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826D" w14:textId="77777777" w:rsidR="00A36ED4" w:rsidRDefault="00000000">
      <w:pPr>
        <w:pStyle w:val="Header"/>
        <w:spacing w:before="60" w:after="60"/>
        <w:rPr>
          <w:rFonts w:ascii="Calibri" w:hAnsi="Calibri"/>
          <w:b/>
          <w:sz w:val="22"/>
          <w:szCs w:val="22"/>
          <w:lang w:val="en-GB"/>
        </w:rPr>
      </w:pPr>
      <w:r w:rsidRPr="00816A3F">
        <w:rPr>
          <w:rFonts w:ascii="Calibri" w:hAnsi="Calibri"/>
          <w:b/>
          <w:sz w:val="22"/>
          <w:szCs w:val="22"/>
          <w:lang w:val="en-GB"/>
        </w:rPr>
        <w:t>Lignes directrices :</w:t>
      </w:r>
    </w:p>
    <w:p w14:paraId="1E8E40FA" w14:textId="77777777" w:rsidR="00A36ED4" w:rsidRDefault="00647D31">
      <w:pPr>
        <w:pStyle w:val="Header"/>
        <w:numPr>
          <w:ilvl w:val="0"/>
          <w:numId w:val="2"/>
        </w:numPr>
        <w:spacing w:before="60" w:after="60"/>
        <w:rPr>
          <w:rFonts w:ascii="Calibri" w:hAnsi="Calibri"/>
          <w:sz w:val="22"/>
          <w:szCs w:val="22"/>
          <w:lang w:val="en-GB"/>
        </w:rPr>
      </w:pPr>
      <w:r w:rsidRPr="00816A3F">
        <w:rPr>
          <w:rFonts w:ascii="Calibri" w:hAnsi="Calibri"/>
          <w:sz w:val="22"/>
          <w:szCs w:val="22"/>
          <w:lang w:val="en-GB"/>
        </w:rPr>
        <w:t xml:space="preserve">Le présent formulaire de demande doit être </w:t>
      </w:r>
      <w:r w:rsidR="0066357E" w:rsidRPr="00816A3F">
        <w:rPr>
          <w:rFonts w:ascii="Calibri" w:hAnsi="Calibri"/>
          <w:sz w:val="22"/>
          <w:szCs w:val="22"/>
          <w:lang w:val="en-GB"/>
        </w:rPr>
        <w:t xml:space="preserve">rempli </w:t>
      </w:r>
      <w:r w:rsidRPr="00816A3F">
        <w:rPr>
          <w:rFonts w:ascii="Calibri" w:hAnsi="Calibri"/>
          <w:sz w:val="22"/>
          <w:szCs w:val="22"/>
          <w:lang w:val="en-GB"/>
        </w:rPr>
        <w:t xml:space="preserve">par l'organisation qui sollicite l'assistance technique </w:t>
      </w:r>
      <w:r w:rsidR="00B76E29" w:rsidRPr="00816A3F">
        <w:rPr>
          <w:rFonts w:ascii="Calibri" w:hAnsi="Calibri"/>
          <w:sz w:val="22"/>
          <w:szCs w:val="22"/>
          <w:lang w:val="en-GB"/>
        </w:rPr>
        <w:t xml:space="preserve">du </w:t>
      </w:r>
      <w:r w:rsidR="00816A3F">
        <w:rPr>
          <w:rFonts w:ascii="Calibri" w:hAnsi="Calibri"/>
          <w:sz w:val="22"/>
          <w:szCs w:val="22"/>
          <w:lang w:val="en-GB"/>
        </w:rPr>
        <w:t xml:space="preserve">Centre et réseau des technologies climatiques (CTCN) </w:t>
      </w:r>
      <w:r w:rsidRPr="00816A3F">
        <w:rPr>
          <w:rFonts w:ascii="Calibri" w:hAnsi="Calibri"/>
          <w:sz w:val="22"/>
          <w:szCs w:val="22"/>
          <w:lang w:val="en-GB"/>
        </w:rPr>
        <w:t xml:space="preserve">en collaboration avec l'entité nationale désignée (END) du pays </w:t>
      </w:r>
      <w:r w:rsidR="00AF647D" w:rsidRPr="00816A3F">
        <w:rPr>
          <w:rFonts w:ascii="Calibri" w:hAnsi="Calibri"/>
          <w:sz w:val="22"/>
          <w:szCs w:val="22"/>
          <w:lang w:val="en-GB"/>
        </w:rPr>
        <w:t xml:space="preserve">en </w:t>
      </w:r>
      <w:r w:rsidRPr="00816A3F">
        <w:rPr>
          <w:rFonts w:ascii="Calibri" w:hAnsi="Calibri"/>
          <w:sz w:val="22"/>
          <w:szCs w:val="22"/>
          <w:lang w:val="en-GB"/>
        </w:rPr>
        <w:t xml:space="preserve">question. </w:t>
      </w:r>
    </w:p>
    <w:p w14:paraId="525F8532" w14:textId="77777777" w:rsidR="00A36ED4" w:rsidRDefault="00647D31">
      <w:pPr>
        <w:pStyle w:val="Header"/>
        <w:numPr>
          <w:ilvl w:val="0"/>
          <w:numId w:val="2"/>
        </w:numPr>
        <w:spacing w:before="60" w:after="60"/>
        <w:rPr>
          <w:rFonts w:ascii="Calibri" w:hAnsi="Calibri"/>
          <w:sz w:val="22"/>
          <w:szCs w:val="22"/>
          <w:lang w:val="en-GB"/>
        </w:rPr>
      </w:pPr>
      <w:r w:rsidRPr="00816A3F">
        <w:rPr>
          <w:rFonts w:ascii="Calibri" w:hAnsi="Calibri"/>
          <w:sz w:val="22"/>
          <w:szCs w:val="22"/>
          <w:lang w:val="en-GB"/>
        </w:rPr>
        <w:t xml:space="preserve">Le </w:t>
      </w:r>
      <w:r w:rsidR="008B2612" w:rsidRPr="00816A3F">
        <w:rPr>
          <w:rFonts w:ascii="Calibri" w:hAnsi="Calibri"/>
          <w:sz w:val="22"/>
          <w:szCs w:val="22"/>
          <w:lang w:val="en-GB"/>
        </w:rPr>
        <w:t xml:space="preserve">formulaire </w:t>
      </w:r>
      <w:r w:rsidRPr="00816A3F">
        <w:rPr>
          <w:rFonts w:ascii="Calibri" w:hAnsi="Calibri"/>
          <w:sz w:val="22"/>
          <w:szCs w:val="22"/>
          <w:lang w:val="en-GB"/>
        </w:rPr>
        <w:t xml:space="preserve">doit être signé par la NDE. </w:t>
      </w:r>
      <w:r w:rsidR="00966A9A" w:rsidRPr="00816A3F">
        <w:rPr>
          <w:rFonts w:ascii="Calibri" w:hAnsi="Calibri"/>
          <w:sz w:val="22"/>
          <w:szCs w:val="22"/>
          <w:lang w:val="en-GB"/>
        </w:rPr>
        <w:t xml:space="preserve">Vous pouvez consulter la liste </w:t>
      </w:r>
      <w:r w:rsidR="009D2BBA" w:rsidRPr="00816A3F">
        <w:rPr>
          <w:rFonts w:ascii="Calibri" w:hAnsi="Calibri"/>
          <w:sz w:val="22"/>
          <w:szCs w:val="22"/>
          <w:lang w:val="en-GB"/>
        </w:rPr>
        <w:t xml:space="preserve">actualisée </w:t>
      </w:r>
      <w:r w:rsidR="00966A9A" w:rsidRPr="00816A3F">
        <w:rPr>
          <w:rFonts w:ascii="Calibri" w:hAnsi="Calibri"/>
          <w:sz w:val="22"/>
          <w:szCs w:val="22"/>
          <w:lang w:val="en-GB"/>
        </w:rPr>
        <w:t xml:space="preserve">des contacts des NDE </w:t>
      </w:r>
      <w:r w:rsidR="008B2612" w:rsidRPr="00816A3F">
        <w:rPr>
          <w:rFonts w:ascii="Calibri" w:hAnsi="Calibri"/>
          <w:sz w:val="22"/>
          <w:szCs w:val="22"/>
          <w:lang w:val="en-GB"/>
        </w:rPr>
        <w:t xml:space="preserve">en cliquant sur le lien suivant </w:t>
      </w:r>
      <w:r w:rsidR="00B76E29" w:rsidRPr="00816A3F">
        <w:rPr>
          <w:rFonts w:ascii="Calibri" w:hAnsi="Calibri"/>
          <w:sz w:val="22"/>
          <w:szCs w:val="22"/>
          <w:lang w:val="en-GB"/>
        </w:rPr>
        <w:t xml:space="preserve">: </w:t>
      </w:r>
      <w:r w:rsidR="00966A9A" w:rsidRPr="00816A3F">
        <w:rPr>
          <w:rFonts w:ascii="Calibri" w:hAnsi="Calibri"/>
          <w:sz w:val="22"/>
          <w:szCs w:val="22"/>
          <w:lang w:val="en-GB"/>
        </w:rPr>
        <w:t xml:space="preserve">http://unfccc.int/ttclear/support/national-designated-entity.html </w:t>
      </w:r>
    </w:p>
    <w:p w14:paraId="3585A8DB" w14:textId="77777777" w:rsidR="00A36ED4" w:rsidRDefault="427C85EB">
      <w:pPr>
        <w:pStyle w:val="Header"/>
        <w:numPr>
          <w:ilvl w:val="0"/>
          <w:numId w:val="2"/>
        </w:numPr>
        <w:spacing w:before="60" w:after="60"/>
        <w:rPr>
          <w:rFonts w:ascii="Calibri" w:eastAsia="Calibri" w:hAnsi="Calibri" w:cs="Calibri"/>
          <w:sz w:val="22"/>
          <w:szCs w:val="22"/>
          <w:lang w:val="en-GB"/>
        </w:rPr>
      </w:pPr>
      <w:r w:rsidRPr="427C85EB">
        <w:rPr>
          <w:rFonts w:ascii="Calibri" w:eastAsia="Calibri" w:hAnsi="Calibri" w:cs="Calibri"/>
          <w:sz w:val="22"/>
          <w:szCs w:val="22"/>
          <w:lang w:val="en-GB"/>
        </w:rPr>
        <w:t xml:space="preserve">Le formulaire peut être soumis sous la forme d'un fichier Word contenant une signature numérique ou sous la forme d'un fichier PDF signé et scanné en combinaison avec un fichier Word non signé.    </w:t>
      </w:r>
    </w:p>
    <w:p w14:paraId="63AB9D4B" w14:textId="77777777" w:rsidR="00A36ED4" w:rsidRDefault="00000000">
      <w:pPr>
        <w:pStyle w:val="Header"/>
        <w:numPr>
          <w:ilvl w:val="0"/>
          <w:numId w:val="2"/>
        </w:numPr>
        <w:spacing w:before="60" w:after="60"/>
        <w:rPr>
          <w:rFonts w:ascii="Calibri" w:hAnsi="Calibri"/>
          <w:sz w:val="22"/>
          <w:szCs w:val="22"/>
          <w:lang w:val="en-GB"/>
        </w:rPr>
      </w:pPr>
      <w:r w:rsidRPr="00816A3F">
        <w:rPr>
          <w:rFonts w:ascii="Calibri" w:hAnsi="Calibri"/>
          <w:sz w:val="22"/>
          <w:szCs w:val="22"/>
          <w:lang w:val="en-GB"/>
        </w:rPr>
        <w:t xml:space="preserve">Pour les demandes soumises par plusieurs pays, tous les END des pays respectifs doivent signer des </w:t>
      </w:r>
      <w:r w:rsidR="00915476">
        <w:rPr>
          <w:rFonts w:ascii="Calibri" w:hAnsi="Calibri"/>
          <w:sz w:val="22"/>
          <w:szCs w:val="22"/>
          <w:lang w:val="en-GB"/>
        </w:rPr>
        <w:t xml:space="preserve">formulaires identiques </w:t>
      </w:r>
      <w:r w:rsidRPr="00816A3F">
        <w:rPr>
          <w:rFonts w:ascii="Calibri" w:hAnsi="Calibri"/>
          <w:sz w:val="22"/>
          <w:szCs w:val="22"/>
          <w:lang w:val="en-GB"/>
        </w:rPr>
        <w:t xml:space="preserve">avant de les soumettre officiellement au </w:t>
      </w:r>
      <w:r w:rsidR="009774DE" w:rsidRPr="00816A3F">
        <w:rPr>
          <w:rFonts w:ascii="Calibri" w:hAnsi="Calibri"/>
          <w:sz w:val="22"/>
          <w:szCs w:val="22"/>
          <w:lang w:val="en-GB"/>
        </w:rPr>
        <w:t>CTCN</w:t>
      </w:r>
      <w:r w:rsidRPr="00816A3F">
        <w:rPr>
          <w:rFonts w:ascii="Calibri" w:hAnsi="Calibri"/>
          <w:sz w:val="22"/>
          <w:szCs w:val="22"/>
          <w:lang w:val="en-GB"/>
        </w:rPr>
        <w:t xml:space="preserve">. </w:t>
      </w:r>
    </w:p>
    <w:p w14:paraId="49BE27E1" w14:textId="77777777" w:rsidR="00A36ED4" w:rsidRDefault="00000000">
      <w:pPr>
        <w:pStyle w:val="Header"/>
        <w:numPr>
          <w:ilvl w:val="0"/>
          <w:numId w:val="2"/>
        </w:numPr>
        <w:spacing w:before="60" w:after="60"/>
        <w:rPr>
          <w:rFonts w:ascii="Calibri" w:hAnsi="Calibri"/>
          <w:sz w:val="22"/>
          <w:szCs w:val="22"/>
          <w:lang w:val="en-GB"/>
        </w:rPr>
      </w:pPr>
      <w:r w:rsidRPr="00816A3F">
        <w:rPr>
          <w:rFonts w:ascii="Calibri" w:hAnsi="Calibri"/>
          <w:sz w:val="22"/>
          <w:szCs w:val="22"/>
          <w:lang w:val="en-GB"/>
        </w:rPr>
        <w:t xml:space="preserve">Les </w:t>
      </w:r>
      <w:r w:rsidR="00915476">
        <w:rPr>
          <w:rFonts w:ascii="Calibri" w:hAnsi="Calibri"/>
          <w:sz w:val="22"/>
          <w:szCs w:val="22"/>
          <w:lang w:val="en-GB"/>
        </w:rPr>
        <w:t xml:space="preserve">EDN ont la possibilité de </w:t>
      </w:r>
      <w:r w:rsidRPr="00816A3F">
        <w:rPr>
          <w:rFonts w:ascii="Calibri" w:hAnsi="Calibri"/>
          <w:sz w:val="22"/>
          <w:szCs w:val="22"/>
          <w:lang w:val="en-GB"/>
        </w:rPr>
        <w:t xml:space="preserve">soumettre des demandes de CTCN en collaboration avec les </w:t>
      </w:r>
      <w:r w:rsidR="00BB0691" w:rsidRPr="00816A3F">
        <w:rPr>
          <w:rFonts w:ascii="Calibri" w:hAnsi="Calibri"/>
          <w:sz w:val="22"/>
          <w:szCs w:val="22"/>
          <w:lang w:val="en-GB"/>
        </w:rPr>
        <w:t xml:space="preserve">autorités nationales désignées </w:t>
      </w:r>
      <w:r w:rsidR="00122CFC" w:rsidRPr="00816A3F">
        <w:rPr>
          <w:rFonts w:ascii="Calibri" w:hAnsi="Calibri"/>
          <w:sz w:val="22"/>
          <w:szCs w:val="22"/>
          <w:lang w:val="en-GB"/>
        </w:rPr>
        <w:t>(AND</w:t>
      </w:r>
      <w:r w:rsidRPr="00816A3F">
        <w:rPr>
          <w:rFonts w:ascii="Calibri" w:hAnsi="Calibri"/>
          <w:sz w:val="22"/>
          <w:szCs w:val="22"/>
          <w:lang w:val="en-GB"/>
        </w:rPr>
        <w:t xml:space="preserve">) pour le Fonds vert pour le climat (FVC) si elles ciblent </w:t>
      </w:r>
      <w:r w:rsidR="00BB0691" w:rsidRPr="00816A3F">
        <w:rPr>
          <w:rFonts w:ascii="Calibri" w:hAnsi="Calibri"/>
          <w:sz w:val="22"/>
          <w:szCs w:val="22"/>
          <w:lang w:val="en-GB"/>
        </w:rPr>
        <w:t xml:space="preserve">le programme de préparation du FVC. </w:t>
      </w:r>
      <w:r w:rsidRPr="00816A3F">
        <w:rPr>
          <w:rFonts w:ascii="Calibri" w:hAnsi="Calibri"/>
          <w:sz w:val="22"/>
          <w:szCs w:val="22"/>
          <w:lang w:val="en-GB"/>
        </w:rPr>
        <w:t xml:space="preserve">  </w:t>
      </w:r>
    </w:p>
    <w:p w14:paraId="1F0CB037" w14:textId="77777777" w:rsidR="00FA3ABE" w:rsidRPr="00816A3F" w:rsidRDefault="00FA3ABE" w:rsidP="00EC7867">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804"/>
        <w:gridCol w:w="7694"/>
      </w:tblGrid>
      <w:tr w:rsidR="00A36ED4" w14:paraId="228CD909" w14:textId="77777777" w:rsidTr="00201735">
        <w:tc>
          <w:tcPr>
            <w:tcW w:w="1804" w:type="dxa"/>
            <w:tcBorders>
              <w:top w:val="single" w:sz="4" w:space="0" w:color="1F497D"/>
              <w:left w:val="single" w:sz="4" w:space="0" w:color="1F497D"/>
              <w:bottom w:val="single" w:sz="4" w:space="0" w:color="1F497D"/>
              <w:right w:val="single" w:sz="4" w:space="0" w:color="1F497D"/>
            </w:tcBorders>
            <w:shd w:val="clear" w:color="auto" w:fill="auto"/>
            <w:vAlign w:val="center"/>
          </w:tcPr>
          <w:p w14:paraId="44D100C7" w14:textId="77777777" w:rsidR="00A36ED4" w:rsidRDefault="00000000">
            <w:pPr>
              <w:spacing w:before="60" w:after="60"/>
              <w:rPr>
                <w:b/>
                <w:sz w:val="24"/>
                <w:szCs w:val="24"/>
              </w:rPr>
            </w:pPr>
            <w:r w:rsidRPr="00201735">
              <w:rPr>
                <w:b/>
                <w:lang w:val="en-US"/>
              </w:rPr>
              <w:t>Pays demandeur(s) :</w:t>
            </w:r>
          </w:p>
        </w:tc>
        <w:tc>
          <w:tcPr>
            <w:tcW w:w="7694" w:type="dxa"/>
            <w:tcBorders>
              <w:top w:val="single" w:sz="4" w:space="0" w:color="1F497D"/>
              <w:left w:val="single" w:sz="4" w:space="0" w:color="1F497D"/>
              <w:bottom w:val="single" w:sz="4" w:space="0" w:color="1F497D"/>
              <w:right w:val="single" w:sz="4" w:space="0" w:color="1F497D"/>
            </w:tcBorders>
            <w:shd w:val="clear" w:color="auto" w:fill="F3F3F3"/>
            <w:vAlign w:val="center"/>
          </w:tcPr>
          <w:p w14:paraId="2117A11F" w14:textId="77777777" w:rsidR="00A36ED4" w:rsidRDefault="00040133">
            <w:pPr>
              <w:pStyle w:val="NoSpacing"/>
            </w:pPr>
            <w:r>
              <w:t>Madagascar</w:t>
            </w:r>
          </w:p>
        </w:tc>
      </w:tr>
      <w:tr w:rsidR="00A36ED4" w14:paraId="21CDD937" w14:textId="77777777" w:rsidTr="00201735">
        <w:tc>
          <w:tcPr>
            <w:tcW w:w="1804" w:type="dxa"/>
            <w:tcBorders>
              <w:top w:val="single" w:sz="4" w:space="0" w:color="1F497D"/>
              <w:left w:val="single" w:sz="4" w:space="0" w:color="1F497D"/>
              <w:bottom w:val="single" w:sz="4" w:space="0" w:color="1F497D"/>
              <w:right w:val="single" w:sz="4" w:space="0" w:color="1F497D"/>
            </w:tcBorders>
            <w:shd w:val="clear" w:color="auto" w:fill="auto"/>
          </w:tcPr>
          <w:p w14:paraId="106EFFA5" w14:textId="77777777" w:rsidR="00A36ED4" w:rsidRDefault="00000000">
            <w:pPr>
              <w:spacing w:before="60" w:after="60"/>
              <w:rPr>
                <w:b/>
                <w:sz w:val="24"/>
                <w:szCs w:val="24"/>
              </w:rPr>
            </w:pPr>
            <w:r w:rsidRPr="00201735">
              <w:rPr>
                <w:b/>
                <w:bCs/>
                <w:color w:val="000000"/>
                <w:lang w:val="en-US"/>
              </w:rPr>
              <w:t>Titre de la demande :</w:t>
            </w:r>
          </w:p>
        </w:tc>
        <w:tc>
          <w:tcPr>
            <w:tcW w:w="7694" w:type="dxa"/>
            <w:tcBorders>
              <w:top w:val="single" w:sz="4" w:space="0" w:color="1F497D"/>
              <w:left w:val="single" w:sz="4" w:space="0" w:color="1F497D"/>
              <w:bottom w:val="single" w:sz="4" w:space="0" w:color="1F497D"/>
              <w:right w:val="single" w:sz="4" w:space="0" w:color="1F497D"/>
            </w:tcBorders>
            <w:shd w:val="clear" w:color="auto" w:fill="F3F3F3"/>
          </w:tcPr>
          <w:p w14:paraId="0D521A76" w14:textId="77777777" w:rsidR="00A36ED4" w:rsidRDefault="00380826">
            <w:pPr>
              <w:pStyle w:val="NoSpacing"/>
            </w:pPr>
            <w:r w:rsidRPr="00380826">
              <w:rPr>
                <w:lang w:val="en-US"/>
              </w:rPr>
              <w:t>Renforcer la résilience agricole dans le sud de Madagascar grâce à l'irrigation intelligente et aux technologies de collecte des eaux de pluie basées sur l'IdO.</w:t>
            </w:r>
          </w:p>
        </w:tc>
      </w:tr>
      <w:tr w:rsidR="00A36ED4" w14:paraId="47FF7E80" w14:textId="77777777" w:rsidTr="00201735">
        <w:tc>
          <w:tcPr>
            <w:tcW w:w="1804" w:type="dxa"/>
            <w:tcBorders>
              <w:top w:val="single" w:sz="4" w:space="0" w:color="1F497D"/>
              <w:left w:val="single" w:sz="4" w:space="0" w:color="1F497D"/>
              <w:bottom w:val="single" w:sz="4" w:space="0" w:color="1F497D"/>
              <w:right w:val="single" w:sz="4" w:space="0" w:color="1F497D"/>
            </w:tcBorders>
            <w:shd w:val="clear" w:color="auto" w:fill="auto"/>
          </w:tcPr>
          <w:p w14:paraId="7112DD3B" w14:textId="77777777" w:rsidR="00A36ED4" w:rsidRDefault="00000000">
            <w:pPr>
              <w:spacing w:before="60" w:after="60"/>
              <w:rPr>
                <w:b/>
                <w:sz w:val="24"/>
                <w:szCs w:val="24"/>
              </w:rPr>
            </w:pPr>
            <w:r w:rsidRPr="00201735">
              <w:rPr>
                <w:b/>
                <w:lang w:val="en-US"/>
              </w:rPr>
              <w:t xml:space="preserve">NDE  </w:t>
            </w:r>
          </w:p>
        </w:tc>
        <w:tc>
          <w:tcPr>
            <w:tcW w:w="7694" w:type="dxa"/>
            <w:tcBorders>
              <w:top w:val="single" w:sz="4" w:space="0" w:color="1F497D"/>
              <w:left w:val="single" w:sz="4" w:space="0" w:color="1F497D"/>
              <w:bottom w:val="single" w:sz="4" w:space="0" w:color="1F497D"/>
              <w:right w:val="single" w:sz="4" w:space="0" w:color="1F497D"/>
            </w:tcBorders>
            <w:shd w:val="clear" w:color="auto" w:fill="F3F3F3"/>
          </w:tcPr>
          <w:p w14:paraId="2B468A1F" w14:textId="1998ECD0" w:rsidR="00AF3C7C" w:rsidRDefault="00AF3C7C">
            <w:pPr>
              <w:tabs>
                <w:tab w:val="left" w:pos="90"/>
              </w:tabs>
              <w:spacing w:before="60" w:after="60"/>
              <w:rPr>
                <w:color w:val="000000"/>
                <w:lang w:val="en-US"/>
              </w:rPr>
            </w:pPr>
            <w:r w:rsidRPr="00AF3C7C">
              <w:rPr>
                <w:color w:val="000000"/>
                <w:lang w:val="en-US"/>
              </w:rPr>
              <w:t>B</w:t>
            </w:r>
            <w:r>
              <w:rPr>
                <w:color w:val="000000"/>
                <w:lang w:val="en-US"/>
              </w:rPr>
              <w:t>ureau National Changement Climatique et REDD+ (BNCCREDD+)/Ministère de l’Environnement et du Developpement Durable (MEDD)</w:t>
            </w:r>
          </w:p>
          <w:p w14:paraId="6060F375" w14:textId="09656AE5" w:rsidR="00AF3C7C" w:rsidRDefault="00AF3C7C">
            <w:pPr>
              <w:tabs>
                <w:tab w:val="left" w:pos="90"/>
              </w:tabs>
              <w:spacing w:before="60" w:after="60"/>
              <w:rPr>
                <w:color w:val="000000"/>
                <w:lang w:val="en-US"/>
              </w:rPr>
            </w:pPr>
            <w:r>
              <w:rPr>
                <w:color w:val="000000"/>
                <w:lang w:val="en-US"/>
              </w:rPr>
              <w:t>1-</w:t>
            </w:r>
            <w:r w:rsidRPr="003E547A">
              <w:rPr>
                <w:b/>
                <w:bCs/>
                <w:color w:val="000000"/>
                <w:lang w:val="en-US"/>
              </w:rPr>
              <w:t>Mr Todisoa Manankasina</w:t>
            </w:r>
          </w:p>
          <w:p w14:paraId="4DC61EFD" w14:textId="64555E86" w:rsidR="00AF3C7C" w:rsidRDefault="00AF3C7C">
            <w:pPr>
              <w:tabs>
                <w:tab w:val="left" w:pos="90"/>
              </w:tabs>
              <w:spacing w:before="60" w:after="60"/>
              <w:rPr>
                <w:color w:val="000000"/>
                <w:lang w:val="en-US"/>
              </w:rPr>
            </w:pPr>
            <w:r>
              <w:rPr>
                <w:color w:val="000000"/>
                <w:lang w:val="en-US"/>
              </w:rPr>
              <w:t>Chef de Service Finan</w:t>
            </w:r>
            <w:r w:rsidR="003E547A">
              <w:rPr>
                <w:color w:val="000000"/>
                <w:lang w:val="en-US"/>
              </w:rPr>
              <w:t>ce Climatique et Exterieur</w:t>
            </w:r>
          </w:p>
          <w:p w14:paraId="4A3F53D2" w14:textId="6EFEF35A" w:rsidR="003E547A" w:rsidRDefault="003E547A">
            <w:pPr>
              <w:tabs>
                <w:tab w:val="left" w:pos="90"/>
              </w:tabs>
              <w:spacing w:before="60" w:after="60"/>
            </w:pPr>
            <w:r>
              <w:rPr>
                <w:color w:val="000000"/>
                <w:lang w:val="en-US"/>
              </w:rPr>
              <w:t xml:space="preserve">Email: </w:t>
            </w:r>
            <w:hyperlink r:id="rId10" w:history="1">
              <w:r w:rsidRPr="00B15CC7">
                <w:rPr>
                  <w:rStyle w:val="Hyperlink"/>
                  <w:lang w:val="en-US"/>
                </w:rPr>
                <w:t>t.manankasina@yahoo.fr</w:t>
              </w:r>
            </w:hyperlink>
          </w:p>
          <w:p w14:paraId="36FC3EB2" w14:textId="77777777" w:rsidR="0069382B" w:rsidRDefault="0069382B">
            <w:pPr>
              <w:tabs>
                <w:tab w:val="left" w:pos="90"/>
              </w:tabs>
              <w:spacing w:before="60" w:after="60"/>
              <w:rPr>
                <w:lang w:val="en-US"/>
              </w:rPr>
            </w:pPr>
            <w:r>
              <w:rPr>
                <w:lang w:val="en-US"/>
              </w:rPr>
              <w:t>WhatsApp: +</w:t>
            </w:r>
            <w:r w:rsidRPr="0069382B">
              <w:rPr>
                <w:lang w:val="en-US"/>
              </w:rPr>
              <w:t xml:space="preserve">261 34 </w:t>
            </w:r>
            <w:r>
              <w:rPr>
                <w:lang w:val="en-US"/>
              </w:rPr>
              <w:t>05 623 84</w:t>
            </w:r>
          </w:p>
          <w:p w14:paraId="1E4DDA05" w14:textId="782177C2" w:rsidR="003E547A" w:rsidRDefault="003E547A">
            <w:pPr>
              <w:tabs>
                <w:tab w:val="left" w:pos="90"/>
              </w:tabs>
              <w:spacing w:before="60" w:after="60"/>
              <w:rPr>
                <w:color w:val="000000"/>
                <w:lang w:val="en-US"/>
              </w:rPr>
            </w:pPr>
            <w:r>
              <w:rPr>
                <w:color w:val="000000"/>
                <w:lang w:val="en-US"/>
              </w:rPr>
              <w:t>Adresse: BNCCREDD+, Nanisana Iadiambola, Antananarivo 101, Madagascar</w:t>
            </w:r>
          </w:p>
          <w:p w14:paraId="227D9F17" w14:textId="77777777" w:rsidR="0053416B" w:rsidRDefault="0053416B">
            <w:pPr>
              <w:tabs>
                <w:tab w:val="left" w:pos="90"/>
              </w:tabs>
              <w:spacing w:before="60" w:after="60"/>
              <w:rPr>
                <w:color w:val="000000"/>
                <w:lang w:val="en-US"/>
              </w:rPr>
            </w:pPr>
          </w:p>
          <w:p w14:paraId="5BA9C3EE" w14:textId="1D3C0907" w:rsidR="0053416B" w:rsidRDefault="003E547A" w:rsidP="0053416B">
            <w:pPr>
              <w:tabs>
                <w:tab w:val="left" w:pos="90"/>
              </w:tabs>
              <w:spacing w:before="60" w:after="60"/>
              <w:rPr>
                <w:b/>
                <w:bCs/>
                <w:color w:val="000000"/>
                <w:lang w:val="en-US"/>
              </w:rPr>
            </w:pPr>
            <w:r>
              <w:rPr>
                <w:color w:val="000000"/>
                <w:lang w:val="en-US"/>
              </w:rPr>
              <w:t>2-</w:t>
            </w:r>
            <w:r w:rsidRPr="0053416B">
              <w:rPr>
                <w:b/>
                <w:bCs/>
                <w:color w:val="000000"/>
                <w:lang w:val="en-US"/>
              </w:rPr>
              <w:t>Mr</w:t>
            </w:r>
            <w:r w:rsidR="0053416B">
              <w:rPr>
                <w:b/>
                <w:bCs/>
                <w:color w:val="000000"/>
                <w:lang w:val="en-US"/>
              </w:rPr>
              <w:t xml:space="preserve"> </w:t>
            </w:r>
            <w:r w:rsidR="0053416B" w:rsidRPr="0053416B">
              <w:rPr>
                <w:b/>
                <w:bCs/>
                <w:color w:val="000000"/>
                <w:lang w:val="en-US"/>
              </w:rPr>
              <w:t>Lantoniaina Herisoa</w:t>
            </w:r>
            <w:r w:rsidR="0053416B">
              <w:rPr>
                <w:b/>
                <w:bCs/>
                <w:color w:val="000000"/>
                <w:lang w:val="en-US"/>
              </w:rPr>
              <w:t xml:space="preserve"> Andriafenomiarisoa</w:t>
            </w:r>
            <w:r w:rsidR="0053416B" w:rsidRPr="0053416B">
              <w:rPr>
                <w:b/>
                <w:bCs/>
                <w:color w:val="000000"/>
                <w:lang w:val="en-US"/>
              </w:rPr>
              <w:t xml:space="preserve"> </w:t>
            </w:r>
          </w:p>
          <w:p w14:paraId="496639EE" w14:textId="5245D283" w:rsidR="0053416B" w:rsidRPr="0053416B" w:rsidRDefault="0053416B" w:rsidP="0053416B">
            <w:pPr>
              <w:tabs>
                <w:tab w:val="left" w:pos="90"/>
              </w:tabs>
              <w:spacing w:before="60" w:after="60"/>
              <w:rPr>
                <w:color w:val="000000"/>
                <w:lang w:val="en-US"/>
              </w:rPr>
            </w:pPr>
            <w:r w:rsidRPr="0053416B">
              <w:rPr>
                <w:color w:val="000000"/>
                <w:lang w:val="en-US"/>
              </w:rPr>
              <w:t xml:space="preserve">Chef de Division Collecte et Centralisation des Données, </w:t>
            </w:r>
          </w:p>
          <w:p w14:paraId="023FF647" w14:textId="3C6D92FF" w:rsidR="003E547A" w:rsidRDefault="0053416B" w:rsidP="0053416B">
            <w:pPr>
              <w:tabs>
                <w:tab w:val="left" w:pos="90"/>
              </w:tabs>
              <w:spacing w:before="60" w:after="60"/>
            </w:pPr>
            <w:r>
              <w:rPr>
                <w:color w:val="000000"/>
                <w:lang w:val="en-US"/>
              </w:rPr>
              <w:t>E</w:t>
            </w:r>
            <w:r w:rsidRPr="0053416B">
              <w:rPr>
                <w:color w:val="000000"/>
                <w:lang w:val="en-US"/>
              </w:rPr>
              <w:t xml:space="preserve">mail: </w:t>
            </w:r>
            <w:hyperlink r:id="rId11" w:history="1">
              <w:r w:rsidRPr="00B15CC7">
                <w:rPr>
                  <w:rStyle w:val="Hyperlink"/>
                  <w:lang w:val="en-US"/>
                </w:rPr>
                <w:t>lantoniainaherisoa@yahoo.fr</w:t>
              </w:r>
            </w:hyperlink>
          </w:p>
          <w:p w14:paraId="3C84ADD2" w14:textId="11B61804" w:rsidR="0069382B" w:rsidRDefault="0069382B" w:rsidP="0053416B">
            <w:pPr>
              <w:tabs>
                <w:tab w:val="left" w:pos="90"/>
              </w:tabs>
              <w:spacing w:before="60" w:after="60"/>
              <w:rPr>
                <w:color w:val="000000"/>
                <w:lang w:val="en-US"/>
              </w:rPr>
            </w:pPr>
            <w:r>
              <w:rPr>
                <w:lang w:val="en-US"/>
              </w:rPr>
              <w:t xml:space="preserve">WhatsApp: </w:t>
            </w:r>
            <w:r w:rsidRPr="0069382B">
              <w:rPr>
                <w:lang w:val="en-US"/>
              </w:rPr>
              <w:t>+261</w:t>
            </w:r>
            <w:r>
              <w:rPr>
                <w:lang w:val="en-US"/>
              </w:rPr>
              <w:t xml:space="preserve"> </w:t>
            </w:r>
            <w:r w:rsidRPr="0069382B">
              <w:rPr>
                <w:lang w:val="en-US"/>
              </w:rPr>
              <w:t>34</w:t>
            </w:r>
            <w:r>
              <w:rPr>
                <w:lang w:val="en-US"/>
              </w:rPr>
              <w:t xml:space="preserve"> </w:t>
            </w:r>
            <w:r w:rsidRPr="0069382B">
              <w:rPr>
                <w:lang w:val="en-US"/>
              </w:rPr>
              <w:t>81</w:t>
            </w:r>
            <w:r>
              <w:rPr>
                <w:lang w:val="en-US"/>
              </w:rPr>
              <w:t> </w:t>
            </w:r>
            <w:r w:rsidRPr="0069382B">
              <w:rPr>
                <w:lang w:val="en-US"/>
              </w:rPr>
              <w:t>388</w:t>
            </w:r>
            <w:r>
              <w:rPr>
                <w:lang w:val="en-US"/>
              </w:rPr>
              <w:t xml:space="preserve"> </w:t>
            </w:r>
            <w:r w:rsidRPr="0069382B">
              <w:rPr>
                <w:lang w:val="en-US"/>
              </w:rPr>
              <w:t>23</w:t>
            </w:r>
          </w:p>
          <w:p w14:paraId="68FFC86D" w14:textId="77777777" w:rsidR="003E547A" w:rsidRDefault="003E547A" w:rsidP="003E547A">
            <w:pPr>
              <w:tabs>
                <w:tab w:val="left" w:pos="90"/>
              </w:tabs>
              <w:spacing w:before="60" w:after="60"/>
              <w:rPr>
                <w:color w:val="000000"/>
                <w:lang w:val="en-US"/>
              </w:rPr>
            </w:pPr>
            <w:r>
              <w:rPr>
                <w:color w:val="000000"/>
                <w:lang w:val="en-US"/>
              </w:rPr>
              <w:t>Adresse: BNCCREDD+, Nanisana Iadiambola, Antananarivo 101, Madagascar</w:t>
            </w:r>
          </w:p>
          <w:p w14:paraId="19DD155F" w14:textId="2660C204" w:rsidR="003E547A" w:rsidRDefault="003E547A">
            <w:pPr>
              <w:tabs>
                <w:tab w:val="left" w:pos="90"/>
              </w:tabs>
              <w:spacing w:before="60" w:after="60"/>
              <w:rPr>
                <w:color w:val="000000"/>
                <w:lang w:val="en-US"/>
              </w:rPr>
            </w:pPr>
          </w:p>
          <w:p w14:paraId="1356BE6D" w14:textId="4F83BF5E" w:rsidR="003E547A" w:rsidRDefault="003E547A">
            <w:pPr>
              <w:tabs>
                <w:tab w:val="left" w:pos="90"/>
              </w:tabs>
              <w:spacing w:before="60" w:after="60"/>
              <w:rPr>
                <w:color w:val="000000"/>
                <w:lang w:val="en-US"/>
              </w:rPr>
            </w:pPr>
            <w:r>
              <w:rPr>
                <w:color w:val="000000"/>
                <w:lang w:val="en-US"/>
              </w:rPr>
              <w:t>3-</w:t>
            </w:r>
            <w:r w:rsidRPr="003E547A">
              <w:rPr>
                <w:b/>
                <w:bCs/>
                <w:color w:val="000000"/>
                <w:lang w:val="en-US"/>
              </w:rPr>
              <w:t>Mr Michel Omer Laivao</w:t>
            </w:r>
          </w:p>
          <w:p w14:paraId="2A05C1C3" w14:textId="0519594D" w:rsidR="003E547A" w:rsidRDefault="003E547A">
            <w:pPr>
              <w:tabs>
                <w:tab w:val="left" w:pos="90"/>
              </w:tabs>
              <w:spacing w:before="60" w:after="60"/>
              <w:rPr>
                <w:color w:val="000000"/>
                <w:lang w:val="en-US"/>
              </w:rPr>
            </w:pPr>
            <w:r>
              <w:rPr>
                <w:color w:val="000000"/>
                <w:lang w:val="en-US"/>
              </w:rPr>
              <w:t>Chef de Service de la Promotion des Actions d’Atténuation</w:t>
            </w:r>
          </w:p>
          <w:p w14:paraId="2A459B12" w14:textId="4E1720D9" w:rsidR="003E547A" w:rsidRDefault="003E547A">
            <w:pPr>
              <w:tabs>
                <w:tab w:val="left" w:pos="90"/>
              </w:tabs>
              <w:spacing w:before="60" w:after="60"/>
            </w:pPr>
            <w:r>
              <w:rPr>
                <w:color w:val="000000"/>
                <w:lang w:val="en-US"/>
              </w:rPr>
              <w:t xml:space="preserve">Email: </w:t>
            </w:r>
            <w:hyperlink r:id="rId12" w:history="1">
              <w:r w:rsidR="0004223D" w:rsidRPr="00B15CC7">
                <w:rPr>
                  <w:rStyle w:val="Hyperlink"/>
                  <w:lang w:val="en-US"/>
                </w:rPr>
                <w:t>laivao2002@yahoo.fr</w:t>
              </w:r>
            </w:hyperlink>
          </w:p>
          <w:p w14:paraId="3AECBC60" w14:textId="423FF0B7" w:rsidR="0069382B" w:rsidRDefault="0069382B">
            <w:pPr>
              <w:tabs>
                <w:tab w:val="left" w:pos="90"/>
              </w:tabs>
              <w:spacing w:before="60" w:after="60"/>
              <w:rPr>
                <w:color w:val="000000"/>
                <w:lang w:val="en-US"/>
              </w:rPr>
            </w:pPr>
            <w:r>
              <w:rPr>
                <w:lang w:val="en-US"/>
              </w:rPr>
              <w:t>WhatsApp: +</w:t>
            </w:r>
            <w:r w:rsidRPr="0069382B">
              <w:rPr>
                <w:lang w:val="en-US"/>
              </w:rPr>
              <w:t xml:space="preserve">261 34 </w:t>
            </w:r>
            <w:r>
              <w:rPr>
                <w:lang w:val="en-US"/>
              </w:rPr>
              <w:t>05 620 45</w:t>
            </w:r>
          </w:p>
          <w:p w14:paraId="3DC8B699" w14:textId="77777777" w:rsidR="003E547A" w:rsidRDefault="003E547A" w:rsidP="003E547A">
            <w:pPr>
              <w:tabs>
                <w:tab w:val="left" w:pos="90"/>
              </w:tabs>
              <w:spacing w:before="60" w:after="60"/>
              <w:rPr>
                <w:color w:val="000000"/>
                <w:lang w:val="en-US"/>
              </w:rPr>
            </w:pPr>
            <w:r>
              <w:rPr>
                <w:color w:val="000000"/>
                <w:lang w:val="en-US"/>
              </w:rPr>
              <w:t>Adresse: BNCCREDD+, Nanisana Iadiambola, Antananarivo 101, Madagascar</w:t>
            </w:r>
          </w:p>
          <w:p w14:paraId="7BBE20DB" w14:textId="484CF80B" w:rsidR="00A36ED4" w:rsidRDefault="00A36ED4">
            <w:pPr>
              <w:tabs>
                <w:tab w:val="left" w:pos="90"/>
              </w:tabs>
              <w:spacing w:before="60" w:after="60"/>
              <w:rPr>
                <w:color w:val="000000"/>
                <w:highlight w:val="yellow"/>
              </w:rPr>
            </w:pPr>
          </w:p>
        </w:tc>
      </w:tr>
      <w:tr w:rsidR="00A36ED4" w14:paraId="55B778C5" w14:textId="77777777" w:rsidTr="00201735">
        <w:tc>
          <w:tcPr>
            <w:tcW w:w="1804" w:type="dxa"/>
            <w:tcBorders>
              <w:top w:val="single" w:sz="4" w:space="0" w:color="1F497D"/>
              <w:left w:val="single" w:sz="4" w:space="0" w:color="1F497D"/>
              <w:bottom w:val="single" w:sz="4" w:space="0" w:color="1F497D"/>
              <w:right w:val="single" w:sz="4" w:space="0" w:color="1F497D"/>
            </w:tcBorders>
            <w:shd w:val="clear" w:color="auto" w:fill="auto"/>
          </w:tcPr>
          <w:p w14:paraId="2FA4C19A" w14:textId="77777777" w:rsidR="00A36ED4" w:rsidRDefault="00000000">
            <w:pPr>
              <w:pStyle w:val="NoSpacing"/>
              <w:rPr>
                <w:b/>
                <w:sz w:val="24"/>
                <w:szCs w:val="24"/>
              </w:rPr>
            </w:pPr>
            <w:r w:rsidRPr="00201735">
              <w:rPr>
                <w:b/>
                <w:lang w:val="en-US"/>
              </w:rPr>
              <w:lastRenderedPageBreak/>
              <w:t xml:space="preserve">Demandeur </w:t>
            </w:r>
            <w:r w:rsidRPr="00201735">
              <w:rPr>
                <w:b/>
                <w:color w:val="000000"/>
                <w:lang w:val="en-US"/>
              </w:rPr>
              <w:t>:</w:t>
            </w:r>
          </w:p>
        </w:tc>
        <w:tc>
          <w:tcPr>
            <w:tcW w:w="7694" w:type="dxa"/>
            <w:tcBorders>
              <w:top w:val="single" w:sz="4" w:space="0" w:color="1F497D"/>
              <w:left w:val="single" w:sz="4" w:space="0" w:color="1F497D"/>
              <w:bottom w:val="single" w:sz="4" w:space="0" w:color="1F497D"/>
              <w:right w:val="single" w:sz="4" w:space="0" w:color="1F497D"/>
            </w:tcBorders>
            <w:shd w:val="clear" w:color="auto" w:fill="F3F3F3"/>
          </w:tcPr>
          <w:p w14:paraId="0668FC35" w14:textId="2FA3AFB5" w:rsidR="0053416B" w:rsidRDefault="0053416B" w:rsidP="0053416B">
            <w:pPr>
              <w:tabs>
                <w:tab w:val="left" w:pos="90"/>
              </w:tabs>
              <w:spacing w:before="60" w:after="60"/>
              <w:rPr>
                <w:color w:val="000000"/>
                <w:lang w:val="en-US"/>
              </w:rPr>
            </w:pPr>
            <w:r w:rsidRPr="00AF3C7C">
              <w:rPr>
                <w:color w:val="000000"/>
                <w:lang w:val="en-US"/>
              </w:rPr>
              <w:t>B</w:t>
            </w:r>
            <w:r>
              <w:rPr>
                <w:color w:val="000000"/>
                <w:lang w:val="en-US"/>
              </w:rPr>
              <w:t>ureau National Changement Climatique et REDD+ (BNCCREDD+) au sein du Ministère de l’Environnement et du Developpement Durable (MEDD)</w:t>
            </w:r>
          </w:p>
          <w:p w14:paraId="33DD94EB" w14:textId="77777777" w:rsidR="0053416B" w:rsidRDefault="0053416B">
            <w:pPr>
              <w:pStyle w:val="NoSpacing"/>
              <w:rPr>
                <w:lang w:val="en-US"/>
              </w:rPr>
            </w:pPr>
          </w:p>
          <w:p w14:paraId="33E9E7D9" w14:textId="77777777" w:rsidR="0053416B" w:rsidRDefault="0053416B">
            <w:pPr>
              <w:pStyle w:val="NoSpacing"/>
              <w:rPr>
                <w:lang w:val="en-US"/>
              </w:rPr>
            </w:pPr>
          </w:p>
          <w:p w14:paraId="7DD34AAD" w14:textId="2023E418" w:rsidR="0053416B" w:rsidRDefault="0053416B">
            <w:pPr>
              <w:pStyle w:val="NoSpacing"/>
              <w:rPr>
                <w:lang w:val="en-US"/>
              </w:rPr>
            </w:pPr>
            <w:r w:rsidRPr="00514591">
              <w:rPr>
                <w:b/>
                <w:bCs/>
                <w:u w:val="single"/>
                <w:lang w:val="en-US"/>
              </w:rPr>
              <w:t>Contacts</w:t>
            </w:r>
            <w:r>
              <w:rPr>
                <w:lang w:val="en-US"/>
              </w:rPr>
              <w:t>:</w:t>
            </w:r>
          </w:p>
          <w:p w14:paraId="369E23BD" w14:textId="77180533" w:rsidR="0053416B" w:rsidRDefault="0053416B">
            <w:pPr>
              <w:pStyle w:val="NoSpacing"/>
              <w:rPr>
                <w:lang w:val="en-US"/>
              </w:rPr>
            </w:pPr>
            <w:r>
              <w:rPr>
                <w:lang w:val="en-US"/>
              </w:rPr>
              <w:t>1-</w:t>
            </w:r>
            <w:r w:rsidRPr="00514591">
              <w:rPr>
                <w:b/>
                <w:bCs/>
                <w:lang w:val="en-US"/>
              </w:rPr>
              <w:t>Mme Lovakanto Ravelomanana</w:t>
            </w:r>
          </w:p>
          <w:p w14:paraId="7BF4A870" w14:textId="56F4BC84" w:rsidR="0053416B" w:rsidRDefault="0053416B">
            <w:pPr>
              <w:pStyle w:val="NoSpacing"/>
              <w:rPr>
                <w:lang w:val="en-US"/>
              </w:rPr>
            </w:pPr>
            <w:r>
              <w:rPr>
                <w:lang w:val="en-US"/>
              </w:rPr>
              <w:t xml:space="preserve">   Coordonnatrice du BNCCREDD+</w:t>
            </w:r>
          </w:p>
          <w:p w14:paraId="08AB41BB" w14:textId="0EB0D954" w:rsidR="0053416B" w:rsidRDefault="0053416B">
            <w:pPr>
              <w:pStyle w:val="NoSpacing"/>
              <w:rPr>
                <w:lang w:val="en-US"/>
              </w:rPr>
            </w:pPr>
            <w:r>
              <w:rPr>
                <w:lang w:val="en-US"/>
              </w:rPr>
              <w:t xml:space="preserve">   Email: </w:t>
            </w:r>
            <w:hyperlink r:id="rId13" w:history="1">
              <w:r w:rsidRPr="00B15CC7">
                <w:rPr>
                  <w:rStyle w:val="Hyperlink"/>
                  <w:lang w:val="en-US"/>
                </w:rPr>
                <w:t>lovakanto.rav@yahoo.com</w:t>
              </w:r>
            </w:hyperlink>
          </w:p>
          <w:p w14:paraId="78167CEB" w14:textId="2C7915FD" w:rsidR="0069382B" w:rsidRDefault="0053416B" w:rsidP="0053416B">
            <w:pPr>
              <w:tabs>
                <w:tab w:val="left" w:pos="90"/>
              </w:tabs>
              <w:spacing w:before="60" w:after="60"/>
              <w:rPr>
                <w:lang w:val="en-US"/>
              </w:rPr>
            </w:pPr>
            <w:r>
              <w:rPr>
                <w:lang w:val="en-US"/>
              </w:rPr>
              <w:t xml:space="preserve">   </w:t>
            </w:r>
            <w:r w:rsidR="0069382B">
              <w:rPr>
                <w:lang w:val="en-US"/>
              </w:rPr>
              <w:t>WhatsApp: +</w:t>
            </w:r>
            <w:r w:rsidR="0069382B" w:rsidRPr="0069382B">
              <w:rPr>
                <w:lang w:val="en-US"/>
              </w:rPr>
              <w:t>261 34 86 793 38</w:t>
            </w:r>
          </w:p>
          <w:p w14:paraId="44D891EC" w14:textId="5DECF42A" w:rsidR="0053416B" w:rsidRDefault="0069382B" w:rsidP="0053416B">
            <w:pPr>
              <w:tabs>
                <w:tab w:val="left" w:pos="90"/>
              </w:tabs>
              <w:spacing w:before="60" w:after="60"/>
              <w:rPr>
                <w:color w:val="000000"/>
                <w:lang w:val="en-US"/>
              </w:rPr>
            </w:pPr>
            <w:r>
              <w:rPr>
                <w:lang w:val="en-US"/>
              </w:rPr>
              <w:t xml:space="preserve">   </w:t>
            </w:r>
            <w:r w:rsidR="0053416B">
              <w:rPr>
                <w:color w:val="000000"/>
                <w:lang w:val="en-US"/>
              </w:rPr>
              <w:t>Adresse: BNCCREDD+, Nanisana Iadiambola, Antananarivo 101, Madagascar</w:t>
            </w:r>
          </w:p>
          <w:p w14:paraId="0D62AE92" w14:textId="77777777" w:rsidR="0053416B" w:rsidRDefault="0053416B" w:rsidP="0053416B">
            <w:pPr>
              <w:tabs>
                <w:tab w:val="left" w:pos="90"/>
              </w:tabs>
              <w:spacing w:before="60" w:after="60"/>
              <w:rPr>
                <w:color w:val="000000"/>
                <w:lang w:val="en-US"/>
              </w:rPr>
            </w:pPr>
          </w:p>
          <w:p w14:paraId="2A26682B" w14:textId="2FBA1C91" w:rsidR="0053416B" w:rsidRPr="0053416B" w:rsidRDefault="0053416B" w:rsidP="0053416B">
            <w:pPr>
              <w:pStyle w:val="NoSpacing"/>
              <w:rPr>
                <w:lang w:val="en-US"/>
              </w:rPr>
            </w:pPr>
            <w:r>
              <w:rPr>
                <w:lang w:val="en-US"/>
              </w:rPr>
              <w:t>2-</w:t>
            </w:r>
            <w:r w:rsidRPr="00514591">
              <w:rPr>
                <w:b/>
                <w:bCs/>
                <w:lang w:val="en-US"/>
              </w:rPr>
              <w:t>Mme Valerie Benjamin Ramahavalisoa</w:t>
            </w:r>
          </w:p>
          <w:p w14:paraId="35CE077E" w14:textId="77777777" w:rsidR="00220F3C" w:rsidRDefault="00514591" w:rsidP="0053416B">
            <w:pPr>
              <w:pStyle w:val="NoSpacing"/>
              <w:rPr>
                <w:lang w:val="en-US"/>
              </w:rPr>
            </w:pPr>
            <w:r>
              <w:rPr>
                <w:lang w:val="en-US"/>
              </w:rPr>
              <w:t xml:space="preserve">    </w:t>
            </w:r>
            <w:r w:rsidR="0053416B" w:rsidRPr="0053416B">
              <w:rPr>
                <w:lang w:val="en-US"/>
              </w:rPr>
              <w:t>Directeur de la Diplomatie Verte et des Partenariats</w:t>
            </w:r>
          </w:p>
          <w:p w14:paraId="132D9A01" w14:textId="77777777" w:rsidR="00220F3C" w:rsidRDefault="00220F3C" w:rsidP="0053416B">
            <w:pPr>
              <w:pStyle w:val="NoSpacing"/>
              <w:rPr>
                <w:lang w:val="en-US"/>
              </w:rPr>
            </w:pPr>
            <w:r>
              <w:rPr>
                <w:lang w:val="en-US"/>
              </w:rPr>
              <w:t xml:space="preserve">    </w:t>
            </w:r>
            <w:r w:rsidR="0053416B" w:rsidRPr="0053416B">
              <w:rPr>
                <w:lang w:val="en-US"/>
              </w:rPr>
              <w:t>Point Focal National de la</w:t>
            </w:r>
            <w:r w:rsidR="00514591">
              <w:rPr>
                <w:lang w:val="en-US"/>
              </w:rPr>
              <w:t xml:space="preserve"> </w:t>
            </w:r>
            <w:r w:rsidR="0053416B" w:rsidRPr="0053416B">
              <w:rPr>
                <w:lang w:val="en-US"/>
              </w:rPr>
              <w:t xml:space="preserve">Convention des Nations Unies pour la lutte contre la </w:t>
            </w:r>
            <w:r>
              <w:rPr>
                <w:lang w:val="en-US"/>
              </w:rPr>
              <w:t xml:space="preserve">     </w:t>
            </w:r>
          </w:p>
          <w:p w14:paraId="653B7B5E" w14:textId="5D9929A5" w:rsidR="0053416B" w:rsidRDefault="00220F3C" w:rsidP="0053416B">
            <w:pPr>
              <w:pStyle w:val="NoSpacing"/>
              <w:rPr>
                <w:lang w:val="en-US"/>
              </w:rPr>
            </w:pPr>
            <w:r>
              <w:rPr>
                <w:lang w:val="en-US"/>
              </w:rPr>
              <w:t xml:space="preserve">    </w:t>
            </w:r>
            <w:r w:rsidR="0053416B" w:rsidRPr="0053416B">
              <w:rPr>
                <w:lang w:val="en-US"/>
              </w:rPr>
              <w:t>Desertification,</w:t>
            </w:r>
          </w:p>
          <w:p w14:paraId="32105CFD" w14:textId="1BF7ED8A" w:rsidR="00514591" w:rsidRDefault="0053416B" w:rsidP="00514591">
            <w:pPr>
              <w:pStyle w:val="NoSpacing"/>
              <w:rPr>
                <w:lang w:val="en-US"/>
              </w:rPr>
            </w:pPr>
            <w:r>
              <w:rPr>
                <w:lang w:val="en-US"/>
              </w:rPr>
              <w:t xml:space="preserve">  </w:t>
            </w:r>
            <w:r w:rsidR="00514591">
              <w:rPr>
                <w:lang w:val="en-US"/>
              </w:rPr>
              <w:t xml:space="preserve"> </w:t>
            </w:r>
            <w:r>
              <w:rPr>
                <w:lang w:val="en-US"/>
              </w:rPr>
              <w:t xml:space="preserve"> Email:</w:t>
            </w:r>
            <w:r w:rsidR="00514591" w:rsidRPr="0053416B">
              <w:t xml:space="preserve"> </w:t>
            </w:r>
            <w:hyperlink r:id="rId14" w:history="1">
              <w:r w:rsidR="00514591" w:rsidRPr="00B15CC7">
                <w:rPr>
                  <w:rStyle w:val="Hyperlink"/>
                  <w:lang w:val="en-US"/>
                </w:rPr>
                <w:t>valeriemeddmada@gmail.com</w:t>
              </w:r>
            </w:hyperlink>
          </w:p>
          <w:p w14:paraId="376391C2" w14:textId="0FB20FC6" w:rsidR="0069382B" w:rsidRDefault="0053416B" w:rsidP="0053416B">
            <w:pPr>
              <w:tabs>
                <w:tab w:val="left" w:pos="90"/>
              </w:tabs>
              <w:spacing w:before="60" w:after="60"/>
              <w:rPr>
                <w:lang w:val="en-US"/>
              </w:rPr>
            </w:pPr>
            <w:r>
              <w:rPr>
                <w:lang w:val="en-US"/>
              </w:rPr>
              <w:t xml:space="preserve"> </w:t>
            </w:r>
            <w:r w:rsidR="00514591">
              <w:rPr>
                <w:lang w:val="en-US"/>
              </w:rPr>
              <w:t xml:space="preserve">   </w:t>
            </w:r>
            <w:r w:rsidR="0069382B">
              <w:rPr>
                <w:lang w:val="en-US"/>
              </w:rPr>
              <w:t>WhatsApp: +261 32 59 659 47</w:t>
            </w:r>
          </w:p>
          <w:p w14:paraId="72665D97" w14:textId="40942DE9" w:rsidR="00514591" w:rsidRDefault="0069382B" w:rsidP="0053416B">
            <w:pPr>
              <w:tabs>
                <w:tab w:val="left" w:pos="90"/>
              </w:tabs>
              <w:spacing w:before="60" w:after="60"/>
              <w:rPr>
                <w:color w:val="000000"/>
                <w:lang w:val="en-US"/>
              </w:rPr>
            </w:pPr>
            <w:r>
              <w:rPr>
                <w:lang w:val="en-US"/>
              </w:rPr>
              <w:t xml:space="preserve">    </w:t>
            </w:r>
            <w:r w:rsidR="0053416B">
              <w:rPr>
                <w:color w:val="000000"/>
                <w:lang w:val="en-US"/>
              </w:rPr>
              <w:t xml:space="preserve">Adresse: </w:t>
            </w:r>
            <w:r w:rsidR="00514591">
              <w:rPr>
                <w:color w:val="000000"/>
                <w:lang w:val="en-US"/>
              </w:rPr>
              <w:t>Batimen</w:t>
            </w:r>
            <w:r>
              <w:rPr>
                <w:color w:val="000000"/>
                <w:lang w:val="en-US"/>
              </w:rPr>
              <w:t>t</w:t>
            </w:r>
            <w:r w:rsidR="00514591">
              <w:rPr>
                <w:color w:val="000000"/>
                <w:lang w:val="en-US"/>
              </w:rPr>
              <w:t xml:space="preserve"> Environnement, Ampandrianomby</w:t>
            </w:r>
            <w:r w:rsidR="0053416B">
              <w:rPr>
                <w:color w:val="000000"/>
                <w:lang w:val="en-US"/>
              </w:rPr>
              <w:t xml:space="preserve">, Antananarivo 101, </w:t>
            </w:r>
            <w:r w:rsidR="00514591">
              <w:rPr>
                <w:color w:val="000000"/>
                <w:lang w:val="en-US"/>
              </w:rPr>
              <w:t xml:space="preserve">     </w:t>
            </w:r>
          </w:p>
          <w:p w14:paraId="2176195D" w14:textId="1F2E014A" w:rsidR="0053416B" w:rsidRDefault="00514591" w:rsidP="0053416B">
            <w:pPr>
              <w:tabs>
                <w:tab w:val="left" w:pos="90"/>
              </w:tabs>
              <w:spacing w:before="60" w:after="60"/>
              <w:rPr>
                <w:color w:val="000000"/>
                <w:lang w:val="en-US"/>
              </w:rPr>
            </w:pPr>
            <w:r>
              <w:rPr>
                <w:color w:val="000000"/>
                <w:lang w:val="en-US"/>
              </w:rPr>
              <w:t xml:space="preserve">    </w:t>
            </w:r>
            <w:r w:rsidR="0053416B">
              <w:rPr>
                <w:color w:val="000000"/>
                <w:lang w:val="en-US"/>
              </w:rPr>
              <w:t>Madagascar</w:t>
            </w:r>
          </w:p>
          <w:p w14:paraId="5EA40743" w14:textId="3A308C46" w:rsidR="00A36ED4" w:rsidRPr="00514591" w:rsidRDefault="00A36ED4">
            <w:pPr>
              <w:pStyle w:val="NoSpacing"/>
              <w:rPr>
                <w:lang w:val="en-US"/>
              </w:rPr>
            </w:pPr>
          </w:p>
        </w:tc>
      </w:tr>
    </w:tbl>
    <w:p w14:paraId="7AA0F8D3" w14:textId="77777777" w:rsidR="00647D31" w:rsidRPr="00AE6F57" w:rsidRDefault="00647D31"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42B07187"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0C76C000" w14:textId="77777777" w:rsidR="00A36ED4" w:rsidRDefault="00000000">
            <w:pPr>
              <w:tabs>
                <w:tab w:val="left" w:pos="90"/>
              </w:tabs>
              <w:spacing w:before="60" w:after="60"/>
            </w:pPr>
            <w:r w:rsidRPr="00201735">
              <w:rPr>
                <w:b/>
                <w:lang w:val="en-US"/>
              </w:rPr>
              <w:t xml:space="preserve">Objectif climatique </w:t>
            </w:r>
            <w:r w:rsidR="00F962E0" w:rsidRPr="00201735">
              <w:rPr>
                <w:b/>
                <w:lang w:val="en-US"/>
              </w:rPr>
              <w:t>:</w:t>
            </w:r>
          </w:p>
        </w:tc>
      </w:tr>
      <w:tr w:rsidR="00A36ED4" w14:paraId="00C2CBB6"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0600245C" w14:textId="73822C99" w:rsidR="00A36ED4" w:rsidRDefault="00D62A03">
            <w:pPr>
              <w:tabs>
                <w:tab w:val="left" w:pos="90"/>
              </w:tabs>
              <w:spacing w:before="60" w:after="60"/>
              <w:rPr>
                <w:b/>
              </w:rPr>
            </w:pPr>
            <w:r>
              <w:rPr>
                <w:highlight w:val="lightGray"/>
                <w:lang w:val="en-US"/>
              </w:rPr>
              <w:fldChar w:fldCharType="begin">
                <w:ffData>
                  <w:name w:val="Check2"/>
                  <w:enabled/>
                  <w:calcOnExit w:val="0"/>
                  <w:checkBox>
                    <w:sizeAuto/>
                    <w:default w:val="1"/>
                  </w:checkBox>
                </w:ffData>
              </w:fldChar>
            </w:r>
            <w:bookmarkStart w:id="0" w:name="Check2"/>
            <w:r>
              <w:rPr>
                <w:highlight w:val="lightGray"/>
                <w:lang w:val="en-US"/>
              </w:rPr>
              <w:instrText xml:space="preserve"> FORMCHECKBOX </w:instrText>
            </w:r>
            <w:r>
              <w:rPr>
                <w:highlight w:val="lightGray"/>
                <w:lang w:val="en-US"/>
              </w:rPr>
            </w:r>
            <w:r>
              <w:rPr>
                <w:highlight w:val="lightGray"/>
                <w:lang w:val="en-US"/>
              </w:rPr>
              <w:fldChar w:fldCharType="separate"/>
            </w:r>
            <w:r>
              <w:rPr>
                <w:highlight w:val="lightGray"/>
                <w:lang w:val="en-US"/>
              </w:rPr>
              <w:fldChar w:fldCharType="end"/>
            </w:r>
            <w:bookmarkEnd w:id="0"/>
            <w:r w:rsidRPr="00201735">
              <w:rPr>
                <w:lang w:val="en-US"/>
              </w:rPr>
              <w:t xml:space="preserve"> Adaptation au </w:t>
            </w:r>
            <w:r w:rsidRPr="00514591">
              <w:rPr>
                <w:bCs/>
                <w:lang w:val="en-US"/>
              </w:rPr>
              <w:t>changement</w:t>
            </w:r>
            <w:r w:rsidR="00514591">
              <w:rPr>
                <w:b/>
                <w:lang w:val="en-US"/>
              </w:rPr>
              <w:t xml:space="preserve"> </w:t>
            </w:r>
            <w:r w:rsidRPr="00201735">
              <w:rPr>
                <w:lang w:val="en-US"/>
              </w:rPr>
              <w:t xml:space="preserve">climatique          </w:t>
            </w:r>
          </w:p>
          <w:p w14:paraId="4E7F8881" w14:textId="77777777" w:rsidR="00A36ED4" w:rsidRDefault="00000000">
            <w:pPr>
              <w:tabs>
                <w:tab w:val="left" w:pos="90"/>
              </w:tabs>
              <w:spacing w:before="60" w:after="60"/>
            </w:pPr>
            <w:r w:rsidRPr="00201735">
              <w:rPr>
                <w:highlight w:val="lightGray"/>
                <w:lang w:val="en-US"/>
              </w:rPr>
              <w:fldChar w:fldCharType="begin">
                <w:ffData>
                  <w:name w:val="Check2"/>
                  <w:enabled/>
                  <w:calcOnExit w:val="0"/>
                  <w:checkBox>
                    <w:sizeAuto/>
                    <w:default w:val="0"/>
                    <w:checked w:val="0"/>
                  </w:checkBox>
                </w:ffData>
              </w:fldChar>
            </w:r>
            <w:r w:rsidRPr="00201735">
              <w:rPr>
                <w:highlight w:val="lightGray"/>
                <w:lang w:val="en-US"/>
              </w:rPr>
              <w:instrText xml:space="preserve"> FORMCHECKBOX </w:instrText>
            </w:r>
            <w:r w:rsidRPr="00201735">
              <w:rPr>
                <w:highlight w:val="lightGray"/>
                <w:lang w:val="en-US"/>
              </w:rPr>
            </w:r>
            <w:r w:rsidRPr="00201735">
              <w:rPr>
                <w:highlight w:val="lightGray"/>
                <w:lang w:val="en-US"/>
              </w:rPr>
              <w:fldChar w:fldCharType="separate"/>
            </w:r>
            <w:r w:rsidRPr="00201735">
              <w:rPr>
                <w:highlight w:val="lightGray"/>
                <w:lang w:val="en-US"/>
              </w:rPr>
              <w:fldChar w:fldCharType="end"/>
            </w:r>
            <w:r w:rsidRPr="00201735">
              <w:rPr>
                <w:lang w:val="en-US"/>
              </w:rPr>
              <w:t xml:space="preserve"> Atténuation </w:t>
            </w:r>
            <w:r w:rsidR="00BB3C54" w:rsidRPr="00201735">
              <w:rPr>
                <w:lang w:val="en-US"/>
              </w:rPr>
              <w:t xml:space="preserve">du </w:t>
            </w:r>
            <w:r w:rsidRPr="00201735">
              <w:rPr>
                <w:lang w:val="en-US"/>
              </w:rPr>
              <w:t xml:space="preserve">changement climatique          </w:t>
            </w:r>
          </w:p>
          <w:p w14:paraId="0DA4A7B7" w14:textId="77777777" w:rsidR="00A36ED4" w:rsidRDefault="00000000">
            <w:pPr>
              <w:pStyle w:val="NoSpacing"/>
            </w:pPr>
            <w:r w:rsidRPr="00201735">
              <w:rPr>
                <w:highlight w:val="lightGray"/>
                <w:lang w:val="en-US"/>
              </w:rPr>
              <w:fldChar w:fldCharType="begin">
                <w:ffData>
                  <w:name w:val="Check2"/>
                  <w:enabled/>
                  <w:calcOnExit w:val="0"/>
                  <w:checkBox>
                    <w:sizeAuto/>
                    <w:default w:val="0"/>
                    <w:checked w:val="0"/>
                  </w:checkBox>
                </w:ffData>
              </w:fldChar>
            </w:r>
            <w:r w:rsidRPr="00201735">
              <w:rPr>
                <w:highlight w:val="lightGray"/>
                <w:lang w:val="en-US"/>
              </w:rPr>
              <w:instrText xml:space="preserve"> FORMCHECKBOX </w:instrText>
            </w:r>
            <w:r w:rsidRPr="00201735">
              <w:rPr>
                <w:highlight w:val="lightGray"/>
                <w:lang w:val="en-US"/>
              </w:rPr>
            </w:r>
            <w:r w:rsidRPr="00201735">
              <w:rPr>
                <w:highlight w:val="lightGray"/>
                <w:lang w:val="en-US"/>
              </w:rPr>
              <w:fldChar w:fldCharType="separate"/>
            </w:r>
            <w:r w:rsidRPr="00201735">
              <w:rPr>
                <w:highlight w:val="lightGray"/>
                <w:lang w:val="en-US"/>
              </w:rPr>
              <w:fldChar w:fldCharType="end"/>
            </w:r>
            <w:r w:rsidRPr="00201735">
              <w:rPr>
                <w:lang w:val="en-US"/>
              </w:rPr>
              <w:t xml:space="preserve"> Combinaison de l'adaptation et de l'atténuation du changement climatique</w:t>
            </w:r>
          </w:p>
        </w:tc>
      </w:tr>
    </w:tbl>
    <w:p w14:paraId="4C0DA962" w14:textId="77777777" w:rsidR="00DB1A7D" w:rsidRPr="00AE6F57" w:rsidRDefault="00DB1A7D"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6D74C7E0"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4327EB25" w14:textId="77777777" w:rsidR="00A36ED4" w:rsidRDefault="00000000">
            <w:pPr>
              <w:tabs>
                <w:tab w:val="left" w:pos="90"/>
              </w:tabs>
              <w:spacing w:before="60" w:after="60"/>
            </w:pPr>
            <w:r w:rsidRPr="00201735">
              <w:rPr>
                <w:b/>
                <w:lang w:val="en-US"/>
              </w:rPr>
              <w:t>Champ d'application géographique :</w:t>
            </w:r>
          </w:p>
        </w:tc>
      </w:tr>
      <w:tr w:rsidR="00A36ED4" w14:paraId="2C7332FD"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3424C99F" w14:textId="77777777" w:rsidR="00A36ED4" w:rsidRDefault="00D62A03">
            <w:pPr>
              <w:tabs>
                <w:tab w:val="left" w:pos="90"/>
              </w:tabs>
              <w:spacing w:before="60" w:after="60"/>
              <w:rPr>
                <w:b/>
              </w:rPr>
            </w:pPr>
            <w:r>
              <w:rPr>
                <w:highlight w:val="lightGray"/>
                <w:lang w:val="en-US"/>
              </w:rPr>
              <w:fldChar w:fldCharType="begin">
                <w:ffData>
                  <w:name w:val=""/>
                  <w:enabled/>
                  <w:calcOnExit w:val="0"/>
                  <w:checkBox>
                    <w:sizeAuto/>
                    <w:default w:val="1"/>
                  </w:checkBox>
                </w:ffData>
              </w:fldChar>
            </w:r>
            <w:r>
              <w:rPr>
                <w:highlight w:val="lightGray"/>
                <w:lang w:val="en-US"/>
              </w:rPr>
              <w:instrText xml:space="preserve"> FORMCHECKBOX </w:instrText>
            </w:r>
            <w:r>
              <w:rPr>
                <w:highlight w:val="lightGray"/>
                <w:lang w:val="en-US"/>
              </w:rPr>
            </w:r>
            <w:r>
              <w:rPr>
                <w:highlight w:val="lightGray"/>
                <w:lang w:val="en-US"/>
              </w:rPr>
              <w:fldChar w:fldCharType="separate"/>
            </w:r>
            <w:r>
              <w:rPr>
                <w:highlight w:val="lightGray"/>
                <w:lang w:val="en-US"/>
              </w:rPr>
              <w:fldChar w:fldCharType="end"/>
            </w:r>
            <w:r w:rsidRPr="00201735">
              <w:rPr>
                <w:b/>
                <w:lang w:val="en-US"/>
              </w:rPr>
              <w:t xml:space="preserve"> Niveau</w:t>
            </w:r>
            <w:r w:rsidR="00EE04C8" w:rsidRPr="00201735">
              <w:rPr>
                <w:lang w:val="en-US"/>
              </w:rPr>
              <w:t xml:space="preserve"> communautaire           </w:t>
            </w:r>
          </w:p>
          <w:p w14:paraId="0257AC29" w14:textId="77777777" w:rsidR="00A36ED4" w:rsidRDefault="00D62A03">
            <w:pPr>
              <w:tabs>
                <w:tab w:val="left" w:pos="90"/>
              </w:tabs>
              <w:spacing w:before="60" w:after="60"/>
            </w:pPr>
            <w:r>
              <w:rPr>
                <w:highlight w:val="lightGray"/>
                <w:lang w:val="en-US"/>
              </w:rPr>
              <w:fldChar w:fldCharType="begin">
                <w:ffData>
                  <w:name w:val=""/>
                  <w:enabled/>
                  <w:calcOnExit w:val="0"/>
                  <w:checkBox>
                    <w:sizeAuto/>
                    <w:default w:val="1"/>
                  </w:checkBox>
                </w:ffData>
              </w:fldChar>
            </w:r>
            <w:r>
              <w:rPr>
                <w:highlight w:val="lightGray"/>
                <w:lang w:val="en-US"/>
              </w:rPr>
              <w:instrText xml:space="preserve"> FORMCHECKBOX </w:instrText>
            </w:r>
            <w:r>
              <w:rPr>
                <w:highlight w:val="lightGray"/>
                <w:lang w:val="en-US"/>
              </w:rPr>
            </w:r>
            <w:r>
              <w:rPr>
                <w:highlight w:val="lightGray"/>
                <w:lang w:val="en-US"/>
              </w:rPr>
              <w:fldChar w:fldCharType="separate"/>
            </w:r>
            <w:r>
              <w:rPr>
                <w:highlight w:val="lightGray"/>
                <w:lang w:val="en-US"/>
              </w:rPr>
              <w:fldChar w:fldCharType="end"/>
            </w:r>
            <w:r w:rsidRPr="00201735">
              <w:rPr>
                <w:lang w:val="en-US"/>
              </w:rPr>
              <w:t xml:space="preserve"> Infranational             </w:t>
            </w:r>
          </w:p>
          <w:p w14:paraId="78745ABC" w14:textId="77777777" w:rsidR="00A36ED4" w:rsidRDefault="00000000">
            <w:pPr>
              <w:tabs>
                <w:tab w:val="left" w:pos="90"/>
              </w:tabs>
              <w:spacing w:before="60" w:after="60"/>
            </w:pPr>
            <w:r w:rsidRPr="00201735">
              <w:rPr>
                <w:highlight w:val="lightGray"/>
                <w:lang w:val="en-US"/>
              </w:rPr>
              <w:fldChar w:fldCharType="begin">
                <w:ffData>
                  <w:name w:val="Check2"/>
                  <w:enabled/>
                  <w:calcOnExit w:val="0"/>
                  <w:checkBox>
                    <w:sizeAuto/>
                    <w:default w:val="0"/>
                    <w:checked w:val="0"/>
                  </w:checkBox>
                </w:ffData>
              </w:fldChar>
            </w:r>
            <w:r w:rsidRPr="00201735">
              <w:rPr>
                <w:highlight w:val="lightGray"/>
                <w:lang w:val="en-US"/>
              </w:rPr>
              <w:instrText xml:space="preserve"> FORMCHECKBOX </w:instrText>
            </w:r>
            <w:r w:rsidRPr="00201735">
              <w:rPr>
                <w:highlight w:val="lightGray"/>
                <w:lang w:val="en-US"/>
              </w:rPr>
            </w:r>
            <w:r w:rsidRPr="00201735">
              <w:rPr>
                <w:highlight w:val="lightGray"/>
                <w:lang w:val="en-US"/>
              </w:rPr>
              <w:fldChar w:fldCharType="separate"/>
            </w:r>
            <w:r w:rsidRPr="00201735">
              <w:rPr>
                <w:highlight w:val="lightGray"/>
                <w:lang w:val="en-US"/>
              </w:rPr>
              <w:fldChar w:fldCharType="end"/>
            </w:r>
            <w:r w:rsidRPr="00201735">
              <w:rPr>
                <w:lang w:val="en-US"/>
              </w:rPr>
              <w:t xml:space="preserve"> Nationales          </w:t>
            </w:r>
          </w:p>
          <w:p w14:paraId="22C9E732" w14:textId="77777777" w:rsidR="00A36ED4" w:rsidRDefault="00000000">
            <w:pPr>
              <w:tabs>
                <w:tab w:val="left" w:pos="90"/>
              </w:tabs>
              <w:spacing w:before="60" w:after="60"/>
            </w:pPr>
            <w:r w:rsidRPr="00201735">
              <w:rPr>
                <w:highlight w:val="lightGray"/>
                <w:lang w:val="en-US"/>
              </w:rPr>
              <w:fldChar w:fldCharType="begin">
                <w:ffData>
                  <w:name w:val="Check2"/>
                  <w:enabled/>
                  <w:calcOnExit w:val="0"/>
                  <w:checkBox>
                    <w:sizeAuto/>
                    <w:default w:val="0"/>
                  </w:checkBox>
                </w:ffData>
              </w:fldChar>
            </w:r>
            <w:r w:rsidRPr="00201735">
              <w:rPr>
                <w:highlight w:val="lightGray"/>
                <w:lang w:val="en-US"/>
              </w:rPr>
              <w:instrText xml:space="preserve"> FORMCHECKBOX </w:instrText>
            </w:r>
            <w:r w:rsidRPr="00201735">
              <w:rPr>
                <w:highlight w:val="lightGray"/>
                <w:lang w:val="en-US"/>
              </w:rPr>
            </w:r>
            <w:r w:rsidRPr="00201735">
              <w:rPr>
                <w:highlight w:val="lightGray"/>
                <w:lang w:val="en-US"/>
              </w:rPr>
              <w:fldChar w:fldCharType="separate"/>
            </w:r>
            <w:r w:rsidRPr="00201735">
              <w:rPr>
                <w:highlight w:val="lightGray"/>
                <w:lang w:val="en-US"/>
              </w:rPr>
              <w:fldChar w:fldCharType="end"/>
            </w:r>
            <w:r w:rsidRPr="00201735">
              <w:rPr>
                <w:lang w:val="en-US"/>
              </w:rPr>
              <w:t xml:space="preserve"> Multi-pays</w:t>
            </w:r>
          </w:p>
          <w:p w14:paraId="36B72E2D" w14:textId="2AF2240E" w:rsidR="00A36ED4" w:rsidRDefault="00A36ED4">
            <w:pPr>
              <w:pStyle w:val="NoSpacing"/>
            </w:pPr>
          </w:p>
        </w:tc>
      </w:tr>
    </w:tbl>
    <w:p w14:paraId="5A77E80E" w14:textId="77777777" w:rsidR="00647D31" w:rsidRPr="00AE6F57" w:rsidRDefault="00647D31"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4DDD88EF"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450E3A40" w14:textId="77777777" w:rsidR="00A36ED4" w:rsidRDefault="00000000">
            <w:pPr>
              <w:tabs>
                <w:tab w:val="left" w:pos="90"/>
              </w:tabs>
              <w:spacing w:before="60" w:after="60"/>
            </w:pPr>
            <w:r w:rsidRPr="00201735">
              <w:rPr>
                <w:b/>
                <w:lang w:val="en-US"/>
              </w:rPr>
              <w:t xml:space="preserve">Énoncé du problème </w:t>
            </w:r>
            <w:r w:rsidR="00DB1A7D" w:rsidRPr="00201735">
              <w:rPr>
                <w:b/>
                <w:lang w:val="en-US"/>
              </w:rPr>
              <w:t xml:space="preserve">lié au </w:t>
            </w:r>
            <w:r w:rsidRPr="00201735">
              <w:rPr>
                <w:b/>
                <w:lang w:val="en-US"/>
              </w:rPr>
              <w:t xml:space="preserve">changement climatique </w:t>
            </w:r>
            <w:r w:rsidRPr="00201735">
              <w:rPr>
                <w:lang w:val="en-US"/>
              </w:rPr>
              <w:t>(</w:t>
            </w:r>
            <w:r w:rsidR="00293525" w:rsidRPr="00201735">
              <w:rPr>
                <w:lang w:val="en-US"/>
              </w:rPr>
              <w:t xml:space="preserve">une page maximum) </w:t>
            </w:r>
            <w:r w:rsidRPr="00201735">
              <w:rPr>
                <w:lang w:val="en-US"/>
              </w:rPr>
              <w:t>:</w:t>
            </w:r>
          </w:p>
        </w:tc>
      </w:tr>
      <w:tr w:rsidR="00A36ED4" w14:paraId="483A02C0"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46DB10F1" w14:textId="77777777" w:rsidR="00A36ED4" w:rsidRDefault="00000000" w:rsidP="00514591">
            <w:pPr>
              <w:pStyle w:val="NoSpacing"/>
              <w:jc w:val="both"/>
              <w:rPr>
                <w:lang w:val="en-US"/>
              </w:rPr>
            </w:pPr>
            <w:r w:rsidRPr="00534234">
              <w:rPr>
                <w:lang w:val="en-US"/>
              </w:rPr>
              <w:t xml:space="preserve">Madagascar subit de plein fouet les effets du changement climatique, </w:t>
            </w:r>
            <w:r w:rsidR="00FC6C0F">
              <w:rPr>
                <w:lang w:val="en-US"/>
              </w:rPr>
              <w:t xml:space="preserve">en particulier </w:t>
            </w:r>
            <w:r w:rsidRPr="00534234">
              <w:rPr>
                <w:lang w:val="en-US"/>
              </w:rPr>
              <w:t xml:space="preserve">dans ses régions méridionales, où la hausse des températures et les sécheresses prolongées sont devenues plus fréquentes et plus graves. Ces changements climatiques ont entraîné une diminution et une plus grande variabilité des précipitations, ce qui a eu un impact </w:t>
            </w:r>
            <w:r w:rsidR="00FC6C0F">
              <w:rPr>
                <w:lang w:val="en-US"/>
              </w:rPr>
              <w:t xml:space="preserve">négatif </w:t>
            </w:r>
            <w:r w:rsidRPr="00534234">
              <w:rPr>
                <w:lang w:val="en-US"/>
              </w:rPr>
              <w:t xml:space="preserve">sur les ressources en eau et l'agriculture, qui sont </w:t>
            </w:r>
            <w:r w:rsidR="00FC6C0F">
              <w:rPr>
                <w:lang w:val="en-US"/>
              </w:rPr>
              <w:t xml:space="preserve">essentielles </w:t>
            </w:r>
            <w:r w:rsidRPr="00534234">
              <w:rPr>
                <w:lang w:val="en-US"/>
              </w:rPr>
              <w:t xml:space="preserve">à la subsistance de </w:t>
            </w:r>
            <w:r w:rsidR="00FC6C0F" w:rsidRPr="00534234">
              <w:rPr>
                <w:lang w:val="en-US"/>
              </w:rPr>
              <w:t xml:space="preserve">la plupart de la </w:t>
            </w:r>
            <w:r w:rsidRPr="00534234">
              <w:rPr>
                <w:lang w:val="en-US"/>
              </w:rPr>
              <w:t xml:space="preserve">population. </w:t>
            </w:r>
          </w:p>
          <w:p w14:paraId="5D25B867" w14:textId="77777777" w:rsidR="00534234" w:rsidRPr="00534234" w:rsidRDefault="00534234" w:rsidP="00514591">
            <w:pPr>
              <w:pStyle w:val="NoSpacing"/>
              <w:jc w:val="both"/>
              <w:rPr>
                <w:lang w:val="en-US"/>
              </w:rPr>
            </w:pPr>
          </w:p>
          <w:p w14:paraId="0B2032DE" w14:textId="77777777" w:rsidR="00A36ED4" w:rsidRDefault="00000000" w:rsidP="00514591">
            <w:pPr>
              <w:pStyle w:val="NoSpacing"/>
              <w:jc w:val="both"/>
              <w:rPr>
                <w:lang w:val="en-US"/>
              </w:rPr>
            </w:pPr>
            <w:r w:rsidRPr="00534234">
              <w:rPr>
                <w:lang w:val="en-US"/>
              </w:rPr>
              <w:t xml:space="preserve">Le secteur agricole, composé </w:t>
            </w:r>
            <w:r w:rsidR="00FC6C0F">
              <w:rPr>
                <w:lang w:val="en-US"/>
              </w:rPr>
              <w:t xml:space="preserve">principalement </w:t>
            </w:r>
            <w:r w:rsidRPr="00534234">
              <w:rPr>
                <w:lang w:val="en-US"/>
              </w:rPr>
              <w:t xml:space="preserve">de petits exploitants, est particulièrement vulnérable. La fréquence accrue des sécheresses a entraîné une baisse des rendements agricoles, menaçant la sécurité alimentaire et la stabilité économique. </w:t>
            </w:r>
            <w:r w:rsidR="00FC6C0F">
              <w:rPr>
                <w:lang w:val="en-US"/>
              </w:rPr>
              <w:t>En outre</w:t>
            </w:r>
            <w:r w:rsidRPr="00534234">
              <w:rPr>
                <w:lang w:val="en-US"/>
              </w:rPr>
              <w:t xml:space="preserve">, la raréfaction des ressources en eau a intensifié la </w:t>
            </w:r>
            <w:r w:rsidRPr="00534234">
              <w:rPr>
                <w:lang w:val="en-US"/>
              </w:rPr>
              <w:lastRenderedPageBreak/>
              <w:t xml:space="preserve">concurrence pour l'eau, entraînant des conflits et exacerbant les difficultés rencontrées par ces communautés. </w:t>
            </w:r>
          </w:p>
          <w:p w14:paraId="6D4C3441" w14:textId="77777777" w:rsidR="00534234" w:rsidRPr="00534234" w:rsidRDefault="00534234" w:rsidP="00514591">
            <w:pPr>
              <w:pStyle w:val="NoSpacing"/>
              <w:jc w:val="both"/>
              <w:rPr>
                <w:lang w:val="en-US"/>
              </w:rPr>
            </w:pPr>
          </w:p>
          <w:p w14:paraId="1F7D9801" w14:textId="77777777" w:rsidR="00A36ED4" w:rsidRDefault="00000000" w:rsidP="00514591">
            <w:pPr>
              <w:pStyle w:val="NoSpacing"/>
              <w:jc w:val="both"/>
              <w:rPr>
                <w:lang w:val="en-US"/>
              </w:rPr>
            </w:pPr>
            <w:r w:rsidRPr="00534234">
              <w:rPr>
                <w:lang w:val="en-US"/>
              </w:rPr>
              <w:t>L</w:t>
            </w:r>
            <w:r w:rsidR="004D6A70" w:rsidRPr="00534234">
              <w:rPr>
                <w:lang w:val="en-US"/>
              </w:rPr>
              <w:t xml:space="preserve">'imprévisibilité </w:t>
            </w:r>
            <w:r w:rsidRPr="00534234">
              <w:rPr>
                <w:lang w:val="en-US"/>
              </w:rPr>
              <w:t xml:space="preserve">du climat a également entraîné une pénurie d'eau, </w:t>
            </w:r>
            <w:r w:rsidR="004D6A70">
              <w:rPr>
                <w:lang w:val="en-US"/>
              </w:rPr>
              <w:t xml:space="preserve">près de </w:t>
            </w:r>
            <w:r w:rsidRPr="00534234">
              <w:rPr>
                <w:lang w:val="en-US"/>
              </w:rPr>
              <w:t xml:space="preserve">66 % de la population rurale n'ayant pas accès à l'eau potable. Cette pénurie oblige les individus, en particulier les femmes et les enfants, à parcourir de longues distances pour aller chercher de l'eau, ce qui réduit le temps consacré à l'éducation et aux activités économiques et accroît l'exposition aux risques sanitaires. </w:t>
            </w:r>
          </w:p>
          <w:p w14:paraId="303D118A" w14:textId="77777777" w:rsidR="00534234" w:rsidRPr="00534234" w:rsidRDefault="00534234" w:rsidP="00514591">
            <w:pPr>
              <w:pStyle w:val="NoSpacing"/>
              <w:jc w:val="both"/>
              <w:rPr>
                <w:lang w:val="en-US"/>
              </w:rPr>
            </w:pPr>
          </w:p>
          <w:p w14:paraId="31D6B74C" w14:textId="77777777" w:rsidR="00A36ED4" w:rsidRDefault="00000000" w:rsidP="00514591">
            <w:pPr>
              <w:pStyle w:val="NoSpacing"/>
              <w:jc w:val="both"/>
              <w:rPr>
                <w:lang w:val="en-US"/>
              </w:rPr>
            </w:pPr>
            <w:r w:rsidRPr="00534234">
              <w:rPr>
                <w:lang w:val="en-US"/>
              </w:rPr>
              <w:t xml:space="preserve">En outre, la dégradation des écosystèmes uniques de Madagascar due au changement climatique menace la biodiversité et les services fournis par ces écosystèmes. La perte de la couverture forestière et des récifs coralliens met en danger les espèces endémiques </w:t>
            </w:r>
            <w:r w:rsidR="004D6A70">
              <w:rPr>
                <w:lang w:val="en-US"/>
              </w:rPr>
              <w:t xml:space="preserve">et </w:t>
            </w:r>
            <w:r w:rsidRPr="00534234">
              <w:rPr>
                <w:lang w:val="en-US"/>
              </w:rPr>
              <w:t xml:space="preserve">diminue les protections naturelles contre les effets du climat, tels que l'érosion côtière et les glissements de terrain. </w:t>
            </w:r>
          </w:p>
          <w:p w14:paraId="1542A21F" w14:textId="77777777" w:rsidR="00534234" w:rsidRPr="00534234" w:rsidRDefault="00534234" w:rsidP="00514591">
            <w:pPr>
              <w:pStyle w:val="NoSpacing"/>
              <w:jc w:val="both"/>
              <w:rPr>
                <w:lang w:val="en-US"/>
              </w:rPr>
            </w:pPr>
          </w:p>
          <w:p w14:paraId="38524BFD" w14:textId="77777777" w:rsidR="00A36ED4" w:rsidRDefault="00534234" w:rsidP="00514591">
            <w:pPr>
              <w:pStyle w:val="NoSpacing"/>
              <w:jc w:val="both"/>
              <w:rPr>
                <w:lang w:val="en-US"/>
              </w:rPr>
            </w:pPr>
            <w:r>
              <w:rPr>
                <w:lang w:val="en-US"/>
              </w:rPr>
              <w:t xml:space="preserve">Pour relever ces </w:t>
            </w:r>
            <w:r w:rsidR="00FC6C0F">
              <w:rPr>
                <w:lang w:val="en-US"/>
              </w:rPr>
              <w:t xml:space="preserve">défis, </w:t>
            </w:r>
            <w:r>
              <w:rPr>
                <w:lang w:val="en-US"/>
              </w:rPr>
              <w:t xml:space="preserve">il est impératif de mettre en œuvre des </w:t>
            </w:r>
            <w:r w:rsidRPr="00534234">
              <w:rPr>
                <w:lang w:val="en-US"/>
              </w:rPr>
              <w:t>solutions innovantes et durables adaptées pour renforcer la résilience contre les adversités induites par le climat. L'intégration de systèmes d'irrigation intelligents avec des technologies de collecte des eaux de pluie basées sur l'IdO présente une approche viable pour optimiser l'utilisation de l'eau, améliorer la productivité agricole et soutenir les moyens de subsistance des communautés vulnérables à Madagascar.</w:t>
            </w:r>
          </w:p>
        </w:tc>
      </w:tr>
    </w:tbl>
    <w:p w14:paraId="7488516B" w14:textId="77777777" w:rsidR="00966A9A" w:rsidRPr="00AE6F57" w:rsidRDefault="00966A9A"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55B5496D"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2CA875A0" w14:textId="77777777" w:rsidR="00A36ED4" w:rsidRDefault="00000000" w:rsidP="00514591">
            <w:pPr>
              <w:tabs>
                <w:tab w:val="left" w:pos="90"/>
              </w:tabs>
              <w:spacing w:before="60" w:after="60"/>
              <w:jc w:val="both"/>
            </w:pPr>
            <w:r w:rsidRPr="00201735">
              <w:rPr>
                <w:b/>
                <w:lang w:val="en-US"/>
              </w:rPr>
              <w:t xml:space="preserve">Efforts passés et </w:t>
            </w:r>
            <w:r w:rsidR="00AE6F57" w:rsidRPr="00201735">
              <w:rPr>
                <w:b/>
                <w:lang w:val="en-US"/>
              </w:rPr>
              <w:t xml:space="preserve">en cours </w:t>
            </w:r>
            <w:r w:rsidRPr="00201735">
              <w:rPr>
                <w:b/>
                <w:lang w:val="en-US"/>
              </w:rPr>
              <w:t xml:space="preserve">pour résoudre le problème </w:t>
            </w:r>
            <w:r w:rsidRPr="00201735">
              <w:rPr>
                <w:lang w:val="en-US"/>
              </w:rPr>
              <w:t>(</w:t>
            </w:r>
            <w:r w:rsidR="00293525" w:rsidRPr="00201735">
              <w:rPr>
                <w:lang w:val="en-US"/>
              </w:rPr>
              <w:t xml:space="preserve">jusqu'à une demi-page) </w:t>
            </w:r>
            <w:r w:rsidRPr="00201735">
              <w:rPr>
                <w:lang w:val="en-US"/>
              </w:rPr>
              <w:t>:</w:t>
            </w:r>
          </w:p>
        </w:tc>
      </w:tr>
      <w:tr w:rsidR="00A36ED4" w14:paraId="126E0E34"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26CEAD52" w14:textId="77777777" w:rsidR="00A36ED4" w:rsidRDefault="00000000" w:rsidP="00514591">
            <w:pPr>
              <w:tabs>
                <w:tab w:val="left" w:pos="90"/>
              </w:tabs>
              <w:spacing w:before="60" w:after="60"/>
              <w:jc w:val="both"/>
              <w:rPr>
                <w:lang w:val="en-US"/>
              </w:rPr>
            </w:pPr>
            <w:r w:rsidRPr="00EA1D10">
              <w:rPr>
                <w:lang w:val="en-US"/>
              </w:rPr>
              <w:t xml:space="preserve">Madagascar a entrepris plusieurs initiatives </w:t>
            </w:r>
            <w:r w:rsidR="0065629B">
              <w:rPr>
                <w:lang w:val="en-US"/>
              </w:rPr>
              <w:t xml:space="preserve">dans sa lutte contre </w:t>
            </w:r>
            <w:r w:rsidRPr="00EA1D10">
              <w:rPr>
                <w:lang w:val="en-US"/>
              </w:rPr>
              <w:t xml:space="preserve">les effets </w:t>
            </w:r>
            <w:r w:rsidR="0065629B">
              <w:rPr>
                <w:lang w:val="en-US"/>
              </w:rPr>
              <w:t xml:space="preserve">négatifs </w:t>
            </w:r>
            <w:r w:rsidRPr="00EA1D10">
              <w:rPr>
                <w:lang w:val="en-US"/>
              </w:rPr>
              <w:t>du changement climatique, en se concentrant sur le renforcement de la résilience dans les zones côtières, l'amélioration des pratiques agricoles et le renforcement de la restauration des écosystèmes.</w:t>
            </w:r>
          </w:p>
          <w:p w14:paraId="61DBEAA5" w14:textId="77777777" w:rsidR="00A36ED4" w:rsidRDefault="00000000" w:rsidP="00514591">
            <w:pPr>
              <w:numPr>
                <w:ilvl w:val="0"/>
                <w:numId w:val="9"/>
              </w:numPr>
              <w:tabs>
                <w:tab w:val="left" w:pos="90"/>
              </w:tabs>
              <w:spacing w:before="60" w:after="60"/>
              <w:jc w:val="both"/>
              <w:rPr>
                <w:b/>
                <w:bCs/>
                <w:lang w:val="en-US"/>
              </w:rPr>
            </w:pPr>
            <w:r w:rsidRPr="00EA1D10">
              <w:rPr>
                <w:b/>
                <w:bCs/>
                <w:lang w:val="en-US"/>
              </w:rPr>
              <w:t>Adapter la gestion des zones côtières au changement climatique en tenant compte des écosystèmes et des moyens de subsistance</w:t>
            </w:r>
          </w:p>
          <w:p w14:paraId="4CC59D33" w14:textId="77777777" w:rsidR="00A36ED4" w:rsidRDefault="00000000" w:rsidP="00514591">
            <w:pPr>
              <w:tabs>
                <w:tab w:val="left" w:pos="90"/>
              </w:tabs>
              <w:spacing w:before="60" w:after="60"/>
              <w:jc w:val="both"/>
              <w:rPr>
                <w:lang w:val="en-US"/>
              </w:rPr>
            </w:pPr>
            <w:r w:rsidRPr="00EA1D10">
              <w:rPr>
                <w:b/>
                <w:bCs/>
                <w:lang w:val="en-US"/>
              </w:rPr>
              <w:t xml:space="preserve">Financeurs </w:t>
            </w:r>
            <w:r w:rsidRPr="00EA1D10">
              <w:rPr>
                <w:lang w:val="en-US"/>
              </w:rPr>
              <w:t>: Fonds pour l'environnement mondial (FEM)</w:t>
            </w:r>
            <w:r>
              <w:rPr>
                <w:lang w:val="en-US"/>
              </w:rPr>
              <w:t xml:space="preserve">, </w:t>
            </w:r>
            <w:r w:rsidRPr="00EA1D10">
              <w:rPr>
                <w:lang w:val="en-US"/>
              </w:rPr>
              <w:t>Calendrier : 2014 - 2023</w:t>
            </w:r>
            <w:r>
              <w:rPr>
                <w:lang w:val="en-US"/>
              </w:rPr>
              <w:t xml:space="preserve">, </w:t>
            </w:r>
            <w:r w:rsidRPr="00EA1D10">
              <w:rPr>
                <w:lang w:val="en-US"/>
              </w:rPr>
              <w:t>Budget : 5,34 millions USD (avec un cofinancement de 12,05 millions USD)</w:t>
            </w:r>
            <w:r w:rsidR="00F41727">
              <w:rPr>
                <w:lang w:val="en-US"/>
              </w:rPr>
              <w:t xml:space="preserve">, </w:t>
            </w:r>
            <w:r w:rsidRPr="00EA1D10">
              <w:rPr>
                <w:b/>
                <w:bCs/>
                <w:lang w:val="en-US"/>
              </w:rPr>
              <w:t xml:space="preserve">Description </w:t>
            </w:r>
            <w:r w:rsidRPr="00EA1D10">
              <w:rPr>
                <w:lang w:val="en-US"/>
              </w:rPr>
              <w:t xml:space="preserve">: Ce projet vise à réduire la vulnérabilité des zones côtières de Madagascar à la variabilité climatique en renforçant les capacités institutionnelles, en mettant en œuvre des interventions d'adaptation côtière et en intégrant le changement climatique dans les politiques et la planification. </w:t>
            </w:r>
          </w:p>
          <w:p w14:paraId="542C7E86" w14:textId="77777777" w:rsidR="00A36ED4" w:rsidRDefault="00000000" w:rsidP="00514591">
            <w:pPr>
              <w:numPr>
                <w:ilvl w:val="0"/>
                <w:numId w:val="9"/>
              </w:numPr>
              <w:tabs>
                <w:tab w:val="left" w:pos="90"/>
              </w:tabs>
              <w:spacing w:before="60" w:after="60"/>
              <w:jc w:val="both"/>
              <w:rPr>
                <w:b/>
                <w:bCs/>
                <w:lang w:val="en-US"/>
              </w:rPr>
            </w:pPr>
            <w:r w:rsidRPr="00EA1D10">
              <w:rPr>
                <w:b/>
                <w:bCs/>
                <w:lang w:val="en-US"/>
              </w:rPr>
              <w:t>Adaptation à grande échelle basée sur les écosystèmes pour les zones côtières de Madagascar</w:t>
            </w:r>
          </w:p>
          <w:p w14:paraId="49FEC215" w14:textId="77777777" w:rsidR="00A36ED4" w:rsidRDefault="00000000" w:rsidP="00514591">
            <w:pPr>
              <w:tabs>
                <w:tab w:val="left" w:pos="90"/>
              </w:tabs>
              <w:spacing w:before="60" w:after="60"/>
              <w:jc w:val="both"/>
              <w:rPr>
                <w:lang w:val="en-US"/>
              </w:rPr>
            </w:pPr>
            <w:r w:rsidRPr="00EA1D10">
              <w:rPr>
                <w:b/>
                <w:bCs/>
                <w:lang w:val="en-US"/>
              </w:rPr>
              <w:t xml:space="preserve">Financeurs </w:t>
            </w:r>
            <w:r w:rsidRPr="00EA1D10">
              <w:rPr>
                <w:lang w:val="en-US"/>
              </w:rPr>
              <w:t>: Fonds pour l'environnement mondial (FEM)</w:t>
            </w:r>
            <w:r>
              <w:rPr>
                <w:lang w:val="en-US"/>
              </w:rPr>
              <w:t xml:space="preserve">, </w:t>
            </w:r>
            <w:r w:rsidRPr="00EA1D10">
              <w:rPr>
                <w:lang w:val="en-US"/>
              </w:rPr>
              <w:t>Calendrier : Approuvé en 2023 ; mise en œuvre en cours</w:t>
            </w:r>
            <w:r>
              <w:rPr>
                <w:lang w:val="en-US"/>
              </w:rPr>
              <w:t xml:space="preserve">, </w:t>
            </w:r>
            <w:r w:rsidRPr="00EA1D10">
              <w:rPr>
                <w:b/>
                <w:bCs/>
                <w:lang w:val="en-US"/>
              </w:rPr>
              <w:t xml:space="preserve">Budget </w:t>
            </w:r>
            <w:r w:rsidRPr="00EA1D10">
              <w:rPr>
                <w:lang w:val="en-US"/>
              </w:rPr>
              <w:t>: 7,1 millions USD (avec un cofinancement de 27,17 millions USD)</w:t>
            </w:r>
            <w:r w:rsidR="00F41727">
              <w:rPr>
                <w:lang w:val="en-US"/>
              </w:rPr>
              <w:t xml:space="preserve">, </w:t>
            </w:r>
            <w:r w:rsidRPr="00EA1D10">
              <w:rPr>
                <w:b/>
                <w:bCs/>
                <w:lang w:val="en-US"/>
              </w:rPr>
              <w:t xml:space="preserve">Description </w:t>
            </w:r>
            <w:r w:rsidRPr="00EA1D10">
              <w:rPr>
                <w:lang w:val="en-US"/>
              </w:rPr>
              <w:t xml:space="preserve">: Ce projet se concentre sur le renforcement de la résilience des moyens de subsistance locaux et des écosystèmes dans les zones côtières de Madagascar, en mettant l'accent sur l'équité entre les sexes, pour contrer les impacts </w:t>
            </w:r>
            <w:r w:rsidR="0065629B">
              <w:rPr>
                <w:lang w:val="en-US"/>
              </w:rPr>
              <w:t xml:space="preserve">négatifs </w:t>
            </w:r>
            <w:r w:rsidRPr="00EA1D10">
              <w:rPr>
                <w:lang w:val="en-US"/>
              </w:rPr>
              <w:t xml:space="preserve">du changement climatique. </w:t>
            </w:r>
          </w:p>
          <w:p w14:paraId="4D686C94" w14:textId="77777777" w:rsidR="00A36ED4" w:rsidRDefault="00000000" w:rsidP="00514591">
            <w:pPr>
              <w:numPr>
                <w:ilvl w:val="0"/>
                <w:numId w:val="9"/>
              </w:numPr>
              <w:tabs>
                <w:tab w:val="left" w:pos="90"/>
              </w:tabs>
              <w:spacing w:before="60" w:after="60"/>
              <w:jc w:val="both"/>
              <w:rPr>
                <w:b/>
                <w:bCs/>
                <w:lang w:val="en-US"/>
              </w:rPr>
            </w:pPr>
            <w:r w:rsidRPr="00EA1D10">
              <w:rPr>
                <w:b/>
                <w:bCs/>
                <w:lang w:val="en-US"/>
              </w:rPr>
              <w:t>Accroître la résilience au changement climatique des petits exploitants bénéficiant des services du programme de chaînes de valeur agricoles inclusives (DEFIS+)</w:t>
            </w:r>
          </w:p>
          <w:p w14:paraId="3A1A5883" w14:textId="77777777" w:rsidR="00A36ED4" w:rsidRDefault="00000000" w:rsidP="00514591">
            <w:pPr>
              <w:tabs>
                <w:tab w:val="left" w:pos="90"/>
              </w:tabs>
              <w:spacing w:before="60" w:after="60"/>
              <w:jc w:val="both"/>
              <w:rPr>
                <w:lang w:val="en-US"/>
              </w:rPr>
            </w:pPr>
            <w:r w:rsidRPr="00EA1D10">
              <w:rPr>
                <w:lang w:val="en-US"/>
              </w:rPr>
              <w:t>Bailleurs de fonds : Fonds vert pour le climat (GCF) et Fonds international pour le développement agricole (IFAD</w:t>
            </w:r>
            <w:r>
              <w:rPr>
                <w:lang w:val="en-US"/>
              </w:rPr>
              <w:t xml:space="preserve">), </w:t>
            </w:r>
            <w:r w:rsidRPr="00EA1D10">
              <w:rPr>
                <w:b/>
                <w:bCs/>
                <w:lang w:val="en-US"/>
              </w:rPr>
              <w:t xml:space="preserve">Calendrier </w:t>
            </w:r>
            <w:r w:rsidRPr="00EA1D10">
              <w:rPr>
                <w:lang w:val="en-US"/>
              </w:rPr>
              <w:t>: 2024 - 2030</w:t>
            </w:r>
            <w:r>
              <w:rPr>
                <w:lang w:val="en-US"/>
              </w:rPr>
              <w:t xml:space="preserve">, </w:t>
            </w:r>
            <w:r w:rsidRPr="00EA1D10">
              <w:rPr>
                <w:b/>
                <w:bCs/>
                <w:lang w:val="en-US"/>
              </w:rPr>
              <w:t xml:space="preserve">Budget </w:t>
            </w:r>
            <w:r w:rsidRPr="00EA1D10">
              <w:rPr>
                <w:lang w:val="en-US"/>
              </w:rPr>
              <w:t>: 53,86 millions USD du GCF ; cofinancement de 96,99 millions USD</w:t>
            </w:r>
            <w:r w:rsidR="00F41727">
              <w:rPr>
                <w:lang w:val="en-US"/>
              </w:rPr>
              <w:t xml:space="preserve">, </w:t>
            </w:r>
            <w:r w:rsidRPr="00EA1D10">
              <w:rPr>
                <w:b/>
                <w:bCs/>
                <w:lang w:val="en-US"/>
              </w:rPr>
              <w:t xml:space="preserve">Description </w:t>
            </w:r>
            <w:r w:rsidRPr="00EA1D10">
              <w:rPr>
                <w:lang w:val="en-US"/>
              </w:rPr>
              <w:t xml:space="preserve">: Ce projet vise à réduire l'impact négatif du changement climatique sur les petits exploitants agricoles en appliquant des mesures d'adaptation, en s'appuyant sur les enseignements tirés des projets précédents du FIDA et en renforçant la résilience des chaînes de valeur agricoles. </w:t>
            </w:r>
          </w:p>
          <w:p w14:paraId="1FC25EE7" w14:textId="77777777" w:rsidR="00A36ED4" w:rsidRDefault="00000000" w:rsidP="00514591">
            <w:pPr>
              <w:numPr>
                <w:ilvl w:val="0"/>
                <w:numId w:val="9"/>
              </w:numPr>
              <w:tabs>
                <w:tab w:val="left" w:pos="90"/>
              </w:tabs>
              <w:spacing w:before="60" w:after="60"/>
              <w:jc w:val="both"/>
              <w:rPr>
                <w:b/>
                <w:bCs/>
                <w:lang w:val="en-US"/>
              </w:rPr>
            </w:pPr>
            <w:r w:rsidRPr="00EA1D10">
              <w:rPr>
                <w:b/>
                <w:bCs/>
                <w:lang w:val="en-US"/>
              </w:rPr>
              <w:t>Renforcement des investissements dans la restauration des écosystèmes à Madagascar</w:t>
            </w:r>
          </w:p>
          <w:p w14:paraId="7EBF7811" w14:textId="77777777" w:rsidR="00A36ED4" w:rsidRDefault="00EA1D10" w:rsidP="00514591">
            <w:pPr>
              <w:tabs>
                <w:tab w:val="left" w:pos="90"/>
              </w:tabs>
              <w:spacing w:before="60" w:after="60"/>
              <w:jc w:val="both"/>
              <w:rPr>
                <w:lang w:val="en-US"/>
              </w:rPr>
            </w:pPr>
            <w:r w:rsidRPr="00EA1D10">
              <w:rPr>
                <w:b/>
                <w:bCs/>
                <w:lang w:val="en-US"/>
              </w:rPr>
              <w:lastRenderedPageBreak/>
              <w:t xml:space="preserve">Financeurs </w:t>
            </w:r>
            <w:r w:rsidRPr="00EA1D10">
              <w:rPr>
                <w:lang w:val="en-US"/>
              </w:rPr>
              <w:t>: Fonds pour l'environnement mondial (FEM)</w:t>
            </w:r>
            <w:r>
              <w:rPr>
                <w:lang w:val="en-US"/>
              </w:rPr>
              <w:t xml:space="preserve">, </w:t>
            </w:r>
            <w:r w:rsidRPr="00EA1D10">
              <w:rPr>
                <w:b/>
                <w:bCs/>
                <w:lang w:val="en-US"/>
              </w:rPr>
              <w:t xml:space="preserve">Calendrier </w:t>
            </w:r>
            <w:r w:rsidRPr="00EA1D10">
              <w:rPr>
                <w:lang w:val="en-US"/>
              </w:rPr>
              <w:t>: Approuvé en 2024 ; mise en œuvre en cours</w:t>
            </w:r>
            <w:r>
              <w:rPr>
                <w:lang w:val="en-US"/>
              </w:rPr>
              <w:t xml:space="preserve">, </w:t>
            </w:r>
            <w:r w:rsidRPr="00EA1D10">
              <w:rPr>
                <w:b/>
                <w:bCs/>
                <w:lang w:val="en-US"/>
              </w:rPr>
              <w:t xml:space="preserve">Budget </w:t>
            </w:r>
            <w:r w:rsidRPr="00EA1D10">
              <w:rPr>
                <w:lang w:val="en-US"/>
              </w:rPr>
              <w:t>: 14,38 millions USD (avec un cofinancement de 69,37 millions USD)</w:t>
            </w:r>
            <w:r w:rsidR="00F41727">
              <w:rPr>
                <w:lang w:val="en-US"/>
              </w:rPr>
              <w:t xml:space="preserve">, </w:t>
            </w:r>
            <w:r w:rsidRPr="00F41727">
              <w:rPr>
                <w:b/>
                <w:bCs/>
                <w:lang w:val="en-US"/>
              </w:rPr>
              <w:t xml:space="preserve">Description </w:t>
            </w:r>
            <w:r w:rsidRPr="00EA1D10">
              <w:rPr>
                <w:lang w:val="en-US"/>
              </w:rPr>
              <w:t xml:space="preserve">: Ce projet vise à mettre en œuvre des approches rentables de restauration des écosystèmes à l'échelle du paysage afin d'améliorer la santé des écosystèmes, de fournir des avantages environnementaux et d'améliorer les moyens de subsistance des populations rurales à Madagascar. </w:t>
            </w:r>
            <w:r w:rsidRPr="00201735">
              <w:rPr>
                <w:lang w:val="en-US"/>
              </w:rPr>
              <w:t xml:space="preserve"> </w:t>
            </w:r>
          </w:p>
        </w:tc>
      </w:tr>
    </w:tbl>
    <w:p w14:paraId="23239545" w14:textId="77777777" w:rsidR="006A7ECB" w:rsidRPr="00AE6F57" w:rsidRDefault="006A7ECB" w:rsidP="00EC7867">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64BC675D"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27222A45" w14:textId="77777777" w:rsidR="00A36ED4" w:rsidRDefault="00000000" w:rsidP="00514591">
            <w:pPr>
              <w:tabs>
                <w:tab w:val="left" w:pos="90"/>
              </w:tabs>
              <w:spacing w:before="60" w:after="60"/>
              <w:jc w:val="both"/>
            </w:pPr>
            <w:r w:rsidRPr="00201735">
              <w:rPr>
                <w:b/>
                <w:lang w:val="en-US"/>
              </w:rPr>
              <w:t>Obstacles spécifiques à la technologie</w:t>
            </w:r>
            <w:r>
              <w:rPr>
                <w:rStyle w:val="FootnoteReference"/>
                <w:b/>
                <w:lang w:val="en-US"/>
              </w:rPr>
              <w:footnoteReference w:id="1"/>
            </w:r>
            <w:r w:rsidRPr="00201735">
              <w:rPr>
                <w:lang w:val="en-US"/>
              </w:rPr>
              <w:t xml:space="preserve"> (une page maximum) :</w:t>
            </w:r>
          </w:p>
        </w:tc>
      </w:tr>
      <w:tr w:rsidR="00A36ED4" w14:paraId="269C4510"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2AD653DF" w14:textId="77777777" w:rsidR="00A36ED4" w:rsidRDefault="00000000" w:rsidP="00514591">
            <w:pPr>
              <w:pStyle w:val="NoSpacing"/>
              <w:jc w:val="both"/>
            </w:pPr>
            <w:r w:rsidRPr="005F7A99">
              <w:t>Les efforts de Madagascar pour mettre en œuvre des systèmes de collecte des eaux de pluie basés sur l'IdO et intégrés à l'irrigation intelligente se heurtent à plusieurs obstacles technologiques :</w:t>
            </w:r>
          </w:p>
          <w:p w14:paraId="7B5C59DD" w14:textId="77777777" w:rsidR="00A36ED4" w:rsidRDefault="00000000" w:rsidP="00514591">
            <w:pPr>
              <w:pStyle w:val="NoSpacing"/>
              <w:numPr>
                <w:ilvl w:val="0"/>
                <w:numId w:val="10"/>
              </w:numPr>
              <w:jc w:val="both"/>
            </w:pPr>
            <w:r w:rsidRPr="005F7A99">
              <w:rPr>
                <w:b/>
                <w:bCs/>
              </w:rPr>
              <w:t xml:space="preserve">Expertise technique limitée </w:t>
            </w:r>
            <w:r w:rsidRPr="005F7A99">
              <w:t xml:space="preserve">: Le déploiement de systèmes avancés basés sur l'IdO nécessite des connaissances spécialisées dans la technologie des capteurs, l'analyse des données et l'intégration des systèmes. Actuellement, le pays manque de professionnels formés dans ces domaines, ce qui entrave la mise en œuvre et la maintenance efficaces de </w:t>
            </w:r>
            <w:r w:rsidR="0065629B">
              <w:t xml:space="preserve">ces </w:t>
            </w:r>
            <w:r w:rsidRPr="005F7A99">
              <w:t>technologies.</w:t>
            </w:r>
          </w:p>
          <w:p w14:paraId="20F07AE8" w14:textId="77777777" w:rsidR="00A36ED4" w:rsidRDefault="00000000" w:rsidP="00514591">
            <w:pPr>
              <w:pStyle w:val="NoSpacing"/>
              <w:numPr>
                <w:ilvl w:val="0"/>
                <w:numId w:val="10"/>
              </w:numPr>
              <w:jc w:val="both"/>
            </w:pPr>
            <w:r w:rsidRPr="005F7A99">
              <w:rPr>
                <w:b/>
                <w:bCs/>
              </w:rPr>
              <w:t xml:space="preserve">Une infrastructure inadéquate </w:t>
            </w:r>
            <w:r w:rsidRPr="005F7A99">
              <w:t>: Une connectivité internet fiable et une alimentation électrique constante sont essentielles pour que les systèmes IdO fonctionnent de manière optimale. De nombreuses zones rurales de Madagascar ne disposent pas de ces infrastructures, ce qui pose d'importants problèmes pour le déploiement et le fonctionnement des solutions basées sur l'IdO.</w:t>
            </w:r>
          </w:p>
          <w:p w14:paraId="44A7E747" w14:textId="77777777" w:rsidR="00A36ED4" w:rsidRDefault="00000000" w:rsidP="00514591">
            <w:pPr>
              <w:pStyle w:val="NoSpacing"/>
              <w:numPr>
                <w:ilvl w:val="0"/>
                <w:numId w:val="10"/>
              </w:numPr>
              <w:jc w:val="both"/>
            </w:pPr>
            <w:r w:rsidRPr="005F7A99">
              <w:rPr>
                <w:b/>
                <w:bCs/>
              </w:rPr>
              <w:t xml:space="preserve">Coûts initiaux élevés </w:t>
            </w:r>
            <w:r w:rsidRPr="005F7A99">
              <w:t>: L'investissement initial nécessaire à l'acquisition et à l'installation de dispositifs IdO, de capteurs et de l'infrastructure connexe est considérable</w:t>
            </w:r>
            <w:r w:rsidR="0065629B">
              <w:t xml:space="preserve">, </w:t>
            </w:r>
            <w:r w:rsidRPr="005F7A99">
              <w:t xml:space="preserve">en particulier </w:t>
            </w:r>
            <w:r w:rsidR="0065629B">
              <w:t xml:space="preserve">pour les utilisateurs finaux, c'est-à-dire les </w:t>
            </w:r>
            <w:r w:rsidRPr="005F7A99">
              <w:t>petits exploitants agricoles.</w:t>
            </w:r>
          </w:p>
          <w:p w14:paraId="78607631" w14:textId="77777777" w:rsidR="00A36ED4" w:rsidRDefault="00000000" w:rsidP="00514591">
            <w:pPr>
              <w:pStyle w:val="NoSpacing"/>
              <w:numPr>
                <w:ilvl w:val="0"/>
                <w:numId w:val="10"/>
              </w:numPr>
              <w:jc w:val="both"/>
            </w:pPr>
            <w:r w:rsidRPr="005F7A99">
              <w:rPr>
                <w:b/>
                <w:bCs/>
              </w:rPr>
              <w:t xml:space="preserve">Défis liés à la gestion des données </w:t>
            </w:r>
            <w:r w:rsidRPr="005F7A99">
              <w:t xml:space="preserve">: Les systèmes IdO génèrent d'importants volumes de données qui doivent être collectées, stockées et analysées. L'absence de systèmes </w:t>
            </w:r>
            <w:r w:rsidR="0065629B">
              <w:t xml:space="preserve">robustes </w:t>
            </w:r>
            <w:r w:rsidRPr="005F7A99">
              <w:t>de gestion des données et de capacité technique à interpréter ces données entrave l'utilisation efficace des solutions basées sur l'IdO.</w:t>
            </w:r>
          </w:p>
          <w:p w14:paraId="27A3291E" w14:textId="77777777" w:rsidR="00A36ED4" w:rsidRDefault="00000000" w:rsidP="00514591">
            <w:pPr>
              <w:pStyle w:val="NoSpacing"/>
              <w:numPr>
                <w:ilvl w:val="0"/>
                <w:numId w:val="10"/>
              </w:numPr>
              <w:jc w:val="both"/>
            </w:pPr>
            <w:r w:rsidRPr="005F7A99">
              <w:rPr>
                <w:b/>
                <w:bCs/>
              </w:rPr>
              <w:t xml:space="preserve">Manque de normalisation et d'interopérabilité </w:t>
            </w:r>
            <w:r w:rsidRPr="005F7A99">
              <w:t>: L'intégration de divers appareils et plates-formes nécessite des protocoles normalisés pour assurer une communication transparente entre les composants. Le manque de normalisation entraîne des problèmes de compatibilité, ce qui complique l'intégration et l'évolutivité du système.</w:t>
            </w:r>
          </w:p>
          <w:p w14:paraId="396D2C5B" w14:textId="77777777" w:rsidR="00A36ED4" w:rsidRDefault="00000000" w:rsidP="00514591">
            <w:pPr>
              <w:pStyle w:val="NoSpacing"/>
              <w:numPr>
                <w:ilvl w:val="0"/>
                <w:numId w:val="10"/>
              </w:numPr>
              <w:jc w:val="both"/>
            </w:pPr>
            <w:r w:rsidRPr="005F7A99">
              <w:rPr>
                <w:b/>
                <w:bCs/>
              </w:rPr>
              <w:t xml:space="preserve">Problèmes de maintenance et de durabilité </w:t>
            </w:r>
            <w:r w:rsidRPr="005F7A99">
              <w:t xml:space="preserve">: Une maintenance régulière est </w:t>
            </w:r>
            <w:r w:rsidR="0065629B">
              <w:t xml:space="preserve">nécessaire </w:t>
            </w:r>
            <w:r w:rsidRPr="005F7A99">
              <w:t xml:space="preserve">pour assurer la longévité et l'efficacité des systèmes basés sur l'IdO. Toutefois, les prestataires de services locaux équipés pour offrir des services de maintenance sont rares, ce qui </w:t>
            </w:r>
            <w:r w:rsidR="0065629B">
              <w:t xml:space="preserve">suscite </w:t>
            </w:r>
            <w:r w:rsidRPr="005F7A99">
              <w:t>des inquiétudes quant à la durabilité de ces technologies.</w:t>
            </w:r>
          </w:p>
          <w:p w14:paraId="2C4B6B56" w14:textId="77777777" w:rsidR="00A36ED4" w:rsidRDefault="00000000" w:rsidP="00514591">
            <w:pPr>
              <w:pStyle w:val="NoSpacing"/>
              <w:numPr>
                <w:ilvl w:val="0"/>
                <w:numId w:val="10"/>
              </w:numPr>
              <w:jc w:val="both"/>
            </w:pPr>
            <w:r w:rsidRPr="005F7A99">
              <w:rPr>
                <w:b/>
                <w:bCs/>
              </w:rPr>
              <w:t xml:space="preserve">Lacunes en matière de politique et de réglementation </w:t>
            </w:r>
            <w:r w:rsidRPr="005F7A99">
              <w:t xml:space="preserve">: L'absence de politiques et de cadres réglementaires clairs régissant l'utilisation de l'IdO dans l'agriculture crée une incertitude </w:t>
            </w:r>
            <w:r w:rsidR="005B6C0C">
              <w:t>qui pourrait décourager</w:t>
            </w:r>
            <w:r w:rsidRPr="005F7A99">
              <w:t xml:space="preserve"> l'adoption des technologies.</w:t>
            </w:r>
          </w:p>
          <w:p w14:paraId="646198A2" w14:textId="77777777" w:rsidR="005F7A99" w:rsidRDefault="005F7A99" w:rsidP="00514591">
            <w:pPr>
              <w:pStyle w:val="NoSpacing"/>
              <w:jc w:val="both"/>
            </w:pPr>
          </w:p>
          <w:p w14:paraId="0F296941" w14:textId="77777777" w:rsidR="00A36ED4" w:rsidRDefault="00000000" w:rsidP="00514591">
            <w:pPr>
              <w:pStyle w:val="NoSpacing"/>
              <w:jc w:val="both"/>
            </w:pPr>
            <w:r w:rsidRPr="005F7A99">
              <w:t xml:space="preserve">Le CTCN peut jouer un </w:t>
            </w:r>
            <w:r w:rsidR="00F94C4D">
              <w:t xml:space="preserve">rôle important </w:t>
            </w:r>
            <w:r w:rsidRPr="005F7A99">
              <w:t xml:space="preserve">dans l'élimination des obstacles </w:t>
            </w:r>
            <w:r w:rsidR="00F94C4D">
              <w:t xml:space="preserve">susmentionnés </w:t>
            </w:r>
            <w:r w:rsidRPr="005F7A99">
              <w:t>en fournissant une assistance technique de la manière suivante :</w:t>
            </w:r>
          </w:p>
          <w:p w14:paraId="42B79364" w14:textId="77777777" w:rsidR="00A36ED4" w:rsidRDefault="00000000" w:rsidP="00514591">
            <w:pPr>
              <w:pStyle w:val="NoSpacing"/>
              <w:numPr>
                <w:ilvl w:val="0"/>
                <w:numId w:val="11"/>
              </w:numPr>
              <w:jc w:val="both"/>
            </w:pPr>
            <w:r w:rsidRPr="005F7A99">
              <w:rPr>
                <w:b/>
                <w:bCs/>
              </w:rPr>
              <w:t xml:space="preserve">Renforcement des capacités </w:t>
            </w:r>
            <w:r w:rsidRPr="005F7A99">
              <w:t>: Organiser des programmes de formation pour améliorer l'expertise locale dans les technologies IoT, l'analyse des données et l'intégration des systèmes.</w:t>
            </w:r>
          </w:p>
          <w:p w14:paraId="179E46B0" w14:textId="77777777" w:rsidR="00A36ED4" w:rsidRDefault="00000000" w:rsidP="00514591">
            <w:pPr>
              <w:pStyle w:val="NoSpacing"/>
              <w:numPr>
                <w:ilvl w:val="0"/>
                <w:numId w:val="11"/>
              </w:numPr>
              <w:jc w:val="both"/>
            </w:pPr>
            <w:r w:rsidRPr="005F7A99">
              <w:rPr>
                <w:b/>
                <w:bCs/>
              </w:rPr>
              <w:t xml:space="preserve">Soutien au développement de l'infrastructure </w:t>
            </w:r>
            <w:r w:rsidRPr="005F7A99">
              <w:t>: Conseils sur le développement de l'infrastructure nécessaire pour soutenir les systèmes IdO.</w:t>
            </w:r>
          </w:p>
          <w:p w14:paraId="2E0A7BDF" w14:textId="77777777" w:rsidR="00A36ED4" w:rsidRDefault="00000000" w:rsidP="00514591">
            <w:pPr>
              <w:pStyle w:val="NoSpacing"/>
              <w:numPr>
                <w:ilvl w:val="0"/>
                <w:numId w:val="11"/>
              </w:numPr>
              <w:jc w:val="both"/>
            </w:pPr>
            <w:r w:rsidRPr="005F7A99">
              <w:rPr>
                <w:b/>
                <w:bCs/>
              </w:rPr>
              <w:t xml:space="preserve">Services de conseil financier </w:t>
            </w:r>
            <w:r w:rsidRPr="005F7A99">
              <w:t>: Aide à l'identification des possibilités de financement et à l'élaboration de modèles financiers pour rendre l'adoption de solutions basées sur l'IdO plus accessible aux petits exploitants agricoles.</w:t>
            </w:r>
          </w:p>
          <w:p w14:paraId="633EDABF" w14:textId="77777777" w:rsidR="00A36ED4" w:rsidRDefault="00000000" w:rsidP="00514591">
            <w:pPr>
              <w:pStyle w:val="NoSpacing"/>
              <w:numPr>
                <w:ilvl w:val="0"/>
                <w:numId w:val="11"/>
              </w:numPr>
              <w:jc w:val="both"/>
            </w:pPr>
            <w:r w:rsidRPr="005F7A99">
              <w:rPr>
                <w:b/>
                <w:bCs/>
              </w:rPr>
              <w:lastRenderedPageBreak/>
              <w:t xml:space="preserve">Solutions de gestion des données </w:t>
            </w:r>
            <w:r w:rsidRPr="005F7A99">
              <w:t>: Fournir des conseils sur la mise en place de systèmes robustes de gestion des données et proposer des outils pour une analyse efficace des données afin de maximiser les avantages des technologies de l'IdO.</w:t>
            </w:r>
          </w:p>
          <w:p w14:paraId="7D5ACF30" w14:textId="77777777" w:rsidR="00A36ED4" w:rsidRDefault="00000000" w:rsidP="00514591">
            <w:pPr>
              <w:pStyle w:val="NoSpacing"/>
              <w:numPr>
                <w:ilvl w:val="0"/>
                <w:numId w:val="11"/>
              </w:numPr>
              <w:jc w:val="both"/>
            </w:pPr>
            <w:r w:rsidRPr="005F7A99">
              <w:rPr>
                <w:b/>
                <w:bCs/>
              </w:rPr>
              <w:t xml:space="preserve">Cadres de normalisation </w:t>
            </w:r>
            <w:r w:rsidRPr="005F7A99">
              <w:t>: Soutenir le développement de protocoles normalisés pour assurer l'interopérabilité entre les différents dispositifs et plateformes IdO.</w:t>
            </w:r>
          </w:p>
          <w:p w14:paraId="1FCB63AB" w14:textId="77777777" w:rsidR="00A36ED4" w:rsidRDefault="00000000" w:rsidP="00514591">
            <w:pPr>
              <w:pStyle w:val="NoSpacing"/>
              <w:numPr>
                <w:ilvl w:val="0"/>
                <w:numId w:val="11"/>
              </w:numPr>
              <w:jc w:val="both"/>
            </w:pPr>
            <w:r w:rsidRPr="005F7A99">
              <w:rPr>
                <w:b/>
                <w:bCs/>
              </w:rPr>
              <w:t xml:space="preserve">Formation à la maintenance </w:t>
            </w:r>
            <w:r w:rsidRPr="005F7A99">
              <w:t>: Faciliter la formation des prestataires de services locaux à l'entretien et à la réparation des systèmes IdO afin d'assurer leur durabilité.</w:t>
            </w:r>
          </w:p>
          <w:p w14:paraId="58BB5AEE" w14:textId="77777777" w:rsidR="00A36ED4" w:rsidRDefault="005F7A99" w:rsidP="00514591">
            <w:pPr>
              <w:pStyle w:val="NoSpacing"/>
              <w:numPr>
                <w:ilvl w:val="0"/>
                <w:numId w:val="11"/>
              </w:numPr>
              <w:jc w:val="both"/>
            </w:pPr>
            <w:r w:rsidRPr="005F7A99">
              <w:rPr>
                <w:b/>
                <w:bCs/>
              </w:rPr>
              <w:t xml:space="preserve">Aide à l'élaboration des politiques </w:t>
            </w:r>
            <w:r w:rsidRPr="005F7A99">
              <w:t>: Conseils sur la formulation de politiques et de cadres réglementaires qui favorisent l'utilisation sûre et efficace des technologies de l'information et de la communication dans l'agriculture.</w:t>
            </w:r>
          </w:p>
        </w:tc>
      </w:tr>
    </w:tbl>
    <w:p w14:paraId="5412402B" w14:textId="77777777" w:rsidR="00647D31" w:rsidRPr="00AE6F57" w:rsidRDefault="00647D31" w:rsidP="00F962E0">
      <w:pPr>
        <w:pStyle w:val="NoSpacing"/>
      </w:pPr>
    </w:p>
    <w:tbl>
      <w:tblPr>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4"/>
      </w:tblGrid>
      <w:tr w:rsidR="00A36ED4" w14:paraId="08D72B0D" w14:textId="77777777" w:rsidTr="00201735">
        <w:tc>
          <w:tcPr>
            <w:tcW w:w="9464" w:type="dxa"/>
            <w:shd w:val="clear" w:color="auto" w:fill="auto"/>
          </w:tcPr>
          <w:p w14:paraId="5B3484CA" w14:textId="77777777" w:rsidR="00A36ED4" w:rsidRDefault="00000000">
            <w:r w:rsidRPr="00201735">
              <w:rPr>
                <w:b/>
                <w:lang w:val="en-US"/>
              </w:rPr>
              <w:t>Secteurs :</w:t>
            </w:r>
          </w:p>
        </w:tc>
      </w:tr>
      <w:tr w:rsidR="00A36ED4" w14:paraId="7FE242DB" w14:textId="77777777" w:rsidTr="00201735">
        <w:tc>
          <w:tcPr>
            <w:tcW w:w="9464" w:type="dxa"/>
            <w:shd w:val="clear" w:color="auto" w:fill="F2F2F2"/>
          </w:tcPr>
          <w:p w14:paraId="419B5A41" w14:textId="77777777" w:rsidR="00A36ED4" w:rsidRDefault="00000000">
            <w:pPr>
              <w:rPr>
                <w:b/>
              </w:rPr>
            </w:pPr>
            <w:r w:rsidRPr="00201735">
              <w:rPr>
                <w:lang w:val="en-US"/>
              </w:rPr>
              <w:t xml:space="preserve">Veuillez indiquer les principaux secteurs liés à la demande </w:t>
            </w:r>
            <w:r w:rsidR="00112260" w:rsidRPr="00201735">
              <w:rPr>
                <w:lang w:val="en-US"/>
              </w:rPr>
              <w:t>:</w:t>
            </w:r>
          </w:p>
        </w:tc>
      </w:tr>
      <w:tr w:rsidR="00A36ED4" w14:paraId="7741A2B8" w14:textId="77777777" w:rsidTr="00201735">
        <w:tc>
          <w:tcPr>
            <w:tcW w:w="9464" w:type="dxa"/>
            <w:shd w:val="clear" w:color="auto" w:fill="F2F2F2"/>
          </w:tcPr>
          <w:tbl>
            <w:tblPr>
              <w:tblW w:w="0" w:type="auto"/>
              <w:tblLook w:val="04A0" w:firstRow="1" w:lastRow="0" w:firstColumn="1" w:lastColumn="0" w:noHBand="0" w:noVBand="1"/>
            </w:tblPr>
            <w:tblGrid>
              <w:gridCol w:w="2252"/>
              <w:gridCol w:w="2253"/>
              <w:gridCol w:w="2253"/>
              <w:gridCol w:w="2253"/>
            </w:tblGrid>
            <w:tr w:rsidR="00A36ED4" w14:paraId="6D7C25B3" w14:textId="77777777" w:rsidTr="00201735">
              <w:tc>
                <w:tcPr>
                  <w:tcW w:w="2252" w:type="dxa"/>
                  <w:shd w:val="clear" w:color="auto" w:fill="auto"/>
                </w:tcPr>
                <w:p w14:paraId="262BC432"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Zones côtières</w:t>
                  </w:r>
                </w:p>
              </w:tc>
              <w:tc>
                <w:tcPr>
                  <w:tcW w:w="2253" w:type="dxa"/>
                  <w:shd w:val="clear" w:color="auto" w:fill="auto"/>
                </w:tcPr>
                <w:p w14:paraId="78127692"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Alerte précoce et évaluation environnementale</w:t>
                  </w:r>
                </w:p>
              </w:tc>
              <w:tc>
                <w:tcPr>
                  <w:tcW w:w="2253" w:type="dxa"/>
                  <w:shd w:val="clear" w:color="auto" w:fill="auto"/>
                </w:tcPr>
                <w:p w14:paraId="775BB905"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Santé humaine</w:t>
                  </w:r>
                </w:p>
              </w:tc>
              <w:tc>
                <w:tcPr>
                  <w:tcW w:w="2253" w:type="dxa"/>
                  <w:shd w:val="clear" w:color="auto" w:fill="auto"/>
                </w:tcPr>
                <w:p w14:paraId="14D5E9EF"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Infrastructures et urbanisme</w:t>
                  </w:r>
                </w:p>
              </w:tc>
            </w:tr>
            <w:tr w:rsidR="00A36ED4" w14:paraId="73CC31C8" w14:textId="77777777" w:rsidTr="00201735">
              <w:tc>
                <w:tcPr>
                  <w:tcW w:w="2252" w:type="dxa"/>
                  <w:shd w:val="clear" w:color="auto" w:fill="auto"/>
                </w:tcPr>
                <w:p w14:paraId="4EBF46DA"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Marine et pêche</w:t>
                  </w:r>
                </w:p>
              </w:tc>
              <w:tc>
                <w:tcPr>
                  <w:tcW w:w="2253" w:type="dxa"/>
                  <w:shd w:val="clear" w:color="auto" w:fill="auto"/>
                </w:tcPr>
                <w:p w14:paraId="1B0DF895"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L'eau</w:t>
                  </w:r>
                </w:p>
              </w:tc>
              <w:tc>
                <w:tcPr>
                  <w:tcW w:w="2253" w:type="dxa"/>
                  <w:shd w:val="clear" w:color="auto" w:fill="auto"/>
                </w:tcPr>
                <w:p w14:paraId="02062860"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Agriculture</w:t>
                  </w:r>
                </w:p>
              </w:tc>
              <w:tc>
                <w:tcPr>
                  <w:tcW w:w="2253" w:type="dxa"/>
                  <w:shd w:val="clear" w:color="auto" w:fill="auto"/>
                </w:tcPr>
                <w:p w14:paraId="41479FD9"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Fixation du carbone </w:t>
                  </w:r>
                </w:p>
              </w:tc>
            </w:tr>
            <w:tr w:rsidR="00A36ED4" w14:paraId="3804524C" w14:textId="77777777" w:rsidTr="00201735">
              <w:tc>
                <w:tcPr>
                  <w:tcW w:w="2252" w:type="dxa"/>
                  <w:shd w:val="clear" w:color="auto" w:fill="auto"/>
                </w:tcPr>
                <w:p w14:paraId="7B9EB05A"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Efficacité énergétique</w:t>
                  </w:r>
                </w:p>
              </w:tc>
              <w:tc>
                <w:tcPr>
                  <w:tcW w:w="2253" w:type="dxa"/>
                  <w:shd w:val="clear" w:color="auto" w:fill="auto"/>
                </w:tcPr>
                <w:p w14:paraId="11E05FB7"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Sylviculture</w:t>
                  </w:r>
                </w:p>
              </w:tc>
              <w:tc>
                <w:tcPr>
                  <w:tcW w:w="2253" w:type="dxa"/>
                  <w:shd w:val="clear" w:color="auto" w:fill="auto"/>
                </w:tcPr>
                <w:p w14:paraId="67C49C10"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L'industrie</w:t>
                  </w:r>
                </w:p>
              </w:tc>
              <w:tc>
                <w:tcPr>
                  <w:tcW w:w="2253" w:type="dxa"/>
                  <w:shd w:val="clear" w:color="auto" w:fill="auto"/>
                </w:tcPr>
                <w:p w14:paraId="7CA3EE92"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Énergies renouvelables</w:t>
                  </w:r>
                </w:p>
              </w:tc>
            </w:tr>
            <w:tr w:rsidR="00A36ED4" w14:paraId="4FD9D8F2" w14:textId="77777777" w:rsidTr="00201735">
              <w:tc>
                <w:tcPr>
                  <w:tcW w:w="2252" w:type="dxa"/>
                  <w:shd w:val="clear" w:color="auto" w:fill="auto"/>
                </w:tcPr>
                <w:p w14:paraId="18D5FFCF"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Transport</w:t>
                  </w:r>
                </w:p>
              </w:tc>
              <w:tc>
                <w:tcPr>
                  <w:tcW w:w="2253" w:type="dxa"/>
                  <w:shd w:val="clear" w:color="auto" w:fill="auto"/>
                </w:tcPr>
                <w:p w14:paraId="64C365A3" w14:textId="77777777" w:rsidR="00A36ED4" w:rsidRDefault="00000000">
                  <w:r w:rsidRPr="00201735">
                    <w:rPr>
                      <w:lang w:val="en-US"/>
                    </w:rPr>
                    <w:fldChar w:fldCharType="begin">
                      <w:ffData>
                        <w:name w:val="Check2"/>
                        <w:enabled/>
                        <w:calcOnExit w:val="0"/>
                        <w:checkBox>
                          <w:sizeAuto/>
                          <w:default w:val="0"/>
                          <w:checked w:val="0"/>
                        </w:checkBox>
                      </w:ffData>
                    </w:fldChar>
                  </w:r>
                  <w:r w:rsidRPr="00201735">
                    <w:rPr>
                      <w:lang w:val="en-US"/>
                    </w:rPr>
                    <w:instrText xml:space="preserve"> FORMCHECKBOX </w:instrText>
                  </w:r>
                  <w:r w:rsidRPr="00201735">
                    <w:rPr>
                      <w:lang w:val="en-US"/>
                    </w:rPr>
                  </w:r>
                  <w:r w:rsidRPr="00201735">
                    <w:rPr>
                      <w:lang w:val="en-US"/>
                    </w:rPr>
                    <w:fldChar w:fldCharType="separate"/>
                  </w:r>
                  <w:r w:rsidRPr="00201735">
                    <w:rPr>
                      <w:lang w:val="en-US"/>
                    </w:rPr>
                    <w:fldChar w:fldCharType="end"/>
                  </w:r>
                  <w:r w:rsidRPr="00201735">
                    <w:rPr>
                      <w:lang w:val="en-US"/>
                    </w:rPr>
                    <w:t xml:space="preserve">  Gestion des déchets</w:t>
                  </w:r>
                </w:p>
              </w:tc>
              <w:tc>
                <w:tcPr>
                  <w:tcW w:w="2253" w:type="dxa"/>
                  <w:shd w:val="clear" w:color="auto" w:fill="auto"/>
                </w:tcPr>
                <w:p w14:paraId="371F1C52" w14:textId="77777777" w:rsidR="009E519D" w:rsidRPr="00201735" w:rsidRDefault="009E519D" w:rsidP="00F962E0"/>
              </w:tc>
              <w:tc>
                <w:tcPr>
                  <w:tcW w:w="2253" w:type="dxa"/>
                  <w:shd w:val="clear" w:color="auto" w:fill="auto"/>
                </w:tcPr>
                <w:p w14:paraId="3F8E442A" w14:textId="77777777" w:rsidR="009E519D" w:rsidRPr="00201735" w:rsidRDefault="009E519D" w:rsidP="00F962E0"/>
              </w:tc>
            </w:tr>
          </w:tbl>
          <w:p w14:paraId="7364A602" w14:textId="77777777" w:rsidR="00237C36" w:rsidRPr="00201735" w:rsidRDefault="00237C36" w:rsidP="00F962E0"/>
        </w:tc>
      </w:tr>
      <w:tr w:rsidR="00A36ED4" w14:paraId="71E8CC50" w14:textId="77777777" w:rsidTr="00201735">
        <w:tc>
          <w:tcPr>
            <w:tcW w:w="9464" w:type="dxa"/>
            <w:shd w:val="clear" w:color="auto" w:fill="F2F2F2"/>
          </w:tcPr>
          <w:p w14:paraId="2C0C60C2" w14:textId="77777777" w:rsidR="00A36ED4" w:rsidRDefault="00112260">
            <w:pPr>
              <w:pStyle w:val="NoSpacing"/>
            </w:pPr>
            <w:r w:rsidRPr="00201735">
              <w:rPr>
                <w:lang w:val="en-US"/>
              </w:rPr>
              <w:t>Veuillez ajouter d'</w:t>
            </w:r>
            <w:r w:rsidR="009E519D" w:rsidRPr="00201735">
              <w:rPr>
                <w:lang w:val="en-US"/>
              </w:rPr>
              <w:t xml:space="preserve">autres secteurs </w:t>
            </w:r>
            <w:r w:rsidRPr="00201735">
              <w:rPr>
                <w:lang w:val="en-US"/>
              </w:rPr>
              <w:t xml:space="preserve">pertinents : </w:t>
            </w:r>
          </w:p>
        </w:tc>
      </w:tr>
    </w:tbl>
    <w:p w14:paraId="0AF3111A" w14:textId="77777777" w:rsidR="009E519D" w:rsidRPr="00AE6F57" w:rsidRDefault="009E519D" w:rsidP="00F962E0">
      <w:pPr>
        <w:pStyle w:val="NoSpacing"/>
      </w:pPr>
    </w:p>
    <w:tbl>
      <w:tblPr>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4"/>
      </w:tblGrid>
      <w:tr w:rsidR="00A36ED4" w14:paraId="221B812F" w14:textId="77777777" w:rsidTr="00201735">
        <w:tc>
          <w:tcPr>
            <w:tcW w:w="9464" w:type="dxa"/>
            <w:shd w:val="clear" w:color="auto" w:fill="auto"/>
          </w:tcPr>
          <w:p w14:paraId="29E3C579" w14:textId="77777777" w:rsidR="00A36ED4" w:rsidRDefault="00000000">
            <w:pPr>
              <w:rPr>
                <w:b/>
              </w:rPr>
            </w:pPr>
            <w:r w:rsidRPr="00201735">
              <w:rPr>
                <w:b/>
                <w:lang w:val="en-US"/>
              </w:rPr>
              <w:t xml:space="preserve">Facilitateurs et approches intersectoriels </w:t>
            </w:r>
            <w:r w:rsidR="00FE39D9" w:rsidRPr="00201735">
              <w:rPr>
                <w:b/>
                <w:lang w:val="en-US"/>
              </w:rPr>
              <w:t>:</w:t>
            </w:r>
          </w:p>
        </w:tc>
      </w:tr>
      <w:tr w:rsidR="00A36ED4" w14:paraId="7ECE594E" w14:textId="77777777" w:rsidTr="00201735">
        <w:tc>
          <w:tcPr>
            <w:tcW w:w="9464" w:type="dxa"/>
            <w:shd w:val="clear" w:color="auto" w:fill="F2F2F2"/>
          </w:tcPr>
          <w:p w14:paraId="1437B3D4" w14:textId="77777777" w:rsidR="00A36ED4" w:rsidRDefault="00000000">
            <w:r w:rsidRPr="00201735">
              <w:rPr>
                <w:lang w:val="en-US"/>
              </w:rPr>
              <w:t xml:space="preserve">Veuillez indiquer les principaux catalyseurs et approches intersectoriels </w:t>
            </w:r>
          </w:p>
          <w:tbl>
            <w:tblPr>
              <w:tblW w:w="0" w:type="auto"/>
              <w:tblLook w:val="04A0" w:firstRow="1" w:lastRow="0" w:firstColumn="1" w:lastColumn="0" w:noHBand="0" w:noVBand="1"/>
            </w:tblPr>
            <w:tblGrid>
              <w:gridCol w:w="2252"/>
              <w:gridCol w:w="2253"/>
              <w:gridCol w:w="2253"/>
              <w:gridCol w:w="2253"/>
            </w:tblGrid>
            <w:tr w:rsidR="00A36ED4" w14:paraId="1355303B" w14:textId="77777777" w:rsidTr="00201735">
              <w:tc>
                <w:tcPr>
                  <w:tcW w:w="2252" w:type="dxa"/>
                  <w:shd w:val="clear" w:color="auto" w:fill="auto"/>
                </w:tcPr>
                <w:p w14:paraId="37FA97FE"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Communication et sensibilisation</w:t>
                  </w:r>
                </w:p>
              </w:tc>
              <w:tc>
                <w:tcPr>
                  <w:tcW w:w="2253" w:type="dxa"/>
                  <w:shd w:val="clear" w:color="auto" w:fill="auto"/>
                </w:tcPr>
                <w:p w14:paraId="23A5CC28"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Économie et prise de décision financière</w:t>
                  </w:r>
                </w:p>
              </w:tc>
              <w:tc>
                <w:tcPr>
                  <w:tcW w:w="2253" w:type="dxa"/>
                  <w:shd w:val="clear" w:color="auto" w:fill="auto"/>
                </w:tcPr>
                <w:p w14:paraId="2A95EF0D"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Gouvernance et planification</w:t>
                  </w:r>
                </w:p>
              </w:tc>
              <w:tc>
                <w:tcPr>
                  <w:tcW w:w="2253" w:type="dxa"/>
                  <w:shd w:val="clear" w:color="auto" w:fill="auto"/>
                </w:tcPr>
                <w:p w14:paraId="55009B5D"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Base communautaire</w:t>
                  </w:r>
                </w:p>
              </w:tc>
            </w:tr>
            <w:tr w:rsidR="00A36ED4" w14:paraId="33CD94A9" w14:textId="77777777" w:rsidTr="00201735">
              <w:tc>
                <w:tcPr>
                  <w:tcW w:w="2252" w:type="dxa"/>
                  <w:shd w:val="clear" w:color="auto" w:fill="auto"/>
                </w:tcPr>
                <w:p w14:paraId="4627FB0F"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Réduction des risques de catastrophes</w:t>
                  </w:r>
                </w:p>
              </w:tc>
              <w:tc>
                <w:tcPr>
                  <w:tcW w:w="2253" w:type="dxa"/>
                  <w:shd w:val="clear" w:color="auto" w:fill="auto"/>
                </w:tcPr>
                <w:p w14:paraId="06D74E10"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Écosystèmes et biodiversité</w:t>
                  </w:r>
                </w:p>
              </w:tc>
              <w:tc>
                <w:tcPr>
                  <w:tcW w:w="2253" w:type="dxa"/>
                  <w:shd w:val="clear" w:color="auto" w:fill="auto"/>
                </w:tcPr>
                <w:p w14:paraId="0CDA669A" w14:textId="77777777" w:rsidR="00A36ED4" w:rsidRDefault="005F7A99">
                  <w:r>
                    <w:rPr>
                      <w:lang w:val="en-US"/>
                    </w:rPr>
                    <w:fldChar w:fldCharType="begin">
                      <w:ffData>
                        <w:name w:val=""/>
                        <w:enabled/>
                        <w:calcOnExit w:val="0"/>
                        <w:checkBox>
                          <w:sizeAuto/>
                          <w:default w:val="1"/>
                        </w:checkBox>
                      </w:ffData>
                    </w:fldChar>
                  </w:r>
                  <w:r>
                    <w:rPr>
                      <w:lang w:val="en-US"/>
                    </w:rPr>
                    <w:instrText xml:space="preserve"> FORMCHECKBOX </w:instrText>
                  </w:r>
                  <w:r>
                    <w:rPr>
                      <w:lang w:val="en-US"/>
                    </w:rPr>
                  </w:r>
                  <w:r>
                    <w:rPr>
                      <w:lang w:val="en-US"/>
                    </w:rPr>
                    <w:fldChar w:fldCharType="separate"/>
                  </w:r>
                  <w:r>
                    <w:rPr>
                      <w:lang w:val="en-US"/>
                    </w:rPr>
                    <w:fldChar w:fldCharType="end"/>
                  </w:r>
                  <w:r w:rsidRPr="00201735">
                    <w:rPr>
                      <w:lang w:val="en-US"/>
                    </w:rPr>
                    <w:t xml:space="preserve">  Genre</w:t>
                  </w:r>
                </w:p>
              </w:tc>
              <w:tc>
                <w:tcPr>
                  <w:tcW w:w="2253" w:type="dxa"/>
                  <w:shd w:val="clear" w:color="auto" w:fill="auto"/>
                </w:tcPr>
                <w:p w14:paraId="319ECA8F" w14:textId="77777777" w:rsidR="00112260" w:rsidRPr="00201735" w:rsidRDefault="00112260" w:rsidP="00F962E0"/>
              </w:tc>
            </w:tr>
          </w:tbl>
          <w:p w14:paraId="70CCE086" w14:textId="77777777" w:rsidR="00112260" w:rsidRPr="00201735" w:rsidRDefault="00112260" w:rsidP="00F962E0"/>
        </w:tc>
      </w:tr>
    </w:tbl>
    <w:p w14:paraId="4D450371" w14:textId="77777777" w:rsidR="00DB1A7D" w:rsidRPr="00AE6F57" w:rsidRDefault="00DB1A7D"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3A621328"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6BA1D480" w14:textId="77777777" w:rsidR="00A36ED4" w:rsidRDefault="00000000">
            <w:pPr>
              <w:tabs>
                <w:tab w:val="left" w:pos="90"/>
              </w:tabs>
              <w:spacing w:before="60" w:after="60"/>
            </w:pPr>
            <w:r w:rsidRPr="00201735">
              <w:rPr>
                <w:b/>
                <w:lang w:val="en-US"/>
              </w:rPr>
              <w:t xml:space="preserve">Assistance technique demandée </w:t>
            </w:r>
            <w:r w:rsidRPr="00201735">
              <w:rPr>
                <w:lang w:val="en-US"/>
              </w:rPr>
              <w:t>(</w:t>
            </w:r>
            <w:r w:rsidR="00293525" w:rsidRPr="00201735">
              <w:rPr>
                <w:lang w:val="en-US"/>
              </w:rPr>
              <w:t xml:space="preserve">une page </w:t>
            </w:r>
            <w:r w:rsidRPr="00201735">
              <w:rPr>
                <w:lang w:val="en-US"/>
              </w:rPr>
              <w:t>maximum) :</w:t>
            </w:r>
          </w:p>
        </w:tc>
      </w:tr>
      <w:tr w:rsidR="00A36ED4" w14:paraId="277A2CAB"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5F85CB82" w14:textId="77777777" w:rsidR="00A36ED4" w:rsidRDefault="00000000">
            <w:pPr>
              <w:pStyle w:val="NoSpacing"/>
            </w:pPr>
            <w:r w:rsidRPr="00AD079A">
              <w:rPr>
                <w:b/>
                <w:bCs/>
              </w:rPr>
              <w:t>Objectif général</w:t>
            </w:r>
          </w:p>
          <w:p w14:paraId="2ADD1C3C" w14:textId="77777777" w:rsidR="00A36ED4" w:rsidRDefault="00000000">
            <w:pPr>
              <w:pStyle w:val="NoSpacing"/>
            </w:pPr>
            <w:r w:rsidRPr="00AD079A">
              <w:t>Renforcer l'adaptation au changement climatique dans le sud de Madagascar en pilotant un système innovant et intégré d'irrigation intelligente et de collecte des eaux de pluie basé sur l'IdO, améliorant ainsi l'efficacité de l'eau et la productivité agricole dans les régions sujettes à la sécheresse.</w:t>
            </w:r>
          </w:p>
          <w:p w14:paraId="7F90F3BF" w14:textId="77777777" w:rsidR="00AD079A" w:rsidRDefault="00AD079A" w:rsidP="00AD079A">
            <w:pPr>
              <w:pStyle w:val="NoSpacing"/>
              <w:rPr>
                <w:b/>
                <w:bCs/>
              </w:rPr>
            </w:pPr>
          </w:p>
          <w:p w14:paraId="76E3F14D" w14:textId="77777777" w:rsidR="00A36ED4" w:rsidRDefault="00000000">
            <w:pPr>
              <w:pStyle w:val="NoSpacing"/>
            </w:pPr>
            <w:r w:rsidRPr="00AD079A">
              <w:rPr>
                <w:b/>
                <w:bCs/>
              </w:rPr>
              <w:t>Activités prévues</w:t>
            </w:r>
          </w:p>
          <w:p w14:paraId="21AD0E09" w14:textId="77777777" w:rsidR="00A36ED4" w:rsidRDefault="00000000">
            <w:pPr>
              <w:pStyle w:val="NoSpacing"/>
              <w:numPr>
                <w:ilvl w:val="0"/>
                <w:numId w:val="12"/>
              </w:numPr>
            </w:pPr>
            <w:r w:rsidRPr="00AD079A">
              <w:rPr>
                <w:b/>
                <w:bCs/>
              </w:rPr>
              <w:lastRenderedPageBreak/>
              <w:t xml:space="preserve">Évaluation de la faisabilité et sélection des sites </w:t>
            </w:r>
            <w:r w:rsidRPr="00AD079A">
              <w:t>: Réaliser des évaluations complètes afin d'identifier des sites pilotes appropriés dans le sud de Madagascar, en tenant compte de facteurs tels que la rareté de l'eau, les conditions du sol et l'état de préparation de la communauté.</w:t>
            </w:r>
          </w:p>
          <w:p w14:paraId="07003AE0" w14:textId="77777777" w:rsidR="00A36ED4" w:rsidRDefault="00000000">
            <w:pPr>
              <w:pStyle w:val="NoSpacing"/>
              <w:numPr>
                <w:ilvl w:val="0"/>
                <w:numId w:val="12"/>
              </w:numPr>
            </w:pPr>
            <w:r w:rsidRPr="00AD079A">
              <w:rPr>
                <w:b/>
                <w:bCs/>
              </w:rPr>
              <w:t xml:space="preserve">Conception et intégration du système </w:t>
            </w:r>
            <w:r w:rsidRPr="00AD079A">
              <w:t>: Développer des conceptions personnalisées pour les systèmes intégrés d'irrigation intelligente et de collecte des eaux de pluie basés sur l'IdO, adaptées aux conditions et aux besoins locaux.</w:t>
            </w:r>
          </w:p>
          <w:p w14:paraId="2EDF616B" w14:textId="77777777" w:rsidR="00A36ED4" w:rsidRDefault="00000000" w:rsidP="00514591">
            <w:pPr>
              <w:pStyle w:val="NoSpacing"/>
              <w:numPr>
                <w:ilvl w:val="0"/>
                <w:numId w:val="12"/>
              </w:numPr>
              <w:jc w:val="both"/>
            </w:pPr>
            <w:r w:rsidRPr="00AD079A">
              <w:rPr>
                <w:b/>
                <w:bCs/>
              </w:rPr>
              <w:t xml:space="preserve">Renforcement des capacités et formation </w:t>
            </w:r>
            <w:r w:rsidRPr="00AD079A">
              <w:t>: Organiser des sessions de formation pour les acteurs locaux, y compris les agriculteurs et les techniciens, sur le fonctionnement et l'entretien du système intégré.</w:t>
            </w:r>
          </w:p>
          <w:p w14:paraId="4AA908A2" w14:textId="77777777" w:rsidR="00A36ED4" w:rsidRDefault="00000000" w:rsidP="00514591">
            <w:pPr>
              <w:pStyle w:val="NoSpacing"/>
              <w:numPr>
                <w:ilvl w:val="0"/>
                <w:numId w:val="12"/>
              </w:numPr>
              <w:jc w:val="both"/>
            </w:pPr>
            <w:r w:rsidRPr="00AD079A">
              <w:rPr>
                <w:b/>
                <w:bCs/>
              </w:rPr>
              <w:t xml:space="preserve">Mise en œuvre du projet pilote </w:t>
            </w:r>
            <w:r w:rsidRPr="00AD079A">
              <w:t>: Installer et mettre en service le système intégré dans les sites pilotes sélectionnés, en veillant à ce qu'il soit correctement configuré et fonctionnel.</w:t>
            </w:r>
          </w:p>
          <w:p w14:paraId="51BD029F" w14:textId="77777777" w:rsidR="00A36ED4" w:rsidRDefault="00000000" w:rsidP="00514591">
            <w:pPr>
              <w:pStyle w:val="NoSpacing"/>
              <w:numPr>
                <w:ilvl w:val="0"/>
                <w:numId w:val="12"/>
              </w:numPr>
              <w:jc w:val="both"/>
            </w:pPr>
            <w:r w:rsidRPr="00AD079A">
              <w:rPr>
                <w:b/>
                <w:bCs/>
              </w:rPr>
              <w:t xml:space="preserve">Suivi et évaluation </w:t>
            </w:r>
            <w:r w:rsidR="00206AEB">
              <w:rPr>
                <w:b/>
                <w:bCs/>
              </w:rPr>
              <w:t>(S&amp;E</w:t>
            </w:r>
            <w:r w:rsidRPr="00AD079A">
              <w:t>) : Établir des protocoles de suivi pour évaluer les performances du système, l'efficacité de l'utilisation de l'eau et l'amélioration du rendement des cultures sur une période définie.</w:t>
            </w:r>
          </w:p>
          <w:p w14:paraId="5B1A6A72" w14:textId="77777777" w:rsidR="00A36ED4" w:rsidRDefault="00000000" w:rsidP="00514591">
            <w:pPr>
              <w:pStyle w:val="NoSpacing"/>
              <w:numPr>
                <w:ilvl w:val="0"/>
                <w:numId w:val="12"/>
              </w:numPr>
              <w:jc w:val="both"/>
            </w:pPr>
            <w:r w:rsidRPr="00AD079A">
              <w:rPr>
                <w:b/>
                <w:bCs/>
              </w:rPr>
              <w:t xml:space="preserve">Diffusion des connaissances et stratégie de mise à l'échelle </w:t>
            </w:r>
            <w:r w:rsidRPr="00AD079A">
              <w:t>: Documenter les leçons apprises et développer une stratégie pour étendre la technologie à d'autres régions de Madagascar touchées par la sécheresse.</w:t>
            </w:r>
          </w:p>
          <w:p w14:paraId="1F728BB5" w14:textId="77777777" w:rsidR="00AD079A" w:rsidRDefault="00AD079A" w:rsidP="00514591">
            <w:pPr>
              <w:pStyle w:val="NoSpacing"/>
              <w:jc w:val="both"/>
              <w:rPr>
                <w:b/>
                <w:bCs/>
              </w:rPr>
            </w:pPr>
          </w:p>
          <w:p w14:paraId="08664EA3" w14:textId="77777777" w:rsidR="00A36ED4" w:rsidRDefault="00000000" w:rsidP="00514591">
            <w:pPr>
              <w:pStyle w:val="NoSpacing"/>
              <w:jc w:val="both"/>
            </w:pPr>
            <w:r w:rsidRPr="00AD079A">
              <w:rPr>
                <w:b/>
                <w:bCs/>
              </w:rPr>
              <w:t>Produits prévus</w:t>
            </w:r>
          </w:p>
          <w:p w14:paraId="57E37950" w14:textId="77777777" w:rsidR="00A36ED4" w:rsidRDefault="00000000" w:rsidP="00514591">
            <w:pPr>
              <w:pStyle w:val="NoSpacing"/>
              <w:numPr>
                <w:ilvl w:val="0"/>
                <w:numId w:val="13"/>
              </w:numPr>
              <w:jc w:val="both"/>
            </w:pPr>
            <w:r w:rsidRPr="00AD079A">
              <w:rPr>
                <w:b/>
                <w:bCs/>
              </w:rPr>
              <w:t xml:space="preserve">Rapport de faisabilité </w:t>
            </w:r>
            <w:r w:rsidRPr="00AD079A">
              <w:t>: Analyse détaillée des sites pilotes sélectionnés, y compris les considérations environnementales et socio-économiques.</w:t>
            </w:r>
          </w:p>
          <w:p w14:paraId="4CB1D172" w14:textId="77777777" w:rsidR="00A36ED4" w:rsidRDefault="00000000" w:rsidP="00514591">
            <w:pPr>
              <w:pStyle w:val="NoSpacing"/>
              <w:numPr>
                <w:ilvl w:val="0"/>
                <w:numId w:val="13"/>
              </w:numPr>
              <w:jc w:val="both"/>
            </w:pPr>
            <w:r w:rsidRPr="00AD079A">
              <w:rPr>
                <w:b/>
                <w:bCs/>
              </w:rPr>
              <w:t xml:space="preserve">Conception de systèmes personnalisés </w:t>
            </w:r>
            <w:r w:rsidRPr="00AD079A">
              <w:t>: Plans et spécifications des systèmes intégrés d'irrigation intelligente et de collecte des eaux de pluie basés sur l'IdO, adaptés aux conditions locales.</w:t>
            </w:r>
          </w:p>
          <w:p w14:paraId="5CBCE505" w14:textId="77777777" w:rsidR="00A36ED4" w:rsidRDefault="00000000" w:rsidP="00514591">
            <w:pPr>
              <w:pStyle w:val="NoSpacing"/>
              <w:numPr>
                <w:ilvl w:val="0"/>
                <w:numId w:val="13"/>
              </w:numPr>
              <w:jc w:val="both"/>
            </w:pPr>
            <w:r w:rsidRPr="00AD079A">
              <w:rPr>
                <w:b/>
                <w:bCs/>
              </w:rPr>
              <w:t xml:space="preserve">Matériel de formation </w:t>
            </w:r>
            <w:r w:rsidRPr="00AD079A">
              <w:t>: Guides et manuels complets pour les parties prenantes sur le fonctionnement et l'entretien du système.</w:t>
            </w:r>
          </w:p>
          <w:p w14:paraId="55AACC27" w14:textId="77777777" w:rsidR="00A36ED4" w:rsidRDefault="00000000" w:rsidP="00514591">
            <w:pPr>
              <w:pStyle w:val="NoSpacing"/>
              <w:numPr>
                <w:ilvl w:val="0"/>
                <w:numId w:val="13"/>
              </w:numPr>
              <w:jc w:val="both"/>
            </w:pPr>
            <w:r w:rsidRPr="00AD079A">
              <w:rPr>
                <w:b/>
                <w:bCs/>
              </w:rPr>
              <w:t xml:space="preserve">Systèmes pilotes opérationnels </w:t>
            </w:r>
            <w:r w:rsidRPr="00AD079A">
              <w:t>: Systèmes intégrés entièrement fonctionnels installés sur des sites pilotes, démontrant une amélioration de l'efficacité de l'utilisation de l'eau et de la productivité agricole.</w:t>
            </w:r>
          </w:p>
          <w:p w14:paraId="1466DE1F" w14:textId="77777777" w:rsidR="00A36ED4" w:rsidRDefault="00000000" w:rsidP="00514591">
            <w:pPr>
              <w:pStyle w:val="NoSpacing"/>
              <w:numPr>
                <w:ilvl w:val="0"/>
                <w:numId w:val="13"/>
              </w:numPr>
              <w:jc w:val="both"/>
            </w:pPr>
            <w:r w:rsidRPr="00AD079A">
              <w:rPr>
                <w:b/>
                <w:bCs/>
              </w:rPr>
              <w:t xml:space="preserve">Rapports de suivi </w:t>
            </w:r>
            <w:r w:rsidRPr="00AD079A">
              <w:t>: Évaluations régulières des performances détaillant l'efficacité du système, les économies d'eau et les données relatives au rendement des cultures.</w:t>
            </w:r>
          </w:p>
          <w:p w14:paraId="4963F898" w14:textId="77777777" w:rsidR="00A36ED4" w:rsidRDefault="00000000" w:rsidP="00514591">
            <w:pPr>
              <w:pStyle w:val="NoSpacing"/>
              <w:numPr>
                <w:ilvl w:val="0"/>
                <w:numId w:val="13"/>
              </w:numPr>
              <w:jc w:val="both"/>
            </w:pPr>
            <w:r w:rsidRPr="00AD079A">
              <w:rPr>
                <w:b/>
                <w:bCs/>
              </w:rPr>
              <w:t xml:space="preserve">Document de stratégie de mise à l'échelle </w:t>
            </w:r>
            <w:r w:rsidRPr="00AD079A">
              <w:t>: Un plan complet décrivant les étapes de la reproduction et de l'extension de la technologie à d'autres régions, y compris les sources de financement et les partenariats potentiels.</w:t>
            </w:r>
          </w:p>
          <w:p w14:paraId="1B44B4F0" w14:textId="77777777" w:rsidR="00647D31" w:rsidRDefault="00647D31" w:rsidP="00514591">
            <w:pPr>
              <w:pStyle w:val="NoSpacing"/>
              <w:jc w:val="both"/>
            </w:pPr>
          </w:p>
          <w:p w14:paraId="35DE2D3C" w14:textId="77777777" w:rsidR="00A36ED4" w:rsidRDefault="00000000" w:rsidP="00514591">
            <w:pPr>
              <w:pStyle w:val="NoSpacing"/>
              <w:jc w:val="both"/>
            </w:pPr>
            <w:r w:rsidRPr="00AD079A">
              <w:t>Cette assistance technique s'attaquera aux obstacles technologiques identifiés en fournissant l'expertise nécessaire, le soutien à l'infrastructure et le renforcement des capacités pour mettre en œuvre avec succès et maintenir les systèmes intégrés d'irrigation intelligente et de collecte des eaux de pluie basés sur l'IdO à Madagascar.</w:t>
            </w:r>
          </w:p>
        </w:tc>
      </w:tr>
    </w:tbl>
    <w:p w14:paraId="151055BE" w14:textId="77777777" w:rsidR="00647D31" w:rsidRPr="00AE6F57" w:rsidRDefault="00647D31"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1D1BEC0A"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2EB627A7" w14:textId="77777777" w:rsidR="00A36ED4" w:rsidRDefault="00000000">
            <w:pPr>
              <w:tabs>
                <w:tab w:val="left" w:pos="90"/>
              </w:tabs>
              <w:spacing w:before="60" w:after="60"/>
            </w:pPr>
            <w:r w:rsidRPr="00201735">
              <w:rPr>
                <w:b/>
                <w:lang w:val="en-US"/>
              </w:rPr>
              <w:t>Calendrier prévu :</w:t>
            </w:r>
          </w:p>
        </w:tc>
      </w:tr>
      <w:tr w:rsidR="00A36ED4" w14:paraId="19D0D5DE"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533B0237" w14:textId="77777777" w:rsidR="00A36ED4" w:rsidRDefault="00000000">
            <w:pPr>
              <w:pStyle w:val="NoSpacing"/>
            </w:pPr>
            <w:r w:rsidRPr="00201735">
              <w:rPr>
                <w:lang w:val="en-US"/>
              </w:rPr>
              <w:t>12 mois</w:t>
            </w:r>
          </w:p>
        </w:tc>
      </w:tr>
    </w:tbl>
    <w:p w14:paraId="7BA96FF9" w14:textId="77777777" w:rsidR="00647D31" w:rsidRPr="00AE6F57" w:rsidRDefault="00647D31"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755C4FB9"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2E39AADB" w14:textId="77777777" w:rsidR="00A36ED4" w:rsidRDefault="00000000" w:rsidP="00514591">
            <w:pPr>
              <w:tabs>
                <w:tab w:val="left" w:pos="90"/>
              </w:tabs>
              <w:spacing w:before="60" w:after="60"/>
              <w:jc w:val="both"/>
            </w:pPr>
            <w:r w:rsidRPr="00201735">
              <w:rPr>
                <w:b/>
                <w:lang w:val="en-US"/>
              </w:rPr>
              <w:t xml:space="preserve">Bénéfices attendus de l'assistance technique en termes de genre et autres </w:t>
            </w:r>
            <w:r w:rsidR="0066357E" w:rsidRPr="00201735">
              <w:rPr>
                <w:b/>
                <w:lang w:val="en-US"/>
              </w:rPr>
              <w:t>:</w:t>
            </w:r>
          </w:p>
        </w:tc>
      </w:tr>
      <w:tr w:rsidR="00A36ED4" w14:paraId="5E13866B"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716B66F0" w14:textId="77777777" w:rsidR="00A36ED4" w:rsidRDefault="00000000" w:rsidP="00514591">
            <w:pPr>
              <w:pStyle w:val="NoSpacing"/>
              <w:jc w:val="both"/>
            </w:pPr>
            <w:r w:rsidRPr="00B72887">
              <w:t>La mise en œuvre du système intégré d'irrigation intelligente et de collecte des eaux de pluie basé sur l'IdO dans le sud de Madagascar devrait produire une série de cobénéfices dans divers domaines :</w:t>
            </w:r>
          </w:p>
          <w:p w14:paraId="4058F342" w14:textId="77777777" w:rsidR="00B72887" w:rsidRDefault="00B72887" w:rsidP="00514591">
            <w:pPr>
              <w:pStyle w:val="NoSpacing"/>
              <w:jc w:val="both"/>
              <w:rPr>
                <w:b/>
                <w:bCs/>
              </w:rPr>
            </w:pPr>
          </w:p>
          <w:p w14:paraId="2F78FE60" w14:textId="77777777" w:rsidR="00A36ED4" w:rsidRDefault="00000000" w:rsidP="00514591">
            <w:pPr>
              <w:pStyle w:val="NoSpacing"/>
              <w:jc w:val="both"/>
            </w:pPr>
            <w:r w:rsidRPr="00B72887">
              <w:rPr>
                <w:b/>
                <w:bCs/>
              </w:rPr>
              <w:t>Co-bénéfices en termes d'égalité entre les hommes et les femmes :</w:t>
            </w:r>
          </w:p>
          <w:p w14:paraId="4FC362B8" w14:textId="77777777" w:rsidR="00A36ED4" w:rsidRDefault="00000000" w:rsidP="00514591">
            <w:pPr>
              <w:pStyle w:val="NoSpacing"/>
              <w:numPr>
                <w:ilvl w:val="0"/>
                <w:numId w:val="14"/>
              </w:numPr>
              <w:jc w:val="both"/>
            </w:pPr>
            <w:r w:rsidRPr="00B72887">
              <w:rPr>
                <w:b/>
                <w:bCs/>
              </w:rPr>
              <w:t xml:space="preserve">L'autonomisation des agricultrices : </w:t>
            </w:r>
            <w:r w:rsidRPr="00B72887">
              <w:t>En automatisant les processus d'irrigation, le système réduit le travail manuel traditionnellement effectué par les femmes, ce qui leur permet de consacrer plus de temps à l'éducation et à la création d</w:t>
            </w:r>
            <w:r w:rsidR="00206AEB">
              <w:t>'</w:t>
            </w:r>
            <w:r w:rsidRPr="00B72887">
              <w:t>entreprises, améliorant ainsi leur statut socio-économique.</w:t>
            </w:r>
          </w:p>
          <w:p w14:paraId="15AF0F61" w14:textId="77777777" w:rsidR="00A36ED4" w:rsidRDefault="00000000" w:rsidP="00514591">
            <w:pPr>
              <w:pStyle w:val="NoSpacing"/>
              <w:numPr>
                <w:ilvl w:val="0"/>
                <w:numId w:val="14"/>
              </w:numPr>
              <w:jc w:val="both"/>
            </w:pPr>
            <w:r w:rsidRPr="00B72887">
              <w:rPr>
                <w:b/>
                <w:bCs/>
              </w:rPr>
              <w:lastRenderedPageBreak/>
              <w:t xml:space="preserve">Renforcement des capacités et inclusion : </w:t>
            </w:r>
            <w:r w:rsidRPr="00B72887">
              <w:t xml:space="preserve">Des programmes de formation ciblés permettront aux femmes d'acquérir les compétences </w:t>
            </w:r>
            <w:r w:rsidR="006C1A08">
              <w:t>(</w:t>
            </w:r>
            <w:r w:rsidRPr="00B72887">
              <w:t>techniques</w:t>
            </w:r>
            <w:r w:rsidR="006C1A08">
              <w:t xml:space="preserve">) </w:t>
            </w:r>
            <w:r w:rsidRPr="00B72887">
              <w:t>nécessaires au fonctionnement et à l'entretien des nouveaux systèmes, ce qui favorisera leur participation active à la prise de décisions agricoles et à la gestion des ressources.</w:t>
            </w:r>
          </w:p>
          <w:p w14:paraId="77EDAA3E" w14:textId="77777777" w:rsidR="00B72887" w:rsidRDefault="00B72887" w:rsidP="00514591">
            <w:pPr>
              <w:pStyle w:val="NoSpacing"/>
              <w:jc w:val="both"/>
              <w:rPr>
                <w:b/>
                <w:bCs/>
              </w:rPr>
            </w:pPr>
          </w:p>
          <w:p w14:paraId="73A8FA97" w14:textId="77777777" w:rsidR="00A36ED4" w:rsidRDefault="00000000" w:rsidP="00514591">
            <w:pPr>
              <w:pStyle w:val="NoSpacing"/>
              <w:jc w:val="both"/>
            </w:pPr>
            <w:r w:rsidRPr="00B72887">
              <w:rPr>
                <w:b/>
                <w:bCs/>
              </w:rPr>
              <w:t>Co-bénéfices économiques :</w:t>
            </w:r>
          </w:p>
          <w:p w14:paraId="34A26C9D" w14:textId="77777777" w:rsidR="00A36ED4" w:rsidRDefault="00000000" w:rsidP="00514591">
            <w:pPr>
              <w:pStyle w:val="NoSpacing"/>
              <w:numPr>
                <w:ilvl w:val="0"/>
                <w:numId w:val="15"/>
              </w:numPr>
              <w:jc w:val="both"/>
            </w:pPr>
            <w:r w:rsidRPr="00B72887">
              <w:rPr>
                <w:b/>
                <w:bCs/>
              </w:rPr>
              <w:t>Augmentation de la productivité agricole :</w:t>
            </w:r>
            <w:r w:rsidRPr="00B72887">
              <w:t xml:space="preserve"> L'optimisation de l'utilisation de l'eau permet d'améliorer le rendement et la qualité des cultures, ce qui augmente les revenus des agriculteurs et contribue à la croissance économique locale.</w:t>
            </w:r>
          </w:p>
          <w:p w14:paraId="562DA351" w14:textId="77777777" w:rsidR="00A36ED4" w:rsidRDefault="00000000" w:rsidP="00514591">
            <w:pPr>
              <w:pStyle w:val="NoSpacing"/>
              <w:numPr>
                <w:ilvl w:val="0"/>
                <w:numId w:val="15"/>
              </w:numPr>
              <w:jc w:val="both"/>
            </w:pPr>
            <w:r w:rsidRPr="00B72887">
              <w:rPr>
                <w:b/>
                <w:bCs/>
              </w:rPr>
              <w:t>Réduction des coûts :</w:t>
            </w:r>
            <w:r w:rsidRPr="00B72887">
              <w:t xml:space="preserve"> Une gestion efficace de l'eau permet de réduire la consommation d'eau et les coûts associés, ce qui améliore la rentabilité des exploitations agricoles.</w:t>
            </w:r>
          </w:p>
          <w:p w14:paraId="2FDF43ED" w14:textId="77777777" w:rsidR="00B72887" w:rsidRDefault="00B72887" w:rsidP="00514591">
            <w:pPr>
              <w:pStyle w:val="NoSpacing"/>
              <w:jc w:val="both"/>
              <w:rPr>
                <w:b/>
                <w:bCs/>
              </w:rPr>
            </w:pPr>
          </w:p>
          <w:p w14:paraId="233DAB59" w14:textId="77777777" w:rsidR="00A36ED4" w:rsidRDefault="00000000" w:rsidP="00514591">
            <w:pPr>
              <w:pStyle w:val="NoSpacing"/>
              <w:jc w:val="both"/>
            </w:pPr>
            <w:r w:rsidRPr="00B72887">
              <w:rPr>
                <w:b/>
                <w:bCs/>
              </w:rPr>
              <w:t>Co-bénéfices environnementaux :</w:t>
            </w:r>
          </w:p>
          <w:p w14:paraId="0FE33D6B" w14:textId="77777777" w:rsidR="00A36ED4" w:rsidRDefault="00000000" w:rsidP="00514591">
            <w:pPr>
              <w:pStyle w:val="NoSpacing"/>
              <w:numPr>
                <w:ilvl w:val="0"/>
                <w:numId w:val="16"/>
              </w:numPr>
              <w:jc w:val="both"/>
            </w:pPr>
            <w:r w:rsidRPr="00B72887">
              <w:rPr>
                <w:b/>
                <w:bCs/>
              </w:rPr>
              <w:t xml:space="preserve">Conservation de l'eau : </w:t>
            </w:r>
            <w:r w:rsidRPr="00B72887">
              <w:t xml:space="preserve">Le système garantit une application précise de l'eau, minimisant le gaspillage et préservant les ressources vitales en eau, ce qui est </w:t>
            </w:r>
            <w:r w:rsidR="0013440E">
              <w:t xml:space="preserve">essentiel </w:t>
            </w:r>
            <w:r w:rsidRPr="00B72887">
              <w:t>dans les régions sujettes à la sécheresse.</w:t>
            </w:r>
          </w:p>
          <w:p w14:paraId="1BB7DB4F" w14:textId="77777777" w:rsidR="00A36ED4" w:rsidRDefault="00000000" w:rsidP="00514591">
            <w:pPr>
              <w:pStyle w:val="NoSpacing"/>
              <w:numPr>
                <w:ilvl w:val="0"/>
                <w:numId w:val="16"/>
              </w:numPr>
              <w:jc w:val="both"/>
            </w:pPr>
            <w:r w:rsidRPr="00B72887">
              <w:rPr>
                <w:b/>
                <w:bCs/>
              </w:rPr>
              <w:t>Préservation de la santé des sols :</w:t>
            </w:r>
            <w:r w:rsidRPr="00B72887">
              <w:t xml:space="preserve"> En évitant la sur-irrigation, le système préserve la structure et la fertilité du sol, réduisant ainsi l'érosion et le lessivage des nutriments.</w:t>
            </w:r>
          </w:p>
          <w:p w14:paraId="77652A55" w14:textId="77777777" w:rsidR="00B72887" w:rsidRDefault="00B72887" w:rsidP="00514591">
            <w:pPr>
              <w:pStyle w:val="NoSpacing"/>
              <w:jc w:val="both"/>
              <w:rPr>
                <w:b/>
                <w:bCs/>
              </w:rPr>
            </w:pPr>
          </w:p>
          <w:p w14:paraId="7F15E766" w14:textId="77777777" w:rsidR="00A36ED4" w:rsidRDefault="00000000" w:rsidP="00514591">
            <w:pPr>
              <w:pStyle w:val="NoSpacing"/>
              <w:jc w:val="both"/>
            </w:pPr>
            <w:r w:rsidRPr="00B72887">
              <w:rPr>
                <w:b/>
                <w:bCs/>
              </w:rPr>
              <w:t>Co-bénéfices sociaux :</w:t>
            </w:r>
          </w:p>
          <w:p w14:paraId="065B433F" w14:textId="77777777" w:rsidR="00A36ED4" w:rsidRDefault="00000000" w:rsidP="00514591">
            <w:pPr>
              <w:pStyle w:val="NoSpacing"/>
              <w:numPr>
                <w:ilvl w:val="0"/>
                <w:numId w:val="17"/>
              </w:numPr>
              <w:jc w:val="both"/>
            </w:pPr>
            <w:r w:rsidRPr="00B72887">
              <w:rPr>
                <w:b/>
                <w:bCs/>
              </w:rPr>
              <w:t>Stabilité des communautés :</w:t>
            </w:r>
            <w:r w:rsidRPr="00B72887">
              <w:t xml:space="preserve"> L'amélioration de la productivité agricole et de la disponibilité de l'eau peut atténuer les migrations forcées dues à la sécheresse, en favorisant la résilience et la cohésion des communautés.</w:t>
            </w:r>
          </w:p>
          <w:p w14:paraId="762F7FDB" w14:textId="77777777" w:rsidR="00A36ED4" w:rsidRDefault="00000000" w:rsidP="00514591">
            <w:pPr>
              <w:pStyle w:val="NoSpacing"/>
              <w:numPr>
                <w:ilvl w:val="0"/>
                <w:numId w:val="17"/>
              </w:numPr>
              <w:jc w:val="both"/>
            </w:pPr>
            <w:r w:rsidRPr="00B72887">
              <w:rPr>
                <w:b/>
                <w:bCs/>
              </w:rPr>
              <w:t>Amélioration de la santé :</w:t>
            </w:r>
            <w:r w:rsidRPr="00B72887">
              <w:t xml:space="preserve"> Une meilleure gestion de l'eau réduit la prévalence des maladies d'origine hydrique et améliore la sécurité alimentaire et la nutrition au sein de la communauté.</w:t>
            </w:r>
          </w:p>
          <w:p w14:paraId="1748E8B3" w14:textId="77777777" w:rsidR="00B72887" w:rsidRDefault="00B72887" w:rsidP="00514591">
            <w:pPr>
              <w:pStyle w:val="NoSpacing"/>
              <w:jc w:val="both"/>
              <w:rPr>
                <w:b/>
                <w:bCs/>
              </w:rPr>
            </w:pPr>
          </w:p>
          <w:p w14:paraId="6313E355" w14:textId="77777777" w:rsidR="00A36ED4" w:rsidRDefault="00000000" w:rsidP="00514591">
            <w:pPr>
              <w:pStyle w:val="NoSpacing"/>
              <w:jc w:val="both"/>
            </w:pPr>
            <w:r w:rsidRPr="00B72887">
              <w:rPr>
                <w:b/>
                <w:bCs/>
              </w:rPr>
              <w:t>Avantages connexes de la biodiversité :</w:t>
            </w:r>
          </w:p>
          <w:p w14:paraId="0D051896" w14:textId="77777777" w:rsidR="00A36ED4" w:rsidRDefault="00000000" w:rsidP="00514591">
            <w:pPr>
              <w:pStyle w:val="NoSpacing"/>
              <w:numPr>
                <w:ilvl w:val="0"/>
                <w:numId w:val="18"/>
              </w:numPr>
              <w:jc w:val="both"/>
            </w:pPr>
            <w:r w:rsidRPr="00B72887">
              <w:rPr>
                <w:b/>
                <w:bCs/>
              </w:rPr>
              <w:t xml:space="preserve">Préservation de l'habitat : </w:t>
            </w:r>
            <w:r w:rsidRPr="00B72887">
              <w:t xml:space="preserve">L'utilisation efficace de l'eau réduit le besoin d'expansion agricole dans les habitats naturels, protégeant ainsi </w:t>
            </w:r>
            <w:r w:rsidR="0013440E">
              <w:t xml:space="preserve">la </w:t>
            </w:r>
            <w:r w:rsidRPr="00B72887">
              <w:t xml:space="preserve">flore et la faune locales </w:t>
            </w:r>
            <w:r w:rsidR="0013440E">
              <w:t>uniques de Madagascar.</w:t>
            </w:r>
          </w:p>
          <w:p w14:paraId="178CEAC4" w14:textId="77777777" w:rsidR="00A36ED4" w:rsidRDefault="00000000" w:rsidP="00514591">
            <w:pPr>
              <w:pStyle w:val="NoSpacing"/>
              <w:numPr>
                <w:ilvl w:val="0"/>
                <w:numId w:val="18"/>
              </w:numPr>
              <w:jc w:val="both"/>
            </w:pPr>
            <w:r w:rsidRPr="00B72887">
              <w:rPr>
                <w:b/>
                <w:bCs/>
              </w:rPr>
              <w:t xml:space="preserve">Soutien aux services écosystémiques : </w:t>
            </w:r>
            <w:r w:rsidRPr="00B72887">
              <w:t xml:space="preserve">Le maintien de la santé des sols et de l'eau favorise les services écosystémiques tels que la pollinisation et la lutte naturelle contre les parasites, qui sont </w:t>
            </w:r>
            <w:r w:rsidR="0013440E">
              <w:t xml:space="preserve">essentiels </w:t>
            </w:r>
            <w:r w:rsidRPr="00B72887">
              <w:t>à la biodiversité.</w:t>
            </w:r>
          </w:p>
          <w:p w14:paraId="1417247E" w14:textId="77777777" w:rsidR="00B72887" w:rsidRDefault="00B72887" w:rsidP="00514591">
            <w:pPr>
              <w:pStyle w:val="NoSpacing"/>
              <w:jc w:val="both"/>
            </w:pPr>
          </w:p>
          <w:p w14:paraId="56DFAD98" w14:textId="77777777" w:rsidR="00A36ED4" w:rsidRDefault="00B72887" w:rsidP="00514591">
            <w:pPr>
              <w:pStyle w:val="NoSpacing"/>
              <w:jc w:val="both"/>
            </w:pPr>
            <w:r w:rsidRPr="00B72887">
              <w:t>Ces avantages connexes s'inscrivent dans le cadre des objectifs de développement durable et contribuent à renforcer la résilience face à la variabilité du climat dans le sud de Madagascar.</w:t>
            </w:r>
          </w:p>
        </w:tc>
      </w:tr>
    </w:tbl>
    <w:p w14:paraId="2E18ADC9" w14:textId="77777777" w:rsidR="00647D31" w:rsidRPr="00AE6F57" w:rsidRDefault="00647D31"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088"/>
        <w:gridCol w:w="6410"/>
      </w:tblGrid>
      <w:tr w:rsidR="00A36ED4" w14:paraId="52770759" w14:textId="77777777" w:rsidTr="00201735">
        <w:tc>
          <w:tcPr>
            <w:tcW w:w="9498" w:type="dxa"/>
            <w:gridSpan w:val="2"/>
            <w:tcBorders>
              <w:top w:val="single" w:sz="4" w:space="0" w:color="1F497D"/>
              <w:left w:val="single" w:sz="4" w:space="0" w:color="1F497D"/>
              <w:bottom w:val="nil"/>
              <w:right w:val="single" w:sz="4" w:space="0" w:color="1F497D"/>
            </w:tcBorders>
            <w:shd w:val="clear" w:color="auto" w:fill="auto"/>
          </w:tcPr>
          <w:p w14:paraId="03CFB59D" w14:textId="77777777" w:rsidR="00A36ED4" w:rsidRDefault="00000000">
            <w:pPr>
              <w:tabs>
                <w:tab w:val="left" w:pos="90"/>
              </w:tabs>
              <w:spacing w:before="60" w:after="60"/>
              <w:rPr>
                <w:b/>
              </w:rPr>
            </w:pPr>
            <w:r w:rsidRPr="00201735">
              <w:rPr>
                <w:b/>
                <w:lang w:val="en-US"/>
              </w:rPr>
              <w:t>Principales parties prenantes :</w:t>
            </w:r>
          </w:p>
        </w:tc>
      </w:tr>
      <w:tr w:rsidR="00A36ED4" w14:paraId="32221875" w14:textId="77777777" w:rsidTr="00201735">
        <w:tc>
          <w:tcPr>
            <w:tcW w:w="9498" w:type="dxa"/>
            <w:gridSpan w:val="2"/>
            <w:tcBorders>
              <w:top w:val="nil"/>
              <w:left w:val="single" w:sz="4" w:space="0" w:color="1F497D"/>
              <w:bottom w:val="single" w:sz="4" w:space="0" w:color="1F497D"/>
              <w:right w:val="single" w:sz="4" w:space="0" w:color="1F497D"/>
            </w:tcBorders>
            <w:shd w:val="clear" w:color="auto" w:fill="auto"/>
          </w:tcPr>
          <w:p w14:paraId="3B61CDD4" w14:textId="77777777" w:rsidR="00A36ED4" w:rsidRDefault="00000000">
            <w:pPr>
              <w:pStyle w:val="NoSpacing"/>
            </w:pPr>
            <w:r w:rsidRPr="00201735">
              <w:rPr>
                <w:lang w:val="en-US"/>
              </w:rPr>
              <w:t xml:space="preserve">Veuillez énumérer les parties prenantes qui seront impliquées dans la mise en œuvre de l'assistance technique CTCN demandée </w:t>
            </w:r>
            <w:r w:rsidR="0066357E" w:rsidRPr="00201735">
              <w:rPr>
                <w:lang w:val="en-US"/>
              </w:rPr>
              <w:t xml:space="preserve">et décrire </w:t>
            </w:r>
            <w:r w:rsidRPr="00201735">
              <w:rPr>
                <w:lang w:val="en-US"/>
              </w:rPr>
              <w:t xml:space="preserve">leur rôle </w:t>
            </w:r>
            <w:r w:rsidR="00813AE2" w:rsidRPr="00201735">
              <w:rPr>
                <w:lang w:val="en-US"/>
              </w:rPr>
              <w:t xml:space="preserve">pendant la mise en œuvre </w:t>
            </w:r>
            <w:r w:rsidRPr="00201735">
              <w:rPr>
                <w:lang w:val="en-US"/>
              </w:rPr>
              <w:t xml:space="preserve">(par exemple, les agences gouvernementales et les ministères, les institutions académiques et les universités, le secteur privé, les organisations communautaires, la société civile, etc.) </w:t>
            </w:r>
          </w:p>
        </w:tc>
      </w:tr>
      <w:tr w:rsidR="00A36ED4" w14:paraId="7B5E4C7F"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auto"/>
          </w:tcPr>
          <w:p w14:paraId="6110FD32" w14:textId="77777777" w:rsidR="00A36ED4" w:rsidRDefault="00000000">
            <w:pPr>
              <w:tabs>
                <w:tab w:val="left" w:pos="90"/>
              </w:tabs>
              <w:spacing w:before="60" w:after="60"/>
              <w:jc w:val="center"/>
              <w:rPr>
                <w:b/>
              </w:rPr>
            </w:pPr>
            <w:r w:rsidRPr="00201735">
              <w:rPr>
                <w:b/>
                <w:lang w:val="en-US"/>
              </w:rPr>
              <w:t>Parties prenantes</w:t>
            </w:r>
          </w:p>
        </w:tc>
        <w:tc>
          <w:tcPr>
            <w:tcW w:w="6410" w:type="dxa"/>
            <w:tcBorders>
              <w:top w:val="single" w:sz="4" w:space="0" w:color="1F497D"/>
              <w:left w:val="single" w:sz="4" w:space="0" w:color="1F497D"/>
              <w:bottom w:val="single" w:sz="4" w:space="0" w:color="1F497D"/>
              <w:right w:val="single" w:sz="4" w:space="0" w:color="1F497D"/>
            </w:tcBorders>
            <w:shd w:val="clear" w:color="auto" w:fill="auto"/>
          </w:tcPr>
          <w:p w14:paraId="63CE45F2" w14:textId="77777777" w:rsidR="00A36ED4" w:rsidRDefault="00000000">
            <w:pPr>
              <w:tabs>
                <w:tab w:val="left" w:pos="90"/>
              </w:tabs>
              <w:spacing w:before="60" w:after="60"/>
              <w:jc w:val="center"/>
              <w:rPr>
                <w:b/>
              </w:rPr>
            </w:pPr>
            <w:r w:rsidRPr="00201735">
              <w:rPr>
                <w:b/>
                <w:lang w:val="en-US"/>
              </w:rPr>
              <w:t xml:space="preserve">Rôle de soutien à la mise en œuvre de l'assistance </w:t>
            </w:r>
            <w:r w:rsidR="00FF5BAC" w:rsidRPr="00201735">
              <w:rPr>
                <w:b/>
              </w:rPr>
              <w:t>technique</w:t>
            </w:r>
          </w:p>
        </w:tc>
      </w:tr>
      <w:tr w:rsidR="00A36ED4" w14:paraId="05F92DD1"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6BA9A071" w14:textId="77777777" w:rsidR="00A36ED4" w:rsidRPr="00E21A8A" w:rsidRDefault="00000000">
            <w:pPr>
              <w:tabs>
                <w:tab w:val="left" w:pos="90"/>
              </w:tabs>
              <w:spacing w:before="60" w:after="60"/>
              <w:rPr>
                <w:highlight w:val="yellow"/>
              </w:rPr>
            </w:pPr>
            <w:r w:rsidRPr="00E21A8A">
              <w:rPr>
                <w:lang w:val="en-US"/>
              </w:rPr>
              <w:t>Entité nationale désignée</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657CF613" w14:textId="30ECA236" w:rsidR="00A36ED4" w:rsidRPr="00E21A8A" w:rsidRDefault="003F5D89">
            <w:pPr>
              <w:tabs>
                <w:tab w:val="left" w:pos="90"/>
              </w:tabs>
              <w:spacing w:before="60" w:after="60"/>
              <w:rPr>
                <w:highlight w:val="yellow"/>
              </w:rPr>
            </w:pPr>
            <w:r w:rsidRPr="00E21A8A">
              <w:t>Appu</w:t>
            </w:r>
            <w:r w:rsidR="0069382B" w:rsidRPr="00E21A8A">
              <w:t>i</w:t>
            </w:r>
            <w:r w:rsidRPr="00E21A8A">
              <w:t>e</w:t>
            </w:r>
            <w:r w:rsidR="0069382B" w:rsidRPr="00E21A8A">
              <w:t xml:space="preserve"> le projet</w:t>
            </w:r>
            <w:r w:rsidRPr="00E21A8A">
              <w:t xml:space="preserve"> et facilite les procedures</w:t>
            </w:r>
          </w:p>
        </w:tc>
      </w:tr>
      <w:tr w:rsidR="00A36ED4" w14:paraId="3D628DFC"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435F6884" w14:textId="77777777" w:rsidR="00A36ED4" w:rsidRPr="00E21A8A" w:rsidRDefault="00000000">
            <w:pPr>
              <w:tabs>
                <w:tab w:val="left" w:pos="90"/>
              </w:tabs>
              <w:spacing w:before="60" w:after="60"/>
              <w:rPr>
                <w:highlight w:val="yellow"/>
              </w:rPr>
            </w:pPr>
            <w:r w:rsidRPr="00E21A8A">
              <w:rPr>
                <w:lang w:val="en-US"/>
              </w:rPr>
              <w:t>Demandeur</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3E3975A2" w14:textId="04102670" w:rsidR="00A36ED4" w:rsidRPr="00E21A8A" w:rsidRDefault="0004223D">
            <w:pPr>
              <w:tabs>
                <w:tab w:val="left" w:pos="90"/>
              </w:tabs>
              <w:spacing w:before="60" w:after="60"/>
              <w:rPr>
                <w:highlight w:val="yellow"/>
              </w:rPr>
            </w:pPr>
            <w:r w:rsidRPr="00E21A8A">
              <w:t>Coordonne les activités de l’assistance technique et supervise</w:t>
            </w:r>
            <w:r w:rsidR="00E21A8A">
              <w:t xml:space="preserve"> egalement</w:t>
            </w:r>
            <w:r w:rsidRPr="00E21A8A">
              <w:t xml:space="preserve"> les avancement du projet sur le terrain</w:t>
            </w:r>
          </w:p>
        </w:tc>
      </w:tr>
      <w:tr w:rsidR="00A36ED4" w14:paraId="44E946BB"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08EDD6FD" w14:textId="765E356E" w:rsidR="00A36ED4" w:rsidRDefault="003F5D89">
            <w:pPr>
              <w:pStyle w:val="NoSpacing"/>
            </w:pPr>
            <w:r w:rsidRPr="005D5033">
              <w:t xml:space="preserve">Ministère de l'Environnement et du Développement Durable </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275D649B" w14:textId="1C5A1116" w:rsidR="00A36ED4" w:rsidRDefault="003F5D89">
            <w:pPr>
              <w:tabs>
                <w:tab w:val="left" w:pos="90"/>
              </w:tabs>
              <w:spacing w:before="60" w:after="60"/>
            </w:pPr>
            <w:r w:rsidRPr="00E21A8A">
              <w:t xml:space="preserve">Il évaluera l'impact sur l'Environnement et veillera à ce que le projet soutienne les efforts sur les renforcements de capacités d’adaptation </w:t>
            </w:r>
            <w:r w:rsidR="00E21A8A">
              <w:t xml:space="preserve">et la resilience </w:t>
            </w:r>
            <w:r w:rsidRPr="00E21A8A">
              <w:t>au changement climatiques.</w:t>
            </w:r>
          </w:p>
        </w:tc>
      </w:tr>
      <w:tr w:rsidR="00A36ED4" w14:paraId="687839E8"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444B4528" w14:textId="182C4BA2" w:rsidR="00A36ED4" w:rsidRPr="003F5D89" w:rsidRDefault="003F5D89">
            <w:pPr>
              <w:pStyle w:val="NoSpacing"/>
            </w:pPr>
            <w:r w:rsidRPr="005D5033">
              <w:rPr>
                <w:lang w:val="en-US"/>
              </w:rPr>
              <w:lastRenderedPageBreak/>
              <w:t>Ministère de l'Agriculture</w:t>
            </w:r>
            <w:r w:rsidR="0069382B">
              <w:rPr>
                <w:lang w:val="en-US"/>
              </w:rPr>
              <w:t xml:space="preserve"> et</w:t>
            </w:r>
            <w:r w:rsidRPr="005D5033">
              <w:rPr>
                <w:lang w:val="en-US"/>
              </w:rPr>
              <w:t xml:space="preserve"> de l'Élevage </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16A8E57A" w14:textId="4DA6126A" w:rsidR="003F5D89" w:rsidRDefault="003F5D89">
            <w:pPr>
              <w:tabs>
                <w:tab w:val="left" w:pos="90"/>
              </w:tabs>
              <w:spacing w:before="60" w:after="60"/>
            </w:pPr>
            <w:r w:rsidRPr="005D5033">
              <w:t>Supervise les politiques agricoles et fournira des conseils sur l'intégration du système d'irrigation intelligent dans les cadres agricoles nationaux.</w:t>
            </w:r>
          </w:p>
        </w:tc>
      </w:tr>
      <w:tr w:rsidR="00A36ED4" w14:paraId="00D44F13"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67526926" w14:textId="77777777" w:rsidR="00A36ED4" w:rsidRDefault="00000000">
            <w:pPr>
              <w:pStyle w:val="NoSpacing"/>
              <w:rPr>
                <w:lang w:val="en-US"/>
              </w:rPr>
            </w:pPr>
            <w:r w:rsidRPr="005D5033">
              <w:t>Madagascar Centre National de la Recherche Appliquée au Développement Rural (FOFIFA)</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5F98B7E9" w14:textId="77777777" w:rsidR="00A36ED4" w:rsidRDefault="00000000">
            <w:pPr>
              <w:tabs>
                <w:tab w:val="left" w:pos="90"/>
              </w:tabs>
              <w:spacing w:before="60" w:after="60"/>
            </w:pPr>
            <w:r w:rsidRPr="005D5033">
              <w:t>Il fournira des informations sur les pratiques agricoles locales et contribuera à l'élaboration de matériel de formation pour les agriculteurs.</w:t>
            </w:r>
          </w:p>
        </w:tc>
      </w:tr>
      <w:tr w:rsidR="00A36ED4" w14:paraId="7D208EA8"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6BEA2ED1" w14:textId="77777777" w:rsidR="00A36ED4" w:rsidRDefault="00000000">
            <w:pPr>
              <w:pStyle w:val="NoSpacing"/>
              <w:rPr>
                <w:lang w:val="en-US"/>
              </w:rPr>
            </w:pPr>
            <w:r w:rsidRPr="005D5033">
              <w:t>Fournisseurs de matériel agricole</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1212FA7F" w14:textId="77777777" w:rsidR="00A36ED4" w:rsidRDefault="00000000">
            <w:pPr>
              <w:tabs>
                <w:tab w:val="left" w:pos="90"/>
              </w:tabs>
              <w:spacing w:before="60" w:after="60"/>
            </w:pPr>
            <w:r w:rsidRPr="005D5033">
              <w:t>Facilitera l'acquisition et la distribution du matériel nécessaire aux systèmes d'irrigation.</w:t>
            </w:r>
          </w:p>
        </w:tc>
      </w:tr>
      <w:tr w:rsidR="00A36ED4" w14:paraId="79060A81"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650DCFE5" w14:textId="77777777" w:rsidR="00A36ED4" w:rsidRDefault="00000000">
            <w:pPr>
              <w:pStyle w:val="NoSpacing"/>
              <w:rPr>
                <w:lang w:val="en-US"/>
              </w:rPr>
            </w:pPr>
            <w:r w:rsidRPr="005D5033">
              <w:t>Associations locales d'agriculteurs</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5DED709C" w14:textId="77777777" w:rsidR="00A36ED4" w:rsidRDefault="00000000">
            <w:pPr>
              <w:tabs>
                <w:tab w:val="left" w:pos="90"/>
              </w:tabs>
              <w:spacing w:before="60" w:after="60"/>
            </w:pPr>
            <w:r w:rsidRPr="005D5033">
              <w:t>Il participera directement à la mise en œuvre du projet pilote, en fournissant un retour d'information et en veillant à ce que le système réponde aux besoins pratiques des utilisateurs finaux.</w:t>
            </w:r>
          </w:p>
        </w:tc>
      </w:tr>
      <w:tr w:rsidR="00A36ED4" w14:paraId="40C6CEB0"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77CDDE09" w14:textId="77777777" w:rsidR="00A36ED4" w:rsidRDefault="00000000">
            <w:pPr>
              <w:pStyle w:val="NoSpacing"/>
            </w:pPr>
            <w:r w:rsidRPr="005D5033">
              <w:t>GRET Madagascar</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2FCC041E" w14:textId="77777777" w:rsidR="00A36ED4" w:rsidRDefault="00000000">
            <w:pPr>
              <w:tabs>
                <w:tab w:val="left" w:pos="90"/>
              </w:tabs>
              <w:spacing w:before="60" w:after="60"/>
            </w:pPr>
            <w:r w:rsidRPr="005D5033">
              <w:t>Engagé dans le soutien à l'agroécologie dans le sud ; peut apporter son expertise en matière de pratiques agricoles durables et d'engagement communautaire.</w:t>
            </w:r>
          </w:p>
        </w:tc>
      </w:tr>
      <w:tr w:rsidR="00A36ED4" w14:paraId="5B8A0890"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25F3FCF9" w14:textId="77777777" w:rsidR="00A36ED4" w:rsidRDefault="00000000">
            <w:pPr>
              <w:pStyle w:val="NoSpacing"/>
            </w:pPr>
            <w:r w:rsidRPr="005D5033">
              <w:t>Fonds international de développement agricole (FIDA)</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1C3C976E" w14:textId="77777777" w:rsidR="00A36ED4" w:rsidRDefault="00000000">
            <w:pPr>
              <w:tabs>
                <w:tab w:val="left" w:pos="90"/>
              </w:tabs>
              <w:spacing w:before="60" w:after="60"/>
            </w:pPr>
            <w:r w:rsidRPr="005D5033">
              <w:t>Finance et soutient le développement agricole ; peut offrir des ressources financières et une expertise technique.</w:t>
            </w:r>
          </w:p>
        </w:tc>
      </w:tr>
      <w:tr w:rsidR="00A36ED4" w14:paraId="7FE31AB7"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59775F97" w14:textId="77777777" w:rsidR="00A36ED4" w:rsidRDefault="00000000">
            <w:pPr>
              <w:pStyle w:val="NoSpacing"/>
            </w:pPr>
            <w:r w:rsidRPr="005D5033">
              <w:t>Bureau des Nations Unies pour les services d'appui aux projets (UNOPS)</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539B178B" w14:textId="77777777" w:rsidR="00A36ED4" w:rsidRDefault="00000000">
            <w:pPr>
              <w:tabs>
                <w:tab w:val="left" w:pos="90"/>
              </w:tabs>
              <w:spacing w:before="60" w:after="60"/>
            </w:pPr>
            <w:r w:rsidRPr="005D5033">
              <w:t>A de l'expérience dans le soutien de projets d'infrastructure agricole à Madagascar et peut offrir une gestion de projet et une assistance technique.</w:t>
            </w:r>
          </w:p>
        </w:tc>
      </w:tr>
    </w:tbl>
    <w:p w14:paraId="4684DBE9" w14:textId="77777777" w:rsidR="00647D31" w:rsidRPr="00AE6F57" w:rsidRDefault="00647D31" w:rsidP="00F962E0">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06"/>
        <w:gridCol w:w="6892"/>
      </w:tblGrid>
      <w:tr w:rsidR="00A36ED4" w14:paraId="6BF24952" w14:textId="77777777" w:rsidTr="00201735">
        <w:tc>
          <w:tcPr>
            <w:tcW w:w="9498" w:type="dxa"/>
            <w:gridSpan w:val="2"/>
            <w:tcBorders>
              <w:top w:val="single" w:sz="4" w:space="0" w:color="1F497D"/>
              <w:left w:val="single" w:sz="4" w:space="0" w:color="1F497D"/>
              <w:bottom w:val="nil"/>
              <w:right w:val="single" w:sz="4" w:space="0" w:color="1F497D"/>
            </w:tcBorders>
            <w:shd w:val="clear" w:color="auto" w:fill="auto"/>
          </w:tcPr>
          <w:p w14:paraId="71F55607" w14:textId="77777777" w:rsidR="00A36ED4" w:rsidRDefault="00000000" w:rsidP="00514591">
            <w:pPr>
              <w:tabs>
                <w:tab w:val="left" w:pos="90"/>
              </w:tabs>
              <w:spacing w:before="60" w:after="60"/>
              <w:jc w:val="both"/>
            </w:pPr>
            <w:r w:rsidRPr="00201735">
              <w:rPr>
                <w:b/>
                <w:lang w:val="en-US"/>
              </w:rPr>
              <w:t xml:space="preserve">Alignement sur les priorités nationales </w:t>
            </w:r>
            <w:r w:rsidRPr="00201735">
              <w:rPr>
                <w:lang w:val="en-US"/>
              </w:rPr>
              <w:t xml:space="preserve">(jusqu'à </w:t>
            </w:r>
            <w:r w:rsidR="00254B2A" w:rsidRPr="00201735">
              <w:rPr>
                <w:lang w:val="en-US"/>
              </w:rPr>
              <w:t>2000 caractères, espaces compris</w:t>
            </w:r>
            <w:r w:rsidRPr="00201735">
              <w:rPr>
                <w:lang w:val="en-US"/>
              </w:rPr>
              <w:t>) :</w:t>
            </w:r>
          </w:p>
        </w:tc>
      </w:tr>
      <w:tr w:rsidR="00A36ED4" w14:paraId="488763FE" w14:textId="77777777" w:rsidTr="00201735">
        <w:tc>
          <w:tcPr>
            <w:tcW w:w="9498" w:type="dxa"/>
            <w:gridSpan w:val="2"/>
            <w:tcBorders>
              <w:top w:val="nil"/>
              <w:left w:val="single" w:sz="4" w:space="0" w:color="1F497D"/>
              <w:bottom w:val="single" w:sz="4" w:space="0" w:color="1F497D"/>
              <w:right w:val="single" w:sz="4" w:space="0" w:color="1F497D"/>
            </w:tcBorders>
            <w:shd w:val="clear" w:color="auto" w:fill="auto"/>
          </w:tcPr>
          <w:p w14:paraId="48F3B584" w14:textId="77777777" w:rsidR="00A36ED4" w:rsidRDefault="00000000" w:rsidP="00514591">
            <w:pPr>
              <w:pStyle w:val="NoSpacing"/>
              <w:jc w:val="both"/>
            </w:pPr>
            <w:r w:rsidRPr="00201735">
              <w:rPr>
                <w:lang w:val="en-US"/>
              </w:rPr>
              <w:t xml:space="preserve">Veuillez décrire </w:t>
            </w:r>
            <w:r w:rsidR="009C46DD" w:rsidRPr="00201735">
              <w:rPr>
                <w:lang w:val="en-US"/>
              </w:rPr>
              <w:t>comment l'</w:t>
            </w:r>
            <w:r w:rsidRPr="00201735">
              <w:rPr>
                <w:lang w:val="en-US"/>
              </w:rPr>
              <w:t xml:space="preserve">assistance technique est cohérente avec les </w:t>
            </w:r>
            <w:r w:rsidR="009C46DD" w:rsidRPr="00201735">
              <w:rPr>
                <w:lang w:val="en-US"/>
              </w:rPr>
              <w:t xml:space="preserve">priorités </w:t>
            </w:r>
            <w:r w:rsidRPr="00201735">
              <w:rPr>
                <w:lang w:val="en-US"/>
              </w:rPr>
              <w:t>nationales en matière de climat</w:t>
            </w:r>
            <w:r w:rsidR="009C46DD" w:rsidRPr="00201735">
              <w:rPr>
                <w:lang w:val="en-US"/>
              </w:rPr>
              <w:t xml:space="preserve">, telles que :   </w:t>
            </w:r>
            <w:r w:rsidR="008455BB" w:rsidRPr="00201735">
              <w:rPr>
                <w:lang w:val="en-US"/>
              </w:rPr>
              <w:t>Contribution déterminée au niveau national</w:t>
            </w:r>
            <w:r w:rsidRPr="00201735">
              <w:rPr>
                <w:lang w:val="en-US"/>
              </w:rPr>
              <w:t xml:space="preserve">, plans de développement nationaux, plans de réduction de la pauvreté, évaluations des besoins technologiques, </w:t>
            </w:r>
            <w:r w:rsidR="00FF5BAC" w:rsidRPr="00201735">
              <w:t>stratégies de développement à faible émission, mesures d'atténuation appropriées au niveau national</w:t>
            </w:r>
            <w:r w:rsidRPr="00201735">
              <w:rPr>
                <w:lang w:val="en-US"/>
              </w:rPr>
              <w:t xml:space="preserve">, </w:t>
            </w:r>
            <w:r w:rsidR="00FF5BAC" w:rsidRPr="00201735">
              <w:t>plans d'action technologiques</w:t>
            </w:r>
            <w:r w:rsidRPr="00201735">
              <w:rPr>
                <w:lang w:val="en-US"/>
              </w:rPr>
              <w:t xml:space="preserve">, </w:t>
            </w:r>
            <w:r w:rsidR="00FF5BAC" w:rsidRPr="00201735">
              <w:t>plans d'adaptation nationaux</w:t>
            </w:r>
            <w:r w:rsidRPr="00201735">
              <w:rPr>
                <w:lang w:val="en-US"/>
              </w:rPr>
              <w:t>, stratégies et plans sectoriels, etc.</w:t>
            </w:r>
          </w:p>
        </w:tc>
      </w:tr>
      <w:tr w:rsidR="00A36ED4" w14:paraId="2C16C4D0" w14:textId="77777777" w:rsidTr="00201735">
        <w:tc>
          <w:tcPr>
            <w:tcW w:w="2606" w:type="dxa"/>
            <w:tcBorders>
              <w:top w:val="nil"/>
              <w:left w:val="single" w:sz="4" w:space="0" w:color="1F497D"/>
              <w:bottom w:val="single" w:sz="4" w:space="0" w:color="1F497D"/>
              <w:right w:val="single" w:sz="4" w:space="0" w:color="1F497D"/>
            </w:tcBorders>
            <w:shd w:val="clear" w:color="auto" w:fill="auto"/>
          </w:tcPr>
          <w:p w14:paraId="0D13D55A" w14:textId="77777777" w:rsidR="00A36ED4" w:rsidRDefault="00000000">
            <w:pPr>
              <w:pStyle w:val="NoSpacing"/>
              <w:rPr>
                <w:b/>
              </w:rPr>
            </w:pPr>
            <w:r w:rsidRPr="00201735">
              <w:rPr>
                <w:b/>
                <w:lang w:val="en-US"/>
              </w:rPr>
              <w:t xml:space="preserve">Document de référence </w:t>
            </w:r>
            <w:r w:rsidRPr="00201735">
              <w:rPr>
                <w:lang w:val="en-US"/>
              </w:rPr>
              <w:t>(veuillez indiquer la date du document)</w:t>
            </w:r>
          </w:p>
        </w:tc>
        <w:tc>
          <w:tcPr>
            <w:tcW w:w="6892" w:type="dxa"/>
            <w:tcBorders>
              <w:top w:val="nil"/>
              <w:left w:val="single" w:sz="4" w:space="0" w:color="1F497D"/>
              <w:bottom w:val="single" w:sz="4" w:space="0" w:color="1F497D"/>
              <w:right w:val="single" w:sz="4" w:space="0" w:color="1F497D"/>
            </w:tcBorders>
            <w:shd w:val="clear" w:color="auto" w:fill="auto"/>
          </w:tcPr>
          <w:p w14:paraId="4CEC9B83" w14:textId="77777777" w:rsidR="00A36ED4" w:rsidRDefault="00000000">
            <w:pPr>
              <w:tabs>
                <w:tab w:val="left" w:pos="90"/>
              </w:tabs>
              <w:spacing w:before="60" w:after="60"/>
            </w:pPr>
            <w:r w:rsidRPr="00201735">
              <w:rPr>
                <w:b/>
                <w:lang w:val="en-US"/>
              </w:rPr>
              <w:t xml:space="preserve">Extrait </w:t>
            </w:r>
            <w:r w:rsidRPr="00201735">
              <w:rPr>
                <w:lang w:val="en-US"/>
              </w:rPr>
              <w:t>(veuillez indiquer le chapitre, le numéro de page, etc.).</w:t>
            </w:r>
          </w:p>
        </w:tc>
      </w:tr>
      <w:tr w:rsidR="00A36ED4" w14:paraId="2E02C755" w14:textId="77777777" w:rsidTr="00201735">
        <w:tc>
          <w:tcPr>
            <w:tcW w:w="2606" w:type="dxa"/>
            <w:tcBorders>
              <w:top w:val="nil"/>
              <w:left w:val="single" w:sz="4" w:space="0" w:color="1F497D"/>
              <w:bottom w:val="single" w:sz="4" w:space="0" w:color="1F497D"/>
              <w:right w:val="single" w:sz="4" w:space="0" w:color="1F497D"/>
            </w:tcBorders>
            <w:shd w:val="clear" w:color="auto" w:fill="F3F3F3"/>
          </w:tcPr>
          <w:p w14:paraId="00891956" w14:textId="4C2B2929" w:rsidR="00A36ED4" w:rsidRDefault="003A0430">
            <w:pPr>
              <w:pStyle w:val="NoSpacing"/>
            </w:pPr>
            <w:r w:rsidRPr="003A0430">
              <w:rPr>
                <w:lang w:val="en-US"/>
              </w:rPr>
              <w:t xml:space="preserve">Contribution </w:t>
            </w:r>
            <w:r w:rsidR="00220F3C">
              <w:rPr>
                <w:lang w:val="en-US"/>
              </w:rPr>
              <w:t>D</w:t>
            </w:r>
            <w:r w:rsidRPr="003A0430">
              <w:rPr>
                <w:lang w:val="en-US"/>
              </w:rPr>
              <w:t xml:space="preserve">éterminée au niveau </w:t>
            </w:r>
            <w:r w:rsidR="00220F3C">
              <w:rPr>
                <w:lang w:val="en-US"/>
              </w:rPr>
              <w:t>N</w:t>
            </w:r>
            <w:r w:rsidRPr="003A0430">
              <w:rPr>
                <w:lang w:val="en-US"/>
              </w:rPr>
              <w:t xml:space="preserve">ational </w:t>
            </w:r>
            <w:r w:rsidR="00220F3C">
              <w:rPr>
                <w:lang w:val="en-US"/>
              </w:rPr>
              <w:t xml:space="preserve">2 </w:t>
            </w:r>
            <w:r w:rsidRPr="003A0430">
              <w:rPr>
                <w:lang w:val="en-US"/>
              </w:rPr>
              <w:t xml:space="preserve">de Madagascar </w:t>
            </w:r>
            <w:r w:rsidR="00220F3C">
              <w:rPr>
                <w:lang w:val="en-US"/>
              </w:rPr>
              <w:t>ou CDN2</w:t>
            </w:r>
            <w:r w:rsidR="004F3A67">
              <w:rPr>
                <w:lang w:val="en-US"/>
              </w:rPr>
              <w:t xml:space="preserve"> </w:t>
            </w:r>
            <w:r w:rsidRPr="003A0430">
              <w:rPr>
                <w:lang w:val="en-US"/>
              </w:rPr>
              <w:t>(20</w:t>
            </w:r>
            <w:r w:rsidR="00220F3C">
              <w:rPr>
                <w:lang w:val="en-US"/>
              </w:rPr>
              <w:t>2</w:t>
            </w:r>
            <w:r w:rsidR="004F3A67">
              <w:rPr>
                <w:lang w:val="en-US"/>
              </w:rPr>
              <w:t>4</w:t>
            </w:r>
            <w:r w:rsidRPr="003A0430">
              <w:rPr>
                <w:lang w:val="en-US"/>
              </w:rPr>
              <w:t>)</w:t>
            </w:r>
            <w:r>
              <w:rPr>
                <w:rStyle w:val="FootnoteReference"/>
                <w:lang w:val="en-US"/>
              </w:rPr>
              <w:footnoteReference w:id="2"/>
            </w:r>
          </w:p>
        </w:tc>
        <w:tc>
          <w:tcPr>
            <w:tcW w:w="6892" w:type="dxa"/>
            <w:tcBorders>
              <w:top w:val="nil"/>
              <w:left w:val="single" w:sz="4" w:space="0" w:color="1F497D"/>
              <w:bottom w:val="single" w:sz="4" w:space="0" w:color="1F497D"/>
              <w:right w:val="single" w:sz="4" w:space="0" w:color="1F497D"/>
            </w:tcBorders>
            <w:shd w:val="clear" w:color="auto" w:fill="F3F3F3"/>
          </w:tcPr>
          <w:p w14:paraId="269DAD71" w14:textId="19D02624" w:rsidR="00A36ED4" w:rsidRDefault="00000000" w:rsidP="00514591">
            <w:pPr>
              <w:pStyle w:val="NoSpacing"/>
              <w:jc w:val="both"/>
              <w:rPr>
                <w:lang w:val="en-US"/>
              </w:rPr>
            </w:pPr>
            <w:r w:rsidRPr="003A0430">
              <w:rPr>
                <w:b/>
                <w:bCs/>
                <w:lang w:val="en-US"/>
              </w:rPr>
              <w:t xml:space="preserve">Extrait </w:t>
            </w:r>
            <w:r w:rsidRPr="003A0430">
              <w:rPr>
                <w:lang w:val="en-US"/>
              </w:rPr>
              <w:t>: "</w:t>
            </w:r>
            <w:r w:rsidR="005C5E77">
              <w:rPr>
                <w:lang w:val="en-US"/>
              </w:rPr>
              <w:t xml:space="preserve">Renforcement des capacités sur les techniques innovantes d’agriculture durable </w:t>
            </w:r>
            <w:r w:rsidR="00B763A5">
              <w:rPr>
                <w:lang w:val="en-US"/>
              </w:rPr>
              <w:t>(p.</w:t>
            </w:r>
            <w:r w:rsidR="005C5E77">
              <w:rPr>
                <w:lang w:val="en-US"/>
              </w:rPr>
              <w:t>23</w:t>
            </w:r>
            <w:r w:rsidR="00B763A5">
              <w:rPr>
                <w:lang w:val="en-US"/>
              </w:rPr>
              <w:t>)</w:t>
            </w:r>
            <w:r w:rsidRPr="003A0430">
              <w:rPr>
                <w:lang w:val="en-US"/>
              </w:rPr>
              <w:t xml:space="preserve">". </w:t>
            </w:r>
          </w:p>
          <w:p w14:paraId="0A13A08C" w14:textId="77777777" w:rsidR="00A36ED4" w:rsidRDefault="003A0430" w:rsidP="00514591">
            <w:pPr>
              <w:pStyle w:val="NoSpacing"/>
              <w:jc w:val="both"/>
            </w:pPr>
            <w:r w:rsidRPr="003A0430">
              <w:rPr>
                <w:b/>
                <w:bCs/>
                <w:lang w:val="en-US"/>
              </w:rPr>
              <w:t xml:space="preserve">Alignement </w:t>
            </w:r>
            <w:r w:rsidRPr="003A0430">
              <w:rPr>
                <w:lang w:val="en-US"/>
              </w:rPr>
              <w:t>: Le système d'irrigation intelligent répond aux besoins d'adaptation du secteur agricole en améliorant l'efficacité de l'eau et la résilience à la sécheresse, soutenant ainsi l'accent mis par la CDN sur l'agriculture et les ressources en eau.</w:t>
            </w:r>
          </w:p>
        </w:tc>
      </w:tr>
      <w:tr w:rsidR="00A36ED4" w14:paraId="6BA623D7" w14:textId="77777777" w:rsidTr="00201735">
        <w:tc>
          <w:tcPr>
            <w:tcW w:w="2606" w:type="dxa"/>
            <w:tcBorders>
              <w:top w:val="nil"/>
              <w:left w:val="single" w:sz="4" w:space="0" w:color="1F497D"/>
              <w:bottom w:val="single" w:sz="4" w:space="0" w:color="1F497D"/>
              <w:right w:val="single" w:sz="4" w:space="0" w:color="1F497D"/>
            </w:tcBorders>
            <w:shd w:val="clear" w:color="auto" w:fill="F3F3F3"/>
          </w:tcPr>
          <w:p w14:paraId="3BA5C702" w14:textId="77777777" w:rsidR="00A36ED4" w:rsidRDefault="00A65C36">
            <w:pPr>
              <w:pStyle w:val="NoSpacing"/>
            </w:pPr>
            <w:r w:rsidRPr="00A65C36">
              <w:rPr>
                <w:lang w:val="en-US"/>
              </w:rPr>
              <w:t>Évaluation des besoins technologiques (2018)</w:t>
            </w:r>
            <w:r>
              <w:rPr>
                <w:rStyle w:val="FootnoteReference"/>
                <w:lang w:val="en-US"/>
              </w:rPr>
              <w:footnoteReference w:id="3"/>
            </w:r>
          </w:p>
        </w:tc>
        <w:tc>
          <w:tcPr>
            <w:tcW w:w="6892" w:type="dxa"/>
            <w:tcBorders>
              <w:top w:val="nil"/>
              <w:left w:val="single" w:sz="4" w:space="0" w:color="1F497D"/>
              <w:bottom w:val="single" w:sz="4" w:space="0" w:color="1F497D"/>
              <w:right w:val="single" w:sz="4" w:space="0" w:color="1F497D"/>
            </w:tcBorders>
            <w:shd w:val="clear" w:color="auto" w:fill="F3F3F3"/>
          </w:tcPr>
          <w:p w14:paraId="61D05F9E" w14:textId="77777777" w:rsidR="00A36ED4" w:rsidRDefault="00000000" w:rsidP="00514591">
            <w:pPr>
              <w:tabs>
                <w:tab w:val="left" w:pos="90"/>
              </w:tabs>
              <w:spacing w:before="60" w:after="60"/>
              <w:jc w:val="both"/>
            </w:pPr>
            <w:r w:rsidRPr="00A65C36">
              <w:rPr>
                <w:b/>
                <w:bCs/>
              </w:rPr>
              <w:t xml:space="preserve">Extrait </w:t>
            </w:r>
            <w:r>
              <w:t xml:space="preserve">: "Les plans indiquent l'objectif d'installer dix sites pilotes d'agroforesterie dans des zones particulièrement vulnérables à l'érosion par la pluie d'ici 2025 </w:t>
            </w:r>
            <w:r w:rsidR="00B763A5">
              <w:t>(p.24)</w:t>
            </w:r>
            <w:r>
              <w:t>."</w:t>
            </w:r>
          </w:p>
          <w:p w14:paraId="11F1285D" w14:textId="77777777" w:rsidR="00A36ED4" w:rsidRDefault="00A65C36" w:rsidP="00514591">
            <w:pPr>
              <w:tabs>
                <w:tab w:val="left" w:pos="90"/>
              </w:tabs>
              <w:spacing w:before="60" w:after="60"/>
              <w:jc w:val="both"/>
            </w:pPr>
            <w:r w:rsidRPr="00A65C36">
              <w:rPr>
                <w:b/>
                <w:bCs/>
              </w:rPr>
              <w:lastRenderedPageBreak/>
              <w:t xml:space="preserve">Alignement </w:t>
            </w:r>
            <w:r>
              <w:t xml:space="preserve">: </w:t>
            </w:r>
            <w:r w:rsidR="00B763A5">
              <w:t>L'</w:t>
            </w:r>
            <w:r>
              <w:t xml:space="preserve">accent mis </w:t>
            </w:r>
            <w:r w:rsidR="00B763A5">
              <w:t xml:space="preserve">par la TNA </w:t>
            </w:r>
            <w:r>
              <w:t xml:space="preserve">sur le renforcement de la résilience agricole et la promotion de pratiques durables s'aligne sur les objectifs de la mise en œuvre de systèmes d'irrigation intelligents. </w:t>
            </w:r>
          </w:p>
        </w:tc>
      </w:tr>
      <w:tr w:rsidR="00A36ED4" w14:paraId="0E58B5C3" w14:textId="77777777" w:rsidTr="00201735">
        <w:tc>
          <w:tcPr>
            <w:tcW w:w="2606" w:type="dxa"/>
            <w:tcBorders>
              <w:top w:val="nil"/>
              <w:left w:val="single" w:sz="4" w:space="0" w:color="1F497D"/>
              <w:bottom w:val="single" w:sz="4" w:space="0" w:color="1F497D"/>
              <w:right w:val="single" w:sz="4" w:space="0" w:color="1F497D"/>
            </w:tcBorders>
            <w:shd w:val="clear" w:color="auto" w:fill="F3F3F3"/>
          </w:tcPr>
          <w:p w14:paraId="5FB9E7D0" w14:textId="77777777" w:rsidR="00A36ED4" w:rsidRDefault="003A0430">
            <w:pPr>
              <w:pStyle w:val="NoSpacing"/>
              <w:rPr>
                <w:lang w:val="en-US"/>
              </w:rPr>
            </w:pPr>
            <w:r w:rsidRPr="003A0430">
              <w:rPr>
                <w:lang w:val="en-US"/>
              </w:rPr>
              <w:lastRenderedPageBreak/>
              <w:t>Plan national d'adaptation (PNA) (2021)</w:t>
            </w:r>
            <w:r>
              <w:rPr>
                <w:rStyle w:val="FootnoteReference"/>
                <w:lang w:val="en-US"/>
              </w:rPr>
              <w:footnoteReference w:id="4"/>
            </w:r>
          </w:p>
        </w:tc>
        <w:tc>
          <w:tcPr>
            <w:tcW w:w="6892" w:type="dxa"/>
            <w:tcBorders>
              <w:top w:val="nil"/>
              <w:left w:val="single" w:sz="4" w:space="0" w:color="1F497D"/>
              <w:bottom w:val="single" w:sz="4" w:space="0" w:color="1F497D"/>
              <w:right w:val="single" w:sz="4" w:space="0" w:color="1F497D"/>
            </w:tcBorders>
            <w:shd w:val="clear" w:color="auto" w:fill="F3F3F3"/>
          </w:tcPr>
          <w:p w14:paraId="79FF0860" w14:textId="77777777" w:rsidR="00A36ED4" w:rsidRDefault="00000000" w:rsidP="00514591">
            <w:pPr>
              <w:tabs>
                <w:tab w:val="left" w:pos="90"/>
              </w:tabs>
              <w:spacing w:before="60" w:after="60"/>
              <w:jc w:val="both"/>
            </w:pPr>
            <w:r w:rsidRPr="003A0430">
              <w:rPr>
                <w:b/>
                <w:bCs/>
              </w:rPr>
              <w:t xml:space="preserve">Extrait </w:t>
            </w:r>
            <w:r>
              <w:t xml:space="preserve">: "Renforcer l'adaptation du secteur agricole et la résilience des populations rurales dans le Grand Sud </w:t>
            </w:r>
            <w:r w:rsidR="00E40ADA">
              <w:t xml:space="preserve">(p58 </w:t>
            </w:r>
            <w:r w:rsidR="006F5A74">
              <w:t xml:space="preserve">&amp; </w:t>
            </w:r>
            <w:r w:rsidR="00E40ADA">
              <w:t>p87)</w:t>
            </w:r>
            <w:r>
              <w:t xml:space="preserve">". </w:t>
            </w:r>
          </w:p>
          <w:p w14:paraId="47F147B5" w14:textId="77777777" w:rsidR="00A36ED4" w:rsidRDefault="003A0430" w:rsidP="00514591">
            <w:pPr>
              <w:tabs>
                <w:tab w:val="left" w:pos="90"/>
              </w:tabs>
              <w:spacing w:before="60" w:after="60"/>
              <w:jc w:val="both"/>
            </w:pPr>
            <w:r w:rsidRPr="003A0430">
              <w:rPr>
                <w:b/>
                <w:bCs/>
              </w:rPr>
              <w:t xml:space="preserve">Alignement </w:t>
            </w:r>
            <w:r>
              <w:t xml:space="preserve">: Le projet cible le sud de Madagascar, en </w:t>
            </w:r>
            <w:r w:rsidR="00E40ADA">
              <w:t xml:space="preserve">renforçant la </w:t>
            </w:r>
            <w:r>
              <w:t xml:space="preserve">résilience agricole et en </w:t>
            </w:r>
            <w:r w:rsidR="00E40ADA">
              <w:t xml:space="preserve">soutenant les </w:t>
            </w:r>
            <w:r>
              <w:t>communautés rurales</w:t>
            </w:r>
            <w:r w:rsidR="00E40ADA">
              <w:t>.</w:t>
            </w:r>
          </w:p>
        </w:tc>
      </w:tr>
      <w:tr w:rsidR="00A36ED4" w14:paraId="0C8243AE" w14:textId="77777777" w:rsidTr="00201735">
        <w:tc>
          <w:tcPr>
            <w:tcW w:w="2606" w:type="dxa"/>
            <w:tcBorders>
              <w:top w:val="nil"/>
              <w:left w:val="single" w:sz="4" w:space="0" w:color="1F497D"/>
              <w:bottom w:val="single" w:sz="4" w:space="0" w:color="1F497D"/>
              <w:right w:val="single" w:sz="4" w:space="0" w:color="1F497D"/>
            </w:tcBorders>
            <w:shd w:val="clear" w:color="auto" w:fill="F3F3F3"/>
          </w:tcPr>
          <w:p w14:paraId="7C41A67E" w14:textId="77777777" w:rsidR="00A36ED4" w:rsidRDefault="00B763A5">
            <w:pPr>
              <w:pStyle w:val="NoSpacing"/>
              <w:rPr>
                <w:lang w:val="en-US"/>
              </w:rPr>
            </w:pPr>
            <w:r w:rsidRPr="00B763A5">
              <w:rPr>
                <w:lang w:val="en-US"/>
              </w:rPr>
              <w:t>Document de stratégie pour la réduction de la pauvreté (DSRP) (2003)</w:t>
            </w:r>
            <w:r>
              <w:rPr>
                <w:rStyle w:val="FootnoteReference"/>
                <w:lang w:val="en-US"/>
              </w:rPr>
              <w:footnoteReference w:id="5"/>
            </w:r>
          </w:p>
        </w:tc>
        <w:tc>
          <w:tcPr>
            <w:tcW w:w="6892" w:type="dxa"/>
            <w:tcBorders>
              <w:top w:val="nil"/>
              <w:left w:val="single" w:sz="4" w:space="0" w:color="1F497D"/>
              <w:bottom w:val="single" w:sz="4" w:space="0" w:color="1F497D"/>
              <w:right w:val="single" w:sz="4" w:space="0" w:color="1F497D"/>
            </w:tcBorders>
            <w:shd w:val="clear" w:color="auto" w:fill="F3F3F3"/>
          </w:tcPr>
          <w:p w14:paraId="7D9D39DD" w14:textId="77777777" w:rsidR="00A36ED4" w:rsidRDefault="00000000" w:rsidP="00514591">
            <w:pPr>
              <w:tabs>
                <w:tab w:val="left" w:pos="90"/>
              </w:tabs>
              <w:spacing w:before="60" w:after="60"/>
              <w:jc w:val="both"/>
            </w:pPr>
            <w:r w:rsidRPr="00B763A5">
              <w:rPr>
                <w:b/>
                <w:bCs/>
              </w:rPr>
              <w:t xml:space="preserve">Extrait </w:t>
            </w:r>
            <w:r>
              <w:t xml:space="preserve">: "Améliorer l'accès à l'eau pour la production agricole afin d'assurer la sécurité alimentaire </w:t>
            </w:r>
            <w:r w:rsidR="006F5A74">
              <w:t>(p12, p14 &amp; p51)</w:t>
            </w:r>
            <w:r>
              <w:t>".</w:t>
            </w:r>
          </w:p>
          <w:p w14:paraId="13C1CA80" w14:textId="77777777" w:rsidR="00A36ED4" w:rsidRDefault="00B763A5" w:rsidP="00514591">
            <w:pPr>
              <w:tabs>
                <w:tab w:val="left" w:pos="90"/>
              </w:tabs>
              <w:spacing w:before="60" w:after="60"/>
              <w:jc w:val="both"/>
            </w:pPr>
            <w:r w:rsidRPr="00B763A5">
              <w:rPr>
                <w:b/>
                <w:bCs/>
              </w:rPr>
              <w:t xml:space="preserve">Alignement </w:t>
            </w:r>
            <w:r>
              <w:t>: L'accent mis par le projet sur l'utilisation efficace de l'eau pour l'irrigation est conforme à l'objectif du DSRP de renforcer la sécurité alimentaire grâce à un meilleur accès à l'eau.</w:t>
            </w:r>
          </w:p>
        </w:tc>
      </w:tr>
      <w:tr w:rsidR="00A36ED4" w14:paraId="11C6E632" w14:textId="77777777" w:rsidTr="00201735">
        <w:tc>
          <w:tcPr>
            <w:tcW w:w="2606" w:type="dxa"/>
            <w:tcBorders>
              <w:top w:val="nil"/>
              <w:left w:val="single" w:sz="4" w:space="0" w:color="1F497D"/>
              <w:bottom w:val="single" w:sz="4" w:space="0" w:color="1F497D"/>
              <w:right w:val="single" w:sz="4" w:space="0" w:color="1F497D"/>
            </w:tcBorders>
            <w:shd w:val="clear" w:color="auto" w:fill="F3F3F3"/>
          </w:tcPr>
          <w:p w14:paraId="7C6B2002" w14:textId="77777777" w:rsidR="00A36ED4" w:rsidRDefault="003A0430">
            <w:pPr>
              <w:pStyle w:val="NoSpacing"/>
              <w:rPr>
                <w:lang w:val="en-US"/>
              </w:rPr>
            </w:pPr>
            <w:r w:rsidRPr="003A0430">
              <w:rPr>
                <w:lang w:val="en-US"/>
              </w:rPr>
              <w:t>Plan national de développement (PND) (2015-2019)</w:t>
            </w:r>
            <w:r>
              <w:rPr>
                <w:rStyle w:val="FootnoteReference"/>
                <w:lang w:val="en-US"/>
              </w:rPr>
              <w:footnoteReference w:id="6"/>
            </w:r>
          </w:p>
        </w:tc>
        <w:tc>
          <w:tcPr>
            <w:tcW w:w="6892" w:type="dxa"/>
            <w:tcBorders>
              <w:top w:val="nil"/>
              <w:left w:val="single" w:sz="4" w:space="0" w:color="1F497D"/>
              <w:bottom w:val="single" w:sz="4" w:space="0" w:color="1F497D"/>
              <w:right w:val="single" w:sz="4" w:space="0" w:color="1F497D"/>
            </w:tcBorders>
            <w:shd w:val="clear" w:color="auto" w:fill="F3F3F3"/>
          </w:tcPr>
          <w:p w14:paraId="34B7D69A" w14:textId="77777777" w:rsidR="00A36ED4" w:rsidRDefault="00000000" w:rsidP="00514591">
            <w:pPr>
              <w:tabs>
                <w:tab w:val="left" w:pos="90"/>
              </w:tabs>
              <w:spacing w:before="60" w:after="60"/>
              <w:jc w:val="both"/>
            </w:pPr>
            <w:r w:rsidRPr="00A65C36">
              <w:rPr>
                <w:b/>
                <w:bCs/>
              </w:rPr>
              <w:t xml:space="preserve">Extrait </w:t>
            </w:r>
            <w:r>
              <w:t xml:space="preserve">: "Axe 3 : Croissance inclusive et ancrage territorial du développement </w:t>
            </w:r>
            <w:r w:rsidR="00AC7C3E">
              <w:t>(p2 &amp; p3</w:t>
            </w:r>
            <w:r>
              <w:t>)".</w:t>
            </w:r>
          </w:p>
          <w:p w14:paraId="0BB09EC0" w14:textId="77777777" w:rsidR="00A36ED4" w:rsidRDefault="00A65C36" w:rsidP="00514591">
            <w:pPr>
              <w:tabs>
                <w:tab w:val="left" w:pos="90"/>
              </w:tabs>
              <w:spacing w:before="60" w:after="60"/>
              <w:jc w:val="both"/>
            </w:pPr>
            <w:r w:rsidRPr="00A65C36">
              <w:rPr>
                <w:b/>
                <w:bCs/>
              </w:rPr>
              <w:t xml:space="preserve">Alignement </w:t>
            </w:r>
            <w:r>
              <w:t>: En améliorant la productivité agricole et la gestion de l'eau, le système d'irrigation intelligent contribue à la croissance inclusive et au développement durable dans les zones rurales.</w:t>
            </w:r>
          </w:p>
        </w:tc>
      </w:tr>
    </w:tbl>
    <w:p w14:paraId="1679D9B8" w14:textId="77777777" w:rsidR="00647D31" w:rsidRPr="00AE6F57" w:rsidRDefault="00647D31" w:rsidP="00FF083D">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74FC0A96"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5BA21B3E" w14:textId="77777777" w:rsidR="00A36ED4" w:rsidRDefault="00000000" w:rsidP="00514591">
            <w:pPr>
              <w:tabs>
                <w:tab w:val="left" w:pos="90"/>
              </w:tabs>
              <w:spacing w:before="60" w:after="60"/>
              <w:jc w:val="both"/>
            </w:pPr>
            <w:r w:rsidRPr="00201735">
              <w:rPr>
                <w:b/>
                <w:lang w:val="en-US"/>
              </w:rPr>
              <w:t xml:space="preserve">Développement de la demande </w:t>
            </w:r>
            <w:r w:rsidRPr="00201735">
              <w:rPr>
                <w:lang w:val="en-US"/>
              </w:rPr>
              <w:t xml:space="preserve">(jusqu'à </w:t>
            </w:r>
            <w:r w:rsidR="00254B2A" w:rsidRPr="00201735">
              <w:rPr>
                <w:lang w:val="en-US"/>
              </w:rPr>
              <w:t>2000 caractères, espaces compris</w:t>
            </w:r>
            <w:r w:rsidRPr="00201735">
              <w:rPr>
                <w:lang w:val="en-US"/>
              </w:rPr>
              <w:t>)</w:t>
            </w:r>
            <w:r w:rsidR="00254B2A" w:rsidRPr="00201735">
              <w:rPr>
                <w:lang w:val="en-US"/>
              </w:rPr>
              <w:t xml:space="preserve"> :</w:t>
            </w:r>
          </w:p>
        </w:tc>
      </w:tr>
      <w:tr w:rsidR="00A36ED4" w14:paraId="36F79D55"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042F205F" w14:textId="77777777" w:rsidR="00A36ED4" w:rsidRPr="00E177EF" w:rsidRDefault="00000000" w:rsidP="00514591">
            <w:pPr>
              <w:pStyle w:val="NoSpacing"/>
              <w:jc w:val="both"/>
            </w:pPr>
            <w:r w:rsidRPr="00E177EF">
              <w:t>L'initiative visant à mettre en œuvre un système d'irrigation intelligent et un système de collecte des eaux de pluie dans le sud de Madagascar a été élaborée en collaboration dans le cadre d'un processus national structuré, garantissant l'alignement sur les priorités du pays en matière d'adaptation au climat.</w:t>
            </w:r>
          </w:p>
          <w:p w14:paraId="1EF98400" w14:textId="77777777" w:rsidR="00E74A2A" w:rsidRPr="00E177EF" w:rsidRDefault="00E74A2A" w:rsidP="00514591">
            <w:pPr>
              <w:pStyle w:val="NoSpacing"/>
              <w:jc w:val="both"/>
              <w:rPr>
                <w:b/>
                <w:bCs/>
              </w:rPr>
            </w:pPr>
          </w:p>
          <w:p w14:paraId="6549C346" w14:textId="77777777" w:rsidR="00A36ED4" w:rsidRPr="00E177EF" w:rsidRDefault="00000000" w:rsidP="00514591">
            <w:pPr>
              <w:pStyle w:val="NoSpacing"/>
              <w:jc w:val="both"/>
            </w:pPr>
            <w:r w:rsidRPr="00E177EF">
              <w:rPr>
                <w:b/>
                <w:bCs/>
              </w:rPr>
              <w:t>Initiation et engagement des parties prenantes :</w:t>
            </w:r>
          </w:p>
          <w:p w14:paraId="59D53503" w14:textId="77777777" w:rsidR="00A36ED4" w:rsidRPr="00E177EF" w:rsidRDefault="00000000" w:rsidP="00514591">
            <w:pPr>
              <w:pStyle w:val="NoSpacing"/>
              <w:jc w:val="both"/>
            </w:pPr>
            <w:r w:rsidRPr="00E177EF">
              <w:t>Le processus a été lancé à la suite d'une réunion entre des développeurs de technologies et des représentants de Madagascar, qui ont exprimé leur intérêt pour la lutte contre la sécheresse sévère qui touche les régions méridionales.</w:t>
            </w:r>
          </w:p>
          <w:p w14:paraId="635F9319" w14:textId="77777777" w:rsidR="00E74A2A" w:rsidRPr="00E177EF" w:rsidRDefault="00E74A2A" w:rsidP="00514591">
            <w:pPr>
              <w:pStyle w:val="NoSpacing"/>
              <w:jc w:val="both"/>
            </w:pPr>
          </w:p>
          <w:p w14:paraId="649B0C35" w14:textId="77777777" w:rsidR="00A36ED4" w:rsidRPr="00E177EF" w:rsidRDefault="00000000" w:rsidP="00514591">
            <w:pPr>
              <w:pStyle w:val="NoSpacing"/>
              <w:jc w:val="both"/>
            </w:pPr>
            <w:r w:rsidRPr="00E177EF">
              <w:t>Les principales parties prenantes impliquées sont les suivantes :</w:t>
            </w:r>
          </w:p>
          <w:p w14:paraId="293392BD" w14:textId="77777777" w:rsidR="00E177EF" w:rsidRPr="00E177EF" w:rsidRDefault="00E177EF" w:rsidP="00514591">
            <w:pPr>
              <w:pStyle w:val="NoSpacing"/>
              <w:jc w:val="both"/>
            </w:pPr>
          </w:p>
          <w:p w14:paraId="18C89128" w14:textId="5C90CB94" w:rsidR="00E177EF" w:rsidRPr="00E177EF" w:rsidRDefault="00E177EF" w:rsidP="00E177EF">
            <w:pPr>
              <w:pStyle w:val="NoSpacing"/>
              <w:numPr>
                <w:ilvl w:val="0"/>
                <w:numId w:val="19"/>
              </w:numPr>
              <w:jc w:val="both"/>
            </w:pPr>
            <w:r w:rsidRPr="00E177EF">
              <w:rPr>
                <w:b/>
                <w:bCs/>
              </w:rPr>
              <w:t>Ministère de l'environnement et du développement durable/Bureau National Changement Climatique REDD+ :</w:t>
            </w:r>
            <w:r w:rsidRPr="00E177EF">
              <w:t xml:space="preserve"> Évaluation des avantages environnementaux et de l'alignement sur les stratégies nationales d'adaptation au climat.</w:t>
            </w:r>
          </w:p>
          <w:p w14:paraId="6F6BE39A" w14:textId="5CC83C89" w:rsidR="00E177EF" w:rsidRPr="00E177EF" w:rsidRDefault="00E177EF" w:rsidP="00514591">
            <w:pPr>
              <w:pStyle w:val="NoSpacing"/>
              <w:numPr>
                <w:ilvl w:val="0"/>
                <w:numId w:val="19"/>
              </w:numPr>
              <w:jc w:val="both"/>
            </w:pPr>
            <w:r w:rsidRPr="00E177EF">
              <w:rPr>
                <w:b/>
                <w:bCs/>
              </w:rPr>
              <w:t>Ministère de l'agriculture</w:t>
            </w:r>
            <w:r w:rsidR="00D01D29">
              <w:rPr>
                <w:b/>
                <w:bCs/>
              </w:rPr>
              <w:t xml:space="preserve"> et</w:t>
            </w:r>
            <w:r w:rsidRPr="00E177EF">
              <w:rPr>
                <w:b/>
                <w:bCs/>
              </w:rPr>
              <w:t xml:space="preserve"> de l'élevage :</w:t>
            </w:r>
            <w:r w:rsidRPr="00E177EF">
              <w:t xml:space="preserve"> Évaluation de l'impact potentiel de la technologie d'irrigation intelligente sur la productivité agricole et la conservation de l'eau</w:t>
            </w:r>
          </w:p>
          <w:p w14:paraId="018BFC78" w14:textId="77777777" w:rsidR="00A36ED4" w:rsidRPr="00E177EF" w:rsidRDefault="00000000" w:rsidP="00514591">
            <w:pPr>
              <w:pStyle w:val="NoSpacing"/>
              <w:numPr>
                <w:ilvl w:val="0"/>
                <w:numId w:val="19"/>
              </w:numPr>
              <w:jc w:val="both"/>
            </w:pPr>
            <w:r w:rsidRPr="00E177EF">
              <w:rPr>
                <w:b/>
                <w:bCs/>
              </w:rPr>
              <w:t>Associations locales d'agriculteurs :</w:t>
            </w:r>
            <w:r w:rsidRPr="00E177EF">
              <w:t xml:space="preserve"> A permis de mieux comprendre les besoins pratiques et les défis auxquels sont confrontés les agriculteurs dans les zones sujettes à la sécheresse.</w:t>
            </w:r>
          </w:p>
          <w:p w14:paraId="72612AE2" w14:textId="77777777" w:rsidR="00A36ED4" w:rsidRPr="00E177EF" w:rsidRDefault="00000000" w:rsidP="00514591">
            <w:pPr>
              <w:pStyle w:val="NoSpacing"/>
              <w:numPr>
                <w:ilvl w:val="0"/>
                <w:numId w:val="19"/>
              </w:numPr>
              <w:jc w:val="both"/>
            </w:pPr>
            <w:r w:rsidRPr="00E177EF">
              <w:rPr>
                <w:b/>
                <w:bCs/>
              </w:rPr>
              <w:t>Organisations non gouvernementales (ONG) :</w:t>
            </w:r>
            <w:r w:rsidRPr="00E177EF">
              <w:t xml:space="preserve"> Faciliter l'engagement communautaire et soutenir les efforts de renforcement des capacités.</w:t>
            </w:r>
          </w:p>
          <w:p w14:paraId="14B70F26" w14:textId="77777777" w:rsidR="00E74A2A" w:rsidRPr="00E177EF" w:rsidRDefault="00E74A2A" w:rsidP="00514591">
            <w:pPr>
              <w:pStyle w:val="NoSpacing"/>
              <w:jc w:val="both"/>
              <w:rPr>
                <w:b/>
                <w:bCs/>
              </w:rPr>
            </w:pPr>
          </w:p>
          <w:p w14:paraId="4DCCEB29" w14:textId="77777777" w:rsidR="00A36ED4" w:rsidRPr="00E177EF" w:rsidRDefault="00000000" w:rsidP="00514591">
            <w:pPr>
              <w:pStyle w:val="NoSpacing"/>
              <w:jc w:val="both"/>
            </w:pPr>
            <w:r w:rsidRPr="00E177EF">
              <w:rPr>
                <w:b/>
                <w:bCs/>
              </w:rPr>
              <w:t>Processus de consultation et d'approbation :</w:t>
            </w:r>
          </w:p>
          <w:p w14:paraId="4966733D" w14:textId="77777777" w:rsidR="00A36ED4" w:rsidRPr="00E177EF" w:rsidRDefault="00000000" w:rsidP="00514591">
            <w:pPr>
              <w:pStyle w:val="NoSpacing"/>
              <w:jc w:val="both"/>
            </w:pPr>
            <w:r w:rsidRPr="00E177EF">
              <w:t>Une série de consultations et d'ateliers ont été organisés pour discuter de la faisabilité, de l'extensibilité et de la durabilité de la technologie proposée.</w:t>
            </w:r>
          </w:p>
          <w:p w14:paraId="7A5FC1D9" w14:textId="77777777" w:rsidR="00A36ED4" w:rsidRPr="00E177EF" w:rsidRDefault="00000000" w:rsidP="00514591">
            <w:pPr>
              <w:pStyle w:val="NoSpacing"/>
              <w:jc w:val="both"/>
            </w:pPr>
            <w:r w:rsidRPr="00E177EF">
              <w:lastRenderedPageBreak/>
              <w:t>Ces discussions ont porté sur les points suivants</w:t>
            </w:r>
          </w:p>
          <w:p w14:paraId="469CA81A" w14:textId="77777777" w:rsidR="00A36ED4" w:rsidRPr="00E177EF" w:rsidRDefault="00000000" w:rsidP="00514591">
            <w:pPr>
              <w:pStyle w:val="NoSpacing"/>
              <w:numPr>
                <w:ilvl w:val="0"/>
                <w:numId w:val="20"/>
              </w:numPr>
              <w:jc w:val="both"/>
            </w:pPr>
            <w:r w:rsidRPr="00E177EF">
              <w:rPr>
                <w:b/>
                <w:bCs/>
              </w:rPr>
              <w:t>Faisabilité technique :</w:t>
            </w:r>
            <w:r w:rsidRPr="00E177EF">
              <w:t xml:space="preserve"> Évaluation de l'adaptabilité du système d'irrigation goutte à goutte basé sur des capteurs aux conditions locales.</w:t>
            </w:r>
          </w:p>
          <w:p w14:paraId="02E9DA78" w14:textId="77777777" w:rsidR="00A36ED4" w:rsidRPr="00E177EF" w:rsidRDefault="00000000" w:rsidP="00514591">
            <w:pPr>
              <w:pStyle w:val="NoSpacing"/>
              <w:numPr>
                <w:ilvl w:val="0"/>
                <w:numId w:val="20"/>
              </w:numPr>
              <w:jc w:val="both"/>
            </w:pPr>
            <w:r w:rsidRPr="00E177EF">
              <w:rPr>
                <w:b/>
                <w:bCs/>
              </w:rPr>
              <w:t>Renforcement des capacités :</w:t>
            </w:r>
            <w:r w:rsidRPr="00E177EF">
              <w:t xml:space="preserve"> Identifier les besoins en formation des agriculteurs et des techniciens locaux pour qu'ils puissent exploiter et entretenir efficacement le système.</w:t>
            </w:r>
          </w:p>
          <w:p w14:paraId="606EEC15" w14:textId="77777777" w:rsidR="00A36ED4" w:rsidRPr="00E177EF" w:rsidRDefault="00000000" w:rsidP="00514591">
            <w:pPr>
              <w:pStyle w:val="NoSpacing"/>
              <w:numPr>
                <w:ilvl w:val="0"/>
                <w:numId w:val="20"/>
              </w:numPr>
              <w:jc w:val="both"/>
            </w:pPr>
            <w:r w:rsidRPr="00E177EF">
              <w:rPr>
                <w:b/>
                <w:bCs/>
              </w:rPr>
              <w:t>Durabilité :</w:t>
            </w:r>
            <w:r w:rsidRPr="00E177EF">
              <w:t xml:space="preserve"> Assurer la viabilité à long terme du projet grâce à l'appropriation par la communauté et à l'intégration dans les pratiques agricoles existantes.</w:t>
            </w:r>
          </w:p>
          <w:p w14:paraId="1A63CE34" w14:textId="77777777" w:rsidR="00E74A2A" w:rsidRPr="00E177EF" w:rsidRDefault="00E74A2A" w:rsidP="00514591">
            <w:pPr>
              <w:pStyle w:val="NoSpacing"/>
              <w:jc w:val="both"/>
            </w:pPr>
          </w:p>
          <w:p w14:paraId="01EA72F1" w14:textId="77777777" w:rsidR="00A36ED4" w:rsidRPr="00E177EF" w:rsidRDefault="00000000" w:rsidP="00514591">
            <w:pPr>
              <w:pStyle w:val="NoSpacing"/>
              <w:jc w:val="both"/>
            </w:pPr>
            <w:r w:rsidRPr="00E177EF">
              <w:t>L'entité nationale désignée (END) pour Madagascar, hébergée au sein du ministère de l'environnement et du développement durable, a coordonné l'examen et l'approbation de la proposition.</w:t>
            </w:r>
          </w:p>
          <w:p w14:paraId="1A48370F" w14:textId="77777777" w:rsidR="00A36ED4" w:rsidRPr="00E177EF" w:rsidRDefault="00000000" w:rsidP="00514591">
            <w:pPr>
              <w:pStyle w:val="NoSpacing"/>
              <w:jc w:val="both"/>
            </w:pPr>
            <w:r w:rsidRPr="00E177EF">
              <w:t>Le rôle de la NDE englobe :</w:t>
            </w:r>
          </w:p>
          <w:p w14:paraId="5F74F412" w14:textId="77777777" w:rsidR="00A36ED4" w:rsidRPr="00E177EF" w:rsidRDefault="00000000" w:rsidP="00514591">
            <w:pPr>
              <w:pStyle w:val="NoSpacing"/>
              <w:numPr>
                <w:ilvl w:val="0"/>
                <w:numId w:val="21"/>
              </w:numPr>
              <w:jc w:val="both"/>
            </w:pPr>
            <w:r w:rsidRPr="00E177EF">
              <w:rPr>
                <w:b/>
                <w:bCs/>
              </w:rPr>
              <w:t>Vérification de l'alignement :</w:t>
            </w:r>
            <w:r w:rsidRPr="00E177EF">
              <w:t xml:space="preserve"> Vérifier la cohérence de la proposition avec les politiques et stratégies nationales en matière de climat.</w:t>
            </w:r>
          </w:p>
          <w:p w14:paraId="24C43B2B" w14:textId="77777777" w:rsidR="00A36ED4" w:rsidRPr="00E177EF" w:rsidRDefault="00000000" w:rsidP="00514591">
            <w:pPr>
              <w:pStyle w:val="NoSpacing"/>
              <w:numPr>
                <w:ilvl w:val="0"/>
                <w:numId w:val="21"/>
              </w:numPr>
              <w:jc w:val="both"/>
            </w:pPr>
            <w:r w:rsidRPr="00E177EF">
              <w:rPr>
                <w:b/>
                <w:bCs/>
              </w:rPr>
              <w:t>Coordination des parties prenantes :</w:t>
            </w:r>
            <w:r w:rsidRPr="00E177EF">
              <w:t xml:space="preserve"> Faciliter la communication entre les parties concernées afin d'affiner la proposition.</w:t>
            </w:r>
          </w:p>
          <w:p w14:paraId="171EB84A" w14:textId="77777777" w:rsidR="00A36ED4" w:rsidRPr="00E177EF" w:rsidRDefault="00000000" w:rsidP="00514591">
            <w:pPr>
              <w:pStyle w:val="NoSpacing"/>
              <w:numPr>
                <w:ilvl w:val="0"/>
                <w:numId w:val="21"/>
              </w:numPr>
              <w:jc w:val="both"/>
            </w:pPr>
            <w:r w:rsidRPr="00E177EF">
              <w:rPr>
                <w:b/>
                <w:bCs/>
              </w:rPr>
              <w:t xml:space="preserve">Approbation formelle : </w:t>
            </w:r>
            <w:r w:rsidRPr="00E177EF">
              <w:t>L'approbation de la demande finalisée en vue de sa soumission au CTCN.</w:t>
            </w:r>
          </w:p>
          <w:p w14:paraId="1090B64B" w14:textId="77777777" w:rsidR="00E74A2A" w:rsidRPr="00E177EF" w:rsidRDefault="00E74A2A" w:rsidP="00514591">
            <w:pPr>
              <w:pStyle w:val="NoSpacing"/>
              <w:jc w:val="both"/>
            </w:pPr>
          </w:p>
          <w:p w14:paraId="1AAE12B2" w14:textId="77777777" w:rsidR="00A36ED4" w:rsidRDefault="00000000" w:rsidP="00514591">
            <w:pPr>
              <w:pStyle w:val="NoSpacing"/>
              <w:jc w:val="both"/>
            </w:pPr>
            <w:r w:rsidRPr="00E177EF">
              <w:t>Cette approche collaborative et consultative a permis de s'assurer que la demande était minutieusement examinée, approuvée au niveau national et prête à répondre efficacement au problème urgent des défis agricoles induits par la sécheresse dans le sud de Madagascar.</w:t>
            </w:r>
          </w:p>
          <w:p w14:paraId="230FFA07" w14:textId="77777777" w:rsidR="00647D31" w:rsidRPr="00201735" w:rsidRDefault="00647D31" w:rsidP="00514591">
            <w:pPr>
              <w:pStyle w:val="NoSpacing"/>
              <w:jc w:val="both"/>
            </w:pPr>
          </w:p>
        </w:tc>
      </w:tr>
    </w:tbl>
    <w:p w14:paraId="545BA7F6" w14:textId="77777777" w:rsidR="00647D31" w:rsidRPr="00AE6F57" w:rsidRDefault="00647D31" w:rsidP="00FF083D">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A36ED4" w14:paraId="5B394C50"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5B47594A" w14:textId="77777777" w:rsidR="00A36ED4" w:rsidRDefault="00000000" w:rsidP="00514591">
            <w:pPr>
              <w:tabs>
                <w:tab w:val="left" w:pos="90"/>
              </w:tabs>
              <w:spacing w:before="60" w:after="60"/>
              <w:jc w:val="both"/>
            </w:pPr>
            <w:r w:rsidRPr="00201735">
              <w:rPr>
                <w:b/>
                <w:lang w:val="en-US"/>
              </w:rPr>
              <w:t>Documents de référence et autres informations pertinentes pour la demande :</w:t>
            </w:r>
          </w:p>
        </w:tc>
      </w:tr>
      <w:tr w:rsidR="00A36ED4" w14:paraId="51D2C177"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40319080" w14:textId="77777777" w:rsidR="00A36ED4" w:rsidRDefault="00000000" w:rsidP="00514591">
            <w:pPr>
              <w:pStyle w:val="NoSpacing"/>
              <w:jc w:val="both"/>
            </w:pPr>
            <w:r w:rsidRPr="00380826">
              <w:t>Afin de fournir un contexte complet et de démontrer l'alignement sur les priorités nationales de Madagascar, les documents clés suivants sont référencés :</w:t>
            </w:r>
          </w:p>
          <w:p w14:paraId="11C94FCC" w14:textId="77777777" w:rsidR="00EB0AC3" w:rsidRDefault="00EB0AC3" w:rsidP="00EB0AC3">
            <w:pPr>
              <w:pStyle w:val="NoSpacing"/>
              <w:numPr>
                <w:ilvl w:val="0"/>
                <w:numId w:val="22"/>
              </w:numPr>
              <w:jc w:val="both"/>
            </w:pPr>
            <w:r w:rsidRPr="00380826">
              <w:rPr>
                <w:b/>
                <w:bCs/>
              </w:rPr>
              <w:t xml:space="preserve">Contribution </w:t>
            </w:r>
            <w:r>
              <w:rPr>
                <w:b/>
                <w:bCs/>
              </w:rPr>
              <w:t>D</w:t>
            </w:r>
            <w:r w:rsidRPr="00380826">
              <w:rPr>
                <w:b/>
                <w:bCs/>
              </w:rPr>
              <w:t xml:space="preserve">éterminée au niveau </w:t>
            </w:r>
            <w:r>
              <w:rPr>
                <w:b/>
                <w:bCs/>
              </w:rPr>
              <w:t>N</w:t>
            </w:r>
            <w:r w:rsidRPr="00380826">
              <w:rPr>
                <w:b/>
                <w:bCs/>
              </w:rPr>
              <w:t xml:space="preserve">ational </w:t>
            </w:r>
            <w:r>
              <w:rPr>
                <w:b/>
                <w:bCs/>
              </w:rPr>
              <w:t xml:space="preserve">2 </w:t>
            </w:r>
            <w:r w:rsidRPr="00380826">
              <w:rPr>
                <w:b/>
                <w:bCs/>
              </w:rPr>
              <w:t>(</w:t>
            </w:r>
            <w:r>
              <w:rPr>
                <w:b/>
                <w:bCs/>
              </w:rPr>
              <w:t>CDN 2</w:t>
            </w:r>
            <w:r w:rsidRPr="00380826">
              <w:rPr>
                <w:b/>
                <w:bCs/>
              </w:rPr>
              <w:t>) (20</w:t>
            </w:r>
            <w:r>
              <w:rPr>
                <w:b/>
                <w:bCs/>
              </w:rPr>
              <w:t>24</w:t>
            </w:r>
            <w:r w:rsidRPr="00380826">
              <w:rPr>
                <w:b/>
                <w:bCs/>
              </w:rPr>
              <w:t>) :</w:t>
            </w:r>
          </w:p>
          <w:p w14:paraId="730703E6" w14:textId="0CA7DA4C" w:rsidR="00EB0AC3" w:rsidRDefault="00EB0AC3" w:rsidP="00EB0AC3">
            <w:pPr>
              <w:pStyle w:val="NoSpacing"/>
              <w:numPr>
                <w:ilvl w:val="1"/>
                <w:numId w:val="22"/>
              </w:numPr>
              <w:jc w:val="both"/>
            </w:pPr>
            <w:r w:rsidRPr="00380826">
              <w:rPr>
                <w:b/>
                <w:bCs/>
              </w:rPr>
              <w:t>Description :</w:t>
            </w:r>
            <w:r w:rsidRPr="00380826">
              <w:t xml:space="preserve"> </w:t>
            </w:r>
            <w:r>
              <w:t xml:space="preserve">CDN2 met à jour </w:t>
            </w:r>
            <w:r w:rsidRPr="00380826">
              <w:t>les engagements de Madagascar dans le cadre de l'Accord de Paris, en mettant</w:t>
            </w:r>
            <w:r>
              <w:t xml:space="preserve"> en exergue</w:t>
            </w:r>
            <w:r w:rsidRPr="00380826">
              <w:t xml:space="preserve"> les </w:t>
            </w:r>
            <w:r>
              <w:t>mesures</w:t>
            </w:r>
            <w:r w:rsidRPr="00380826">
              <w:t xml:space="preserve"> d'adaptation</w:t>
            </w:r>
            <w:r>
              <w:t xml:space="preserve"> des secteurs d</w:t>
            </w:r>
            <w:r w:rsidRPr="00380826">
              <w:t xml:space="preserve">'agriculture et </w:t>
            </w:r>
            <w:r>
              <w:t>de la</w:t>
            </w:r>
            <w:r w:rsidRPr="00380826">
              <w:t xml:space="preserve"> ressource en eau.</w:t>
            </w:r>
          </w:p>
          <w:p w14:paraId="6F2D70A2" w14:textId="77777777" w:rsidR="00EB0AC3" w:rsidRDefault="00EB0AC3" w:rsidP="00EB0AC3">
            <w:pPr>
              <w:pStyle w:val="NoSpacing"/>
              <w:numPr>
                <w:ilvl w:val="1"/>
                <w:numId w:val="22"/>
              </w:numPr>
              <w:jc w:val="both"/>
            </w:pPr>
            <w:r w:rsidRPr="00380826">
              <w:rPr>
                <w:b/>
                <w:bCs/>
              </w:rPr>
              <w:t>Pertinence :</w:t>
            </w:r>
            <w:r w:rsidRPr="00380826">
              <w:t xml:space="preserve"> Le projet contribue aux objectifs de l</w:t>
            </w:r>
            <w:r>
              <w:t>a CDN2</w:t>
            </w:r>
            <w:r w:rsidRPr="00380826">
              <w:t xml:space="preserve"> en promouvant une utilisation efficace de l'eau dans l'agriculture</w:t>
            </w:r>
            <w:r>
              <w:t>/elevage</w:t>
            </w:r>
            <w:r w:rsidRPr="00380826">
              <w:t xml:space="preserve">, soutenant ainsi les efforts </w:t>
            </w:r>
            <w:r>
              <w:t>sur l’</w:t>
            </w:r>
            <w:r w:rsidRPr="00380826">
              <w:t>adaptation</w:t>
            </w:r>
            <w:r>
              <w:t xml:space="preserve"> et la resilience aux effets néfastes du dérèglement climatique</w:t>
            </w:r>
            <w:r w:rsidRPr="00380826">
              <w:t>.</w:t>
            </w:r>
          </w:p>
          <w:p w14:paraId="3D46EE36" w14:textId="77777777" w:rsidR="00EB0AC3" w:rsidRDefault="00EB0AC3" w:rsidP="00EB0AC3">
            <w:pPr>
              <w:pStyle w:val="NoSpacing"/>
              <w:numPr>
                <w:ilvl w:val="1"/>
                <w:numId w:val="22"/>
              </w:numPr>
              <w:jc w:val="both"/>
            </w:pPr>
            <w:r w:rsidRPr="00380826">
              <w:rPr>
                <w:b/>
                <w:bCs/>
              </w:rPr>
              <w:t xml:space="preserve">Lien d'accès : </w:t>
            </w:r>
            <w:hyperlink r:id="rId15" w:tgtFrame="_new" w:history="1">
              <w:r w:rsidRPr="00380826">
                <w:rPr>
                  <w:rStyle w:val="Hyperlink"/>
                </w:rPr>
                <w:t xml:space="preserve">Contribution </w:t>
              </w:r>
              <w:r>
                <w:rPr>
                  <w:rStyle w:val="Hyperlink"/>
                </w:rPr>
                <w:t>D</w:t>
              </w:r>
              <w:r w:rsidRPr="00380826">
                <w:rPr>
                  <w:rStyle w:val="Hyperlink"/>
                </w:rPr>
                <w:t xml:space="preserve">éterminée au niveau </w:t>
              </w:r>
              <w:r>
                <w:rPr>
                  <w:rStyle w:val="Hyperlink"/>
                </w:rPr>
                <w:t>N</w:t>
              </w:r>
              <w:r w:rsidRPr="00380826">
                <w:rPr>
                  <w:rStyle w:val="Hyperlink"/>
                </w:rPr>
                <w:t xml:space="preserve">ational </w:t>
              </w:r>
              <w:r>
                <w:rPr>
                  <w:rStyle w:val="Hyperlink"/>
                </w:rPr>
                <w:t xml:space="preserve">2 </w:t>
              </w:r>
              <w:r w:rsidRPr="00380826">
                <w:rPr>
                  <w:rStyle w:val="Hyperlink"/>
                </w:rPr>
                <w:t>de Madagascar</w:t>
              </w:r>
            </w:hyperlink>
          </w:p>
          <w:p w14:paraId="48814682" w14:textId="5F2E780C" w:rsidR="00A36ED4" w:rsidRDefault="00000000" w:rsidP="00514591">
            <w:pPr>
              <w:pStyle w:val="NoSpacing"/>
              <w:numPr>
                <w:ilvl w:val="0"/>
                <w:numId w:val="22"/>
              </w:numPr>
              <w:jc w:val="both"/>
            </w:pPr>
            <w:r w:rsidRPr="00380826">
              <w:rPr>
                <w:b/>
                <w:bCs/>
              </w:rPr>
              <w:t>Plan national d'adaptation (PNA) (2021) :</w:t>
            </w:r>
          </w:p>
          <w:p w14:paraId="227AB20F" w14:textId="77777777" w:rsidR="00A36ED4" w:rsidRDefault="00000000" w:rsidP="00514591">
            <w:pPr>
              <w:pStyle w:val="NoSpacing"/>
              <w:numPr>
                <w:ilvl w:val="1"/>
                <w:numId w:val="22"/>
              </w:numPr>
              <w:jc w:val="both"/>
            </w:pPr>
            <w:r w:rsidRPr="00380826">
              <w:rPr>
                <w:b/>
                <w:bCs/>
              </w:rPr>
              <w:t xml:space="preserve">Description : </w:t>
            </w:r>
            <w:r w:rsidRPr="00380826">
              <w:t>Ce document présente l'approche stratégique de Madagascar en matière d'adaptation au changement climatique, en mettant l'accent sur le renforcement de la résilience de l'agriculture et la gestion des ressources en eau.</w:t>
            </w:r>
          </w:p>
          <w:p w14:paraId="580DB234" w14:textId="77777777" w:rsidR="00A36ED4" w:rsidRDefault="00000000" w:rsidP="00514591">
            <w:pPr>
              <w:pStyle w:val="NoSpacing"/>
              <w:numPr>
                <w:ilvl w:val="1"/>
                <w:numId w:val="22"/>
              </w:numPr>
              <w:jc w:val="both"/>
            </w:pPr>
            <w:r w:rsidRPr="00380826">
              <w:rPr>
                <w:b/>
                <w:bCs/>
              </w:rPr>
              <w:t xml:space="preserve">Pertinence : </w:t>
            </w:r>
            <w:r w:rsidRPr="00380826">
              <w:t>Le système d'irrigation intelligent proposé soutient directement les objectifs du PAN en améliorant l'efficacité de l'eau dans l'agriculture, en particulier dans les régions méridionales sujettes à la sécheresse.</w:t>
            </w:r>
          </w:p>
          <w:p w14:paraId="207A5D0B" w14:textId="77777777" w:rsidR="00A36ED4" w:rsidRDefault="00000000" w:rsidP="00514591">
            <w:pPr>
              <w:pStyle w:val="NoSpacing"/>
              <w:numPr>
                <w:ilvl w:val="1"/>
                <w:numId w:val="22"/>
              </w:numPr>
              <w:jc w:val="both"/>
            </w:pPr>
            <w:r w:rsidRPr="00380826">
              <w:rPr>
                <w:b/>
                <w:bCs/>
              </w:rPr>
              <w:t xml:space="preserve">Lien d'accès : </w:t>
            </w:r>
            <w:hyperlink r:id="rId16" w:tgtFrame="_new" w:history="1">
              <w:r w:rsidR="00A36ED4" w:rsidRPr="00380826">
                <w:rPr>
                  <w:rStyle w:val="Hyperlink"/>
                </w:rPr>
                <w:t>Plan National d'Adaptation au Changement Climatique (PNA) Madagascar</w:t>
              </w:r>
            </w:hyperlink>
          </w:p>
          <w:p w14:paraId="115034E8" w14:textId="77777777" w:rsidR="00A36ED4" w:rsidRDefault="00000000" w:rsidP="00514591">
            <w:pPr>
              <w:pStyle w:val="NoSpacing"/>
              <w:numPr>
                <w:ilvl w:val="0"/>
                <w:numId w:val="22"/>
              </w:numPr>
              <w:jc w:val="both"/>
            </w:pPr>
            <w:r w:rsidRPr="00380826">
              <w:rPr>
                <w:b/>
                <w:bCs/>
              </w:rPr>
              <w:t>Évaluation des besoins technologiques (TNA) (2018) :</w:t>
            </w:r>
          </w:p>
          <w:p w14:paraId="4D0A6DD0" w14:textId="77777777" w:rsidR="00A36ED4" w:rsidRDefault="00000000" w:rsidP="00514591">
            <w:pPr>
              <w:pStyle w:val="NoSpacing"/>
              <w:numPr>
                <w:ilvl w:val="1"/>
                <w:numId w:val="22"/>
              </w:numPr>
              <w:jc w:val="both"/>
            </w:pPr>
            <w:r w:rsidRPr="00380826">
              <w:rPr>
                <w:b/>
                <w:bCs/>
              </w:rPr>
              <w:t>Description :</w:t>
            </w:r>
            <w:r w:rsidRPr="00380826">
              <w:t xml:space="preserve"> Identifie et hiérarchise les solutions technologiques pour l'adaptation au climat et l'atténuation de ses effets à Madagascar, en soulignant l'importance des pratiques agricoles durables.</w:t>
            </w:r>
          </w:p>
          <w:p w14:paraId="2423B3FC" w14:textId="77777777" w:rsidR="00A36ED4" w:rsidRDefault="00000000" w:rsidP="00514591">
            <w:pPr>
              <w:pStyle w:val="NoSpacing"/>
              <w:numPr>
                <w:ilvl w:val="1"/>
                <w:numId w:val="22"/>
              </w:numPr>
              <w:jc w:val="both"/>
            </w:pPr>
            <w:r w:rsidRPr="00380826">
              <w:rPr>
                <w:b/>
                <w:bCs/>
              </w:rPr>
              <w:t xml:space="preserve">Pertinence : </w:t>
            </w:r>
            <w:r w:rsidRPr="00380826">
              <w:t xml:space="preserve">Les </w:t>
            </w:r>
            <w:r w:rsidR="009B54D5">
              <w:t>technologies d'</w:t>
            </w:r>
            <w:r w:rsidRPr="00380826">
              <w:t xml:space="preserve">irrigation intelligente </w:t>
            </w:r>
            <w:r w:rsidR="009B54D5">
              <w:t xml:space="preserve">et de collecte des eaux de pluie </w:t>
            </w:r>
            <w:r w:rsidRPr="00380826">
              <w:t>s'alignent sur l'accent mis par l'ANT sur l'introduction de technologies agricoles résilientes pour lutter contre les défis climatiques.</w:t>
            </w:r>
          </w:p>
          <w:p w14:paraId="08BC81D9" w14:textId="77777777" w:rsidR="00A36ED4" w:rsidRDefault="00000000" w:rsidP="00514591">
            <w:pPr>
              <w:pStyle w:val="NoSpacing"/>
              <w:numPr>
                <w:ilvl w:val="1"/>
                <w:numId w:val="22"/>
              </w:numPr>
              <w:jc w:val="both"/>
            </w:pPr>
            <w:r w:rsidRPr="00380826">
              <w:rPr>
                <w:b/>
                <w:bCs/>
              </w:rPr>
              <w:t xml:space="preserve">Lien d'accès : </w:t>
            </w:r>
            <w:hyperlink r:id="rId17" w:tgtFrame="_new" w:history="1">
              <w:r w:rsidR="00A36ED4" w:rsidRPr="00380826">
                <w:rPr>
                  <w:rStyle w:val="Hyperlink"/>
                </w:rPr>
                <w:t>Madagascar - Évaluation des besoins technologiques</w:t>
              </w:r>
            </w:hyperlink>
          </w:p>
          <w:p w14:paraId="7ADF3CA8" w14:textId="77777777" w:rsidR="00A36ED4" w:rsidRDefault="00000000" w:rsidP="00514591">
            <w:pPr>
              <w:pStyle w:val="NoSpacing"/>
              <w:numPr>
                <w:ilvl w:val="0"/>
                <w:numId w:val="22"/>
              </w:numPr>
              <w:jc w:val="both"/>
            </w:pPr>
            <w:r w:rsidRPr="00380826">
              <w:rPr>
                <w:b/>
                <w:bCs/>
              </w:rPr>
              <w:t>Plan national de développement (PND) (2015-2019) :</w:t>
            </w:r>
          </w:p>
          <w:p w14:paraId="6126E899" w14:textId="77777777" w:rsidR="00A36ED4" w:rsidRDefault="00000000" w:rsidP="00514591">
            <w:pPr>
              <w:pStyle w:val="NoSpacing"/>
              <w:numPr>
                <w:ilvl w:val="1"/>
                <w:numId w:val="22"/>
              </w:numPr>
              <w:jc w:val="both"/>
            </w:pPr>
            <w:r w:rsidRPr="00380826">
              <w:rPr>
                <w:b/>
                <w:bCs/>
              </w:rPr>
              <w:lastRenderedPageBreak/>
              <w:t>Description :</w:t>
            </w:r>
            <w:r w:rsidRPr="00380826">
              <w:t xml:space="preserve"> Présente les objectifs de développement de Madagascar, y compris la croissance inclusive et la gestion durable des ressources naturelles.</w:t>
            </w:r>
          </w:p>
          <w:p w14:paraId="2CB62141" w14:textId="77777777" w:rsidR="00A36ED4" w:rsidRDefault="00000000" w:rsidP="00514591">
            <w:pPr>
              <w:pStyle w:val="NoSpacing"/>
              <w:numPr>
                <w:ilvl w:val="1"/>
                <w:numId w:val="22"/>
              </w:numPr>
              <w:jc w:val="both"/>
            </w:pPr>
            <w:r w:rsidRPr="00380826">
              <w:rPr>
                <w:b/>
                <w:bCs/>
              </w:rPr>
              <w:t>Pertinence :</w:t>
            </w:r>
            <w:r w:rsidRPr="00380826">
              <w:t xml:space="preserve"> La mise en œuvre de systèmes d'irrigation intelligents s'aligne sur l'accent mis par le PND sur l'amélioration de la productivité agricole et la garantie d'un développement durable dans les zones rurales.</w:t>
            </w:r>
          </w:p>
          <w:p w14:paraId="62269520" w14:textId="77777777" w:rsidR="00A36ED4" w:rsidRDefault="00000000" w:rsidP="00514591">
            <w:pPr>
              <w:pStyle w:val="NoSpacing"/>
              <w:numPr>
                <w:ilvl w:val="1"/>
                <w:numId w:val="22"/>
              </w:numPr>
              <w:jc w:val="both"/>
            </w:pPr>
            <w:r w:rsidRPr="00380826">
              <w:rPr>
                <w:b/>
                <w:bCs/>
              </w:rPr>
              <w:t xml:space="preserve">Lien d'accès : </w:t>
            </w:r>
            <w:hyperlink r:id="rId18" w:history="1">
              <w:r w:rsidR="00A36ED4" w:rsidRPr="00380826">
                <w:rPr>
                  <w:rStyle w:val="Hyperlink"/>
                </w:rPr>
                <w:t>Plan National de Développement (PND) 2015-2019</w:t>
              </w:r>
            </w:hyperlink>
          </w:p>
          <w:p w14:paraId="7D33D6A5" w14:textId="77777777" w:rsidR="00A36ED4" w:rsidRDefault="00000000" w:rsidP="00514591">
            <w:pPr>
              <w:pStyle w:val="NoSpacing"/>
              <w:numPr>
                <w:ilvl w:val="0"/>
                <w:numId w:val="22"/>
              </w:numPr>
              <w:jc w:val="both"/>
            </w:pPr>
            <w:r w:rsidRPr="00380826">
              <w:rPr>
                <w:b/>
                <w:bCs/>
              </w:rPr>
              <w:t>Document de stratégie pour la réduction de la pauvreté (DSRP) (2003) :</w:t>
            </w:r>
          </w:p>
          <w:p w14:paraId="48BE78F8" w14:textId="77777777" w:rsidR="00A36ED4" w:rsidRDefault="00000000" w:rsidP="00514591">
            <w:pPr>
              <w:pStyle w:val="NoSpacing"/>
              <w:numPr>
                <w:ilvl w:val="1"/>
                <w:numId w:val="22"/>
              </w:numPr>
              <w:jc w:val="both"/>
            </w:pPr>
            <w:r w:rsidRPr="00380826">
              <w:rPr>
                <w:b/>
                <w:bCs/>
              </w:rPr>
              <w:t>Description :</w:t>
            </w:r>
            <w:r w:rsidRPr="00380826">
              <w:t xml:space="preserve"> Ce rapport présente des stratégies visant à réduire la pauvreté à Madagascar, en mettant l'accent sur l'amélioration de l'accès à l'eau pour la production agricole afin d'assurer la sécurité alimentaire.</w:t>
            </w:r>
          </w:p>
          <w:p w14:paraId="4E3393B1" w14:textId="77777777" w:rsidR="00A36ED4" w:rsidRDefault="00000000" w:rsidP="00514591">
            <w:pPr>
              <w:pStyle w:val="NoSpacing"/>
              <w:numPr>
                <w:ilvl w:val="1"/>
                <w:numId w:val="22"/>
              </w:numPr>
              <w:jc w:val="both"/>
            </w:pPr>
            <w:r w:rsidRPr="00380826">
              <w:rPr>
                <w:b/>
                <w:bCs/>
              </w:rPr>
              <w:t xml:space="preserve">Pertinence : </w:t>
            </w:r>
            <w:r w:rsidRPr="00380826">
              <w:t>Le projet répond aux objectifs du DSRP en améliorant l'accessibilité et l'efficacité de l'eau dans l'agriculture, contribuant ainsi à la sécurité alimentaire et à la réduction de la pauvreté.</w:t>
            </w:r>
          </w:p>
          <w:p w14:paraId="2BB5BFB9" w14:textId="77777777" w:rsidR="00A36ED4" w:rsidRDefault="00000000" w:rsidP="00514591">
            <w:pPr>
              <w:pStyle w:val="NoSpacing"/>
              <w:numPr>
                <w:ilvl w:val="1"/>
                <w:numId w:val="22"/>
              </w:numPr>
              <w:jc w:val="both"/>
            </w:pPr>
            <w:r w:rsidRPr="00380826">
              <w:rPr>
                <w:b/>
                <w:bCs/>
              </w:rPr>
              <w:t xml:space="preserve">Lien d'accès : </w:t>
            </w:r>
            <w:hyperlink r:id="rId19" w:history="1">
              <w:r w:rsidR="00A36ED4" w:rsidRPr="00380826">
                <w:rPr>
                  <w:rStyle w:val="Hyperlink"/>
                </w:rPr>
                <w:t>Document de stratégie pour la réduction de la pauvreté à Madagascar</w:t>
              </w:r>
            </w:hyperlink>
          </w:p>
          <w:p w14:paraId="7688EE8D" w14:textId="77777777" w:rsidR="00380826" w:rsidRDefault="00380826" w:rsidP="00514591">
            <w:pPr>
              <w:pStyle w:val="NoSpacing"/>
              <w:jc w:val="both"/>
            </w:pPr>
          </w:p>
          <w:p w14:paraId="7E3488F6" w14:textId="77777777" w:rsidR="00A36ED4" w:rsidRDefault="00000000" w:rsidP="00514591">
            <w:pPr>
              <w:pStyle w:val="NoSpacing"/>
              <w:jc w:val="both"/>
            </w:pPr>
            <w:r w:rsidRPr="00380826">
              <w:t xml:space="preserve">Ces documents fournissent un cadre solide démontrant que </w:t>
            </w:r>
            <w:r w:rsidR="009B54D5">
              <w:t xml:space="preserve">les systèmes </w:t>
            </w:r>
            <w:r w:rsidRPr="00380826">
              <w:t xml:space="preserve">intelligents </w:t>
            </w:r>
            <w:r w:rsidR="009B54D5">
              <w:t>d'</w:t>
            </w:r>
            <w:r w:rsidRPr="00380826">
              <w:t xml:space="preserve">irrigation </w:t>
            </w:r>
            <w:r w:rsidR="009B54D5">
              <w:t xml:space="preserve">et de collecte des eaux de pluie </w:t>
            </w:r>
            <w:r w:rsidRPr="00380826">
              <w:t>proposés sont bien alignés sur les stratégies nationales de Madagascar en matière d'adaptation au climat, de développement durable et de réduction de la pauvreté.</w:t>
            </w:r>
          </w:p>
          <w:p w14:paraId="40773B3B" w14:textId="77777777" w:rsidR="00380826" w:rsidRDefault="00380826" w:rsidP="00514591">
            <w:pPr>
              <w:pStyle w:val="NoSpacing"/>
              <w:jc w:val="both"/>
              <w:rPr>
                <w:i/>
                <w:iCs/>
              </w:rPr>
            </w:pPr>
          </w:p>
          <w:p w14:paraId="392815A2" w14:textId="77777777" w:rsidR="00A36ED4" w:rsidRDefault="00380826" w:rsidP="00514591">
            <w:pPr>
              <w:pStyle w:val="NoSpacing"/>
              <w:jc w:val="both"/>
            </w:pPr>
            <w:r w:rsidRPr="00380826">
              <w:rPr>
                <w:i/>
                <w:iCs/>
              </w:rPr>
              <w:t>Note : Cette demande a été élaborée sans le soutien direct de l'incubateur de demandes du CTCN.</w:t>
            </w:r>
          </w:p>
        </w:tc>
      </w:tr>
    </w:tbl>
    <w:p w14:paraId="1D54D55D" w14:textId="77777777" w:rsidR="00066058" w:rsidRPr="00AE6F57" w:rsidRDefault="00066058" w:rsidP="00FF083D">
      <w:pPr>
        <w:pStyle w:val="NoSpacing"/>
      </w:pPr>
    </w:p>
    <w:tbl>
      <w:tblPr>
        <w:tblW w:w="9498" w:type="dxa"/>
        <w:tblInd w:w="-34" w:type="dxa"/>
        <w:tblBorders>
          <w:top w:val="single" w:sz="4" w:space="0" w:color="1F497D"/>
          <w:left w:val="single" w:sz="4" w:space="0" w:color="1F497D"/>
          <w:bottom w:val="single" w:sz="4" w:space="0" w:color="auto"/>
          <w:right w:val="single" w:sz="4" w:space="0" w:color="1F497D"/>
        </w:tblBorders>
        <w:tblLayout w:type="fixed"/>
        <w:tblLook w:val="04A0" w:firstRow="1" w:lastRow="0" w:firstColumn="1" w:lastColumn="0" w:noHBand="0" w:noVBand="1"/>
      </w:tblPr>
      <w:tblGrid>
        <w:gridCol w:w="9498"/>
      </w:tblGrid>
      <w:tr w:rsidR="00A36ED4" w14:paraId="0B6C4A47" w14:textId="77777777" w:rsidTr="00201735">
        <w:tc>
          <w:tcPr>
            <w:tcW w:w="9498" w:type="dxa"/>
            <w:shd w:val="clear" w:color="auto" w:fill="auto"/>
          </w:tcPr>
          <w:p w14:paraId="5A8A102C" w14:textId="77777777" w:rsidR="00A36ED4" w:rsidRDefault="00000000" w:rsidP="00514591">
            <w:pPr>
              <w:tabs>
                <w:tab w:val="left" w:pos="90"/>
              </w:tabs>
              <w:spacing w:before="60" w:after="60"/>
              <w:jc w:val="both"/>
              <w:rPr>
                <w:b/>
              </w:rPr>
            </w:pPr>
            <w:r w:rsidRPr="00201735">
              <w:rPr>
                <w:b/>
                <w:lang w:val="en-US"/>
              </w:rPr>
              <w:t xml:space="preserve">OPTIONNEL : Liens avec l'aide à la préparation et au soutien préparatoire du Fonds vert pour le climat </w:t>
            </w:r>
          </w:p>
          <w:p w14:paraId="7D9B5B72" w14:textId="77777777" w:rsidR="00A36ED4" w:rsidRDefault="00000000" w:rsidP="00514591">
            <w:pPr>
              <w:tabs>
                <w:tab w:val="left" w:pos="90"/>
              </w:tabs>
              <w:spacing w:before="60" w:after="60"/>
              <w:jc w:val="both"/>
            </w:pPr>
            <w:r w:rsidRPr="00380826">
              <w:t xml:space="preserve">Les </w:t>
            </w:r>
            <w:r w:rsidR="009B54D5">
              <w:t>systèmes d'</w:t>
            </w:r>
            <w:r w:rsidRPr="00380826">
              <w:t xml:space="preserve">irrigation intelligente </w:t>
            </w:r>
            <w:r w:rsidR="009B54D5">
              <w:t xml:space="preserve">et de collecte des eaux de pluie </w:t>
            </w:r>
            <w:r w:rsidRPr="00380826">
              <w:t xml:space="preserve">proposés </w:t>
            </w:r>
            <w:r w:rsidR="009B54D5">
              <w:t xml:space="preserve">s'alignent </w:t>
            </w:r>
            <w:r w:rsidRPr="00380826">
              <w:t xml:space="preserve">sur les efforts actuellement déployés par Madagascar pour renforcer la résilience climatique par le biais du programme de préparation et d'appui préparatoire du Fonds vert pour le climat (FVC). L'Autorité Nationale Désignée (AND) pour Madagascar, le Bureau National de Coordination du Changement Climatique, a joué un rôle important dans la coordination de ces initiatives. </w:t>
            </w:r>
          </w:p>
          <w:p w14:paraId="4C102118" w14:textId="77777777" w:rsidR="00380826" w:rsidRDefault="00380826" w:rsidP="00514591">
            <w:pPr>
              <w:tabs>
                <w:tab w:val="left" w:pos="90"/>
              </w:tabs>
              <w:spacing w:before="60" w:after="60"/>
              <w:jc w:val="both"/>
            </w:pPr>
          </w:p>
          <w:p w14:paraId="21D27927" w14:textId="77777777" w:rsidR="00A36ED4" w:rsidRDefault="00000000" w:rsidP="00514591">
            <w:pPr>
              <w:tabs>
                <w:tab w:val="left" w:pos="90"/>
              </w:tabs>
              <w:spacing w:before="60" w:after="60"/>
              <w:jc w:val="both"/>
            </w:pPr>
            <w:r w:rsidRPr="00380826">
              <w:t>En 2018, Madagascar, avec le soutien du Programme des Nations unies pour l'environnement (PNUE), a lancé un programme de préparation axé sur :</w:t>
            </w:r>
          </w:p>
          <w:p w14:paraId="227E8212" w14:textId="77777777" w:rsidR="00A36ED4" w:rsidRDefault="00000000" w:rsidP="00514591">
            <w:pPr>
              <w:numPr>
                <w:ilvl w:val="0"/>
                <w:numId w:val="23"/>
              </w:numPr>
              <w:tabs>
                <w:tab w:val="left" w:pos="90"/>
                <w:tab w:val="num" w:pos="720"/>
              </w:tabs>
              <w:spacing w:before="60" w:after="60"/>
              <w:jc w:val="both"/>
            </w:pPr>
            <w:r w:rsidRPr="00380826">
              <w:rPr>
                <w:b/>
                <w:bCs/>
              </w:rPr>
              <w:t xml:space="preserve">Renforcement du NDA : </w:t>
            </w:r>
            <w:r w:rsidRPr="00380826">
              <w:t>renforcement de la capacité de l'Office national de coordination du changement climatique à s'engager efficacement dans le cadre du Fonds mondial de lutte contre le changement climatique.</w:t>
            </w:r>
          </w:p>
          <w:p w14:paraId="6A50A927" w14:textId="77777777" w:rsidR="00A36ED4" w:rsidRDefault="00000000" w:rsidP="00514591">
            <w:pPr>
              <w:numPr>
                <w:ilvl w:val="0"/>
                <w:numId w:val="23"/>
              </w:numPr>
              <w:tabs>
                <w:tab w:val="left" w:pos="90"/>
              </w:tabs>
              <w:spacing w:before="60" w:after="60"/>
              <w:jc w:val="both"/>
            </w:pPr>
            <w:r w:rsidRPr="00380826">
              <w:rPr>
                <w:b/>
                <w:bCs/>
              </w:rPr>
              <w:t>Élaborer un cadre stratégique :</w:t>
            </w:r>
            <w:r w:rsidRPr="00380826">
              <w:t xml:space="preserve"> Établir une stratégie globale pour un engagement efficace avec le GCF, y compris la préparation d'un programme national. </w:t>
            </w:r>
          </w:p>
          <w:p w14:paraId="33763B59" w14:textId="77777777" w:rsidR="00380826" w:rsidRDefault="00380826" w:rsidP="00514591">
            <w:pPr>
              <w:tabs>
                <w:tab w:val="left" w:pos="90"/>
              </w:tabs>
              <w:spacing w:before="60" w:after="60"/>
              <w:jc w:val="both"/>
            </w:pPr>
          </w:p>
          <w:p w14:paraId="59CF9AAD" w14:textId="77777777" w:rsidR="00A36ED4" w:rsidRDefault="00000000" w:rsidP="00514591">
            <w:pPr>
              <w:tabs>
                <w:tab w:val="left" w:pos="90"/>
              </w:tabs>
              <w:spacing w:before="60" w:after="60"/>
              <w:jc w:val="both"/>
            </w:pPr>
            <w:r w:rsidRPr="00380826">
              <w:t>Ces efforts fondamentaux ont joué un rôle essentiel dans l'identification et la hiérarchisation des projets d'adaptation au climat, en particulier dans le secteur agricole, qui est vulnérable aux sécheresses induites par le climat.</w:t>
            </w:r>
          </w:p>
          <w:p w14:paraId="0C6DB46B" w14:textId="77777777" w:rsidR="00A36ED4" w:rsidRDefault="00000000" w:rsidP="00514591">
            <w:pPr>
              <w:tabs>
                <w:tab w:val="left" w:pos="90"/>
              </w:tabs>
              <w:spacing w:before="60" w:after="60"/>
              <w:jc w:val="both"/>
            </w:pPr>
            <w:r w:rsidRPr="00380826">
              <w:t>Le projet d'irrigation intelligente complète ces activités de préparation :</w:t>
            </w:r>
          </w:p>
          <w:p w14:paraId="67AF30FB" w14:textId="77777777" w:rsidR="00A36ED4" w:rsidRDefault="00000000" w:rsidP="00514591">
            <w:pPr>
              <w:numPr>
                <w:ilvl w:val="0"/>
                <w:numId w:val="24"/>
              </w:numPr>
              <w:tabs>
                <w:tab w:val="left" w:pos="90"/>
                <w:tab w:val="num" w:pos="720"/>
              </w:tabs>
              <w:spacing w:before="60" w:after="60"/>
              <w:jc w:val="both"/>
            </w:pPr>
            <w:r w:rsidRPr="00380826">
              <w:rPr>
                <w:b/>
                <w:bCs/>
              </w:rPr>
              <w:t>Opérationnaliser les cadres stratégiques :</w:t>
            </w:r>
            <w:r w:rsidRPr="00380826">
              <w:t xml:space="preserve"> Traduire les plans stratégiques en actions tangibles pour lutter contre la pénurie d'eau dans l'agriculture.</w:t>
            </w:r>
          </w:p>
          <w:p w14:paraId="46F6EB4B" w14:textId="77777777" w:rsidR="00A36ED4" w:rsidRDefault="00000000" w:rsidP="00514591">
            <w:pPr>
              <w:numPr>
                <w:ilvl w:val="0"/>
                <w:numId w:val="24"/>
              </w:numPr>
              <w:tabs>
                <w:tab w:val="left" w:pos="90"/>
                <w:tab w:val="num" w:pos="720"/>
              </w:tabs>
              <w:spacing w:before="60" w:after="60"/>
              <w:jc w:val="both"/>
            </w:pPr>
            <w:r w:rsidRPr="00380826">
              <w:rPr>
                <w:b/>
                <w:bCs/>
              </w:rPr>
              <w:t>Exploiter les capacités renforcées :</w:t>
            </w:r>
            <w:r w:rsidRPr="00380826">
              <w:t xml:space="preserve"> Utiliser les capacités institutionnelles renforcées de la NDA pour faciliter la mise en œuvre et le suivi du projet.</w:t>
            </w:r>
          </w:p>
          <w:p w14:paraId="09AD7B7C" w14:textId="77777777" w:rsidR="00380826" w:rsidRDefault="00380826" w:rsidP="00514591">
            <w:pPr>
              <w:tabs>
                <w:tab w:val="left" w:pos="90"/>
              </w:tabs>
              <w:spacing w:before="60" w:after="60"/>
              <w:jc w:val="both"/>
            </w:pPr>
          </w:p>
          <w:p w14:paraId="5F66F25A" w14:textId="77777777" w:rsidR="00A36ED4" w:rsidRDefault="00380826" w:rsidP="00514591">
            <w:pPr>
              <w:tabs>
                <w:tab w:val="left" w:pos="90"/>
              </w:tabs>
              <w:spacing w:before="60" w:after="60"/>
              <w:jc w:val="both"/>
            </w:pPr>
            <w:r w:rsidRPr="00380826">
              <w:lastRenderedPageBreak/>
              <w:t>Bien que cette demande spécifique n'ait pas été directement identifiée par le NDA pour un soutien à la préparation au GCF, elle s'appuie sur les cadres établis et les capacités renforcées résultant d'initiatives de préparation antérieures. Cet alignement garantit la cohérence avec les stratégies nationales d'adaptation au climat et tire parti des forces institutionnelles existantes pour maximiser l'impact du projet.</w:t>
            </w:r>
          </w:p>
        </w:tc>
      </w:tr>
      <w:tr w:rsidR="00A36ED4" w14:paraId="722FBCB0" w14:textId="77777777" w:rsidTr="00201735">
        <w:tc>
          <w:tcPr>
            <w:tcW w:w="9498" w:type="dxa"/>
            <w:shd w:val="clear" w:color="auto" w:fill="F3F3F3"/>
          </w:tcPr>
          <w:p w14:paraId="546A48A1" w14:textId="28743875" w:rsidR="00A36ED4" w:rsidRPr="003F5D89" w:rsidRDefault="00000000" w:rsidP="00514591">
            <w:pPr>
              <w:tabs>
                <w:tab w:val="left" w:pos="90"/>
              </w:tabs>
              <w:spacing w:before="60" w:after="60"/>
              <w:jc w:val="both"/>
              <w:rPr>
                <w:strike/>
                <w:color w:val="FF0000"/>
              </w:rPr>
            </w:pPr>
            <w:r w:rsidRPr="00360283">
              <w:rPr>
                <w:rFonts w:ascii="Arial" w:hAnsi="Arial"/>
                <w:highlight w:val="lightGray"/>
                <w:lang w:val="en-US"/>
              </w:rPr>
              <w:lastRenderedPageBreak/>
              <w:fldChar w:fldCharType="begin">
                <w:ffData>
                  <w:name w:val="Check2"/>
                  <w:enabled/>
                  <w:calcOnExit w:val="0"/>
                  <w:checkBox>
                    <w:sizeAuto/>
                    <w:default w:val="0"/>
                    <w:checked w:val="0"/>
                  </w:checkBox>
                </w:ffData>
              </w:fldChar>
            </w:r>
            <w:r w:rsidRPr="00360283">
              <w:rPr>
                <w:rFonts w:ascii="Arial" w:hAnsi="Arial"/>
                <w:highlight w:val="lightGray"/>
                <w:lang w:val="en-US"/>
              </w:rPr>
              <w:instrText xml:space="preserve"> FORMCHECKBOX </w:instrText>
            </w:r>
            <w:r w:rsidRPr="00360283">
              <w:rPr>
                <w:rFonts w:ascii="Arial" w:hAnsi="Arial"/>
                <w:highlight w:val="lightGray"/>
                <w:lang w:val="en-US"/>
              </w:rPr>
            </w:r>
            <w:r w:rsidRPr="00360283">
              <w:rPr>
                <w:rFonts w:ascii="Arial" w:hAnsi="Arial"/>
                <w:highlight w:val="lightGray"/>
                <w:lang w:val="en-US"/>
              </w:rPr>
              <w:fldChar w:fldCharType="separate"/>
            </w:r>
            <w:r w:rsidRPr="00360283">
              <w:rPr>
                <w:rFonts w:ascii="Arial" w:hAnsi="Arial"/>
                <w:highlight w:val="lightGray"/>
                <w:lang w:val="en-US"/>
              </w:rPr>
              <w:fldChar w:fldCharType="end"/>
            </w:r>
            <w:r w:rsidRPr="00360283">
              <w:rPr>
                <w:u w:val="single"/>
                <w:lang w:val="en-US"/>
              </w:rPr>
              <w:t xml:space="preserve">  Engagement initial </w:t>
            </w:r>
            <w:r w:rsidRPr="00360283">
              <w:rPr>
                <w:lang w:val="en-US"/>
              </w:rPr>
              <w:t>:</w:t>
            </w:r>
            <w:r w:rsidR="00360283" w:rsidRPr="00360283">
              <w:rPr>
                <w:lang w:val="en-US"/>
              </w:rPr>
              <w:t xml:space="preserve"> </w:t>
            </w:r>
            <w:r w:rsidR="00A87AC0" w:rsidRPr="007C3269">
              <w:rPr>
                <w:lang w:val="en-US"/>
              </w:rPr>
              <w:t xml:space="preserve">le BNCC-REDD+ et l’Entité Nationale </w:t>
            </w:r>
            <w:r w:rsidR="007C3269">
              <w:rPr>
                <w:lang w:val="en-US"/>
              </w:rPr>
              <w:t>D</w:t>
            </w:r>
            <w:r w:rsidR="00A87AC0" w:rsidRPr="007C3269">
              <w:rPr>
                <w:lang w:val="en-US"/>
              </w:rPr>
              <w:t xml:space="preserve">esigné </w:t>
            </w:r>
            <w:r w:rsidR="007C3269">
              <w:rPr>
                <w:lang w:val="en-US"/>
              </w:rPr>
              <w:t>(END) de</w:t>
            </w:r>
            <w:r w:rsidR="007C3269" w:rsidRPr="007C3269">
              <w:rPr>
                <w:lang w:val="en-US"/>
              </w:rPr>
              <w:t xml:space="preserve"> la Technologie</w:t>
            </w:r>
            <w:r w:rsidR="007C3269">
              <w:rPr>
                <w:lang w:val="en-US"/>
              </w:rPr>
              <w:t xml:space="preserve"> climatique</w:t>
            </w:r>
            <w:r w:rsidR="007C3269" w:rsidRPr="007C3269">
              <w:rPr>
                <w:lang w:val="en-US"/>
              </w:rPr>
              <w:t xml:space="preserve"> ont finalisé le document et ils joueront un role pr</w:t>
            </w:r>
            <w:r w:rsidR="007C3269">
              <w:rPr>
                <w:lang w:val="en-US"/>
              </w:rPr>
              <w:t>é</w:t>
            </w:r>
            <w:r w:rsidR="007C3269" w:rsidRPr="007C3269">
              <w:rPr>
                <w:lang w:val="en-US"/>
              </w:rPr>
              <w:t xml:space="preserve">ponderant dans la mise en oeuvre du projet. </w:t>
            </w:r>
          </w:p>
          <w:p w14:paraId="0C71233B" w14:textId="77777777" w:rsidR="00FF083D" w:rsidRPr="00E177EF" w:rsidRDefault="00FF083D" w:rsidP="00514591">
            <w:pPr>
              <w:tabs>
                <w:tab w:val="left" w:pos="90"/>
              </w:tabs>
              <w:spacing w:before="60" w:after="60"/>
              <w:jc w:val="both"/>
              <w:rPr>
                <w:color w:val="FF0000"/>
              </w:rPr>
            </w:pPr>
          </w:p>
          <w:p w14:paraId="6B6140A2" w14:textId="1BFB90AF" w:rsidR="00A36ED4" w:rsidRPr="003F5D89" w:rsidRDefault="003F5D89" w:rsidP="00514591">
            <w:pPr>
              <w:tabs>
                <w:tab w:val="left" w:pos="90"/>
              </w:tabs>
              <w:spacing w:before="60" w:after="60"/>
              <w:jc w:val="both"/>
              <w:rPr>
                <w:strike/>
                <w:color w:val="FF0000"/>
                <w:u w:val="single"/>
              </w:rPr>
            </w:pPr>
            <w:r w:rsidRPr="00360283">
              <w:rPr>
                <w:rFonts w:ascii="Arial" w:hAnsi="Arial"/>
                <w:highlight w:val="lightGray"/>
                <w:lang w:val="en-US"/>
              </w:rPr>
              <w:fldChar w:fldCharType="begin">
                <w:ffData>
                  <w:name w:val=""/>
                  <w:enabled w:val="0"/>
                  <w:calcOnExit w:val="0"/>
                  <w:checkBox>
                    <w:sizeAuto/>
                    <w:default w:val="0"/>
                  </w:checkBox>
                </w:ffData>
              </w:fldChar>
            </w:r>
            <w:r w:rsidRPr="00360283">
              <w:rPr>
                <w:rFonts w:ascii="Arial" w:hAnsi="Arial"/>
                <w:highlight w:val="lightGray"/>
                <w:lang w:val="en-US"/>
              </w:rPr>
              <w:instrText xml:space="preserve"> FORMCHECKBOX </w:instrText>
            </w:r>
            <w:r w:rsidRPr="00360283">
              <w:rPr>
                <w:rFonts w:ascii="Arial" w:hAnsi="Arial"/>
                <w:highlight w:val="lightGray"/>
                <w:lang w:val="en-US"/>
              </w:rPr>
            </w:r>
            <w:r w:rsidRPr="00360283">
              <w:rPr>
                <w:rFonts w:ascii="Arial" w:hAnsi="Arial"/>
                <w:highlight w:val="lightGray"/>
                <w:lang w:val="en-US"/>
              </w:rPr>
              <w:fldChar w:fldCharType="separate"/>
            </w:r>
            <w:r w:rsidRPr="00360283">
              <w:rPr>
                <w:rFonts w:ascii="Arial" w:hAnsi="Arial"/>
                <w:highlight w:val="lightGray"/>
                <w:lang w:val="en-US"/>
              </w:rPr>
              <w:fldChar w:fldCharType="end"/>
            </w:r>
            <w:r w:rsidR="00380826" w:rsidRPr="00360283">
              <w:rPr>
                <w:u w:val="single"/>
                <w:lang w:val="en-US"/>
              </w:rPr>
              <w:t xml:space="preserve">  Engagement avancé (préféré)</w:t>
            </w:r>
          </w:p>
          <w:p w14:paraId="0CF97B85" w14:textId="77777777" w:rsidR="00FF083D" w:rsidRPr="00201735" w:rsidRDefault="00FF083D" w:rsidP="00201735">
            <w:pPr>
              <w:tabs>
                <w:tab w:val="left" w:pos="90"/>
              </w:tabs>
              <w:spacing w:before="60" w:after="60"/>
            </w:pPr>
          </w:p>
          <w:p w14:paraId="5A0449BF" w14:textId="3E41C045" w:rsidR="00A36ED4" w:rsidRDefault="00000000">
            <w:pPr>
              <w:tabs>
                <w:tab w:val="left" w:pos="90"/>
              </w:tabs>
              <w:spacing w:before="60" w:after="60"/>
            </w:pPr>
            <w:r w:rsidRPr="00201735">
              <w:rPr>
                <w:lang w:val="en-US"/>
              </w:rPr>
              <w:t xml:space="preserve">Nom de la NDA : </w:t>
            </w:r>
            <w:r w:rsidR="009C54A6">
              <w:rPr>
                <w:lang w:val="en-US"/>
              </w:rPr>
              <w:t>---</w:t>
            </w:r>
          </w:p>
          <w:p w14:paraId="5ED8097D" w14:textId="77777777" w:rsidR="009C54A6" w:rsidRDefault="00000000">
            <w:pPr>
              <w:tabs>
                <w:tab w:val="left" w:pos="90"/>
              </w:tabs>
              <w:spacing w:before="60" w:after="60"/>
              <w:rPr>
                <w:lang w:val="en-US"/>
              </w:rPr>
            </w:pPr>
            <w:r w:rsidRPr="00201735">
              <w:rPr>
                <w:lang w:val="en-US"/>
              </w:rPr>
              <w:t xml:space="preserve">Date : </w:t>
            </w:r>
            <w:r w:rsidR="009C54A6">
              <w:rPr>
                <w:lang w:val="en-US"/>
              </w:rPr>
              <w:t>---</w:t>
            </w:r>
          </w:p>
          <w:p w14:paraId="7377F989" w14:textId="7E4E76C4" w:rsidR="00A36ED4" w:rsidRDefault="00000000">
            <w:pPr>
              <w:tabs>
                <w:tab w:val="left" w:pos="90"/>
              </w:tabs>
              <w:spacing w:before="60" w:after="60"/>
            </w:pPr>
            <w:r w:rsidRPr="00201735">
              <w:rPr>
                <w:lang w:val="en-US"/>
              </w:rPr>
              <w:t xml:space="preserve">Signature : </w:t>
            </w:r>
            <w:r w:rsidR="009C54A6">
              <w:rPr>
                <w:lang w:val="en-US"/>
              </w:rPr>
              <w:t>---</w:t>
            </w:r>
          </w:p>
          <w:p w14:paraId="5CACF494" w14:textId="77777777" w:rsidR="00FF083D" w:rsidRPr="00201735" w:rsidRDefault="00FF083D" w:rsidP="00201735">
            <w:pPr>
              <w:spacing w:before="60" w:after="120"/>
            </w:pPr>
          </w:p>
        </w:tc>
      </w:tr>
    </w:tbl>
    <w:p w14:paraId="2C668D7F" w14:textId="77777777" w:rsidR="00FF083D" w:rsidRPr="00AE6F57" w:rsidRDefault="00FF083D" w:rsidP="00FF083D">
      <w:pPr>
        <w:pStyle w:val="NoSpacing"/>
      </w:pPr>
    </w:p>
    <w:tbl>
      <w:tblPr>
        <w:tblW w:w="9498" w:type="dxa"/>
        <w:tblInd w:w="-34" w:type="dxa"/>
        <w:tblBorders>
          <w:top w:val="single" w:sz="4" w:space="0" w:color="1F497D"/>
          <w:left w:val="single" w:sz="4" w:space="0" w:color="1F497D"/>
          <w:bottom w:val="single" w:sz="4" w:space="0" w:color="auto"/>
          <w:right w:val="single" w:sz="4" w:space="0" w:color="1F497D"/>
        </w:tblBorders>
        <w:tblLayout w:type="fixed"/>
        <w:tblLook w:val="04A0" w:firstRow="1" w:lastRow="0" w:firstColumn="1" w:lastColumn="0" w:noHBand="0" w:noVBand="1"/>
      </w:tblPr>
      <w:tblGrid>
        <w:gridCol w:w="9498"/>
      </w:tblGrid>
      <w:tr w:rsidR="00A36ED4" w14:paraId="73E51BDB" w14:textId="77777777" w:rsidTr="00201735">
        <w:tc>
          <w:tcPr>
            <w:tcW w:w="9498" w:type="dxa"/>
            <w:shd w:val="clear" w:color="auto" w:fill="auto"/>
          </w:tcPr>
          <w:p w14:paraId="754F07A4" w14:textId="77777777" w:rsidR="00A36ED4" w:rsidRDefault="00000000" w:rsidP="00514591">
            <w:pPr>
              <w:tabs>
                <w:tab w:val="left" w:pos="90"/>
              </w:tabs>
              <w:spacing w:before="60" w:after="60"/>
              <w:jc w:val="both"/>
            </w:pPr>
            <w:r w:rsidRPr="00201735">
              <w:rPr>
                <w:b/>
                <w:lang w:val="en-US"/>
              </w:rPr>
              <w:t xml:space="preserve"> Suivi et impact de l'aide :</w:t>
            </w:r>
          </w:p>
        </w:tc>
      </w:tr>
      <w:tr w:rsidR="00A36ED4" w14:paraId="57EDBD78" w14:textId="77777777" w:rsidTr="00201735">
        <w:tc>
          <w:tcPr>
            <w:tcW w:w="9498" w:type="dxa"/>
            <w:shd w:val="clear" w:color="auto" w:fill="F3F3F3"/>
          </w:tcPr>
          <w:p w14:paraId="376A955F" w14:textId="77777777" w:rsidR="00A36ED4" w:rsidRDefault="00000000" w:rsidP="00514591">
            <w:pPr>
              <w:pStyle w:val="NoSpacing"/>
              <w:jc w:val="both"/>
              <w:rPr>
                <w:lang w:val="en-US"/>
              </w:rPr>
            </w:pPr>
            <w:r w:rsidRPr="00201735">
              <w:rPr>
                <w:lang w:val="en-US"/>
              </w:rPr>
              <w:t xml:space="preserve">En signant cette demande, j'affirme que des processus sont en place dans le pays pour suivre et évaluer l'assistance </w:t>
            </w:r>
            <w:r w:rsidR="00E34BA5" w:rsidRPr="00201735">
              <w:rPr>
                <w:lang w:val="en-US"/>
              </w:rPr>
              <w:t xml:space="preserve">technique </w:t>
            </w:r>
            <w:r w:rsidRPr="00201735">
              <w:rPr>
                <w:lang w:val="en-US"/>
              </w:rPr>
              <w:t xml:space="preserve">fournie par le CTCN. Je comprends que ces processus seront explicitement identifiés dans le plan d'intervention du </w:t>
            </w:r>
            <w:r w:rsidR="00E34BA5" w:rsidRPr="00201735">
              <w:rPr>
                <w:lang w:val="en-US"/>
              </w:rPr>
              <w:t xml:space="preserve">CTCN </w:t>
            </w:r>
            <w:r w:rsidRPr="00201735">
              <w:rPr>
                <w:lang w:val="en-US"/>
              </w:rPr>
              <w:t xml:space="preserve">et qu'ils seront utilisés dans le pays pour contrôler la mise en œuvre de l'assistance </w:t>
            </w:r>
            <w:r w:rsidR="00E34BA5" w:rsidRPr="00201735">
              <w:rPr>
                <w:lang w:val="en-US"/>
              </w:rPr>
              <w:t xml:space="preserve">technique </w:t>
            </w:r>
            <w:r w:rsidR="005E1059" w:rsidRPr="00201735">
              <w:rPr>
                <w:lang w:val="en-US"/>
              </w:rPr>
              <w:t xml:space="preserve">conformément aux procédures standard du CTCN. </w:t>
            </w:r>
          </w:p>
          <w:p w14:paraId="0EF13E3F" w14:textId="77777777" w:rsidR="00A36ED4" w:rsidRDefault="00000000" w:rsidP="00514591">
            <w:pPr>
              <w:pStyle w:val="NoSpacing"/>
              <w:jc w:val="both"/>
            </w:pPr>
            <w:r w:rsidRPr="000C1048">
              <w:t>Je comprends qu'après l'achèvement de l'assistance demandée, je soutiendrai les efforts du CTCN pour mesurer le succès et les effets de l'aide fournie, y compris ses impacts à court, moyen et long terme dans le pays.</w:t>
            </w:r>
          </w:p>
        </w:tc>
      </w:tr>
    </w:tbl>
    <w:p w14:paraId="568A827A" w14:textId="77777777" w:rsidR="00D73241" w:rsidRPr="00AE6F57" w:rsidRDefault="00D73241" w:rsidP="00FF083D">
      <w:pPr>
        <w:pStyle w:val="NoSpacing"/>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269"/>
        <w:gridCol w:w="7229"/>
      </w:tblGrid>
      <w:tr w:rsidR="00A36ED4" w14:paraId="4A951B1F" w14:textId="77777777" w:rsidTr="00201735">
        <w:tc>
          <w:tcPr>
            <w:tcW w:w="9498" w:type="dxa"/>
            <w:gridSpan w:val="2"/>
            <w:tcBorders>
              <w:top w:val="single" w:sz="4" w:space="0" w:color="1F497D"/>
              <w:left w:val="single" w:sz="4" w:space="0" w:color="1F497D"/>
              <w:bottom w:val="nil"/>
              <w:right w:val="single" w:sz="4" w:space="0" w:color="1F497D"/>
            </w:tcBorders>
            <w:shd w:val="clear" w:color="auto" w:fill="auto"/>
          </w:tcPr>
          <w:p w14:paraId="1ABC7304" w14:textId="77777777" w:rsidR="00A36ED4" w:rsidRDefault="00000000">
            <w:pPr>
              <w:tabs>
                <w:tab w:val="left" w:pos="90"/>
              </w:tabs>
              <w:spacing w:before="60" w:after="60"/>
              <w:rPr>
                <w:b/>
              </w:rPr>
            </w:pPr>
            <w:r w:rsidRPr="00201735">
              <w:rPr>
                <w:b/>
                <w:lang w:val="en-US"/>
              </w:rPr>
              <w:t>Signature :</w:t>
            </w:r>
          </w:p>
        </w:tc>
      </w:tr>
      <w:tr w:rsidR="00A36ED4" w14:paraId="1470A2B8" w14:textId="77777777" w:rsidTr="00201735">
        <w:tc>
          <w:tcPr>
            <w:tcW w:w="2269" w:type="dxa"/>
            <w:tcBorders>
              <w:top w:val="nil"/>
              <w:left w:val="single" w:sz="4" w:space="0" w:color="1F497D"/>
              <w:bottom w:val="nil"/>
              <w:right w:val="nil"/>
            </w:tcBorders>
            <w:shd w:val="clear" w:color="auto" w:fill="auto"/>
          </w:tcPr>
          <w:p w14:paraId="553E56B7" w14:textId="77777777" w:rsidR="00A36ED4" w:rsidRDefault="00000000">
            <w:pPr>
              <w:tabs>
                <w:tab w:val="left" w:pos="90"/>
              </w:tabs>
              <w:spacing w:before="60" w:after="60"/>
            </w:pPr>
            <w:r w:rsidRPr="00201735">
              <w:rPr>
                <w:lang w:val="en-US"/>
              </w:rPr>
              <w:t>Nom NDE :</w:t>
            </w:r>
          </w:p>
        </w:tc>
        <w:tc>
          <w:tcPr>
            <w:tcW w:w="7229" w:type="dxa"/>
            <w:tcBorders>
              <w:top w:val="nil"/>
              <w:left w:val="nil"/>
              <w:bottom w:val="nil"/>
              <w:right w:val="single" w:sz="4" w:space="0" w:color="1F497D"/>
            </w:tcBorders>
            <w:shd w:val="clear" w:color="auto" w:fill="F3F3F3"/>
          </w:tcPr>
          <w:p w14:paraId="53919E3E" w14:textId="4411BCD2" w:rsidR="00A36ED4" w:rsidRDefault="00E177EF">
            <w:pPr>
              <w:tabs>
                <w:tab w:val="left" w:pos="90"/>
              </w:tabs>
              <w:spacing w:before="60" w:after="60"/>
              <w:rPr>
                <w:highlight w:val="yellow"/>
              </w:rPr>
            </w:pPr>
            <w:r>
              <w:t xml:space="preserve">Mr </w:t>
            </w:r>
            <w:r w:rsidR="007B4D58">
              <w:t>Michel Omer Laivao</w:t>
            </w:r>
          </w:p>
        </w:tc>
      </w:tr>
      <w:tr w:rsidR="00A36ED4" w14:paraId="3F016951" w14:textId="77777777" w:rsidTr="00201735">
        <w:tc>
          <w:tcPr>
            <w:tcW w:w="2269" w:type="dxa"/>
            <w:tcBorders>
              <w:top w:val="nil"/>
              <w:left w:val="single" w:sz="4" w:space="0" w:color="1F497D"/>
              <w:bottom w:val="nil"/>
              <w:right w:val="nil"/>
            </w:tcBorders>
            <w:shd w:val="clear" w:color="auto" w:fill="auto"/>
          </w:tcPr>
          <w:p w14:paraId="401F196D" w14:textId="77777777" w:rsidR="00A36ED4" w:rsidRDefault="00000000">
            <w:pPr>
              <w:tabs>
                <w:tab w:val="left" w:pos="90"/>
              </w:tabs>
              <w:spacing w:before="60" w:after="60"/>
            </w:pPr>
            <w:r w:rsidRPr="00201735">
              <w:rPr>
                <w:lang w:val="en-US"/>
              </w:rPr>
              <w:t>Date :</w:t>
            </w:r>
          </w:p>
        </w:tc>
        <w:tc>
          <w:tcPr>
            <w:tcW w:w="7229" w:type="dxa"/>
            <w:tcBorders>
              <w:top w:val="nil"/>
              <w:left w:val="nil"/>
              <w:bottom w:val="nil"/>
              <w:right w:val="single" w:sz="4" w:space="0" w:color="1F497D"/>
            </w:tcBorders>
            <w:shd w:val="clear" w:color="auto" w:fill="F3F3F3"/>
          </w:tcPr>
          <w:p w14:paraId="041F475D" w14:textId="664FC854" w:rsidR="00A36ED4" w:rsidRDefault="007B4D58">
            <w:pPr>
              <w:tabs>
                <w:tab w:val="left" w:pos="90"/>
              </w:tabs>
              <w:spacing w:before="60" w:after="60"/>
              <w:rPr>
                <w:highlight w:val="yellow"/>
              </w:rPr>
            </w:pPr>
            <w:r w:rsidRPr="007B4D58">
              <w:t>04 Fevrier 2025</w:t>
            </w:r>
          </w:p>
        </w:tc>
      </w:tr>
      <w:tr w:rsidR="00A36ED4" w14:paraId="08D508AD" w14:textId="77777777" w:rsidTr="00201735">
        <w:trPr>
          <w:trHeight w:val="746"/>
        </w:trPr>
        <w:tc>
          <w:tcPr>
            <w:tcW w:w="2269" w:type="dxa"/>
            <w:tcBorders>
              <w:top w:val="nil"/>
              <w:left w:val="single" w:sz="4" w:space="0" w:color="1F497D"/>
              <w:bottom w:val="single" w:sz="4" w:space="0" w:color="1F497D"/>
              <w:right w:val="nil"/>
            </w:tcBorders>
            <w:shd w:val="clear" w:color="auto" w:fill="auto"/>
          </w:tcPr>
          <w:p w14:paraId="34321A8C" w14:textId="77777777" w:rsidR="00A36ED4" w:rsidRDefault="00000000">
            <w:pPr>
              <w:tabs>
                <w:tab w:val="left" w:pos="90"/>
              </w:tabs>
              <w:spacing w:before="60" w:after="60"/>
            </w:pPr>
            <w:r w:rsidRPr="00201735">
              <w:rPr>
                <w:lang w:val="en-US"/>
              </w:rPr>
              <w:t>Signature :</w:t>
            </w:r>
          </w:p>
        </w:tc>
        <w:tc>
          <w:tcPr>
            <w:tcW w:w="7229" w:type="dxa"/>
            <w:tcBorders>
              <w:top w:val="nil"/>
              <w:left w:val="nil"/>
              <w:bottom w:val="single" w:sz="4" w:space="0" w:color="1F497D"/>
              <w:right w:val="single" w:sz="4" w:space="0" w:color="1F497D"/>
            </w:tcBorders>
            <w:shd w:val="clear" w:color="auto" w:fill="F3F3F3"/>
          </w:tcPr>
          <w:p w14:paraId="013149B3" w14:textId="541E8197" w:rsidR="00A36ED4" w:rsidRPr="007B4D58" w:rsidRDefault="001312C9">
            <w:pPr>
              <w:tabs>
                <w:tab w:val="left" w:pos="90"/>
              </w:tabs>
              <w:spacing w:before="60" w:after="60"/>
            </w:pPr>
            <w:r w:rsidRPr="00E562F3">
              <w:rPr>
                <w:noProof/>
              </w:rPr>
              <w:drawing>
                <wp:inline distT="0" distB="0" distL="0" distR="0" wp14:anchorId="315E68A1" wp14:editId="0DE0BC1D">
                  <wp:extent cx="981284" cy="527050"/>
                  <wp:effectExtent l="0" t="0" r="9525" b="6350"/>
                  <wp:docPr id="9831192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9079" cy="536608"/>
                          </a:xfrm>
                          <a:prstGeom prst="rect">
                            <a:avLst/>
                          </a:prstGeom>
                          <a:noFill/>
                          <a:ln>
                            <a:noFill/>
                          </a:ln>
                        </pic:spPr>
                      </pic:pic>
                    </a:graphicData>
                  </a:graphic>
                </wp:inline>
              </w:drawing>
            </w:r>
          </w:p>
          <w:p w14:paraId="5AE50D86" w14:textId="77777777" w:rsidR="00066058" w:rsidRPr="00FC6C0F" w:rsidRDefault="00066058" w:rsidP="00201735">
            <w:pPr>
              <w:tabs>
                <w:tab w:val="left" w:pos="90"/>
              </w:tabs>
              <w:spacing w:before="60" w:after="60"/>
              <w:rPr>
                <w:highlight w:val="yellow"/>
              </w:rPr>
            </w:pPr>
          </w:p>
          <w:p w14:paraId="2044C20C" w14:textId="77777777" w:rsidR="00066058" w:rsidRPr="00FC6C0F" w:rsidRDefault="00066058" w:rsidP="00201735">
            <w:pPr>
              <w:tabs>
                <w:tab w:val="left" w:pos="90"/>
              </w:tabs>
              <w:spacing w:before="60" w:after="60"/>
              <w:rPr>
                <w:highlight w:val="yellow"/>
              </w:rPr>
            </w:pPr>
          </w:p>
        </w:tc>
      </w:tr>
    </w:tbl>
    <w:p w14:paraId="6FBA7ECE" w14:textId="77777777" w:rsidR="00066058" w:rsidRPr="00AE6F57" w:rsidRDefault="00066058" w:rsidP="00FF083D">
      <w:pPr>
        <w:pStyle w:val="NoSpacing"/>
      </w:pPr>
    </w:p>
    <w:p w14:paraId="609F9A3F" w14:textId="77777777" w:rsidR="00A36ED4" w:rsidRDefault="00000000">
      <w:pPr>
        <w:spacing w:line="240" w:lineRule="auto"/>
      </w:pPr>
      <w:r w:rsidRPr="00AE6F57">
        <w:rPr>
          <w:b/>
          <w:caps/>
        </w:rPr>
        <w:t xml:space="preserve">LE FORMULAIRE COMPLÉTÉ EST ENVOYÉ À L'ADRESSE SUIVANTE : CTCN@UNEP.ORG </w:t>
      </w:r>
    </w:p>
    <w:p w14:paraId="65ED5500" w14:textId="77777777" w:rsidR="00A36ED4" w:rsidRDefault="00000000">
      <w:pPr>
        <w:spacing w:line="240" w:lineRule="auto"/>
      </w:pPr>
      <w:r w:rsidRPr="00AE6F57">
        <w:t xml:space="preserve">Le CTCN est disponible pour répondre à </w:t>
      </w:r>
      <w:r w:rsidR="007C6B85">
        <w:t xml:space="preserve">toutes les </w:t>
      </w:r>
      <w:r w:rsidRPr="00AE6F57">
        <w:t xml:space="preserve">questions et </w:t>
      </w:r>
      <w:r w:rsidR="0019635D" w:rsidRPr="00AE6F57">
        <w:t>fournir des conseils sur la procédure de candidature</w:t>
      </w:r>
      <w:r w:rsidRPr="00AE6F57">
        <w:t xml:space="preserve">.  </w:t>
      </w:r>
    </w:p>
    <w:sectPr w:rsidR="00A36ED4" w:rsidSect="0057700B">
      <w:headerReference w:type="default" r:id="rId21"/>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E53A" w14:textId="77777777" w:rsidR="00A121EC" w:rsidRDefault="00A121EC">
      <w:pPr>
        <w:spacing w:after="0" w:line="240" w:lineRule="auto"/>
      </w:pPr>
      <w:r>
        <w:separator/>
      </w:r>
    </w:p>
  </w:endnote>
  <w:endnote w:type="continuationSeparator" w:id="0">
    <w:p w14:paraId="37B9526A" w14:textId="77777777" w:rsidR="00A121EC" w:rsidRDefault="00A12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A4226C20-6952-AF4B-8736-0C81EED67584}"/>
  </w:font>
  <w:font w:name="Times New Roman">
    <w:panose1 w:val="02020603050405020304"/>
    <w:charset w:val="00"/>
    <w:family w:val="roman"/>
    <w:pitch w:val="variable"/>
    <w:sig w:usb0="E0002EFF" w:usb1="C000785B" w:usb2="00000009" w:usb3="00000000" w:csb0="000001FF" w:csb1="00000000"/>
    <w:embedRegular r:id="rId2" w:fontKey="{A14C3BC7-DE41-2344-A9DF-6F28EDDE9867}"/>
    <w:embedBold r:id="rId3" w:fontKey="{B8DCB682-B729-7543-85E3-E6E57907FF3F}"/>
  </w:font>
  <w:font w:name="Courier New">
    <w:panose1 w:val="02070309020205020404"/>
    <w:charset w:val="00"/>
    <w:family w:val="modern"/>
    <w:pitch w:val="fixed"/>
    <w:sig w:usb0="E0002EFF" w:usb1="C0007843" w:usb2="00000009" w:usb3="00000000" w:csb0="000001FF" w:csb1="00000000"/>
    <w:embedRegular r:id="rId4" w:fontKey="{D0107353-7519-C845-A47B-05C948054DD7}"/>
  </w:font>
  <w:font w:name="Wingdings">
    <w:panose1 w:val="05000000000000000000"/>
    <w:charset w:val="4D"/>
    <w:family w:val="decorative"/>
    <w:pitch w:val="variable"/>
    <w:sig w:usb0="00000003" w:usb1="00000000" w:usb2="00000000" w:usb3="00000000" w:csb0="80000001" w:csb1="00000000"/>
    <w:embedRegular r:id="rId5" w:fontKey="{BAF76327-1EE8-9248-ACB9-C9B5981A1FD4}"/>
  </w:font>
  <w:font w:name="Calibri">
    <w:panose1 w:val="020F0502020204030204"/>
    <w:charset w:val="00"/>
    <w:family w:val="swiss"/>
    <w:pitch w:val="variable"/>
    <w:sig w:usb0="E4002EFF" w:usb1="C200247B" w:usb2="00000009" w:usb3="00000000" w:csb0="000001FF" w:csb1="00000000"/>
    <w:embedRegular r:id="rId6" w:fontKey="{E9E39725-BF98-AF43-8F78-D9E599C97466}"/>
    <w:embedBold r:id="rId7" w:fontKey="{EDB3E6EB-88D8-0649-8340-4A6F8895D8F5}"/>
    <w:embedItalic r:id="rId8" w:fontKey="{A5B048AD-0391-BC43-8AF3-B61BCCD0764A}"/>
    <w:embedBoldItalic r:id="rId9" w:fontKey="{F9C46ABC-1C2F-B94A-98A8-378FEB28D8BB}"/>
  </w:font>
  <w:font w:name="Arial">
    <w:panose1 w:val="020B0604020202020204"/>
    <w:charset w:val="00"/>
    <w:family w:val="swiss"/>
    <w:pitch w:val="variable"/>
    <w:sig w:usb0="E0002EFF" w:usb1="C000785B" w:usb2="00000009" w:usb3="00000000" w:csb0="000001FF" w:csb1="00000000"/>
    <w:embedRegular r:id="rId10" w:fontKey="{DCF5F3CE-CAB5-0C4D-A1F6-62F89DBB4668}"/>
    <w:embedBold r:id="rId11" w:fontKey="{14C08E1B-676B-3247-AD86-BE6319303E20}"/>
    <w:embedItalic r:id="rId12" w:fontKey="{CE1BE128-D0B1-FC4D-ADF7-20B519ED80FC}"/>
    <w:embedBoldItalic r:id="rId13" w:fontKey="{0E97522D-381C-5144-92A9-45E25D8B46E2}"/>
  </w:font>
  <w:font w:name="Tahoma">
    <w:panose1 w:val="020B0604030504040204"/>
    <w:charset w:val="00"/>
    <w:family w:val="swiss"/>
    <w:pitch w:val="variable"/>
    <w:sig w:usb0="E1002EFF" w:usb1="C000605B" w:usb2="00000029" w:usb3="00000000" w:csb0="000101FF" w:csb1="00000000"/>
    <w:embedRegular r:id="rId14" w:fontKey="{5585F0B4-A2AA-594C-BBA9-DA0CC0B49289}"/>
  </w:font>
  <w:font w:name="Cambria">
    <w:panose1 w:val="02040503050406030204"/>
    <w:charset w:val="00"/>
    <w:family w:val="roman"/>
    <w:pitch w:val="variable"/>
    <w:sig w:usb0="E00006FF" w:usb1="420024FF" w:usb2="02000000" w:usb3="00000000" w:csb0="0000019F" w:csb1="00000000"/>
    <w:embedRegular r:id="rId15" w:fontKey="{3F26FA23-693B-7040-A9D4-76A85767E0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2152" w14:textId="77777777" w:rsidR="00A121EC" w:rsidRDefault="00A121EC" w:rsidP="00353D5F">
      <w:pPr>
        <w:spacing w:after="0" w:line="240" w:lineRule="auto"/>
      </w:pPr>
      <w:r>
        <w:separator/>
      </w:r>
    </w:p>
  </w:footnote>
  <w:footnote w:type="continuationSeparator" w:id="0">
    <w:p w14:paraId="555B8EE3" w14:textId="77777777" w:rsidR="00A121EC" w:rsidRDefault="00A121EC" w:rsidP="00353D5F">
      <w:pPr>
        <w:spacing w:after="0" w:line="240" w:lineRule="auto"/>
      </w:pPr>
      <w:r>
        <w:continuationSeparator/>
      </w:r>
    </w:p>
  </w:footnote>
  <w:footnote w:id="1">
    <w:p w14:paraId="55009D05" w14:textId="77777777" w:rsidR="00A36ED4" w:rsidRDefault="00000000">
      <w:pPr>
        <w:pStyle w:val="FootnoteText"/>
      </w:pPr>
      <w:r>
        <w:rPr>
          <w:rStyle w:val="FootnoteReference"/>
        </w:rPr>
        <w:footnoteRef/>
      </w:r>
      <w:r w:rsidRPr="00387FC9">
        <w:rPr>
          <w:b/>
          <w:bCs/>
          <w:i/>
          <w:iCs/>
        </w:rPr>
        <w:t xml:space="preserve"> "tout équipement, technique, connaissance pratique et compétence </w:t>
      </w:r>
      <w:r w:rsidRPr="00387FC9">
        <w:rPr>
          <w:i/>
          <w:iCs/>
        </w:rPr>
        <w:t>nécessaires à la réduction des émissions de gaz à effet de serre et à l'adaptation au changement climatique" (Rapport spécial sur le transfert de technologie, GIEC, 2000)</w:t>
      </w:r>
    </w:p>
    <w:p w14:paraId="1394A727" w14:textId="77777777" w:rsidR="00387FC9" w:rsidRPr="00387FC9" w:rsidRDefault="00387FC9">
      <w:pPr>
        <w:pStyle w:val="FootnoteText"/>
      </w:pPr>
    </w:p>
  </w:footnote>
  <w:footnote w:id="2">
    <w:p w14:paraId="48DD50F1" w14:textId="6F1A2E9B" w:rsidR="00A36ED4" w:rsidRDefault="00000000">
      <w:pPr>
        <w:pStyle w:val="FootnoteText"/>
        <w:rPr>
          <w:sz w:val="16"/>
          <w:szCs w:val="16"/>
          <w:lang w:val="en-US"/>
        </w:rPr>
      </w:pPr>
      <w:r w:rsidRPr="003A0430">
        <w:rPr>
          <w:rStyle w:val="FootnoteReference"/>
          <w:sz w:val="16"/>
          <w:szCs w:val="16"/>
        </w:rPr>
        <w:footnoteRef/>
      </w:r>
      <w:r w:rsidRPr="003A0430">
        <w:rPr>
          <w:sz w:val="16"/>
          <w:szCs w:val="16"/>
        </w:rPr>
        <w:t xml:space="preserve"> </w:t>
      </w:r>
      <w:r w:rsidR="004F3A67" w:rsidRPr="004F3A67">
        <w:rPr>
          <w:sz w:val="16"/>
          <w:szCs w:val="16"/>
        </w:rPr>
        <w:t>https://unfccc.int/sites/default/files/NDC/2024-01/NDC%202%20MADAGASCAR.pdf</w:t>
      </w:r>
    </w:p>
  </w:footnote>
  <w:footnote w:id="3">
    <w:p w14:paraId="6D771C38" w14:textId="77777777" w:rsidR="00A36ED4" w:rsidRDefault="00000000">
      <w:pPr>
        <w:pStyle w:val="FootnoteText"/>
        <w:rPr>
          <w:sz w:val="16"/>
          <w:szCs w:val="16"/>
          <w:lang w:val="en-US"/>
        </w:rPr>
      </w:pPr>
      <w:r w:rsidRPr="00A65C36">
        <w:rPr>
          <w:rStyle w:val="FootnoteReference"/>
          <w:sz w:val="16"/>
          <w:szCs w:val="16"/>
        </w:rPr>
        <w:footnoteRef/>
      </w:r>
      <w:r w:rsidRPr="00A65C36">
        <w:rPr>
          <w:sz w:val="16"/>
          <w:szCs w:val="16"/>
        </w:rPr>
        <w:t xml:space="preserve"> https://tech-action.unepccc.org/wp-content/uploads/sites/2/2019/03/rapport-ebt-adaptation-identification-et-hierarchisation.pdf</w:t>
      </w:r>
    </w:p>
  </w:footnote>
  <w:footnote w:id="4">
    <w:p w14:paraId="0D82750D" w14:textId="77777777" w:rsidR="00A36ED4" w:rsidRDefault="00000000">
      <w:pPr>
        <w:pStyle w:val="FootnoteText"/>
        <w:rPr>
          <w:sz w:val="16"/>
          <w:szCs w:val="16"/>
          <w:lang w:val="en-US"/>
        </w:rPr>
      </w:pPr>
      <w:r w:rsidRPr="003A0430">
        <w:rPr>
          <w:rStyle w:val="FootnoteReference"/>
          <w:sz w:val="16"/>
          <w:szCs w:val="16"/>
        </w:rPr>
        <w:footnoteRef/>
      </w:r>
      <w:r w:rsidRPr="003A0430">
        <w:rPr>
          <w:sz w:val="16"/>
          <w:szCs w:val="16"/>
        </w:rPr>
        <w:t xml:space="preserve"> https://unfccc.int/sites/default/files/resource/PNA-Madagascar.pdf</w:t>
      </w:r>
    </w:p>
  </w:footnote>
  <w:footnote w:id="5">
    <w:p w14:paraId="60D12BFE" w14:textId="77777777" w:rsidR="00A36ED4" w:rsidRDefault="00000000">
      <w:pPr>
        <w:pStyle w:val="FootnoteText"/>
        <w:rPr>
          <w:sz w:val="16"/>
          <w:szCs w:val="16"/>
          <w:lang w:val="en-US"/>
        </w:rPr>
      </w:pPr>
      <w:r w:rsidRPr="00B763A5">
        <w:rPr>
          <w:rStyle w:val="FootnoteReference"/>
          <w:sz w:val="16"/>
          <w:szCs w:val="16"/>
        </w:rPr>
        <w:footnoteRef/>
      </w:r>
      <w:r w:rsidRPr="00B763A5">
        <w:rPr>
          <w:sz w:val="16"/>
          <w:szCs w:val="16"/>
        </w:rPr>
        <w:t xml:space="preserve"> https://www.imf.org/en/Publications/CR/Issues/2016/12/30/Madagascar-Poverty-Reduction-Strategy-Paper-16936</w:t>
      </w:r>
    </w:p>
  </w:footnote>
  <w:footnote w:id="6">
    <w:p w14:paraId="539198EC" w14:textId="77777777" w:rsidR="00A36ED4" w:rsidRDefault="00000000">
      <w:pPr>
        <w:pStyle w:val="FootnoteText"/>
        <w:rPr>
          <w:sz w:val="16"/>
          <w:szCs w:val="16"/>
          <w:lang w:val="en-US"/>
        </w:rPr>
      </w:pPr>
      <w:r w:rsidRPr="003A0430">
        <w:rPr>
          <w:rStyle w:val="FootnoteReference"/>
          <w:sz w:val="16"/>
          <w:szCs w:val="16"/>
        </w:rPr>
        <w:footnoteRef/>
      </w:r>
      <w:r w:rsidRPr="003A0430">
        <w:rPr>
          <w:sz w:val="16"/>
          <w:szCs w:val="16"/>
        </w:rPr>
        <w:t xml:space="preserve"> https://mg.chm-cbd.net/implementation/Documents_nationaux/document-cadre/plan-national-de-developpement-pnd-2015-2019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671D" w14:textId="77777777" w:rsidR="00353D5F" w:rsidRPr="00353D5F" w:rsidRDefault="00EF3419" w:rsidP="00353D5F">
    <w:pPr>
      <w:pStyle w:val="Header"/>
      <w:tabs>
        <w:tab w:val="clear" w:pos="4153"/>
        <w:tab w:val="clear" w:pos="8306"/>
        <w:tab w:val="left" w:pos="5250"/>
      </w:tabs>
      <w:rPr>
        <w:lang w:val="en-GB"/>
      </w:rPr>
    </w:pPr>
    <w:r>
      <w:rPr>
        <w:noProof/>
      </w:rPr>
      <w:drawing>
        <wp:inline distT="0" distB="0" distL="0" distR="0" wp14:anchorId="722787A6" wp14:editId="718BD912">
          <wp:extent cx="2073275" cy="606425"/>
          <wp:effectExtent l="0" t="0" r="0" b="0"/>
          <wp:docPr id="1" name="Picture 3"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3275" cy="606425"/>
                  </a:xfrm>
                  <a:prstGeom prst="rect">
                    <a:avLst/>
                  </a:prstGeom>
                  <a:noFill/>
                  <a:ln>
                    <a:noFill/>
                  </a:ln>
                </pic:spPr>
              </pic:pic>
            </a:graphicData>
          </a:graphic>
        </wp:inline>
      </w:drawing>
    </w:r>
    <w:r w:rsidR="00331B1D">
      <w:rPr>
        <w:noProof/>
      </w:rPr>
      <w:t xml:space="preserve">                   </w:t>
    </w:r>
    <w:r>
      <w:rPr>
        <w:noProof/>
        <w:lang w:val="en-GB"/>
      </w:rPr>
      <w:drawing>
        <wp:inline distT="0" distB="0" distL="0" distR="0" wp14:anchorId="1D138BCA" wp14:editId="11E68ECA">
          <wp:extent cx="2924175" cy="49784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l="49519" t="15657"/>
                  <a:stretch>
                    <a:fillRect/>
                  </a:stretch>
                </pic:blipFill>
                <pic:spPr bwMode="auto">
                  <a:xfrm>
                    <a:off x="0" y="0"/>
                    <a:ext cx="2924175" cy="497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113"/>
    <w:multiLevelType w:val="multilevel"/>
    <w:tmpl w:val="7240666E"/>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 w15:restartNumberingAfterBreak="0">
    <w:nsid w:val="0D62091A"/>
    <w:multiLevelType w:val="multilevel"/>
    <w:tmpl w:val="C42420C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0F946EB"/>
    <w:multiLevelType w:val="hybridMultilevel"/>
    <w:tmpl w:val="81342BC8"/>
    <w:lvl w:ilvl="0" w:tplc="E13A230A">
      <w:start w:val="1"/>
      <w:numFmt w:val="decimal"/>
      <w:lvlText w:val="%1."/>
      <w:lvlJc w:val="left"/>
      <w:pPr>
        <w:ind w:left="450" w:hanging="360"/>
      </w:pPr>
    </w:lvl>
    <w:lvl w:ilvl="1" w:tplc="A9662256" w:tentative="1">
      <w:start w:val="1"/>
      <w:numFmt w:val="lowerLetter"/>
      <w:lvlText w:val="%2."/>
      <w:lvlJc w:val="left"/>
      <w:pPr>
        <w:ind w:left="1170" w:hanging="360"/>
      </w:pPr>
    </w:lvl>
    <w:lvl w:ilvl="2" w:tplc="8EFE22E2" w:tentative="1">
      <w:start w:val="1"/>
      <w:numFmt w:val="lowerRoman"/>
      <w:lvlText w:val="%3."/>
      <w:lvlJc w:val="right"/>
      <w:pPr>
        <w:ind w:left="1890" w:hanging="180"/>
      </w:pPr>
    </w:lvl>
    <w:lvl w:ilvl="3" w:tplc="B9523690" w:tentative="1">
      <w:start w:val="1"/>
      <w:numFmt w:val="decimal"/>
      <w:lvlText w:val="%4."/>
      <w:lvlJc w:val="left"/>
      <w:pPr>
        <w:ind w:left="2610" w:hanging="360"/>
      </w:pPr>
    </w:lvl>
    <w:lvl w:ilvl="4" w:tplc="7BA84A7E" w:tentative="1">
      <w:start w:val="1"/>
      <w:numFmt w:val="lowerLetter"/>
      <w:lvlText w:val="%5."/>
      <w:lvlJc w:val="left"/>
      <w:pPr>
        <w:ind w:left="3330" w:hanging="360"/>
      </w:pPr>
    </w:lvl>
    <w:lvl w:ilvl="5" w:tplc="442CCDBE" w:tentative="1">
      <w:start w:val="1"/>
      <w:numFmt w:val="lowerRoman"/>
      <w:lvlText w:val="%6."/>
      <w:lvlJc w:val="right"/>
      <w:pPr>
        <w:ind w:left="4050" w:hanging="180"/>
      </w:pPr>
    </w:lvl>
    <w:lvl w:ilvl="6" w:tplc="83D4E948" w:tentative="1">
      <w:start w:val="1"/>
      <w:numFmt w:val="decimal"/>
      <w:lvlText w:val="%7."/>
      <w:lvlJc w:val="left"/>
      <w:pPr>
        <w:ind w:left="4770" w:hanging="360"/>
      </w:pPr>
    </w:lvl>
    <w:lvl w:ilvl="7" w:tplc="FEEE9CC4" w:tentative="1">
      <w:start w:val="1"/>
      <w:numFmt w:val="lowerLetter"/>
      <w:lvlText w:val="%8."/>
      <w:lvlJc w:val="left"/>
      <w:pPr>
        <w:ind w:left="5490" w:hanging="360"/>
      </w:pPr>
    </w:lvl>
    <w:lvl w:ilvl="8" w:tplc="8C786316" w:tentative="1">
      <w:start w:val="1"/>
      <w:numFmt w:val="lowerRoman"/>
      <w:lvlText w:val="%9."/>
      <w:lvlJc w:val="right"/>
      <w:pPr>
        <w:ind w:left="6210" w:hanging="180"/>
      </w:pPr>
    </w:lvl>
  </w:abstractNum>
  <w:abstractNum w:abstractNumId="3" w15:restartNumberingAfterBreak="0">
    <w:nsid w:val="1BC87F09"/>
    <w:multiLevelType w:val="multilevel"/>
    <w:tmpl w:val="A0C892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1C06CCB"/>
    <w:multiLevelType w:val="multilevel"/>
    <w:tmpl w:val="E2F8F8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3A51A0D"/>
    <w:multiLevelType w:val="multilevel"/>
    <w:tmpl w:val="4F2011F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66063BA"/>
    <w:multiLevelType w:val="multilevel"/>
    <w:tmpl w:val="68EA64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DBA702A"/>
    <w:multiLevelType w:val="multilevel"/>
    <w:tmpl w:val="853A60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D5776EF"/>
    <w:multiLevelType w:val="hybridMultilevel"/>
    <w:tmpl w:val="F5CE7AC8"/>
    <w:lvl w:ilvl="0" w:tplc="077C5F9A">
      <w:start w:val="1"/>
      <w:numFmt w:val="bullet"/>
      <w:lvlText w:val=""/>
      <w:lvlJc w:val="left"/>
      <w:pPr>
        <w:ind w:left="720" w:hanging="360"/>
      </w:pPr>
      <w:rPr>
        <w:rFonts w:ascii="Symbol" w:hAnsi="Symbol" w:hint="default"/>
      </w:rPr>
    </w:lvl>
    <w:lvl w:ilvl="1" w:tplc="2040A01E" w:tentative="1">
      <w:start w:val="1"/>
      <w:numFmt w:val="bullet"/>
      <w:lvlText w:val="o"/>
      <w:lvlJc w:val="left"/>
      <w:pPr>
        <w:ind w:left="1440" w:hanging="360"/>
      </w:pPr>
      <w:rPr>
        <w:rFonts w:ascii="Courier New" w:hAnsi="Courier New" w:cs="Courier New" w:hint="default"/>
      </w:rPr>
    </w:lvl>
    <w:lvl w:ilvl="2" w:tplc="2AFA04E0" w:tentative="1">
      <w:start w:val="1"/>
      <w:numFmt w:val="bullet"/>
      <w:lvlText w:val=""/>
      <w:lvlJc w:val="left"/>
      <w:pPr>
        <w:ind w:left="2160" w:hanging="360"/>
      </w:pPr>
      <w:rPr>
        <w:rFonts w:ascii="Wingdings" w:hAnsi="Wingdings" w:hint="default"/>
      </w:rPr>
    </w:lvl>
    <w:lvl w:ilvl="3" w:tplc="781E9F9A" w:tentative="1">
      <w:start w:val="1"/>
      <w:numFmt w:val="bullet"/>
      <w:lvlText w:val=""/>
      <w:lvlJc w:val="left"/>
      <w:pPr>
        <w:ind w:left="2880" w:hanging="360"/>
      </w:pPr>
      <w:rPr>
        <w:rFonts w:ascii="Symbol" w:hAnsi="Symbol" w:hint="default"/>
      </w:rPr>
    </w:lvl>
    <w:lvl w:ilvl="4" w:tplc="862EFB00" w:tentative="1">
      <w:start w:val="1"/>
      <w:numFmt w:val="bullet"/>
      <w:lvlText w:val="o"/>
      <w:lvlJc w:val="left"/>
      <w:pPr>
        <w:ind w:left="3600" w:hanging="360"/>
      </w:pPr>
      <w:rPr>
        <w:rFonts w:ascii="Courier New" w:hAnsi="Courier New" w:cs="Courier New" w:hint="default"/>
      </w:rPr>
    </w:lvl>
    <w:lvl w:ilvl="5" w:tplc="C8F0279C" w:tentative="1">
      <w:start w:val="1"/>
      <w:numFmt w:val="bullet"/>
      <w:lvlText w:val=""/>
      <w:lvlJc w:val="left"/>
      <w:pPr>
        <w:ind w:left="4320" w:hanging="360"/>
      </w:pPr>
      <w:rPr>
        <w:rFonts w:ascii="Wingdings" w:hAnsi="Wingdings" w:hint="default"/>
      </w:rPr>
    </w:lvl>
    <w:lvl w:ilvl="6" w:tplc="DFD46786" w:tentative="1">
      <w:start w:val="1"/>
      <w:numFmt w:val="bullet"/>
      <w:lvlText w:val=""/>
      <w:lvlJc w:val="left"/>
      <w:pPr>
        <w:ind w:left="5040" w:hanging="360"/>
      </w:pPr>
      <w:rPr>
        <w:rFonts w:ascii="Symbol" w:hAnsi="Symbol" w:hint="default"/>
      </w:rPr>
    </w:lvl>
    <w:lvl w:ilvl="7" w:tplc="12D009B4" w:tentative="1">
      <w:start w:val="1"/>
      <w:numFmt w:val="bullet"/>
      <w:lvlText w:val="o"/>
      <w:lvlJc w:val="left"/>
      <w:pPr>
        <w:ind w:left="5760" w:hanging="360"/>
      </w:pPr>
      <w:rPr>
        <w:rFonts w:ascii="Courier New" w:hAnsi="Courier New" w:cs="Courier New" w:hint="default"/>
      </w:rPr>
    </w:lvl>
    <w:lvl w:ilvl="8" w:tplc="8A58C500" w:tentative="1">
      <w:start w:val="1"/>
      <w:numFmt w:val="bullet"/>
      <w:lvlText w:val=""/>
      <w:lvlJc w:val="left"/>
      <w:pPr>
        <w:ind w:left="6480" w:hanging="360"/>
      </w:pPr>
      <w:rPr>
        <w:rFonts w:ascii="Wingdings" w:hAnsi="Wingdings" w:hint="default"/>
      </w:rPr>
    </w:lvl>
  </w:abstractNum>
  <w:abstractNum w:abstractNumId="9" w15:restartNumberingAfterBreak="0">
    <w:nsid w:val="40E56446"/>
    <w:multiLevelType w:val="multilevel"/>
    <w:tmpl w:val="182EFA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4750870"/>
    <w:multiLevelType w:val="hybridMultilevel"/>
    <w:tmpl w:val="E45645D4"/>
    <w:lvl w:ilvl="0" w:tplc="C9206AE0">
      <w:start w:val="1"/>
      <w:numFmt w:val="bullet"/>
      <w:lvlText w:val=""/>
      <w:lvlJc w:val="left"/>
      <w:pPr>
        <w:ind w:left="720" w:hanging="360"/>
      </w:pPr>
      <w:rPr>
        <w:rFonts w:ascii="Symbol" w:hAnsi="Symbol" w:hint="default"/>
      </w:rPr>
    </w:lvl>
    <w:lvl w:ilvl="1" w:tplc="6E18FEBE" w:tentative="1">
      <w:start w:val="1"/>
      <w:numFmt w:val="bullet"/>
      <w:lvlText w:val="o"/>
      <w:lvlJc w:val="left"/>
      <w:pPr>
        <w:ind w:left="1440" w:hanging="360"/>
      </w:pPr>
      <w:rPr>
        <w:rFonts w:ascii="Courier New" w:hAnsi="Courier New" w:cs="Courier New" w:hint="default"/>
      </w:rPr>
    </w:lvl>
    <w:lvl w:ilvl="2" w:tplc="7722F588" w:tentative="1">
      <w:start w:val="1"/>
      <w:numFmt w:val="bullet"/>
      <w:lvlText w:val=""/>
      <w:lvlJc w:val="left"/>
      <w:pPr>
        <w:ind w:left="2160" w:hanging="360"/>
      </w:pPr>
      <w:rPr>
        <w:rFonts w:ascii="Wingdings" w:hAnsi="Wingdings" w:hint="default"/>
      </w:rPr>
    </w:lvl>
    <w:lvl w:ilvl="3" w:tplc="202EC5AC" w:tentative="1">
      <w:start w:val="1"/>
      <w:numFmt w:val="bullet"/>
      <w:lvlText w:val=""/>
      <w:lvlJc w:val="left"/>
      <w:pPr>
        <w:ind w:left="2880" w:hanging="360"/>
      </w:pPr>
      <w:rPr>
        <w:rFonts w:ascii="Symbol" w:hAnsi="Symbol" w:hint="default"/>
      </w:rPr>
    </w:lvl>
    <w:lvl w:ilvl="4" w:tplc="F5D23FF6" w:tentative="1">
      <w:start w:val="1"/>
      <w:numFmt w:val="bullet"/>
      <w:lvlText w:val="o"/>
      <w:lvlJc w:val="left"/>
      <w:pPr>
        <w:ind w:left="3600" w:hanging="360"/>
      </w:pPr>
      <w:rPr>
        <w:rFonts w:ascii="Courier New" w:hAnsi="Courier New" w:cs="Courier New" w:hint="default"/>
      </w:rPr>
    </w:lvl>
    <w:lvl w:ilvl="5" w:tplc="1D4C5820" w:tentative="1">
      <w:start w:val="1"/>
      <w:numFmt w:val="bullet"/>
      <w:lvlText w:val=""/>
      <w:lvlJc w:val="left"/>
      <w:pPr>
        <w:ind w:left="4320" w:hanging="360"/>
      </w:pPr>
      <w:rPr>
        <w:rFonts w:ascii="Wingdings" w:hAnsi="Wingdings" w:hint="default"/>
      </w:rPr>
    </w:lvl>
    <w:lvl w:ilvl="6" w:tplc="56E612EE" w:tentative="1">
      <w:start w:val="1"/>
      <w:numFmt w:val="bullet"/>
      <w:lvlText w:val=""/>
      <w:lvlJc w:val="left"/>
      <w:pPr>
        <w:ind w:left="5040" w:hanging="360"/>
      </w:pPr>
      <w:rPr>
        <w:rFonts w:ascii="Symbol" w:hAnsi="Symbol" w:hint="default"/>
      </w:rPr>
    </w:lvl>
    <w:lvl w:ilvl="7" w:tplc="7E725B52" w:tentative="1">
      <w:start w:val="1"/>
      <w:numFmt w:val="bullet"/>
      <w:lvlText w:val="o"/>
      <w:lvlJc w:val="left"/>
      <w:pPr>
        <w:ind w:left="5760" w:hanging="360"/>
      </w:pPr>
      <w:rPr>
        <w:rFonts w:ascii="Courier New" w:hAnsi="Courier New" w:cs="Courier New" w:hint="default"/>
      </w:rPr>
    </w:lvl>
    <w:lvl w:ilvl="8" w:tplc="CBD64B0C" w:tentative="1">
      <w:start w:val="1"/>
      <w:numFmt w:val="bullet"/>
      <w:lvlText w:val=""/>
      <w:lvlJc w:val="left"/>
      <w:pPr>
        <w:ind w:left="6480" w:hanging="360"/>
      </w:pPr>
      <w:rPr>
        <w:rFonts w:ascii="Wingdings" w:hAnsi="Wingdings" w:hint="default"/>
      </w:rPr>
    </w:lvl>
  </w:abstractNum>
  <w:abstractNum w:abstractNumId="11" w15:restartNumberingAfterBreak="0">
    <w:nsid w:val="45336E53"/>
    <w:multiLevelType w:val="hybridMultilevel"/>
    <w:tmpl w:val="7874905C"/>
    <w:lvl w:ilvl="0" w:tplc="4CB89382">
      <w:start w:val="1"/>
      <w:numFmt w:val="bullet"/>
      <w:lvlText w:val=""/>
      <w:lvlJc w:val="left"/>
      <w:pPr>
        <w:ind w:left="720" w:hanging="360"/>
      </w:pPr>
      <w:rPr>
        <w:rFonts w:ascii="Symbol" w:hAnsi="Symbol" w:hint="default"/>
      </w:rPr>
    </w:lvl>
    <w:lvl w:ilvl="1" w:tplc="5538A3C8" w:tentative="1">
      <w:start w:val="1"/>
      <w:numFmt w:val="bullet"/>
      <w:lvlText w:val="o"/>
      <w:lvlJc w:val="left"/>
      <w:pPr>
        <w:ind w:left="1440" w:hanging="360"/>
      </w:pPr>
      <w:rPr>
        <w:rFonts w:ascii="Courier New" w:hAnsi="Courier New" w:cs="Courier New" w:hint="default"/>
      </w:rPr>
    </w:lvl>
    <w:lvl w:ilvl="2" w:tplc="BFBC2734" w:tentative="1">
      <w:start w:val="1"/>
      <w:numFmt w:val="bullet"/>
      <w:lvlText w:val=""/>
      <w:lvlJc w:val="left"/>
      <w:pPr>
        <w:ind w:left="2160" w:hanging="360"/>
      </w:pPr>
      <w:rPr>
        <w:rFonts w:ascii="Wingdings" w:hAnsi="Wingdings" w:hint="default"/>
      </w:rPr>
    </w:lvl>
    <w:lvl w:ilvl="3" w:tplc="657E2F36" w:tentative="1">
      <w:start w:val="1"/>
      <w:numFmt w:val="bullet"/>
      <w:lvlText w:val=""/>
      <w:lvlJc w:val="left"/>
      <w:pPr>
        <w:ind w:left="2880" w:hanging="360"/>
      </w:pPr>
      <w:rPr>
        <w:rFonts w:ascii="Symbol" w:hAnsi="Symbol" w:hint="default"/>
      </w:rPr>
    </w:lvl>
    <w:lvl w:ilvl="4" w:tplc="7C5AF2D8" w:tentative="1">
      <w:start w:val="1"/>
      <w:numFmt w:val="bullet"/>
      <w:lvlText w:val="o"/>
      <w:lvlJc w:val="left"/>
      <w:pPr>
        <w:ind w:left="3600" w:hanging="360"/>
      </w:pPr>
      <w:rPr>
        <w:rFonts w:ascii="Courier New" w:hAnsi="Courier New" w:cs="Courier New" w:hint="default"/>
      </w:rPr>
    </w:lvl>
    <w:lvl w:ilvl="5" w:tplc="02A49B8A" w:tentative="1">
      <w:start w:val="1"/>
      <w:numFmt w:val="bullet"/>
      <w:lvlText w:val=""/>
      <w:lvlJc w:val="left"/>
      <w:pPr>
        <w:ind w:left="4320" w:hanging="360"/>
      </w:pPr>
      <w:rPr>
        <w:rFonts w:ascii="Wingdings" w:hAnsi="Wingdings" w:hint="default"/>
      </w:rPr>
    </w:lvl>
    <w:lvl w:ilvl="6" w:tplc="7FF8B8A8" w:tentative="1">
      <w:start w:val="1"/>
      <w:numFmt w:val="bullet"/>
      <w:lvlText w:val=""/>
      <w:lvlJc w:val="left"/>
      <w:pPr>
        <w:ind w:left="5040" w:hanging="360"/>
      </w:pPr>
      <w:rPr>
        <w:rFonts w:ascii="Symbol" w:hAnsi="Symbol" w:hint="default"/>
      </w:rPr>
    </w:lvl>
    <w:lvl w:ilvl="7" w:tplc="A300B350" w:tentative="1">
      <w:start w:val="1"/>
      <w:numFmt w:val="bullet"/>
      <w:lvlText w:val="o"/>
      <w:lvlJc w:val="left"/>
      <w:pPr>
        <w:ind w:left="5760" w:hanging="360"/>
      </w:pPr>
      <w:rPr>
        <w:rFonts w:ascii="Courier New" w:hAnsi="Courier New" w:cs="Courier New" w:hint="default"/>
      </w:rPr>
    </w:lvl>
    <w:lvl w:ilvl="8" w:tplc="BAB43A6C" w:tentative="1">
      <w:start w:val="1"/>
      <w:numFmt w:val="bullet"/>
      <w:lvlText w:val=""/>
      <w:lvlJc w:val="left"/>
      <w:pPr>
        <w:ind w:left="6480" w:hanging="360"/>
      </w:pPr>
      <w:rPr>
        <w:rFonts w:ascii="Wingdings" w:hAnsi="Wingdings" w:hint="default"/>
      </w:rPr>
    </w:lvl>
  </w:abstractNum>
  <w:abstractNum w:abstractNumId="12" w15:restartNumberingAfterBreak="0">
    <w:nsid w:val="465B4F57"/>
    <w:multiLevelType w:val="multilevel"/>
    <w:tmpl w:val="1EC4A0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2023E6E"/>
    <w:multiLevelType w:val="hybridMultilevel"/>
    <w:tmpl w:val="4A64720E"/>
    <w:lvl w:ilvl="0" w:tplc="9D6A8D14">
      <w:start w:val="1"/>
      <w:numFmt w:val="bullet"/>
      <w:lvlText w:val=""/>
      <w:lvlJc w:val="left"/>
      <w:pPr>
        <w:ind w:left="720" w:hanging="360"/>
      </w:pPr>
      <w:rPr>
        <w:rFonts w:ascii="Symbol" w:hAnsi="Symbol" w:hint="default"/>
      </w:rPr>
    </w:lvl>
    <w:lvl w:ilvl="1" w:tplc="A46C315C" w:tentative="1">
      <w:start w:val="1"/>
      <w:numFmt w:val="bullet"/>
      <w:lvlText w:val="o"/>
      <w:lvlJc w:val="left"/>
      <w:pPr>
        <w:ind w:left="1440" w:hanging="360"/>
      </w:pPr>
      <w:rPr>
        <w:rFonts w:ascii="Courier New" w:hAnsi="Courier New" w:cs="Courier New" w:hint="default"/>
      </w:rPr>
    </w:lvl>
    <w:lvl w:ilvl="2" w:tplc="EE5857EE" w:tentative="1">
      <w:start w:val="1"/>
      <w:numFmt w:val="bullet"/>
      <w:lvlText w:val=""/>
      <w:lvlJc w:val="left"/>
      <w:pPr>
        <w:ind w:left="2160" w:hanging="360"/>
      </w:pPr>
      <w:rPr>
        <w:rFonts w:ascii="Wingdings" w:hAnsi="Wingdings" w:hint="default"/>
      </w:rPr>
    </w:lvl>
    <w:lvl w:ilvl="3" w:tplc="C7B88E4C" w:tentative="1">
      <w:start w:val="1"/>
      <w:numFmt w:val="bullet"/>
      <w:lvlText w:val=""/>
      <w:lvlJc w:val="left"/>
      <w:pPr>
        <w:ind w:left="2880" w:hanging="360"/>
      </w:pPr>
      <w:rPr>
        <w:rFonts w:ascii="Symbol" w:hAnsi="Symbol" w:hint="default"/>
      </w:rPr>
    </w:lvl>
    <w:lvl w:ilvl="4" w:tplc="5E5C7BE2" w:tentative="1">
      <w:start w:val="1"/>
      <w:numFmt w:val="bullet"/>
      <w:lvlText w:val="o"/>
      <w:lvlJc w:val="left"/>
      <w:pPr>
        <w:ind w:left="3600" w:hanging="360"/>
      </w:pPr>
      <w:rPr>
        <w:rFonts w:ascii="Courier New" w:hAnsi="Courier New" w:cs="Courier New" w:hint="default"/>
      </w:rPr>
    </w:lvl>
    <w:lvl w:ilvl="5" w:tplc="2342F1AA" w:tentative="1">
      <w:start w:val="1"/>
      <w:numFmt w:val="bullet"/>
      <w:lvlText w:val=""/>
      <w:lvlJc w:val="left"/>
      <w:pPr>
        <w:ind w:left="4320" w:hanging="360"/>
      </w:pPr>
      <w:rPr>
        <w:rFonts w:ascii="Wingdings" w:hAnsi="Wingdings" w:hint="default"/>
      </w:rPr>
    </w:lvl>
    <w:lvl w:ilvl="6" w:tplc="8AE84AD8" w:tentative="1">
      <w:start w:val="1"/>
      <w:numFmt w:val="bullet"/>
      <w:lvlText w:val=""/>
      <w:lvlJc w:val="left"/>
      <w:pPr>
        <w:ind w:left="5040" w:hanging="360"/>
      </w:pPr>
      <w:rPr>
        <w:rFonts w:ascii="Symbol" w:hAnsi="Symbol" w:hint="default"/>
      </w:rPr>
    </w:lvl>
    <w:lvl w:ilvl="7" w:tplc="B9AC86AC" w:tentative="1">
      <w:start w:val="1"/>
      <w:numFmt w:val="bullet"/>
      <w:lvlText w:val="o"/>
      <w:lvlJc w:val="left"/>
      <w:pPr>
        <w:ind w:left="5760" w:hanging="360"/>
      </w:pPr>
      <w:rPr>
        <w:rFonts w:ascii="Courier New" w:hAnsi="Courier New" w:cs="Courier New" w:hint="default"/>
      </w:rPr>
    </w:lvl>
    <w:lvl w:ilvl="8" w:tplc="0A7A64C0" w:tentative="1">
      <w:start w:val="1"/>
      <w:numFmt w:val="bullet"/>
      <w:lvlText w:val=""/>
      <w:lvlJc w:val="left"/>
      <w:pPr>
        <w:ind w:left="6480" w:hanging="360"/>
      </w:pPr>
      <w:rPr>
        <w:rFonts w:ascii="Wingdings" w:hAnsi="Wingdings" w:hint="default"/>
      </w:rPr>
    </w:lvl>
  </w:abstractNum>
  <w:abstractNum w:abstractNumId="14" w15:restartNumberingAfterBreak="0">
    <w:nsid w:val="63A91913"/>
    <w:multiLevelType w:val="multilevel"/>
    <w:tmpl w:val="331283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3FF73F9"/>
    <w:multiLevelType w:val="multilevel"/>
    <w:tmpl w:val="B1744F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70456AE"/>
    <w:multiLevelType w:val="multilevel"/>
    <w:tmpl w:val="340C1F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95A6CCD"/>
    <w:multiLevelType w:val="multilevel"/>
    <w:tmpl w:val="82022B7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8" w15:restartNumberingAfterBreak="0">
    <w:nsid w:val="6C10726F"/>
    <w:multiLevelType w:val="hybridMultilevel"/>
    <w:tmpl w:val="D1286DA6"/>
    <w:lvl w:ilvl="0" w:tplc="BE56A19C">
      <w:start w:val="1"/>
      <w:numFmt w:val="bullet"/>
      <w:lvlText w:val=""/>
      <w:lvlJc w:val="left"/>
      <w:pPr>
        <w:ind w:left="720" w:hanging="360"/>
      </w:pPr>
      <w:rPr>
        <w:rFonts w:ascii="Symbol" w:hAnsi="Symbol" w:hint="default"/>
      </w:rPr>
    </w:lvl>
    <w:lvl w:ilvl="1" w:tplc="4C70D1CE" w:tentative="1">
      <w:start w:val="1"/>
      <w:numFmt w:val="bullet"/>
      <w:lvlText w:val="o"/>
      <w:lvlJc w:val="left"/>
      <w:pPr>
        <w:ind w:left="1440" w:hanging="360"/>
      </w:pPr>
      <w:rPr>
        <w:rFonts w:ascii="Courier New" w:hAnsi="Courier New" w:cs="Courier New" w:hint="default"/>
      </w:rPr>
    </w:lvl>
    <w:lvl w:ilvl="2" w:tplc="7390DC08" w:tentative="1">
      <w:start w:val="1"/>
      <w:numFmt w:val="bullet"/>
      <w:lvlText w:val=""/>
      <w:lvlJc w:val="left"/>
      <w:pPr>
        <w:ind w:left="2160" w:hanging="360"/>
      </w:pPr>
      <w:rPr>
        <w:rFonts w:ascii="Wingdings" w:hAnsi="Wingdings" w:hint="default"/>
      </w:rPr>
    </w:lvl>
    <w:lvl w:ilvl="3" w:tplc="CC8EEB8E" w:tentative="1">
      <w:start w:val="1"/>
      <w:numFmt w:val="bullet"/>
      <w:lvlText w:val=""/>
      <w:lvlJc w:val="left"/>
      <w:pPr>
        <w:ind w:left="2880" w:hanging="360"/>
      </w:pPr>
      <w:rPr>
        <w:rFonts w:ascii="Symbol" w:hAnsi="Symbol" w:hint="default"/>
      </w:rPr>
    </w:lvl>
    <w:lvl w:ilvl="4" w:tplc="69EE2A6E" w:tentative="1">
      <w:start w:val="1"/>
      <w:numFmt w:val="bullet"/>
      <w:lvlText w:val="o"/>
      <w:lvlJc w:val="left"/>
      <w:pPr>
        <w:ind w:left="3600" w:hanging="360"/>
      </w:pPr>
      <w:rPr>
        <w:rFonts w:ascii="Courier New" w:hAnsi="Courier New" w:cs="Courier New" w:hint="default"/>
      </w:rPr>
    </w:lvl>
    <w:lvl w:ilvl="5" w:tplc="38463A0E" w:tentative="1">
      <w:start w:val="1"/>
      <w:numFmt w:val="bullet"/>
      <w:lvlText w:val=""/>
      <w:lvlJc w:val="left"/>
      <w:pPr>
        <w:ind w:left="4320" w:hanging="360"/>
      </w:pPr>
      <w:rPr>
        <w:rFonts w:ascii="Wingdings" w:hAnsi="Wingdings" w:hint="default"/>
      </w:rPr>
    </w:lvl>
    <w:lvl w:ilvl="6" w:tplc="AFE8C9FA" w:tentative="1">
      <w:start w:val="1"/>
      <w:numFmt w:val="bullet"/>
      <w:lvlText w:val=""/>
      <w:lvlJc w:val="left"/>
      <w:pPr>
        <w:ind w:left="5040" w:hanging="360"/>
      </w:pPr>
      <w:rPr>
        <w:rFonts w:ascii="Symbol" w:hAnsi="Symbol" w:hint="default"/>
      </w:rPr>
    </w:lvl>
    <w:lvl w:ilvl="7" w:tplc="FE521852" w:tentative="1">
      <w:start w:val="1"/>
      <w:numFmt w:val="bullet"/>
      <w:lvlText w:val="o"/>
      <w:lvlJc w:val="left"/>
      <w:pPr>
        <w:ind w:left="5760" w:hanging="360"/>
      </w:pPr>
      <w:rPr>
        <w:rFonts w:ascii="Courier New" w:hAnsi="Courier New" w:cs="Courier New" w:hint="default"/>
      </w:rPr>
    </w:lvl>
    <w:lvl w:ilvl="8" w:tplc="7B0AA7EE" w:tentative="1">
      <w:start w:val="1"/>
      <w:numFmt w:val="bullet"/>
      <w:lvlText w:val=""/>
      <w:lvlJc w:val="left"/>
      <w:pPr>
        <w:ind w:left="6480" w:hanging="360"/>
      </w:pPr>
      <w:rPr>
        <w:rFonts w:ascii="Wingdings" w:hAnsi="Wingdings" w:hint="default"/>
      </w:rPr>
    </w:lvl>
  </w:abstractNum>
  <w:abstractNum w:abstractNumId="19" w15:restartNumberingAfterBreak="0">
    <w:nsid w:val="6EE10D98"/>
    <w:multiLevelType w:val="hybridMultilevel"/>
    <w:tmpl w:val="7CBCC2FA"/>
    <w:lvl w:ilvl="0" w:tplc="6A76C370">
      <w:start w:val="1"/>
      <w:numFmt w:val="bullet"/>
      <w:lvlText w:val=""/>
      <w:lvlJc w:val="left"/>
      <w:pPr>
        <w:ind w:left="720" w:hanging="360"/>
      </w:pPr>
      <w:rPr>
        <w:rFonts w:ascii="Symbol" w:hAnsi="Symbol" w:hint="default"/>
      </w:rPr>
    </w:lvl>
    <w:lvl w:ilvl="1" w:tplc="47E238A0" w:tentative="1">
      <w:start w:val="1"/>
      <w:numFmt w:val="bullet"/>
      <w:lvlText w:val="o"/>
      <w:lvlJc w:val="left"/>
      <w:pPr>
        <w:ind w:left="1440" w:hanging="360"/>
      </w:pPr>
      <w:rPr>
        <w:rFonts w:ascii="Courier New" w:hAnsi="Courier New" w:cs="Courier New" w:hint="default"/>
      </w:rPr>
    </w:lvl>
    <w:lvl w:ilvl="2" w:tplc="C4E05BD6" w:tentative="1">
      <w:start w:val="1"/>
      <w:numFmt w:val="bullet"/>
      <w:lvlText w:val=""/>
      <w:lvlJc w:val="left"/>
      <w:pPr>
        <w:ind w:left="2160" w:hanging="360"/>
      </w:pPr>
      <w:rPr>
        <w:rFonts w:ascii="Wingdings" w:hAnsi="Wingdings" w:hint="default"/>
      </w:rPr>
    </w:lvl>
    <w:lvl w:ilvl="3" w:tplc="9D4E43F0" w:tentative="1">
      <w:start w:val="1"/>
      <w:numFmt w:val="bullet"/>
      <w:lvlText w:val=""/>
      <w:lvlJc w:val="left"/>
      <w:pPr>
        <w:ind w:left="2880" w:hanging="360"/>
      </w:pPr>
      <w:rPr>
        <w:rFonts w:ascii="Symbol" w:hAnsi="Symbol" w:hint="default"/>
      </w:rPr>
    </w:lvl>
    <w:lvl w:ilvl="4" w:tplc="D7882F2A" w:tentative="1">
      <w:start w:val="1"/>
      <w:numFmt w:val="bullet"/>
      <w:lvlText w:val="o"/>
      <w:lvlJc w:val="left"/>
      <w:pPr>
        <w:ind w:left="3600" w:hanging="360"/>
      </w:pPr>
      <w:rPr>
        <w:rFonts w:ascii="Courier New" w:hAnsi="Courier New" w:cs="Courier New" w:hint="default"/>
      </w:rPr>
    </w:lvl>
    <w:lvl w:ilvl="5" w:tplc="A3F8F970" w:tentative="1">
      <w:start w:val="1"/>
      <w:numFmt w:val="bullet"/>
      <w:lvlText w:val=""/>
      <w:lvlJc w:val="left"/>
      <w:pPr>
        <w:ind w:left="4320" w:hanging="360"/>
      </w:pPr>
      <w:rPr>
        <w:rFonts w:ascii="Wingdings" w:hAnsi="Wingdings" w:hint="default"/>
      </w:rPr>
    </w:lvl>
    <w:lvl w:ilvl="6" w:tplc="DC7036F0" w:tentative="1">
      <w:start w:val="1"/>
      <w:numFmt w:val="bullet"/>
      <w:lvlText w:val=""/>
      <w:lvlJc w:val="left"/>
      <w:pPr>
        <w:ind w:left="5040" w:hanging="360"/>
      </w:pPr>
      <w:rPr>
        <w:rFonts w:ascii="Symbol" w:hAnsi="Symbol" w:hint="default"/>
      </w:rPr>
    </w:lvl>
    <w:lvl w:ilvl="7" w:tplc="ED42988A" w:tentative="1">
      <w:start w:val="1"/>
      <w:numFmt w:val="bullet"/>
      <w:lvlText w:val="o"/>
      <w:lvlJc w:val="left"/>
      <w:pPr>
        <w:ind w:left="5760" w:hanging="360"/>
      </w:pPr>
      <w:rPr>
        <w:rFonts w:ascii="Courier New" w:hAnsi="Courier New" w:cs="Courier New" w:hint="default"/>
      </w:rPr>
    </w:lvl>
    <w:lvl w:ilvl="8" w:tplc="655297E2" w:tentative="1">
      <w:start w:val="1"/>
      <w:numFmt w:val="bullet"/>
      <w:lvlText w:val=""/>
      <w:lvlJc w:val="left"/>
      <w:pPr>
        <w:ind w:left="6480" w:hanging="360"/>
      </w:pPr>
      <w:rPr>
        <w:rFonts w:ascii="Wingdings" w:hAnsi="Wingdings" w:hint="default"/>
      </w:rPr>
    </w:lvl>
  </w:abstractNum>
  <w:abstractNum w:abstractNumId="20" w15:restartNumberingAfterBreak="0">
    <w:nsid w:val="715A6CC5"/>
    <w:multiLevelType w:val="multilevel"/>
    <w:tmpl w:val="016ABF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53199"/>
    <w:multiLevelType w:val="multilevel"/>
    <w:tmpl w:val="E17E44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BD27998"/>
    <w:multiLevelType w:val="hybridMultilevel"/>
    <w:tmpl w:val="011CF458"/>
    <w:lvl w:ilvl="0" w:tplc="B41C0BE6">
      <w:numFmt w:val="bullet"/>
      <w:lvlText w:val="-"/>
      <w:lvlJc w:val="left"/>
      <w:pPr>
        <w:ind w:left="720" w:hanging="360"/>
      </w:pPr>
      <w:rPr>
        <w:rFonts w:ascii="Times New Roman" w:eastAsia="Times New Roman" w:hAnsi="Times New Roman" w:cs="Times New Roman" w:hint="default"/>
      </w:rPr>
    </w:lvl>
    <w:lvl w:ilvl="1" w:tplc="B382016C" w:tentative="1">
      <w:start w:val="1"/>
      <w:numFmt w:val="bullet"/>
      <w:lvlText w:val="o"/>
      <w:lvlJc w:val="left"/>
      <w:pPr>
        <w:ind w:left="1440" w:hanging="360"/>
      </w:pPr>
      <w:rPr>
        <w:rFonts w:ascii="Courier New" w:hAnsi="Courier New" w:cs="Courier New" w:hint="default"/>
      </w:rPr>
    </w:lvl>
    <w:lvl w:ilvl="2" w:tplc="070CAC86" w:tentative="1">
      <w:start w:val="1"/>
      <w:numFmt w:val="bullet"/>
      <w:lvlText w:val=""/>
      <w:lvlJc w:val="left"/>
      <w:pPr>
        <w:ind w:left="2160" w:hanging="360"/>
      </w:pPr>
      <w:rPr>
        <w:rFonts w:ascii="Wingdings" w:hAnsi="Wingdings" w:hint="default"/>
      </w:rPr>
    </w:lvl>
    <w:lvl w:ilvl="3" w:tplc="1FCAEC5C" w:tentative="1">
      <w:start w:val="1"/>
      <w:numFmt w:val="bullet"/>
      <w:lvlText w:val=""/>
      <w:lvlJc w:val="left"/>
      <w:pPr>
        <w:ind w:left="2880" w:hanging="360"/>
      </w:pPr>
      <w:rPr>
        <w:rFonts w:ascii="Symbol" w:hAnsi="Symbol" w:hint="default"/>
      </w:rPr>
    </w:lvl>
    <w:lvl w:ilvl="4" w:tplc="4212F902" w:tentative="1">
      <w:start w:val="1"/>
      <w:numFmt w:val="bullet"/>
      <w:lvlText w:val="o"/>
      <w:lvlJc w:val="left"/>
      <w:pPr>
        <w:ind w:left="3600" w:hanging="360"/>
      </w:pPr>
      <w:rPr>
        <w:rFonts w:ascii="Courier New" w:hAnsi="Courier New" w:cs="Courier New" w:hint="default"/>
      </w:rPr>
    </w:lvl>
    <w:lvl w:ilvl="5" w:tplc="62B67108" w:tentative="1">
      <w:start w:val="1"/>
      <w:numFmt w:val="bullet"/>
      <w:lvlText w:val=""/>
      <w:lvlJc w:val="left"/>
      <w:pPr>
        <w:ind w:left="4320" w:hanging="360"/>
      </w:pPr>
      <w:rPr>
        <w:rFonts w:ascii="Wingdings" w:hAnsi="Wingdings" w:hint="default"/>
      </w:rPr>
    </w:lvl>
    <w:lvl w:ilvl="6" w:tplc="DDCC88C4" w:tentative="1">
      <w:start w:val="1"/>
      <w:numFmt w:val="bullet"/>
      <w:lvlText w:val=""/>
      <w:lvlJc w:val="left"/>
      <w:pPr>
        <w:ind w:left="5040" w:hanging="360"/>
      </w:pPr>
      <w:rPr>
        <w:rFonts w:ascii="Symbol" w:hAnsi="Symbol" w:hint="default"/>
      </w:rPr>
    </w:lvl>
    <w:lvl w:ilvl="7" w:tplc="463AA6FA" w:tentative="1">
      <w:start w:val="1"/>
      <w:numFmt w:val="bullet"/>
      <w:lvlText w:val="o"/>
      <w:lvlJc w:val="left"/>
      <w:pPr>
        <w:ind w:left="5760" w:hanging="360"/>
      </w:pPr>
      <w:rPr>
        <w:rFonts w:ascii="Courier New" w:hAnsi="Courier New" w:cs="Courier New" w:hint="default"/>
      </w:rPr>
    </w:lvl>
    <w:lvl w:ilvl="8" w:tplc="3AC61310" w:tentative="1">
      <w:start w:val="1"/>
      <w:numFmt w:val="bullet"/>
      <w:lvlText w:val=""/>
      <w:lvlJc w:val="left"/>
      <w:pPr>
        <w:ind w:left="6480" w:hanging="360"/>
      </w:pPr>
      <w:rPr>
        <w:rFonts w:ascii="Wingdings" w:hAnsi="Wingdings" w:hint="default"/>
      </w:rPr>
    </w:lvl>
  </w:abstractNum>
  <w:abstractNum w:abstractNumId="23" w15:restartNumberingAfterBreak="0">
    <w:nsid w:val="7FE60057"/>
    <w:multiLevelType w:val="hybridMultilevel"/>
    <w:tmpl w:val="BCA806F4"/>
    <w:lvl w:ilvl="0" w:tplc="58284F0C">
      <w:start w:val="1"/>
      <w:numFmt w:val="bullet"/>
      <w:lvlText w:val=""/>
      <w:lvlJc w:val="left"/>
      <w:pPr>
        <w:ind w:left="720" w:hanging="360"/>
      </w:pPr>
      <w:rPr>
        <w:rFonts w:ascii="Symbol" w:hAnsi="Symbol" w:hint="default"/>
      </w:rPr>
    </w:lvl>
    <w:lvl w:ilvl="1" w:tplc="0F940CAA" w:tentative="1">
      <w:start w:val="1"/>
      <w:numFmt w:val="bullet"/>
      <w:lvlText w:val="o"/>
      <w:lvlJc w:val="left"/>
      <w:pPr>
        <w:ind w:left="1440" w:hanging="360"/>
      </w:pPr>
      <w:rPr>
        <w:rFonts w:ascii="Courier New" w:hAnsi="Courier New" w:cs="Courier New" w:hint="default"/>
      </w:rPr>
    </w:lvl>
    <w:lvl w:ilvl="2" w:tplc="229E78BA" w:tentative="1">
      <w:start w:val="1"/>
      <w:numFmt w:val="bullet"/>
      <w:lvlText w:val=""/>
      <w:lvlJc w:val="left"/>
      <w:pPr>
        <w:ind w:left="2160" w:hanging="360"/>
      </w:pPr>
      <w:rPr>
        <w:rFonts w:ascii="Wingdings" w:hAnsi="Wingdings" w:hint="default"/>
      </w:rPr>
    </w:lvl>
    <w:lvl w:ilvl="3" w:tplc="1D606B34" w:tentative="1">
      <w:start w:val="1"/>
      <w:numFmt w:val="bullet"/>
      <w:lvlText w:val=""/>
      <w:lvlJc w:val="left"/>
      <w:pPr>
        <w:ind w:left="2880" w:hanging="360"/>
      </w:pPr>
      <w:rPr>
        <w:rFonts w:ascii="Symbol" w:hAnsi="Symbol" w:hint="default"/>
      </w:rPr>
    </w:lvl>
    <w:lvl w:ilvl="4" w:tplc="01544EBC" w:tentative="1">
      <w:start w:val="1"/>
      <w:numFmt w:val="bullet"/>
      <w:lvlText w:val="o"/>
      <w:lvlJc w:val="left"/>
      <w:pPr>
        <w:ind w:left="3600" w:hanging="360"/>
      </w:pPr>
      <w:rPr>
        <w:rFonts w:ascii="Courier New" w:hAnsi="Courier New" w:cs="Courier New" w:hint="default"/>
      </w:rPr>
    </w:lvl>
    <w:lvl w:ilvl="5" w:tplc="DB5C1496" w:tentative="1">
      <w:start w:val="1"/>
      <w:numFmt w:val="bullet"/>
      <w:lvlText w:val=""/>
      <w:lvlJc w:val="left"/>
      <w:pPr>
        <w:ind w:left="4320" w:hanging="360"/>
      </w:pPr>
      <w:rPr>
        <w:rFonts w:ascii="Wingdings" w:hAnsi="Wingdings" w:hint="default"/>
      </w:rPr>
    </w:lvl>
    <w:lvl w:ilvl="6" w:tplc="46220078" w:tentative="1">
      <w:start w:val="1"/>
      <w:numFmt w:val="bullet"/>
      <w:lvlText w:val=""/>
      <w:lvlJc w:val="left"/>
      <w:pPr>
        <w:ind w:left="5040" w:hanging="360"/>
      </w:pPr>
      <w:rPr>
        <w:rFonts w:ascii="Symbol" w:hAnsi="Symbol" w:hint="default"/>
      </w:rPr>
    </w:lvl>
    <w:lvl w:ilvl="7" w:tplc="4E0ED208" w:tentative="1">
      <w:start w:val="1"/>
      <w:numFmt w:val="bullet"/>
      <w:lvlText w:val="o"/>
      <w:lvlJc w:val="left"/>
      <w:pPr>
        <w:ind w:left="5760" w:hanging="360"/>
      </w:pPr>
      <w:rPr>
        <w:rFonts w:ascii="Courier New" w:hAnsi="Courier New" w:cs="Courier New" w:hint="default"/>
      </w:rPr>
    </w:lvl>
    <w:lvl w:ilvl="8" w:tplc="2564DD90" w:tentative="1">
      <w:start w:val="1"/>
      <w:numFmt w:val="bullet"/>
      <w:lvlText w:val=""/>
      <w:lvlJc w:val="left"/>
      <w:pPr>
        <w:ind w:left="6480" w:hanging="360"/>
      </w:pPr>
      <w:rPr>
        <w:rFonts w:ascii="Wingdings" w:hAnsi="Wingdings" w:hint="default"/>
      </w:rPr>
    </w:lvl>
  </w:abstractNum>
  <w:num w:numId="1" w16cid:durableId="1660961627">
    <w:abstractNumId w:val="19"/>
  </w:num>
  <w:num w:numId="2" w16cid:durableId="978001560">
    <w:abstractNumId w:val="11"/>
  </w:num>
  <w:num w:numId="3" w16cid:durableId="2045404942">
    <w:abstractNumId w:val="8"/>
  </w:num>
  <w:num w:numId="4" w16cid:durableId="2075734445">
    <w:abstractNumId w:val="10"/>
  </w:num>
  <w:num w:numId="5" w16cid:durableId="1412701967">
    <w:abstractNumId w:val="22"/>
  </w:num>
  <w:num w:numId="6" w16cid:durableId="1028606918">
    <w:abstractNumId w:val="23"/>
  </w:num>
  <w:num w:numId="7" w16cid:durableId="992564632">
    <w:abstractNumId w:val="18"/>
  </w:num>
  <w:num w:numId="8" w16cid:durableId="1887794970">
    <w:abstractNumId w:val="13"/>
  </w:num>
  <w:num w:numId="9" w16cid:durableId="596981118">
    <w:abstractNumId w:val="2"/>
  </w:num>
  <w:num w:numId="10" w16cid:durableId="1428885324">
    <w:abstractNumId w:val="14"/>
  </w:num>
  <w:num w:numId="11" w16cid:durableId="164322667">
    <w:abstractNumId w:val="12"/>
  </w:num>
  <w:num w:numId="12" w16cid:durableId="1330720094">
    <w:abstractNumId w:val="1"/>
  </w:num>
  <w:num w:numId="13" w16cid:durableId="1484926767">
    <w:abstractNumId w:val="3"/>
  </w:num>
  <w:num w:numId="14" w16cid:durableId="408502795">
    <w:abstractNumId w:val="7"/>
  </w:num>
  <w:num w:numId="15" w16cid:durableId="1181361360">
    <w:abstractNumId w:val="9"/>
  </w:num>
  <w:num w:numId="16" w16cid:durableId="1681152660">
    <w:abstractNumId w:val="21"/>
  </w:num>
  <w:num w:numId="17" w16cid:durableId="742069024">
    <w:abstractNumId w:val="20"/>
  </w:num>
  <w:num w:numId="18" w16cid:durableId="130221126">
    <w:abstractNumId w:val="16"/>
  </w:num>
  <w:num w:numId="19" w16cid:durableId="810563779">
    <w:abstractNumId w:val="6"/>
  </w:num>
  <w:num w:numId="20" w16cid:durableId="53548067">
    <w:abstractNumId w:val="15"/>
  </w:num>
  <w:num w:numId="21" w16cid:durableId="583683059">
    <w:abstractNumId w:val="4"/>
  </w:num>
  <w:num w:numId="22" w16cid:durableId="2032563967">
    <w:abstractNumId w:val="5"/>
  </w:num>
  <w:num w:numId="23" w16cid:durableId="500899200">
    <w:abstractNumId w:val="0"/>
  </w:num>
  <w:num w:numId="24" w16cid:durableId="11341788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embedTrueTypeFonts/>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31"/>
    <w:rsid w:val="00002F0E"/>
    <w:rsid w:val="00040133"/>
    <w:rsid w:val="0004223D"/>
    <w:rsid w:val="00066058"/>
    <w:rsid w:val="000910C5"/>
    <w:rsid w:val="00093EED"/>
    <w:rsid w:val="000C1048"/>
    <w:rsid w:val="000D4F10"/>
    <w:rsid w:val="000E65AB"/>
    <w:rsid w:val="000E6C38"/>
    <w:rsid w:val="00112260"/>
    <w:rsid w:val="00122CFC"/>
    <w:rsid w:val="001312C9"/>
    <w:rsid w:val="0013440E"/>
    <w:rsid w:val="0014603B"/>
    <w:rsid w:val="001778A9"/>
    <w:rsid w:val="001814B3"/>
    <w:rsid w:val="00185BFC"/>
    <w:rsid w:val="001955DB"/>
    <w:rsid w:val="0019635D"/>
    <w:rsid w:val="001D532B"/>
    <w:rsid w:val="00201735"/>
    <w:rsid w:val="00206AEB"/>
    <w:rsid w:val="00210B13"/>
    <w:rsid w:val="00212AA1"/>
    <w:rsid w:val="002148C1"/>
    <w:rsid w:val="00220F3C"/>
    <w:rsid w:val="00237C36"/>
    <w:rsid w:val="0025312A"/>
    <w:rsid w:val="00254B2A"/>
    <w:rsid w:val="002707C3"/>
    <w:rsid w:val="00285E7C"/>
    <w:rsid w:val="00293525"/>
    <w:rsid w:val="00293C0C"/>
    <w:rsid w:val="002A33D5"/>
    <w:rsid w:val="002C6842"/>
    <w:rsid w:val="002D3433"/>
    <w:rsid w:val="002D604E"/>
    <w:rsid w:val="002F41EF"/>
    <w:rsid w:val="0030463A"/>
    <w:rsid w:val="0031744F"/>
    <w:rsid w:val="00320B5E"/>
    <w:rsid w:val="00331B1D"/>
    <w:rsid w:val="003376E1"/>
    <w:rsid w:val="00352238"/>
    <w:rsid w:val="00353D5F"/>
    <w:rsid w:val="003571BD"/>
    <w:rsid w:val="00360283"/>
    <w:rsid w:val="0037395B"/>
    <w:rsid w:val="00380690"/>
    <w:rsid w:val="00380826"/>
    <w:rsid w:val="00387FC9"/>
    <w:rsid w:val="003A0430"/>
    <w:rsid w:val="003C4DB3"/>
    <w:rsid w:val="003D4B31"/>
    <w:rsid w:val="003D4B71"/>
    <w:rsid w:val="003E547A"/>
    <w:rsid w:val="003F4A77"/>
    <w:rsid w:val="003F5D89"/>
    <w:rsid w:val="004048FF"/>
    <w:rsid w:val="00416D54"/>
    <w:rsid w:val="00426AE3"/>
    <w:rsid w:val="00442B5D"/>
    <w:rsid w:val="00452CA1"/>
    <w:rsid w:val="004B477D"/>
    <w:rsid w:val="004C2048"/>
    <w:rsid w:val="004C303B"/>
    <w:rsid w:val="004C7F31"/>
    <w:rsid w:val="004D38D3"/>
    <w:rsid w:val="004D49F9"/>
    <w:rsid w:val="004D6A70"/>
    <w:rsid w:val="004F3A67"/>
    <w:rsid w:val="004F633B"/>
    <w:rsid w:val="00507E61"/>
    <w:rsid w:val="00514591"/>
    <w:rsid w:val="00520FE8"/>
    <w:rsid w:val="005269E0"/>
    <w:rsid w:val="00532D86"/>
    <w:rsid w:val="0053416B"/>
    <w:rsid w:val="00534234"/>
    <w:rsid w:val="00541CB2"/>
    <w:rsid w:val="005716A5"/>
    <w:rsid w:val="0057700B"/>
    <w:rsid w:val="0058700C"/>
    <w:rsid w:val="00592B1C"/>
    <w:rsid w:val="005A1420"/>
    <w:rsid w:val="005B6C0C"/>
    <w:rsid w:val="005C5E77"/>
    <w:rsid w:val="005D5033"/>
    <w:rsid w:val="005E1059"/>
    <w:rsid w:val="005F7A99"/>
    <w:rsid w:val="00647D31"/>
    <w:rsid w:val="0065629B"/>
    <w:rsid w:val="0066357E"/>
    <w:rsid w:val="00664B7B"/>
    <w:rsid w:val="006850D7"/>
    <w:rsid w:val="0069382B"/>
    <w:rsid w:val="00697E6D"/>
    <w:rsid w:val="006A7ECB"/>
    <w:rsid w:val="006B3F66"/>
    <w:rsid w:val="006B4162"/>
    <w:rsid w:val="006B6887"/>
    <w:rsid w:val="006C1A08"/>
    <w:rsid w:val="006C2A86"/>
    <w:rsid w:val="006F5A74"/>
    <w:rsid w:val="00712DD9"/>
    <w:rsid w:val="00722C47"/>
    <w:rsid w:val="00737686"/>
    <w:rsid w:val="00776716"/>
    <w:rsid w:val="007B015F"/>
    <w:rsid w:val="007B17F5"/>
    <w:rsid w:val="007B4D58"/>
    <w:rsid w:val="007C3269"/>
    <w:rsid w:val="007C570F"/>
    <w:rsid w:val="007C6B85"/>
    <w:rsid w:val="007E59C2"/>
    <w:rsid w:val="00806CA5"/>
    <w:rsid w:val="008103BF"/>
    <w:rsid w:val="00813AE2"/>
    <w:rsid w:val="00815E57"/>
    <w:rsid w:val="00816A3F"/>
    <w:rsid w:val="008455BB"/>
    <w:rsid w:val="00850C7C"/>
    <w:rsid w:val="00853764"/>
    <w:rsid w:val="008638F9"/>
    <w:rsid w:val="00875006"/>
    <w:rsid w:val="008953F5"/>
    <w:rsid w:val="008B2612"/>
    <w:rsid w:val="008B5120"/>
    <w:rsid w:val="008D4993"/>
    <w:rsid w:val="00906B2F"/>
    <w:rsid w:val="00915476"/>
    <w:rsid w:val="00950CCA"/>
    <w:rsid w:val="00962180"/>
    <w:rsid w:val="00963BDB"/>
    <w:rsid w:val="00966A9A"/>
    <w:rsid w:val="009774DE"/>
    <w:rsid w:val="0098367E"/>
    <w:rsid w:val="00992EA6"/>
    <w:rsid w:val="009B4A7C"/>
    <w:rsid w:val="009B54D5"/>
    <w:rsid w:val="009B5E0C"/>
    <w:rsid w:val="009C46DD"/>
    <w:rsid w:val="009C54A6"/>
    <w:rsid w:val="009D2BBA"/>
    <w:rsid w:val="009E519D"/>
    <w:rsid w:val="009E545F"/>
    <w:rsid w:val="00A04952"/>
    <w:rsid w:val="00A05862"/>
    <w:rsid w:val="00A121EC"/>
    <w:rsid w:val="00A36ED4"/>
    <w:rsid w:val="00A5391A"/>
    <w:rsid w:val="00A6400E"/>
    <w:rsid w:val="00A65C36"/>
    <w:rsid w:val="00A85FEA"/>
    <w:rsid w:val="00A87AC0"/>
    <w:rsid w:val="00A9383E"/>
    <w:rsid w:val="00AC09FB"/>
    <w:rsid w:val="00AC78EE"/>
    <w:rsid w:val="00AC7C3E"/>
    <w:rsid w:val="00AD079A"/>
    <w:rsid w:val="00AE698A"/>
    <w:rsid w:val="00AE6F57"/>
    <w:rsid w:val="00AF3C7C"/>
    <w:rsid w:val="00AF647D"/>
    <w:rsid w:val="00B2753A"/>
    <w:rsid w:val="00B72887"/>
    <w:rsid w:val="00B75833"/>
    <w:rsid w:val="00B763A5"/>
    <w:rsid w:val="00B76E29"/>
    <w:rsid w:val="00BA6648"/>
    <w:rsid w:val="00BA67FA"/>
    <w:rsid w:val="00BB0691"/>
    <w:rsid w:val="00BB3C54"/>
    <w:rsid w:val="00BB4EB0"/>
    <w:rsid w:val="00BE6794"/>
    <w:rsid w:val="00BE7AAD"/>
    <w:rsid w:val="00C242F3"/>
    <w:rsid w:val="00C329E0"/>
    <w:rsid w:val="00C34FCA"/>
    <w:rsid w:val="00C44765"/>
    <w:rsid w:val="00C6384C"/>
    <w:rsid w:val="00C92E13"/>
    <w:rsid w:val="00D01D29"/>
    <w:rsid w:val="00D068C8"/>
    <w:rsid w:val="00D17EC0"/>
    <w:rsid w:val="00D2623A"/>
    <w:rsid w:val="00D405ED"/>
    <w:rsid w:val="00D62A03"/>
    <w:rsid w:val="00D73241"/>
    <w:rsid w:val="00DB1A7D"/>
    <w:rsid w:val="00DB56EF"/>
    <w:rsid w:val="00E01CD9"/>
    <w:rsid w:val="00E07121"/>
    <w:rsid w:val="00E177EF"/>
    <w:rsid w:val="00E21A8A"/>
    <w:rsid w:val="00E24715"/>
    <w:rsid w:val="00E34BA5"/>
    <w:rsid w:val="00E40ADA"/>
    <w:rsid w:val="00E74A2A"/>
    <w:rsid w:val="00EA1D10"/>
    <w:rsid w:val="00EB0AC3"/>
    <w:rsid w:val="00EB64B8"/>
    <w:rsid w:val="00EC7867"/>
    <w:rsid w:val="00EE04C8"/>
    <w:rsid w:val="00EF3419"/>
    <w:rsid w:val="00F07791"/>
    <w:rsid w:val="00F176F9"/>
    <w:rsid w:val="00F3472F"/>
    <w:rsid w:val="00F37AB1"/>
    <w:rsid w:val="00F41727"/>
    <w:rsid w:val="00F6250B"/>
    <w:rsid w:val="00F74D7B"/>
    <w:rsid w:val="00F94C4D"/>
    <w:rsid w:val="00F962E0"/>
    <w:rsid w:val="00F96EE4"/>
    <w:rsid w:val="00FA3ABE"/>
    <w:rsid w:val="00FC6C0F"/>
    <w:rsid w:val="00FC7F2C"/>
    <w:rsid w:val="00FE39D9"/>
    <w:rsid w:val="00FE50BF"/>
    <w:rsid w:val="00FE7AC2"/>
    <w:rsid w:val="00FF083D"/>
    <w:rsid w:val="00FF5540"/>
    <w:rsid w:val="00FF5BAC"/>
    <w:rsid w:val="427C85EB"/>
  </w:rsids>
  <m:mathPr>
    <m:mathFont m:val="Cambria Math"/>
    <m:brkBin m:val="before"/>
    <m:brkBinSub m:val="--"/>
    <m:smallFrac m:val="0"/>
    <m:dispDef/>
    <m:lMargin m:val="0"/>
    <m:rMargin m:val="0"/>
    <m:defJc m:val="centerGroup"/>
    <m:wrapRight/>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BF3"/>
  <w15:docId w15:val="{87BD2392-6885-074C-8235-0406E1E8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16B"/>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D31"/>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link w:val="Header"/>
    <w:uiPriority w:val="99"/>
    <w:rsid w:val="00647D31"/>
    <w:rPr>
      <w:rFonts w:ascii="Times New Roman" w:eastAsia="Times New Roman" w:hAnsi="Times New Roman" w:cs="Times New Roman"/>
      <w:sz w:val="24"/>
      <w:szCs w:val="24"/>
      <w:lang w:val="en-US"/>
    </w:rPr>
  </w:style>
  <w:style w:type="table" w:styleId="TableGrid">
    <w:name w:val="Table Grid"/>
    <w:basedOn w:val="TableNormal"/>
    <w:uiPriority w:val="59"/>
    <w:rsid w:val="00647D3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7D31"/>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066058"/>
    <w:rPr>
      <w:sz w:val="16"/>
      <w:szCs w:val="16"/>
    </w:rPr>
  </w:style>
  <w:style w:type="paragraph" w:styleId="CommentText">
    <w:name w:val="annotation text"/>
    <w:basedOn w:val="Normal"/>
    <w:link w:val="CommentTextChar"/>
    <w:uiPriority w:val="99"/>
    <w:semiHidden/>
    <w:unhideWhenUsed/>
    <w:rsid w:val="00066058"/>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link w:val="CommentText"/>
    <w:uiPriority w:val="99"/>
    <w:semiHidden/>
    <w:rsid w:val="0006605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0660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6058"/>
    <w:rPr>
      <w:rFonts w:ascii="Tahoma" w:hAnsi="Tahoma" w:cs="Tahoma"/>
      <w:sz w:val="16"/>
      <w:szCs w:val="16"/>
    </w:rPr>
  </w:style>
  <w:style w:type="character" w:styleId="Hyperlink">
    <w:name w:val="Hyperlink"/>
    <w:uiPriority w:val="99"/>
    <w:unhideWhenUsed/>
    <w:rsid w:val="00066058"/>
    <w:rPr>
      <w:color w:val="0000FF"/>
      <w:u w:val="single"/>
    </w:rPr>
  </w:style>
  <w:style w:type="paragraph" w:styleId="Footer">
    <w:name w:val="footer"/>
    <w:basedOn w:val="Normal"/>
    <w:link w:val="FooterChar"/>
    <w:uiPriority w:val="99"/>
    <w:unhideWhenUsed/>
    <w:rsid w:val="00353D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D5F"/>
  </w:style>
  <w:style w:type="paragraph" w:styleId="CommentSubject">
    <w:name w:val="annotation subject"/>
    <w:basedOn w:val="CommentText"/>
    <w:next w:val="CommentText"/>
    <w:link w:val="CommentSubjectChar"/>
    <w:uiPriority w:val="99"/>
    <w:semiHidden/>
    <w:unhideWhenUsed/>
    <w:rsid w:val="00FA3ABE"/>
    <w:pPr>
      <w:spacing w:after="200"/>
    </w:pPr>
    <w:rPr>
      <w:rFonts w:ascii="Calibri" w:eastAsia="Calibri" w:hAnsi="Calibri" w:cs="Arial"/>
      <w:b/>
      <w:bCs/>
      <w:lang w:val="en-GB"/>
    </w:rPr>
  </w:style>
  <w:style w:type="character" w:customStyle="1" w:styleId="CommentSubjectChar">
    <w:name w:val="Comment Subject Char"/>
    <w:link w:val="CommentSubject"/>
    <w:uiPriority w:val="99"/>
    <w:semiHidden/>
    <w:rsid w:val="00FA3ABE"/>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semiHidden/>
    <w:unhideWhenUsed/>
    <w:rsid w:val="00387FC9"/>
    <w:pPr>
      <w:spacing w:after="0" w:line="240" w:lineRule="auto"/>
    </w:pPr>
    <w:rPr>
      <w:sz w:val="20"/>
      <w:szCs w:val="20"/>
    </w:rPr>
  </w:style>
  <w:style w:type="character" w:customStyle="1" w:styleId="FootnoteTextChar">
    <w:name w:val="Footnote Text Char"/>
    <w:link w:val="FootnoteText"/>
    <w:uiPriority w:val="99"/>
    <w:semiHidden/>
    <w:rsid w:val="00387FC9"/>
    <w:rPr>
      <w:sz w:val="20"/>
      <w:szCs w:val="20"/>
    </w:rPr>
  </w:style>
  <w:style w:type="character" w:styleId="FootnoteReference">
    <w:name w:val="footnote reference"/>
    <w:uiPriority w:val="99"/>
    <w:semiHidden/>
    <w:unhideWhenUsed/>
    <w:rsid w:val="00387FC9"/>
    <w:rPr>
      <w:vertAlign w:val="superscript"/>
    </w:rPr>
  </w:style>
  <w:style w:type="paragraph" w:styleId="NormalWeb">
    <w:name w:val="Normal (Web)"/>
    <w:basedOn w:val="Normal"/>
    <w:uiPriority w:val="99"/>
    <w:semiHidden/>
    <w:unhideWhenUsed/>
    <w:rsid w:val="00387F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962E0"/>
    <w:rPr>
      <w:sz w:val="22"/>
      <w:szCs w:val="22"/>
      <w:lang w:val="en-GB" w:eastAsia="en-US"/>
    </w:rPr>
  </w:style>
  <w:style w:type="character" w:styleId="Hashtag">
    <w:name w:val="Hashtag"/>
    <w:uiPriority w:val="99"/>
    <w:semiHidden/>
    <w:unhideWhenUsed/>
    <w:rsid w:val="00380826"/>
    <w:rPr>
      <w:color w:val="605E5C"/>
      <w:shd w:val="clear" w:color="auto" w:fill="E1DFDD"/>
    </w:rPr>
  </w:style>
  <w:style w:type="character" w:styleId="UnresolvedMention">
    <w:name w:val="Unresolved Mention"/>
    <w:basedOn w:val="DefaultParagraphFont"/>
    <w:uiPriority w:val="99"/>
    <w:semiHidden/>
    <w:unhideWhenUsed/>
    <w:rsid w:val="003E5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ovakanto.rav@yahoo.com" TargetMode="External"/><Relationship Id="rId18" Type="http://schemas.openxmlformats.org/officeDocument/2006/relationships/hyperlink" Target="https://mg.chm-cbd.net/implementation/Documents_nationaux/document-cadre/plan-national-de-developpement-pnd-2015-201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laivao2002@yahoo.fr" TargetMode="External"/><Relationship Id="rId17" Type="http://schemas.openxmlformats.org/officeDocument/2006/relationships/hyperlink" Target="https://tech-action.unepccc.org/country/madagascar/" TargetMode="External"/><Relationship Id="rId2" Type="http://schemas.openxmlformats.org/officeDocument/2006/relationships/customXml" Target="../customXml/item2.xml"/><Relationship Id="rId16" Type="http://schemas.openxmlformats.org/officeDocument/2006/relationships/hyperlink" Target="https://unfccc.int/sites/default/files/resource/PNA-Madagascar.pdf"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ntoniainaherisoa@yahoo.fr" TargetMode="External"/><Relationship Id="rId5" Type="http://schemas.openxmlformats.org/officeDocument/2006/relationships/styles" Target="styles.xml"/><Relationship Id="rId15" Type="http://schemas.openxmlformats.org/officeDocument/2006/relationships/hyperlink" Target="https://unfccc.int/sites/default/files/NDC/2022-06/Madagascar%20INDC%20Eng.pdf" TargetMode="External"/><Relationship Id="rId23" Type="http://schemas.openxmlformats.org/officeDocument/2006/relationships/theme" Target="theme/theme1.xml"/><Relationship Id="rId10" Type="http://schemas.openxmlformats.org/officeDocument/2006/relationships/hyperlink" Target="mailto:t.manankasina@yahoo.fr" TargetMode="External"/><Relationship Id="rId19" Type="http://schemas.openxmlformats.org/officeDocument/2006/relationships/hyperlink" Target="https://www.imf.org/en/Publications/CR/Issues/2016/12/30/Madagascar-Poverty-Reduction-Strategy-Paper-1693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aleriemeddmada@gmail.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71142-BA0B-48B5-AF87-A160EBED5F15}">
  <ds:schemaRefs>
    <ds:schemaRef ds:uri="http://schemas.microsoft.com/sharepoint/v3/contenttype/forms"/>
  </ds:schemaRefs>
</ds:datastoreItem>
</file>

<file path=customXml/itemProps2.xml><?xml version="1.0" encoding="utf-8"?>
<ds:datastoreItem xmlns:ds="http://schemas.openxmlformats.org/officeDocument/2006/customXml" ds:itemID="{A2F9B8C6-6142-4065-A171-15745B5D0B38}">
  <ds:schemaRefs>
    <ds:schemaRef ds:uri="http://schemas.openxmlformats.org/officeDocument/2006/bibliography"/>
  </ds:schemaRefs>
</ds:datastoreItem>
</file>

<file path=customXml/itemProps3.xml><?xml version="1.0" encoding="utf-8"?>
<ds:datastoreItem xmlns:ds="http://schemas.openxmlformats.org/officeDocument/2006/customXml" ds:itemID="{BFEED09D-D582-4914-8CA1-C36529296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5199</Words>
  <Characters>29639</Characters>
  <Application>Microsoft Office Word</Application>
  <DocSecurity>0</DocSecurity>
  <Lines>246</Lines>
  <Paragraphs>69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 House</Company>
  <LinksUpToDate>false</LinksUpToDate>
  <CharactersWithSpaces>34769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Karlsen</dc:creator>
  <cp:lastModifiedBy>Sharone Molly</cp:lastModifiedBy>
  <cp:revision>2</cp:revision>
  <cp:lastPrinted>2017-02-06T16:07:00Z</cp:lastPrinted>
  <dcterms:created xsi:type="dcterms:W3CDTF">2025-02-11T08:08:00Z</dcterms:created>
  <dcterms:modified xsi:type="dcterms:W3CDTF">2025-02-11T08:08:00Z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y fmtid="{D5CDD505-2E9C-101B-9397-08002B2CF9AE}" pid="3" name="PublishingExpirationDate">
    <vt:lpwstr/>
  </property>
  <property fmtid="{D5CDD505-2E9C-101B-9397-08002B2CF9AE}" pid="4" name="PublishingStartDate">
    <vt:lpwstr/>
  </property>
</Properties>
</file>