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C2" w:rsidRPr="00A279CE" w:rsidRDefault="00BF6AC2">
      <w:pPr>
        <w:rPr>
          <w:sz w:val="2"/>
          <w:szCs w:val="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567"/>
        <w:gridCol w:w="284"/>
        <w:gridCol w:w="1984"/>
        <w:gridCol w:w="709"/>
        <w:gridCol w:w="567"/>
        <w:gridCol w:w="142"/>
        <w:gridCol w:w="567"/>
        <w:gridCol w:w="850"/>
        <w:gridCol w:w="2295"/>
      </w:tblGrid>
      <w:tr w:rsidR="00C90FA8" w:rsidRPr="00A279CE" w:rsidTr="00337F3B">
        <w:tc>
          <w:tcPr>
            <w:tcW w:w="9349" w:type="dxa"/>
            <w:gridSpan w:val="10"/>
            <w:tcBorders>
              <w:bottom w:val="single" w:sz="4" w:space="0" w:color="FFFFFF" w:themeColor="background1"/>
            </w:tcBorders>
            <w:shd w:val="clear" w:color="auto" w:fill="auto"/>
          </w:tcPr>
          <w:p w:rsidR="00DB2FF6" w:rsidRPr="00DB2FF6" w:rsidRDefault="00DB2FF6" w:rsidP="00DB2FF6">
            <w:pPr>
              <w:pStyle w:val="Header"/>
              <w:spacing w:before="60" w:after="60"/>
              <w:jc w:val="center"/>
              <w:rPr>
                <w:b/>
                <w:i/>
                <w:u w:val="single"/>
              </w:rPr>
            </w:pPr>
            <w:r w:rsidRPr="00DB2FF6">
              <w:rPr>
                <w:b/>
                <w:i/>
                <w:u w:val="single"/>
              </w:rPr>
              <w:t>THIS IS A TRANSLATION OF THE ORIGINAL REQUEST SUBMITTED BY THE N</w:t>
            </w:r>
            <w:r>
              <w:rPr>
                <w:b/>
                <w:i/>
                <w:u w:val="single"/>
              </w:rPr>
              <w:t xml:space="preserve">ATIONAL </w:t>
            </w:r>
            <w:r w:rsidRPr="00DB2FF6">
              <w:rPr>
                <w:b/>
                <w:i/>
                <w:u w:val="single"/>
              </w:rPr>
              <w:t>D</w:t>
            </w:r>
            <w:r>
              <w:rPr>
                <w:b/>
                <w:i/>
                <w:u w:val="single"/>
              </w:rPr>
              <w:t xml:space="preserve">ESIGNATED </w:t>
            </w:r>
            <w:r w:rsidRPr="00DB2FF6">
              <w:rPr>
                <w:b/>
                <w:i/>
                <w:u w:val="single"/>
              </w:rPr>
              <w:t>E</w:t>
            </w:r>
            <w:r>
              <w:rPr>
                <w:b/>
                <w:i/>
                <w:u w:val="single"/>
              </w:rPr>
              <w:t>NTITY</w:t>
            </w:r>
            <w:r w:rsidRPr="00DB2FF6">
              <w:rPr>
                <w:b/>
                <w:i/>
                <w:u w:val="single"/>
              </w:rPr>
              <w:t>. FOR OFFICIAL PURPOSES, PLEASE USE THE ORIGINAL DOCUMENT</w:t>
            </w:r>
            <w:r>
              <w:rPr>
                <w:b/>
                <w:i/>
                <w:u w:val="single"/>
              </w:rPr>
              <w:t xml:space="preserve"> LOCATED UNDER THE REQUEST PAGE ON THE CTCN WEBSITE</w:t>
            </w:r>
            <w:r w:rsidRPr="00DB2FF6">
              <w:rPr>
                <w:b/>
                <w:i/>
                <w:u w:val="single"/>
              </w:rPr>
              <w:t>.</w:t>
            </w:r>
          </w:p>
          <w:p w:rsidR="00DB2FF6" w:rsidRDefault="00DB2FF6" w:rsidP="004A3A41">
            <w:pPr>
              <w:pStyle w:val="Header"/>
              <w:spacing w:before="60" w:after="60"/>
              <w:rPr>
                <w:b/>
                <w:i/>
              </w:rPr>
            </w:pPr>
          </w:p>
          <w:p w:rsidR="001F0604" w:rsidRPr="00A279CE" w:rsidRDefault="00C90FA8" w:rsidP="004A3A41">
            <w:pPr>
              <w:pStyle w:val="Header"/>
              <w:spacing w:before="60" w:after="60"/>
              <w:rPr>
                <w:b/>
                <w:i/>
              </w:rPr>
            </w:pPr>
            <w:r w:rsidRPr="00A279CE">
              <w:rPr>
                <w:b/>
                <w:i/>
              </w:rPr>
              <w:t>Please fill in the form in the grey spaces, by following the instructions in italic.</w:t>
            </w:r>
          </w:p>
        </w:tc>
      </w:tr>
      <w:tr w:rsidR="00091827" w:rsidRPr="00A279CE" w:rsidTr="00601B39">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95506" w:rsidRPr="00A279CE" w:rsidRDefault="00D95506" w:rsidP="004A3A41">
            <w:pPr>
              <w:rPr>
                <w:b/>
              </w:rPr>
            </w:pPr>
          </w:p>
        </w:tc>
        <w:tc>
          <w:tcPr>
            <w:tcW w:w="3260"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A279CE" w:rsidRDefault="00D316DE" w:rsidP="004A3A41">
            <w:pPr>
              <w:tabs>
                <w:tab w:val="left" w:pos="90"/>
              </w:tabs>
              <w:spacing w:before="60" w:after="60"/>
              <w:rPr>
                <w:i/>
              </w:rPr>
            </w:pP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D316DE" w:rsidRPr="00A279CE" w:rsidRDefault="00D316DE" w:rsidP="004A3A41">
            <w:pPr>
              <w:tabs>
                <w:tab w:val="left" w:pos="90"/>
              </w:tabs>
              <w:spacing w:before="60" w:after="60"/>
              <w:rPr>
                <w:i/>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A279CE" w:rsidRDefault="00D316DE" w:rsidP="004A3A41">
            <w:pPr>
              <w:tabs>
                <w:tab w:val="left" w:pos="90"/>
              </w:tabs>
              <w:spacing w:before="60" w:after="60"/>
              <w:rPr>
                <w:i/>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A279CE" w:rsidRDefault="00D316DE" w:rsidP="004A3A41">
            <w:pPr>
              <w:tabs>
                <w:tab w:val="left" w:pos="90"/>
              </w:tabs>
              <w:spacing w:before="60" w:after="60"/>
              <w:rPr>
                <w:i/>
              </w:rPr>
            </w:pPr>
          </w:p>
        </w:tc>
      </w:tr>
      <w:tr w:rsidR="007C7F53" w:rsidRPr="00A279CE" w:rsidTr="007C7F53">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7C7F53" w:rsidRPr="00A279CE" w:rsidRDefault="007C7F53" w:rsidP="004E0ABF">
            <w:pPr>
              <w:rPr>
                <w:b/>
              </w:rPr>
            </w:pPr>
            <w:r w:rsidRPr="00A279CE">
              <w:rPr>
                <w:b/>
              </w:rPr>
              <w:t>Requesting country:</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7C7F53" w:rsidRPr="00A279CE" w:rsidRDefault="004123C8" w:rsidP="004E0ABF">
            <w:pPr>
              <w:tabs>
                <w:tab w:val="left" w:pos="90"/>
              </w:tabs>
              <w:spacing w:before="60" w:after="60"/>
            </w:pPr>
            <w:r w:rsidRPr="00A279CE">
              <w:t>Costa Rica</w:t>
            </w:r>
          </w:p>
        </w:tc>
      </w:tr>
      <w:tr w:rsidR="00337F3B" w:rsidRPr="00A279CE" w:rsidTr="00601B39">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A279CE" w:rsidRDefault="00337F3B" w:rsidP="004E0ABF">
            <w:pPr>
              <w:rPr>
                <w:b/>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A279CE" w:rsidRDefault="00337F3B" w:rsidP="004E0ABF">
            <w:pPr>
              <w:tabs>
                <w:tab w:val="left" w:pos="90"/>
              </w:tabs>
              <w:spacing w:before="60" w:after="60"/>
              <w:rPr>
                <w:i/>
              </w:rPr>
            </w:pPr>
          </w:p>
        </w:tc>
        <w:tc>
          <w:tcPr>
            <w:tcW w:w="709"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A279CE" w:rsidRDefault="00337F3B" w:rsidP="004E0ABF">
            <w:pPr>
              <w:tabs>
                <w:tab w:val="left" w:pos="90"/>
              </w:tabs>
              <w:spacing w:before="60" w:after="60"/>
              <w:rPr>
                <w:i/>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A279CE" w:rsidRDefault="00337F3B" w:rsidP="004E0ABF">
            <w:pPr>
              <w:tabs>
                <w:tab w:val="left" w:pos="90"/>
              </w:tabs>
              <w:spacing w:before="60" w:after="60"/>
              <w:rPr>
                <w:b/>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A279CE" w:rsidRDefault="00337F3B" w:rsidP="004E0ABF">
            <w:pPr>
              <w:tabs>
                <w:tab w:val="left" w:pos="90"/>
              </w:tabs>
              <w:spacing w:before="60" w:after="60"/>
              <w:rPr>
                <w:i/>
              </w:rPr>
            </w:pPr>
          </w:p>
        </w:tc>
      </w:tr>
      <w:tr w:rsidR="00337F3B" w:rsidRPr="00A279CE" w:rsidTr="00601B39">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337F3B" w:rsidRPr="00A279CE" w:rsidRDefault="00601B39" w:rsidP="004E0ABF">
            <w:pPr>
              <w:rPr>
                <w:b/>
              </w:rPr>
            </w:pPr>
            <w:r w:rsidRPr="00A279CE">
              <w:rPr>
                <w:b/>
              </w:rPr>
              <w:t>Request title</w:t>
            </w:r>
            <w:r w:rsidR="004E0ABF" w:rsidRPr="00A279CE">
              <w:rPr>
                <w:b/>
              </w:rPr>
              <w:t>:</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337F3B" w:rsidRPr="00A279CE" w:rsidRDefault="004123C8" w:rsidP="002A5047">
            <w:pPr>
              <w:tabs>
                <w:tab w:val="left" w:pos="90"/>
              </w:tabs>
              <w:spacing w:before="60" w:after="60"/>
            </w:pPr>
            <w:r w:rsidRPr="00A279CE">
              <w:t>Development of a National Metrics System</w:t>
            </w:r>
            <w:r w:rsidR="002A5047">
              <w:t xml:space="preserve"> for </w:t>
            </w:r>
            <w:r w:rsidR="002A5047" w:rsidRPr="00A279CE">
              <w:t>Climate Change</w:t>
            </w:r>
          </w:p>
        </w:tc>
      </w:tr>
      <w:tr w:rsidR="00091827" w:rsidRPr="00A279CE" w:rsidTr="00601B39">
        <w:tc>
          <w:tcPr>
            <w:tcW w:w="2235" w:type="dxa"/>
            <w:gridSpan w:val="3"/>
            <w:tcBorders>
              <w:top w:val="single" w:sz="4" w:space="0" w:color="1F497D" w:themeColor="text2"/>
              <w:bottom w:val="single" w:sz="4" w:space="0" w:color="1F497D" w:themeColor="text2"/>
            </w:tcBorders>
            <w:shd w:val="clear" w:color="auto" w:fill="auto"/>
          </w:tcPr>
          <w:p w:rsidR="004A3A41" w:rsidRPr="00A279CE" w:rsidRDefault="004A3A41" w:rsidP="004A3A41">
            <w:pPr>
              <w:rPr>
                <w:b/>
              </w:rPr>
            </w:pPr>
          </w:p>
        </w:tc>
        <w:tc>
          <w:tcPr>
            <w:tcW w:w="2693" w:type="dxa"/>
            <w:gridSpan w:val="2"/>
            <w:tcBorders>
              <w:top w:val="single" w:sz="4" w:space="0" w:color="1F497D" w:themeColor="text2"/>
              <w:bottom w:val="nil"/>
            </w:tcBorders>
            <w:shd w:val="clear" w:color="auto" w:fill="auto"/>
          </w:tcPr>
          <w:p w:rsidR="004A3A41" w:rsidRPr="00A279CE" w:rsidRDefault="004A3A41" w:rsidP="004A3A41">
            <w:pPr>
              <w:tabs>
                <w:tab w:val="left" w:pos="90"/>
              </w:tabs>
              <w:spacing w:before="60" w:after="60"/>
              <w:rPr>
                <w:i/>
              </w:rPr>
            </w:pPr>
          </w:p>
        </w:tc>
        <w:tc>
          <w:tcPr>
            <w:tcW w:w="2126" w:type="dxa"/>
            <w:gridSpan w:val="4"/>
            <w:tcBorders>
              <w:top w:val="single" w:sz="4" w:space="0" w:color="1F497D" w:themeColor="text2"/>
              <w:bottom w:val="nil"/>
            </w:tcBorders>
            <w:shd w:val="clear" w:color="auto" w:fill="auto"/>
          </w:tcPr>
          <w:p w:rsidR="004A3A41" w:rsidRPr="00A279CE" w:rsidRDefault="004A3A41" w:rsidP="004A3A41">
            <w:pPr>
              <w:tabs>
                <w:tab w:val="left" w:pos="90"/>
              </w:tabs>
              <w:spacing w:before="60" w:after="60"/>
              <w:rPr>
                <w:i/>
              </w:rPr>
            </w:pPr>
          </w:p>
        </w:tc>
        <w:tc>
          <w:tcPr>
            <w:tcW w:w="2295" w:type="dxa"/>
            <w:tcBorders>
              <w:top w:val="single" w:sz="4" w:space="0" w:color="1F497D" w:themeColor="text2"/>
              <w:bottom w:val="nil"/>
            </w:tcBorders>
            <w:shd w:val="clear" w:color="auto" w:fill="auto"/>
          </w:tcPr>
          <w:p w:rsidR="004A3A41" w:rsidRPr="00A279CE" w:rsidRDefault="004A3A41" w:rsidP="004A3A41">
            <w:pPr>
              <w:tabs>
                <w:tab w:val="left" w:pos="90"/>
              </w:tabs>
              <w:spacing w:before="60" w:after="60"/>
              <w:rPr>
                <w:i/>
              </w:rPr>
            </w:pPr>
          </w:p>
        </w:tc>
      </w:tr>
      <w:tr w:rsidR="004A3A41" w:rsidRPr="00A279CE" w:rsidTr="009B25D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A3A41" w:rsidRPr="00A279CE" w:rsidRDefault="004A3A41" w:rsidP="004A3A41">
            <w:pPr>
              <w:tabs>
                <w:tab w:val="left" w:pos="90"/>
              </w:tabs>
              <w:spacing w:before="60" w:after="60"/>
              <w:rPr>
                <w:i/>
              </w:rPr>
            </w:pPr>
            <w:r w:rsidRPr="00A279CE">
              <w:rPr>
                <w:b/>
              </w:rPr>
              <w:t>Contact information:</w:t>
            </w:r>
          </w:p>
        </w:tc>
      </w:tr>
      <w:tr w:rsidR="009B25D3" w:rsidRPr="00A279CE" w:rsidTr="00886DEC">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9B25D3" w:rsidRPr="00A279CE" w:rsidRDefault="007301CB" w:rsidP="009B25D3">
            <w:pPr>
              <w:tabs>
                <w:tab w:val="left" w:pos="90"/>
              </w:tabs>
              <w:spacing w:before="60" w:after="60"/>
              <w:rPr>
                <w:i/>
              </w:rPr>
            </w:pPr>
            <w:r w:rsidRPr="00A279CE">
              <w:rPr>
                <w:i/>
              </w:rPr>
              <w:t>{</w:t>
            </w:r>
            <w:r w:rsidR="00337F3B" w:rsidRPr="00A279CE">
              <w:rPr>
                <w:i/>
              </w:rPr>
              <w:t>Please f</w:t>
            </w:r>
            <w:r w:rsidR="009B25D3" w:rsidRPr="00A279CE">
              <w:rPr>
                <w:i/>
              </w:rPr>
              <w:t>ill in the table below with the requested information. The request proponent is the organization that the request originates from</w:t>
            </w:r>
            <w:r w:rsidR="00B6102C" w:rsidRPr="00A279CE">
              <w:rPr>
                <w:i/>
              </w:rPr>
              <w:t>, if different from the National Designated Entity (NDE)</w:t>
            </w:r>
            <w:r w:rsidR="009B25D3" w:rsidRPr="00A279CE">
              <w:rPr>
                <w:i/>
              </w:rPr>
              <w:t>.</w:t>
            </w:r>
            <w:r w:rsidRPr="00A279CE">
              <w:rPr>
                <w:i/>
              </w:rPr>
              <w:t>}</w:t>
            </w:r>
          </w:p>
        </w:tc>
      </w:tr>
      <w:tr w:rsidR="00D316DE" w:rsidRPr="00A279CE" w:rsidTr="00337F3B">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A279CE" w:rsidRDefault="00D316DE" w:rsidP="00886DEC">
            <w:pPr>
              <w:spacing w:before="60" w:after="60"/>
              <w:rPr>
                <w:b/>
              </w:rPr>
            </w:pPr>
          </w:p>
        </w:tc>
        <w:tc>
          <w:tcPr>
            <w:tcW w:w="3686"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A279CE" w:rsidRDefault="00D316DE" w:rsidP="00B168FE">
            <w:pPr>
              <w:tabs>
                <w:tab w:val="left" w:pos="90"/>
                <w:tab w:val="right" w:pos="4912"/>
              </w:tabs>
              <w:spacing w:before="60" w:after="60"/>
              <w:jc w:val="center"/>
              <w:rPr>
                <w:b/>
              </w:rPr>
            </w:pPr>
            <w:r w:rsidRPr="00A279CE">
              <w:rPr>
                <w:b/>
              </w:rPr>
              <w:t>National Designated Entity</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A279CE" w:rsidRDefault="004A3A41" w:rsidP="00B168FE">
            <w:pPr>
              <w:tabs>
                <w:tab w:val="left" w:pos="90"/>
              </w:tabs>
              <w:spacing w:before="60" w:after="60"/>
              <w:jc w:val="center"/>
              <w:rPr>
                <w:b/>
              </w:rPr>
            </w:pPr>
            <w:r w:rsidRPr="00A279CE">
              <w:rPr>
                <w:b/>
              </w:rPr>
              <w:t xml:space="preserve">Request </w:t>
            </w:r>
            <w:r w:rsidR="00B168FE" w:rsidRPr="00A279CE">
              <w:rPr>
                <w:b/>
              </w:rPr>
              <w:t>Applicant</w:t>
            </w:r>
          </w:p>
        </w:tc>
      </w:tr>
      <w:tr w:rsidR="00D316DE" w:rsidRPr="00A279CE" w:rsidTr="00337F3B">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rsidR="00D316DE" w:rsidRPr="00A279CE" w:rsidRDefault="00D316DE" w:rsidP="00886DEC">
            <w:pPr>
              <w:spacing w:before="60" w:after="60"/>
            </w:pPr>
            <w:r w:rsidRPr="00A279CE">
              <w:t>Contact person</w:t>
            </w:r>
            <w:r w:rsidR="004A3A41" w:rsidRPr="00A279CE">
              <w:t>:</w:t>
            </w:r>
          </w:p>
        </w:tc>
        <w:tc>
          <w:tcPr>
            <w:tcW w:w="3686" w:type="dxa"/>
            <w:gridSpan w:val="5"/>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A279CE" w:rsidRDefault="004123C8" w:rsidP="00886DEC">
            <w:pPr>
              <w:tabs>
                <w:tab w:val="left" w:pos="90"/>
              </w:tabs>
              <w:spacing w:before="60" w:after="60"/>
            </w:pPr>
            <w:r w:rsidRPr="00A279CE">
              <w:t>Andrea Meza Murillo</w:t>
            </w:r>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A279CE" w:rsidRDefault="009E129D" w:rsidP="00886DEC">
            <w:pPr>
              <w:tabs>
                <w:tab w:val="left" w:pos="90"/>
              </w:tabs>
              <w:spacing w:before="60" w:after="60"/>
              <w:rPr>
                <w:i/>
              </w:rPr>
            </w:pPr>
            <w:r>
              <w:rPr>
                <w:i/>
              </w:rPr>
              <w:t>Engineer</w:t>
            </w:r>
            <w:r w:rsidR="004123C8" w:rsidRPr="00A279CE">
              <w:rPr>
                <w:i/>
              </w:rPr>
              <w:t xml:space="preserve"> Alvaro </w:t>
            </w:r>
            <w:proofErr w:type="spellStart"/>
            <w:r w:rsidR="004123C8" w:rsidRPr="00A279CE">
              <w:rPr>
                <w:i/>
              </w:rPr>
              <w:t>Aguillar</w:t>
            </w:r>
            <w:proofErr w:type="spellEnd"/>
          </w:p>
        </w:tc>
      </w:tr>
      <w:tr w:rsidR="00D316DE" w:rsidRPr="00A279C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A279CE" w:rsidRDefault="00D316DE" w:rsidP="00886DEC">
            <w:pPr>
              <w:spacing w:before="60" w:after="60"/>
            </w:pPr>
            <w:r w:rsidRPr="00A279CE">
              <w:t>Position: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A279CE" w:rsidRDefault="004123C8" w:rsidP="00886DEC">
            <w:pPr>
              <w:tabs>
                <w:tab w:val="left" w:pos="90"/>
              </w:tabs>
              <w:spacing w:before="60" w:after="60"/>
            </w:pPr>
            <w:r w:rsidRPr="00A279CE">
              <w:t>Director</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A279CE" w:rsidRDefault="004123C8" w:rsidP="00886DEC">
            <w:pPr>
              <w:tabs>
                <w:tab w:val="left" w:pos="90"/>
              </w:tabs>
              <w:spacing w:before="60" w:after="60"/>
              <w:rPr>
                <w:i/>
              </w:rPr>
            </w:pPr>
            <w:r w:rsidRPr="00A279CE">
              <w:rPr>
                <w:i/>
              </w:rPr>
              <w:t>Director</w:t>
            </w:r>
          </w:p>
        </w:tc>
      </w:tr>
      <w:tr w:rsidR="002C203E" w:rsidRPr="00A279C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2C203E" w:rsidRPr="00A279CE" w:rsidRDefault="002C203E" w:rsidP="00886DEC">
            <w:pPr>
              <w:spacing w:before="60" w:after="60"/>
            </w:pPr>
            <w:r w:rsidRPr="00A279CE">
              <w:t>Organization: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2C203E" w:rsidRPr="00A279CE" w:rsidRDefault="004123C8" w:rsidP="00886DEC">
            <w:pPr>
              <w:tabs>
                <w:tab w:val="left" w:pos="90"/>
              </w:tabs>
              <w:spacing w:before="60" w:after="60"/>
            </w:pPr>
            <w:r w:rsidRPr="00A279CE">
              <w:t>Department for Climate Change</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2C203E" w:rsidRPr="00A279CE" w:rsidRDefault="004123C8" w:rsidP="00886DEC">
            <w:pPr>
              <w:tabs>
                <w:tab w:val="left" w:pos="90"/>
              </w:tabs>
              <w:spacing w:before="60" w:after="60"/>
            </w:pPr>
            <w:r w:rsidRPr="00A279CE">
              <w:t xml:space="preserve">National Geo-Environmental Information </w:t>
            </w:r>
            <w:r w:rsidR="00111D15">
              <w:t>Centre</w:t>
            </w:r>
            <w:r w:rsidRPr="00A279CE">
              <w:t xml:space="preserve"> / Ministry of Environment and Energy</w:t>
            </w:r>
          </w:p>
        </w:tc>
      </w:tr>
      <w:tr w:rsidR="00D316DE" w:rsidRPr="00A279C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A279CE" w:rsidRDefault="00D316DE" w:rsidP="00886DEC">
            <w:pPr>
              <w:spacing w:before="60" w:after="60"/>
            </w:pPr>
            <w:r w:rsidRPr="00A279CE">
              <w:t>Phone:</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A279CE" w:rsidRDefault="004123C8" w:rsidP="00886DEC">
            <w:pPr>
              <w:tabs>
                <w:tab w:val="left" w:pos="90"/>
              </w:tabs>
              <w:spacing w:before="60" w:after="60"/>
              <w:rPr>
                <w:i/>
              </w:rPr>
            </w:pPr>
            <w:r w:rsidRPr="00A279CE">
              <w:rPr>
                <w:i/>
              </w:rPr>
              <w:t>+506 2253 4295</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A279CE" w:rsidRDefault="004123C8" w:rsidP="00886DEC">
            <w:pPr>
              <w:tabs>
                <w:tab w:val="left" w:pos="90"/>
              </w:tabs>
              <w:spacing w:before="60" w:after="60"/>
              <w:rPr>
                <w:i/>
              </w:rPr>
            </w:pPr>
            <w:r w:rsidRPr="00A279CE">
              <w:rPr>
                <w:i/>
              </w:rPr>
              <w:t>+ 506-8334-3717</w:t>
            </w:r>
          </w:p>
        </w:tc>
      </w:tr>
      <w:tr w:rsidR="00D316DE" w:rsidRPr="00A279C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A279CE" w:rsidRDefault="00D316DE" w:rsidP="00886DEC">
            <w:pPr>
              <w:spacing w:before="60" w:after="60"/>
            </w:pPr>
            <w:r w:rsidRPr="00A279CE">
              <w:t>Fax:</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A279CE" w:rsidRDefault="004123C8" w:rsidP="00886DEC">
            <w:pPr>
              <w:tabs>
                <w:tab w:val="left" w:pos="90"/>
              </w:tabs>
              <w:spacing w:before="60" w:after="60"/>
              <w:rPr>
                <w:i/>
              </w:rPr>
            </w:pPr>
            <w:r w:rsidRPr="00A279CE">
              <w:rPr>
                <w:i/>
              </w:rPr>
              <w:t>+506 2253 4295</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A279CE" w:rsidRDefault="00D316DE" w:rsidP="00886DEC">
            <w:pPr>
              <w:tabs>
                <w:tab w:val="left" w:pos="90"/>
              </w:tabs>
              <w:spacing w:before="60" w:after="60"/>
              <w:rPr>
                <w:i/>
              </w:rPr>
            </w:pPr>
          </w:p>
        </w:tc>
      </w:tr>
      <w:tr w:rsidR="00D316DE" w:rsidRPr="00A279C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A279CE" w:rsidRDefault="00D316DE" w:rsidP="00886DEC">
            <w:pPr>
              <w:spacing w:before="60" w:after="60"/>
            </w:pPr>
            <w:r w:rsidRPr="00A279CE">
              <w:t>E</w:t>
            </w:r>
            <w:r w:rsidR="00B8296D">
              <w:t>-mail</w:t>
            </w:r>
            <w:r w:rsidRPr="00A279CE">
              <w:t>:</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A279CE" w:rsidRDefault="00D50B7A" w:rsidP="004123C8">
            <w:pPr>
              <w:tabs>
                <w:tab w:val="left" w:pos="90"/>
              </w:tabs>
              <w:spacing w:before="60" w:after="60"/>
            </w:pPr>
            <w:hyperlink r:id="rId9" w:history="1">
              <w:r w:rsidR="004123C8" w:rsidRPr="00A279CE">
                <w:rPr>
                  <w:rStyle w:val="Hyperlink"/>
                </w:rPr>
                <w:t>andrea.mezamurillo@gmail.com</w:t>
              </w:r>
            </w:hyperlink>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A279CE" w:rsidRDefault="004123C8" w:rsidP="00886DEC">
            <w:pPr>
              <w:tabs>
                <w:tab w:val="left" w:pos="90"/>
              </w:tabs>
              <w:spacing w:before="60" w:after="60"/>
              <w:rPr>
                <w:i/>
              </w:rPr>
            </w:pPr>
            <w:r w:rsidRPr="00A279CE">
              <w:rPr>
                <w:i/>
              </w:rPr>
              <w:t>alvaro.aguilar@sinac.go.cr/alvaro.aguillar@recope.go.cr</w:t>
            </w:r>
          </w:p>
        </w:tc>
      </w:tr>
      <w:tr w:rsidR="00D316DE" w:rsidRPr="004F1B91" w:rsidTr="00337F3B">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D316DE" w:rsidRPr="00A279CE" w:rsidRDefault="00D316DE" w:rsidP="00886DEC">
            <w:pPr>
              <w:spacing w:before="60" w:after="60"/>
            </w:pPr>
            <w:r w:rsidRPr="00A279CE">
              <w:t xml:space="preserve">Postal address: </w:t>
            </w:r>
          </w:p>
        </w:tc>
        <w:tc>
          <w:tcPr>
            <w:tcW w:w="3686"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rsidR="00D316DE" w:rsidRPr="00E97595" w:rsidRDefault="004123C8" w:rsidP="00886DEC">
            <w:pPr>
              <w:tabs>
                <w:tab w:val="left" w:pos="90"/>
              </w:tabs>
              <w:spacing w:before="60" w:after="60"/>
              <w:rPr>
                <w:i/>
                <w:lang w:val="es-ES"/>
              </w:rPr>
            </w:pPr>
            <w:r w:rsidRPr="00E97595">
              <w:rPr>
                <w:i/>
                <w:lang w:val="es-ES"/>
              </w:rPr>
              <w:t xml:space="preserve">Barrio </w:t>
            </w:r>
            <w:proofErr w:type="spellStart"/>
            <w:r w:rsidRPr="00E97595">
              <w:rPr>
                <w:i/>
                <w:lang w:val="es-ES"/>
              </w:rPr>
              <w:t>Dent</w:t>
            </w:r>
            <w:proofErr w:type="spellEnd"/>
            <w:r w:rsidRPr="00E97595">
              <w:rPr>
                <w:i/>
                <w:lang w:val="es-ES"/>
              </w:rPr>
              <w:t xml:space="preserve"> 100 norte Grupo Q.</w:t>
            </w: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rsidR="00D316DE" w:rsidRPr="00E97595" w:rsidRDefault="00D316DE" w:rsidP="00886DEC">
            <w:pPr>
              <w:tabs>
                <w:tab w:val="left" w:pos="90"/>
              </w:tabs>
              <w:spacing w:before="60" w:after="60"/>
              <w:rPr>
                <w:i/>
                <w:lang w:val="es-ES"/>
              </w:rPr>
            </w:pPr>
          </w:p>
        </w:tc>
      </w:tr>
      <w:tr w:rsidR="00D316DE" w:rsidRPr="004F1B91" w:rsidTr="004E0ABF">
        <w:tc>
          <w:tcPr>
            <w:tcW w:w="1951" w:type="dxa"/>
            <w:gridSpan w:val="2"/>
            <w:tcBorders>
              <w:top w:val="single" w:sz="4" w:space="0" w:color="1F497D" w:themeColor="text2"/>
              <w:bottom w:val="single" w:sz="4" w:space="0" w:color="1F497D" w:themeColor="text2"/>
            </w:tcBorders>
            <w:shd w:val="clear" w:color="auto" w:fill="auto"/>
          </w:tcPr>
          <w:p w:rsidR="00FB7D66" w:rsidRPr="00E97595" w:rsidRDefault="00FB7D66" w:rsidP="004A3A41">
            <w:pPr>
              <w:rPr>
                <w:b/>
                <w:lang w:val="es-ES"/>
              </w:rPr>
            </w:pPr>
          </w:p>
        </w:tc>
        <w:tc>
          <w:tcPr>
            <w:tcW w:w="3686" w:type="dxa"/>
            <w:gridSpan w:val="5"/>
            <w:tcBorders>
              <w:top w:val="single" w:sz="4" w:space="0" w:color="1F497D" w:themeColor="text2"/>
              <w:bottom w:val="single" w:sz="4" w:space="0" w:color="1F497D" w:themeColor="text2"/>
            </w:tcBorders>
            <w:shd w:val="clear" w:color="auto" w:fill="auto"/>
          </w:tcPr>
          <w:p w:rsidR="00D316DE" w:rsidRPr="00E97595" w:rsidRDefault="00D316DE" w:rsidP="004A3A41">
            <w:pPr>
              <w:tabs>
                <w:tab w:val="left" w:pos="90"/>
              </w:tabs>
              <w:spacing w:before="60" w:after="60"/>
              <w:rPr>
                <w:i/>
                <w:lang w:val="es-ES"/>
              </w:rPr>
            </w:pPr>
          </w:p>
        </w:tc>
        <w:tc>
          <w:tcPr>
            <w:tcW w:w="3712" w:type="dxa"/>
            <w:gridSpan w:val="3"/>
            <w:tcBorders>
              <w:top w:val="single" w:sz="4" w:space="0" w:color="1F497D" w:themeColor="text2"/>
              <w:bottom w:val="single" w:sz="4" w:space="0" w:color="1F497D" w:themeColor="text2"/>
            </w:tcBorders>
            <w:shd w:val="clear" w:color="auto" w:fill="auto"/>
          </w:tcPr>
          <w:p w:rsidR="00D316DE" w:rsidRPr="00E97595" w:rsidRDefault="00D316DE" w:rsidP="004A3A41">
            <w:pPr>
              <w:tabs>
                <w:tab w:val="left" w:pos="90"/>
              </w:tabs>
              <w:spacing w:before="60" w:after="60"/>
              <w:rPr>
                <w:i/>
                <w:lang w:val="es-ES"/>
              </w:rPr>
            </w:pPr>
          </w:p>
        </w:tc>
      </w:tr>
      <w:tr w:rsidR="00FB7D66" w:rsidRPr="00A279CE" w:rsidTr="004E0ABF">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FB7D66" w:rsidRPr="00A279CE" w:rsidRDefault="00FB7D66" w:rsidP="004A3A41">
            <w:pPr>
              <w:tabs>
                <w:tab w:val="left" w:pos="90"/>
              </w:tabs>
              <w:spacing w:before="60" w:after="60"/>
              <w:rPr>
                <w:b/>
              </w:rPr>
            </w:pPr>
            <w:r w:rsidRPr="00A279CE">
              <w:rPr>
                <w:b/>
              </w:rPr>
              <w:t>Technology Needs Assessment (TNA)</w:t>
            </w:r>
            <w:r w:rsidR="004E0ABF" w:rsidRPr="00A279CE">
              <w:rPr>
                <w:b/>
              </w:rPr>
              <w:t>:</w:t>
            </w:r>
          </w:p>
        </w:tc>
      </w:tr>
      <w:tr w:rsidR="00FB7D66" w:rsidRPr="00A279CE" w:rsidTr="004E0ABF">
        <w:tc>
          <w:tcPr>
            <w:tcW w:w="9349" w:type="dxa"/>
            <w:gridSpan w:val="10"/>
            <w:tcBorders>
              <w:top w:val="nil"/>
              <w:left w:val="single" w:sz="4" w:space="0" w:color="1F497D" w:themeColor="text2"/>
              <w:bottom w:val="nil"/>
              <w:right w:val="single" w:sz="4" w:space="0" w:color="1F497D" w:themeColor="text2"/>
            </w:tcBorders>
            <w:shd w:val="clear" w:color="auto" w:fill="auto"/>
          </w:tcPr>
          <w:p w:rsidR="00FB7D66" w:rsidRPr="00A279CE" w:rsidRDefault="00FB7D66" w:rsidP="00F531AE">
            <w:pPr>
              <w:tabs>
                <w:tab w:val="left" w:pos="90"/>
              </w:tabs>
              <w:spacing w:before="60" w:after="60"/>
              <w:rPr>
                <w:i/>
              </w:rPr>
            </w:pPr>
            <w:r w:rsidRPr="00A279CE">
              <w:rPr>
                <w:i/>
              </w:rPr>
              <w:t>{Select</w:t>
            </w:r>
            <w:r w:rsidR="00F531AE" w:rsidRPr="00A279CE">
              <w:rPr>
                <w:i/>
              </w:rPr>
              <w:t xml:space="preserve"> one of the t</w:t>
            </w:r>
            <w:r w:rsidR="007301CB" w:rsidRPr="00A279CE">
              <w:rPr>
                <w:i/>
              </w:rPr>
              <w:t>hree</w:t>
            </w:r>
            <w:r w:rsidR="00F531AE" w:rsidRPr="00A279CE">
              <w:rPr>
                <w:i/>
              </w:rPr>
              <w:t xml:space="preserve"> boxes below</w:t>
            </w:r>
            <w:r w:rsidRPr="00A279CE">
              <w:rPr>
                <w:i/>
              </w:rPr>
              <w:t>:}</w:t>
            </w:r>
          </w:p>
          <w:p w:rsidR="002C31D8" w:rsidRPr="00A279CE" w:rsidRDefault="004123C8" w:rsidP="00F531AE">
            <w:pPr>
              <w:tabs>
                <w:tab w:val="left" w:pos="90"/>
              </w:tabs>
              <w:spacing w:before="60" w:after="60"/>
              <w:rPr>
                <w:b/>
                <w:i/>
              </w:rPr>
            </w:pPr>
            <w:r w:rsidRPr="00A279CE">
              <w:rPr>
                <w:highlight w:val="lightGray"/>
              </w:rPr>
              <w:fldChar w:fldCharType="begin">
                <w:ffData>
                  <w:name w:val="Check2"/>
                  <w:enabled/>
                  <w:calcOnExit w:val="0"/>
                  <w:checkBox>
                    <w:sizeAuto/>
                    <w:default w:val="1"/>
                  </w:checkBox>
                </w:ffData>
              </w:fldChar>
            </w:r>
            <w:bookmarkStart w:id="0" w:name="Check2"/>
            <w:r w:rsidRPr="00A279CE">
              <w:rPr>
                <w:highlight w:val="lightGray"/>
              </w:rPr>
              <w:instrText xml:space="preserve"> FORMCHECKBOX </w:instrText>
            </w:r>
            <w:r w:rsidR="00D50B7A">
              <w:rPr>
                <w:highlight w:val="lightGray"/>
              </w:rPr>
            </w:r>
            <w:r w:rsidR="00D50B7A">
              <w:rPr>
                <w:highlight w:val="lightGray"/>
              </w:rPr>
              <w:fldChar w:fldCharType="separate"/>
            </w:r>
            <w:r w:rsidRPr="00A279CE">
              <w:rPr>
                <w:highlight w:val="lightGray"/>
              </w:rPr>
              <w:fldChar w:fldCharType="end"/>
            </w:r>
            <w:bookmarkEnd w:id="0"/>
            <w:r w:rsidR="00FB7D66" w:rsidRPr="00A279CE">
              <w:rPr>
                <w:i/>
              </w:rPr>
              <w:t xml:space="preserve"> </w:t>
            </w:r>
            <w:r w:rsidR="00F531AE" w:rsidRPr="00A279CE">
              <w:rPr>
                <w:i/>
              </w:rPr>
              <w:t>The requesting country ha</w:t>
            </w:r>
            <w:r w:rsidRPr="00A279CE">
              <w:rPr>
                <w:i/>
              </w:rPr>
              <w:t xml:space="preserve">s conducted a TNA in </w:t>
            </w:r>
            <w:r w:rsidRPr="00A279CE">
              <w:rPr>
                <w:b/>
                <w:i/>
              </w:rPr>
              <w:t>February 2012</w:t>
            </w:r>
          </w:p>
          <w:p w:rsidR="00FB7D66" w:rsidRPr="00A279CE" w:rsidRDefault="00F47B8B" w:rsidP="00F531AE">
            <w:pPr>
              <w:tabs>
                <w:tab w:val="left" w:pos="90"/>
              </w:tabs>
              <w:spacing w:before="60" w:after="60"/>
              <w:rPr>
                <w:b/>
              </w:rPr>
            </w:pPr>
            <w:r w:rsidRPr="00A279CE">
              <w:rPr>
                <w:highlight w:val="lightGray"/>
              </w:rPr>
              <w:fldChar w:fldCharType="begin">
                <w:ffData>
                  <w:name w:val="Check2"/>
                  <w:enabled/>
                  <w:calcOnExit w:val="0"/>
                  <w:checkBox>
                    <w:sizeAuto/>
                    <w:default w:val="0"/>
                    <w:checked w:val="0"/>
                  </w:checkBox>
                </w:ffData>
              </w:fldChar>
            </w:r>
            <w:r w:rsidR="002C31D8" w:rsidRPr="00A279CE">
              <w:rPr>
                <w:highlight w:val="lightGray"/>
              </w:rPr>
              <w:instrText xml:space="preserve"> FORMCHECKBOX </w:instrText>
            </w:r>
            <w:r w:rsidR="00D50B7A">
              <w:rPr>
                <w:highlight w:val="lightGray"/>
              </w:rPr>
            </w:r>
            <w:r w:rsidR="00D50B7A">
              <w:rPr>
                <w:highlight w:val="lightGray"/>
              </w:rPr>
              <w:fldChar w:fldCharType="separate"/>
            </w:r>
            <w:r w:rsidRPr="00A279CE">
              <w:rPr>
                <w:highlight w:val="lightGray"/>
              </w:rPr>
              <w:fldChar w:fldCharType="end"/>
            </w:r>
            <w:r w:rsidR="00F531AE" w:rsidRPr="00A279CE">
              <w:rPr>
                <w:i/>
              </w:rPr>
              <w:t xml:space="preserve"> </w:t>
            </w:r>
            <w:r w:rsidR="002C31D8" w:rsidRPr="00A279CE">
              <w:rPr>
                <w:i/>
              </w:rPr>
              <w:t xml:space="preserve">The requesting country </w:t>
            </w:r>
            <w:r w:rsidR="00F531AE" w:rsidRPr="00A279CE">
              <w:rPr>
                <w:i/>
              </w:rPr>
              <w:t>is currently conducting a TNA</w:t>
            </w:r>
          </w:p>
          <w:p w:rsidR="00FB7D66" w:rsidRPr="00A279CE" w:rsidRDefault="00F47B8B" w:rsidP="00F531AE">
            <w:pPr>
              <w:tabs>
                <w:tab w:val="left" w:pos="90"/>
              </w:tabs>
              <w:spacing w:before="60" w:after="60"/>
              <w:rPr>
                <w:i/>
              </w:rPr>
            </w:pPr>
            <w:r w:rsidRPr="00A279CE">
              <w:rPr>
                <w:highlight w:val="lightGray"/>
              </w:rPr>
              <w:fldChar w:fldCharType="begin">
                <w:ffData>
                  <w:name w:val="Check2"/>
                  <w:enabled/>
                  <w:calcOnExit w:val="0"/>
                  <w:checkBox>
                    <w:sizeAuto/>
                    <w:default w:val="0"/>
                    <w:checked w:val="0"/>
                  </w:checkBox>
                </w:ffData>
              </w:fldChar>
            </w:r>
            <w:r w:rsidR="00FB7D66" w:rsidRPr="00A279CE">
              <w:rPr>
                <w:highlight w:val="lightGray"/>
              </w:rPr>
              <w:instrText xml:space="preserve"> FORMCHECKBOX </w:instrText>
            </w:r>
            <w:r w:rsidR="00D50B7A">
              <w:rPr>
                <w:highlight w:val="lightGray"/>
              </w:rPr>
            </w:r>
            <w:r w:rsidR="00D50B7A">
              <w:rPr>
                <w:highlight w:val="lightGray"/>
              </w:rPr>
              <w:fldChar w:fldCharType="separate"/>
            </w:r>
            <w:r w:rsidRPr="00A279CE">
              <w:rPr>
                <w:highlight w:val="lightGray"/>
              </w:rPr>
              <w:fldChar w:fldCharType="end"/>
            </w:r>
            <w:r w:rsidR="00FB7D66" w:rsidRPr="00A279CE">
              <w:rPr>
                <w:rFonts w:eastAsia="Meiryo"/>
              </w:rPr>
              <w:t xml:space="preserve"> </w:t>
            </w:r>
            <w:r w:rsidR="00F531AE" w:rsidRPr="00A279CE">
              <w:rPr>
                <w:i/>
              </w:rPr>
              <w:t xml:space="preserve">The requesting country has never conducted a TNA </w:t>
            </w:r>
          </w:p>
        </w:tc>
      </w:tr>
      <w:tr w:rsidR="004E0ABF" w:rsidRPr="00A279CE" w:rsidTr="004E0ABF">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4E0ABF" w:rsidRPr="00A279CE" w:rsidRDefault="004E0ABF" w:rsidP="004E0ABF">
            <w:pPr>
              <w:tabs>
                <w:tab w:val="left" w:pos="90"/>
              </w:tabs>
              <w:spacing w:before="60" w:after="60"/>
            </w:pPr>
            <w:r w:rsidRPr="00A279CE">
              <w:rPr>
                <w:i/>
              </w:rPr>
              <w:t>{If the requesting country has completed a TNA</w:t>
            </w:r>
            <w:r w:rsidR="00D7089B" w:rsidRPr="00A279CE">
              <w:rPr>
                <w:i/>
              </w:rPr>
              <w:t>, please indicate what climate technology priority</w:t>
            </w:r>
            <w:r w:rsidRPr="00A279CE">
              <w:rPr>
                <w:i/>
              </w:rPr>
              <w:t xml:space="preserve"> t</w:t>
            </w:r>
            <w:r w:rsidR="00D7089B" w:rsidRPr="00A279CE">
              <w:rPr>
                <w:i/>
              </w:rPr>
              <w:t>his request directly relates to. Please indicate reference in TNA/TAP/Project Ideas.}</w:t>
            </w:r>
          </w:p>
          <w:p w:rsidR="004E0ABF" w:rsidRPr="00A279CE" w:rsidRDefault="004E0ABF" w:rsidP="004A3A41">
            <w:pPr>
              <w:tabs>
                <w:tab w:val="left" w:pos="90"/>
              </w:tabs>
              <w:spacing w:before="60" w:after="60"/>
              <w:rPr>
                <w:i/>
              </w:rPr>
            </w:pPr>
          </w:p>
        </w:tc>
      </w:tr>
      <w:tr w:rsidR="00A8123F" w:rsidRPr="00A279CE" w:rsidTr="00A8123F">
        <w:tc>
          <w:tcPr>
            <w:tcW w:w="9349" w:type="dxa"/>
            <w:gridSpan w:val="10"/>
            <w:tcBorders>
              <w:top w:val="single" w:sz="4" w:space="0" w:color="1F497D" w:themeColor="text2"/>
              <w:left w:val="single" w:sz="4" w:space="0" w:color="FFFFFF" w:themeColor="background1"/>
              <w:bottom w:val="single" w:sz="4" w:space="0" w:color="auto"/>
              <w:right w:val="single" w:sz="4" w:space="0" w:color="FFFFFF" w:themeColor="background1"/>
            </w:tcBorders>
            <w:shd w:val="clear" w:color="auto" w:fill="auto"/>
          </w:tcPr>
          <w:p w:rsidR="00A8123F" w:rsidRPr="00A279CE" w:rsidRDefault="00A8123F" w:rsidP="00F531AE">
            <w:pPr>
              <w:tabs>
                <w:tab w:val="left" w:pos="90"/>
              </w:tabs>
              <w:spacing w:before="60" w:after="60"/>
              <w:rPr>
                <w:b/>
              </w:rPr>
            </w:pPr>
          </w:p>
        </w:tc>
      </w:tr>
      <w:tr w:rsidR="00A8123F" w:rsidRPr="00A279CE" w:rsidTr="00A8123F">
        <w:tc>
          <w:tcPr>
            <w:tcW w:w="9349" w:type="dxa"/>
            <w:gridSpan w:val="10"/>
            <w:tcBorders>
              <w:top w:val="single" w:sz="4" w:space="0" w:color="auto"/>
              <w:left w:val="single" w:sz="4" w:space="0" w:color="auto"/>
              <w:bottom w:val="nil"/>
              <w:right w:val="single" w:sz="4" w:space="0" w:color="auto"/>
            </w:tcBorders>
            <w:shd w:val="clear" w:color="auto" w:fill="auto"/>
          </w:tcPr>
          <w:p w:rsidR="00A8123F" w:rsidRPr="00A279CE" w:rsidRDefault="00A8123F" w:rsidP="00F531AE">
            <w:pPr>
              <w:tabs>
                <w:tab w:val="left" w:pos="90"/>
              </w:tabs>
              <w:spacing w:before="60" w:after="60"/>
              <w:rPr>
                <w:b/>
              </w:rPr>
            </w:pPr>
            <w:r w:rsidRPr="00A279CE">
              <w:rPr>
                <w:b/>
              </w:rPr>
              <w:t xml:space="preserve">CTCN Request Incubator </w:t>
            </w:r>
            <w:proofErr w:type="spellStart"/>
            <w:r w:rsidRPr="00A279CE">
              <w:rPr>
                <w:b/>
              </w:rPr>
              <w:t>Programme</w:t>
            </w:r>
            <w:proofErr w:type="spellEnd"/>
            <w:r w:rsidRPr="00A279CE">
              <w:rPr>
                <w:b/>
              </w:rPr>
              <w:t>:</w:t>
            </w:r>
          </w:p>
        </w:tc>
      </w:tr>
      <w:tr w:rsidR="00A8123F" w:rsidRPr="00A279CE" w:rsidTr="00A8123F">
        <w:tc>
          <w:tcPr>
            <w:tcW w:w="9349" w:type="dxa"/>
            <w:gridSpan w:val="10"/>
            <w:tcBorders>
              <w:top w:val="nil"/>
              <w:left w:val="single" w:sz="4" w:space="0" w:color="auto"/>
              <w:bottom w:val="single" w:sz="4" w:space="0" w:color="auto"/>
              <w:right w:val="single" w:sz="4" w:space="0" w:color="auto"/>
            </w:tcBorders>
            <w:shd w:val="clear" w:color="auto" w:fill="auto"/>
          </w:tcPr>
          <w:p w:rsidR="00A8123F" w:rsidRPr="00A279CE" w:rsidRDefault="00A8123F" w:rsidP="00A8123F">
            <w:pPr>
              <w:tabs>
                <w:tab w:val="left" w:pos="90"/>
              </w:tabs>
              <w:spacing w:before="60" w:after="60"/>
              <w:rPr>
                <w:i/>
              </w:rPr>
            </w:pPr>
            <w:r w:rsidRPr="00A279CE">
              <w:rPr>
                <w:i/>
              </w:rPr>
              <w:t xml:space="preserve">{Please indicate if this request was developed with support from the Request Incubator </w:t>
            </w:r>
            <w:proofErr w:type="spellStart"/>
            <w:r w:rsidRPr="00A279CE">
              <w:rPr>
                <w:i/>
              </w:rPr>
              <w:t>Programme</w:t>
            </w:r>
            <w:proofErr w:type="spellEnd"/>
            <w:r w:rsidRPr="00A279CE">
              <w:rPr>
                <w:i/>
              </w:rPr>
              <w:t>:}</w:t>
            </w:r>
          </w:p>
          <w:p w:rsidR="00A8123F" w:rsidRPr="00A279CE" w:rsidRDefault="00A8123F" w:rsidP="00A8123F">
            <w:pPr>
              <w:tabs>
                <w:tab w:val="left" w:pos="90"/>
              </w:tabs>
              <w:spacing w:before="60" w:after="60"/>
              <w:rPr>
                <w:i/>
              </w:rPr>
            </w:pPr>
            <w:r w:rsidRPr="00A279CE">
              <w:rPr>
                <w:highlight w:val="lightGray"/>
              </w:rPr>
              <w:fldChar w:fldCharType="begin">
                <w:ffData>
                  <w:name w:val="Check2"/>
                  <w:enabled/>
                  <w:calcOnExit w:val="0"/>
                  <w:checkBox>
                    <w:sizeAuto/>
                    <w:default w:val="0"/>
                    <w:checked w:val="0"/>
                  </w:checkBox>
                </w:ffData>
              </w:fldChar>
            </w:r>
            <w:r w:rsidRPr="00A279CE">
              <w:rPr>
                <w:highlight w:val="lightGray"/>
              </w:rPr>
              <w:instrText xml:space="preserve"> FORMCHECKBOX </w:instrText>
            </w:r>
            <w:r w:rsidR="00D50B7A">
              <w:rPr>
                <w:highlight w:val="lightGray"/>
              </w:rPr>
            </w:r>
            <w:r w:rsidR="00D50B7A">
              <w:rPr>
                <w:highlight w:val="lightGray"/>
              </w:rPr>
              <w:fldChar w:fldCharType="separate"/>
            </w:r>
            <w:r w:rsidRPr="00A279CE">
              <w:rPr>
                <w:highlight w:val="lightGray"/>
              </w:rPr>
              <w:fldChar w:fldCharType="end"/>
            </w:r>
            <w:r w:rsidRPr="00A279CE">
              <w:rPr>
                <w:i/>
              </w:rPr>
              <w:t xml:space="preserve"> Yes</w:t>
            </w:r>
          </w:p>
          <w:p w:rsidR="00A8123F" w:rsidRPr="00A279CE" w:rsidRDefault="004F1B91" w:rsidP="00F531AE">
            <w:pPr>
              <w:tabs>
                <w:tab w:val="left" w:pos="90"/>
              </w:tabs>
              <w:spacing w:before="60" w:after="60"/>
              <w:rPr>
                <w:b/>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Pr>
                <w:highlight w:val="lightGray"/>
              </w:rPr>
            </w:r>
            <w:r>
              <w:rPr>
                <w:highlight w:val="lightGray"/>
              </w:rPr>
              <w:fldChar w:fldCharType="end"/>
            </w:r>
            <w:r w:rsidR="00A8123F" w:rsidRPr="00A279CE">
              <w:rPr>
                <w:i/>
              </w:rPr>
              <w:t xml:space="preserve"> No </w:t>
            </w:r>
          </w:p>
        </w:tc>
      </w:tr>
      <w:tr w:rsidR="00FB7D66" w:rsidRPr="00A279CE" w:rsidTr="00A8123F">
        <w:tc>
          <w:tcPr>
            <w:tcW w:w="9349" w:type="dxa"/>
            <w:gridSpan w:val="10"/>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rsidR="00FB7D66" w:rsidRPr="00A279CE" w:rsidRDefault="00FB7D66" w:rsidP="00F531AE">
            <w:pPr>
              <w:tabs>
                <w:tab w:val="left" w:pos="90"/>
              </w:tabs>
              <w:spacing w:before="60" w:after="60"/>
              <w:rPr>
                <w:b/>
              </w:rPr>
            </w:pPr>
          </w:p>
        </w:tc>
      </w:tr>
      <w:tr w:rsidR="00C90FA8" w:rsidRPr="00A279CE" w:rsidTr="00F531A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A279CE" w:rsidRDefault="00C90FA8" w:rsidP="004A3A41">
            <w:pPr>
              <w:tabs>
                <w:tab w:val="left" w:pos="90"/>
              </w:tabs>
              <w:spacing w:before="60" w:after="60"/>
              <w:rPr>
                <w:i/>
              </w:rPr>
            </w:pPr>
            <w:r w:rsidRPr="00A279CE">
              <w:rPr>
                <w:b/>
              </w:rPr>
              <w:lastRenderedPageBreak/>
              <w:t>Geographical focus:</w:t>
            </w:r>
          </w:p>
        </w:tc>
      </w:tr>
      <w:tr w:rsidR="00C90FA8" w:rsidRPr="00A279CE" w:rsidTr="005C0CA6">
        <w:tc>
          <w:tcPr>
            <w:tcW w:w="9349" w:type="dxa"/>
            <w:gridSpan w:val="10"/>
            <w:tcBorders>
              <w:top w:val="nil"/>
              <w:left w:val="single" w:sz="4" w:space="0" w:color="1F497D" w:themeColor="text2"/>
              <w:bottom w:val="nil"/>
              <w:right w:val="single" w:sz="4" w:space="0" w:color="1F497D" w:themeColor="text2"/>
            </w:tcBorders>
            <w:shd w:val="clear" w:color="auto" w:fill="auto"/>
          </w:tcPr>
          <w:p w:rsidR="00C90FA8" w:rsidRPr="00A279CE" w:rsidRDefault="00C90FA8" w:rsidP="004A3A41">
            <w:pPr>
              <w:tabs>
                <w:tab w:val="left" w:pos="90"/>
              </w:tabs>
              <w:spacing w:before="60" w:after="60"/>
              <w:rPr>
                <w:i/>
              </w:rPr>
            </w:pPr>
            <w:r w:rsidRPr="00A279CE">
              <w:rPr>
                <w:i/>
              </w:rPr>
              <w:t>{Select below the most relevant geographical level for this request:}</w:t>
            </w:r>
          </w:p>
          <w:p w:rsidR="00C90FA8" w:rsidRPr="00A279CE" w:rsidRDefault="00F47B8B" w:rsidP="004A3A41">
            <w:pPr>
              <w:tabs>
                <w:tab w:val="left" w:pos="90"/>
              </w:tabs>
              <w:spacing w:before="60" w:after="60"/>
              <w:rPr>
                <w:b/>
              </w:rPr>
            </w:pPr>
            <w:r w:rsidRPr="00A279CE">
              <w:rPr>
                <w:highlight w:val="lightGray"/>
              </w:rPr>
              <w:fldChar w:fldCharType="begin">
                <w:ffData>
                  <w:name w:val="Check2"/>
                  <w:enabled/>
                  <w:calcOnExit w:val="0"/>
                  <w:checkBox>
                    <w:sizeAuto/>
                    <w:default w:val="0"/>
                    <w:checked w:val="0"/>
                  </w:checkBox>
                </w:ffData>
              </w:fldChar>
            </w:r>
            <w:r w:rsidR="00C90FA8" w:rsidRPr="00A279CE">
              <w:rPr>
                <w:highlight w:val="lightGray"/>
              </w:rPr>
              <w:instrText xml:space="preserve"> FORMCHECKBOX </w:instrText>
            </w:r>
            <w:r w:rsidR="00D50B7A">
              <w:rPr>
                <w:highlight w:val="lightGray"/>
              </w:rPr>
            </w:r>
            <w:r w:rsidR="00D50B7A">
              <w:rPr>
                <w:highlight w:val="lightGray"/>
              </w:rPr>
              <w:fldChar w:fldCharType="separate"/>
            </w:r>
            <w:r w:rsidRPr="00A279CE">
              <w:rPr>
                <w:highlight w:val="lightGray"/>
              </w:rPr>
              <w:fldChar w:fldCharType="end"/>
            </w:r>
            <w:r w:rsidR="00C90FA8" w:rsidRPr="00A279CE">
              <w:rPr>
                <w:i/>
              </w:rPr>
              <w:t xml:space="preserve"> Community-based</w:t>
            </w:r>
          </w:p>
          <w:p w:rsidR="00C90FA8" w:rsidRPr="00A279CE" w:rsidRDefault="00F47B8B" w:rsidP="004A3A41">
            <w:pPr>
              <w:tabs>
                <w:tab w:val="left" w:pos="90"/>
              </w:tabs>
              <w:spacing w:before="60" w:after="60"/>
              <w:rPr>
                <w:i/>
              </w:rPr>
            </w:pPr>
            <w:r w:rsidRPr="00A279CE">
              <w:rPr>
                <w:highlight w:val="lightGray"/>
              </w:rPr>
              <w:fldChar w:fldCharType="begin">
                <w:ffData>
                  <w:name w:val="Check2"/>
                  <w:enabled/>
                  <w:calcOnExit w:val="0"/>
                  <w:checkBox>
                    <w:sizeAuto/>
                    <w:default w:val="0"/>
                    <w:checked w:val="0"/>
                  </w:checkBox>
                </w:ffData>
              </w:fldChar>
            </w:r>
            <w:r w:rsidR="00C90FA8" w:rsidRPr="00A279CE">
              <w:rPr>
                <w:highlight w:val="lightGray"/>
              </w:rPr>
              <w:instrText xml:space="preserve"> FORMCHECKBOX </w:instrText>
            </w:r>
            <w:r w:rsidR="00D50B7A">
              <w:rPr>
                <w:highlight w:val="lightGray"/>
              </w:rPr>
            </w:r>
            <w:r w:rsidR="00D50B7A">
              <w:rPr>
                <w:highlight w:val="lightGray"/>
              </w:rPr>
              <w:fldChar w:fldCharType="separate"/>
            </w:r>
            <w:r w:rsidRPr="00A279CE">
              <w:rPr>
                <w:highlight w:val="lightGray"/>
              </w:rPr>
              <w:fldChar w:fldCharType="end"/>
            </w:r>
            <w:r w:rsidR="00C90FA8" w:rsidRPr="00A279CE">
              <w:rPr>
                <w:rFonts w:eastAsia="Meiryo"/>
              </w:rPr>
              <w:t xml:space="preserve"> </w:t>
            </w:r>
            <w:r w:rsidR="00C90FA8" w:rsidRPr="00A279CE">
              <w:rPr>
                <w:i/>
              </w:rPr>
              <w:t>Sub-national</w:t>
            </w:r>
          </w:p>
          <w:p w:rsidR="00C90FA8" w:rsidRPr="00A279CE" w:rsidRDefault="004123C8" w:rsidP="004A3A41">
            <w:pPr>
              <w:tabs>
                <w:tab w:val="left" w:pos="90"/>
              </w:tabs>
              <w:spacing w:before="60" w:after="60"/>
              <w:rPr>
                <w:i/>
              </w:rPr>
            </w:pPr>
            <w:r w:rsidRPr="00A279CE">
              <w:rPr>
                <w:highlight w:val="lightGray"/>
              </w:rPr>
              <w:fldChar w:fldCharType="begin">
                <w:ffData>
                  <w:name w:val=""/>
                  <w:enabled/>
                  <w:calcOnExit w:val="0"/>
                  <w:checkBox>
                    <w:sizeAuto/>
                    <w:default w:val="1"/>
                  </w:checkBox>
                </w:ffData>
              </w:fldChar>
            </w:r>
            <w:r w:rsidRPr="00A279CE">
              <w:rPr>
                <w:highlight w:val="lightGray"/>
              </w:rPr>
              <w:instrText xml:space="preserve"> FORMCHECKBOX </w:instrText>
            </w:r>
            <w:r w:rsidR="00D50B7A">
              <w:rPr>
                <w:highlight w:val="lightGray"/>
              </w:rPr>
            </w:r>
            <w:r w:rsidR="00D50B7A">
              <w:rPr>
                <w:highlight w:val="lightGray"/>
              </w:rPr>
              <w:fldChar w:fldCharType="separate"/>
            </w:r>
            <w:r w:rsidRPr="00A279CE">
              <w:rPr>
                <w:highlight w:val="lightGray"/>
              </w:rPr>
              <w:fldChar w:fldCharType="end"/>
            </w:r>
            <w:r w:rsidR="00C90FA8" w:rsidRPr="00A279CE">
              <w:rPr>
                <w:i/>
              </w:rPr>
              <w:t xml:space="preserve"> National</w:t>
            </w:r>
          </w:p>
          <w:p w:rsidR="00393039" w:rsidRPr="00A279CE" w:rsidRDefault="00F47B8B" w:rsidP="004A3A41">
            <w:pPr>
              <w:rPr>
                <w:i/>
              </w:rPr>
            </w:pPr>
            <w:r w:rsidRPr="00A279CE">
              <w:rPr>
                <w:highlight w:val="lightGray"/>
              </w:rPr>
              <w:fldChar w:fldCharType="begin">
                <w:ffData>
                  <w:name w:val="Check2"/>
                  <w:enabled/>
                  <w:calcOnExit w:val="0"/>
                  <w:checkBox>
                    <w:sizeAuto/>
                    <w:default w:val="0"/>
                  </w:checkBox>
                </w:ffData>
              </w:fldChar>
            </w:r>
            <w:r w:rsidR="00C90FA8" w:rsidRPr="00A279CE">
              <w:rPr>
                <w:highlight w:val="lightGray"/>
              </w:rPr>
              <w:instrText xml:space="preserve"> FORMCHECKBOX </w:instrText>
            </w:r>
            <w:r w:rsidR="00D50B7A">
              <w:rPr>
                <w:highlight w:val="lightGray"/>
              </w:rPr>
            </w:r>
            <w:r w:rsidR="00D50B7A">
              <w:rPr>
                <w:highlight w:val="lightGray"/>
              </w:rPr>
              <w:fldChar w:fldCharType="separate"/>
            </w:r>
            <w:r w:rsidRPr="00A279CE">
              <w:rPr>
                <w:highlight w:val="lightGray"/>
              </w:rPr>
              <w:fldChar w:fldCharType="end"/>
            </w:r>
            <w:r w:rsidR="00C90FA8" w:rsidRPr="00A279CE">
              <w:rPr>
                <w:b/>
              </w:rPr>
              <w:t xml:space="preserve"> </w:t>
            </w:r>
            <w:r w:rsidR="00C90FA8" w:rsidRPr="00A279CE">
              <w:rPr>
                <w:i/>
              </w:rPr>
              <w:t>Multi-country</w:t>
            </w:r>
          </w:p>
        </w:tc>
      </w:tr>
      <w:tr w:rsidR="00C90FA8" w:rsidRPr="00A279CE" w:rsidTr="00D7089B">
        <w:trPr>
          <w:trHeight w:val="617"/>
        </w:trPr>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C90FA8" w:rsidRPr="00A279CE" w:rsidRDefault="00C90FA8" w:rsidP="00337F3B">
            <w:pPr>
              <w:tabs>
                <w:tab w:val="left" w:pos="90"/>
              </w:tabs>
              <w:spacing w:before="60" w:after="60"/>
              <w:rPr>
                <w:i/>
              </w:rPr>
            </w:pPr>
            <w:r w:rsidRPr="00A279CE">
              <w:rPr>
                <w:i/>
              </w:rPr>
              <w:t xml:space="preserve">{If the request </w:t>
            </w:r>
            <w:r w:rsidR="00337F3B" w:rsidRPr="00A279CE">
              <w:rPr>
                <w:i/>
              </w:rPr>
              <w:t>is related to</w:t>
            </w:r>
            <w:r w:rsidRPr="00A279CE">
              <w:rPr>
                <w:i/>
              </w:rPr>
              <w:t xml:space="preserve"> the sub-national or multi-country level, please indicate here the areas </w:t>
            </w:r>
            <w:r w:rsidR="00337F3B" w:rsidRPr="00A279CE">
              <w:rPr>
                <w:i/>
              </w:rPr>
              <w:t xml:space="preserve">concerned </w:t>
            </w:r>
            <w:r w:rsidRPr="00A279CE">
              <w:rPr>
                <w:i/>
              </w:rPr>
              <w:t>(provinces, states, countries, regions, etc.)}</w:t>
            </w:r>
          </w:p>
          <w:p w:rsidR="007E691B" w:rsidRPr="00A279CE" w:rsidRDefault="007E691B" w:rsidP="00337F3B">
            <w:pPr>
              <w:tabs>
                <w:tab w:val="left" w:pos="90"/>
              </w:tabs>
              <w:spacing w:before="60" w:after="60"/>
              <w:rPr>
                <w:i/>
              </w:rPr>
            </w:pPr>
          </w:p>
        </w:tc>
      </w:tr>
      <w:tr w:rsidR="00D7089B" w:rsidRPr="00A279CE" w:rsidTr="00D7089B">
        <w:trPr>
          <w:trHeight w:val="309"/>
        </w:trPr>
        <w:tc>
          <w:tcPr>
            <w:tcW w:w="9349" w:type="dxa"/>
            <w:gridSpan w:val="10"/>
            <w:tcBorders>
              <w:top w:val="single" w:sz="4" w:space="0" w:color="1F497D" w:themeColor="text2"/>
              <w:left w:val="nil"/>
              <w:bottom w:val="single" w:sz="4" w:space="0" w:color="1F497D" w:themeColor="text2"/>
              <w:right w:val="nil"/>
            </w:tcBorders>
            <w:shd w:val="clear" w:color="auto" w:fill="auto"/>
          </w:tcPr>
          <w:p w:rsidR="00D95506" w:rsidRPr="00A279CE" w:rsidRDefault="00D95506" w:rsidP="00337F3B">
            <w:pPr>
              <w:tabs>
                <w:tab w:val="left" w:pos="90"/>
              </w:tabs>
              <w:spacing w:before="60" w:after="60"/>
              <w:rPr>
                <w:i/>
              </w:rPr>
            </w:pPr>
          </w:p>
        </w:tc>
      </w:tr>
      <w:tr w:rsidR="00C90FA8" w:rsidRPr="00A279CE" w:rsidTr="00D7089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A279CE" w:rsidRDefault="00C90FA8" w:rsidP="004A3A41">
            <w:pPr>
              <w:tabs>
                <w:tab w:val="left" w:pos="90"/>
              </w:tabs>
              <w:spacing w:before="60" w:after="60"/>
              <w:rPr>
                <w:i/>
              </w:rPr>
            </w:pPr>
            <w:r w:rsidRPr="00A279CE">
              <w:rPr>
                <w:b/>
              </w:rPr>
              <w:t>Theme:</w:t>
            </w:r>
          </w:p>
        </w:tc>
      </w:tr>
      <w:tr w:rsidR="00C90FA8" w:rsidRPr="00A279CE"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C90FA8" w:rsidRPr="00A279CE" w:rsidRDefault="00C90FA8" w:rsidP="004A3A41">
            <w:pPr>
              <w:tabs>
                <w:tab w:val="left" w:pos="90"/>
              </w:tabs>
              <w:spacing w:before="60" w:after="60"/>
              <w:rPr>
                <w:i/>
              </w:rPr>
            </w:pPr>
            <w:r w:rsidRPr="00A279CE">
              <w:rPr>
                <w:i/>
              </w:rPr>
              <w:t>{Select below the most relevant theme(s) for this request:}</w:t>
            </w:r>
          </w:p>
          <w:p w:rsidR="00C90FA8" w:rsidRPr="00A279CE" w:rsidRDefault="00F47B8B" w:rsidP="004A3A41">
            <w:pPr>
              <w:tabs>
                <w:tab w:val="left" w:pos="90"/>
              </w:tabs>
              <w:spacing w:before="60" w:after="60"/>
              <w:rPr>
                <w:b/>
              </w:rPr>
            </w:pPr>
            <w:r w:rsidRPr="00A279CE">
              <w:rPr>
                <w:highlight w:val="lightGray"/>
              </w:rPr>
              <w:fldChar w:fldCharType="begin">
                <w:ffData>
                  <w:name w:val="Check2"/>
                  <w:enabled/>
                  <w:calcOnExit w:val="0"/>
                  <w:checkBox>
                    <w:sizeAuto/>
                    <w:default w:val="0"/>
                    <w:checked w:val="0"/>
                  </w:checkBox>
                </w:ffData>
              </w:fldChar>
            </w:r>
            <w:r w:rsidR="00C90FA8" w:rsidRPr="00A279CE">
              <w:rPr>
                <w:highlight w:val="lightGray"/>
              </w:rPr>
              <w:instrText xml:space="preserve"> FORMCHECKBOX </w:instrText>
            </w:r>
            <w:r w:rsidR="00D50B7A">
              <w:rPr>
                <w:highlight w:val="lightGray"/>
              </w:rPr>
            </w:r>
            <w:r w:rsidR="00D50B7A">
              <w:rPr>
                <w:highlight w:val="lightGray"/>
              </w:rPr>
              <w:fldChar w:fldCharType="separate"/>
            </w:r>
            <w:r w:rsidRPr="00A279CE">
              <w:rPr>
                <w:highlight w:val="lightGray"/>
              </w:rPr>
              <w:fldChar w:fldCharType="end"/>
            </w:r>
            <w:r w:rsidR="00C90FA8" w:rsidRPr="00A279CE">
              <w:rPr>
                <w:i/>
              </w:rPr>
              <w:t xml:space="preserve"> Adaptation to climate change</w:t>
            </w:r>
          </w:p>
          <w:p w:rsidR="00C90FA8" w:rsidRPr="00A279CE" w:rsidRDefault="00F47B8B" w:rsidP="004A3A41">
            <w:pPr>
              <w:tabs>
                <w:tab w:val="left" w:pos="90"/>
              </w:tabs>
              <w:spacing w:before="60" w:after="60"/>
              <w:rPr>
                <w:i/>
              </w:rPr>
            </w:pPr>
            <w:r w:rsidRPr="00A279CE">
              <w:rPr>
                <w:highlight w:val="lightGray"/>
              </w:rPr>
              <w:fldChar w:fldCharType="begin">
                <w:ffData>
                  <w:name w:val="Check2"/>
                  <w:enabled/>
                  <w:calcOnExit w:val="0"/>
                  <w:checkBox>
                    <w:sizeAuto/>
                    <w:default w:val="0"/>
                    <w:checked w:val="0"/>
                  </w:checkBox>
                </w:ffData>
              </w:fldChar>
            </w:r>
            <w:r w:rsidR="00C90FA8" w:rsidRPr="00A279CE">
              <w:rPr>
                <w:highlight w:val="lightGray"/>
              </w:rPr>
              <w:instrText xml:space="preserve"> FORMCHECKBOX </w:instrText>
            </w:r>
            <w:r w:rsidR="00D50B7A">
              <w:rPr>
                <w:highlight w:val="lightGray"/>
              </w:rPr>
            </w:r>
            <w:r w:rsidR="00D50B7A">
              <w:rPr>
                <w:highlight w:val="lightGray"/>
              </w:rPr>
              <w:fldChar w:fldCharType="separate"/>
            </w:r>
            <w:r w:rsidRPr="00A279CE">
              <w:rPr>
                <w:highlight w:val="lightGray"/>
              </w:rPr>
              <w:fldChar w:fldCharType="end"/>
            </w:r>
            <w:r w:rsidR="00C90FA8" w:rsidRPr="00A279CE">
              <w:rPr>
                <w:rFonts w:eastAsia="Meiryo"/>
                <w:highlight w:val="lightGray"/>
              </w:rPr>
              <w:t xml:space="preserve"> </w:t>
            </w:r>
            <w:r w:rsidR="00C90FA8" w:rsidRPr="00A279CE">
              <w:rPr>
                <w:i/>
              </w:rPr>
              <w:t>Mitigation to climate change</w:t>
            </w:r>
          </w:p>
          <w:p w:rsidR="00C90FA8" w:rsidRPr="00A279CE" w:rsidRDefault="004123C8" w:rsidP="004A3A41">
            <w:pPr>
              <w:tabs>
                <w:tab w:val="left" w:pos="90"/>
              </w:tabs>
              <w:spacing w:before="60" w:after="60"/>
              <w:rPr>
                <w:i/>
              </w:rPr>
            </w:pPr>
            <w:r w:rsidRPr="00A279CE">
              <w:rPr>
                <w:highlight w:val="lightGray"/>
              </w:rPr>
              <w:fldChar w:fldCharType="begin">
                <w:ffData>
                  <w:name w:val=""/>
                  <w:enabled/>
                  <w:calcOnExit w:val="0"/>
                  <w:checkBox>
                    <w:sizeAuto/>
                    <w:default w:val="1"/>
                  </w:checkBox>
                </w:ffData>
              </w:fldChar>
            </w:r>
            <w:r w:rsidRPr="00A279CE">
              <w:rPr>
                <w:highlight w:val="lightGray"/>
              </w:rPr>
              <w:instrText xml:space="preserve"> FORMCHECKBOX </w:instrText>
            </w:r>
            <w:r w:rsidR="00D50B7A">
              <w:rPr>
                <w:highlight w:val="lightGray"/>
              </w:rPr>
            </w:r>
            <w:r w:rsidR="00D50B7A">
              <w:rPr>
                <w:highlight w:val="lightGray"/>
              </w:rPr>
              <w:fldChar w:fldCharType="separate"/>
            </w:r>
            <w:r w:rsidRPr="00A279CE">
              <w:rPr>
                <w:highlight w:val="lightGray"/>
              </w:rPr>
              <w:fldChar w:fldCharType="end"/>
            </w:r>
            <w:r w:rsidR="00C90FA8" w:rsidRPr="00A279CE">
              <w:rPr>
                <w:i/>
              </w:rPr>
              <w:t xml:space="preserve"> </w:t>
            </w:r>
            <w:r w:rsidR="00BF5FED" w:rsidRPr="00A279CE">
              <w:rPr>
                <w:i/>
              </w:rPr>
              <w:t>Combination of a</w:t>
            </w:r>
            <w:r w:rsidR="00C90FA8" w:rsidRPr="00A279CE">
              <w:rPr>
                <w:i/>
              </w:rPr>
              <w:t xml:space="preserve">daptation and mitigation to climate change </w:t>
            </w:r>
          </w:p>
        </w:tc>
      </w:tr>
      <w:tr w:rsidR="00C90FA8" w:rsidRPr="00A279CE"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FB7D66" w:rsidRPr="00A279CE" w:rsidRDefault="00FB7D66" w:rsidP="004A3A41">
            <w:pPr>
              <w:tabs>
                <w:tab w:val="left" w:pos="90"/>
              </w:tabs>
              <w:spacing w:before="60" w:after="60"/>
              <w:rPr>
                <w:i/>
              </w:rPr>
            </w:pPr>
          </w:p>
        </w:tc>
      </w:tr>
      <w:tr w:rsidR="00C90FA8" w:rsidRPr="00A279C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A279CE" w:rsidRDefault="00C90FA8" w:rsidP="004A3A41">
            <w:pPr>
              <w:keepNext/>
              <w:tabs>
                <w:tab w:val="left" w:pos="90"/>
              </w:tabs>
              <w:spacing w:before="60" w:after="60"/>
              <w:rPr>
                <w:b/>
                <w:sz w:val="24"/>
                <w:szCs w:val="24"/>
              </w:rPr>
            </w:pPr>
            <w:r w:rsidRPr="00A279CE">
              <w:rPr>
                <w:b/>
              </w:rPr>
              <w:t>Sectors:</w:t>
            </w:r>
          </w:p>
        </w:tc>
      </w:tr>
      <w:tr w:rsidR="00C90FA8" w:rsidRPr="00A279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C90FA8" w:rsidRDefault="00C90FA8" w:rsidP="0024253F">
            <w:pPr>
              <w:tabs>
                <w:tab w:val="left" w:pos="90"/>
              </w:tabs>
              <w:spacing w:before="60" w:after="60"/>
              <w:rPr>
                <w:i/>
              </w:rPr>
            </w:pPr>
            <w:r w:rsidRPr="00A279CE">
              <w:rPr>
                <w:i/>
              </w:rPr>
              <w:t>{</w:t>
            </w:r>
            <w:r w:rsidR="0024253F" w:rsidRPr="00A279CE">
              <w:rPr>
                <w:i/>
              </w:rPr>
              <w:t>Please i</w:t>
            </w:r>
            <w:r w:rsidRPr="00A279CE">
              <w:rPr>
                <w:i/>
              </w:rPr>
              <w:t xml:space="preserve">ndicate here the main sectors </w:t>
            </w:r>
            <w:r w:rsidR="0024253F" w:rsidRPr="00A279CE">
              <w:rPr>
                <w:i/>
              </w:rPr>
              <w:t>related to</w:t>
            </w:r>
            <w:r w:rsidRPr="00A279CE">
              <w:rPr>
                <w:i/>
              </w:rPr>
              <w:t xml:space="preserve"> the request. e.g. energy, industry, transport, waste, agriculture/fisheries, forestry, water, ecosystem/biodiversity, coastal zones, health, education, infrastructure/human settlement, tourism, businesses, early warning/disaster reduction,</w:t>
            </w:r>
            <w:r w:rsidR="0024253F" w:rsidRPr="00A279CE">
              <w:rPr>
                <w:i/>
              </w:rPr>
              <w:t xml:space="preserve"> institutional design and mandates,</w:t>
            </w:r>
            <w:r w:rsidRPr="00A279CE">
              <w:rPr>
                <w:i/>
              </w:rPr>
              <w:t xml:space="preserve"> cross-sectorial}</w:t>
            </w:r>
          </w:p>
          <w:p w:rsidR="00770249" w:rsidRPr="00954A1D" w:rsidRDefault="00770249" w:rsidP="0024253F">
            <w:pPr>
              <w:tabs>
                <w:tab w:val="left" w:pos="90"/>
              </w:tabs>
              <w:spacing w:before="60" w:after="60"/>
              <w:rPr>
                <w:i/>
              </w:rPr>
            </w:pPr>
            <w:r w:rsidRPr="00954A1D">
              <w:rPr>
                <w:i/>
                <w:shd w:val="clear" w:color="auto" w:fill="FFFFFF"/>
              </w:rPr>
              <w:t>This request forms part of the process of designing the country’s metrics system</w:t>
            </w:r>
            <w:r w:rsidR="003743D5">
              <w:rPr>
                <w:i/>
                <w:shd w:val="clear" w:color="auto" w:fill="FFFFFF"/>
              </w:rPr>
              <w:t xml:space="preserve"> for climate change. It </w:t>
            </w:r>
            <w:r w:rsidRPr="00954A1D">
              <w:rPr>
                <w:i/>
                <w:shd w:val="clear" w:color="auto" w:fill="FFFFFF"/>
              </w:rPr>
              <w:t>involves incorporating both mitigation and adaptation measuring into the</w:t>
            </w:r>
            <w:r w:rsidR="001B35AC">
              <w:rPr>
                <w:i/>
                <w:shd w:val="clear" w:color="auto" w:fill="FFFFFF"/>
              </w:rPr>
              <w:t xml:space="preserve"> sectors of</w:t>
            </w:r>
            <w:r w:rsidRPr="00954A1D">
              <w:rPr>
                <w:i/>
                <w:shd w:val="clear" w:color="auto" w:fill="FFFFFF"/>
              </w:rPr>
              <w:t xml:space="preserve"> energy, industry, transport, waste, agriculture, fisheries, water ecosystems/biodiversity, coastal zones, health, infrastructure, urban areas, tourism, disaster reduction,</w:t>
            </w:r>
            <w:r w:rsidR="001B35AC">
              <w:rPr>
                <w:i/>
                <w:shd w:val="clear" w:color="auto" w:fill="FFFFFF"/>
              </w:rPr>
              <w:t xml:space="preserve"> planning and governance</w:t>
            </w:r>
            <w:r w:rsidRPr="00954A1D">
              <w:rPr>
                <w:i/>
                <w:shd w:val="clear" w:color="auto" w:fill="FFFFFF"/>
              </w:rPr>
              <w:t>.</w:t>
            </w:r>
          </w:p>
          <w:p w:rsidR="00497246" w:rsidRPr="00A279CE" w:rsidRDefault="00497246" w:rsidP="0024253F">
            <w:pPr>
              <w:tabs>
                <w:tab w:val="left" w:pos="90"/>
              </w:tabs>
              <w:spacing w:before="60" w:after="60"/>
              <w:rPr>
                <w:i/>
              </w:rPr>
            </w:pPr>
          </w:p>
        </w:tc>
      </w:tr>
      <w:tr w:rsidR="002C203E" w:rsidRPr="00A279CE"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A279CE" w:rsidRDefault="002C203E" w:rsidP="004A3A41">
            <w:pPr>
              <w:tabs>
                <w:tab w:val="left" w:pos="90"/>
              </w:tabs>
              <w:spacing w:before="60" w:after="60"/>
              <w:rPr>
                <w:i/>
              </w:rPr>
            </w:pPr>
          </w:p>
        </w:tc>
      </w:tr>
      <w:tr w:rsidR="002C203E" w:rsidRPr="00A279C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A279CE" w:rsidRDefault="002C203E" w:rsidP="004A3A41">
            <w:pPr>
              <w:tabs>
                <w:tab w:val="left" w:pos="90"/>
              </w:tabs>
              <w:spacing w:before="60" w:after="60"/>
              <w:rPr>
                <w:i/>
              </w:rPr>
            </w:pPr>
            <w:r w:rsidRPr="00A279CE">
              <w:rPr>
                <w:b/>
              </w:rPr>
              <w:t>Problem statement</w:t>
            </w:r>
            <w:r w:rsidRPr="00A279CE">
              <w:rPr>
                <w:i/>
              </w:rPr>
              <w:t xml:space="preserve"> (up to one page)</w:t>
            </w:r>
            <w:r w:rsidR="00D1137E" w:rsidRPr="00A279CE">
              <w:rPr>
                <w:i/>
              </w:rPr>
              <w:t>:</w:t>
            </w:r>
          </w:p>
        </w:tc>
      </w:tr>
      <w:tr w:rsidR="002C203E" w:rsidRPr="00A279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Pr="00A279CE" w:rsidRDefault="00B0259A" w:rsidP="004A3A41">
            <w:pPr>
              <w:tabs>
                <w:tab w:val="left" w:pos="90"/>
              </w:tabs>
              <w:spacing w:before="60" w:after="60"/>
              <w:rPr>
                <w:i/>
              </w:rPr>
            </w:pPr>
            <w:r w:rsidRPr="00A279CE">
              <w:rPr>
                <w:i/>
              </w:rPr>
              <w:t>{Please d</w:t>
            </w:r>
            <w:r w:rsidR="002C203E" w:rsidRPr="00A279CE">
              <w:rPr>
                <w:i/>
              </w:rPr>
              <w:t>escribe here the difficulties and specific gaps of the country in relation to climate change, for which the country is seeking support from the CTCN. Please only provide information directly relevant to this request, and that justifies the need for CTCN</w:t>
            </w:r>
            <w:r w:rsidRPr="00A279CE">
              <w:rPr>
                <w:i/>
              </w:rPr>
              <w:t xml:space="preserve"> technical</w:t>
            </w:r>
            <w:r w:rsidR="002C203E" w:rsidRPr="00A279CE">
              <w:rPr>
                <w:i/>
              </w:rPr>
              <w:t xml:space="preserve"> assistance.}</w:t>
            </w:r>
          </w:p>
          <w:p w:rsidR="004123C8" w:rsidRPr="00A279CE" w:rsidRDefault="004123C8" w:rsidP="004A3A41">
            <w:pPr>
              <w:tabs>
                <w:tab w:val="left" w:pos="90"/>
              </w:tabs>
              <w:spacing w:before="60" w:after="60"/>
              <w:rPr>
                <w:i/>
              </w:rPr>
            </w:pPr>
          </w:p>
          <w:p w:rsidR="004123C8" w:rsidRPr="00A279CE" w:rsidRDefault="004123C8" w:rsidP="00BA1FE8">
            <w:pPr>
              <w:tabs>
                <w:tab w:val="left" w:pos="90"/>
              </w:tabs>
              <w:spacing w:before="60" w:after="60"/>
              <w:jc w:val="both"/>
              <w:rPr>
                <w:i/>
              </w:rPr>
            </w:pPr>
            <w:r w:rsidRPr="00A279CE">
              <w:rPr>
                <w:i/>
                <w:iCs/>
              </w:rPr>
              <w:t xml:space="preserve">Costa Rica has a long tradition of leadership and innovation in sustainable development and environmental protection. </w:t>
            </w:r>
            <w:r w:rsidR="00E11057">
              <w:rPr>
                <w:i/>
                <w:iCs/>
              </w:rPr>
              <w:t>A</w:t>
            </w:r>
            <w:r w:rsidR="00E11057" w:rsidRPr="00A279CE">
              <w:rPr>
                <w:i/>
                <w:iCs/>
              </w:rPr>
              <w:t>s part of its efforts to address the challenges of climate change</w:t>
            </w:r>
            <w:r w:rsidR="00E11057">
              <w:rPr>
                <w:i/>
                <w:iCs/>
              </w:rPr>
              <w:t>, t</w:t>
            </w:r>
            <w:r w:rsidRPr="00A279CE">
              <w:rPr>
                <w:i/>
                <w:iCs/>
              </w:rPr>
              <w:t>he country recently sent its</w:t>
            </w:r>
            <w:r w:rsidR="00580316">
              <w:rPr>
                <w:i/>
                <w:iCs/>
              </w:rPr>
              <w:t xml:space="preserve"> Intended Nationally </w:t>
            </w:r>
            <w:r w:rsidRPr="00A279CE">
              <w:rPr>
                <w:i/>
                <w:iCs/>
              </w:rPr>
              <w:t>Determined Contribution (INDC) to the UN Framework Convention on Climate Change</w:t>
            </w:r>
            <w:r w:rsidR="00580316">
              <w:rPr>
                <w:i/>
                <w:iCs/>
              </w:rPr>
              <w:t xml:space="preserve"> (UNFCCC)</w:t>
            </w:r>
            <w:r w:rsidR="00CA60B0">
              <w:rPr>
                <w:i/>
                <w:iCs/>
              </w:rPr>
              <w:t>. The INDC focuses</w:t>
            </w:r>
            <w:r w:rsidRPr="00A279CE">
              <w:rPr>
                <w:i/>
                <w:iCs/>
              </w:rPr>
              <w:t xml:space="preserve"> on a concept of climate action that transcends the traditional separation of adaptation and mitigation</w:t>
            </w:r>
            <w:r w:rsidR="00580316">
              <w:rPr>
                <w:i/>
                <w:iCs/>
              </w:rPr>
              <w:t>; rather, it</w:t>
            </w:r>
            <w:r w:rsidR="00E2266C">
              <w:rPr>
                <w:i/>
                <w:iCs/>
              </w:rPr>
              <w:t xml:space="preserve"> aims to</w:t>
            </w:r>
            <w:r w:rsidRPr="00A279CE">
              <w:rPr>
                <w:i/>
                <w:iCs/>
              </w:rPr>
              <w:t xml:space="preserve"> exploit possible synergies and create an integrated strategy for these two </w:t>
            </w:r>
            <w:r w:rsidR="002D178D">
              <w:rPr>
                <w:i/>
                <w:iCs/>
              </w:rPr>
              <w:t>action areas</w:t>
            </w:r>
            <w:r w:rsidRPr="00A279CE">
              <w:rPr>
                <w:i/>
                <w:iCs/>
              </w:rPr>
              <w:t>.</w:t>
            </w:r>
          </w:p>
          <w:p w:rsidR="004123C8" w:rsidRPr="00A279CE" w:rsidRDefault="004123C8" w:rsidP="00BA1FE8">
            <w:pPr>
              <w:tabs>
                <w:tab w:val="left" w:pos="90"/>
              </w:tabs>
              <w:spacing w:before="60" w:after="60"/>
              <w:jc w:val="both"/>
              <w:rPr>
                <w:i/>
                <w:iCs/>
              </w:rPr>
            </w:pPr>
          </w:p>
          <w:p w:rsidR="004123C8" w:rsidRPr="00A279CE" w:rsidRDefault="004123C8" w:rsidP="00BA1FE8">
            <w:pPr>
              <w:tabs>
                <w:tab w:val="left" w:pos="90"/>
              </w:tabs>
              <w:spacing w:before="60" w:after="60"/>
              <w:jc w:val="both"/>
              <w:rPr>
                <w:i/>
              </w:rPr>
            </w:pPr>
            <w:r w:rsidRPr="00A279CE">
              <w:rPr>
                <w:i/>
                <w:iCs/>
              </w:rPr>
              <w:t>In terms of mitigation, Costa Rica has committed to reducing its g</w:t>
            </w:r>
            <w:r w:rsidR="00BA1FE8" w:rsidRPr="00A279CE">
              <w:rPr>
                <w:i/>
                <w:iCs/>
              </w:rPr>
              <w:t>reenhouse gas emissions to 9.47 </w:t>
            </w:r>
            <w:r w:rsidR="00580316">
              <w:rPr>
                <w:i/>
                <w:iCs/>
              </w:rPr>
              <w:t>million ton</w:t>
            </w:r>
            <w:r w:rsidRPr="00A279CE">
              <w:rPr>
                <w:i/>
                <w:iCs/>
              </w:rPr>
              <w:t>s of CO</w:t>
            </w:r>
            <w:r w:rsidRPr="00A279CE">
              <w:rPr>
                <w:i/>
                <w:iCs/>
                <w:vertAlign w:val="subscript"/>
              </w:rPr>
              <w:t>2</w:t>
            </w:r>
            <w:r w:rsidRPr="00A279CE">
              <w:rPr>
                <w:i/>
              </w:rPr>
              <w:t xml:space="preserve"> by 2030 as part of a long-term </w:t>
            </w:r>
            <w:proofErr w:type="spellStart"/>
            <w:r w:rsidRPr="00A279CE">
              <w:rPr>
                <w:i/>
              </w:rPr>
              <w:t>decarbonization</w:t>
            </w:r>
            <w:proofErr w:type="spellEnd"/>
            <w:r w:rsidRPr="00A279CE">
              <w:rPr>
                <w:i/>
              </w:rPr>
              <w:t xml:space="preserve"> plan aimed at achieving net carbon neutrality by 2085. </w:t>
            </w:r>
            <w:r w:rsidRPr="00A279CE">
              <w:rPr>
                <w:i/>
                <w:iCs/>
              </w:rPr>
              <w:t>In terms of adaptation, the country will develop a National Disaster Risk Reduction Strategy by 2016 and a National A</w:t>
            </w:r>
            <w:r w:rsidR="00E2266C">
              <w:rPr>
                <w:i/>
                <w:iCs/>
              </w:rPr>
              <w:t>daptation Plan by 2018, alongside</w:t>
            </w:r>
            <w:r w:rsidRPr="00A279CE">
              <w:rPr>
                <w:i/>
                <w:iCs/>
              </w:rPr>
              <w:t xml:space="preserve"> a series</w:t>
            </w:r>
            <w:r w:rsidR="00ED1446">
              <w:rPr>
                <w:i/>
                <w:iCs/>
              </w:rPr>
              <w:t xml:space="preserve"> of complementary measures. These </w:t>
            </w:r>
            <w:r w:rsidRPr="00A279CE">
              <w:rPr>
                <w:i/>
                <w:iCs/>
              </w:rPr>
              <w:t xml:space="preserve">include ecosystem- and community-based adaptation, public infrastructure </w:t>
            </w:r>
            <w:r w:rsidR="006F2C9A" w:rsidRPr="00A279CE">
              <w:rPr>
                <w:i/>
                <w:iCs/>
              </w:rPr>
              <w:t xml:space="preserve">adaptation </w:t>
            </w:r>
            <w:r w:rsidRPr="00A279CE">
              <w:rPr>
                <w:i/>
                <w:iCs/>
              </w:rPr>
              <w:t xml:space="preserve">and capacity building. Costa Rica also intends to establish itself as a </w:t>
            </w:r>
            <w:r w:rsidRPr="00A279CE">
              <w:rPr>
                <w:i/>
                <w:iCs/>
              </w:rPr>
              <w:lastRenderedPageBreak/>
              <w:t xml:space="preserve">country-level </w:t>
            </w:r>
            <w:r w:rsidR="006F2C9A" w:rsidRPr="00A279CE">
              <w:rPr>
                <w:i/>
                <w:iCs/>
              </w:rPr>
              <w:t>testing ground</w:t>
            </w:r>
            <w:r w:rsidRPr="00A279CE">
              <w:rPr>
                <w:i/>
                <w:iCs/>
              </w:rPr>
              <w:t xml:space="preserve"> for low-emissions development.</w:t>
            </w:r>
          </w:p>
          <w:p w:rsidR="004123C8" w:rsidRPr="00A279CE" w:rsidRDefault="004123C8" w:rsidP="00BA1FE8">
            <w:pPr>
              <w:tabs>
                <w:tab w:val="left" w:pos="90"/>
              </w:tabs>
              <w:spacing w:before="60" w:after="60"/>
              <w:jc w:val="both"/>
              <w:rPr>
                <w:i/>
                <w:iCs/>
              </w:rPr>
            </w:pPr>
          </w:p>
          <w:p w:rsidR="004123C8" w:rsidRPr="00A279CE" w:rsidRDefault="004123C8" w:rsidP="00BA1FE8">
            <w:pPr>
              <w:tabs>
                <w:tab w:val="left" w:pos="90"/>
              </w:tabs>
              <w:spacing w:before="60" w:after="60"/>
              <w:jc w:val="both"/>
              <w:rPr>
                <w:i/>
              </w:rPr>
            </w:pPr>
            <w:r w:rsidRPr="00A279CE">
              <w:rPr>
                <w:i/>
                <w:iCs/>
              </w:rPr>
              <w:t xml:space="preserve">All </w:t>
            </w:r>
            <w:r w:rsidR="004A64D7">
              <w:rPr>
                <w:i/>
                <w:iCs/>
              </w:rPr>
              <w:t xml:space="preserve">of </w:t>
            </w:r>
            <w:r w:rsidR="00B0169B">
              <w:rPr>
                <w:i/>
                <w:iCs/>
              </w:rPr>
              <w:t xml:space="preserve">these plans require </w:t>
            </w:r>
            <w:r w:rsidRPr="00A279CE">
              <w:rPr>
                <w:i/>
                <w:iCs/>
              </w:rPr>
              <w:t>a robust system,</w:t>
            </w:r>
            <w:r w:rsidR="00943210">
              <w:rPr>
                <w:i/>
                <w:iCs/>
              </w:rPr>
              <w:t xml:space="preserve"> with integrated monitoring and an</w:t>
            </w:r>
            <w:r w:rsidRPr="00A279CE">
              <w:rPr>
                <w:i/>
                <w:iCs/>
              </w:rPr>
              <w:t xml:space="preserve"> evaluation infrastructure that includes a wide range of monitoring, reporting and verification</w:t>
            </w:r>
            <w:r w:rsidR="006F2C9A" w:rsidRPr="00A279CE">
              <w:rPr>
                <w:i/>
                <w:iCs/>
              </w:rPr>
              <w:t xml:space="preserve"> </w:t>
            </w:r>
            <w:r w:rsidR="007D3823" w:rsidRPr="00A279CE">
              <w:rPr>
                <w:i/>
                <w:iCs/>
              </w:rPr>
              <w:t xml:space="preserve">(MRV) </w:t>
            </w:r>
            <w:r w:rsidR="006F2C9A" w:rsidRPr="00A279CE">
              <w:rPr>
                <w:i/>
                <w:iCs/>
              </w:rPr>
              <w:t>mechanisms</w:t>
            </w:r>
            <w:r w:rsidR="00FB0A17">
              <w:rPr>
                <w:i/>
                <w:iCs/>
              </w:rPr>
              <w:t>, accompanied by</w:t>
            </w:r>
            <w:r w:rsidRPr="00A279CE">
              <w:rPr>
                <w:i/>
                <w:iCs/>
              </w:rPr>
              <w:t xml:space="preserve"> an </w:t>
            </w:r>
            <w:r w:rsidR="00F61867">
              <w:rPr>
                <w:i/>
                <w:iCs/>
              </w:rPr>
              <w:t xml:space="preserve">accessible </w:t>
            </w:r>
            <w:r w:rsidRPr="00A279CE">
              <w:rPr>
                <w:i/>
                <w:iCs/>
              </w:rPr>
              <w:t xml:space="preserve">information system </w:t>
            </w:r>
            <w:r w:rsidR="00943210">
              <w:rPr>
                <w:i/>
                <w:iCs/>
              </w:rPr>
              <w:t>to</w:t>
            </w:r>
            <w:r w:rsidRPr="00A279CE">
              <w:rPr>
                <w:i/>
                <w:iCs/>
              </w:rPr>
              <w:t xml:space="preserve"> facili</w:t>
            </w:r>
            <w:r w:rsidR="00943210">
              <w:rPr>
                <w:i/>
                <w:iCs/>
              </w:rPr>
              <w:t>tate</w:t>
            </w:r>
            <w:r w:rsidRPr="00A279CE">
              <w:rPr>
                <w:i/>
                <w:iCs/>
              </w:rPr>
              <w:t xml:space="preserve"> decision-making. Costa Rica has made substantial efforts to build capacity, resulting in a solid body of knowledge and a strong </w:t>
            </w:r>
            <w:r w:rsidR="003376ED">
              <w:rPr>
                <w:i/>
                <w:iCs/>
              </w:rPr>
              <w:t>band</w:t>
            </w:r>
            <w:r w:rsidRPr="00A279CE">
              <w:rPr>
                <w:i/>
                <w:iCs/>
              </w:rPr>
              <w:t xml:space="preserve"> of local experts. This knowledge is</w:t>
            </w:r>
            <w:r w:rsidR="00943210">
              <w:rPr>
                <w:i/>
                <w:iCs/>
              </w:rPr>
              <w:t>, however,</w:t>
            </w:r>
            <w:r w:rsidR="004A64D7">
              <w:rPr>
                <w:i/>
                <w:iCs/>
              </w:rPr>
              <w:t xml:space="preserve"> scattered and highly </w:t>
            </w:r>
            <w:proofErr w:type="spellStart"/>
            <w:r w:rsidR="004A64D7">
              <w:rPr>
                <w:i/>
                <w:iCs/>
              </w:rPr>
              <w:t>sector</w:t>
            </w:r>
            <w:r w:rsidR="00943210">
              <w:rPr>
                <w:i/>
                <w:iCs/>
              </w:rPr>
              <w:t>al</w:t>
            </w:r>
            <w:proofErr w:type="spellEnd"/>
            <w:r w:rsidR="00943210">
              <w:rPr>
                <w:i/>
                <w:iCs/>
              </w:rPr>
              <w:t>,</w:t>
            </w:r>
            <w:r w:rsidRPr="00A279CE">
              <w:rPr>
                <w:i/>
                <w:iCs/>
              </w:rPr>
              <w:t xml:space="preserve"> </w:t>
            </w:r>
            <w:r w:rsidR="00CC6019">
              <w:rPr>
                <w:i/>
                <w:iCs/>
              </w:rPr>
              <w:t>thereby limiting</w:t>
            </w:r>
            <w:r w:rsidRPr="00A279CE">
              <w:rPr>
                <w:i/>
                <w:iCs/>
              </w:rPr>
              <w:t xml:space="preserve"> </w:t>
            </w:r>
            <w:r w:rsidR="00943210">
              <w:rPr>
                <w:i/>
                <w:iCs/>
              </w:rPr>
              <w:t>its accessibility and use</w:t>
            </w:r>
            <w:r w:rsidRPr="00A279CE">
              <w:rPr>
                <w:i/>
                <w:iCs/>
              </w:rPr>
              <w:t>.</w:t>
            </w:r>
          </w:p>
          <w:p w:rsidR="004123C8" w:rsidRPr="00A279CE" w:rsidRDefault="004123C8" w:rsidP="004A3A41">
            <w:pPr>
              <w:tabs>
                <w:tab w:val="left" w:pos="90"/>
              </w:tabs>
              <w:spacing w:before="60" w:after="60"/>
              <w:rPr>
                <w:i/>
                <w:iCs/>
              </w:rPr>
            </w:pPr>
          </w:p>
          <w:p w:rsidR="004123C8" w:rsidRPr="00A279CE" w:rsidRDefault="004A64D7" w:rsidP="00BA1FE8">
            <w:pPr>
              <w:tabs>
                <w:tab w:val="left" w:pos="90"/>
              </w:tabs>
              <w:spacing w:before="60" w:after="60"/>
              <w:jc w:val="both"/>
              <w:rPr>
                <w:i/>
              </w:rPr>
            </w:pPr>
            <w:r>
              <w:rPr>
                <w:i/>
                <w:iCs/>
              </w:rPr>
              <w:t>There is therefore</w:t>
            </w:r>
            <w:r w:rsidR="004123C8" w:rsidRPr="00A279CE">
              <w:rPr>
                <w:i/>
                <w:iCs/>
              </w:rPr>
              <w:t xml:space="preserve"> a need to develop a National Metrics System</w:t>
            </w:r>
            <w:r w:rsidR="000A62E0">
              <w:rPr>
                <w:i/>
                <w:iCs/>
              </w:rPr>
              <w:t xml:space="preserve"> for </w:t>
            </w:r>
            <w:r w:rsidR="000A62E0" w:rsidRPr="00A279CE">
              <w:rPr>
                <w:i/>
                <w:iCs/>
              </w:rPr>
              <w:t>Climate Change</w:t>
            </w:r>
            <w:r w:rsidR="004123C8" w:rsidRPr="00A279CE">
              <w:rPr>
                <w:i/>
                <w:iCs/>
              </w:rPr>
              <w:t xml:space="preserve"> that will centralize climate change inform</w:t>
            </w:r>
            <w:r w:rsidR="00073415">
              <w:rPr>
                <w:i/>
                <w:iCs/>
              </w:rPr>
              <w:t>ation from a variety of sources. This will be</w:t>
            </w:r>
            <w:r w:rsidR="004123C8" w:rsidRPr="00A279CE">
              <w:rPr>
                <w:i/>
                <w:iCs/>
              </w:rPr>
              <w:t xml:space="preserve"> </w:t>
            </w:r>
            <w:r w:rsidR="00073415">
              <w:rPr>
                <w:i/>
                <w:iCs/>
              </w:rPr>
              <w:t>made</w:t>
            </w:r>
            <w:r w:rsidR="006F2C9A" w:rsidRPr="00A279CE">
              <w:rPr>
                <w:i/>
                <w:iCs/>
              </w:rPr>
              <w:t xml:space="preserve"> </w:t>
            </w:r>
            <w:r w:rsidR="004123C8" w:rsidRPr="00A279CE">
              <w:rPr>
                <w:i/>
                <w:iCs/>
              </w:rPr>
              <w:t>available through an open-access data platform and integrated in a series of key performance indicators (KPI</w:t>
            </w:r>
            <w:r w:rsidR="00073415">
              <w:rPr>
                <w:i/>
                <w:iCs/>
              </w:rPr>
              <w:t>s</w:t>
            </w:r>
            <w:r w:rsidR="004123C8" w:rsidRPr="00A279CE">
              <w:rPr>
                <w:i/>
                <w:iCs/>
              </w:rPr>
              <w:t>) that will effectively and efficiently demonstrate progress in Costa Rica’s climate change efforts.</w:t>
            </w:r>
          </w:p>
          <w:p w:rsidR="00497246" w:rsidRPr="00A279CE" w:rsidRDefault="00497246" w:rsidP="004A3A41">
            <w:pPr>
              <w:tabs>
                <w:tab w:val="left" w:pos="90"/>
              </w:tabs>
              <w:spacing w:before="60" w:after="60"/>
              <w:rPr>
                <w:i/>
              </w:rPr>
            </w:pPr>
          </w:p>
        </w:tc>
      </w:tr>
      <w:tr w:rsidR="002C203E" w:rsidRPr="00A279CE"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A279CE" w:rsidRDefault="002C203E" w:rsidP="004A3A41">
            <w:pPr>
              <w:tabs>
                <w:tab w:val="left" w:pos="90"/>
              </w:tabs>
              <w:spacing w:before="60" w:after="60"/>
              <w:rPr>
                <w:i/>
              </w:rPr>
            </w:pPr>
          </w:p>
        </w:tc>
      </w:tr>
      <w:tr w:rsidR="002C203E" w:rsidRPr="00A279C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A279CE" w:rsidRDefault="002C203E" w:rsidP="004A3A41">
            <w:pPr>
              <w:tabs>
                <w:tab w:val="left" w:pos="90"/>
              </w:tabs>
              <w:spacing w:before="60" w:after="60"/>
              <w:rPr>
                <w:i/>
              </w:rPr>
            </w:pPr>
            <w:r w:rsidRPr="00A279CE">
              <w:rPr>
                <w:b/>
              </w:rPr>
              <w:t>Past and ongoing efforts</w:t>
            </w:r>
            <w:r w:rsidRPr="00A279CE">
              <w:rPr>
                <w:i/>
              </w:rPr>
              <w:t xml:space="preserve"> (up to half a page)</w:t>
            </w:r>
            <w:r w:rsidR="00D1137E" w:rsidRPr="00A279CE">
              <w:rPr>
                <w:i/>
              </w:rPr>
              <w:t>:</w:t>
            </w:r>
          </w:p>
        </w:tc>
      </w:tr>
      <w:tr w:rsidR="002C203E" w:rsidRPr="00A279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Pr="00A279CE" w:rsidRDefault="00B0259A" w:rsidP="004A3A41">
            <w:pPr>
              <w:tabs>
                <w:tab w:val="left" w:pos="90"/>
              </w:tabs>
              <w:spacing w:before="60" w:after="60"/>
              <w:rPr>
                <w:i/>
              </w:rPr>
            </w:pPr>
            <w:r w:rsidRPr="00A279CE">
              <w:rPr>
                <w:i/>
              </w:rPr>
              <w:t>{Please d</w:t>
            </w:r>
            <w:r w:rsidR="002C203E" w:rsidRPr="00A279CE">
              <w:rPr>
                <w:i/>
              </w:rPr>
              <w:t>escribe here past and on</w:t>
            </w:r>
            <w:r w:rsidR="00B8296D">
              <w:rPr>
                <w:i/>
              </w:rPr>
              <w:t>going</w:t>
            </w:r>
            <w:r w:rsidR="002C203E" w:rsidRPr="00A279CE">
              <w:rPr>
                <w:i/>
              </w:rPr>
              <w:t xml:space="preserve"> processes, projects and initiatives implemented in the country to tackle the difficulties and gaps explained above. Explain why CTCN</w:t>
            </w:r>
            <w:r w:rsidRPr="00A279CE">
              <w:rPr>
                <w:i/>
              </w:rPr>
              <w:t xml:space="preserve"> technical</w:t>
            </w:r>
            <w:r w:rsidR="002C203E" w:rsidRPr="00A279CE">
              <w:rPr>
                <w:i/>
              </w:rPr>
              <w:t xml:space="preserve"> assistance is needed to complement these efforts, and how the assistance can link or build on this previous work.}</w:t>
            </w:r>
          </w:p>
          <w:p w:rsidR="004123C8" w:rsidRPr="00A279CE" w:rsidRDefault="004123C8" w:rsidP="004A3A41">
            <w:pPr>
              <w:tabs>
                <w:tab w:val="left" w:pos="90"/>
              </w:tabs>
              <w:spacing w:before="60" w:after="60"/>
            </w:pPr>
          </w:p>
          <w:p w:rsidR="004123C8" w:rsidRPr="00A279CE" w:rsidRDefault="004123C8" w:rsidP="004A3A41">
            <w:pPr>
              <w:tabs>
                <w:tab w:val="left" w:pos="90"/>
              </w:tabs>
              <w:spacing w:before="60" w:after="60"/>
            </w:pPr>
            <w:r w:rsidRPr="00A279CE">
              <w:t>Costa Rica has been working to improve indicators in a number of ways, including:</w:t>
            </w:r>
          </w:p>
          <w:p w:rsidR="004123C8" w:rsidRPr="00A279CE" w:rsidRDefault="004123C8" w:rsidP="004A3A41">
            <w:pPr>
              <w:tabs>
                <w:tab w:val="left" w:pos="90"/>
              </w:tabs>
              <w:spacing w:before="60" w:after="60"/>
            </w:pPr>
          </w:p>
          <w:p w:rsidR="004123C8" w:rsidRPr="00A279CE" w:rsidRDefault="004123C8" w:rsidP="004123C8">
            <w:pPr>
              <w:widowControl w:val="0"/>
              <w:kinsoku w:val="0"/>
              <w:overflowPunct w:val="0"/>
              <w:autoSpaceDE w:val="0"/>
              <w:autoSpaceDN w:val="0"/>
              <w:adjustRightInd w:val="0"/>
              <w:spacing w:before="53"/>
              <w:ind w:left="50"/>
              <w:rPr>
                <w:i/>
                <w:iCs/>
                <w:sz w:val="20"/>
                <w:szCs w:val="20"/>
                <w:u w:val="single"/>
                <w:lang w:eastAsia="en-GB"/>
              </w:rPr>
            </w:pPr>
            <w:r w:rsidRPr="004123C8">
              <w:rPr>
                <w:i/>
                <w:iCs/>
                <w:sz w:val="20"/>
                <w:szCs w:val="20"/>
                <w:u w:val="single"/>
                <w:lang w:eastAsia="en-GB"/>
              </w:rPr>
              <w:t>Past efforts</w:t>
            </w:r>
            <w:r w:rsidRPr="00A279CE">
              <w:rPr>
                <w:i/>
                <w:iCs/>
                <w:sz w:val="20"/>
                <w:szCs w:val="20"/>
                <w:u w:val="single"/>
                <w:lang w:eastAsia="en-GB"/>
              </w:rPr>
              <w:t>:</w:t>
            </w:r>
          </w:p>
          <w:p w:rsidR="004123C8" w:rsidRPr="00A279CE" w:rsidRDefault="004123C8" w:rsidP="004123C8">
            <w:pPr>
              <w:pStyle w:val="ListParagraph"/>
              <w:widowControl w:val="0"/>
              <w:numPr>
                <w:ilvl w:val="0"/>
                <w:numId w:val="1"/>
              </w:numPr>
              <w:kinsoku w:val="0"/>
              <w:overflowPunct w:val="0"/>
              <w:autoSpaceDE w:val="0"/>
              <w:autoSpaceDN w:val="0"/>
              <w:adjustRightInd w:val="0"/>
              <w:spacing w:before="53"/>
              <w:rPr>
                <w:sz w:val="20"/>
                <w:szCs w:val="20"/>
                <w:lang w:eastAsia="en-GB"/>
              </w:rPr>
            </w:pPr>
            <w:r w:rsidRPr="00A279CE">
              <w:rPr>
                <w:i/>
                <w:iCs/>
                <w:sz w:val="20"/>
                <w:szCs w:val="20"/>
                <w:lang w:eastAsia="en-GB"/>
              </w:rPr>
              <w:t>National Development Plan 2015-2018 (MIDEPLAN, 2014)</w:t>
            </w:r>
          </w:p>
          <w:p w:rsidR="004123C8" w:rsidRPr="004123C8" w:rsidRDefault="004123C8" w:rsidP="004123C8">
            <w:pPr>
              <w:widowControl w:val="0"/>
              <w:numPr>
                <w:ilvl w:val="0"/>
                <w:numId w:val="1"/>
              </w:numPr>
              <w:tabs>
                <w:tab w:val="left" w:pos="728"/>
              </w:tabs>
              <w:kinsoku w:val="0"/>
              <w:overflowPunct w:val="0"/>
              <w:autoSpaceDE w:val="0"/>
              <w:autoSpaceDN w:val="0"/>
              <w:adjustRightInd w:val="0"/>
              <w:spacing w:before="4"/>
              <w:rPr>
                <w:sz w:val="20"/>
                <w:szCs w:val="20"/>
                <w:lang w:eastAsia="en-GB"/>
              </w:rPr>
            </w:pPr>
            <w:r w:rsidRPr="004123C8">
              <w:rPr>
                <w:i/>
                <w:iCs/>
                <w:sz w:val="20"/>
                <w:szCs w:val="20"/>
                <w:lang w:eastAsia="en-GB"/>
              </w:rPr>
              <w:t>National Climat</w:t>
            </w:r>
            <w:r w:rsidR="00972E38">
              <w:rPr>
                <w:i/>
                <w:iCs/>
                <w:sz w:val="20"/>
                <w:szCs w:val="20"/>
                <w:lang w:eastAsia="en-GB"/>
              </w:rPr>
              <w:t>e Change Strategy (MINAE, 2009)</w:t>
            </w:r>
          </w:p>
          <w:p w:rsidR="004123C8" w:rsidRPr="004123C8" w:rsidRDefault="004123C8" w:rsidP="004123C8">
            <w:pPr>
              <w:widowControl w:val="0"/>
              <w:numPr>
                <w:ilvl w:val="0"/>
                <w:numId w:val="1"/>
              </w:numPr>
              <w:tabs>
                <w:tab w:val="left" w:pos="728"/>
              </w:tabs>
              <w:kinsoku w:val="0"/>
              <w:overflowPunct w:val="0"/>
              <w:autoSpaceDE w:val="0"/>
              <w:autoSpaceDN w:val="0"/>
              <w:adjustRightInd w:val="0"/>
              <w:spacing w:before="9" w:line="240" w:lineRule="exact"/>
              <w:rPr>
                <w:sz w:val="20"/>
                <w:szCs w:val="20"/>
                <w:lang w:eastAsia="en-GB"/>
              </w:rPr>
            </w:pPr>
            <w:r w:rsidRPr="004123C8">
              <w:rPr>
                <w:i/>
                <w:iCs/>
                <w:sz w:val="20"/>
                <w:szCs w:val="20"/>
                <w:lang w:eastAsia="en-GB"/>
              </w:rPr>
              <w:t>Technology</w:t>
            </w:r>
            <w:r w:rsidR="00972E38">
              <w:rPr>
                <w:i/>
                <w:iCs/>
                <w:sz w:val="20"/>
                <w:szCs w:val="20"/>
                <w:lang w:eastAsia="en-GB"/>
              </w:rPr>
              <w:t xml:space="preserve"> Needs Assessment (MINAE, 2012)</w:t>
            </w:r>
          </w:p>
          <w:p w:rsidR="006F2C9A" w:rsidRPr="00A279CE" w:rsidRDefault="004123C8" w:rsidP="004123C8">
            <w:pPr>
              <w:widowControl w:val="0"/>
              <w:numPr>
                <w:ilvl w:val="0"/>
                <w:numId w:val="1"/>
              </w:numPr>
              <w:tabs>
                <w:tab w:val="left" w:pos="728"/>
              </w:tabs>
              <w:kinsoku w:val="0"/>
              <w:overflowPunct w:val="0"/>
              <w:autoSpaceDE w:val="0"/>
              <w:autoSpaceDN w:val="0"/>
              <w:adjustRightInd w:val="0"/>
              <w:spacing w:line="249" w:lineRule="auto"/>
              <w:ind w:right="183"/>
              <w:rPr>
                <w:spacing w:val="-3"/>
                <w:sz w:val="20"/>
                <w:szCs w:val="20"/>
                <w:lang w:eastAsia="en-GB"/>
              </w:rPr>
            </w:pPr>
            <w:r w:rsidRPr="004123C8">
              <w:rPr>
                <w:i/>
                <w:iCs/>
                <w:sz w:val="20"/>
                <w:szCs w:val="20"/>
                <w:lang w:eastAsia="en-GB"/>
              </w:rPr>
              <w:t>Forest Law No. 7575 (Government of the Republic, 1996)</w:t>
            </w:r>
          </w:p>
          <w:p w:rsidR="004123C8" w:rsidRPr="004123C8" w:rsidRDefault="004123C8" w:rsidP="004123C8">
            <w:pPr>
              <w:widowControl w:val="0"/>
              <w:numPr>
                <w:ilvl w:val="0"/>
                <w:numId w:val="1"/>
              </w:numPr>
              <w:tabs>
                <w:tab w:val="left" w:pos="728"/>
              </w:tabs>
              <w:kinsoku w:val="0"/>
              <w:overflowPunct w:val="0"/>
              <w:autoSpaceDE w:val="0"/>
              <w:autoSpaceDN w:val="0"/>
              <w:adjustRightInd w:val="0"/>
              <w:spacing w:line="249" w:lineRule="auto"/>
              <w:ind w:right="183"/>
              <w:rPr>
                <w:spacing w:val="-3"/>
                <w:sz w:val="20"/>
                <w:szCs w:val="20"/>
                <w:lang w:eastAsia="en-GB"/>
              </w:rPr>
            </w:pPr>
            <w:r w:rsidRPr="004123C8">
              <w:rPr>
                <w:i/>
                <w:iCs/>
                <w:sz w:val="20"/>
                <w:szCs w:val="20"/>
                <w:lang w:eastAsia="en-GB"/>
              </w:rPr>
              <w:t>C</w:t>
            </w:r>
            <w:r w:rsidR="00972E38">
              <w:rPr>
                <w:i/>
                <w:iCs/>
                <w:sz w:val="20"/>
                <w:szCs w:val="20"/>
                <w:lang w:eastAsia="en-GB"/>
              </w:rPr>
              <w:t xml:space="preserve">osta Rica’s Intended Nationally </w:t>
            </w:r>
            <w:r w:rsidRPr="004123C8">
              <w:rPr>
                <w:i/>
                <w:iCs/>
                <w:sz w:val="20"/>
                <w:szCs w:val="20"/>
                <w:lang w:eastAsia="en-GB"/>
              </w:rPr>
              <w:t>Determ</w:t>
            </w:r>
            <w:r w:rsidR="00972E38">
              <w:rPr>
                <w:i/>
                <w:iCs/>
                <w:sz w:val="20"/>
                <w:szCs w:val="20"/>
                <w:lang w:eastAsia="en-GB"/>
              </w:rPr>
              <w:t>ined Contribution (MINAE, 2015)</w:t>
            </w:r>
          </w:p>
          <w:p w:rsidR="004123C8" w:rsidRPr="00A279CE" w:rsidRDefault="004123C8" w:rsidP="004123C8">
            <w:pPr>
              <w:widowControl w:val="0"/>
              <w:numPr>
                <w:ilvl w:val="0"/>
                <w:numId w:val="1"/>
              </w:numPr>
              <w:tabs>
                <w:tab w:val="left" w:pos="728"/>
              </w:tabs>
              <w:kinsoku w:val="0"/>
              <w:overflowPunct w:val="0"/>
              <w:autoSpaceDE w:val="0"/>
              <w:autoSpaceDN w:val="0"/>
              <w:adjustRightInd w:val="0"/>
              <w:spacing w:before="60" w:after="60" w:line="237" w:lineRule="exact"/>
            </w:pPr>
            <w:r w:rsidRPr="004123C8">
              <w:rPr>
                <w:i/>
                <w:iCs/>
                <w:sz w:val="20"/>
                <w:szCs w:val="20"/>
                <w:lang w:eastAsia="en-GB"/>
              </w:rPr>
              <w:t>National Science, Technology and Informati</w:t>
            </w:r>
            <w:r w:rsidR="00972E38">
              <w:rPr>
                <w:i/>
                <w:iCs/>
                <w:sz w:val="20"/>
                <w:szCs w:val="20"/>
                <w:lang w:eastAsia="en-GB"/>
              </w:rPr>
              <w:t>on Plan 2015-2021 (MICIT, 2015)</w:t>
            </w:r>
          </w:p>
          <w:p w:rsidR="004123C8" w:rsidRPr="00A279CE" w:rsidRDefault="004123C8" w:rsidP="004123C8">
            <w:pPr>
              <w:widowControl w:val="0"/>
              <w:numPr>
                <w:ilvl w:val="0"/>
                <w:numId w:val="1"/>
              </w:numPr>
              <w:tabs>
                <w:tab w:val="left" w:pos="728"/>
              </w:tabs>
              <w:kinsoku w:val="0"/>
              <w:overflowPunct w:val="0"/>
              <w:autoSpaceDE w:val="0"/>
              <w:autoSpaceDN w:val="0"/>
              <w:adjustRightInd w:val="0"/>
              <w:spacing w:before="60" w:after="60" w:line="237" w:lineRule="exact"/>
            </w:pPr>
            <w:r w:rsidRPr="00A279CE">
              <w:rPr>
                <w:i/>
                <w:iCs/>
                <w:sz w:val="20"/>
                <w:szCs w:val="20"/>
                <w:lang w:eastAsia="en-GB"/>
              </w:rPr>
              <w:t>Carbon Neutra</w:t>
            </w:r>
            <w:r w:rsidR="00972E38">
              <w:rPr>
                <w:i/>
                <w:iCs/>
                <w:sz w:val="20"/>
                <w:szCs w:val="20"/>
                <w:lang w:eastAsia="en-GB"/>
              </w:rPr>
              <w:t xml:space="preserve">l Country </w:t>
            </w:r>
            <w:proofErr w:type="spellStart"/>
            <w:r w:rsidR="00972E38">
              <w:rPr>
                <w:i/>
                <w:iCs/>
                <w:sz w:val="20"/>
                <w:szCs w:val="20"/>
                <w:lang w:eastAsia="en-GB"/>
              </w:rPr>
              <w:t>Program</w:t>
            </w:r>
            <w:r w:rsidR="00B2516D">
              <w:rPr>
                <w:i/>
                <w:iCs/>
                <w:sz w:val="20"/>
                <w:szCs w:val="20"/>
                <w:lang w:eastAsia="en-GB"/>
              </w:rPr>
              <w:t>me</w:t>
            </w:r>
            <w:proofErr w:type="spellEnd"/>
            <w:r w:rsidR="00972E38">
              <w:rPr>
                <w:i/>
                <w:iCs/>
                <w:sz w:val="20"/>
                <w:szCs w:val="20"/>
                <w:lang w:eastAsia="en-GB"/>
              </w:rPr>
              <w:t xml:space="preserve"> (MINAE, 2012)</w:t>
            </w:r>
          </w:p>
          <w:p w:rsidR="00497246" w:rsidRPr="00A279CE" w:rsidRDefault="00497246" w:rsidP="004A3A41">
            <w:pPr>
              <w:tabs>
                <w:tab w:val="left" w:pos="90"/>
              </w:tabs>
              <w:spacing w:before="60" w:after="60"/>
              <w:rPr>
                <w:i/>
              </w:rPr>
            </w:pPr>
          </w:p>
          <w:p w:rsidR="004123C8" w:rsidRPr="00A279CE" w:rsidRDefault="004123C8" w:rsidP="004A3A41">
            <w:pPr>
              <w:tabs>
                <w:tab w:val="left" w:pos="90"/>
              </w:tabs>
              <w:spacing w:before="60" w:after="60"/>
              <w:rPr>
                <w:i/>
                <w:sz w:val="20"/>
                <w:szCs w:val="20"/>
                <w:u w:val="single"/>
              </w:rPr>
            </w:pPr>
            <w:r w:rsidRPr="00A279CE">
              <w:rPr>
                <w:i/>
                <w:sz w:val="20"/>
                <w:szCs w:val="20"/>
                <w:u w:val="single"/>
              </w:rPr>
              <w:t>Ongoing efforts:</w:t>
            </w:r>
          </w:p>
          <w:p w:rsidR="004123C8" w:rsidRPr="004123C8" w:rsidRDefault="004123C8" w:rsidP="004123C8">
            <w:pPr>
              <w:widowControl w:val="0"/>
              <w:numPr>
                <w:ilvl w:val="0"/>
                <w:numId w:val="3"/>
              </w:numPr>
              <w:tabs>
                <w:tab w:val="left" w:pos="780"/>
              </w:tabs>
              <w:kinsoku w:val="0"/>
              <w:overflowPunct w:val="0"/>
              <w:autoSpaceDE w:val="0"/>
              <w:autoSpaceDN w:val="0"/>
              <w:adjustRightInd w:val="0"/>
              <w:spacing w:before="67"/>
              <w:rPr>
                <w:sz w:val="20"/>
                <w:szCs w:val="20"/>
                <w:lang w:eastAsia="en-GB"/>
              </w:rPr>
            </w:pPr>
            <w:r w:rsidRPr="004123C8">
              <w:rPr>
                <w:i/>
                <w:iCs/>
                <w:sz w:val="20"/>
                <w:szCs w:val="20"/>
                <w:lang w:eastAsia="en-GB"/>
              </w:rPr>
              <w:t>National Biodiversity Adapta</w:t>
            </w:r>
            <w:r w:rsidR="00F55F0D">
              <w:rPr>
                <w:i/>
                <w:iCs/>
                <w:sz w:val="20"/>
                <w:szCs w:val="20"/>
                <w:lang w:eastAsia="en-GB"/>
              </w:rPr>
              <w:t>tion to Climate Change Strategy</w:t>
            </w:r>
          </w:p>
          <w:p w:rsidR="004123C8" w:rsidRPr="004123C8" w:rsidRDefault="00F55F0D" w:rsidP="004123C8">
            <w:pPr>
              <w:widowControl w:val="0"/>
              <w:numPr>
                <w:ilvl w:val="0"/>
                <w:numId w:val="3"/>
              </w:numPr>
              <w:tabs>
                <w:tab w:val="left" w:pos="780"/>
              </w:tabs>
              <w:kinsoku w:val="0"/>
              <w:overflowPunct w:val="0"/>
              <w:autoSpaceDE w:val="0"/>
              <w:autoSpaceDN w:val="0"/>
              <w:adjustRightInd w:val="0"/>
              <w:spacing w:before="4"/>
              <w:rPr>
                <w:sz w:val="20"/>
                <w:szCs w:val="20"/>
                <w:lang w:eastAsia="en-GB"/>
              </w:rPr>
            </w:pPr>
            <w:r>
              <w:rPr>
                <w:i/>
                <w:iCs/>
                <w:sz w:val="20"/>
                <w:szCs w:val="20"/>
                <w:lang w:eastAsia="en-GB"/>
              </w:rPr>
              <w:t>National Adaptation Plan</w:t>
            </w:r>
          </w:p>
          <w:p w:rsidR="004123C8" w:rsidRPr="004123C8" w:rsidRDefault="004123C8" w:rsidP="004123C8">
            <w:pPr>
              <w:widowControl w:val="0"/>
              <w:numPr>
                <w:ilvl w:val="0"/>
                <w:numId w:val="3"/>
              </w:numPr>
              <w:tabs>
                <w:tab w:val="left" w:pos="780"/>
              </w:tabs>
              <w:kinsoku w:val="0"/>
              <w:overflowPunct w:val="0"/>
              <w:autoSpaceDE w:val="0"/>
              <w:autoSpaceDN w:val="0"/>
              <w:adjustRightInd w:val="0"/>
              <w:spacing w:before="9"/>
              <w:rPr>
                <w:sz w:val="20"/>
                <w:szCs w:val="20"/>
                <w:lang w:eastAsia="en-GB"/>
              </w:rPr>
            </w:pPr>
            <w:r w:rsidRPr="004123C8">
              <w:rPr>
                <w:i/>
                <w:iCs/>
                <w:sz w:val="20"/>
                <w:szCs w:val="20"/>
                <w:lang w:eastAsia="en-GB"/>
              </w:rPr>
              <w:t>Plus:</w:t>
            </w:r>
          </w:p>
          <w:p w:rsidR="004123C8" w:rsidRPr="00A279CE" w:rsidRDefault="004123C8" w:rsidP="004123C8">
            <w:pPr>
              <w:widowControl w:val="0"/>
              <w:numPr>
                <w:ilvl w:val="1"/>
                <w:numId w:val="3"/>
              </w:numPr>
              <w:tabs>
                <w:tab w:val="left" w:pos="1457"/>
              </w:tabs>
              <w:kinsoku w:val="0"/>
              <w:overflowPunct w:val="0"/>
              <w:autoSpaceDE w:val="0"/>
              <w:autoSpaceDN w:val="0"/>
              <w:adjustRightInd w:val="0"/>
              <w:spacing w:before="7" w:line="236" w:lineRule="exact"/>
              <w:ind w:right="113"/>
              <w:rPr>
                <w:i/>
                <w:u w:val="single"/>
              </w:rPr>
            </w:pPr>
            <w:r w:rsidRPr="004123C8">
              <w:rPr>
                <w:i/>
                <w:iCs/>
                <w:sz w:val="20"/>
                <w:szCs w:val="20"/>
                <w:lang w:eastAsia="en-GB"/>
              </w:rPr>
              <w:t xml:space="preserve">The establishment of a National Environmental Information System (SINIA) within the National Geo-Environmental Information </w:t>
            </w:r>
            <w:r w:rsidR="00111D15">
              <w:rPr>
                <w:i/>
                <w:iCs/>
                <w:sz w:val="20"/>
                <w:szCs w:val="20"/>
                <w:lang w:eastAsia="en-GB"/>
              </w:rPr>
              <w:t>Centre</w:t>
            </w:r>
            <w:r w:rsidRPr="004123C8">
              <w:rPr>
                <w:i/>
                <w:iCs/>
                <w:sz w:val="20"/>
                <w:szCs w:val="20"/>
                <w:lang w:eastAsia="en-GB"/>
              </w:rPr>
              <w:t xml:space="preserve">, </w:t>
            </w:r>
            <w:r w:rsidR="006F2C9A" w:rsidRPr="00A279CE">
              <w:rPr>
                <w:i/>
                <w:iCs/>
                <w:sz w:val="20"/>
                <w:szCs w:val="20"/>
                <w:lang w:eastAsia="en-GB"/>
              </w:rPr>
              <w:t xml:space="preserve">which is </w:t>
            </w:r>
            <w:r w:rsidRPr="004123C8">
              <w:rPr>
                <w:i/>
                <w:iCs/>
                <w:sz w:val="20"/>
                <w:szCs w:val="20"/>
                <w:lang w:eastAsia="en-GB"/>
              </w:rPr>
              <w:t>the official location of all geo-environmental data in the country</w:t>
            </w:r>
          </w:p>
          <w:p w:rsidR="004123C8" w:rsidRPr="00A279CE" w:rsidRDefault="004123C8" w:rsidP="004123C8">
            <w:pPr>
              <w:widowControl w:val="0"/>
              <w:numPr>
                <w:ilvl w:val="1"/>
                <w:numId w:val="3"/>
              </w:numPr>
              <w:tabs>
                <w:tab w:val="left" w:pos="1457"/>
              </w:tabs>
              <w:kinsoku w:val="0"/>
              <w:overflowPunct w:val="0"/>
              <w:autoSpaceDE w:val="0"/>
              <w:autoSpaceDN w:val="0"/>
              <w:adjustRightInd w:val="0"/>
              <w:spacing w:before="7" w:line="236" w:lineRule="exact"/>
              <w:ind w:right="113"/>
              <w:rPr>
                <w:i/>
                <w:sz w:val="20"/>
                <w:szCs w:val="20"/>
                <w:u w:val="single"/>
              </w:rPr>
            </w:pPr>
            <w:r w:rsidRPr="00A279CE">
              <w:rPr>
                <w:i/>
                <w:sz w:val="20"/>
                <w:szCs w:val="20"/>
                <w:lang w:eastAsia="en-GB"/>
              </w:rPr>
              <w:t>The development and publication of an open portal with information on the public transport system, including bus routes and stops, taxis, fleet composition, etc. This platform is already being used by NGOs and private companies to develop public transport-related applications.</w:t>
            </w:r>
          </w:p>
        </w:tc>
      </w:tr>
      <w:tr w:rsidR="002C203E" w:rsidRPr="00A279CE"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A279CE" w:rsidRDefault="002C203E" w:rsidP="004A3A41">
            <w:pPr>
              <w:tabs>
                <w:tab w:val="left" w:pos="90"/>
              </w:tabs>
              <w:spacing w:before="60" w:after="60"/>
              <w:rPr>
                <w:i/>
              </w:rPr>
            </w:pPr>
          </w:p>
        </w:tc>
      </w:tr>
      <w:tr w:rsidR="002C203E" w:rsidRPr="00A279C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A279CE" w:rsidRDefault="002C203E" w:rsidP="004A3A41">
            <w:pPr>
              <w:tabs>
                <w:tab w:val="left" w:pos="90"/>
              </w:tabs>
              <w:spacing w:before="60" w:after="60"/>
              <w:rPr>
                <w:i/>
              </w:rPr>
            </w:pPr>
            <w:r w:rsidRPr="00A279CE">
              <w:rPr>
                <w:b/>
              </w:rPr>
              <w:t>Assistance requested</w:t>
            </w:r>
            <w:r w:rsidRPr="00A279CE">
              <w:rPr>
                <w:i/>
              </w:rPr>
              <w:t xml:space="preserve"> (up to one page)</w:t>
            </w:r>
            <w:r w:rsidR="00D1137E" w:rsidRPr="00A279CE">
              <w:rPr>
                <w:i/>
              </w:rPr>
              <w:t>:</w:t>
            </w:r>
          </w:p>
        </w:tc>
      </w:tr>
      <w:tr w:rsidR="002C203E" w:rsidRPr="00A279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Pr="00A279CE" w:rsidRDefault="002C203E" w:rsidP="004A3A41">
            <w:pPr>
              <w:tabs>
                <w:tab w:val="left" w:pos="90"/>
              </w:tabs>
              <w:spacing w:before="60" w:after="60"/>
              <w:rPr>
                <w:i/>
              </w:rPr>
            </w:pPr>
            <w:r w:rsidRPr="00A279CE">
              <w:rPr>
                <w:i/>
              </w:rPr>
              <w:t>{</w:t>
            </w:r>
            <w:r w:rsidR="0022148F" w:rsidRPr="00A279CE">
              <w:rPr>
                <w:i/>
              </w:rPr>
              <w:t>Please d</w:t>
            </w:r>
            <w:r w:rsidRPr="00A279CE">
              <w:rPr>
                <w:i/>
              </w:rPr>
              <w:t xml:space="preserve">escribe here the scope </w:t>
            </w:r>
            <w:r w:rsidR="001072BF" w:rsidRPr="00A279CE">
              <w:rPr>
                <w:i/>
              </w:rPr>
              <w:t xml:space="preserve">and nature </w:t>
            </w:r>
            <w:r w:rsidRPr="00A279CE">
              <w:rPr>
                <w:i/>
              </w:rPr>
              <w:t>of the technical assistance requested from the CTCN and how this could help address the problem stated above</w:t>
            </w:r>
            <w:r w:rsidR="001072BF" w:rsidRPr="00A279CE">
              <w:rPr>
                <w:i/>
              </w:rPr>
              <w:t xml:space="preserve"> and add value</w:t>
            </w:r>
            <w:r w:rsidR="00962BE2" w:rsidRPr="00A279CE">
              <w:rPr>
                <w:i/>
              </w:rPr>
              <w:t xml:space="preserve"> vis-à-vis the past and on</w:t>
            </w:r>
            <w:r w:rsidR="00B8296D">
              <w:rPr>
                <w:i/>
              </w:rPr>
              <w:t>going</w:t>
            </w:r>
            <w:r w:rsidR="00962BE2" w:rsidRPr="00A279CE">
              <w:rPr>
                <w:i/>
              </w:rPr>
              <w:t xml:space="preserve"> efforts</w:t>
            </w:r>
            <w:r w:rsidRPr="00A279CE">
              <w:rPr>
                <w:i/>
              </w:rPr>
              <w:t>.</w:t>
            </w:r>
            <w:r w:rsidR="0022148F" w:rsidRPr="00A279CE">
              <w:rPr>
                <w:i/>
              </w:rPr>
              <w:t xml:space="preserve"> Please note that the CTCN facilitates technical assistance and is not a project financing mechanism.</w:t>
            </w:r>
            <w:r w:rsidRPr="00A279CE">
              <w:rPr>
                <w:i/>
              </w:rPr>
              <w:t>}</w:t>
            </w:r>
          </w:p>
          <w:p w:rsidR="00497246" w:rsidRPr="00A279CE" w:rsidRDefault="00497246" w:rsidP="004A3A41">
            <w:pPr>
              <w:tabs>
                <w:tab w:val="left" w:pos="90"/>
              </w:tabs>
              <w:spacing w:before="60" w:after="60"/>
              <w:rPr>
                <w:i/>
              </w:rPr>
            </w:pPr>
          </w:p>
          <w:p w:rsidR="004123C8" w:rsidRPr="004123C8" w:rsidRDefault="004123C8" w:rsidP="004123C8">
            <w:pPr>
              <w:widowControl w:val="0"/>
              <w:kinsoku w:val="0"/>
              <w:overflowPunct w:val="0"/>
              <w:autoSpaceDE w:val="0"/>
              <w:autoSpaceDN w:val="0"/>
              <w:adjustRightInd w:val="0"/>
              <w:spacing w:line="249" w:lineRule="auto"/>
              <w:ind w:left="103" w:right="98"/>
              <w:jc w:val="both"/>
              <w:rPr>
                <w:color w:val="000000"/>
                <w:sz w:val="20"/>
                <w:szCs w:val="20"/>
                <w:lang w:eastAsia="en-GB"/>
              </w:rPr>
            </w:pPr>
            <w:r w:rsidRPr="004123C8">
              <w:rPr>
                <w:i/>
                <w:iCs/>
                <w:color w:val="202020"/>
                <w:sz w:val="20"/>
                <w:szCs w:val="20"/>
                <w:lang w:eastAsia="en-GB"/>
              </w:rPr>
              <w:lastRenderedPageBreak/>
              <w:t>The technical assistance being requested fr</w:t>
            </w:r>
            <w:r w:rsidR="006F2C9A" w:rsidRPr="00A279CE">
              <w:rPr>
                <w:i/>
                <w:iCs/>
                <w:color w:val="202020"/>
                <w:sz w:val="20"/>
                <w:szCs w:val="20"/>
                <w:lang w:eastAsia="en-GB"/>
              </w:rPr>
              <w:t xml:space="preserve">om </w:t>
            </w:r>
            <w:r w:rsidR="00AB1884">
              <w:rPr>
                <w:i/>
                <w:iCs/>
                <w:color w:val="202020"/>
                <w:sz w:val="20"/>
                <w:szCs w:val="20"/>
                <w:lang w:eastAsia="en-GB"/>
              </w:rPr>
              <w:t xml:space="preserve">the </w:t>
            </w:r>
            <w:r w:rsidR="006F2C9A" w:rsidRPr="00A279CE">
              <w:rPr>
                <w:i/>
                <w:iCs/>
                <w:color w:val="202020"/>
                <w:sz w:val="20"/>
                <w:szCs w:val="20"/>
                <w:lang w:eastAsia="en-GB"/>
              </w:rPr>
              <w:t>CTCN focuses on assistance to</w:t>
            </w:r>
            <w:r w:rsidRPr="004123C8">
              <w:rPr>
                <w:i/>
                <w:iCs/>
                <w:color w:val="202020"/>
                <w:sz w:val="20"/>
                <w:szCs w:val="20"/>
                <w:lang w:eastAsia="en-GB"/>
              </w:rPr>
              <w:t xml:space="preserve"> design the National Metrics System</w:t>
            </w:r>
            <w:r w:rsidR="001B3FEC">
              <w:rPr>
                <w:i/>
                <w:iCs/>
                <w:color w:val="202020"/>
                <w:sz w:val="20"/>
                <w:szCs w:val="20"/>
                <w:lang w:eastAsia="en-GB"/>
              </w:rPr>
              <w:t xml:space="preserve"> for </w:t>
            </w:r>
            <w:r w:rsidR="001B3FEC" w:rsidRPr="004123C8">
              <w:rPr>
                <w:i/>
                <w:iCs/>
                <w:color w:val="202020"/>
                <w:sz w:val="20"/>
                <w:szCs w:val="20"/>
                <w:lang w:eastAsia="en-GB"/>
              </w:rPr>
              <w:t>Climate Change</w:t>
            </w:r>
            <w:r w:rsidRPr="004123C8">
              <w:rPr>
                <w:i/>
                <w:iCs/>
                <w:color w:val="202020"/>
                <w:sz w:val="20"/>
                <w:szCs w:val="20"/>
                <w:lang w:eastAsia="en-GB"/>
              </w:rPr>
              <w:t xml:space="preserve"> (SINAMECC). The main activities would include:</w:t>
            </w:r>
          </w:p>
          <w:p w:rsidR="004123C8" w:rsidRPr="004123C8" w:rsidRDefault="004123C8" w:rsidP="004123C8">
            <w:pPr>
              <w:widowControl w:val="0"/>
              <w:numPr>
                <w:ilvl w:val="0"/>
                <w:numId w:val="4"/>
              </w:numPr>
              <w:tabs>
                <w:tab w:val="left" w:pos="780"/>
              </w:tabs>
              <w:kinsoku w:val="0"/>
              <w:overflowPunct w:val="0"/>
              <w:autoSpaceDE w:val="0"/>
              <w:autoSpaceDN w:val="0"/>
              <w:adjustRightInd w:val="0"/>
              <w:spacing w:line="244" w:lineRule="auto"/>
              <w:ind w:right="99"/>
              <w:rPr>
                <w:color w:val="000000"/>
                <w:sz w:val="20"/>
                <w:szCs w:val="20"/>
                <w:lang w:eastAsia="en-GB"/>
              </w:rPr>
            </w:pPr>
            <w:r w:rsidRPr="004123C8">
              <w:rPr>
                <w:i/>
                <w:iCs/>
                <w:color w:val="202020"/>
                <w:sz w:val="20"/>
                <w:szCs w:val="20"/>
                <w:lang w:eastAsia="en-GB"/>
              </w:rPr>
              <w:t>Transfer and exchange of experiences with other countries that are at a more advanced stage of developing national metrics systems</w:t>
            </w:r>
            <w:r w:rsidR="001B3FEC">
              <w:rPr>
                <w:i/>
                <w:iCs/>
                <w:color w:val="202020"/>
                <w:sz w:val="20"/>
                <w:szCs w:val="20"/>
                <w:lang w:eastAsia="en-GB"/>
              </w:rPr>
              <w:t xml:space="preserve"> for </w:t>
            </w:r>
            <w:r w:rsidR="001B3FEC" w:rsidRPr="004123C8">
              <w:rPr>
                <w:i/>
                <w:iCs/>
                <w:color w:val="202020"/>
                <w:sz w:val="20"/>
                <w:szCs w:val="20"/>
                <w:lang w:eastAsia="en-GB"/>
              </w:rPr>
              <w:t>climate change</w:t>
            </w:r>
            <w:r w:rsidR="00F01A27">
              <w:rPr>
                <w:i/>
                <w:iCs/>
                <w:color w:val="202020"/>
                <w:sz w:val="20"/>
                <w:szCs w:val="20"/>
                <w:lang w:eastAsia="en-GB"/>
              </w:rPr>
              <w:t>.</w:t>
            </w:r>
          </w:p>
          <w:p w:rsidR="004123C8" w:rsidRPr="004123C8" w:rsidRDefault="004123C8" w:rsidP="004123C8">
            <w:pPr>
              <w:widowControl w:val="0"/>
              <w:numPr>
                <w:ilvl w:val="0"/>
                <w:numId w:val="4"/>
              </w:numPr>
              <w:tabs>
                <w:tab w:val="left" w:pos="780"/>
              </w:tabs>
              <w:kinsoku w:val="0"/>
              <w:overflowPunct w:val="0"/>
              <w:autoSpaceDE w:val="0"/>
              <w:autoSpaceDN w:val="0"/>
              <w:adjustRightInd w:val="0"/>
              <w:spacing w:before="5" w:line="249" w:lineRule="auto"/>
              <w:ind w:right="102"/>
              <w:rPr>
                <w:color w:val="000000"/>
                <w:sz w:val="20"/>
                <w:szCs w:val="20"/>
                <w:lang w:eastAsia="en-GB"/>
              </w:rPr>
            </w:pPr>
            <w:r w:rsidRPr="004123C8">
              <w:rPr>
                <w:i/>
                <w:iCs/>
                <w:color w:val="202020"/>
                <w:sz w:val="20"/>
                <w:szCs w:val="20"/>
                <w:lang w:eastAsia="en-GB"/>
              </w:rPr>
              <w:t>Workshops with national and international experts to develop the system’s KPIs.</w:t>
            </w:r>
          </w:p>
          <w:p w:rsidR="004123C8" w:rsidRPr="004123C8" w:rsidRDefault="004123C8" w:rsidP="004123C8">
            <w:pPr>
              <w:widowControl w:val="0"/>
              <w:numPr>
                <w:ilvl w:val="0"/>
                <w:numId w:val="4"/>
              </w:numPr>
              <w:tabs>
                <w:tab w:val="left" w:pos="780"/>
              </w:tabs>
              <w:kinsoku w:val="0"/>
              <w:overflowPunct w:val="0"/>
              <w:autoSpaceDE w:val="0"/>
              <w:autoSpaceDN w:val="0"/>
              <w:adjustRightInd w:val="0"/>
              <w:spacing w:line="249" w:lineRule="auto"/>
              <w:ind w:right="92"/>
              <w:rPr>
                <w:color w:val="000000"/>
                <w:sz w:val="20"/>
                <w:szCs w:val="20"/>
                <w:lang w:eastAsia="en-GB"/>
              </w:rPr>
            </w:pPr>
            <w:r w:rsidRPr="004123C8">
              <w:rPr>
                <w:i/>
                <w:iCs/>
                <w:color w:val="202020"/>
                <w:sz w:val="20"/>
                <w:szCs w:val="20"/>
                <w:lang w:eastAsia="en-GB"/>
              </w:rPr>
              <w:t>Development of a detailed system design (including data stream) based on the KPI requirements.</w:t>
            </w:r>
          </w:p>
          <w:p w:rsidR="004123C8" w:rsidRPr="004123C8" w:rsidRDefault="004123C8" w:rsidP="004123C8">
            <w:pPr>
              <w:widowControl w:val="0"/>
              <w:numPr>
                <w:ilvl w:val="0"/>
                <w:numId w:val="4"/>
              </w:numPr>
              <w:tabs>
                <w:tab w:val="left" w:pos="780"/>
              </w:tabs>
              <w:kinsoku w:val="0"/>
              <w:overflowPunct w:val="0"/>
              <w:autoSpaceDE w:val="0"/>
              <w:autoSpaceDN w:val="0"/>
              <w:adjustRightInd w:val="0"/>
              <w:spacing w:line="241" w:lineRule="exact"/>
              <w:rPr>
                <w:color w:val="000000"/>
                <w:sz w:val="20"/>
                <w:szCs w:val="20"/>
                <w:lang w:eastAsia="en-GB"/>
              </w:rPr>
            </w:pPr>
            <w:r w:rsidRPr="004123C8">
              <w:rPr>
                <w:i/>
                <w:iCs/>
                <w:color w:val="202020"/>
                <w:sz w:val="20"/>
                <w:szCs w:val="20"/>
                <w:lang w:eastAsia="en-GB"/>
              </w:rPr>
              <w:t>General consultation of stakeholders in order to validate the system’s detailed design.</w:t>
            </w:r>
          </w:p>
          <w:p w:rsidR="004123C8" w:rsidRPr="004123C8" w:rsidRDefault="004123C8" w:rsidP="004123C8">
            <w:pPr>
              <w:widowControl w:val="0"/>
              <w:numPr>
                <w:ilvl w:val="0"/>
                <w:numId w:val="4"/>
              </w:numPr>
              <w:tabs>
                <w:tab w:val="left" w:pos="780"/>
              </w:tabs>
              <w:kinsoku w:val="0"/>
              <w:overflowPunct w:val="0"/>
              <w:autoSpaceDE w:val="0"/>
              <w:autoSpaceDN w:val="0"/>
              <w:adjustRightInd w:val="0"/>
              <w:spacing w:before="9" w:line="244" w:lineRule="auto"/>
              <w:ind w:right="97"/>
              <w:rPr>
                <w:color w:val="000000"/>
                <w:sz w:val="20"/>
                <w:szCs w:val="20"/>
                <w:lang w:eastAsia="en-GB"/>
              </w:rPr>
            </w:pPr>
            <w:r w:rsidRPr="004123C8">
              <w:rPr>
                <w:i/>
                <w:iCs/>
                <w:color w:val="202020"/>
                <w:sz w:val="20"/>
                <w:szCs w:val="20"/>
                <w:lang w:eastAsia="en-GB"/>
              </w:rPr>
              <w:t>Development of data exchange processes with key actors and sectors on two areas of work:</w:t>
            </w:r>
          </w:p>
          <w:p w:rsidR="004123C8" w:rsidRPr="00A279CE" w:rsidRDefault="0044731B" w:rsidP="004123C8">
            <w:pPr>
              <w:widowControl w:val="0"/>
              <w:numPr>
                <w:ilvl w:val="1"/>
                <w:numId w:val="4"/>
              </w:numPr>
              <w:tabs>
                <w:tab w:val="left" w:pos="968"/>
              </w:tabs>
              <w:kinsoku w:val="0"/>
              <w:overflowPunct w:val="0"/>
              <w:autoSpaceDE w:val="0"/>
              <w:autoSpaceDN w:val="0"/>
              <w:adjustRightInd w:val="0"/>
              <w:spacing w:before="5" w:line="243" w:lineRule="exact"/>
              <w:ind w:hanging="187"/>
              <w:rPr>
                <w:i/>
              </w:rPr>
            </w:pPr>
            <w:r>
              <w:rPr>
                <w:i/>
                <w:iCs/>
                <w:color w:val="202020"/>
                <w:sz w:val="20"/>
                <w:szCs w:val="20"/>
                <w:lang w:eastAsia="en-GB"/>
              </w:rPr>
              <w:t>Technical protocol workflow</w:t>
            </w:r>
          </w:p>
          <w:p w:rsidR="004123C8" w:rsidRPr="00A279CE" w:rsidRDefault="004123C8" w:rsidP="004123C8">
            <w:pPr>
              <w:widowControl w:val="0"/>
              <w:numPr>
                <w:ilvl w:val="1"/>
                <w:numId w:val="4"/>
              </w:numPr>
              <w:tabs>
                <w:tab w:val="left" w:pos="968"/>
              </w:tabs>
              <w:kinsoku w:val="0"/>
              <w:overflowPunct w:val="0"/>
              <w:autoSpaceDE w:val="0"/>
              <w:autoSpaceDN w:val="0"/>
              <w:adjustRightInd w:val="0"/>
              <w:spacing w:before="5" w:line="243" w:lineRule="exact"/>
              <w:ind w:hanging="187"/>
              <w:rPr>
                <w:i/>
                <w:sz w:val="20"/>
                <w:szCs w:val="20"/>
              </w:rPr>
            </w:pPr>
            <w:r w:rsidRPr="00A279CE">
              <w:rPr>
                <w:i/>
                <w:color w:val="202020"/>
                <w:sz w:val="20"/>
                <w:szCs w:val="20"/>
                <w:lang w:eastAsia="en-GB"/>
              </w:rPr>
              <w:t>Trust-building workflow and capacity.</w:t>
            </w:r>
          </w:p>
        </w:tc>
      </w:tr>
      <w:tr w:rsidR="002C203E" w:rsidRPr="00A279CE"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A279CE" w:rsidRDefault="002C203E" w:rsidP="004A3A41">
            <w:pPr>
              <w:tabs>
                <w:tab w:val="left" w:pos="90"/>
              </w:tabs>
              <w:spacing w:before="60" w:after="60"/>
              <w:rPr>
                <w:i/>
              </w:rPr>
            </w:pPr>
          </w:p>
        </w:tc>
      </w:tr>
      <w:tr w:rsidR="0051067E" w:rsidRPr="00A279C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A279CE" w:rsidRDefault="0051067E" w:rsidP="004A3A41">
            <w:pPr>
              <w:tabs>
                <w:tab w:val="left" w:pos="90"/>
              </w:tabs>
              <w:spacing w:before="60" w:after="60"/>
              <w:rPr>
                <w:i/>
              </w:rPr>
            </w:pPr>
            <w:r w:rsidRPr="00A279CE">
              <w:rPr>
                <w:b/>
              </w:rPr>
              <w:t xml:space="preserve">Expected benefits </w:t>
            </w:r>
            <w:r w:rsidRPr="00A279CE">
              <w:rPr>
                <w:i/>
              </w:rPr>
              <w:t>(up to half a page):</w:t>
            </w:r>
          </w:p>
        </w:tc>
      </w:tr>
      <w:tr w:rsidR="0051067E" w:rsidRPr="00A279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51067E" w:rsidRPr="00A279CE" w:rsidRDefault="0022148F" w:rsidP="0022148F">
            <w:pPr>
              <w:tabs>
                <w:tab w:val="left" w:pos="90"/>
              </w:tabs>
              <w:spacing w:before="60" w:after="60"/>
              <w:rPr>
                <w:i/>
              </w:rPr>
            </w:pPr>
            <w:r w:rsidRPr="00A279CE">
              <w:rPr>
                <w:i/>
              </w:rPr>
              <w:t>{Please o</w:t>
            </w:r>
            <w:r w:rsidR="0051067E" w:rsidRPr="00A279CE">
              <w:rPr>
                <w:i/>
              </w:rPr>
              <w:t xml:space="preserve">utline here the medium and long-term </w:t>
            </w:r>
            <w:r w:rsidRPr="00A279CE">
              <w:rPr>
                <w:i/>
              </w:rPr>
              <w:t>impac</w:t>
            </w:r>
            <w:r w:rsidR="0051067E" w:rsidRPr="00A279CE">
              <w:rPr>
                <w:i/>
              </w:rPr>
              <w:t>ts that will result from the CTCN</w:t>
            </w:r>
            <w:r w:rsidRPr="00A279CE">
              <w:rPr>
                <w:i/>
              </w:rPr>
              <w:t xml:space="preserve"> technical</w:t>
            </w:r>
            <w:r w:rsidR="0051067E" w:rsidRPr="00A279CE">
              <w:rPr>
                <w:i/>
              </w:rPr>
              <w:t xml:space="preserve"> assistance, including how the assistance will contribute to mitigate and/or adapt to climate change.}</w:t>
            </w:r>
          </w:p>
          <w:p w:rsidR="00497246" w:rsidRPr="00A279CE" w:rsidRDefault="00497246" w:rsidP="00BA1FE8">
            <w:pPr>
              <w:tabs>
                <w:tab w:val="left" w:pos="90"/>
              </w:tabs>
              <w:spacing w:before="60" w:after="60"/>
              <w:jc w:val="both"/>
              <w:rPr>
                <w:i/>
              </w:rPr>
            </w:pPr>
          </w:p>
          <w:p w:rsidR="004123C8" w:rsidRPr="00A279CE" w:rsidRDefault="0044731B" w:rsidP="0044731B">
            <w:pPr>
              <w:tabs>
                <w:tab w:val="left" w:pos="90"/>
              </w:tabs>
              <w:spacing w:before="60" w:after="60"/>
              <w:jc w:val="both"/>
              <w:rPr>
                <w:i/>
              </w:rPr>
            </w:pPr>
            <w:r>
              <w:rPr>
                <w:i/>
                <w:sz w:val="20"/>
                <w:szCs w:val="20"/>
              </w:rPr>
              <w:t>CTCN</w:t>
            </w:r>
            <w:r w:rsidR="00F01A27">
              <w:rPr>
                <w:i/>
                <w:sz w:val="20"/>
                <w:szCs w:val="20"/>
              </w:rPr>
              <w:t xml:space="preserve"> assistance is expected to</w:t>
            </w:r>
            <w:r w:rsidR="004123C8" w:rsidRPr="00A279CE">
              <w:rPr>
                <w:i/>
                <w:sz w:val="20"/>
                <w:szCs w:val="20"/>
              </w:rPr>
              <w:t xml:space="preserve"> </w:t>
            </w:r>
            <w:r w:rsidR="007D3823" w:rsidRPr="00A279CE">
              <w:rPr>
                <w:i/>
                <w:sz w:val="20"/>
                <w:szCs w:val="20"/>
              </w:rPr>
              <w:t>result</w:t>
            </w:r>
            <w:r w:rsidR="006F2C9A" w:rsidRPr="00A279CE">
              <w:rPr>
                <w:i/>
                <w:sz w:val="20"/>
                <w:szCs w:val="20"/>
              </w:rPr>
              <w:t xml:space="preserve"> in</w:t>
            </w:r>
            <w:r w:rsidR="004123C8" w:rsidRPr="00A279CE">
              <w:rPr>
                <w:i/>
                <w:sz w:val="20"/>
                <w:szCs w:val="20"/>
              </w:rPr>
              <w:t xml:space="preserve"> a robust set of KPIs</w:t>
            </w:r>
            <w:r w:rsidR="006F2C9A" w:rsidRPr="00A279CE">
              <w:rPr>
                <w:i/>
                <w:sz w:val="20"/>
                <w:szCs w:val="20"/>
              </w:rPr>
              <w:t xml:space="preserve"> </w:t>
            </w:r>
            <w:r w:rsidR="004123C8" w:rsidRPr="00A279CE">
              <w:rPr>
                <w:i/>
                <w:sz w:val="20"/>
                <w:szCs w:val="20"/>
              </w:rPr>
              <w:t xml:space="preserve">aimed at monitoring </w:t>
            </w:r>
            <w:r>
              <w:rPr>
                <w:i/>
                <w:sz w:val="20"/>
                <w:szCs w:val="20"/>
              </w:rPr>
              <w:t>Costa Rica’s</w:t>
            </w:r>
            <w:r w:rsidR="007D3823" w:rsidRPr="00A279CE">
              <w:rPr>
                <w:i/>
                <w:sz w:val="20"/>
                <w:szCs w:val="20"/>
              </w:rPr>
              <w:t xml:space="preserve"> climate change efforts</w:t>
            </w:r>
            <w:r w:rsidR="00AF412B">
              <w:rPr>
                <w:i/>
                <w:sz w:val="20"/>
                <w:szCs w:val="20"/>
              </w:rPr>
              <w:t>, which</w:t>
            </w:r>
            <w:r w:rsidR="00DB4749">
              <w:rPr>
                <w:i/>
                <w:sz w:val="20"/>
                <w:szCs w:val="20"/>
              </w:rPr>
              <w:t xml:space="preserve"> will</w:t>
            </w:r>
            <w:r w:rsidR="004123C8" w:rsidRPr="00A279CE">
              <w:rPr>
                <w:i/>
                <w:sz w:val="20"/>
                <w:szCs w:val="20"/>
              </w:rPr>
              <w:t xml:space="preserve"> </w:t>
            </w:r>
            <w:r w:rsidR="00DB4749">
              <w:rPr>
                <w:i/>
                <w:sz w:val="20"/>
                <w:szCs w:val="20"/>
              </w:rPr>
              <w:t>enable</w:t>
            </w:r>
            <w:r w:rsidR="004123C8" w:rsidRPr="00A279CE">
              <w:rPr>
                <w:i/>
                <w:sz w:val="20"/>
                <w:szCs w:val="20"/>
              </w:rPr>
              <w:t xml:space="preserve"> a better system </w:t>
            </w:r>
            <w:r w:rsidR="006F2C9A" w:rsidRPr="00A279CE">
              <w:rPr>
                <w:i/>
                <w:sz w:val="20"/>
                <w:szCs w:val="20"/>
              </w:rPr>
              <w:t xml:space="preserve">to be </w:t>
            </w:r>
            <w:r w:rsidR="004123C8" w:rsidRPr="00A279CE">
              <w:rPr>
                <w:i/>
                <w:sz w:val="20"/>
                <w:szCs w:val="20"/>
              </w:rPr>
              <w:t>design</w:t>
            </w:r>
            <w:r w:rsidR="006F2C9A" w:rsidRPr="00A279CE">
              <w:rPr>
                <w:i/>
                <w:sz w:val="20"/>
                <w:szCs w:val="20"/>
              </w:rPr>
              <w:t>ed</w:t>
            </w:r>
            <w:r w:rsidR="004123C8" w:rsidRPr="00A279CE">
              <w:rPr>
                <w:i/>
                <w:sz w:val="20"/>
                <w:szCs w:val="20"/>
              </w:rPr>
              <w:t>. Through this support, Costa Rica expects to improve the transparency of its information and commitme</w:t>
            </w:r>
            <w:r w:rsidR="006F2C9A" w:rsidRPr="00A279CE">
              <w:rPr>
                <w:i/>
                <w:sz w:val="20"/>
                <w:szCs w:val="20"/>
              </w:rPr>
              <w:t xml:space="preserve">nt to climate change challenges, thereby </w:t>
            </w:r>
            <w:r w:rsidR="004123C8" w:rsidRPr="00A279CE">
              <w:rPr>
                <w:i/>
                <w:sz w:val="20"/>
                <w:szCs w:val="20"/>
              </w:rPr>
              <w:t>result</w:t>
            </w:r>
            <w:r w:rsidR="006F2C9A" w:rsidRPr="00A279CE">
              <w:rPr>
                <w:i/>
                <w:sz w:val="20"/>
                <w:szCs w:val="20"/>
              </w:rPr>
              <w:t>ing</w:t>
            </w:r>
            <w:r w:rsidR="004123C8" w:rsidRPr="00A279CE">
              <w:rPr>
                <w:i/>
                <w:sz w:val="20"/>
                <w:szCs w:val="20"/>
              </w:rPr>
              <w:t xml:space="preserve"> in</w:t>
            </w:r>
            <w:r w:rsidR="006F2C9A" w:rsidRPr="00A279CE">
              <w:rPr>
                <w:i/>
                <w:sz w:val="20"/>
                <w:szCs w:val="20"/>
              </w:rPr>
              <w:t xml:space="preserve"> </w:t>
            </w:r>
            <w:r w:rsidR="004123C8" w:rsidRPr="00A279CE">
              <w:rPr>
                <w:i/>
                <w:sz w:val="20"/>
                <w:szCs w:val="20"/>
              </w:rPr>
              <w:t xml:space="preserve">better decision-making. Moreover, a solid SINAMECC would greatly facilitate the </w:t>
            </w:r>
            <w:r w:rsidR="007D3823" w:rsidRPr="00A279CE">
              <w:rPr>
                <w:i/>
                <w:sz w:val="20"/>
                <w:szCs w:val="20"/>
              </w:rPr>
              <w:t>MRV</w:t>
            </w:r>
            <w:r w:rsidR="004123C8" w:rsidRPr="00A279CE">
              <w:rPr>
                <w:i/>
                <w:sz w:val="20"/>
                <w:szCs w:val="20"/>
              </w:rPr>
              <w:t xml:space="preserve"> efforts </w:t>
            </w:r>
            <w:r w:rsidR="006F2C9A" w:rsidRPr="00A279CE">
              <w:rPr>
                <w:i/>
                <w:sz w:val="20"/>
                <w:szCs w:val="20"/>
              </w:rPr>
              <w:t>of</w:t>
            </w:r>
            <w:r w:rsidR="004123C8" w:rsidRPr="00A279CE">
              <w:rPr>
                <w:i/>
                <w:sz w:val="20"/>
                <w:szCs w:val="20"/>
              </w:rPr>
              <w:t xml:space="preserve"> fu</w:t>
            </w:r>
            <w:r w:rsidR="00EC5D68">
              <w:rPr>
                <w:i/>
                <w:sz w:val="20"/>
                <w:szCs w:val="20"/>
              </w:rPr>
              <w:t xml:space="preserve">ture projects and </w:t>
            </w:r>
            <w:proofErr w:type="spellStart"/>
            <w:r w:rsidR="00EC5D68">
              <w:rPr>
                <w:i/>
                <w:sz w:val="20"/>
                <w:szCs w:val="20"/>
              </w:rPr>
              <w:t>program</w:t>
            </w:r>
            <w:r w:rsidR="00B2516D">
              <w:rPr>
                <w:i/>
                <w:sz w:val="20"/>
                <w:szCs w:val="20"/>
              </w:rPr>
              <w:t>mes</w:t>
            </w:r>
            <w:proofErr w:type="spellEnd"/>
            <w:r w:rsidR="00EC5D68">
              <w:rPr>
                <w:i/>
                <w:sz w:val="20"/>
                <w:szCs w:val="20"/>
              </w:rPr>
              <w:t xml:space="preserve">. This </w:t>
            </w:r>
            <w:r w:rsidR="007D3823" w:rsidRPr="00A279CE">
              <w:rPr>
                <w:i/>
                <w:sz w:val="20"/>
                <w:szCs w:val="20"/>
              </w:rPr>
              <w:t>is a major factor in</w:t>
            </w:r>
            <w:r w:rsidR="00EC5D68">
              <w:rPr>
                <w:i/>
                <w:sz w:val="20"/>
                <w:szCs w:val="20"/>
              </w:rPr>
              <w:t xml:space="preserve"> the drive to becoming</w:t>
            </w:r>
            <w:r w:rsidR="004123C8" w:rsidRPr="00A279CE">
              <w:rPr>
                <w:i/>
                <w:sz w:val="20"/>
                <w:szCs w:val="20"/>
              </w:rPr>
              <w:t xml:space="preserve"> a country-level </w:t>
            </w:r>
            <w:r w:rsidR="006F2C9A" w:rsidRPr="00A279CE">
              <w:rPr>
                <w:i/>
                <w:sz w:val="20"/>
                <w:szCs w:val="20"/>
              </w:rPr>
              <w:t>testing</w:t>
            </w:r>
            <w:r w:rsidR="004123C8" w:rsidRPr="00A279CE">
              <w:rPr>
                <w:i/>
                <w:sz w:val="20"/>
                <w:szCs w:val="20"/>
              </w:rPr>
              <w:t xml:space="preserve"> </w:t>
            </w:r>
            <w:r w:rsidR="006F2C9A" w:rsidRPr="00A279CE">
              <w:rPr>
                <w:i/>
                <w:sz w:val="20"/>
                <w:szCs w:val="20"/>
              </w:rPr>
              <w:t>ground</w:t>
            </w:r>
            <w:r w:rsidR="004123C8" w:rsidRPr="00A279CE">
              <w:rPr>
                <w:i/>
                <w:sz w:val="20"/>
                <w:szCs w:val="20"/>
              </w:rPr>
              <w:t xml:space="preserve"> </w:t>
            </w:r>
            <w:r w:rsidR="007D3823" w:rsidRPr="00A279CE">
              <w:rPr>
                <w:i/>
                <w:sz w:val="20"/>
                <w:szCs w:val="20"/>
              </w:rPr>
              <w:t>for</w:t>
            </w:r>
            <w:r w:rsidR="004123C8" w:rsidRPr="00A279CE">
              <w:rPr>
                <w:i/>
                <w:sz w:val="20"/>
                <w:szCs w:val="20"/>
              </w:rPr>
              <w:t xml:space="preserve"> mitigation and adaptation technologies </w:t>
            </w:r>
            <w:r w:rsidR="007D3823" w:rsidRPr="00A279CE">
              <w:rPr>
                <w:i/>
                <w:sz w:val="20"/>
                <w:szCs w:val="20"/>
              </w:rPr>
              <w:t>aimed at</w:t>
            </w:r>
            <w:r w:rsidR="004123C8" w:rsidRPr="00A279CE">
              <w:rPr>
                <w:i/>
                <w:sz w:val="20"/>
                <w:szCs w:val="20"/>
              </w:rPr>
              <w:t xml:space="preserve"> a </w:t>
            </w:r>
            <w:r w:rsidR="008F396C">
              <w:rPr>
                <w:i/>
                <w:sz w:val="20"/>
                <w:szCs w:val="20"/>
              </w:rPr>
              <w:t>low-</w:t>
            </w:r>
            <w:r w:rsidR="004123C8" w:rsidRPr="00A279CE">
              <w:rPr>
                <w:i/>
                <w:sz w:val="20"/>
                <w:szCs w:val="20"/>
              </w:rPr>
              <w:t>emissions economy.</w:t>
            </w:r>
          </w:p>
        </w:tc>
      </w:tr>
      <w:tr w:rsidR="0051067E" w:rsidRPr="00A279CE"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51067E" w:rsidRPr="00A279CE" w:rsidRDefault="0051067E" w:rsidP="004A3A41">
            <w:pPr>
              <w:tabs>
                <w:tab w:val="left" w:pos="90"/>
              </w:tabs>
              <w:spacing w:before="60" w:after="60"/>
              <w:rPr>
                <w:b/>
              </w:rPr>
            </w:pPr>
          </w:p>
        </w:tc>
      </w:tr>
      <w:tr w:rsidR="0051067E" w:rsidRPr="00A279C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A279CE" w:rsidRDefault="0051067E" w:rsidP="004A3A41">
            <w:pPr>
              <w:tabs>
                <w:tab w:val="left" w:pos="90"/>
              </w:tabs>
              <w:spacing w:before="60" w:after="60"/>
              <w:rPr>
                <w:i/>
              </w:rPr>
            </w:pPr>
            <w:r w:rsidRPr="00A279CE">
              <w:rPr>
                <w:b/>
              </w:rPr>
              <w:t>Post-</w:t>
            </w:r>
            <w:r w:rsidR="0022148F" w:rsidRPr="00A279CE">
              <w:rPr>
                <w:b/>
              </w:rPr>
              <w:t xml:space="preserve">technical </w:t>
            </w:r>
            <w:r w:rsidRPr="00A279CE">
              <w:rPr>
                <w:b/>
              </w:rPr>
              <w:t xml:space="preserve">assistance plans </w:t>
            </w:r>
            <w:r w:rsidRPr="00A279CE">
              <w:rPr>
                <w:i/>
              </w:rPr>
              <w:t>(up to half a page):</w:t>
            </w:r>
          </w:p>
        </w:tc>
      </w:tr>
      <w:tr w:rsidR="0051067E" w:rsidRPr="00A279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51067E" w:rsidRPr="00A279CE" w:rsidRDefault="0022148F" w:rsidP="004A3A41">
            <w:pPr>
              <w:tabs>
                <w:tab w:val="left" w:pos="90"/>
              </w:tabs>
              <w:spacing w:before="60" w:after="60"/>
              <w:rPr>
                <w:i/>
              </w:rPr>
            </w:pPr>
            <w:r w:rsidRPr="00A279CE">
              <w:rPr>
                <w:i/>
              </w:rPr>
              <w:t>{Please d</w:t>
            </w:r>
            <w:r w:rsidR="0051067E" w:rsidRPr="00A279CE">
              <w:rPr>
                <w:i/>
              </w:rPr>
              <w:t>escribe here how the results of the CTCN</w:t>
            </w:r>
            <w:r w:rsidRPr="00A279CE">
              <w:rPr>
                <w:i/>
              </w:rPr>
              <w:t xml:space="preserve"> technical</w:t>
            </w:r>
            <w:r w:rsidR="0051067E" w:rsidRPr="00A279CE">
              <w:rPr>
                <w:i/>
              </w:rPr>
              <w:t xml:space="preserve"> assistance will be concretely used by the applicant and national stakeholders, to pursue their efforts of resolving the problems stated above after the completion of the CTCN intervention (list specific follow-up actions</w:t>
            </w:r>
            <w:r w:rsidRPr="00A279CE">
              <w:rPr>
                <w:i/>
              </w:rPr>
              <w:t xml:space="preserve"> that will be undertaken</w:t>
            </w:r>
            <w:r w:rsidR="0051067E" w:rsidRPr="00A279CE">
              <w:rPr>
                <w:i/>
              </w:rPr>
              <w:t>).}</w:t>
            </w:r>
          </w:p>
          <w:p w:rsidR="00497246" w:rsidRPr="00A279CE" w:rsidRDefault="00497246" w:rsidP="004A3A41">
            <w:pPr>
              <w:tabs>
                <w:tab w:val="left" w:pos="90"/>
              </w:tabs>
              <w:spacing w:before="60" w:after="60"/>
              <w:rPr>
                <w:i/>
              </w:rPr>
            </w:pPr>
          </w:p>
          <w:p w:rsidR="004123C8" w:rsidRPr="004123C8" w:rsidRDefault="004123C8" w:rsidP="004123C8">
            <w:pPr>
              <w:widowControl w:val="0"/>
              <w:numPr>
                <w:ilvl w:val="0"/>
                <w:numId w:val="5"/>
              </w:numPr>
              <w:tabs>
                <w:tab w:val="left" w:pos="780"/>
              </w:tabs>
              <w:kinsoku w:val="0"/>
              <w:overflowPunct w:val="0"/>
              <w:autoSpaceDE w:val="0"/>
              <w:autoSpaceDN w:val="0"/>
              <w:adjustRightInd w:val="0"/>
              <w:spacing w:before="58" w:line="244" w:lineRule="auto"/>
              <w:ind w:right="791"/>
              <w:rPr>
                <w:color w:val="000000"/>
                <w:sz w:val="20"/>
                <w:szCs w:val="20"/>
                <w:lang w:eastAsia="en-GB"/>
              </w:rPr>
            </w:pPr>
            <w:r w:rsidRPr="004123C8">
              <w:rPr>
                <w:i/>
                <w:iCs/>
                <w:sz w:val="20"/>
                <w:szCs w:val="20"/>
                <w:lang w:eastAsia="en-GB"/>
              </w:rPr>
              <w:t xml:space="preserve">Integrate the </w:t>
            </w:r>
            <w:r w:rsidRPr="004123C8">
              <w:rPr>
                <w:i/>
                <w:iCs/>
                <w:color w:val="202020"/>
                <w:sz w:val="20"/>
                <w:szCs w:val="20"/>
                <w:lang w:eastAsia="en-GB"/>
              </w:rPr>
              <w:t>National Metrics System</w:t>
            </w:r>
            <w:r w:rsidR="008D07FD">
              <w:rPr>
                <w:i/>
                <w:iCs/>
                <w:color w:val="202020"/>
                <w:sz w:val="20"/>
                <w:szCs w:val="20"/>
                <w:lang w:eastAsia="en-GB"/>
              </w:rPr>
              <w:t xml:space="preserve"> for </w:t>
            </w:r>
            <w:r w:rsidR="008D07FD" w:rsidRPr="004123C8">
              <w:rPr>
                <w:i/>
                <w:iCs/>
                <w:color w:val="202020"/>
                <w:sz w:val="20"/>
                <w:szCs w:val="20"/>
                <w:lang w:eastAsia="en-GB"/>
              </w:rPr>
              <w:t>Climate Change</w:t>
            </w:r>
            <w:r w:rsidRPr="004123C8">
              <w:rPr>
                <w:i/>
                <w:iCs/>
                <w:color w:val="000000"/>
                <w:sz w:val="20"/>
                <w:szCs w:val="20"/>
                <w:lang w:eastAsia="en-GB"/>
              </w:rPr>
              <w:t xml:space="preserve"> into the National Environmental Information System (SINIA)</w:t>
            </w:r>
          </w:p>
          <w:p w:rsidR="004123C8" w:rsidRPr="004123C8" w:rsidRDefault="004123C8" w:rsidP="004123C8">
            <w:pPr>
              <w:widowControl w:val="0"/>
              <w:numPr>
                <w:ilvl w:val="0"/>
                <w:numId w:val="5"/>
              </w:numPr>
              <w:tabs>
                <w:tab w:val="left" w:pos="780"/>
              </w:tabs>
              <w:kinsoku w:val="0"/>
              <w:overflowPunct w:val="0"/>
              <w:autoSpaceDE w:val="0"/>
              <w:autoSpaceDN w:val="0"/>
              <w:adjustRightInd w:val="0"/>
              <w:spacing w:before="5" w:line="249" w:lineRule="auto"/>
              <w:ind w:right="210"/>
              <w:rPr>
                <w:sz w:val="20"/>
                <w:szCs w:val="20"/>
                <w:lang w:eastAsia="en-GB"/>
              </w:rPr>
            </w:pPr>
            <w:r w:rsidRPr="004123C8">
              <w:rPr>
                <w:i/>
                <w:iCs/>
                <w:sz w:val="20"/>
                <w:szCs w:val="20"/>
                <w:lang w:eastAsia="en-GB"/>
              </w:rPr>
              <w:t>Strengthen national capacities to be able to provide transparent information on the country’s climate change progress</w:t>
            </w:r>
          </w:p>
          <w:p w:rsidR="004123C8" w:rsidRPr="004123C8" w:rsidRDefault="00EF1119" w:rsidP="004123C8">
            <w:pPr>
              <w:widowControl w:val="0"/>
              <w:numPr>
                <w:ilvl w:val="0"/>
                <w:numId w:val="5"/>
              </w:numPr>
              <w:tabs>
                <w:tab w:val="left" w:pos="780"/>
              </w:tabs>
              <w:kinsoku w:val="0"/>
              <w:overflowPunct w:val="0"/>
              <w:autoSpaceDE w:val="0"/>
              <w:autoSpaceDN w:val="0"/>
              <w:adjustRightInd w:val="0"/>
              <w:spacing w:line="244" w:lineRule="auto"/>
              <w:ind w:right="180"/>
              <w:rPr>
                <w:sz w:val="20"/>
                <w:szCs w:val="20"/>
                <w:lang w:eastAsia="en-GB"/>
              </w:rPr>
            </w:pPr>
            <w:r>
              <w:rPr>
                <w:i/>
                <w:iCs/>
                <w:sz w:val="20"/>
                <w:szCs w:val="20"/>
                <w:lang w:eastAsia="en-GB"/>
              </w:rPr>
              <w:t xml:space="preserve">Be open and transparent in providing </w:t>
            </w:r>
            <w:r w:rsidR="004123C8" w:rsidRPr="004123C8">
              <w:rPr>
                <w:i/>
                <w:iCs/>
                <w:sz w:val="20"/>
                <w:szCs w:val="20"/>
                <w:lang w:eastAsia="en-GB"/>
              </w:rPr>
              <w:t xml:space="preserve">information on the country’s progress in climate change adaptation and mitigation </w:t>
            </w:r>
            <w:r>
              <w:rPr>
                <w:i/>
                <w:iCs/>
                <w:sz w:val="20"/>
                <w:szCs w:val="20"/>
                <w:lang w:eastAsia="en-GB"/>
              </w:rPr>
              <w:t>to Costa Rican society</w:t>
            </w:r>
            <w:r w:rsidR="004123C8" w:rsidRPr="00A279CE">
              <w:rPr>
                <w:i/>
                <w:iCs/>
                <w:sz w:val="20"/>
                <w:szCs w:val="20"/>
                <w:lang w:eastAsia="en-GB"/>
              </w:rPr>
              <w:t>.</w:t>
            </w:r>
          </w:p>
          <w:p w:rsidR="004123C8" w:rsidRPr="00A279CE" w:rsidRDefault="004123C8" w:rsidP="004A3A41">
            <w:pPr>
              <w:tabs>
                <w:tab w:val="left" w:pos="90"/>
              </w:tabs>
              <w:spacing w:before="60" w:after="60"/>
              <w:rPr>
                <w:i/>
              </w:rPr>
            </w:pPr>
          </w:p>
        </w:tc>
      </w:tr>
      <w:tr w:rsidR="0051067E" w:rsidRPr="00A279CE"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51067E" w:rsidRPr="00A279CE" w:rsidRDefault="0051067E" w:rsidP="004A3A41">
            <w:pPr>
              <w:tabs>
                <w:tab w:val="left" w:pos="90"/>
              </w:tabs>
              <w:spacing w:before="60" w:after="60"/>
              <w:rPr>
                <w:i/>
              </w:rPr>
            </w:pPr>
          </w:p>
        </w:tc>
      </w:tr>
      <w:tr w:rsidR="0051067E" w:rsidRPr="00A279CE" w:rsidTr="0051067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A279CE" w:rsidRDefault="0051067E" w:rsidP="0051067E">
            <w:pPr>
              <w:tabs>
                <w:tab w:val="left" w:pos="90"/>
              </w:tabs>
              <w:spacing w:before="60" w:after="60"/>
              <w:rPr>
                <w:b/>
              </w:rPr>
            </w:pPr>
            <w:r w:rsidRPr="00A279CE">
              <w:rPr>
                <w:b/>
              </w:rPr>
              <w:t>Key stakeholders:</w:t>
            </w:r>
          </w:p>
        </w:tc>
      </w:tr>
      <w:tr w:rsidR="0051067E" w:rsidRPr="00A279CE" w:rsidTr="007D6D9D">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51067E" w:rsidRPr="00A279CE" w:rsidRDefault="0051067E" w:rsidP="00085A3C">
            <w:pPr>
              <w:tabs>
                <w:tab w:val="left" w:pos="90"/>
              </w:tabs>
              <w:spacing w:before="60" w:after="60"/>
              <w:rPr>
                <w:i/>
              </w:rPr>
            </w:pPr>
            <w:r w:rsidRPr="00A279CE">
              <w:rPr>
                <w:i/>
              </w:rPr>
              <w:t>{</w:t>
            </w:r>
            <w:r w:rsidR="00085A3C" w:rsidRPr="00A279CE">
              <w:rPr>
                <w:i/>
              </w:rPr>
              <w:t>Please l</w:t>
            </w:r>
            <w:r w:rsidRPr="00A279CE">
              <w:rPr>
                <w:i/>
              </w:rPr>
              <w:t xml:space="preserve">ist in the table below the main stakeholders who </w:t>
            </w:r>
            <w:r w:rsidR="00085A3C" w:rsidRPr="00A279CE">
              <w:rPr>
                <w:i/>
              </w:rPr>
              <w:t>will</w:t>
            </w:r>
            <w:r w:rsidRPr="00A279CE">
              <w:rPr>
                <w:i/>
              </w:rPr>
              <w:t xml:space="preserve"> be involved in the implementation of the requested CTCN</w:t>
            </w:r>
            <w:r w:rsidR="00085A3C" w:rsidRPr="00A279CE">
              <w:rPr>
                <w:i/>
              </w:rPr>
              <w:t xml:space="preserve"> technical</w:t>
            </w:r>
            <w:r w:rsidRPr="00A279CE">
              <w:rPr>
                <w:i/>
              </w:rPr>
              <w:t xml:space="preserve"> assistance, and what their role</w:t>
            </w:r>
            <w:r w:rsidR="00085A3C" w:rsidRPr="00A279CE">
              <w:rPr>
                <w:i/>
              </w:rPr>
              <w:t xml:space="preserve"> will be</w:t>
            </w:r>
            <w:r w:rsidRPr="00A279CE">
              <w:rPr>
                <w:i/>
              </w:rPr>
              <w:t xml:space="preserve"> in supporting the assistance (for example, government agencies and ministries, academic institutions and universities, private sector, community organizations, civil society, etc.). Please indicate what organization(s) will be the main/lead counterpart</w:t>
            </w:r>
            <w:r w:rsidR="007D6D9D" w:rsidRPr="00A279CE">
              <w:rPr>
                <w:i/>
              </w:rPr>
              <w:t>(s)</w:t>
            </w:r>
            <w:r w:rsidRPr="00A279CE">
              <w:rPr>
                <w:i/>
              </w:rPr>
              <w:t xml:space="preserve"> of CTCN experts at national level, </w:t>
            </w:r>
            <w:r w:rsidR="00085A3C" w:rsidRPr="00A279CE">
              <w:rPr>
                <w:i/>
              </w:rPr>
              <w:t>in addition to the</w:t>
            </w:r>
            <w:r w:rsidRPr="00A279CE">
              <w:rPr>
                <w:i/>
              </w:rPr>
              <w:t xml:space="preserve"> NDE.}</w:t>
            </w:r>
          </w:p>
        </w:tc>
      </w:tr>
      <w:tr w:rsidR="0051067E" w:rsidRPr="00A279C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A279CE" w:rsidRDefault="0051067E" w:rsidP="00B168FE">
            <w:pPr>
              <w:tabs>
                <w:tab w:val="left" w:pos="90"/>
              </w:tabs>
              <w:spacing w:before="60" w:after="60"/>
              <w:jc w:val="center"/>
              <w:rPr>
                <w:b/>
                <w:i/>
              </w:rPr>
            </w:pPr>
            <w:r w:rsidRPr="00A279CE">
              <w:rPr>
                <w:b/>
              </w:rPr>
              <w:t>Stakeholder</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A279CE" w:rsidRDefault="0051067E" w:rsidP="00B168FE">
            <w:pPr>
              <w:tabs>
                <w:tab w:val="left" w:pos="90"/>
              </w:tabs>
              <w:spacing w:before="60" w:after="60"/>
              <w:jc w:val="center"/>
              <w:rPr>
                <w:b/>
                <w:i/>
              </w:rPr>
            </w:pPr>
            <w:r w:rsidRPr="00A279CE">
              <w:rPr>
                <w:b/>
              </w:rPr>
              <w:t>Role to support the implementation of the assistance</w:t>
            </w:r>
          </w:p>
        </w:tc>
      </w:tr>
      <w:tr w:rsidR="004123C8" w:rsidRPr="00A279C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4123C8" w:rsidRPr="00A279CE" w:rsidRDefault="004123C8" w:rsidP="00432023">
            <w:pPr>
              <w:pStyle w:val="TableParagraph"/>
              <w:kinsoku w:val="0"/>
              <w:overflowPunct w:val="0"/>
              <w:spacing w:before="53" w:line="249" w:lineRule="auto"/>
              <w:ind w:left="98" w:right="144"/>
              <w:rPr>
                <w:lang w:val="en-US"/>
              </w:rPr>
            </w:pPr>
            <w:r w:rsidRPr="00A279CE">
              <w:rPr>
                <w:i/>
                <w:iCs/>
                <w:color w:val="202020"/>
                <w:sz w:val="20"/>
                <w:szCs w:val="20"/>
                <w:lang w:val="en-US"/>
              </w:rPr>
              <w:t>National Geo-E</w:t>
            </w:r>
            <w:r w:rsidR="004D4F54">
              <w:rPr>
                <w:i/>
                <w:iCs/>
                <w:color w:val="202020"/>
                <w:sz w:val="20"/>
                <w:szCs w:val="20"/>
                <w:lang w:val="en-US"/>
              </w:rPr>
              <w:t xml:space="preserve">nvironmental Information </w:t>
            </w:r>
            <w:r w:rsidR="00111D15">
              <w:rPr>
                <w:i/>
                <w:iCs/>
                <w:color w:val="202020"/>
                <w:sz w:val="20"/>
                <w:szCs w:val="20"/>
                <w:lang w:val="en-US"/>
              </w:rPr>
              <w:t>Centre</w:t>
            </w:r>
            <w:r w:rsidR="004D4F54">
              <w:rPr>
                <w:i/>
                <w:iCs/>
                <w:color w:val="202020"/>
                <w:sz w:val="20"/>
                <w:szCs w:val="20"/>
                <w:lang w:val="en-US"/>
              </w:rPr>
              <w:t>/</w:t>
            </w:r>
            <w:r w:rsidRPr="00A279CE">
              <w:rPr>
                <w:i/>
                <w:iCs/>
                <w:color w:val="202020"/>
                <w:sz w:val="20"/>
                <w:szCs w:val="20"/>
                <w:lang w:val="en-US"/>
              </w:rPr>
              <w:t>Ministry of Environment and Energy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4123C8" w:rsidRPr="00A279CE" w:rsidRDefault="004123C8" w:rsidP="00A64A55">
            <w:pPr>
              <w:pStyle w:val="TableParagraph"/>
              <w:kinsoku w:val="0"/>
              <w:overflowPunct w:val="0"/>
              <w:spacing w:before="53" w:line="249" w:lineRule="auto"/>
              <w:ind w:left="95" w:right="121"/>
              <w:rPr>
                <w:lang w:val="en-US"/>
              </w:rPr>
            </w:pPr>
            <w:r w:rsidRPr="00A279CE">
              <w:rPr>
                <w:i/>
                <w:iCs/>
                <w:sz w:val="20"/>
                <w:szCs w:val="20"/>
                <w:lang w:val="en-US"/>
              </w:rPr>
              <w:t>This is the regulatory body that coordinates and implements the National Envi</w:t>
            </w:r>
            <w:r w:rsidR="00E031F5">
              <w:rPr>
                <w:i/>
                <w:iCs/>
                <w:sz w:val="20"/>
                <w:szCs w:val="20"/>
                <w:lang w:val="en-US"/>
              </w:rPr>
              <w:t>ronmental Information System</w:t>
            </w:r>
            <w:r w:rsidR="00241442">
              <w:rPr>
                <w:i/>
                <w:iCs/>
                <w:sz w:val="20"/>
                <w:szCs w:val="20"/>
                <w:lang w:val="en-US"/>
              </w:rPr>
              <w:t>,</w:t>
            </w:r>
            <w:r w:rsidR="00E031F5">
              <w:rPr>
                <w:i/>
                <w:iCs/>
                <w:sz w:val="20"/>
                <w:szCs w:val="20"/>
                <w:lang w:val="en-US"/>
              </w:rPr>
              <w:t xml:space="preserve"> </w:t>
            </w:r>
            <w:r w:rsidR="00A64A55">
              <w:rPr>
                <w:i/>
                <w:iCs/>
                <w:sz w:val="20"/>
                <w:szCs w:val="20"/>
                <w:lang w:val="en-US"/>
              </w:rPr>
              <w:t>which is expected to</w:t>
            </w:r>
            <w:r w:rsidR="00E031F5">
              <w:rPr>
                <w:i/>
                <w:iCs/>
                <w:sz w:val="20"/>
                <w:szCs w:val="20"/>
                <w:lang w:val="en-US"/>
              </w:rPr>
              <w:t xml:space="preserve"> incorporate </w:t>
            </w:r>
            <w:r w:rsidRPr="00A279CE">
              <w:rPr>
                <w:i/>
                <w:iCs/>
                <w:sz w:val="20"/>
                <w:szCs w:val="20"/>
                <w:lang w:val="en-US"/>
              </w:rPr>
              <w:t>the SINAME</w:t>
            </w:r>
            <w:r w:rsidR="007D3823" w:rsidRPr="00A279CE">
              <w:rPr>
                <w:i/>
                <w:iCs/>
                <w:sz w:val="20"/>
                <w:szCs w:val="20"/>
                <w:lang w:val="en-US"/>
              </w:rPr>
              <w:t>C</w:t>
            </w:r>
            <w:r w:rsidRPr="00A279CE">
              <w:rPr>
                <w:i/>
                <w:iCs/>
                <w:sz w:val="20"/>
                <w:szCs w:val="20"/>
                <w:lang w:val="en-US"/>
              </w:rPr>
              <w:t>C</w:t>
            </w:r>
            <w:r w:rsidR="00E031F5">
              <w:rPr>
                <w:i/>
                <w:iCs/>
                <w:sz w:val="20"/>
                <w:szCs w:val="20"/>
                <w:lang w:val="en-US"/>
              </w:rPr>
              <w:t>. I</w:t>
            </w:r>
            <w:r w:rsidRPr="00A279CE">
              <w:rPr>
                <w:i/>
                <w:iCs/>
                <w:sz w:val="20"/>
                <w:szCs w:val="20"/>
                <w:lang w:val="en-US"/>
              </w:rPr>
              <w:t>t is</w:t>
            </w:r>
            <w:r w:rsidR="00E031F5">
              <w:rPr>
                <w:i/>
                <w:iCs/>
                <w:sz w:val="20"/>
                <w:szCs w:val="20"/>
                <w:lang w:val="en-US"/>
              </w:rPr>
              <w:t xml:space="preserve"> therefore</w:t>
            </w:r>
            <w:r w:rsidRPr="00A279CE">
              <w:rPr>
                <w:i/>
                <w:iCs/>
                <w:sz w:val="20"/>
                <w:szCs w:val="20"/>
                <w:lang w:val="en-US"/>
              </w:rPr>
              <w:t xml:space="preserve"> the main actor involved in technical assistance.</w:t>
            </w:r>
          </w:p>
        </w:tc>
      </w:tr>
      <w:tr w:rsidR="004123C8" w:rsidRPr="00A279C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4123C8" w:rsidRPr="00A279CE" w:rsidRDefault="004D4F54" w:rsidP="00432023">
            <w:pPr>
              <w:pStyle w:val="TableParagraph"/>
              <w:kinsoku w:val="0"/>
              <w:overflowPunct w:val="0"/>
              <w:spacing w:before="58" w:line="244" w:lineRule="auto"/>
              <w:ind w:left="98" w:right="288"/>
              <w:rPr>
                <w:lang w:val="en-US"/>
              </w:rPr>
            </w:pPr>
            <w:r>
              <w:rPr>
                <w:i/>
                <w:iCs/>
                <w:color w:val="202020"/>
                <w:sz w:val="20"/>
                <w:szCs w:val="20"/>
                <w:lang w:val="en-US"/>
              </w:rPr>
              <w:t>Department for Climate Change/</w:t>
            </w:r>
            <w:r w:rsidR="004123C8" w:rsidRPr="00A279CE">
              <w:rPr>
                <w:i/>
                <w:iCs/>
                <w:color w:val="202020"/>
                <w:sz w:val="20"/>
                <w:szCs w:val="20"/>
                <w:lang w:val="en-US"/>
              </w:rPr>
              <w:t xml:space="preserve">Ministry of </w:t>
            </w:r>
            <w:r w:rsidR="004123C8" w:rsidRPr="00A279CE">
              <w:rPr>
                <w:i/>
                <w:iCs/>
                <w:color w:val="202020"/>
                <w:sz w:val="20"/>
                <w:szCs w:val="20"/>
                <w:lang w:val="en-US"/>
              </w:rPr>
              <w:lastRenderedPageBreak/>
              <w:t>Environment and Energy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4123C8" w:rsidRPr="00A279CE" w:rsidRDefault="004123C8" w:rsidP="007D3823">
            <w:pPr>
              <w:pStyle w:val="TableParagraph"/>
              <w:kinsoku w:val="0"/>
              <w:overflowPunct w:val="0"/>
              <w:spacing w:before="58" w:line="247" w:lineRule="auto"/>
              <w:ind w:left="95" w:right="284"/>
              <w:rPr>
                <w:lang w:val="en-US"/>
              </w:rPr>
            </w:pPr>
            <w:r w:rsidRPr="00A279CE">
              <w:rPr>
                <w:i/>
                <w:iCs/>
                <w:sz w:val="20"/>
                <w:szCs w:val="20"/>
                <w:lang w:val="en-US"/>
              </w:rPr>
              <w:lastRenderedPageBreak/>
              <w:t>This is the government body responsible for the inter</w:t>
            </w:r>
            <w:r w:rsidR="00B8296D">
              <w:rPr>
                <w:i/>
                <w:iCs/>
                <w:sz w:val="20"/>
                <w:szCs w:val="20"/>
                <w:lang w:val="en-US"/>
              </w:rPr>
              <w:t>-</w:t>
            </w:r>
            <w:r w:rsidR="00B8296D">
              <w:rPr>
                <w:i/>
                <w:iCs/>
                <w:sz w:val="20"/>
                <w:szCs w:val="20"/>
                <w:lang w:val="en-US"/>
              </w:rPr>
              <w:lastRenderedPageBreak/>
              <w:t>institutional</w:t>
            </w:r>
            <w:r w:rsidRPr="00A279CE">
              <w:rPr>
                <w:i/>
                <w:iCs/>
                <w:sz w:val="20"/>
                <w:szCs w:val="20"/>
                <w:lang w:val="en-US"/>
              </w:rPr>
              <w:t xml:space="preserve"> coordinati</w:t>
            </w:r>
            <w:r w:rsidR="00B401D0">
              <w:rPr>
                <w:i/>
                <w:iCs/>
                <w:sz w:val="20"/>
                <w:szCs w:val="20"/>
                <w:lang w:val="en-US"/>
              </w:rPr>
              <w:t>on of climate change and is therefore</w:t>
            </w:r>
            <w:r w:rsidRPr="00A279CE">
              <w:rPr>
                <w:i/>
                <w:iCs/>
                <w:sz w:val="20"/>
                <w:szCs w:val="20"/>
                <w:lang w:val="en-US"/>
              </w:rPr>
              <w:t xml:space="preserve"> responsible for </w:t>
            </w:r>
            <w:r w:rsidR="007D3823" w:rsidRPr="00A279CE">
              <w:rPr>
                <w:i/>
                <w:iCs/>
                <w:sz w:val="20"/>
                <w:szCs w:val="20"/>
                <w:lang w:val="en-US"/>
              </w:rPr>
              <w:t>ensuring</w:t>
            </w:r>
            <w:r w:rsidRPr="00A279CE">
              <w:rPr>
                <w:i/>
                <w:iCs/>
                <w:sz w:val="20"/>
                <w:szCs w:val="20"/>
                <w:lang w:val="en-US"/>
              </w:rPr>
              <w:t xml:space="preserve"> the involvement of other institutions in the system’s development</w:t>
            </w:r>
            <w:r w:rsidR="00B401D0">
              <w:rPr>
                <w:i/>
                <w:iCs/>
                <w:sz w:val="20"/>
                <w:szCs w:val="20"/>
                <w:lang w:val="en-US"/>
              </w:rPr>
              <w:t>.</w:t>
            </w:r>
          </w:p>
        </w:tc>
      </w:tr>
      <w:tr w:rsidR="004123C8" w:rsidRPr="00A279C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4123C8" w:rsidRPr="00A279CE" w:rsidRDefault="004123C8" w:rsidP="00432023">
            <w:pPr>
              <w:pStyle w:val="TableParagraph"/>
              <w:kinsoku w:val="0"/>
              <w:overflowPunct w:val="0"/>
              <w:spacing w:before="55" w:line="244" w:lineRule="auto"/>
              <w:ind w:left="98" w:right="168"/>
              <w:rPr>
                <w:lang w:val="en-US"/>
              </w:rPr>
            </w:pPr>
            <w:r w:rsidRPr="00A279CE">
              <w:rPr>
                <w:i/>
                <w:iCs/>
                <w:sz w:val="20"/>
                <w:szCs w:val="20"/>
                <w:lang w:val="en-US"/>
              </w:rPr>
              <w:lastRenderedPageBreak/>
              <w:t>Na</w:t>
            </w:r>
            <w:r w:rsidR="004D4F54">
              <w:rPr>
                <w:i/>
                <w:iCs/>
                <w:sz w:val="20"/>
                <w:szCs w:val="20"/>
                <w:lang w:val="en-US"/>
              </w:rPr>
              <w:t>tional Meteorological Institute/</w:t>
            </w:r>
            <w:r w:rsidRPr="00A279CE">
              <w:rPr>
                <w:i/>
                <w:iCs/>
                <w:sz w:val="20"/>
                <w:szCs w:val="20"/>
                <w:lang w:val="en-US"/>
              </w:rPr>
              <w:t>Ministry of Environment and Energy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4123C8" w:rsidRPr="00A279CE" w:rsidRDefault="004123C8" w:rsidP="00E22C95">
            <w:pPr>
              <w:pStyle w:val="TableParagraph"/>
              <w:kinsoku w:val="0"/>
              <w:overflowPunct w:val="0"/>
              <w:spacing w:before="55" w:line="247" w:lineRule="auto"/>
              <w:ind w:left="95" w:right="286"/>
              <w:rPr>
                <w:lang w:val="en-US"/>
              </w:rPr>
            </w:pPr>
            <w:r w:rsidRPr="00A279CE">
              <w:rPr>
                <w:i/>
                <w:iCs/>
                <w:sz w:val="20"/>
                <w:szCs w:val="20"/>
                <w:lang w:val="en-US"/>
              </w:rPr>
              <w:t>This is the official scientific advis</w:t>
            </w:r>
            <w:r w:rsidR="008E476B">
              <w:rPr>
                <w:i/>
                <w:iCs/>
                <w:sz w:val="20"/>
                <w:szCs w:val="20"/>
                <w:lang w:val="en-US"/>
              </w:rPr>
              <w:t xml:space="preserve">ory body for climate change. It is </w:t>
            </w:r>
            <w:r w:rsidRPr="00A279CE">
              <w:rPr>
                <w:i/>
                <w:iCs/>
                <w:sz w:val="20"/>
                <w:szCs w:val="20"/>
                <w:lang w:val="en-US"/>
              </w:rPr>
              <w:t xml:space="preserve">responsible for the national metric for national greenhouse gas </w:t>
            </w:r>
            <w:r w:rsidR="00B401D0">
              <w:rPr>
                <w:i/>
                <w:iCs/>
                <w:sz w:val="20"/>
                <w:szCs w:val="20"/>
                <w:lang w:val="en-US"/>
              </w:rPr>
              <w:t>i</w:t>
            </w:r>
            <w:r w:rsidR="009E780B">
              <w:rPr>
                <w:i/>
                <w:iCs/>
                <w:sz w:val="20"/>
                <w:szCs w:val="20"/>
                <w:lang w:val="en-US"/>
              </w:rPr>
              <w:t xml:space="preserve">nventories and </w:t>
            </w:r>
            <w:r w:rsidR="00B401D0">
              <w:rPr>
                <w:i/>
                <w:iCs/>
                <w:sz w:val="20"/>
                <w:szCs w:val="20"/>
                <w:lang w:val="en-US"/>
              </w:rPr>
              <w:t xml:space="preserve">therefore plays an important role </w:t>
            </w:r>
            <w:r w:rsidR="00E22C95">
              <w:rPr>
                <w:i/>
                <w:iCs/>
                <w:sz w:val="20"/>
                <w:szCs w:val="20"/>
                <w:lang w:val="en-US"/>
              </w:rPr>
              <w:t xml:space="preserve">in terms of </w:t>
            </w:r>
            <w:r w:rsidRPr="00A279CE">
              <w:rPr>
                <w:i/>
                <w:iCs/>
                <w:sz w:val="20"/>
                <w:szCs w:val="20"/>
                <w:lang w:val="en-US"/>
              </w:rPr>
              <w:t>data</w:t>
            </w:r>
            <w:r w:rsidR="00E22C95">
              <w:rPr>
                <w:i/>
                <w:iCs/>
                <w:sz w:val="20"/>
                <w:szCs w:val="20"/>
                <w:lang w:val="en-US"/>
              </w:rPr>
              <w:t xml:space="preserve"> contribution</w:t>
            </w:r>
            <w:r w:rsidRPr="00A279CE">
              <w:rPr>
                <w:i/>
                <w:iCs/>
                <w:sz w:val="20"/>
                <w:szCs w:val="20"/>
                <w:lang w:val="en-US"/>
              </w:rPr>
              <w:t>.</w:t>
            </w:r>
          </w:p>
        </w:tc>
      </w:tr>
      <w:tr w:rsidR="0051067E" w:rsidRPr="00A279CE" w:rsidTr="00731F22">
        <w:tc>
          <w:tcPr>
            <w:tcW w:w="9349" w:type="dxa"/>
            <w:gridSpan w:val="10"/>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51067E" w:rsidRPr="00A279CE" w:rsidRDefault="0051067E" w:rsidP="004A3A41">
            <w:pPr>
              <w:tabs>
                <w:tab w:val="left" w:pos="90"/>
              </w:tabs>
              <w:spacing w:before="60" w:after="60"/>
              <w:rPr>
                <w:i/>
              </w:rPr>
            </w:pPr>
          </w:p>
        </w:tc>
      </w:tr>
      <w:tr w:rsidR="00731F22" w:rsidRPr="00A279C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A279CE" w:rsidRDefault="00731F22" w:rsidP="004A3A41">
            <w:pPr>
              <w:tabs>
                <w:tab w:val="left" w:pos="90"/>
              </w:tabs>
              <w:spacing w:before="60" w:after="60"/>
              <w:rPr>
                <w:i/>
              </w:rPr>
            </w:pPr>
            <w:r w:rsidRPr="00A279CE">
              <w:rPr>
                <w:b/>
              </w:rPr>
              <w:t xml:space="preserve">Alignment with national priorities </w:t>
            </w:r>
            <w:r w:rsidRPr="00A279CE">
              <w:rPr>
                <w:i/>
              </w:rPr>
              <w:t>(up to half a page):</w:t>
            </w:r>
          </w:p>
        </w:tc>
      </w:tr>
      <w:tr w:rsidR="00731F22" w:rsidRPr="00A279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Pr="00A279CE" w:rsidRDefault="00AE6971" w:rsidP="00AE6971">
            <w:pPr>
              <w:tabs>
                <w:tab w:val="left" w:pos="90"/>
              </w:tabs>
              <w:spacing w:before="60" w:after="60"/>
              <w:rPr>
                <w:i/>
              </w:rPr>
            </w:pPr>
            <w:r w:rsidRPr="00A279CE">
              <w:rPr>
                <w:i/>
              </w:rPr>
              <w:t>{Please d</w:t>
            </w:r>
            <w:r w:rsidR="00731F22" w:rsidRPr="00A279CE">
              <w:rPr>
                <w:i/>
              </w:rPr>
              <w:t>emonstrate here that the</w:t>
            </w:r>
            <w:r w:rsidRPr="00A279CE">
              <w:rPr>
                <w:i/>
              </w:rPr>
              <w:t xml:space="preserve"> technical</w:t>
            </w:r>
            <w:r w:rsidR="00731F22" w:rsidRPr="00A279CE">
              <w:rPr>
                <w:i/>
              </w:rPr>
              <w:t xml:space="preserve"> assistance requested is consistent with documented national priorities (examples of</w:t>
            </w:r>
            <w:r w:rsidRPr="00A279CE">
              <w:rPr>
                <w:i/>
              </w:rPr>
              <w:t xml:space="preserve"> relevant</w:t>
            </w:r>
            <w:r w:rsidR="00731F22" w:rsidRPr="00A279CE">
              <w:rPr>
                <w:i/>
              </w:rPr>
              <w:t xml:space="preserve"> national priorities </w:t>
            </w:r>
            <w:r w:rsidRPr="00A279CE">
              <w:rPr>
                <w:i/>
              </w:rPr>
              <w:t>include</w:t>
            </w:r>
            <w:r w:rsidR="00731F22" w:rsidRPr="00A279CE">
              <w:rPr>
                <w:i/>
              </w:rPr>
              <w:t>: national development</w:t>
            </w:r>
            <w:r w:rsidRPr="00A279CE">
              <w:rPr>
                <w:i/>
              </w:rPr>
              <w:t xml:space="preserve"> plans</w:t>
            </w:r>
            <w:r w:rsidR="00731F22" w:rsidRPr="00A279CE">
              <w:rPr>
                <w:i/>
              </w:rPr>
              <w:t>, poverty reduction</w:t>
            </w:r>
            <w:r w:rsidRPr="00A279CE">
              <w:rPr>
                <w:i/>
              </w:rPr>
              <w:t xml:space="preserve"> plans, technology needs assessments (TNAs),</w:t>
            </w:r>
            <w:r w:rsidR="00731F22" w:rsidRPr="00A279CE">
              <w:rPr>
                <w:i/>
              </w:rPr>
              <w:t xml:space="preserve"> LEDS, NAMAs, TAPs, NAPs, </w:t>
            </w:r>
            <w:r w:rsidRPr="00A279CE">
              <w:rPr>
                <w:i/>
              </w:rPr>
              <w:t xml:space="preserve">sectorial strategies and plans, </w:t>
            </w:r>
            <w:r w:rsidR="00731F22" w:rsidRPr="00A279CE">
              <w:rPr>
                <w:i/>
              </w:rPr>
              <w:t>etc.). For each document mention</w:t>
            </w:r>
            <w:r w:rsidR="007D6D9D" w:rsidRPr="00A279CE">
              <w:rPr>
                <w:i/>
              </w:rPr>
              <w:t xml:space="preserve">ed, please indicate where the </w:t>
            </w:r>
            <w:r w:rsidR="00731F22" w:rsidRPr="00A279CE">
              <w:rPr>
                <w:i/>
              </w:rPr>
              <w:t xml:space="preserve">priorities </w:t>
            </w:r>
            <w:r w:rsidR="007D6D9D" w:rsidRPr="00A279CE">
              <w:rPr>
                <w:i/>
              </w:rPr>
              <w:t xml:space="preserve">specifically relevant to this request </w:t>
            </w:r>
            <w:r w:rsidR="00731F22" w:rsidRPr="00A279CE">
              <w:rPr>
                <w:i/>
              </w:rPr>
              <w:t>can be found (chapter, page number, etc.).}</w:t>
            </w:r>
          </w:p>
          <w:p w:rsidR="00497246" w:rsidRPr="00A279CE" w:rsidRDefault="00497246" w:rsidP="00AE6971">
            <w:pPr>
              <w:tabs>
                <w:tab w:val="left" w:pos="90"/>
              </w:tabs>
              <w:spacing w:before="60" w:after="60"/>
              <w:rPr>
                <w:i/>
              </w:rPr>
            </w:pPr>
          </w:p>
          <w:p w:rsidR="004123C8" w:rsidRPr="004123C8" w:rsidRDefault="004123C8" w:rsidP="004123C8">
            <w:pPr>
              <w:widowControl w:val="0"/>
              <w:kinsoku w:val="0"/>
              <w:overflowPunct w:val="0"/>
              <w:autoSpaceDE w:val="0"/>
              <w:autoSpaceDN w:val="0"/>
              <w:adjustRightInd w:val="0"/>
              <w:spacing w:before="80"/>
              <w:ind w:left="216" w:right="271"/>
              <w:rPr>
                <w:sz w:val="20"/>
                <w:szCs w:val="20"/>
                <w:lang w:eastAsia="en-GB"/>
              </w:rPr>
            </w:pPr>
            <w:r w:rsidRPr="004123C8">
              <w:rPr>
                <w:i/>
                <w:iCs/>
                <w:sz w:val="20"/>
                <w:szCs w:val="20"/>
                <w:lang w:eastAsia="en-GB"/>
              </w:rPr>
              <w:t>National Climat</w:t>
            </w:r>
            <w:r w:rsidR="003D6F8F">
              <w:rPr>
                <w:i/>
                <w:iCs/>
                <w:sz w:val="20"/>
                <w:szCs w:val="20"/>
                <w:lang w:eastAsia="en-GB"/>
              </w:rPr>
              <w:t>e Change Strategy (MINAE, 2009)</w:t>
            </w:r>
          </w:p>
          <w:p w:rsidR="004123C8" w:rsidRPr="004123C8" w:rsidRDefault="004123C8" w:rsidP="004123C8">
            <w:pPr>
              <w:widowControl w:val="0"/>
              <w:kinsoku w:val="0"/>
              <w:overflowPunct w:val="0"/>
              <w:autoSpaceDE w:val="0"/>
              <w:autoSpaceDN w:val="0"/>
              <w:adjustRightInd w:val="0"/>
              <w:spacing w:before="9"/>
              <w:rPr>
                <w:i/>
                <w:iCs/>
                <w:sz w:val="19"/>
                <w:szCs w:val="19"/>
                <w:lang w:eastAsia="en-GB"/>
              </w:rPr>
            </w:pPr>
          </w:p>
          <w:p w:rsidR="004123C8" w:rsidRPr="004123C8" w:rsidRDefault="004123C8" w:rsidP="004123C8">
            <w:pPr>
              <w:widowControl w:val="0"/>
              <w:kinsoku w:val="0"/>
              <w:overflowPunct w:val="0"/>
              <w:autoSpaceDE w:val="0"/>
              <w:autoSpaceDN w:val="0"/>
              <w:adjustRightInd w:val="0"/>
              <w:spacing w:before="80" w:line="247" w:lineRule="auto"/>
              <w:ind w:left="216" w:right="253"/>
              <w:jc w:val="both"/>
              <w:rPr>
                <w:sz w:val="20"/>
                <w:szCs w:val="20"/>
                <w:lang w:eastAsia="en-GB"/>
              </w:rPr>
            </w:pPr>
            <w:r w:rsidRPr="004123C8">
              <w:rPr>
                <w:i/>
                <w:iCs/>
                <w:sz w:val="20"/>
                <w:szCs w:val="20"/>
                <w:lang w:eastAsia="en-GB"/>
              </w:rPr>
              <w:t xml:space="preserve">“There is a need to incorporate a metric approach within the National Climate Change Strategy, including a methodology, organizational and regulatory structure aimed at generating information that will enable indicators to be established for mitigation, vulnerability, adaptation, </w:t>
            </w:r>
            <w:r w:rsidR="00407932">
              <w:rPr>
                <w:i/>
                <w:iCs/>
                <w:sz w:val="20"/>
                <w:szCs w:val="20"/>
                <w:lang w:eastAsia="en-GB"/>
              </w:rPr>
              <w:t>capacity building</w:t>
            </w:r>
            <w:r w:rsidRPr="004123C8">
              <w:rPr>
                <w:i/>
                <w:iCs/>
                <w:sz w:val="20"/>
                <w:szCs w:val="20"/>
                <w:lang w:eastAsia="en-GB"/>
              </w:rPr>
              <w:t xml:space="preserve"> and technology transfer, awareness</w:t>
            </w:r>
            <w:r w:rsidR="00B8296D">
              <w:rPr>
                <w:i/>
                <w:iCs/>
                <w:sz w:val="20"/>
                <w:szCs w:val="20"/>
                <w:lang w:eastAsia="en-GB"/>
              </w:rPr>
              <w:t>-</w:t>
            </w:r>
            <w:r w:rsidRPr="004123C8">
              <w:rPr>
                <w:i/>
                <w:iCs/>
                <w:sz w:val="20"/>
                <w:szCs w:val="20"/>
                <w:lang w:eastAsia="en-GB"/>
              </w:rPr>
              <w:t>raising and education. The aim of the metric is thus to make</w:t>
            </w:r>
            <w:r w:rsidR="005F6CA2">
              <w:rPr>
                <w:i/>
                <w:iCs/>
                <w:sz w:val="20"/>
                <w:szCs w:val="20"/>
                <w:lang w:eastAsia="en-GB"/>
              </w:rPr>
              <w:t xml:space="preserve"> </w:t>
            </w:r>
            <w:r w:rsidR="005F6CA2" w:rsidRPr="004123C8">
              <w:rPr>
                <w:i/>
                <w:iCs/>
                <w:sz w:val="20"/>
                <w:szCs w:val="20"/>
                <w:lang w:eastAsia="en-GB"/>
              </w:rPr>
              <w:t>available</w:t>
            </w:r>
            <w:r w:rsidRPr="004123C8">
              <w:rPr>
                <w:i/>
                <w:iCs/>
                <w:sz w:val="20"/>
                <w:szCs w:val="20"/>
                <w:lang w:eastAsia="en-GB"/>
              </w:rPr>
              <w:t xml:space="preserve"> a set of measurable, reportable and verifiable indicators that can be used to ascertain the country’s current situation, establish a baseline in all sectors and evaluate the effectiveness of the actions </w:t>
            </w:r>
            <w:r w:rsidR="007D3823" w:rsidRPr="00A279CE">
              <w:rPr>
                <w:i/>
                <w:iCs/>
                <w:sz w:val="20"/>
                <w:szCs w:val="20"/>
                <w:lang w:eastAsia="en-GB"/>
              </w:rPr>
              <w:t xml:space="preserve">being </w:t>
            </w:r>
            <w:r w:rsidRPr="004123C8">
              <w:rPr>
                <w:i/>
                <w:iCs/>
                <w:sz w:val="20"/>
                <w:szCs w:val="20"/>
                <w:lang w:eastAsia="en-GB"/>
              </w:rPr>
              <w:t>implemented to achieve the overall strategy objective</w:t>
            </w:r>
            <w:r w:rsidR="00563F85">
              <w:rPr>
                <w:i/>
                <w:iCs/>
                <w:sz w:val="20"/>
                <w:szCs w:val="20"/>
                <w:lang w:eastAsia="en-GB"/>
              </w:rPr>
              <w:t>. This will be incorporated</w:t>
            </w:r>
            <w:r w:rsidRPr="004123C8">
              <w:rPr>
                <w:i/>
                <w:iCs/>
                <w:sz w:val="20"/>
                <w:szCs w:val="20"/>
                <w:lang w:eastAsia="en-GB"/>
              </w:rPr>
              <w:t xml:space="preserve"> into the decision-making process in the different areas of national and international life in the face of climate change threats.” p. 68</w:t>
            </w:r>
          </w:p>
          <w:p w:rsidR="004123C8" w:rsidRPr="004123C8" w:rsidRDefault="004123C8" w:rsidP="004123C8">
            <w:pPr>
              <w:widowControl w:val="0"/>
              <w:kinsoku w:val="0"/>
              <w:overflowPunct w:val="0"/>
              <w:autoSpaceDE w:val="0"/>
              <w:autoSpaceDN w:val="0"/>
              <w:adjustRightInd w:val="0"/>
              <w:spacing w:before="4"/>
              <w:rPr>
                <w:i/>
                <w:iCs/>
                <w:sz w:val="23"/>
                <w:szCs w:val="23"/>
                <w:lang w:eastAsia="en-GB"/>
              </w:rPr>
            </w:pPr>
          </w:p>
          <w:p w:rsidR="004123C8" w:rsidRPr="004123C8" w:rsidRDefault="004123C8" w:rsidP="004123C8">
            <w:pPr>
              <w:widowControl w:val="0"/>
              <w:kinsoku w:val="0"/>
              <w:overflowPunct w:val="0"/>
              <w:autoSpaceDE w:val="0"/>
              <w:autoSpaceDN w:val="0"/>
              <w:adjustRightInd w:val="0"/>
              <w:spacing w:before="80" w:line="249" w:lineRule="auto"/>
              <w:ind w:left="216" w:right="271"/>
              <w:rPr>
                <w:sz w:val="20"/>
                <w:szCs w:val="20"/>
                <w:lang w:eastAsia="en-GB"/>
              </w:rPr>
            </w:pPr>
            <w:r w:rsidRPr="004123C8">
              <w:rPr>
                <w:i/>
                <w:iCs/>
                <w:sz w:val="20"/>
                <w:szCs w:val="20"/>
                <w:lang w:eastAsia="en-GB"/>
              </w:rPr>
              <w:t>Executive Decree-Ministry of Environment, Energy and Telecommunications No. 35669-MINAET (MINAET</w:t>
            </w:r>
            <w:r w:rsidR="003D6F8F">
              <w:rPr>
                <w:i/>
                <w:iCs/>
                <w:sz w:val="20"/>
                <w:szCs w:val="20"/>
                <w:lang w:eastAsia="en-GB"/>
              </w:rPr>
              <w:t xml:space="preserve">, </w:t>
            </w:r>
            <w:r w:rsidRPr="004123C8">
              <w:rPr>
                <w:i/>
                <w:iCs/>
                <w:sz w:val="20"/>
                <w:szCs w:val="20"/>
                <w:lang w:eastAsia="en-GB"/>
              </w:rPr>
              <w:t>2009)</w:t>
            </w:r>
          </w:p>
          <w:p w:rsidR="004123C8" w:rsidRPr="004123C8" w:rsidRDefault="004123C8" w:rsidP="004123C8">
            <w:pPr>
              <w:widowControl w:val="0"/>
              <w:kinsoku w:val="0"/>
              <w:overflowPunct w:val="0"/>
              <w:autoSpaceDE w:val="0"/>
              <w:autoSpaceDN w:val="0"/>
              <w:adjustRightInd w:val="0"/>
              <w:spacing w:before="2"/>
              <w:rPr>
                <w:i/>
                <w:iCs/>
                <w:sz w:val="23"/>
                <w:szCs w:val="23"/>
                <w:lang w:eastAsia="en-GB"/>
              </w:rPr>
            </w:pPr>
          </w:p>
          <w:p w:rsidR="004123C8" w:rsidRPr="004123C8" w:rsidRDefault="004123C8" w:rsidP="004123C8">
            <w:pPr>
              <w:widowControl w:val="0"/>
              <w:kinsoku w:val="0"/>
              <w:overflowPunct w:val="0"/>
              <w:autoSpaceDE w:val="0"/>
              <w:autoSpaceDN w:val="0"/>
              <w:adjustRightInd w:val="0"/>
              <w:spacing w:before="80" w:line="249" w:lineRule="auto"/>
              <w:ind w:left="216" w:right="267"/>
              <w:jc w:val="both"/>
              <w:rPr>
                <w:sz w:val="20"/>
                <w:szCs w:val="20"/>
                <w:lang w:eastAsia="en-GB"/>
              </w:rPr>
            </w:pPr>
            <w:r w:rsidRPr="004123C8">
              <w:rPr>
                <w:b/>
                <w:bCs/>
                <w:i/>
                <w:iCs/>
                <w:sz w:val="20"/>
                <w:szCs w:val="20"/>
                <w:lang w:eastAsia="en-GB"/>
              </w:rPr>
              <w:t>“Article 40. Subsection f.</w:t>
            </w:r>
            <w:r w:rsidRPr="004123C8">
              <w:rPr>
                <w:i/>
                <w:iCs/>
                <w:sz w:val="20"/>
                <w:szCs w:val="20"/>
                <w:lang w:eastAsia="en-GB"/>
              </w:rPr>
              <w:t xml:space="preserve"> Coordinate and establish the National Metric System for monitoring, evaluating and following up the National Climate Change </w:t>
            </w:r>
            <w:proofErr w:type="spellStart"/>
            <w:r w:rsidRPr="004123C8">
              <w:rPr>
                <w:i/>
                <w:iCs/>
                <w:sz w:val="20"/>
                <w:szCs w:val="20"/>
                <w:lang w:eastAsia="en-GB"/>
              </w:rPr>
              <w:t>Program</w:t>
            </w:r>
            <w:r w:rsidR="00B2516D">
              <w:rPr>
                <w:i/>
                <w:iCs/>
                <w:sz w:val="20"/>
                <w:szCs w:val="20"/>
                <w:lang w:eastAsia="en-GB"/>
              </w:rPr>
              <w:t>me</w:t>
            </w:r>
            <w:proofErr w:type="spellEnd"/>
            <w:r w:rsidRPr="004123C8">
              <w:rPr>
                <w:i/>
                <w:iCs/>
                <w:sz w:val="20"/>
                <w:szCs w:val="20"/>
                <w:lang w:eastAsia="en-GB"/>
              </w:rPr>
              <w:t xml:space="preserve"> by means of national-level information and knowledge management for operational </w:t>
            </w:r>
            <w:proofErr w:type="spellStart"/>
            <w:r w:rsidRPr="004123C8">
              <w:rPr>
                <w:i/>
                <w:iCs/>
                <w:sz w:val="20"/>
                <w:szCs w:val="20"/>
                <w:lang w:eastAsia="en-GB"/>
              </w:rPr>
              <w:t>program</w:t>
            </w:r>
            <w:r w:rsidR="00B2516D">
              <w:rPr>
                <w:i/>
                <w:iCs/>
                <w:sz w:val="20"/>
                <w:szCs w:val="20"/>
                <w:lang w:eastAsia="en-GB"/>
              </w:rPr>
              <w:t>me</w:t>
            </w:r>
            <w:proofErr w:type="spellEnd"/>
            <w:r w:rsidRPr="004123C8">
              <w:rPr>
                <w:i/>
                <w:iCs/>
                <w:sz w:val="20"/>
                <w:szCs w:val="20"/>
                <w:lang w:eastAsia="en-GB"/>
              </w:rPr>
              <w:t xml:space="preserve"> management.</w:t>
            </w:r>
          </w:p>
          <w:p w:rsidR="004123C8" w:rsidRPr="004123C8" w:rsidRDefault="004123C8" w:rsidP="004123C8">
            <w:pPr>
              <w:widowControl w:val="0"/>
              <w:kinsoku w:val="0"/>
              <w:overflowPunct w:val="0"/>
              <w:autoSpaceDE w:val="0"/>
              <w:autoSpaceDN w:val="0"/>
              <w:adjustRightInd w:val="0"/>
              <w:spacing w:line="247" w:lineRule="auto"/>
              <w:ind w:left="216" w:right="262"/>
              <w:jc w:val="both"/>
              <w:rPr>
                <w:sz w:val="20"/>
                <w:szCs w:val="20"/>
                <w:lang w:eastAsia="en-GB"/>
              </w:rPr>
            </w:pPr>
            <w:r w:rsidRPr="004123C8">
              <w:rPr>
                <w:b/>
                <w:bCs/>
                <w:i/>
                <w:iCs/>
                <w:sz w:val="20"/>
                <w:szCs w:val="20"/>
                <w:lang w:eastAsia="en-GB"/>
              </w:rPr>
              <w:t>Subsection g.</w:t>
            </w:r>
            <w:r w:rsidRPr="004123C8">
              <w:rPr>
                <w:i/>
                <w:iCs/>
                <w:sz w:val="20"/>
                <w:szCs w:val="20"/>
                <w:lang w:eastAsia="en-GB"/>
              </w:rPr>
              <w:t xml:space="preserve"> Coordinate and provide follow-up to ministerial, organizational and sectorial climate change plans, promoting the establishment of standards that feed into the National Metric System.”</w:t>
            </w:r>
          </w:p>
          <w:p w:rsidR="004123C8" w:rsidRPr="004123C8" w:rsidRDefault="004123C8" w:rsidP="004123C8">
            <w:pPr>
              <w:widowControl w:val="0"/>
              <w:kinsoku w:val="0"/>
              <w:overflowPunct w:val="0"/>
              <w:autoSpaceDE w:val="0"/>
              <w:autoSpaceDN w:val="0"/>
              <w:adjustRightInd w:val="0"/>
              <w:spacing w:before="4"/>
              <w:rPr>
                <w:i/>
                <w:iCs/>
                <w:sz w:val="23"/>
                <w:szCs w:val="23"/>
                <w:lang w:eastAsia="en-GB"/>
              </w:rPr>
            </w:pPr>
          </w:p>
          <w:p w:rsidR="004123C8" w:rsidRPr="00A279CE" w:rsidRDefault="004123C8" w:rsidP="004123C8">
            <w:pPr>
              <w:tabs>
                <w:tab w:val="left" w:pos="284"/>
              </w:tabs>
              <w:spacing w:before="60" w:after="60"/>
              <w:ind w:left="284"/>
              <w:rPr>
                <w:i/>
                <w:sz w:val="20"/>
                <w:szCs w:val="20"/>
                <w:lang w:eastAsia="en-GB"/>
              </w:rPr>
            </w:pPr>
            <w:r w:rsidRPr="00A279CE">
              <w:rPr>
                <w:i/>
                <w:sz w:val="20"/>
                <w:szCs w:val="20"/>
                <w:lang w:eastAsia="en-GB"/>
              </w:rPr>
              <w:t xml:space="preserve"> Executive Decree-Ministry of Environment, Energy and Telecommunic</w:t>
            </w:r>
            <w:r w:rsidR="003D6F8F">
              <w:rPr>
                <w:i/>
                <w:sz w:val="20"/>
                <w:szCs w:val="20"/>
                <w:lang w:eastAsia="en-GB"/>
              </w:rPr>
              <w:t>ations No. 35669-MINAET (MINAET, 2009)</w:t>
            </w:r>
          </w:p>
          <w:p w:rsidR="004123C8" w:rsidRPr="00A279CE" w:rsidRDefault="004123C8" w:rsidP="004123C8">
            <w:pPr>
              <w:tabs>
                <w:tab w:val="left" w:pos="90"/>
              </w:tabs>
              <w:spacing w:before="60" w:after="60"/>
              <w:rPr>
                <w:i/>
                <w:sz w:val="20"/>
                <w:szCs w:val="20"/>
                <w:lang w:eastAsia="en-GB"/>
              </w:rPr>
            </w:pPr>
          </w:p>
          <w:p w:rsidR="004123C8" w:rsidRPr="004123C8" w:rsidRDefault="004123C8" w:rsidP="004123C8">
            <w:pPr>
              <w:widowControl w:val="0"/>
              <w:kinsoku w:val="0"/>
              <w:overflowPunct w:val="0"/>
              <w:autoSpaceDE w:val="0"/>
              <w:autoSpaceDN w:val="0"/>
              <w:adjustRightInd w:val="0"/>
              <w:ind w:left="216" w:right="271"/>
              <w:rPr>
                <w:sz w:val="20"/>
                <w:szCs w:val="20"/>
                <w:lang w:eastAsia="en-GB"/>
              </w:rPr>
            </w:pPr>
            <w:r w:rsidRPr="00A279CE">
              <w:rPr>
                <w:i/>
                <w:iCs/>
                <w:sz w:val="20"/>
                <w:szCs w:val="20"/>
                <w:lang w:eastAsia="en-GB"/>
              </w:rPr>
              <w:t xml:space="preserve">Climate </w:t>
            </w:r>
            <w:r w:rsidRPr="004123C8">
              <w:rPr>
                <w:i/>
                <w:iCs/>
                <w:sz w:val="20"/>
                <w:szCs w:val="20"/>
                <w:lang w:eastAsia="en-GB"/>
              </w:rPr>
              <w:t xml:space="preserve">Change Strategy Action </w:t>
            </w:r>
            <w:r w:rsidR="003D6F8F">
              <w:rPr>
                <w:i/>
                <w:iCs/>
                <w:sz w:val="20"/>
                <w:szCs w:val="20"/>
                <w:lang w:eastAsia="en-GB"/>
              </w:rPr>
              <w:t>Plan (MINAE, 2015)</w:t>
            </w:r>
          </w:p>
          <w:p w:rsidR="004123C8" w:rsidRPr="004123C8" w:rsidRDefault="004123C8" w:rsidP="004123C8">
            <w:pPr>
              <w:widowControl w:val="0"/>
              <w:kinsoku w:val="0"/>
              <w:overflowPunct w:val="0"/>
              <w:autoSpaceDE w:val="0"/>
              <w:autoSpaceDN w:val="0"/>
              <w:adjustRightInd w:val="0"/>
              <w:spacing w:before="4"/>
              <w:rPr>
                <w:i/>
                <w:iCs/>
                <w:sz w:val="19"/>
                <w:szCs w:val="19"/>
                <w:lang w:eastAsia="en-GB"/>
              </w:rPr>
            </w:pPr>
          </w:p>
          <w:p w:rsidR="004123C8" w:rsidRPr="004123C8" w:rsidRDefault="004123C8" w:rsidP="004123C8">
            <w:pPr>
              <w:widowControl w:val="0"/>
              <w:kinsoku w:val="0"/>
              <w:overflowPunct w:val="0"/>
              <w:autoSpaceDE w:val="0"/>
              <w:autoSpaceDN w:val="0"/>
              <w:adjustRightInd w:val="0"/>
              <w:spacing w:before="80" w:line="244" w:lineRule="auto"/>
              <w:ind w:left="216" w:right="271"/>
              <w:rPr>
                <w:sz w:val="20"/>
                <w:szCs w:val="20"/>
                <w:lang w:eastAsia="en-GB"/>
              </w:rPr>
            </w:pPr>
            <w:r w:rsidRPr="004123C8">
              <w:rPr>
                <w:i/>
                <w:iCs/>
                <w:sz w:val="20"/>
                <w:szCs w:val="20"/>
                <w:lang w:eastAsia="en-GB"/>
              </w:rPr>
              <w:t>Outcome 2 Energy. “Have MRV information availa</w:t>
            </w:r>
            <w:r w:rsidR="008F396C">
              <w:rPr>
                <w:i/>
                <w:iCs/>
                <w:sz w:val="20"/>
                <w:szCs w:val="20"/>
                <w:lang w:eastAsia="en-GB"/>
              </w:rPr>
              <w:t>ble with which to promote a low-</w:t>
            </w:r>
            <w:r w:rsidRPr="004123C8">
              <w:rPr>
                <w:i/>
                <w:iCs/>
                <w:sz w:val="20"/>
                <w:szCs w:val="20"/>
                <w:lang w:eastAsia="en-GB"/>
              </w:rPr>
              <w:t>emissions development model</w:t>
            </w:r>
            <w:r w:rsidR="00A40517">
              <w:rPr>
                <w:i/>
                <w:iCs/>
                <w:sz w:val="20"/>
                <w:szCs w:val="20"/>
                <w:lang w:eastAsia="en-GB"/>
              </w:rPr>
              <w:t>.”</w:t>
            </w:r>
            <w:r w:rsidRPr="004123C8">
              <w:rPr>
                <w:i/>
                <w:iCs/>
                <w:sz w:val="20"/>
                <w:szCs w:val="20"/>
                <w:lang w:eastAsia="en-GB"/>
              </w:rPr>
              <w:t xml:space="preserve"> p. 87</w:t>
            </w:r>
          </w:p>
          <w:p w:rsidR="004123C8" w:rsidRPr="004123C8" w:rsidRDefault="004123C8" w:rsidP="004123C8">
            <w:pPr>
              <w:widowControl w:val="0"/>
              <w:kinsoku w:val="0"/>
              <w:overflowPunct w:val="0"/>
              <w:autoSpaceDE w:val="0"/>
              <w:autoSpaceDN w:val="0"/>
              <w:adjustRightInd w:val="0"/>
              <w:spacing w:before="11"/>
              <w:rPr>
                <w:i/>
                <w:iCs/>
                <w:sz w:val="13"/>
                <w:szCs w:val="13"/>
                <w:lang w:eastAsia="en-GB"/>
              </w:rPr>
            </w:pPr>
          </w:p>
          <w:p w:rsidR="004123C8" w:rsidRPr="004123C8" w:rsidRDefault="004123C8" w:rsidP="004123C8">
            <w:pPr>
              <w:widowControl w:val="0"/>
              <w:kinsoku w:val="0"/>
              <w:overflowPunct w:val="0"/>
              <w:autoSpaceDE w:val="0"/>
              <w:autoSpaceDN w:val="0"/>
              <w:adjustRightInd w:val="0"/>
              <w:spacing w:before="80" w:line="249" w:lineRule="auto"/>
              <w:ind w:left="216" w:right="271"/>
              <w:rPr>
                <w:sz w:val="20"/>
                <w:szCs w:val="20"/>
                <w:lang w:eastAsia="en-GB"/>
              </w:rPr>
            </w:pPr>
            <w:r w:rsidRPr="004123C8">
              <w:rPr>
                <w:i/>
                <w:iCs/>
                <w:sz w:val="20"/>
                <w:szCs w:val="20"/>
                <w:lang w:eastAsia="en-GB"/>
              </w:rPr>
              <w:t>Outcome 4</w:t>
            </w:r>
            <w:r w:rsidR="006333F4">
              <w:rPr>
                <w:i/>
                <w:iCs/>
                <w:sz w:val="20"/>
                <w:szCs w:val="20"/>
                <w:lang w:eastAsia="en-GB"/>
              </w:rPr>
              <w:t>.3. Agriculture. “Stronger risk-</w:t>
            </w:r>
            <w:r w:rsidRPr="004123C8">
              <w:rPr>
                <w:i/>
                <w:iCs/>
                <w:sz w:val="20"/>
                <w:szCs w:val="20"/>
                <w:lang w:eastAsia="en-GB"/>
              </w:rPr>
              <w:t>management information system and improved information</w:t>
            </w:r>
            <w:r w:rsidR="007D3823" w:rsidRPr="00A279CE">
              <w:rPr>
                <w:i/>
                <w:iCs/>
                <w:sz w:val="20"/>
                <w:szCs w:val="20"/>
                <w:lang w:eastAsia="en-GB"/>
              </w:rPr>
              <w:t xml:space="preserve"> on adaptation</w:t>
            </w:r>
            <w:r w:rsidR="00A40517">
              <w:rPr>
                <w:i/>
                <w:iCs/>
                <w:sz w:val="20"/>
                <w:szCs w:val="20"/>
                <w:lang w:eastAsia="en-GB"/>
              </w:rPr>
              <w:t xml:space="preserve">.” </w:t>
            </w:r>
            <w:r w:rsidRPr="004123C8">
              <w:rPr>
                <w:i/>
                <w:iCs/>
                <w:sz w:val="20"/>
                <w:szCs w:val="20"/>
                <w:lang w:eastAsia="en-GB"/>
              </w:rPr>
              <w:t xml:space="preserve"> p. 106.</w:t>
            </w:r>
          </w:p>
          <w:p w:rsidR="004123C8" w:rsidRPr="004123C8" w:rsidRDefault="004123C8" w:rsidP="004123C8">
            <w:pPr>
              <w:widowControl w:val="0"/>
              <w:kinsoku w:val="0"/>
              <w:overflowPunct w:val="0"/>
              <w:autoSpaceDE w:val="0"/>
              <w:autoSpaceDN w:val="0"/>
              <w:adjustRightInd w:val="0"/>
              <w:spacing w:before="7"/>
              <w:rPr>
                <w:i/>
                <w:iCs/>
                <w:sz w:val="13"/>
                <w:szCs w:val="13"/>
                <w:lang w:eastAsia="en-GB"/>
              </w:rPr>
            </w:pPr>
          </w:p>
          <w:p w:rsidR="004123C8" w:rsidRPr="004123C8" w:rsidRDefault="004123C8" w:rsidP="004123C8">
            <w:pPr>
              <w:widowControl w:val="0"/>
              <w:kinsoku w:val="0"/>
              <w:overflowPunct w:val="0"/>
              <w:autoSpaceDE w:val="0"/>
              <w:autoSpaceDN w:val="0"/>
              <w:adjustRightInd w:val="0"/>
              <w:spacing w:before="80"/>
              <w:ind w:left="216" w:right="271"/>
              <w:rPr>
                <w:sz w:val="20"/>
                <w:szCs w:val="20"/>
                <w:lang w:eastAsia="en-GB"/>
              </w:rPr>
            </w:pPr>
            <w:r w:rsidRPr="004123C8">
              <w:rPr>
                <w:i/>
                <w:iCs/>
                <w:sz w:val="20"/>
                <w:szCs w:val="20"/>
                <w:lang w:eastAsia="en-GB"/>
              </w:rPr>
              <w:t>National Science, Technology an</w:t>
            </w:r>
            <w:r w:rsidR="003D6F8F">
              <w:rPr>
                <w:i/>
                <w:iCs/>
                <w:sz w:val="20"/>
                <w:szCs w:val="20"/>
                <w:lang w:eastAsia="en-GB"/>
              </w:rPr>
              <w:t>d Innovation Plan (MICIT, 2015)</w:t>
            </w:r>
          </w:p>
          <w:p w:rsidR="004123C8" w:rsidRPr="004123C8" w:rsidRDefault="004123C8" w:rsidP="004123C8">
            <w:pPr>
              <w:widowControl w:val="0"/>
              <w:kinsoku w:val="0"/>
              <w:overflowPunct w:val="0"/>
              <w:autoSpaceDE w:val="0"/>
              <w:autoSpaceDN w:val="0"/>
              <w:adjustRightInd w:val="0"/>
              <w:spacing w:before="4"/>
              <w:rPr>
                <w:i/>
                <w:iCs/>
                <w:sz w:val="14"/>
                <w:szCs w:val="14"/>
                <w:lang w:eastAsia="en-GB"/>
              </w:rPr>
            </w:pPr>
          </w:p>
          <w:p w:rsidR="004123C8" w:rsidRPr="004123C8" w:rsidRDefault="004123C8" w:rsidP="004123C8">
            <w:pPr>
              <w:widowControl w:val="0"/>
              <w:kinsoku w:val="0"/>
              <w:overflowPunct w:val="0"/>
              <w:autoSpaceDE w:val="0"/>
              <w:autoSpaceDN w:val="0"/>
              <w:adjustRightInd w:val="0"/>
              <w:spacing w:before="80"/>
              <w:ind w:left="216"/>
              <w:jc w:val="both"/>
              <w:rPr>
                <w:sz w:val="20"/>
                <w:szCs w:val="20"/>
                <w:lang w:eastAsia="en-GB"/>
              </w:rPr>
            </w:pPr>
            <w:r w:rsidRPr="004123C8">
              <w:rPr>
                <w:i/>
                <w:iCs/>
                <w:sz w:val="20"/>
                <w:szCs w:val="20"/>
                <w:lang w:eastAsia="en-GB"/>
              </w:rPr>
              <w:t>Paragraph 4.2.2 on Environment and Water identifies two priority projects:</w:t>
            </w:r>
          </w:p>
          <w:p w:rsidR="004123C8" w:rsidRPr="004123C8" w:rsidRDefault="004123C8" w:rsidP="004123C8">
            <w:pPr>
              <w:widowControl w:val="0"/>
              <w:kinsoku w:val="0"/>
              <w:overflowPunct w:val="0"/>
              <w:autoSpaceDE w:val="0"/>
              <w:autoSpaceDN w:val="0"/>
              <w:adjustRightInd w:val="0"/>
              <w:spacing w:before="5" w:line="249" w:lineRule="auto"/>
              <w:ind w:left="216" w:right="254"/>
              <w:jc w:val="both"/>
              <w:rPr>
                <w:spacing w:val="-3"/>
                <w:sz w:val="20"/>
                <w:szCs w:val="20"/>
                <w:lang w:eastAsia="en-GB"/>
              </w:rPr>
            </w:pPr>
            <w:r w:rsidRPr="004123C8">
              <w:rPr>
                <w:i/>
                <w:iCs/>
                <w:sz w:val="20"/>
                <w:szCs w:val="20"/>
                <w:lang w:eastAsia="en-GB"/>
              </w:rPr>
              <w:t xml:space="preserve">The first project that has been identified as a priority is the integration of an environmental information system that will enable predictions to be obtained on the basis </w:t>
            </w:r>
            <w:r w:rsidR="000D49B4">
              <w:rPr>
                <w:i/>
                <w:iCs/>
                <w:sz w:val="20"/>
                <w:szCs w:val="20"/>
                <w:lang w:eastAsia="en-GB"/>
              </w:rPr>
              <w:t xml:space="preserve">of </w:t>
            </w:r>
            <w:bookmarkStart w:id="1" w:name="_GoBack"/>
            <w:bookmarkEnd w:id="1"/>
            <w:r w:rsidR="000D49B4">
              <w:rPr>
                <w:i/>
                <w:iCs/>
                <w:sz w:val="20"/>
                <w:szCs w:val="20"/>
                <w:lang w:eastAsia="en-GB"/>
              </w:rPr>
              <w:t>the data sets available. T</w:t>
            </w:r>
            <w:r w:rsidRPr="004123C8">
              <w:rPr>
                <w:i/>
                <w:iCs/>
                <w:sz w:val="20"/>
                <w:szCs w:val="20"/>
                <w:lang w:eastAsia="en-GB"/>
              </w:rPr>
              <w:t xml:space="preserve">he third project refers to establishing a Research </w:t>
            </w:r>
            <w:proofErr w:type="spellStart"/>
            <w:r w:rsidRPr="004123C8">
              <w:rPr>
                <w:i/>
                <w:iCs/>
                <w:sz w:val="20"/>
                <w:szCs w:val="20"/>
                <w:lang w:eastAsia="en-GB"/>
              </w:rPr>
              <w:t>Program</w:t>
            </w:r>
            <w:r w:rsidR="00B2516D">
              <w:rPr>
                <w:i/>
                <w:iCs/>
                <w:sz w:val="20"/>
                <w:szCs w:val="20"/>
                <w:lang w:eastAsia="en-GB"/>
              </w:rPr>
              <w:t>me</w:t>
            </w:r>
            <w:proofErr w:type="spellEnd"/>
            <w:r w:rsidRPr="004123C8">
              <w:rPr>
                <w:i/>
                <w:iCs/>
                <w:sz w:val="20"/>
                <w:szCs w:val="20"/>
                <w:lang w:eastAsia="en-GB"/>
              </w:rPr>
              <w:t xml:space="preserve"> in Social Mitigation and Adaptation to Climate Change (p. </w:t>
            </w:r>
            <w:r w:rsidRPr="004123C8">
              <w:rPr>
                <w:i/>
                <w:iCs/>
                <w:sz w:val="20"/>
                <w:szCs w:val="20"/>
                <w:lang w:eastAsia="en-GB"/>
              </w:rPr>
              <w:lastRenderedPageBreak/>
              <w:t>279).</w:t>
            </w:r>
          </w:p>
          <w:p w:rsidR="004123C8" w:rsidRPr="004123C8" w:rsidRDefault="004123C8" w:rsidP="004123C8">
            <w:pPr>
              <w:widowControl w:val="0"/>
              <w:kinsoku w:val="0"/>
              <w:overflowPunct w:val="0"/>
              <w:autoSpaceDE w:val="0"/>
              <w:autoSpaceDN w:val="0"/>
              <w:adjustRightInd w:val="0"/>
              <w:spacing w:before="2"/>
              <w:rPr>
                <w:i/>
                <w:iCs/>
                <w:sz w:val="13"/>
                <w:szCs w:val="13"/>
                <w:lang w:eastAsia="en-GB"/>
              </w:rPr>
            </w:pPr>
          </w:p>
          <w:p w:rsidR="004123C8" w:rsidRPr="004123C8" w:rsidRDefault="004123C8" w:rsidP="004123C8">
            <w:pPr>
              <w:widowControl w:val="0"/>
              <w:kinsoku w:val="0"/>
              <w:overflowPunct w:val="0"/>
              <w:autoSpaceDE w:val="0"/>
              <w:autoSpaceDN w:val="0"/>
              <w:adjustRightInd w:val="0"/>
              <w:spacing w:before="80"/>
              <w:ind w:left="216" w:right="271"/>
              <w:rPr>
                <w:sz w:val="20"/>
                <w:szCs w:val="20"/>
                <w:lang w:eastAsia="en-GB"/>
              </w:rPr>
            </w:pPr>
            <w:r w:rsidRPr="004123C8">
              <w:rPr>
                <w:i/>
                <w:iCs/>
                <w:sz w:val="20"/>
                <w:szCs w:val="20"/>
                <w:lang w:eastAsia="en-GB"/>
              </w:rPr>
              <w:t>C</w:t>
            </w:r>
            <w:r w:rsidR="000D49B4">
              <w:rPr>
                <w:i/>
                <w:iCs/>
                <w:sz w:val="20"/>
                <w:szCs w:val="20"/>
                <w:lang w:eastAsia="en-GB"/>
              </w:rPr>
              <w:t xml:space="preserve">osta Rica’s Intended Nationally </w:t>
            </w:r>
            <w:r w:rsidRPr="004123C8">
              <w:rPr>
                <w:i/>
                <w:iCs/>
                <w:sz w:val="20"/>
                <w:szCs w:val="20"/>
                <w:lang w:eastAsia="en-GB"/>
              </w:rPr>
              <w:t>Determined</w:t>
            </w:r>
            <w:r w:rsidR="003D6F8F">
              <w:rPr>
                <w:i/>
                <w:iCs/>
                <w:sz w:val="20"/>
                <w:szCs w:val="20"/>
                <w:lang w:eastAsia="en-GB"/>
              </w:rPr>
              <w:t xml:space="preserve"> Contribution (MINAE, 2015)</w:t>
            </w:r>
          </w:p>
          <w:p w:rsidR="004123C8" w:rsidRPr="004123C8" w:rsidRDefault="004123C8" w:rsidP="004123C8">
            <w:pPr>
              <w:widowControl w:val="0"/>
              <w:kinsoku w:val="0"/>
              <w:overflowPunct w:val="0"/>
              <w:autoSpaceDE w:val="0"/>
              <w:autoSpaceDN w:val="0"/>
              <w:adjustRightInd w:val="0"/>
              <w:spacing w:before="4"/>
              <w:rPr>
                <w:i/>
                <w:iCs/>
                <w:sz w:val="14"/>
                <w:szCs w:val="14"/>
                <w:lang w:eastAsia="en-GB"/>
              </w:rPr>
            </w:pPr>
          </w:p>
          <w:p w:rsidR="004123C8" w:rsidRPr="00A279CE" w:rsidRDefault="004123C8" w:rsidP="000D49B4">
            <w:pPr>
              <w:tabs>
                <w:tab w:val="left" w:pos="142"/>
              </w:tabs>
              <w:spacing w:before="60" w:after="60"/>
              <w:ind w:left="142"/>
              <w:jc w:val="both"/>
              <w:rPr>
                <w:i/>
                <w:sz w:val="20"/>
                <w:szCs w:val="20"/>
              </w:rPr>
            </w:pPr>
            <w:r w:rsidRPr="00A279CE">
              <w:rPr>
                <w:i/>
                <w:sz w:val="20"/>
                <w:szCs w:val="20"/>
                <w:lang w:eastAsia="en-GB"/>
              </w:rPr>
              <w:t>The paragraph on transparency an</w:t>
            </w:r>
            <w:r w:rsidRPr="000D49B4">
              <w:rPr>
                <w:i/>
                <w:sz w:val="20"/>
                <w:szCs w:val="20"/>
                <w:lang w:eastAsia="en-GB"/>
              </w:rPr>
              <w:t>d accountability states: “</w:t>
            </w:r>
            <w:r w:rsidR="000D49B4" w:rsidRPr="000D49B4">
              <w:rPr>
                <w:i/>
                <w:sz w:val="20"/>
                <w:szCs w:val="20"/>
              </w:rPr>
              <w:t>Costa Rica has adopted an Open Government policy. It is looking into strengthening accountability mechanisms, information access and availability, and citizen participation. The National Environmental Information System (SINIA) was created under the National Geo</w:t>
            </w:r>
            <w:r w:rsidR="00BE70D2">
              <w:rPr>
                <w:i/>
                <w:sz w:val="20"/>
                <w:szCs w:val="20"/>
              </w:rPr>
              <w:t>-</w:t>
            </w:r>
            <w:r w:rsidR="00B2516D">
              <w:rPr>
                <w:i/>
                <w:sz w:val="20"/>
                <w:szCs w:val="20"/>
              </w:rPr>
              <w:t>E</w:t>
            </w:r>
            <w:r w:rsidR="000D49B4" w:rsidRPr="000D49B4">
              <w:rPr>
                <w:i/>
                <w:sz w:val="20"/>
                <w:szCs w:val="20"/>
              </w:rPr>
              <w:t xml:space="preserve">nvironmental Information </w:t>
            </w:r>
            <w:r w:rsidR="00111D15">
              <w:rPr>
                <w:i/>
                <w:sz w:val="20"/>
                <w:szCs w:val="20"/>
              </w:rPr>
              <w:t>Centre</w:t>
            </w:r>
            <w:r w:rsidR="000D49B4" w:rsidRPr="000D49B4">
              <w:rPr>
                <w:i/>
                <w:sz w:val="20"/>
                <w:szCs w:val="20"/>
              </w:rPr>
              <w:t xml:space="preserve"> (CENIGA) at the Ministry of Environment and Energy, and is hoping to promote an open data policy for all relevant climate information available for any citizen. There will be, as well, two open participation councils, one technical-scientific and one multi-stakeholder platform</w:t>
            </w:r>
            <w:r w:rsidR="00BE70D2">
              <w:rPr>
                <w:i/>
                <w:sz w:val="20"/>
                <w:szCs w:val="20"/>
              </w:rPr>
              <w:t>,</w:t>
            </w:r>
            <w:r w:rsidR="000D49B4" w:rsidRPr="000D49B4">
              <w:rPr>
                <w:i/>
                <w:sz w:val="20"/>
                <w:szCs w:val="20"/>
              </w:rPr>
              <w:t xml:space="preserve"> which will accompany t</w:t>
            </w:r>
            <w:r w:rsidR="00BE70D2">
              <w:rPr>
                <w:i/>
                <w:sz w:val="20"/>
                <w:szCs w:val="20"/>
              </w:rPr>
              <w:t>he G</w:t>
            </w:r>
            <w:r w:rsidR="000D49B4" w:rsidRPr="000D49B4">
              <w:rPr>
                <w:i/>
                <w:sz w:val="20"/>
                <w:szCs w:val="20"/>
              </w:rPr>
              <w:t>overnment’s climate planning and management.</w:t>
            </w:r>
            <w:r w:rsidR="00BE70D2">
              <w:rPr>
                <w:i/>
                <w:sz w:val="20"/>
                <w:szCs w:val="20"/>
              </w:rPr>
              <w:t>”</w:t>
            </w:r>
            <w:r w:rsidR="000D49B4" w:rsidRPr="000D49B4">
              <w:rPr>
                <w:i/>
                <w:sz w:val="20"/>
                <w:szCs w:val="20"/>
              </w:rPr>
              <w:t xml:space="preserve"> </w:t>
            </w:r>
            <w:r w:rsidRPr="000D49B4">
              <w:rPr>
                <w:i/>
                <w:iCs/>
                <w:sz w:val="20"/>
                <w:szCs w:val="20"/>
                <w:lang w:eastAsia="en-GB"/>
              </w:rPr>
              <w:t>p. 4</w:t>
            </w:r>
          </w:p>
        </w:tc>
      </w:tr>
      <w:tr w:rsidR="00731F22" w:rsidRPr="00A279CE"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A279CE" w:rsidRDefault="00731F22" w:rsidP="004A3A41">
            <w:pPr>
              <w:tabs>
                <w:tab w:val="left" w:pos="90"/>
              </w:tabs>
              <w:spacing w:before="60" w:after="60"/>
              <w:rPr>
                <w:i/>
              </w:rPr>
            </w:pPr>
          </w:p>
        </w:tc>
      </w:tr>
      <w:tr w:rsidR="00731F22" w:rsidRPr="00A279C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A279CE" w:rsidRDefault="00731F22" w:rsidP="004A3A41">
            <w:pPr>
              <w:tabs>
                <w:tab w:val="left" w:pos="90"/>
              </w:tabs>
              <w:spacing w:before="60" w:after="60"/>
              <w:rPr>
                <w:i/>
              </w:rPr>
            </w:pPr>
            <w:r w:rsidRPr="00A279CE">
              <w:rPr>
                <w:b/>
              </w:rPr>
              <w:t xml:space="preserve">Development of the request </w:t>
            </w:r>
            <w:r w:rsidRPr="00A279CE">
              <w:rPr>
                <w:i/>
              </w:rPr>
              <w:t>(up to half a page):</w:t>
            </w:r>
          </w:p>
        </w:tc>
      </w:tr>
      <w:tr w:rsidR="00731F22" w:rsidRPr="00A279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Pr="00A279CE" w:rsidRDefault="00044F8B" w:rsidP="004A3A41">
            <w:pPr>
              <w:tabs>
                <w:tab w:val="left" w:pos="90"/>
              </w:tabs>
              <w:spacing w:before="60" w:after="60"/>
              <w:rPr>
                <w:i/>
              </w:rPr>
            </w:pPr>
            <w:r w:rsidRPr="00A279CE">
              <w:rPr>
                <w:i/>
              </w:rPr>
              <w:t>{Please e</w:t>
            </w:r>
            <w:r w:rsidR="00731F22" w:rsidRPr="00A279CE">
              <w:rPr>
                <w:i/>
              </w:rPr>
              <w:t>xplain here how the request was developed at the national level and the process used by the NDE to approve the request before submitting it (who initiated the process, who were the stakeholders involved and what were their roles, and describe any consultations or other meetings that took place to develop and select this request</w:t>
            </w:r>
            <w:r w:rsidR="007D6D9D" w:rsidRPr="00A279CE">
              <w:rPr>
                <w:i/>
              </w:rPr>
              <w:t>, etc.)</w:t>
            </w:r>
            <w:r w:rsidR="00731F22" w:rsidRPr="00A279CE">
              <w:rPr>
                <w:i/>
              </w:rPr>
              <w:t>}</w:t>
            </w:r>
          </w:p>
          <w:p w:rsidR="00497246" w:rsidRPr="00A279CE" w:rsidRDefault="00497246" w:rsidP="00BA1FE8">
            <w:pPr>
              <w:tabs>
                <w:tab w:val="left" w:pos="90"/>
              </w:tabs>
              <w:spacing w:before="60" w:after="60"/>
              <w:jc w:val="both"/>
              <w:rPr>
                <w:i/>
                <w:sz w:val="20"/>
                <w:szCs w:val="20"/>
              </w:rPr>
            </w:pPr>
          </w:p>
          <w:p w:rsidR="004123C8" w:rsidRPr="00A279CE" w:rsidRDefault="004123C8" w:rsidP="007B3F54">
            <w:pPr>
              <w:tabs>
                <w:tab w:val="left" w:pos="90"/>
              </w:tabs>
              <w:spacing w:before="60" w:after="60"/>
              <w:jc w:val="both"/>
              <w:rPr>
                <w:i/>
              </w:rPr>
            </w:pPr>
            <w:r w:rsidRPr="00A279CE">
              <w:rPr>
                <w:i/>
                <w:sz w:val="20"/>
                <w:szCs w:val="20"/>
                <w:lang w:eastAsia="en-GB"/>
              </w:rPr>
              <w:t>The request was developed by the National Geo-</w:t>
            </w:r>
            <w:r w:rsidR="00B2516D">
              <w:rPr>
                <w:i/>
                <w:sz w:val="20"/>
                <w:szCs w:val="20"/>
                <w:lang w:eastAsia="en-GB"/>
              </w:rPr>
              <w:t>E</w:t>
            </w:r>
            <w:r w:rsidRPr="00A279CE">
              <w:rPr>
                <w:i/>
                <w:sz w:val="20"/>
                <w:szCs w:val="20"/>
                <w:lang w:eastAsia="en-GB"/>
              </w:rPr>
              <w:t xml:space="preserve">nvironmental Information </w:t>
            </w:r>
            <w:r w:rsidR="00111D15">
              <w:rPr>
                <w:i/>
                <w:sz w:val="20"/>
                <w:szCs w:val="20"/>
                <w:lang w:eastAsia="en-GB"/>
              </w:rPr>
              <w:t>Centre</w:t>
            </w:r>
            <w:r w:rsidRPr="00A279CE">
              <w:rPr>
                <w:i/>
                <w:sz w:val="20"/>
                <w:szCs w:val="20"/>
                <w:lang w:eastAsia="en-GB"/>
              </w:rPr>
              <w:t xml:space="preserve">, as </w:t>
            </w:r>
            <w:r w:rsidR="007B3F54">
              <w:rPr>
                <w:i/>
                <w:sz w:val="20"/>
                <w:szCs w:val="20"/>
                <w:lang w:eastAsia="en-GB"/>
              </w:rPr>
              <w:t xml:space="preserve">this </w:t>
            </w:r>
            <w:r w:rsidRPr="00A279CE">
              <w:rPr>
                <w:i/>
                <w:sz w:val="20"/>
                <w:szCs w:val="20"/>
                <w:lang w:eastAsia="en-GB"/>
              </w:rPr>
              <w:t>department of the Ministr</w:t>
            </w:r>
            <w:r w:rsidR="007B3F54">
              <w:rPr>
                <w:i/>
                <w:sz w:val="20"/>
                <w:szCs w:val="20"/>
                <w:lang w:eastAsia="en-GB"/>
              </w:rPr>
              <w:t>y of Environment and Energy is responsible for</w:t>
            </w:r>
            <w:r w:rsidRPr="00A279CE">
              <w:rPr>
                <w:i/>
                <w:sz w:val="20"/>
                <w:szCs w:val="20"/>
                <w:lang w:eastAsia="en-GB"/>
              </w:rPr>
              <w:t xml:space="preserve"> developing the National Environmental Information System, in coordination with the Department for Climate Change</w:t>
            </w:r>
            <w:r w:rsidR="007B3F54">
              <w:rPr>
                <w:i/>
                <w:sz w:val="20"/>
                <w:szCs w:val="20"/>
                <w:lang w:eastAsia="en-GB"/>
              </w:rPr>
              <w:t>, which is</w:t>
            </w:r>
            <w:r w:rsidRPr="00A279CE">
              <w:rPr>
                <w:i/>
                <w:sz w:val="20"/>
                <w:szCs w:val="20"/>
                <w:lang w:eastAsia="en-GB"/>
              </w:rPr>
              <w:t xml:space="preserve"> the body responsible for institutional management of the country’s climate change information.</w:t>
            </w:r>
          </w:p>
        </w:tc>
      </w:tr>
      <w:tr w:rsidR="00731F22" w:rsidRPr="00A279CE"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A279CE" w:rsidRDefault="00731F22" w:rsidP="004A3A41">
            <w:pPr>
              <w:tabs>
                <w:tab w:val="left" w:pos="90"/>
              </w:tabs>
              <w:spacing w:before="60" w:after="60"/>
              <w:rPr>
                <w:i/>
              </w:rPr>
            </w:pPr>
          </w:p>
        </w:tc>
      </w:tr>
      <w:tr w:rsidR="00731F22" w:rsidRPr="00A279CE" w:rsidTr="004123C8">
        <w:trPr>
          <w:trHeight w:val="447"/>
        </w:trPr>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A279CE" w:rsidRDefault="00731F22" w:rsidP="004A3A41">
            <w:pPr>
              <w:tabs>
                <w:tab w:val="left" w:pos="90"/>
              </w:tabs>
              <w:spacing w:before="60" w:after="60"/>
              <w:rPr>
                <w:i/>
              </w:rPr>
            </w:pPr>
            <w:r w:rsidRPr="00A279CE">
              <w:rPr>
                <w:b/>
              </w:rPr>
              <w:t>Expected timeframe:</w:t>
            </w:r>
          </w:p>
        </w:tc>
      </w:tr>
      <w:tr w:rsidR="00731F22" w:rsidRPr="00A279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Pr="00A279CE" w:rsidRDefault="00731F22" w:rsidP="004A3A41">
            <w:pPr>
              <w:tabs>
                <w:tab w:val="left" w:pos="90"/>
              </w:tabs>
              <w:spacing w:before="60" w:after="60"/>
              <w:rPr>
                <w:i/>
              </w:rPr>
            </w:pPr>
            <w:r w:rsidRPr="00A279CE">
              <w:rPr>
                <w:i/>
              </w:rPr>
              <w:t>{</w:t>
            </w:r>
            <w:r w:rsidR="00044F8B" w:rsidRPr="00A279CE">
              <w:rPr>
                <w:i/>
              </w:rPr>
              <w:t>Please p</w:t>
            </w:r>
            <w:r w:rsidRPr="00A279CE">
              <w:rPr>
                <w:i/>
              </w:rPr>
              <w:t>ropose here a duration period for the assistance requested.}</w:t>
            </w:r>
          </w:p>
          <w:p w:rsidR="00497246" w:rsidRPr="00A279CE" w:rsidRDefault="00497246" w:rsidP="004A3A41">
            <w:pPr>
              <w:tabs>
                <w:tab w:val="left" w:pos="90"/>
              </w:tabs>
              <w:spacing w:before="60" w:after="60"/>
              <w:rPr>
                <w:i/>
              </w:rPr>
            </w:pPr>
          </w:p>
          <w:p w:rsidR="004123C8" w:rsidRPr="00A279CE" w:rsidRDefault="004123C8" w:rsidP="004A3A41">
            <w:pPr>
              <w:tabs>
                <w:tab w:val="left" w:pos="90"/>
              </w:tabs>
              <w:spacing w:before="60" w:after="60"/>
              <w:rPr>
                <w:i/>
                <w:sz w:val="20"/>
                <w:szCs w:val="20"/>
              </w:rPr>
            </w:pPr>
            <w:r w:rsidRPr="00A279CE">
              <w:rPr>
                <w:i/>
                <w:sz w:val="20"/>
                <w:szCs w:val="20"/>
              </w:rPr>
              <w:t>The assistance is required for a period of one year.</w:t>
            </w:r>
          </w:p>
        </w:tc>
      </w:tr>
      <w:tr w:rsidR="00731F22" w:rsidRPr="00A279CE"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A279CE" w:rsidRDefault="00731F22" w:rsidP="004A3A41">
            <w:pPr>
              <w:tabs>
                <w:tab w:val="left" w:pos="90"/>
              </w:tabs>
              <w:spacing w:before="60" w:after="60"/>
              <w:rPr>
                <w:b/>
              </w:rPr>
            </w:pPr>
          </w:p>
        </w:tc>
      </w:tr>
      <w:tr w:rsidR="00731F22" w:rsidRPr="00A279C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A279CE" w:rsidRDefault="00731F22" w:rsidP="004A3A41">
            <w:pPr>
              <w:tabs>
                <w:tab w:val="left" w:pos="90"/>
              </w:tabs>
              <w:spacing w:before="60" w:after="60"/>
              <w:rPr>
                <w:i/>
              </w:rPr>
            </w:pPr>
            <w:r w:rsidRPr="00A279CE">
              <w:rPr>
                <w:b/>
              </w:rPr>
              <w:t>Background documents:</w:t>
            </w:r>
          </w:p>
        </w:tc>
      </w:tr>
      <w:tr w:rsidR="00731F22" w:rsidRPr="00A279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Pr="00A279CE" w:rsidRDefault="00044F8B" w:rsidP="004A3A41">
            <w:pPr>
              <w:tabs>
                <w:tab w:val="left" w:pos="90"/>
              </w:tabs>
              <w:spacing w:before="60" w:after="60"/>
              <w:rPr>
                <w:i/>
              </w:rPr>
            </w:pPr>
            <w:r w:rsidRPr="00A279CE">
              <w:rPr>
                <w:i/>
              </w:rPr>
              <w:t>{Please l</w:t>
            </w:r>
            <w:r w:rsidR="00731F22" w:rsidRPr="00A279CE">
              <w:rPr>
                <w:i/>
              </w:rPr>
              <w:t xml:space="preserve">ist here relevant documents that will help the CTCN understand the context of the request and national priorities. For each document, provide </w:t>
            </w:r>
            <w:proofErr w:type="spellStart"/>
            <w:r w:rsidR="00731F22" w:rsidRPr="00A279CE">
              <w:rPr>
                <w:i/>
              </w:rPr>
              <w:t>weblinks</w:t>
            </w:r>
            <w:proofErr w:type="spellEnd"/>
            <w:r w:rsidR="00731F22" w:rsidRPr="00A279CE">
              <w:rPr>
                <w:i/>
              </w:rPr>
              <w:t xml:space="preserve"> if available, to attach to the submission form while submitting the request. Please note that all documents listed/provided should be mentioned in this request in the relevant question(s), and that their linkages with the request should be clearly indicated</w:t>
            </w:r>
            <w:r w:rsidR="007D6D9D" w:rsidRPr="00A279CE">
              <w:rPr>
                <w:i/>
              </w:rPr>
              <w:t>.</w:t>
            </w:r>
            <w:r w:rsidR="00731F22" w:rsidRPr="00A279CE">
              <w:rPr>
                <w:i/>
              </w:rPr>
              <w:t>}</w:t>
            </w:r>
          </w:p>
          <w:p w:rsidR="00497246" w:rsidRPr="00A279CE" w:rsidRDefault="00497246" w:rsidP="004A3A41">
            <w:pPr>
              <w:tabs>
                <w:tab w:val="left" w:pos="90"/>
              </w:tabs>
              <w:spacing w:before="60" w:after="60"/>
              <w:rPr>
                <w:i/>
              </w:rPr>
            </w:pPr>
          </w:p>
          <w:p w:rsidR="004123C8" w:rsidRPr="00A279CE" w:rsidRDefault="004123C8" w:rsidP="004123C8">
            <w:pPr>
              <w:widowControl w:val="0"/>
              <w:numPr>
                <w:ilvl w:val="0"/>
                <w:numId w:val="6"/>
              </w:numPr>
              <w:tabs>
                <w:tab w:val="left" w:pos="780"/>
              </w:tabs>
              <w:kinsoku w:val="0"/>
              <w:overflowPunct w:val="0"/>
              <w:autoSpaceDE w:val="0"/>
              <w:autoSpaceDN w:val="0"/>
              <w:adjustRightInd w:val="0"/>
              <w:spacing w:before="2" w:line="247" w:lineRule="auto"/>
              <w:ind w:right="680"/>
              <w:rPr>
                <w:sz w:val="21"/>
                <w:szCs w:val="21"/>
                <w:lang w:eastAsia="en-GB"/>
              </w:rPr>
            </w:pPr>
            <w:r w:rsidRPr="004123C8">
              <w:rPr>
                <w:i/>
                <w:iCs/>
                <w:sz w:val="20"/>
                <w:szCs w:val="20"/>
                <w:lang w:eastAsia="en-GB"/>
              </w:rPr>
              <w:t xml:space="preserve">Ministry of Environment and Energy (MINAE), no date. </w:t>
            </w:r>
            <w:r w:rsidRPr="004123C8">
              <w:rPr>
                <w:b/>
                <w:bCs/>
                <w:i/>
                <w:iCs/>
                <w:sz w:val="20"/>
                <w:szCs w:val="20"/>
                <w:lang w:eastAsia="en-GB"/>
              </w:rPr>
              <w:t>National Climate Change Strategy.</w:t>
            </w:r>
            <w:r w:rsidRPr="004123C8">
              <w:rPr>
                <w:i/>
                <w:iCs/>
                <w:sz w:val="20"/>
                <w:szCs w:val="20"/>
                <w:lang w:eastAsia="en-GB"/>
              </w:rPr>
              <w:t xml:space="preserve"> Available at: </w:t>
            </w:r>
            <w:r w:rsidRPr="004123C8">
              <w:rPr>
                <w:rFonts w:ascii="Arial" w:hAnsi="Arial"/>
                <w:i/>
                <w:iCs/>
                <w:sz w:val="20"/>
                <w:szCs w:val="20"/>
                <w:lang w:eastAsia="en-GB"/>
              </w:rPr>
              <w:t>&lt;</w:t>
            </w:r>
            <w:hyperlink r:id="rId10" w:history="1">
              <w:r w:rsidRPr="004123C8">
                <w:rPr>
                  <w:i/>
                  <w:iCs/>
                  <w:sz w:val="20"/>
                  <w:szCs w:val="20"/>
                  <w:u w:val="single"/>
                  <w:lang w:eastAsia="en-GB"/>
                </w:rPr>
                <w:t xml:space="preserve">http://www.cambioclimaticocr.com/2012-05-22-19-42- </w:t>
              </w:r>
            </w:hyperlink>
            <w:r w:rsidRPr="004123C8">
              <w:rPr>
                <w:i/>
                <w:iCs/>
                <w:sz w:val="20"/>
                <w:szCs w:val="20"/>
                <w:u w:val="single"/>
                <w:lang w:eastAsia="en-GB"/>
              </w:rPr>
              <w:t>06/</w:t>
            </w:r>
            <w:proofErr w:type="spellStart"/>
            <w:r w:rsidRPr="004123C8">
              <w:rPr>
                <w:i/>
                <w:iCs/>
                <w:sz w:val="20"/>
                <w:szCs w:val="20"/>
                <w:u w:val="single"/>
                <w:lang w:eastAsia="en-GB"/>
              </w:rPr>
              <w:t>estrategia</w:t>
            </w:r>
            <w:proofErr w:type="spellEnd"/>
            <w:r w:rsidRPr="004123C8">
              <w:rPr>
                <w:i/>
                <w:iCs/>
                <w:sz w:val="20"/>
                <w:szCs w:val="20"/>
                <w:u w:val="single"/>
                <w:lang w:eastAsia="en-GB"/>
              </w:rPr>
              <w:t>-</w:t>
            </w:r>
            <w:proofErr w:type="spellStart"/>
            <w:r w:rsidRPr="004123C8">
              <w:rPr>
                <w:i/>
                <w:iCs/>
                <w:sz w:val="20"/>
                <w:szCs w:val="20"/>
                <w:u w:val="single"/>
                <w:lang w:eastAsia="en-GB"/>
              </w:rPr>
              <w:t>nacional</w:t>
            </w:r>
            <w:proofErr w:type="spellEnd"/>
            <w:r w:rsidRPr="004123C8">
              <w:rPr>
                <w:i/>
                <w:iCs/>
                <w:sz w:val="20"/>
                <w:szCs w:val="20"/>
                <w:u w:val="single"/>
                <w:lang w:eastAsia="en-GB"/>
              </w:rPr>
              <w:t>-de-</w:t>
            </w:r>
            <w:proofErr w:type="spellStart"/>
            <w:r w:rsidRPr="004123C8">
              <w:rPr>
                <w:i/>
                <w:iCs/>
                <w:sz w:val="20"/>
                <w:szCs w:val="20"/>
                <w:u w:val="single"/>
                <w:lang w:eastAsia="en-GB"/>
              </w:rPr>
              <w:t>cambio</w:t>
            </w:r>
            <w:proofErr w:type="spellEnd"/>
            <w:r w:rsidRPr="004123C8">
              <w:rPr>
                <w:i/>
                <w:iCs/>
                <w:sz w:val="20"/>
                <w:szCs w:val="20"/>
                <w:u w:val="single"/>
                <w:lang w:eastAsia="en-GB"/>
              </w:rPr>
              <w:t>-</w:t>
            </w:r>
            <w:proofErr w:type="spellStart"/>
            <w:r w:rsidRPr="004123C8">
              <w:rPr>
                <w:i/>
                <w:iCs/>
                <w:sz w:val="20"/>
                <w:szCs w:val="20"/>
                <w:u w:val="single"/>
                <w:lang w:eastAsia="en-GB"/>
              </w:rPr>
              <w:t>climatico</w:t>
            </w:r>
            <w:proofErr w:type="spellEnd"/>
            <w:r w:rsidRPr="004123C8">
              <w:rPr>
                <w:rFonts w:ascii="Arial" w:hAnsi="Arial"/>
                <w:i/>
                <w:iCs/>
                <w:sz w:val="20"/>
                <w:szCs w:val="20"/>
                <w:lang w:eastAsia="en-GB"/>
              </w:rPr>
              <w:t>&gt;</w:t>
            </w:r>
          </w:p>
          <w:p w:rsidR="00A279CE" w:rsidRPr="004123C8" w:rsidRDefault="00A279CE" w:rsidP="00A279CE">
            <w:pPr>
              <w:widowControl w:val="0"/>
              <w:tabs>
                <w:tab w:val="left" w:pos="780"/>
              </w:tabs>
              <w:kinsoku w:val="0"/>
              <w:overflowPunct w:val="0"/>
              <w:autoSpaceDE w:val="0"/>
              <w:autoSpaceDN w:val="0"/>
              <w:adjustRightInd w:val="0"/>
              <w:spacing w:before="2" w:line="247" w:lineRule="auto"/>
              <w:ind w:right="680"/>
              <w:rPr>
                <w:sz w:val="21"/>
                <w:szCs w:val="21"/>
                <w:lang w:eastAsia="en-GB"/>
              </w:rPr>
            </w:pPr>
          </w:p>
          <w:p w:rsidR="004123C8" w:rsidRPr="004123C8" w:rsidRDefault="004123C8" w:rsidP="004123C8">
            <w:pPr>
              <w:widowControl w:val="0"/>
              <w:numPr>
                <w:ilvl w:val="0"/>
                <w:numId w:val="6"/>
              </w:numPr>
              <w:tabs>
                <w:tab w:val="left" w:pos="780"/>
              </w:tabs>
              <w:kinsoku w:val="0"/>
              <w:overflowPunct w:val="0"/>
              <w:autoSpaceDE w:val="0"/>
              <w:autoSpaceDN w:val="0"/>
              <w:adjustRightInd w:val="0"/>
              <w:rPr>
                <w:sz w:val="20"/>
                <w:szCs w:val="20"/>
                <w:lang w:eastAsia="en-GB"/>
              </w:rPr>
            </w:pPr>
            <w:r w:rsidRPr="004123C8">
              <w:rPr>
                <w:i/>
                <w:iCs/>
                <w:sz w:val="20"/>
                <w:szCs w:val="20"/>
                <w:lang w:eastAsia="en-GB"/>
              </w:rPr>
              <w:t xml:space="preserve">Ministry of Environment and Energy (MINAE), 2012. </w:t>
            </w:r>
            <w:r w:rsidRPr="004123C8">
              <w:rPr>
                <w:b/>
                <w:bCs/>
                <w:i/>
                <w:iCs/>
                <w:sz w:val="20"/>
                <w:szCs w:val="20"/>
                <w:lang w:eastAsia="en-GB"/>
              </w:rPr>
              <w:t>Technology Needs Assessment.</w:t>
            </w:r>
          </w:p>
          <w:p w:rsidR="004123C8" w:rsidRPr="004123C8" w:rsidRDefault="004123C8" w:rsidP="004123C8">
            <w:pPr>
              <w:widowControl w:val="0"/>
              <w:kinsoku w:val="0"/>
              <w:overflowPunct w:val="0"/>
              <w:autoSpaceDE w:val="0"/>
              <w:autoSpaceDN w:val="0"/>
              <w:adjustRightInd w:val="0"/>
              <w:spacing w:before="4"/>
              <w:ind w:left="780"/>
              <w:rPr>
                <w:sz w:val="20"/>
                <w:szCs w:val="20"/>
                <w:lang w:eastAsia="en-GB"/>
              </w:rPr>
            </w:pPr>
            <w:r w:rsidRPr="004123C8">
              <w:rPr>
                <w:i/>
                <w:iCs/>
                <w:sz w:val="20"/>
                <w:szCs w:val="20"/>
                <w:lang w:eastAsia="en-GB"/>
              </w:rPr>
              <w:t>Available at:</w:t>
            </w:r>
          </w:p>
          <w:p w:rsidR="0062743F" w:rsidRPr="00E97595" w:rsidRDefault="004123C8" w:rsidP="0062743F">
            <w:pPr>
              <w:widowControl w:val="0"/>
              <w:kinsoku w:val="0"/>
              <w:overflowPunct w:val="0"/>
              <w:autoSpaceDE w:val="0"/>
              <w:autoSpaceDN w:val="0"/>
              <w:adjustRightInd w:val="0"/>
              <w:spacing w:before="4" w:line="249" w:lineRule="auto"/>
              <w:ind w:left="780" w:right="147"/>
              <w:rPr>
                <w:rFonts w:ascii="Arial" w:hAnsi="Arial"/>
                <w:i/>
                <w:iCs/>
                <w:sz w:val="20"/>
                <w:szCs w:val="20"/>
                <w:lang w:val="es-ES" w:eastAsia="en-GB"/>
              </w:rPr>
            </w:pPr>
            <w:r w:rsidRPr="00E97595">
              <w:rPr>
                <w:rFonts w:ascii="Arial" w:hAnsi="Arial"/>
                <w:i/>
                <w:iCs/>
                <w:sz w:val="20"/>
                <w:szCs w:val="20"/>
                <w:lang w:val="es-ES" w:eastAsia="en-GB"/>
              </w:rPr>
              <w:t>&lt;</w:t>
            </w:r>
            <w:hyperlink r:id="rId11" w:history="1">
              <w:r w:rsidRPr="00E97595">
                <w:rPr>
                  <w:i/>
                  <w:iCs/>
                  <w:sz w:val="20"/>
                  <w:szCs w:val="20"/>
                  <w:u w:val="single"/>
                  <w:lang w:val="es-ES" w:eastAsia="en-GB"/>
                </w:rPr>
                <w:t xml:space="preserve">http://unfccc.int/ttclear/misc_/StaticFiles/gnwoerk_static/TNR_CRE/e9067c6e3b97459989b2 </w:t>
              </w:r>
            </w:hyperlink>
            <w:r w:rsidRPr="00E97595">
              <w:rPr>
                <w:i/>
                <w:iCs/>
                <w:sz w:val="20"/>
                <w:szCs w:val="20"/>
                <w:u w:val="single"/>
                <w:lang w:val="es-ES" w:eastAsia="en-GB"/>
              </w:rPr>
              <w:t>196f12155ad5/5c5ca4d9e24a4e7d84e69da75df0ef60.pdf</w:t>
            </w:r>
            <w:r w:rsidRPr="00E97595">
              <w:rPr>
                <w:rFonts w:ascii="Arial" w:hAnsi="Arial"/>
                <w:i/>
                <w:iCs/>
                <w:sz w:val="20"/>
                <w:szCs w:val="20"/>
                <w:lang w:val="es-ES" w:eastAsia="en-GB"/>
              </w:rPr>
              <w:t>&gt;</w:t>
            </w:r>
          </w:p>
          <w:p w:rsidR="00A279CE" w:rsidRPr="00E97595" w:rsidRDefault="00A279CE" w:rsidP="0062743F">
            <w:pPr>
              <w:widowControl w:val="0"/>
              <w:kinsoku w:val="0"/>
              <w:overflowPunct w:val="0"/>
              <w:autoSpaceDE w:val="0"/>
              <w:autoSpaceDN w:val="0"/>
              <w:adjustRightInd w:val="0"/>
              <w:spacing w:before="4" w:line="249" w:lineRule="auto"/>
              <w:ind w:left="780" w:right="147"/>
              <w:rPr>
                <w:rFonts w:ascii="Arial" w:hAnsi="Arial"/>
                <w:i/>
                <w:iCs/>
                <w:sz w:val="20"/>
                <w:szCs w:val="20"/>
                <w:lang w:val="es-ES" w:eastAsia="en-GB"/>
              </w:rPr>
            </w:pPr>
          </w:p>
          <w:p w:rsidR="004123C8" w:rsidRPr="00A279CE" w:rsidRDefault="004123C8" w:rsidP="0062743F">
            <w:pPr>
              <w:pStyle w:val="ListParagraph"/>
              <w:widowControl w:val="0"/>
              <w:numPr>
                <w:ilvl w:val="0"/>
                <w:numId w:val="9"/>
              </w:numPr>
              <w:kinsoku w:val="0"/>
              <w:overflowPunct w:val="0"/>
              <w:autoSpaceDE w:val="0"/>
              <w:autoSpaceDN w:val="0"/>
              <w:adjustRightInd w:val="0"/>
              <w:spacing w:before="4" w:line="249" w:lineRule="auto"/>
              <w:ind w:right="147"/>
              <w:rPr>
                <w:rFonts w:ascii="Arial" w:hAnsi="Arial" w:cs="Arial"/>
                <w:i/>
                <w:sz w:val="20"/>
                <w:szCs w:val="20"/>
                <w:lang w:eastAsia="en-GB"/>
              </w:rPr>
            </w:pPr>
            <w:r w:rsidRPr="00A279CE">
              <w:rPr>
                <w:i/>
                <w:sz w:val="20"/>
                <w:szCs w:val="20"/>
                <w:lang w:eastAsia="en-GB"/>
              </w:rPr>
              <w:t xml:space="preserve">Ministry of Environment and Energy (MINAE), 2015. </w:t>
            </w:r>
            <w:r w:rsidRPr="00A279CE">
              <w:rPr>
                <w:b/>
                <w:bCs/>
                <w:i/>
                <w:sz w:val="20"/>
                <w:szCs w:val="20"/>
                <w:lang w:eastAsia="en-GB"/>
              </w:rPr>
              <w:t>C</w:t>
            </w:r>
            <w:r w:rsidR="004C0281">
              <w:rPr>
                <w:b/>
                <w:bCs/>
                <w:i/>
                <w:sz w:val="20"/>
                <w:szCs w:val="20"/>
                <w:lang w:eastAsia="en-GB"/>
              </w:rPr>
              <w:t xml:space="preserve">osta Rica’s Intended Nationally </w:t>
            </w:r>
            <w:r w:rsidRPr="00A279CE">
              <w:rPr>
                <w:b/>
                <w:bCs/>
                <w:i/>
                <w:sz w:val="20"/>
                <w:szCs w:val="20"/>
                <w:lang w:eastAsia="en-GB"/>
              </w:rPr>
              <w:t xml:space="preserve">Determined </w:t>
            </w:r>
            <w:r w:rsidRPr="00A279CE">
              <w:rPr>
                <w:b/>
                <w:bCs/>
                <w:i/>
                <w:iCs/>
                <w:sz w:val="20"/>
                <w:szCs w:val="20"/>
                <w:lang w:eastAsia="en-GB"/>
              </w:rPr>
              <w:t xml:space="preserve">Contribution </w:t>
            </w:r>
            <w:r w:rsidRPr="00A279CE">
              <w:rPr>
                <w:i/>
                <w:iCs/>
                <w:sz w:val="20"/>
                <w:szCs w:val="20"/>
                <w:lang w:eastAsia="en-GB"/>
              </w:rPr>
              <w:t xml:space="preserve">(MINAE, 2015). Available at: </w:t>
            </w:r>
            <w:hyperlink r:id="rId12" w:history="1">
              <w:r w:rsidRPr="00A279CE">
                <w:rPr>
                  <w:i/>
                  <w:iCs/>
                  <w:color w:val="0000FF"/>
                  <w:sz w:val="20"/>
                  <w:szCs w:val="20"/>
                  <w:u w:val="single"/>
                  <w:lang w:eastAsia="en-GB"/>
                </w:rPr>
                <w:t xml:space="preserve">http://www4.unfccc.int/submissions/INDC/Published%20Documents/Costa%20Rica/1/INDC% </w:t>
              </w:r>
            </w:hyperlink>
            <w:r w:rsidRPr="00A279CE">
              <w:rPr>
                <w:i/>
                <w:iCs/>
                <w:color w:val="0000FF"/>
                <w:sz w:val="20"/>
                <w:szCs w:val="20"/>
                <w:u w:val="single"/>
                <w:lang w:eastAsia="en-GB"/>
              </w:rPr>
              <w:t>20Costa%20Rica%20Version%202%200%20final%20ES.pdf</w:t>
            </w:r>
          </w:p>
          <w:p w:rsidR="00A279CE" w:rsidRPr="00A279CE" w:rsidRDefault="00A279CE" w:rsidP="00A279CE">
            <w:pPr>
              <w:widowControl w:val="0"/>
              <w:kinsoku w:val="0"/>
              <w:overflowPunct w:val="0"/>
              <w:autoSpaceDE w:val="0"/>
              <w:autoSpaceDN w:val="0"/>
              <w:adjustRightInd w:val="0"/>
              <w:spacing w:before="4" w:line="249" w:lineRule="auto"/>
              <w:ind w:right="147"/>
              <w:rPr>
                <w:rFonts w:ascii="Arial" w:hAnsi="Arial" w:cs="Arial"/>
                <w:i/>
                <w:sz w:val="20"/>
                <w:szCs w:val="20"/>
                <w:lang w:eastAsia="en-GB"/>
              </w:rPr>
            </w:pPr>
          </w:p>
          <w:p w:rsidR="004123C8" w:rsidRPr="004123C8" w:rsidRDefault="004123C8" w:rsidP="004123C8">
            <w:pPr>
              <w:widowControl w:val="0"/>
              <w:numPr>
                <w:ilvl w:val="0"/>
                <w:numId w:val="8"/>
              </w:numPr>
              <w:tabs>
                <w:tab w:val="left" w:pos="780"/>
              </w:tabs>
              <w:kinsoku w:val="0"/>
              <w:overflowPunct w:val="0"/>
              <w:autoSpaceDE w:val="0"/>
              <w:autoSpaceDN w:val="0"/>
              <w:adjustRightInd w:val="0"/>
              <w:spacing w:line="249" w:lineRule="auto"/>
              <w:ind w:right="897"/>
              <w:rPr>
                <w:sz w:val="20"/>
                <w:szCs w:val="20"/>
                <w:lang w:eastAsia="en-GB"/>
              </w:rPr>
            </w:pPr>
            <w:r w:rsidRPr="004123C8">
              <w:rPr>
                <w:i/>
                <w:iCs/>
                <w:sz w:val="20"/>
                <w:szCs w:val="20"/>
                <w:lang w:eastAsia="en-GB"/>
              </w:rPr>
              <w:lastRenderedPageBreak/>
              <w:t xml:space="preserve">Ministry of Science and Technology (MICIT). </w:t>
            </w:r>
            <w:r w:rsidRPr="004123C8">
              <w:rPr>
                <w:b/>
                <w:bCs/>
                <w:i/>
                <w:iCs/>
                <w:sz w:val="20"/>
                <w:szCs w:val="20"/>
                <w:lang w:eastAsia="en-GB"/>
              </w:rPr>
              <w:t xml:space="preserve">National Science, Technology and Information Plan 2015-2021 </w:t>
            </w:r>
            <w:r w:rsidRPr="004123C8">
              <w:rPr>
                <w:i/>
                <w:iCs/>
                <w:sz w:val="20"/>
                <w:szCs w:val="20"/>
                <w:lang w:eastAsia="en-GB"/>
              </w:rPr>
              <w:t>(MICIT, 2015). Available at:</w:t>
            </w:r>
          </w:p>
          <w:p w:rsidR="004123C8" w:rsidRPr="00A279CE" w:rsidRDefault="004123C8" w:rsidP="0062743F">
            <w:pPr>
              <w:pStyle w:val="ListParagraph"/>
              <w:widowControl w:val="0"/>
              <w:kinsoku w:val="0"/>
              <w:overflowPunct w:val="0"/>
              <w:autoSpaceDE w:val="0"/>
              <w:autoSpaceDN w:val="0"/>
              <w:adjustRightInd w:val="0"/>
              <w:spacing w:before="4" w:line="249" w:lineRule="auto"/>
              <w:ind w:left="727" w:right="147"/>
              <w:rPr>
                <w:rFonts w:ascii="Arial" w:hAnsi="Arial" w:cs="Arial"/>
                <w:sz w:val="20"/>
                <w:szCs w:val="20"/>
                <w:lang w:eastAsia="en-GB"/>
              </w:rPr>
            </w:pPr>
            <w:r w:rsidRPr="00A279CE">
              <w:rPr>
                <w:rFonts w:ascii="Arial" w:hAnsi="Arial"/>
                <w:sz w:val="24"/>
                <w:szCs w:val="24"/>
                <w:lang w:eastAsia="en-GB"/>
              </w:rPr>
              <w:t>&lt;</w:t>
            </w:r>
            <w:hyperlink r:id="rId13" w:history="1">
              <w:r w:rsidRPr="00A279CE">
                <w:rPr>
                  <w:i/>
                  <w:sz w:val="20"/>
                  <w:szCs w:val="20"/>
                  <w:u w:val="single"/>
                  <w:lang w:eastAsia="en-GB"/>
                </w:rPr>
                <w:t xml:space="preserve">http://pdf.crealink.ca/doc/intergraphicdesigns-micitt/plan-nacional-2015- </w:t>
              </w:r>
            </w:hyperlink>
            <w:r w:rsidRPr="00A279CE">
              <w:rPr>
                <w:i/>
                <w:sz w:val="20"/>
                <w:szCs w:val="20"/>
                <w:u w:val="single"/>
                <w:lang w:eastAsia="en-GB"/>
              </w:rPr>
              <w:t>2021/2015022301/#0</w:t>
            </w:r>
            <w:r w:rsidR="00080A15" w:rsidRPr="00A279CE">
              <w:rPr>
                <w:i/>
                <w:sz w:val="20"/>
                <w:szCs w:val="20"/>
                <w:u w:val="single"/>
                <w:lang w:eastAsia="en-GB"/>
              </w:rPr>
              <w:t xml:space="preserve"> </w:t>
            </w:r>
          </w:p>
        </w:tc>
      </w:tr>
      <w:tr w:rsidR="00731F22" w:rsidRPr="00A279CE"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Default="00731F22" w:rsidP="004A3A41">
            <w:pPr>
              <w:tabs>
                <w:tab w:val="left" w:pos="90"/>
              </w:tabs>
              <w:spacing w:before="60" w:after="60"/>
              <w:rPr>
                <w:i/>
              </w:rPr>
            </w:pPr>
          </w:p>
          <w:p w:rsidR="00A279CE" w:rsidRPr="00A279CE" w:rsidRDefault="00A279CE" w:rsidP="004A3A41">
            <w:pPr>
              <w:tabs>
                <w:tab w:val="left" w:pos="90"/>
              </w:tabs>
              <w:spacing w:before="60" w:after="60"/>
              <w:rPr>
                <w:i/>
              </w:rPr>
            </w:pPr>
          </w:p>
        </w:tc>
      </w:tr>
      <w:tr w:rsidR="00731F22" w:rsidRPr="00A279CE"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A279CE" w:rsidRDefault="00731F22" w:rsidP="004A3A41">
            <w:pPr>
              <w:tabs>
                <w:tab w:val="left" w:pos="90"/>
              </w:tabs>
              <w:spacing w:before="60" w:after="60"/>
              <w:rPr>
                <w:b/>
              </w:rPr>
            </w:pPr>
            <w:r w:rsidRPr="00A279CE">
              <w:rPr>
                <w:b/>
              </w:rPr>
              <w:t>Monitoring and impact of the assistance:</w:t>
            </w:r>
          </w:p>
        </w:tc>
      </w:tr>
      <w:tr w:rsidR="00731F22" w:rsidRPr="00A279CE"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rsidR="00731F22" w:rsidRPr="00A279CE" w:rsidRDefault="00731F22" w:rsidP="004A3A41">
            <w:pPr>
              <w:tabs>
                <w:tab w:val="left" w:pos="90"/>
              </w:tabs>
              <w:spacing w:before="60" w:after="60"/>
              <w:rPr>
                <w:i/>
              </w:rPr>
            </w:pPr>
            <w:r w:rsidRPr="00A279CE">
              <w:rPr>
                <w:i/>
              </w:rPr>
              <w:t>{Read carefully and tick the boxes below</w:t>
            </w:r>
            <w:r w:rsidR="007D6D9D" w:rsidRPr="00A279CE">
              <w:rPr>
                <w:i/>
              </w:rPr>
              <w:t>.</w:t>
            </w:r>
            <w:r w:rsidRPr="00A279CE">
              <w:rPr>
                <w:i/>
              </w:rPr>
              <w:t>}</w:t>
            </w:r>
          </w:p>
        </w:tc>
      </w:tr>
      <w:tr w:rsidR="00731F22" w:rsidRPr="00A279CE"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rsidR="00731F22" w:rsidRPr="00A279CE" w:rsidRDefault="004123C8" w:rsidP="007D6D9D">
            <w:pPr>
              <w:spacing w:before="60" w:after="120"/>
            </w:pPr>
            <w:r w:rsidRPr="00A279CE">
              <w:rPr>
                <w:rFonts w:ascii="Arial" w:hAnsi="Arial" w:cs="Arial"/>
                <w:highlight w:val="lightGray"/>
              </w:rPr>
              <w:fldChar w:fldCharType="begin">
                <w:ffData>
                  <w:name w:val=""/>
                  <w:enabled/>
                  <w:calcOnExit w:val="0"/>
                  <w:checkBox>
                    <w:sizeAuto/>
                    <w:default w:val="1"/>
                  </w:checkBox>
                </w:ffData>
              </w:fldChar>
            </w:r>
            <w:r w:rsidRPr="00A279CE">
              <w:rPr>
                <w:rFonts w:ascii="Arial" w:hAnsi="Arial" w:cs="Arial"/>
                <w:highlight w:val="lightGray"/>
              </w:rPr>
              <w:instrText xml:space="preserve"> FORMCHECKBOX </w:instrText>
            </w:r>
            <w:r w:rsidR="00D50B7A">
              <w:rPr>
                <w:rFonts w:ascii="Arial" w:hAnsi="Arial" w:cs="Arial"/>
                <w:highlight w:val="lightGray"/>
              </w:rPr>
            </w:r>
            <w:r w:rsidR="00D50B7A">
              <w:rPr>
                <w:rFonts w:ascii="Arial" w:hAnsi="Arial" w:cs="Arial"/>
                <w:highlight w:val="lightGray"/>
              </w:rPr>
              <w:fldChar w:fldCharType="separate"/>
            </w:r>
            <w:r w:rsidRPr="00A279CE">
              <w:rPr>
                <w:rFonts w:ascii="Arial" w:hAnsi="Arial" w:cs="Arial"/>
                <w:highlight w:val="lightGray"/>
              </w:rPr>
              <w:fldChar w:fldCharType="end"/>
            </w:r>
            <w:r w:rsidR="00731F22" w:rsidRPr="00A279CE">
              <w:rPr>
                <w:rFonts w:ascii="Arial" w:hAnsi="Arial" w:cs="Arial"/>
              </w:rPr>
              <w:t xml:space="preserve"> </w:t>
            </w:r>
            <w:r w:rsidR="00731F22" w:rsidRPr="00A279CE">
              <w:t>By signing this request, I affirm that processes are in place in the country to monitor and evaluate the assistance provided by the CTCN. I understand that these processes will be explicitly identified in the Response Plan in collaboration with the CTC, and that they will be used in the country to monitor the implementation of the CTCN assistance.</w:t>
            </w:r>
          </w:p>
        </w:tc>
      </w:tr>
      <w:tr w:rsidR="00731F22" w:rsidRPr="00A279CE"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731F22" w:rsidRPr="00A279CE" w:rsidRDefault="004123C8" w:rsidP="004A3A41">
            <w:pPr>
              <w:tabs>
                <w:tab w:val="left" w:pos="90"/>
              </w:tabs>
              <w:spacing w:before="60" w:after="60"/>
              <w:rPr>
                <w:i/>
              </w:rPr>
            </w:pPr>
            <w:r w:rsidRPr="00A279CE">
              <w:rPr>
                <w:highlight w:val="lightGray"/>
              </w:rPr>
              <w:fldChar w:fldCharType="begin">
                <w:ffData>
                  <w:name w:val=""/>
                  <w:enabled/>
                  <w:calcOnExit w:val="0"/>
                  <w:checkBox>
                    <w:sizeAuto/>
                    <w:default w:val="1"/>
                  </w:checkBox>
                </w:ffData>
              </w:fldChar>
            </w:r>
            <w:r w:rsidRPr="00A279CE">
              <w:rPr>
                <w:highlight w:val="lightGray"/>
              </w:rPr>
              <w:instrText xml:space="preserve"> FORMCHECKBOX </w:instrText>
            </w:r>
            <w:r w:rsidR="00D50B7A">
              <w:rPr>
                <w:highlight w:val="lightGray"/>
              </w:rPr>
            </w:r>
            <w:r w:rsidR="00D50B7A">
              <w:rPr>
                <w:highlight w:val="lightGray"/>
              </w:rPr>
              <w:fldChar w:fldCharType="separate"/>
            </w:r>
            <w:r w:rsidRPr="00A279CE">
              <w:rPr>
                <w:highlight w:val="lightGray"/>
              </w:rPr>
              <w:fldChar w:fldCharType="end"/>
            </w:r>
            <w:r w:rsidR="00731F22" w:rsidRPr="00A279CE">
              <w:t xml:space="preserve"> I understand that, after the completion of the requested assistance, I shall support CTCN efforts to measure the success and effects of the support provided, including its short, medium and long-term impacts in the country.</w:t>
            </w:r>
          </w:p>
        </w:tc>
      </w:tr>
      <w:tr w:rsidR="00731F22" w:rsidRPr="00A279CE"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A279CE" w:rsidRDefault="00731F22" w:rsidP="004A3A41">
            <w:pPr>
              <w:tabs>
                <w:tab w:val="left" w:pos="90"/>
              </w:tabs>
              <w:spacing w:before="60" w:after="60"/>
            </w:pPr>
          </w:p>
        </w:tc>
      </w:tr>
      <w:tr w:rsidR="00731F22" w:rsidRPr="00A279CE"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A279CE" w:rsidRDefault="00731F22" w:rsidP="004A3A41">
            <w:pPr>
              <w:tabs>
                <w:tab w:val="left" w:pos="90"/>
              </w:tabs>
              <w:spacing w:before="60" w:after="60"/>
              <w:rPr>
                <w:b/>
              </w:rPr>
            </w:pPr>
            <w:r w:rsidRPr="00A279CE">
              <w:rPr>
                <w:b/>
              </w:rPr>
              <w:t>Signature:</w:t>
            </w:r>
          </w:p>
        </w:tc>
      </w:tr>
      <w:tr w:rsidR="00731F22" w:rsidRPr="00A279CE" w:rsidTr="005B5156">
        <w:tc>
          <w:tcPr>
            <w:tcW w:w="1384" w:type="dxa"/>
            <w:tcBorders>
              <w:top w:val="nil"/>
              <w:left w:val="single" w:sz="4" w:space="0" w:color="1F497D" w:themeColor="text2"/>
              <w:bottom w:val="nil"/>
              <w:right w:val="nil"/>
            </w:tcBorders>
            <w:shd w:val="clear" w:color="auto" w:fill="auto"/>
          </w:tcPr>
          <w:p w:rsidR="00731F22" w:rsidRPr="00A279CE" w:rsidRDefault="00731F22" w:rsidP="004A3A41">
            <w:pPr>
              <w:tabs>
                <w:tab w:val="left" w:pos="90"/>
              </w:tabs>
              <w:spacing w:before="60" w:after="60"/>
            </w:pPr>
            <w:r w:rsidRPr="00A279CE">
              <w:t>NDE name:</w:t>
            </w:r>
          </w:p>
        </w:tc>
        <w:tc>
          <w:tcPr>
            <w:tcW w:w="7965" w:type="dxa"/>
            <w:gridSpan w:val="9"/>
            <w:tcBorders>
              <w:top w:val="nil"/>
              <w:left w:val="nil"/>
              <w:bottom w:val="nil"/>
              <w:right w:val="single" w:sz="4" w:space="0" w:color="1F497D" w:themeColor="text2"/>
            </w:tcBorders>
            <w:shd w:val="clear" w:color="auto" w:fill="F3F3F3"/>
          </w:tcPr>
          <w:p w:rsidR="00731F22" w:rsidRPr="00A279CE" w:rsidRDefault="00080A15" w:rsidP="004A3A41">
            <w:pPr>
              <w:tabs>
                <w:tab w:val="left" w:pos="90"/>
              </w:tabs>
              <w:spacing w:before="60" w:after="60"/>
            </w:pPr>
            <w:r w:rsidRPr="00A279CE">
              <w:t>Andrea Meza M. Department for Climate Change</w:t>
            </w:r>
          </w:p>
        </w:tc>
      </w:tr>
      <w:tr w:rsidR="00731F22" w:rsidRPr="00A279CE" w:rsidTr="005B5156">
        <w:tc>
          <w:tcPr>
            <w:tcW w:w="1384" w:type="dxa"/>
            <w:tcBorders>
              <w:top w:val="nil"/>
              <w:left w:val="single" w:sz="4" w:space="0" w:color="1F497D" w:themeColor="text2"/>
              <w:bottom w:val="nil"/>
              <w:right w:val="nil"/>
            </w:tcBorders>
            <w:shd w:val="clear" w:color="auto" w:fill="auto"/>
          </w:tcPr>
          <w:p w:rsidR="00731F22" w:rsidRPr="00A279CE" w:rsidRDefault="00731F22" w:rsidP="004A3A41">
            <w:pPr>
              <w:tabs>
                <w:tab w:val="left" w:pos="90"/>
              </w:tabs>
              <w:spacing w:before="60" w:after="60"/>
            </w:pPr>
            <w:r w:rsidRPr="00A279CE">
              <w:t>Date:</w:t>
            </w:r>
          </w:p>
        </w:tc>
        <w:tc>
          <w:tcPr>
            <w:tcW w:w="7965" w:type="dxa"/>
            <w:gridSpan w:val="9"/>
            <w:tcBorders>
              <w:top w:val="nil"/>
              <w:left w:val="nil"/>
              <w:bottom w:val="nil"/>
              <w:right w:val="single" w:sz="4" w:space="0" w:color="1F497D" w:themeColor="text2"/>
            </w:tcBorders>
            <w:shd w:val="clear" w:color="auto" w:fill="F3F3F3"/>
          </w:tcPr>
          <w:p w:rsidR="00731F22" w:rsidRPr="00A279CE" w:rsidRDefault="00080A15" w:rsidP="004A3A41">
            <w:pPr>
              <w:tabs>
                <w:tab w:val="left" w:pos="90"/>
              </w:tabs>
              <w:spacing w:before="60" w:after="60"/>
            </w:pPr>
            <w:r w:rsidRPr="00A279CE">
              <w:t>18 December 2015</w:t>
            </w:r>
          </w:p>
        </w:tc>
      </w:tr>
      <w:tr w:rsidR="00731F22" w:rsidRPr="00A279CE" w:rsidTr="005B5156">
        <w:trPr>
          <w:trHeight w:val="746"/>
        </w:trPr>
        <w:tc>
          <w:tcPr>
            <w:tcW w:w="1384" w:type="dxa"/>
            <w:tcBorders>
              <w:top w:val="nil"/>
              <w:left w:val="single" w:sz="4" w:space="0" w:color="1F497D" w:themeColor="text2"/>
              <w:bottom w:val="single" w:sz="4" w:space="0" w:color="1F497D" w:themeColor="text2"/>
              <w:right w:val="nil"/>
            </w:tcBorders>
            <w:shd w:val="clear" w:color="auto" w:fill="auto"/>
          </w:tcPr>
          <w:p w:rsidR="00731F22" w:rsidRPr="00A279CE" w:rsidRDefault="00731F22" w:rsidP="004A3A41">
            <w:pPr>
              <w:tabs>
                <w:tab w:val="left" w:pos="90"/>
              </w:tabs>
              <w:spacing w:before="60" w:after="60"/>
            </w:pPr>
            <w:r w:rsidRPr="00A279CE">
              <w:t>Signature:</w:t>
            </w:r>
          </w:p>
        </w:tc>
        <w:tc>
          <w:tcPr>
            <w:tcW w:w="7965" w:type="dxa"/>
            <w:gridSpan w:val="9"/>
            <w:tcBorders>
              <w:top w:val="nil"/>
              <w:left w:val="nil"/>
              <w:bottom w:val="single" w:sz="4" w:space="0" w:color="1F497D" w:themeColor="text2"/>
              <w:right w:val="single" w:sz="4" w:space="0" w:color="1F497D" w:themeColor="text2"/>
            </w:tcBorders>
            <w:shd w:val="clear" w:color="auto" w:fill="F3F3F3"/>
          </w:tcPr>
          <w:p w:rsidR="00731F22" w:rsidRPr="00A279CE" w:rsidRDefault="00080A15" w:rsidP="004A3A41">
            <w:pPr>
              <w:tabs>
                <w:tab w:val="left" w:pos="90"/>
              </w:tabs>
              <w:spacing w:before="60" w:after="60"/>
            </w:pPr>
            <w:r w:rsidRPr="00A279CE">
              <w:t>[electronic signature]</w:t>
            </w:r>
          </w:p>
          <w:p w:rsidR="00731F22" w:rsidRPr="00A279CE" w:rsidRDefault="00731F22" w:rsidP="004A3A41">
            <w:pPr>
              <w:tabs>
                <w:tab w:val="left" w:pos="90"/>
              </w:tabs>
              <w:spacing w:before="60" w:after="60"/>
            </w:pPr>
          </w:p>
          <w:p w:rsidR="00497246" w:rsidRPr="00A279CE" w:rsidRDefault="00497246" w:rsidP="004A3A41">
            <w:pPr>
              <w:tabs>
                <w:tab w:val="left" w:pos="90"/>
              </w:tabs>
              <w:spacing w:before="60" w:after="60"/>
            </w:pPr>
          </w:p>
        </w:tc>
      </w:tr>
      <w:tr w:rsidR="00731F22" w:rsidRPr="00A279CE" w:rsidTr="004A3A41">
        <w:tc>
          <w:tcPr>
            <w:tcW w:w="1384"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A279CE" w:rsidRDefault="00731F22" w:rsidP="004A3A41">
            <w:pPr>
              <w:tabs>
                <w:tab w:val="left" w:pos="90"/>
              </w:tabs>
              <w:spacing w:before="60" w:after="60"/>
            </w:pPr>
          </w:p>
        </w:tc>
        <w:tc>
          <w:tcPr>
            <w:tcW w:w="7965"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A279CE" w:rsidRDefault="00731F22" w:rsidP="004A3A41">
            <w:pPr>
              <w:tabs>
                <w:tab w:val="left" w:pos="90"/>
              </w:tabs>
              <w:spacing w:before="60" w:after="60"/>
            </w:pPr>
          </w:p>
        </w:tc>
      </w:tr>
      <w:tr w:rsidR="00731F22" w:rsidRPr="00A279CE" w:rsidTr="004A3A41">
        <w:tc>
          <w:tcPr>
            <w:tcW w:w="934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A279CE" w:rsidRDefault="00731F22" w:rsidP="004A3A41">
            <w:pPr>
              <w:spacing w:line="276" w:lineRule="auto"/>
              <w:rPr>
                <w:i/>
              </w:rPr>
            </w:pPr>
            <w:r w:rsidRPr="00A279CE">
              <w:rPr>
                <w:b/>
                <w:caps/>
              </w:rPr>
              <w:t xml:space="preserve">THE COMPLETED FORM SHALL BE SENT TO THE </w:t>
            </w:r>
            <w:hyperlink r:id="rId14" w:history="1">
              <w:r w:rsidRPr="00A279CE">
                <w:rPr>
                  <w:rStyle w:val="Hyperlink"/>
                  <w:b/>
                  <w:caps/>
                </w:rPr>
                <w:t>CTCN@UNEP.ORG</w:t>
              </w:r>
            </w:hyperlink>
          </w:p>
          <w:p w:rsidR="00731F22" w:rsidRPr="00A279CE" w:rsidRDefault="00731F22" w:rsidP="004A3A41">
            <w:pPr>
              <w:spacing w:line="276" w:lineRule="auto"/>
              <w:rPr>
                <w:i/>
              </w:rPr>
            </w:pPr>
            <w:r w:rsidRPr="00A279CE">
              <w:rPr>
                <w:i/>
              </w:rPr>
              <w:t>Need help? The CTCN team is available to answer questions and guide you through the process of submitting a request. The CTCN team welcomes suggestions to improve this form.</w:t>
            </w:r>
          </w:p>
          <w:p w:rsidR="00731F22" w:rsidRPr="00A279CE" w:rsidRDefault="00731F22" w:rsidP="004A3A41">
            <w:pPr>
              <w:spacing w:line="276" w:lineRule="auto"/>
              <w:rPr>
                <w:i/>
              </w:rPr>
            </w:pPr>
            <w:r w:rsidRPr="00A279CE">
              <w:rPr>
                <w:i/>
              </w:rPr>
              <w:t>&gt;&gt;&gt; Contact the CTCN team at ctcn@unep.org</w:t>
            </w:r>
          </w:p>
        </w:tc>
      </w:tr>
    </w:tbl>
    <w:p w:rsidR="008942CB" w:rsidRPr="00A279CE" w:rsidRDefault="008942CB" w:rsidP="005B5156">
      <w:pPr>
        <w:tabs>
          <w:tab w:val="left" w:pos="1387"/>
        </w:tabs>
      </w:pPr>
    </w:p>
    <w:sectPr w:rsidR="008942CB" w:rsidRPr="00A279CE" w:rsidSect="007E691B">
      <w:headerReference w:type="default" r:id="rId15"/>
      <w:footerReference w:type="even" r:id="rId16"/>
      <w:footerReference w:type="default" r:id="rId17"/>
      <w:pgSz w:w="11900" w:h="16840"/>
      <w:pgMar w:top="1560" w:right="1327" w:bottom="709" w:left="144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5D9" w:rsidRDefault="003015D9" w:rsidP="008942CB">
      <w:r>
        <w:separator/>
      </w:r>
    </w:p>
  </w:endnote>
  <w:endnote w:type="continuationSeparator" w:id="0">
    <w:p w:rsidR="003015D9" w:rsidRDefault="003015D9"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B" w:rsidRDefault="00F47B8B"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end"/>
    </w:r>
  </w:p>
  <w:p w:rsidR="00D7089B" w:rsidRDefault="00D7089B"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B" w:rsidRDefault="00F47B8B"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separate"/>
    </w:r>
    <w:r w:rsidR="00D50B7A">
      <w:rPr>
        <w:rStyle w:val="PageNumber"/>
        <w:noProof/>
      </w:rPr>
      <w:t>7</w:t>
    </w:r>
    <w:r>
      <w:rPr>
        <w:rStyle w:val="PageNumber"/>
      </w:rPr>
      <w:fldChar w:fldCharType="end"/>
    </w:r>
  </w:p>
  <w:p w:rsidR="00D7089B" w:rsidRDefault="00D7089B"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5D9" w:rsidRDefault="003015D9" w:rsidP="008942CB">
      <w:r>
        <w:separator/>
      </w:r>
    </w:p>
  </w:footnote>
  <w:footnote w:type="continuationSeparator" w:id="0">
    <w:p w:rsidR="003015D9" w:rsidRDefault="003015D9"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483" w:tblpY="-42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D7089B" w:rsidTr="007E691B">
      <w:tc>
        <w:tcPr>
          <w:tcW w:w="5353" w:type="dxa"/>
          <w:shd w:val="clear" w:color="auto" w:fill="EDE7FF"/>
        </w:tcPr>
        <w:p w:rsidR="00D7089B" w:rsidRDefault="00D7089B" w:rsidP="007E691B">
          <w:pPr>
            <w:spacing w:before="120" w:after="120"/>
            <w:jc w:val="right"/>
            <w:rPr>
              <w:b/>
            </w:rPr>
          </w:pPr>
          <w:r>
            <w:rPr>
              <w:b/>
            </w:rPr>
            <w:t>CTCN Technical Assistance</w:t>
          </w:r>
        </w:p>
        <w:p w:rsidR="00D7089B" w:rsidRPr="00D46D43" w:rsidRDefault="00D7089B" w:rsidP="007E691B">
          <w:pPr>
            <w:spacing w:before="120" w:after="120"/>
            <w:jc w:val="right"/>
          </w:pPr>
          <w:r w:rsidRPr="00D46D43">
            <w:t>Request Submission Form</w:t>
          </w:r>
        </w:p>
      </w:tc>
    </w:tr>
  </w:tbl>
  <w:p w:rsidR="00D7089B" w:rsidRPr="00125167" w:rsidRDefault="00D7089B" w:rsidP="00EB3AC9">
    <w:pPr>
      <w:spacing w:line="276" w:lineRule="auto"/>
      <w:jc w:val="right"/>
      <w:rPr>
        <w:b/>
      </w:rPr>
    </w:pPr>
    <w:r w:rsidRPr="008942CB">
      <w:rPr>
        <w:noProof/>
      </w:rPr>
      <w:t xml:space="preserve"> </w:t>
    </w:r>
    <w:r w:rsidRPr="008942CB">
      <w:rPr>
        <w:noProof/>
        <w:lang w:val="en-GB" w:eastAsia="en-GB"/>
      </w:rPr>
      <w:drawing>
        <wp:anchor distT="0" distB="0" distL="114300" distR="114300" simplePos="0" relativeHeight="251668480" behindDoc="1" locked="0" layoutInCell="0" allowOverlap="1">
          <wp:simplePos x="0" y="0"/>
          <wp:positionH relativeFrom="column">
            <wp:posOffset>-50800</wp:posOffset>
          </wp:positionH>
          <wp:positionV relativeFrom="paragraph">
            <wp:posOffset>-249132</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rsidR="00D7089B" w:rsidRDefault="00D7089B" w:rsidP="00EB3AC9">
    <w:pPr>
      <w:spacing w:line="276" w:lineRule="auto"/>
      <w:jc w:val="right"/>
      <w:rPr>
        <w:b/>
      </w:rPr>
    </w:pPr>
  </w:p>
  <w:p w:rsidR="00D7089B" w:rsidRPr="00125167" w:rsidRDefault="00D7089B" w:rsidP="00EB3AC9">
    <w:pPr>
      <w:spacing w:line="276"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727" w:hanging="336"/>
      </w:pPr>
      <w:rPr>
        <w:rFonts w:ascii="Symbol" w:hAnsi="Symbol"/>
        <w:b w:val="0"/>
        <w:w w:val="103"/>
        <w:sz w:val="20"/>
      </w:rPr>
    </w:lvl>
    <w:lvl w:ilvl="1">
      <w:numFmt w:val="bullet"/>
      <w:lvlText w:val="•"/>
      <w:lvlJc w:val="left"/>
      <w:pPr>
        <w:ind w:left="1516" w:hanging="336"/>
      </w:pPr>
    </w:lvl>
    <w:lvl w:ilvl="2">
      <w:numFmt w:val="bullet"/>
      <w:lvlText w:val="•"/>
      <w:lvlJc w:val="left"/>
      <w:pPr>
        <w:ind w:left="2313" w:hanging="336"/>
      </w:pPr>
    </w:lvl>
    <w:lvl w:ilvl="3">
      <w:numFmt w:val="bullet"/>
      <w:lvlText w:val="•"/>
      <w:lvlJc w:val="left"/>
      <w:pPr>
        <w:ind w:left="3109" w:hanging="336"/>
      </w:pPr>
    </w:lvl>
    <w:lvl w:ilvl="4">
      <w:numFmt w:val="bullet"/>
      <w:lvlText w:val="•"/>
      <w:lvlJc w:val="left"/>
      <w:pPr>
        <w:ind w:left="3906" w:hanging="336"/>
      </w:pPr>
    </w:lvl>
    <w:lvl w:ilvl="5">
      <w:numFmt w:val="bullet"/>
      <w:lvlText w:val="•"/>
      <w:lvlJc w:val="left"/>
      <w:pPr>
        <w:ind w:left="4702" w:hanging="336"/>
      </w:pPr>
    </w:lvl>
    <w:lvl w:ilvl="6">
      <w:numFmt w:val="bullet"/>
      <w:lvlText w:val="•"/>
      <w:lvlJc w:val="left"/>
      <w:pPr>
        <w:ind w:left="5499" w:hanging="336"/>
      </w:pPr>
    </w:lvl>
    <w:lvl w:ilvl="7">
      <w:numFmt w:val="bullet"/>
      <w:lvlText w:val="•"/>
      <w:lvlJc w:val="left"/>
      <w:pPr>
        <w:ind w:left="6295" w:hanging="336"/>
      </w:pPr>
    </w:lvl>
    <w:lvl w:ilvl="8">
      <w:numFmt w:val="bullet"/>
      <w:lvlText w:val="•"/>
      <w:lvlJc w:val="left"/>
      <w:pPr>
        <w:ind w:left="7092" w:hanging="336"/>
      </w:pPr>
    </w:lvl>
  </w:abstractNum>
  <w:abstractNum w:abstractNumId="1">
    <w:nsid w:val="00000403"/>
    <w:multiLevelType w:val="multilevel"/>
    <w:tmpl w:val="00000886"/>
    <w:lvl w:ilvl="0">
      <w:numFmt w:val="bullet"/>
      <w:lvlText w:val=""/>
      <w:lvlJc w:val="left"/>
      <w:pPr>
        <w:ind w:left="780" w:hanging="336"/>
      </w:pPr>
      <w:rPr>
        <w:rFonts w:ascii="Symbol" w:hAnsi="Symbol"/>
        <w:b w:val="0"/>
        <w:w w:val="103"/>
        <w:sz w:val="20"/>
      </w:rPr>
    </w:lvl>
    <w:lvl w:ilvl="1">
      <w:numFmt w:val="bullet"/>
      <w:lvlText w:val="o"/>
      <w:lvlJc w:val="left"/>
      <w:pPr>
        <w:ind w:left="1456" w:hanging="336"/>
      </w:pPr>
      <w:rPr>
        <w:rFonts w:ascii="Courier New" w:hAnsi="Courier New"/>
        <w:b w:val="0"/>
        <w:w w:val="103"/>
        <w:sz w:val="20"/>
      </w:rPr>
    </w:lvl>
    <w:lvl w:ilvl="2">
      <w:numFmt w:val="bullet"/>
      <w:lvlText w:val="•"/>
      <w:lvlJc w:val="left"/>
      <w:pPr>
        <w:ind w:left="2274" w:hanging="336"/>
      </w:pPr>
    </w:lvl>
    <w:lvl w:ilvl="3">
      <w:numFmt w:val="bullet"/>
      <w:lvlText w:val="•"/>
      <w:lvlJc w:val="left"/>
      <w:pPr>
        <w:ind w:left="3088" w:hanging="336"/>
      </w:pPr>
    </w:lvl>
    <w:lvl w:ilvl="4">
      <w:numFmt w:val="bullet"/>
      <w:lvlText w:val="•"/>
      <w:lvlJc w:val="left"/>
      <w:pPr>
        <w:ind w:left="3902" w:hanging="336"/>
      </w:pPr>
    </w:lvl>
    <w:lvl w:ilvl="5">
      <w:numFmt w:val="bullet"/>
      <w:lvlText w:val="•"/>
      <w:lvlJc w:val="left"/>
      <w:pPr>
        <w:ind w:left="4717" w:hanging="336"/>
      </w:pPr>
    </w:lvl>
    <w:lvl w:ilvl="6">
      <w:numFmt w:val="bullet"/>
      <w:lvlText w:val="•"/>
      <w:lvlJc w:val="left"/>
      <w:pPr>
        <w:ind w:left="5531" w:hanging="336"/>
      </w:pPr>
    </w:lvl>
    <w:lvl w:ilvl="7">
      <w:numFmt w:val="bullet"/>
      <w:lvlText w:val="•"/>
      <w:lvlJc w:val="left"/>
      <w:pPr>
        <w:ind w:left="6345" w:hanging="336"/>
      </w:pPr>
    </w:lvl>
    <w:lvl w:ilvl="8">
      <w:numFmt w:val="bullet"/>
      <w:lvlText w:val="•"/>
      <w:lvlJc w:val="left"/>
      <w:pPr>
        <w:ind w:left="7160" w:hanging="336"/>
      </w:pPr>
    </w:lvl>
  </w:abstractNum>
  <w:abstractNum w:abstractNumId="2">
    <w:nsid w:val="00000404"/>
    <w:multiLevelType w:val="multilevel"/>
    <w:tmpl w:val="00000887"/>
    <w:lvl w:ilvl="0">
      <w:numFmt w:val="bullet"/>
      <w:lvlText w:val=""/>
      <w:lvlJc w:val="left"/>
      <w:pPr>
        <w:ind w:left="780" w:hanging="336"/>
      </w:pPr>
      <w:rPr>
        <w:rFonts w:ascii="Symbol" w:hAnsi="Symbol"/>
        <w:b w:val="0"/>
        <w:color w:val="202020"/>
        <w:w w:val="103"/>
        <w:sz w:val="20"/>
      </w:rPr>
    </w:lvl>
    <w:lvl w:ilvl="1">
      <w:numFmt w:val="bullet"/>
      <w:lvlText w:val="o"/>
      <w:lvlJc w:val="left"/>
      <w:pPr>
        <w:ind w:left="967" w:hanging="188"/>
      </w:pPr>
      <w:rPr>
        <w:rFonts w:ascii="Courier New" w:hAnsi="Courier New"/>
        <w:b w:val="0"/>
        <w:w w:val="103"/>
      </w:rPr>
    </w:lvl>
    <w:lvl w:ilvl="2">
      <w:numFmt w:val="bullet"/>
      <w:lvlText w:val="•"/>
      <w:lvlJc w:val="left"/>
      <w:pPr>
        <w:ind w:left="1829" w:hanging="188"/>
      </w:pPr>
    </w:lvl>
    <w:lvl w:ilvl="3">
      <w:numFmt w:val="bullet"/>
      <w:lvlText w:val="•"/>
      <w:lvlJc w:val="left"/>
      <w:pPr>
        <w:ind w:left="2699" w:hanging="188"/>
      </w:pPr>
    </w:lvl>
    <w:lvl w:ilvl="4">
      <w:numFmt w:val="bullet"/>
      <w:lvlText w:val="•"/>
      <w:lvlJc w:val="left"/>
      <w:pPr>
        <w:ind w:left="3569" w:hanging="188"/>
      </w:pPr>
    </w:lvl>
    <w:lvl w:ilvl="5">
      <w:numFmt w:val="bullet"/>
      <w:lvlText w:val="•"/>
      <w:lvlJc w:val="left"/>
      <w:pPr>
        <w:ind w:left="4439" w:hanging="188"/>
      </w:pPr>
    </w:lvl>
    <w:lvl w:ilvl="6">
      <w:numFmt w:val="bullet"/>
      <w:lvlText w:val="•"/>
      <w:lvlJc w:val="left"/>
      <w:pPr>
        <w:ind w:left="5309" w:hanging="188"/>
      </w:pPr>
    </w:lvl>
    <w:lvl w:ilvl="7">
      <w:numFmt w:val="bullet"/>
      <w:lvlText w:val="•"/>
      <w:lvlJc w:val="left"/>
      <w:pPr>
        <w:ind w:left="6179" w:hanging="188"/>
      </w:pPr>
    </w:lvl>
    <w:lvl w:ilvl="8">
      <w:numFmt w:val="bullet"/>
      <w:lvlText w:val="•"/>
      <w:lvlJc w:val="left"/>
      <w:pPr>
        <w:ind w:left="7049" w:hanging="188"/>
      </w:pPr>
    </w:lvl>
  </w:abstractNum>
  <w:abstractNum w:abstractNumId="3">
    <w:nsid w:val="00000405"/>
    <w:multiLevelType w:val="multilevel"/>
    <w:tmpl w:val="00000888"/>
    <w:lvl w:ilvl="0">
      <w:numFmt w:val="bullet"/>
      <w:lvlText w:val=""/>
      <w:lvlJc w:val="left"/>
      <w:pPr>
        <w:ind w:left="780" w:hanging="336"/>
      </w:pPr>
      <w:rPr>
        <w:rFonts w:ascii="Symbol" w:hAnsi="Symbol"/>
        <w:b w:val="0"/>
        <w:w w:val="103"/>
        <w:sz w:val="20"/>
      </w:rPr>
    </w:lvl>
    <w:lvl w:ilvl="1">
      <w:numFmt w:val="bullet"/>
      <w:lvlText w:val="•"/>
      <w:lvlJc w:val="left"/>
      <w:pPr>
        <w:ind w:left="1580" w:hanging="336"/>
      </w:pPr>
    </w:lvl>
    <w:lvl w:ilvl="2">
      <w:numFmt w:val="bullet"/>
      <w:lvlText w:val="•"/>
      <w:lvlJc w:val="left"/>
      <w:pPr>
        <w:ind w:left="2381" w:hanging="336"/>
      </w:pPr>
    </w:lvl>
    <w:lvl w:ilvl="3">
      <w:numFmt w:val="bullet"/>
      <w:lvlText w:val="•"/>
      <w:lvlJc w:val="left"/>
      <w:pPr>
        <w:ind w:left="3182" w:hanging="336"/>
      </w:pPr>
    </w:lvl>
    <w:lvl w:ilvl="4">
      <w:numFmt w:val="bullet"/>
      <w:lvlText w:val="•"/>
      <w:lvlJc w:val="left"/>
      <w:pPr>
        <w:ind w:left="3983" w:hanging="336"/>
      </w:pPr>
    </w:lvl>
    <w:lvl w:ilvl="5">
      <w:numFmt w:val="bullet"/>
      <w:lvlText w:val="•"/>
      <w:lvlJc w:val="left"/>
      <w:pPr>
        <w:ind w:left="4784" w:hanging="336"/>
      </w:pPr>
    </w:lvl>
    <w:lvl w:ilvl="6">
      <w:numFmt w:val="bullet"/>
      <w:lvlText w:val="•"/>
      <w:lvlJc w:val="left"/>
      <w:pPr>
        <w:ind w:left="5585" w:hanging="336"/>
      </w:pPr>
    </w:lvl>
    <w:lvl w:ilvl="7">
      <w:numFmt w:val="bullet"/>
      <w:lvlText w:val="•"/>
      <w:lvlJc w:val="left"/>
      <w:pPr>
        <w:ind w:left="6386" w:hanging="336"/>
      </w:pPr>
    </w:lvl>
    <w:lvl w:ilvl="8">
      <w:numFmt w:val="bullet"/>
      <w:lvlText w:val="•"/>
      <w:lvlJc w:val="left"/>
      <w:pPr>
        <w:ind w:left="7187" w:hanging="336"/>
      </w:pPr>
    </w:lvl>
  </w:abstractNum>
  <w:abstractNum w:abstractNumId="4">
    <w:nsid w:val="00000406"/>
    <w:multiLevelType w:val="multilevel"/>
    <w:tmpl w:val="00000889"/>
    <w:lvl w:ilvl="0">
      <w:numFmt w:val="bullet"/>
      <w:lvlText w:val=""/>
      <w:lvlJc w:val="left"/>
      <w:pPr>
        <w:ind w:left="780" w:hanging="336"/>
      </w:pPr>
      <w:rPr>
        <w:rFonts w:ascii="Symbol" w:hAnsi="Symbol"/>
        <w:b w:val="0"/>
        <w:w w:val="103"/>
        <w:sz w:val="20"/>
      </w:rPr>
    </w:lvl>
    <w:lvl w:ilvl="1">
      <w:numFmt w:val="bullet"/>
      <w:lvlText w:val="•"/>
      <w:lvlJc w:val="left"/>
      <w:pPr>
        <w:ind w:left="1580" w:hanging="336"/>
      </w:pPr>
    </w:lvl>
    <w:lvl w:ilvl="2">
      <w:numFmt w:val="bullet"/>
      <w:lvlText w:val="•"/>
      <w:lvlJc w:val="left"/>
      <w:pPr>
        <w:ind w:left="2381" w:hanging="336"/>
      </w:pPr>
    </w:lvl>
    <w:lvl w:ilvl="3">
      <w:numFmt w:val="bullet"/>
      <w:lvlText w:val="•"/>
      <w:lvlJc w:val="left"/>
      <w:pPr>
        <w:ind w:left="3182" w:hanging="336"/>
      </w:pPr>
    </w:lvl>
    <w:lvl w:ilvl="4">
      <w:numFmt w:val="bullet"/>
      <w:lvlText w:val="•"/>
      <w:lvlJc w:val="left"/>
      <w:pPr>
        <w:ind w:left="3983" w:hanging="336"/>
      </w:pPr>
    </w:lvl>
    <w:lvl w:ilvl="5">
      <w:numFmt w:val="bullet"/>
      <w:lvlText w:val="•"/>
      <w:lvlJc w:val="left"/>
      <w:pPr>
        <w:ind w:left="4784" w:hanging="336"/>
      </w:pPr>
    </w:lvl>
    <w:lvl w:ilvl="6">
      <w:numFmt w:val="bullet"/>
      <w:lvlText w:val="•"/>
      <w:lvlJc w:val="left"/>
      <w:pPr>
        <w:ind w:left="5585" w:hanging="336"/>
      </w:pPr>
    </w:lvl>
    <w:lvl w:ilvl="7">
      <w:numFmt w:val="bullet"/>
      <w:lvlText w:val="•"/>
      <w:lvlJc w:val="left"/>
      <w:pPr>
        <w:ind w:left="6386" w:hanging="336"/>
      </w:pPr>
    </w:lvl>
    <w:lvl w:ilvl="8">
      <w:numFmt w:val="bullet"/>
      <w:lvlText w:val="•"/>
      <w:lvlJc w:val="left"/>
      <w:pPr>
        <w:ind w:left="7187" w:hanging="336"/>
      </w:pPr>
    </w:lvl>
  </w:abstractNum>
  <w:abstractNum w:abstractNumId="5">
    <w:nsid w:val="00000407"/>
    <w:multiLevelType w:val="multilevel"/>
    <w:tmpl w:val="0000088A"/>
    <w:lvl w:ilvl="0">
      <w:numFmt w:val="bullet"/>
      <w:lvlText w:val=""/>
      <w:lvlJc w:val="left"/>
      <w:pPr>
        <w:ind w:left="780" w:hanging="336"/>
      </w:pPr>
      <w:rPr>
        <w:rFonts w:ascii="Symbol" w:hAnsi="Symbol"/>
        <w:b w:val="0"/>
        <w:w w:val="103"/>
        <w:sz w:val="20"/>
      </w:rPr>
    </w:lvl>
    <w:lvl w:ilvl="1">
      <w:numFmt w:val="bullet"/>
      <w:lvlText w:val="•"/>
      <w:lvlJc w:val="left"/>
      <w:pPr>
        <w:ind w:left="1580" w:hanging="336"/>
      </w:pPr>
    </w:lvl>
    <w:lvl w:ilvl="2">
      <w:numFmt w:val="bullet"/>
      <w:lvlText w:val="•"/>
      <w:lvlJc w:val="left"/>
      <w:pPr>
        <w:ind w:left="2381" w:hanging="336"/>
      </w:pPr>
    </w:lvl>
    <w:lvl w:ilvl="3">
      <w:numFmt w:val="bullet"/>
      <w:lvlText w:val="•"/>
      <w:lvlJc w:val="left"/>
      <w:pPr>
        <w:ind w:left="3182" w:hanging="336"/>
      </w:pPr>
    </w:lvl>
    <w:lvl w:ilvl="4">
      <w:numFmt w:val="bullet"/>
      <w:lvlText w:val="•"/>
      <w:lvlJc w:val="left"/>
      <w:pPr>
        <w:ind w:left="3983" w:hanging="336"/>
      </w:pPr>
    </w:lvl>
    <w:lvl w:ilvl="5">
      <w:numFmt w:val="bullet"/>
      <w:lvlText w:val="•"/>
      <w:lvlJc w:val="left"/>
      <w:pPr>
        <w:ind w:left="4784" w:hanging="336"/>
      </w:pPr>
    </w:lvl>
    <w:lvl w:ilvl="6">
      <w:numFmt w:val="bullet"/>
      <w:lvlText w:val="•"/>
      <w:lvlJc w:val="left"/>
      <w:pPr>
        <w:ind w:left="5585" w:hanging="336"/>
      </w:pPr>
    </w:lvl>
    <w:lvl w:ilvl="7">
      <w:numFmt w:val="bullet"/>
      <w:lvlText w:val="•"/>
      <w:lvlJc w:val="left"/>
      <w:pPr>
        <w:ind w:left="6386" w:hanging="336"/>
      </w:pPr>
    </w:lvl>
    <w:lvl w:ilvl="8">
      <w:numFmt w:val="bullet"/>
      <w:lvlText w:val="•"/>
      <w:lvlJc w:val="left"/>
      <w:pPr>
        <w:ind w:left="7187" w:hanging="336"/>
      </w:pPr>
    </w:lvl>
  </w:abstractNum>
  <w:abstractNum w:abstractNumId="6">
    <w:nsid w:val="35507C22"/>
    <w:multiLevelType w:val="multilevel"/>
    <w:tmpl w:val="00000885"/>
    <w:lvl w:ilvl="0">
      <w:numFmt w:val="bullet"/>
      <w:lvlText w:val=""/>
      <w:lvlJc w:val="left"/>
      <w:pPr>
        <w:ind w:left="727" w:hanging="336"/>
      </w:pPr>
      <w:rPr>
        <w:rFonts w:ascii="Symbol" w:hAnsi="Symbol"/>
        <w:b w:val="0"/>
        <w:w w:val="103"/>
        <w:sz w:val="20"/>
      </w:rPr>
    </w:lvl>
    <w:lvl w:ilvl="1">
      <w:numFmt w:val="bullet"/>
      <w:lvlText w:val="•"/>
      <w:lvlJc w:val="left"/>
      <w:pPr>
        <w:ind w:left="1516" w:hanging="336"/>
      </w:pPr>
    </w:lvl>
    <w:lvl w:ilvl="2">
      <w:numFmt w:val="bullet"/>
      <w:lvlText w:val="•"/>
      <w:lvlJc w:val="left"/>
      <w:pPr>
        <w:ind w:left="2313" w:hanging="336"/>
      </w:pPr>
    </w:lvl>
    <w:lvl w:ilvl="3">
      <w:numFmt w:val="bullet"/>
      <w:lvlText w:val="•"/>
      <w:lvlJc w:val="left"/>
      <w:pPr>
        <w:ind w:left="3109" w:hanging="336"/>
      </w:pPr>
    </w:lvl>
    <w:lvl w:ilvl="4">
      <w:numFmt w:val="bullet"/>
      <w:lvlText w:val="•"/>
      <w:lvlJc w:val="left"/>
      <w:pPr>
        <w:ind w:left="3906" w:hanging="336"/>
      </w:pPr>
    </w:lvl>
    <w:lvl w:ilvl="5">
      <w:numFmt w:val="bullet"/>
      <w:lvlText w:val="•"/>
      <w:lvlJc w:val="left"/>
      <w:pPr>
        <w:ind w:left="4702" w:hanging="336"/>
      </w:pPr>
    </w:lvl>
    <w:lvl w:ilvl="6">
      <w:numFmt w:val="bullet"/>
      <w:lvlText w:val="•"/>
      <w:lvlJc w:val="left"/>
      <w:pPr>
        <w:ind w:left="5499" w:hanging="336"/>
      </w:pPr>
    </w:lvl>
    <w:lvl w:ilvl="7">
      <w:numFmt w:val="bullet"/>
      <w:lvlText w:val="•"/>
      <w:lvlJc w:val="left"/>
      <w:pPr>
        <w:ind w:left="6295" w:hanging="336"/>
      </w:pPr>
    </w:lvl>
    <w:lvl w:ilvl="8">
      <w:numFmt w:val="bullet"/>
      <w:lvlText w:val="•"/>
      <w:lvlJc w:val="left"/>
      <w:pPr>
        <w:ind w:left="7092" w:hanging="336"/>
      </w:pPr>
    </w:lvl>
  </w:abstractNum>
  <w:abstractNum w:abstractNumId="7">
    <w:nsid w:val="752976D7"/>
    <w:multiLevelType w:val="hybridMultilevel"/>
    <w:tmpl w:val="B586536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nsid w:val="797D0858"/>
    <w:multiLevelType w:val="multilevel"/>
    <w:tmpl w:val="00000885"/>
    <w:lvl w:ilvl="0">
      <w:numFmt w:val="bullet"/>
      <w:lvlText w:val=""/>
      <w:lvlJc w:val="left"/>
      <w:pPr>
        <w:ind w:left="727" w:hanging="336"/>
      </w:pPr>
      <w:rPr>
        <w:rFonts w:ascii="Symbol" w:hAnsi="Symbol"/>
        <w:b w:val="0"/>
        <w:w w:val="103"/>
        <w:sz w:val="20"/>
      </w:rPr>
    </w:lvl>
    <w:lvl w:ilvl="1">
      <w:numFmt w:val="bullet"/>
      <w:lvlText w:val="•"/>
      <w:lvlJc w:val="left"/>
      <w:pPr>
        <w:ind w:left="1516" w:hanging="336"/>
      </w:pPr>
    </w:lvl>
    <w:lvl w:ilvl="2">
      <w:numFmt w:val="bullet"/>
      <w:lvlText w:val="•"/>
      <w:lvlJc w:val="left"/>
      <w:pPr>
        <w:ind w:left="2313" w:hanging="336"/>
      </w:pPr>
    </w:lvl>
    <w:lvl w:ilvl="3">
      <w:numFmt w:val="bullet"/>
      <w:lvlText w:val="•"/>
      <w:lvlJc w:val="left"/>
      <w:pPr>
        <w:ind w:left="3109" w:hanging="336"/>
      </w:pPr>
    </w:lvl>
    <w:lvl w:ilvl="4">
      <w:numFmt w:val="bullet"/>
      <w:lvlText w:val="•"/>
      <w:lvlJc w:val="left"/>
      <w:pPr>
        <w:ind w:left="3906" w:hanging="336"/>
      </w:pPr>
    </w:lvl>
    <w:lvl w:ilvl="5">
      <w:numFmt w:val="bullet"/>
      <w:lvlText w:val="•"/>
      <w:lvlJc w:val="left"/>
      <w:pPr>
        <w:ind w:left="4702" w:hanging="336"/>
      </w:pPr>
    </w:lvl>
    <w:lvl w:ilvl="6">
      <w:numFmt w:val="bullet"/>
      <w:lvlText w:val="•"/>
      <w:lvlJc w:val="left"/>
      <w:pPr>
        <w:ind w:left="5499" w:hanging="336"/>
      </w:pPr>
    </w:lvl>
    <w:lvl w:ilvl="7">
      <w:numFmt w:val="bullet"/>
      <w:lvlText w:val="•"/>
      <w:lvlJc w:val="left"/>
      <w:pPr>
        <w:ind w:left="6295" w:hanging="336"/>
      </w:pPr>
    </w:lvl>
    <w:lvl w:ilvl="8">
      <w:numFmt w:val="bullet"/>
      <w:lvlText w:val="•"/>
      <w:lvlJc w:val="left"/>
      <w:pPr>
        <w:ind w:left="7092" w:hanging="336"/>
      </w:pPr>
    </w:lvl>
  </w:abstractNum>
  <w:num w:numId="1">
    <w:abstractNumId w:val="0"/>
  </w:num>
  <w:num w:numId="2">
    <w:abstractNumId w:val="7"/>
  </w:num>
  <w:num w:numId="3">
    <w:abstractNumId w:val="1"/>
  </w:num>
  <w:num w:numId="4">
    <w:abstractNumId w:val="2"/>
  </w:num>
  <w:num w:numId="5">
    <w:abstractNumId w:val="3"/>
  </w:num>
  <w:num w:numId="6">
    <w:abstractNumId w:val="4"/>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44F8B"/>
    <w:rsid w:val="00073415"/>
    <w:rsid w:val="00080A15"/>
    <w:rsid w:val="00085A3C"/>
    <w:rsid w:val="00091827"/>
    <w:rsid w:val="000A62E0"/>
    <w:rsid w:val="000D276F"/>
    <w:rsid w:val="000D49B4"/>
    <w:rsid w:val="001072BF"/>
    <w:rsid w:val="0010734A"/>
    <w:rsid w:val="00111D15"/>
    <w:rsid w:val="00125167"/>
    <w:rsid w:val="00157F91"/>
    <w:rsid w:val="001B35AC"/>
    <w:rsid w:val="001B3FEC"/>
    <w:rsid w:val="001C3498"/>
    <w:rsid w:val="001D1893"/>
    <w:rsid w:val="001D26BF"/>
    <w:rsid w:val="001E7E5C"/>
    <w:rsid w:val="001F0604"/>
    <w:rsid w:val="0022148F"/>
    <w:rsid w:val="002214BB"/>
    <w:rsid w:val="00241442"/>
    <w:rsid w:val="0024253F"/>
    <w:rsid w:val="0025027A"/>
    <w:rsid w:val="002A5047"/>
    <w:rsid w:val="002C203E"/>
    <w:rsid w:val="002C31D8"/>
    <w:rsid w:val="002D178D"/>
    <w:rsid w:val="003015D9"/>
    <w:rsid w:val="0031710E"/>
    <w:rsid w:val="00320EA4"/>
    <w:rsid w:val="003376ED"/>
    <w:rsid w:val="00337F3B"/>
    <w:rsid w:val="00360471"/>
    <w:rsid w:val="00362A1A"/>
    <w:rsid w:val="003743D5"/>
    <w:rsid w:val="00393039"/>
    <w:rsid w:val="003D6F8F"/>
    <w:rsid w:val="00407932"/>
    <w:rsid w:val="004123C8"/>
    <w:rsid w:val="0044731B"/>
    <w:rsid w:val="004719B4"/>
    <w:rsid w:val="00473771"/>
    <w:rsid w:val="00481FD0"/>
    <w:rsid w:val="00497246"/>
    <w:rsid w:val="004A3A41"/>
    <w:rsid w:val="004A64D7"/>
    <w:rsid w:val="004C0281"/>
    <w:rsid w:val="004C4EDE"/>
    <w:rsid w:val="004D4F54"/>
    <w:rsid w:val="004E0ABF"/>
    <w:rsid w:val="004F1B91"/>
    <w:rsid w:val="0051067E"/>
    <w:rsid w:val="005205D5"/>
    <w:rsid w:val="00563F85"/>
    <w:rsid w:val="00580316"/>
    <w:rsid w:val="005851E9"/>
    <w:rsid w:val="005B3BF4"/>
    <w:rsid w:val="005B5156"/>
    <w:rsid w:val="005C0CA6"/>
    <w:rsid w:val="005F6CA2"/>
    <w:rsid w:val="00600C76"/>
    <w:rsid w:val="00601B39"/>
    <w:rsid w:val="006256EF"/>
    <w:rsid w:val="0062743F"/>
    <w:rsid w:val="00631C81"/>
    <w:rsid w:val="006333F4"/>
    <w:rsid w:val="00665F69"/>
    <w:rsid w:val="006F2C9A"/>
    <w:rsid w:val="00716DCE"/>
    <w:rsid w:val="007301CB"/>
    <w:rsid w:val="00731F22"/>
    <w:rsid w:val="00742EA6"/>
    <w:rsid w:val="007442C9"/>
    <w:rsid w:val="00770249"/>
    <w:rsid w:val="00780D8D"/>
    <w:rsid w:val="00795E88"/>
    <w:rsid w:val="007975D8"/>
    <w:rsid w:val="007B3F54"/>
    <w:rsid w:val="007C1980"/>
    <w:rsid w:val="007C7B6E"/>
    <w:rsid w:val="007C7F53"/>
    <w:rsid w:val="007D3823"/>
    <w:rsid w:val="007D6D9D"/>
    <w:rsid w:val="007E691B"/>
    <w:rsid w:val="007E762B"/>
    <w:rsid w:val="00842ADD"/>
    <w:rsid w:val="00886DEC"/>
    <w:rsid w:val="008942CB"/>
    <w:rsid w:val="008B0BD5"/>
    <w:rsid w:val="008D07FD"/>
    <w:rsid w:val="008D16A5"/>
    <w:rsid w:val="008E476B"/>
    <w:rsid w:val="008F30D0"/>
    <w:rsid w:val="008F396C"/>
    <w:rsid w:val="008F5F05"/>
    <w:rsid w:val="00932138"/>
    <w:rsid w:val="00943210"/>
    <w:rsid w:val="00954A1D"/>
    <w:rsid w:val="009626D6"/>
    <w:rsid w:val="00962BE2"/>
    <w:rsid w:val="00972E38"/>
    <w:rsid w:val="00994342"/>
    <w:rsid w:val="009B25D3"/>
    <w:rsid w:val="009E129D"/>
    <w:rsid w:val="009E50BE"/>
    <w:rsid w:val="009E780B"/>
    <w:rsid w:val="00A279CE"/>
    <w:rsid w:val="00A40517"/>
    <w:rsid w:val="00A64A55"/>
    <w:rsid w:val="00A668BB"/>
    <w:rsid w:val="00A8123F"/>
    <w:rsid w:val="00AB1884"/>
    <w:rsid w:val="00AB3ECA"/>
    <w:rsid w:val="00AE6971"/>
    <w:rsid w:val="00AF412B"/>
    <w:rsid w:val="00AF6907"/>
    <w:rsid w:val="00B0169B"/>
    <w:rsid w:val="00B0259A"/>
    <w:rsid w:val="00B168FE"/>
    <w:rsid w:val="00B17BD9"/>
    <w:rsid w:val="00B2516D"/>
    <w:rsid w:val="00B401D0"/>
    <w:rsid w:val="00B6102C"/>
    <w:rsid w:val="00B8296D"/>
    <w:rsid w:val="00B9743F"/>
    <w:rsid w:val="00BA1FE8"/>
    <w:rsid w:val="00BD679E"/>
    <w:rsid w:val="00BE17FF"/>
    <w:rsid w:val="00BE70D2"/>
    <w:rsid w:val="00BF5FED"/>
    <w:rsid w:val="00BF6AC2"/>
    <w:rsid w:val="00C0249F"/>
    <w:rsid w:val="00C216BD"/>
    <w:rsid w:val="00C90FA8"/>
    <w:rsid w:val="00CA60B0"/>
    <w:rsid w:val="00CC30E6"/>
    <w:rsid w:val="00CC6019"/>
    <w:rsid w:val="00CD6577"/>
    <w:rsid w:val="00D1137E"/>
    <w:rsid w:val="00D316DE"/>
    <w:rsid w:val="00D433E8"/>
    <w:rsid w:val="00D46D43"/>
    <w:rsid w:val="00D50B7A"/>
    <w:rsid w:val="00D7089B"/>
    <w:rsid w:val="00D95506"/>
    <w:rsid w:val="00DB2FF6"/>
    <w:rsid w:val="00DB4749"/>
    <w:rsid w:val="00DB6EE8"/>
    <w:rsid w:val="00DD5293"/>
    <w:rsid w:val="00DE592D"/>
    <w:rsid w:val="00E031F5"/>
    <w:rsid w:val="00E11057"/>
    <w:rsid w:val="00E2266C"/>
    <w:rsid w:val="00E22C95"/>
    <w:rsid w:val="00E9506B"/>
    <w:rsid w:val="00E97595"/>
    <w:rsid w:val="00EA6A99"/>
    <w:rsid w:val="00EA7032"/>
    <w:rsid w:val="00EB3AC9"/>
    <w:rsid w:val="00EC5D68"/>
    <w:rsid w:val="00ED101C"/>
    <w:rsid w:val="00ED1446"/>
    <w:rsid w:val="00EF1119"/>
    <w:rsid w:val="00F01A27"/>
    <w:rsid w:val="00F069AD"/>
    <w:rsid w:val="00F47B8B"/>
    <w:rsid w:val="00F531AE"/>
    <w:rsid w:val="00F55F0D"/>
    <w:rsid w:val="00F61867"/>
    <w:rsid w:val="00FB0A17"/>
    <w:rsid w:val="00FB7D6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customStyle="1" w:styleId="TableParagraph">
    <w:name w:val="Table Paragraph"/>
    <w:basedOn w:val="Normal"/>
    <w:uiPriority w:val="1"/>
    <w:qFormat/>
    <w:rsid w:val="004123C8"/>
    <w:pPr>
      <w:widowControl w:val="0"/>
      <w:autoSpaceDE w:val="0"/>
      <w:autoSpaceDN w:val="0"/>
      <w:adjustRightInd w:val="0"/>
    </w:pPr>
    <w:rPr>
      <w:lang w:val="en-GB" w:eastAsia="en-GB"/>
    </w:rPr>
  </w:style>
  <w:style w:type="paragraph" w:styleId="BodyText">
    <w:name w:val="Body Text"/>
    <w:basedOn w:val="Normal"/>
    <w:link w:val="BodyTextChar"/>
    <w:uiPriority w:val="99"/>
    <w:semiHidden/>
    <w:unhideWhenUsed/>
    <w:rsid w:val="004123C8"/>
    <w:pPr>
      <w:spacing w:after="120"/>
    </w:pPr>
  </w:style>
  <w:style w:type="character" w:customStyle="1" w:styleId="BodyTextChar">
    <w:name w:val="Body Text Char"/>
    <w:basedOn w:val="DefaultParagraphFont"/>
    <w:link w:val="BodyText"/>
    <w:uiPriority w:val="99"/>
    <w:semiHidden/>
    <w:rsid w:val="004123C8"/>
    <w:rPr>
      <w:rFonts w:ascii="Times New Roman" w:eastAsia="Times New Roman" w:hAnsi="Times New Roman"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customStyle="1" w:styleId="TableParagraph">
    <w:name w:val="Table Paragraph"/>
    <w:basedOn w:val="Normal"/>
    <w:uiPriority w:val="1"/>
    <w:qFormat/>
    <w:rsid w:val="004123C8"/>
    <w:pPr>
      <w:widowControl w:val="0"/>
      <w:autoSpaceDE w:val="0"/>
      <w:autoSpaceDN w:val="0"/>
      <w:adjustRightInd w:val="0"/>
    </w:pPr>
    <w:rPr>
      <w:lang w:val="en-GB" w:eastAsia="en-GB"/>
    </w:rPr>
  </w:style>
  <w:style w:type="paragraph" w:styleId="BodyText">
    <w:name w:val="Body Text"/>
    <w:basedOn w:val="Normal"/>
    <w:link w:val="BodyTextChar"/>
    <w:uiPriority w:val="99"/>
    <w:semiHidden/>
    <w:unhideWhenUsed/>
    <w:rsid w:val="004123C8"/>
    <w:pPr>
      <w:spacing w:after="120"/>
    </w:pPr>
  </w:style>
  <w:style w:type="character" w:customStyle="1" w:styleId="BodyTextChar">
    <w:name w:val="Body Text Char"/>
    <w:basedOn w:val="DefaultParagraphFont"/>
    <w:link w:val="BodyText"/>
    <w:uiPriority w:val="99"/>
    <w:semiHidden/>
    <w:rsid w:val="004123C8"/>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df.crealink.ca/doc/intergraphicdesigns-micitt/plan-nacional-201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4.unfccc.int/submissions/INDC/Published%20Documents/Costa%20Rica/1/INDC%2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nfccc.int/ttclear/misc_/StaticFiles/gnwoerk_static/TNR_CRE/e9067c6e3b97459989b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ambioclimaticocr.com/2012-05-22-19-4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ndrea.mezamurillo@gmail.com" TargetMode="External"/><Relationship Id="rId14" Type="http://schemas.openxmlformats.org/officeDocument/2006/relationships/hyperlink" Target="mailto:CTCN@UN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0BD01-08B8-46BD-A418-EDAAED4E0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2774</Words>
  <Characters>15814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UNIDO</Company>
  <LinksUpToDate>false</LinksUpToDate>
  <CharactersWithSpaces>18551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Sandra Bry</cp:lastModifiedBy>
  <cp:revision>2</cp:revision>
  <cp:lastPrinted>2014-09-05T09:13:00Z</cp:lastPrinted>
  <dcterms:created xsi:type="dcterms:W3CDTF">2016-01-25T09:36:00Z</dcterms:created>
  <dcterms:modified xsi:type="dcterms:W3CDTF">2016-01-25T09:36:00Z</dcterms:modified>
</cp:coreProperties>
</file>