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1FCF078" w14:textId="2A8E974F" w:rsidR="00856B72" w:rsidRPr="00C7549A" w:rsidRDefault="00F17EFA" w:rsidP="00856B72">
      <w:pPr>
        <w:pBdr>
          <w:bottom w:val="single" w:sz="12" w:space="1" w:color="auto"/>
        </w:pBdr>
        <w:rPr>
          <w:rFonts w:ascii="Arial" w:hAnsi="Arial" w:cs="Arial"/>
          <w:b/>
          <w:bCs/>
          <w:sz w:val="36"/>
          <w:szCs w:val="36"/>
          <w:lang w:eastAsia="en-US"/>
        </w:rPr>
      </w:pPr>
      <w:bookmarkStart w:id="0" w:name="_Hlk25135751"/>
      <w:r w:rsidRPr="00C7549A">
        <w:rPr>
          <w:rFonts w:ascii="Arial" w:hAnsi="Arial" w:cs="Arial"/>
          <w:b/>
          <w:bCs/>
          <w:color w:val="1F3864" w:themeColor="accent1" w:themeShade="80"/>
          <w:sz w:val="36"/>
          <w:szCs w:val="36"/>
        </w:rPr>
        <w:t>T</w:t>
      </w:r>
      <w:r w:rsidR="005D52BF" w:rsidRPr="00C7549A">
        <w:rPr>
          <w:rFonts w:ascii="Arial" w:hAnsi="Arial" w:cs="Arial"/>
          <w:b/>
          <w:bCs/>
          <w:color w:val="1F3864" w:themeColor="accent1" w:themeShade="80"/>
          <w:sz w:val="36"/>
          <w:szCs w:val="36"/>
        </w:rPr>
        <w:t>echnical Assistance</w:t>
      </w:r>
      <w:r w:rsidRPr="00C7549A">
        <w:rPr>
          <w:rFonts w:ascii="Arial" w:hAnsi="Arial" w:cs="Arial"/>
          <w:b/>
          <w:bCs/>
          <w:color w:val="1F3864" w:themeColor="accent1" w:themeShade="80"/>
          <w:sz w:val="36"/>
          <w:szCs w:val="36"/>
        </w:rPr>
        <w:t xml:space="preserve"> Closure Report</w:t>
      </w:r>
      <w:r w:rsidR="00E167A8" w:rsidRPr="00C7549A">
        <w:rPr>
          <w:rFonts w:ascii="Arial" w:hAnsi="Arial" w:cs="Arial"/>
          <w:b/>
          <w:bCs/>
          <w:color w:val="1F3864" w:themeColor="accent1" w:themeShade="80"/>
          <w:sz w:val="36"/>
          <w:szCs w:val="36"/>
        </w:rPr>
        <w:t xml:space="preserve"> Template</w:t>
      </w:r>
      <w:r w:rsidR="00374696" w:rsidRPr="00C7549A">
        <w:rPr>
          <w:rFonts w:ascii="Arial" w:hAnsi="Arial" w:cs="Arial"/>
          <w:b/>
          <w:bCs/>
          <w:color w:val="1F3864" w:themeColor="accent1" w:themeShade="80"/>
          <w:sz w:val="36"/>
          <w:szCs w:val="36"/>
        </w:rPr>
        <w:tab/>
      </w:r>
    </w:p>
    <w:bookmarkEnd w:id="0"/>
    <w:p w14:paraId="28AD4859" w14:textId="000678A1" w:rsidR="00BD6B9E" w:rsidRPr="006976BF" w:rsidRDefault="00066920">
      <w:pPr>
        <w:autoSpaceDE w:val="0"/>
        <w:autoSpaceDN w:val="0"/>
        <w:adjustRightInd w:val="0"/>
        <w:spacing w:after="0"/>
        <w:rPr>
          <w:rFonts w:ascii="Calibri" w:hAnsi="Calibri" w:cs="Helv"/>
          <w:b/>
          <w:bCs/>
          <w:color w:val="000000"/>
          <w:sz w:val="22"/>
          <w:szCs w:val="22"/>
        </w:rPr>
      </w:pPr>
      <w:r w:rsidRPr="006976BF">
        <w:rPr>
          <w:rFonts w:ascii="Calibri" w:hAnsi="Calibri" w:cs="Helv"/>
          <w:b/>
          <w:bCs/>
          <w:color w:val="000000"/>
          <w:sz w:val="22"/>
          <w:szCs w:val="22"/>
        </w:rPr>
        <w:t>Objective of the technical assistance (TA)</w:t>
      </w:r>
      <w:r w:rsidR="00BD6B9E" w:rsidRPr="006976BF">
        <w:rPr>
          <w:rFonts w:ascii="Calibri" w:hAnsi="Calibri" w:cs="Helv"/>
          <w:b/>
          <w:bCs/>
          <w:color w:val="000000"/>
          <w:sz w:val="22"/>
          <w:szCs w:val="22"/>
        </w:rPr>
        <w:t xml:space="preserve"> Closure</w:t>
      </w:r>
      <w:r w:rsidR="00300D07" w:rsidRPr="006976BF">
        <w:rPr>
          <w:rFonts w:ascii="Calibri" w:hAnsi="Calibri" w:cs="Helv"/>
          <w:b/>
          <w:bCs/>
          <w:color w:val="000000"/>
          <w:sz w:val="22"/>
          <w:szCs w:val="22"/>
        </w:rPr>
        <w:t xml:space="preserve"> Report</w:t>
      </w:r>
      <w:r w:rsidR="00BD6B9E" w:rsidRPr="006976BF">
        <w:rPr>
          <w:rFonts w:ascii="Calibri" w:hAnsi="Calibri" w:cs="Helv"/>
          <w:b/>
          <w:bCs/>
          <w:color w:val="000000"/>
          <w:sz w:val="22"/>
          <w:szCs w:val="22"/>
        </w:rPr>
        <w:t>:</w:t>
      </w:r>
    </w:p>
    <w:p w14:paraId="1ABD4657" w14:textId="72079185" w:rsidR="00BD6B9E" w:rsidRPr="006976BF" w:rsidRDefault="00D90DDE" w:rsidP="00DC63CB">
      <w:pPr>
        <w:pStyle w:val="ListParagraph"/>
        <w:numPr>
          <w:ilvl w:val="0"/>
          <w:numId w:val="1"/>
        </w:numPr>
        <w:pBdr>
          <w:top w:val="nil"/>
          <w:left w:val="nil"/>
          <w:bottom w:val="nil"/>
          <w:right w:val="nil"/>
          <w:between w:val="nil"/>
          <w:bar w:val="nil"/>
        </w:pBdr>
        <w:autoSpaceDE w:val="0"/>
        <w:autoSpaceDN w:val="0"/>
        <w:adjustRightInd w:val="0"/>
        <w:spacing w:after="0" w:line="240" w:lineRule="auto"/>
        <w:contextualSpacing w:val="0"/>
        <w:rPr>
          <w:rFonts w:ascii="Calibri" w:hAnsi="Calibri" w:cs="Helv"/>
          <w:bCs/>
          <w:lang w:val="en-GB"/>
        </w:rPr>
      </w:pPr>
      <w:r w:rsidRPr="006976BF">
        <w:rPr>
          <w:rFonts w:ascii="Calibri" w:hAnsi="Calibri" w:cs="Helv"/>
          <w:bCs/>
          <w:lang w:val="en-GB"/>
        </w:rPr>
        <w:t xml:space="preserve">To </w:t>
      </w:r>
      <w:r w:rsidR="001062DB" w:rsidRPr="006976BF">
        <w:rPr>
          <w:rFonts w:ascii="Calibri" w:hAnsi="Calibri" w:cs="Helv"/>
          <w:bCs/>
          <w:lang w:val="en-GB"/>
        </w:rPr>
        <w:t xml:space="preserve">communicate publicly </w:t>
      </w:r>
      <w:r w:rsidR="00143E44" w:rsidRPr="006976BF">
        <w:rPr>
          <w:rFonts w:ascii="Calibri" w:hAnsi="Calibri" w:cs="Helv"/>
          <w:bCs/>
          <w:lang w:val="en-GB"/>
        </w:rPr>
        <w:t xml:space="preserve">in one document </w:t>
      </w:r>
      <w:r w:rsidR="001062DB" w:rsidRPr="006976BF">
        <w:rPr>
          <w:rFonts w:ascii="Calibri" w:hAnsi="Calibri" w:cs="Helv"/>
          <w:bCs/>
          <w:lang w:val="en-GB"/>
        </w:rPr>
        <w:t xml:space="preserve">a </w:t>
      </w:r>
      <w:r w:rsidR="00BD6B9E" w:rsidRPr="006976BF">
        <w:rPr>
          <w:rFonts w:ascii="Calibri" w:hAnsi="Calibri" w:cs="Helv"/>
          <w:bCs/>
          <w:lang w:val="en-GB"/>
        </w:rPr>
        <w:t xml:space="preserve">summary of </w:t>
      </w:r>
      <w:r w:rsidR="00300D07" w:rsidRPr="006976BF">
        <w:rPr>
          <w:rFonts w:ascii="Calibri" w:hAnsi="Calibri" w:cs="Helv"/>
          <w:bCs/>
          <w:lang w:val="en-GB"/>
        </w:rPr>
        <w:t>progress</w:t>
      </w:r>
      <w:r w:rsidR="00BD6B9E" w:rsidRPr="006976BF">
        <w:rPr>
          <w:rFonts w:ascii="Calibri" w:hAnsi="Calibri" w:cs="Helv"/>
          <w:bCs/>
          <w:lang w:val="en-GB"/>
        </w:rPr>
        <w:t xml:space="preserve"> made </w:t>
      </w:r>
      <w:r w:rsidR="00143E44" w:rsidRPr="006976BF">
        <w:rPr>
          <w:rFonts w:ascii="Calibri" w:hAnsi="Calibri" w:cs="Helv"/>
          <w:bCs/>
          <w:lang w:val="en-GB"/>
        </w:rPr>
        <w:t xml:space="preserve">and lessons learned </w:t>
      </w:r>
      <w:r w:rsidR="00856B72">
        <w:rPr>
          <w:rFonts w:ascii="Calibri" w:hAnsi="Calibri" w:cs="Helv"/>
          <w:bCs/>
          <w:lang w:val="en-GB"/>
        </w:rPr>
        <w:t>during the TA</w:t>
      </w:r>
      <w:r w:rsidR="00BD6B9E" w:rsidRPr="006976BF">
        <w:rPr>
          <w:rFonts w:ascii="Calibri" w:hAnsi="Calibri" w:cs="Helv"/>
          <w:bCs/>
          <w:lang w:val="en-GB"/>
        </w:rPr>
        <w:t xml:space="preserve"> towards the </w:t>
      </w:r>
      <w:r w:rsidR="00300D07" w:rsidRPr="006976BF">
        <w:rPr>
          <w:rFonts w:ascii="Calibri" w:hAnsi="Calibri" w:cs="Helv"/>
          <w:bCs/>
          <w:lang w:val="en-GB"/>
        </w:rPr>
        <w:t xml:space="preserve">anticipated </w:t>
      </w:r>
      <w:r w:rsidR="00BD6B9E" w:rsidRPr="006976BF">
        <w:rPr>
          <w:rFonts w:ascii="Calibri" w:hAnsi="Calibri" w:cs="Helv"/>
          <w:bCs/>
          <w:lang w:val="en-GB"/>
        </w:rPr>
        <w:t>impact</w:t>
      </w:r>
      <w:r w:rsidR="003C6172" w:rsidRPr="006976BF">
        <w:rPr>
          <w:rFonts w:ascii="Calibri" w:hAnsi="Calibri" w:cs="Helv"/>
          <w:bCs/>
          <w:lang w:val="en-GB"/>
        </w:rPr>
        <w:t xml:space="preserve"> (</w:t>
      </w:r>
      <w:r w:rsidR="00EC1C5D">
        <w:rPr>
          <w:rFonts w:ascii="Calibri" w:hAnsi="Calibri" w:cs="Helv"/>
          <w:bCs/>
          <w:lang w:val="en-GB"/>
        </w:rPr>
        <w:t>sections 1-4</w:t>
      </w:r>
      <w:r w:rsidR="003C6172" w:rsidRPr="006976BF">
        <w:rPr>
          <w:rFonts w:ascii="Calibri" w:hAnsi="Calibri" w:cs="Helv"/>
          <w:bCs/>
          <w:lang w:val="en-GB"/>
        </w:rPr>
        <w:t>)</w:t>
      </w:r>
      <w:r w:rsidR="00BD6B9E" w:rsidRPr="006976BF">
        <w:rPr>
          <w:rFonts w:ascii="Calibri" w:hAnsi="Calibri" w:cs="Helv"/>
          <w:bCs/>
          <w:lang w:val="en-GB"/>
        </w:rPr>
        <w:t xml:space="preserve">. </w:t>
      </w:r>
    </w:p>
    <w:p w14:paraId="6A40406F" w14:textId="64723D90" w:rsidR="00BD6B9E" w:rsidRPr="006976BF" w:rsidRDefault="00856B72" w:rsidP="00DC63CB">
      <w:pPr>
        <w:pStyle w:val="ListParagraph"/>
        <w:numPr>
          <w:ilvl w:val="0"/>
          <w:numId w:val="1"/>
        </w:numPr>
        <w:pBdr>
          <w:top w:val="nil"/>
          <w:left w:val="nil"/>
          <w:bottom w:val="nil"/>
          <w:right w:val="nil"/>
          <w:between w:val="nil"/>
          <w:bar w:val="nil"/>
        </w:pBdr>
        <w:autoSpaceDE w:val="0"/>
        <w:autoSpaceDN w:val="0"/>
        <w:adjustRightInd w:val="0"/>
        <w:spacing w:after="0" w:line="240" w:lineRule="auto"/>
        <w:contextualSpacing w:val="0"/>
        <w:rPr>
          <w:rFonts w:ascii="Calibri" w:hAnsi="Calibri" w:cs="Helv"/>
          <w:bCs/>
          <w:lang w:val="en-GB"/>
        </w:rPr>
      </w:pPr>
      <w:r>
        <w:rPr>
          <w:rFonts w:ascii="Calibri" w:hAnsi="Calibri" w:cs="Helv"/>
          <w:bCs/>
          <w:lang w:val="en-GB"/>
        </w:rPr>
        <w:t>To document</w:t>
      </w:r>
      <w:r w:rsidR="00143E44" w:rsidRPr="006976BF">
        <w:rPr>
          <w:rFonts w:ascii="Calibri" w:hAnsi="Calibri" w:cs="Helv"/>
          <w:bCs/>
          <w:lang w:val="en-GB"/>
        </w:rPr>
        <w:t xml:space="preserve"> </w:t>
      </w:r>
      <w:r w:rsidR="00C71C16">
        <w:rPr>
          <w:rFonts w:ascii="Calibri" w:hAnsi="Calibri" w:cs="Helv"/>
          <w:bCs/>
          <w:lang w:val="en-GB"/>
        </w:rPr>
        <w:t xml:space="preserve">qualitative and quantitative data collected during TA, for </w:t>
      </w:r>
      <w:r w:rsidR="001062DB" w:rsidRPr="006976BF">
        <w:rPr>
          <w:rFonts w:ascii="Calibri" w:hAnsi="Calibri" w:cs="Helv"/>
          <w:bCs/>
          <w:lang w:val="en-GB"/>
        </w:rPr>
        <w:t>use</w:t>
      </w:r>
      <w:r w:rsidR="00D90DDE" w:rsidRPr="006976BF">
        <w:rPr>
          <w:rFonts w:ascii="Calibri" w:hAnsi="Calibri" w:cs="Helv"/>
          <w:bCs/>
          <w:lang w:val="en-GB"/>
        </w:rPr>
        <w:t xml:space="preserve"> </w:t>
      </w:r>
      <w:r w:rsidR="00D837B3" w:rsidRPr="006976BF">
        <w:rPr>
          <w:rFonts w:ascii="Calibri" w:hAnsi="Calibri" w:cs="Helv"/>
          <w:bCs/>
          <w:lang w:val="en-GB"/>
        </w:rPr>
        <w:t>in</w:t>
      </w:r>
      <w:r w:rsidR="00D90DDE" w:rsidRPr="006976BF">
        <w:rPr>
          <w:rFonts w:ascii="Calibri" w:hAnsi="Calibri" w:cs="Helv"/>
          <w:bCs/>
          <w:lang w:val="en-GB"/>
        </w:rPr>
        <w:t xml:space="preserve"> donor </w:t>
      </w:r>
      <w:r w:rsidR="00143E44" w:rsidRPr="006976BF">
        <w:rPr>
          <w:rFonts w:ascii="Calibri" w:hAnsi="Calibri" w:cs="Helv"/>
          <w:bCs/>
          <w:lang w:val="en-GB"/>
        </w:rPr>
        <w:t xml:space="preserve">and UN </w:t>
      </w:r>
      <w:r w:rsidR="00D90DDE" w:rsidRPr="006976BF">
        <w:rPr>
          <w:rFonts w:ascii="Calibri" w:hAnsi="Calibri" w:cs="Helv"/>
          <w:bCs/>
          <w:lang w:val="en-GB"/>
        </w:rPr>
        <w:t>reporting</w:t>
      </w:r>
      <w:r w:rsidR="003C6172" w:rsidRPr="006976BF">
        <w:rPr>
          <w:rFonts w:ascii="Calibri" w:hAnsi="Calibri" w:cs="Helv"/>
          <w:bCs/>
          <w:lang w:val="en-GB"/>
        </w:rPr>
        <w:t xml:space="preserve"> (</w:t>
      </w:r>
      <w:r w:rsidR="00EC1C5D">
        <w:rPr>
          <w:rFonts w:ascii="Calibri" w:hAnsi="Calibri" w:cs="Helv"/>
          <w:bCs/>
          <w:lang w:val="en-GB"/>
        </w:rPr>
        <w:t>A</w:t>
      </w:r>
      <w:r w:rsidR="003C6172" w:rsidRPr="006976BF">
        <w:rPr>
          <w:rFonts w:ascii="Calibri" w:hAnsi="Calibri" w:cs="Helv"/>
          <w:bCs/>
          <w:lang w:val="en-GB"/>
        </w:rPr>
        <w:t>nnex 1)</w:t>
      </w:r>
      <w:r w:rsidR="00D90DDE" w:rsidRPr="006976BF">
        <w:rPr>
          <w:rFonts w:ascii="Calibri" w:hAnsi="Calibri" w:cs="Helv"/>
          <w:bCs/>
          <w:lang w:val="en-GB"/>
        </w:rPr>
        <w:t xml:space="preserve">. </w:t>
      </w:r>
    </w:p>
    <w:p w14:paraId="3DF4D171" w14:textId="77777777" w:rsidR="00BD6B9E" w:rsidRPr="006976BF" w:rsidRDefault="00BD6B9E">
      <w:pPr>
        <w:pStyle w:val="ListParagraph"/>
        <w:autoSpaceDE w:val="0"/>
        <w:autoSpaceDN w:val="0"/>
        <w:adjustRightInd w:val="0"/>
        <w:spacing w:after="0" w:line="240" w:lineRule="auto"/>
        <w:rPr>
          <w:rFonts w:ascii="Calibri" w:hAnsi="Calibri" w:cs="Helv"/>
          <w:b/>
          <w:bCs/>
          <w:color w:val="000000"/>
          <w:lang w:val="en-GB"/>
        </w:rPr>
      </w:pPr>
    </w:p>
    <w:p w14:paraId="7413C433" w14:textId="4CE54E93" w:rsidR="00BD6B9E" w:rsidRPr="006976BF" w:rsidRDefault="00300D07">
      <w:pPr>
        <w:spacing w:after="0"/>
        <w:rPr>
          <w:rFonts w:ascii="Calibri" w:hAnsi="Calibri"/>
          <w:b/>
          <w:sz w:val="22"/>
          <w:szCs w:val="22"/>
        </w:rPr>
      </w:pPr>
      <w:r w:rsidRPr="006976BF">
        <w:rPr>
          <w:rFonts w:ascii="Calibri" w:hAnsi="Calibri"/>
          <w:b/>
          <w:sz w:val="22"/>
          <w:szCs w:val="22"/>
        </w:rPr>
        <w:t>Steps</w:t>
      </w:r>
      <w:r w:rsidR="00BD6B9E" w:rsidRPr="006976BF">
        <w:rPr>
          <w:rFonts w:ascii="Calibri" w:hAnsi="Calibri"/>
          <w:b/>
          <w:sz w:val="22"/>
          <w:szCs w:val="22"/>
        </w:rPr>
        <w:t xml:space="preserve"> for completing the TA </w:t>
      </w:r>
      <w:r w:rsidR="00F94F66">
        <w:rPr>
          <w:rFonts w:ascii="Calibri" w:hAnsi="Calibri"/>
          <w:b/>
          <w:sz w:val="22"/>
          <w:szCs w:val="22"/>
        </w:rPr>
        <w:t>c</w:t>
      </w:r>
      <w:r w:rsidR="00BD6B9E" w:rsidRPr="006976BF">
        <w:rPr>
          <w:rFonts w:ascii="Calibri" w:hAnsi="Calibri"/>
          <w:b/>
          <w:sz w:val="22"/>
          <w:szCs w:val="22"/>
        </w:rPr>
        <w:t>losure report:</w:t>
      </w:r>
    </w:p>
    <w:p w14:paraId="355AC4CD" w14:textId="1C0F23D7" w:rsidR="00BD6B9E" w:rsidRPr="006976BF" w:rsidRDefault="00300D07" w:rsidP="00DC63CB">
      <w:pPr>
        <w:pStyle w:val="ListParagraph"/>
        <w:numPr>
          <w:ilvl w:val="0"/>
          <w:numId w:val="4"/>
        </w:numPr>
        <w:pBdr>
          <w:top w:val="nil"/>
          <w:left w:val="nil"/>
          <w:bottom w:val="nil"/>
          <w:right w:val="nil"/>
          <w:between w:val="nil"/>
          <w:bar w:val="nil"/>
        </w:pBdr>
        <w:autoSpaceDE w:val="0"/>
        <w:autoSpaceDN w:val="0"/>
        <w:adjustRightInd w:val="0"/>
        <w:spacing w:after="0" w:line="240" w:lineRule="auto"/>
        <w:contextualSpacing w:val="0"/>
        <w:rPr>
          <w:rFonts w:ascii="Calibri" w:hAnsi="Calibri" w:cs="Helv"/>
          <w:bCs/>
          <w:lang w:val="en-GB"/>
        </w:rPr>
      </w:pPr>
      <w:r w:rsidRPr="006976BF">
        <w:rPr>
          <w:rFonts w:ascii="Calibri" w:hAnsi="Calibri" w:cs="Helv"/>
          <w:bCs/>
          <w:lang w:val="en-GB"/>
        </w:rPr>
        <w:t>T</w:t>
      </w:r>
      <w:r w:rsidR="00BD6B9E" w:rsidRPr="006976BF">
        <w:rPr>
          <w:rFonts w:ascii="Calibri" w:hAnsi="Calibri" w:cs="Helv"/>
          <w:bCs/>
          <w:lang w:val="en-GB"/>
        </w:rPr>
        <w:t xml:space="preserve">he lead TA implementer </w:t>
      </w:r>
      <w:r w:rsidR="00482F7E">
        <w:rPr>
          <w:rFonts w:ascii="Calibri" w:hAnsi="Calibri" w:cs="Helv"/>
          <w:bCs/>
          <w:lang w:val="en-GB"/>
        </w:rPr>
        <w:t>submits</w:t>
      </w:r>
      <w:r w:rsidRPr="006976BF">
        <w:rPr>
          <w:rFonts w:ascii="Calibri" w:hAnsi="Calibri" w:cs="Helv"/>
          <w:bCs/>
          <w:lang w:val="en-GB"/>
        </w:rPr>
        <w:t xml:space="preserve"> the </w:t>
      </w:r>
      <w:r w:rsidR="00482F7E">
        <w:rPr>
          <w:rFonts w:ascii="Calibri" w:hAnsi="Calibri" w:cs="Helv"/>
          <w:bCs/>
          <w:lang w:val="en-GB"/>
        </w:rPr>
        <w:t xml:space="preserve">closure </w:t>
      </w:r>
      <w:r w:rsidRPr="006976BF">
        <w:rPr>
          <w:rFonts w:ascii="Calibri" w:hAnsi="Calibri" w:cs="Helv"/>
          <w:bCs/>
          <w:lang w:val="en-GB"/>
        </w:rPr>
        <w:t xml:space="preserve">report </w:t>
      </w:r>
      <w:r w:rsidR="00BD6B9E" w:rsidRPr="006976BF">
        <w:rPr>
          <w:rFonts w:ascii="Calibri" w:hAnsi="Calibri" w:cs="Helv"/>
          <w:bCs/>
          <w:lang w:val="en-GB"/>
        </w:rPr>
        <w:t xml:space="preserve">at the end of the </w:t>
      </w:r>
      <w:r w:rsidR="00482F7E">
        <w:rPr>
          <w:rFonts w:ascii="Calibri" w:hAnsi="Calibri" w:cs="Helv"/>
          <w:bCs/>
          <w:lang w:val="en-GB"/>
        </w:rPr>
        <w:t>technical assistance</w:t>
      </w:r>
      <w:r w:rsidR="00BD6B9E" w:rsidRPr="006976BF">
        <w:rPr>
          <w:rFonts w:ascii="Calibri" w:hAnsi="Calibri" w:cs="Helv"/>
          <w:bCs/>
          <w:lang w:val="en-GB"/>
        </w:rPr>
        <w:t xml:space="preserve"> as a final </w:t>
      </w:r>
      <w:r w:rsidRPr="006976BF">
        <w:rPr>
          <w:rFonts w:ascii="Calibri" w:hAnsi="Calibri" w:cs="Helv"/>
          <w:bCs/>
          <w:lang w:val="en-GB"/>
        </w:rPr>
        <w:t>deliverable</w:t>
      </w:r>
      <w:r w:rsidR="00BD6B9E" w:rsidRPr="006976BF">
        <w:rPr>
          <w:rFonts w:ascii="Calibri" w:hAnsi="Calibri" w:cs="Helv"/>
          <w:bCs/>
          <w:lang w:val="en-GB"/>
        </w:rPr>
        <w:t xml:space="preserve">.  The TA </w:t>
      </w:r>
      <w:r w:rsidR="00482F7E">
        <w:rPr>
          <w:rFonts w:ascii="Calibri" w:hAnsi="Calibri" w:cs="Helv"/>
          <w:bCs/>
          <w:lang w:val="en-GB"/>
        </w:rPr>
        <w:t>c</w:t>
      </w:r>
      <w:r w:rsidR="00BD6B9E" w:rsidRPr="006976BF">
        <w:rPr>
          <w:rFonts w:ascii="Calibri" w:hAnsi="Calibri" w:cs="Helv"/>
          <w:bCs/>
          <w:lang w:val="en-GB"/>
        </w:rPr>
        <w:t xml:space="preserve">losure report will capture </w:t>
      </w:r>
      <w:r w:rsidR="00482F7E">
        <w:rPr>
          <w:rFonts w:ascii="Calibri" w:hAnsi="Calibri" w:cs="Helv"/>
          <w:bCs/>
          <w:lang w:val="en-GB"/>
        </w:rPr>
        <w:t xml:space="preserve">outputs, outcomes and impacts of </w:t>
      </w:r>
      <w:r w:rsidR="00BD6B9E" w:rsidRPr="006976BF">
        <w:rPr>
          <w:rFonts w:ascii="Calibri" w:hAnsi="Calibri" w:cs="Helv"/>
          <w:bCs/>
          <w:lang w:val="en-GB"/>
        </w:rPr>
        <w:t>all activities conducted under the TA</w:t>
      </w:r>
      <w:r w:rsidR="00482F7E">
        <w:rPr>
          <w:rFonts w:ascii="Calibri" w:hAnsi="Calibri" w:cs="Helv"/>
          <w:bCs/>
          <w:lang w:val="en-GB"/>
        </w:rPr>
        <w:t xml:space="preserve">. </w:t>
      </w:r>
      <w:r w:rsidR="00BD6B9E" w:rsidRPr="006976BF">
        <w:rPr>
          <w:rFonts w:ascii="Calibri" w:hAnsi="Calibri" w:cs="Helv"/>
          <w:bCs/>
          <w:lang w:val="en-GB"/>
        </w:rPr>
        <w:t xml:space="preserve">Please copy </w:t>
      </w:r>
      <w:r w:rsidRPr="006976BF">
        <w:rPr>
          <w:rFonts w:ascii="Calibri" w:hAnsi="Calibri" w:cs="Helv"/>
          <w:bCs/>
          <w:lang w:val="en-GB"/>
        </w:rPr>
        <w:t xml:space="preserve">and </w:t>
      </w:r>
      <w:r w:rsidR="004078F2" w:rsidRPr="006976BF">
        <w:rPr>
          <w:rFonts w:ascii="Calibri" w:hAnsi="Calibri" w:cs="Helv"/>
          <w:bCs/>
          <w:lang w:val="en-GB"/>
        </w:rPr>
        <w:t>summari</w:t>
      </w:r>
      <w:r w:rsidR="00D535E7" w:rsidRPr="006976BF">
        <w:rPr>
          <w:rFonts w:ascii="Calibri" w:hAnsi="Calibri" w:cs="Helv"/>
          <w:bCs/>
          <w:lang w:val="en-GB"/>
        </w:rPr>
        <w:t>s</w:t>
      </w:r>
      <w:r w:rsidR="004078F2" w:rsidRPr="006976BF">
        <w:rPr>
          <w:rFonts w:ascii="Calibri" w:hAnsi="Calibri" w:cs="Helv"/>
          <w:bCs/>
          <w:lang w:val="en-GB"/>
        </w:rPr>
        <w:t>e</w:t>
      </w:r>
      <w:r w:rsidR="00137E06" w:rsidRPr="006976BF">
        <w:rPr>
          <w:rFonts w:ascii="Calibri" w:hAnsi="Calibri" w:cs="Helv"/>
          <w:bCs/>
          <w:lang w:val="en-GB"/>
        </w:rPr>
        <w:t xml:space="preserve"> </w:t>
      </w:r>
      <w:r w:rsidRPr="006976BF">
        <w:rPr>
          <w:rFonts w:ascii="Calibri" w:hAnsi="Calibri" w:cs="Helv"/>
          <w:bCs/>
          <w:lang w:val="en-GB"/>
        </w:rPr>
        <w:t>relevant material from previous TA output</w:t>
      </w:r>
      <w:r w:rsidR="00143E44" w:rsidRPr="006976BF">
        <w:rPr>
          <w:rFonts w:ascii="Calibri" w:hAnsi="Calibri" w:cs="Helv"/>
          <w:bCs/>
          <w:lang w:val="en-GB"/>
        </w:rPr>
        <w:t>s/deliverables and</w:t>
      </w:r>
      <w:r w:rsidRPr="006976BF">
        <w:rPr>
          <w:rFonts w:ascii="Calibri" w:hAnsi="Calibri" w:cs="Helv"/>
          <w:bCs/>
          <w:lang w:val="en-GB"/>
        </w:rPr>
        <w:t xml:space="preserve"> the Response Plan, </w:t>
      </w:r>
      <w:r w:rsidR="00BD6B9E" w:rsidRPr="006976BF">
        <w:rPr>
          <w:rFonts w:ascii="Calibri" w:hAnsi="Calibri" w:cs="Helv"/>
          <w:bCs/>
          <w:lang w:val="en-GB"/>
        </w:rPr>
        <w:t>as re</w:t>
      </w:r>
      <w:r w:rsidRPr="006976BF">
        <w:rPr>
          <w:rFonts w:ascii="Calibri" w:hAnsi="Calibri" w:cs="Helv"/>
          <w:bCs/>
          <w:lang w:val="en-GB"/>
        </w:rPr>
        <w:t>levant</w:t>
      </w:r>
      <w:r w:rsidR="00BD6B9E" w:rsidRPr="006976BF">
        <w:rPr>
          <w:rFonts w:ascii="Calibri" w:hAnsi="Calibri" w:cs="Helv"/>
          <w:bCs/>
          <w:lang w:val="en-GB"/>
        </w:rPr>
        <w:t xml:space="preserve">.  </w:t>
      </w:r>
    </w:p>
    <w:p w14:paraId="763CB214" w14:textId="6B6C3274" w:rsidR="00BD6B9E" w:rsidRPr="006976BF" w:rsidRDefault="00BD6B9E" w:rsidP="00DC63CB">
      <w:pPr>
        <w:pStyle w:val="ListParagraph"/>
        <w:numPr>
          <w:ilvl w:val="0"/>
          <w:numId w:val="4"/>
        </w:numPr>
        <w:pBdr>
          <w:top w:val="nil"/>
          <w:left w:val="nil"/>
          <w:bottom w:val="nil"/>
          <w:right w:val="nil"/>
          <w:between w:val="nil"/>
          <w:bar w:val="nil"/>
        </w:pBdr>
        <w:autoSpaceDE w:val="0"/>
        <w:autoSpaceDN w:val="0"/>
        <w:adjustRightInd w:val="0"/>
        <w:spacing w:after="0" w:line="240" w:lineRule="auto"/>
        <w:contextualSpacing w:val="0"/>
        <w:rPr>
          <w:rFonts w:ascii="Calibri" w:hAnsi="Calibri" w:cs="Helv"/>
          <w:bCs/>
          <w:lang w:val="en-GB"/>
        </w:rPr>
      </w:pPr>
      <w:r w:rsidRPr="006976BF">
        <w:rPr>
          <w:rFonts w:ascii="Calibri" w:hAnsi="Calibri" w:cs="Helv"/>
          <w:bCs/>
          <w:lang w:val="en-GB"/>
        </w:rPr>
        <w:t xml:space="preserve">A CTCN Manager will review </w:t>
      </w:r>
      <w:r w:rsidR="00C94511" w:rsidRPr="006976BF">
        <w:rPr>
          <w:rFonts w:ascii="Calibri" w:hAnsi="Calibri" w:cs="Helv"/>
          <w:bCs/>
          <w:lang w:val="en-GB"/>
        </w:rPr>
        <w:t xml:space="preserve">and revise </w:t>
      </w:r>
      <w:r w:rsidRPr="006976BF">
        <w:rPr>
          <w:rFonts w:ascii="Calibri" w:hAnsi="Calibri" w:cs="Helv"/>
          <w:bCs/>
          <w:lang w:val="en-GB"/>
        </w:rPr>
        <w:t xml:space="preserve">the </w:t>
      </w:r>
      <w:r w:rsidR="00482F7E">
        <w:rPr>
          <w:rFonts w:ascii="Calibri" w:hAnsi="Calibri" w:cs="Helv"/>
          <w:bCs/>
          <w:lang w:val="en-GB"/>
        </w:rPr>
        <w:t xml:space="preserve">closure </w:t>
      </w:r>
      <w:r w:rsidR="000F4F5D" w:rsidRPr="006976BF">
        <w:rPr>
          <w:rFonts w:ascii="Calibri" w:hAnsi="Calibri" w:cs="Helv"/>
          <w:bCs/>
          <w:lang w:val="en-GB"/>
        </w:rPr>
        <w:t>report</w:t>
      </w:r>
      <w:r w:rsidR="007B055C" w:rsidRPr="006976BF">
        <w:rPr>
          <w:rFonts w:ascii="Calibri" w:hAnsi="Calibri" w:cs="Helv"/>
          <w:bCs/>
          <w:lang w:val="en-GB"/>
        </w:rPr>
        <w:t xml:space="preserve"> before final</w:t>
      </w:r>
      <w:r w:rsidR="00300D07" w:rsidRPr="006976BF">
        <w:rPr>
          <w:rFonts w:ascii="Calibri" w:hAnsi="Calibri" w:cs="Helv"/>
          <w:bCs/>
          <w:lang w:val="en-GB"/>
        </w:rPr>
        <w:t xml:space="preserve"> </w:t>
      </w:r>
      <w:r w:rsidRPr="006976BF">
        <w:rPr>
          <w:rFonts w:ascii="Calibri" w:hAnsi="Calibri" w:cs="Helv"/>
          <w:bCs/>
          <w:lang w:val="en-GB"/>
        </w:rPr>
        <w:t xml:space="preserve">approval by the CTCN </w:t>
      </w:r>
      <w:r w:rsidR="00953F4C">
        <w:rPr>
          <w:rFonts w:ascii="Calibri" w:hAnsi="Calibri" w:cs="Helv"/>
          <w:bCs/>
          <w:lang w:val="en-GB"/>
        </w:rPr>
        <w:t xml:space="preserve">Deputy </w:t>
      </w:r>
      <w:r w:rsidRPr="006976BF">
        <w:rPr>
          <w:rFonts w:ascii="Calibri" w:hAnsi="Calibri" w:cs="Helv"/>
          <w:bCs/>
          <w:lang w:val="en-GB"/>
        </w:rPr>
        <w:t>Director</w:t>
      </w:r>
      <w:r w:rsidR="00300D07" w:rsidRPr="006976BF">
        <w:rPr>
          <w:rFonts w:ascii="Calibri" w:hAnsi="Calibri" w:cs="Helv"/>
          <w:bCs/>
          <w:lang w:val="en-GB"/>
        </w:rPr>
        <w:t>.</w:t>
      </w:r>
      <w:r w:rsidRPr="006976BF">
        <w:rPr>
          <w:rFonts w:ascii="Calibri" w:hAnsi="Calibri" w:cs="Helv"/>
          <w:bCs/>
          <w:lang w:val="en-GB"/>
        </w:rPr>
        <w:t xml:space="preserve">   </w:t>
      </w:r>
    </w:p>
    <w:p w14:paraId="11889FA8" w14:textId="77777777" w:rsidR="00BD6B9E" w:rsidRPr="006976BF" w:rsidRDefault="00BD6B9E" w:rsidP="0011233F">
      <w:pPr>
        <w:autoSpaceDE w:val="0"/>
        <w:autoSpaceDN w:val="0"/>
        <w:adjustRightInd w:val="0"/>
        <w:spacing w:after="0"/>
        <w:rPr>
          <w:rFonts w:ascii="Calibri" w:hAnsi="Calibri" w:cs="Helv"/>
          <w:bCs/>
          <w:sz w:val="22"/>
          <w:szCs w:val="22"/>
        </w:rPr>
      </w:pPr>
    </w:p>
    <w:p w14:paraId="4161A335" w14:textId="77777777" w:rsidR="00300D07" w:rsidRPr="006976BF" w:rsidRDefault="00B02CD5">
      <w:pPr>
        <w:autoSpaceDE w:val="0"/>
        <w:autoSpaceDN w:val="0"/>
        <w:adjustRightInd w:val="0"/>
        <w:spacing w:after="0"/>
        <w:rPr>
          <w:rFonts w:ascii="Calibri" w:hAnsi="Calibri" w:cs="Helv"/>
          <w:bCs/>
          <w:sz w:val="22"/>
          <w:szCs w:val="22"/>
        </w:rPr>
      </w:pPr>
      <w:r w:rsidRPr="006976BF">
        <w:rPr>
          <w:rFonts w:ascii="Calibri" w:hAnsi="Calibri" w:cs="Helv"/>
          <w:b/>
          <w:bCs/>
          <w:sz w:val="22"/>
          <w:szCs w:val="22"/>
        </w:rPr>
        <w:t>Important n</w:t>
      </w:r>
      <w:r w:rsidR="00BD6B9E" w:rsidRPr="006976BF">
        <w:rPr>
          <w:rFonts w:ascii="Calibri" w:hAnsi="Calibri" w:cs="Helv"/>
          <w:b/>
          <w:bCs/>
          <w:sz w:val="22"/>
          <w:szCs w:val="22"/>
        </w:rPr>
        <w:t>ote</w:t>
      </w:r>
      <w:r w:rsidR="00EC0C6F" w:rsidRPr="006976BF">
        <w:rPr>
          <w:rFonts w:ascii="Calibri" w:hAnsi="Calibri" w:cs="Helv"/>
          <w:b/>
          <w:bCs/>
          <w:sz w:val="22"/>
          <w:szCs w:val="22"/>
        </w:rPr>
        <w:t xml:space="preserve"> on public</w:t>
      </w:r>
      <w:r w:rsidRPr="006976BF">
        <w:rPr>
          <w:rFonts w:ascii="Calibri" w:hAnsi="Calibri" w:cs="Helv"/>
          <w:b/>
          <w:bCs/>
          <w:sz w:val="22"/>
          <w:szCs w:val="22"/>
        </w:rPr>
        <w:t xml:space="preserve"> and internal </w:t>
      </w:r>
      <w:r w:rsidR="00EC0C6F" w:rsidRPr="006976BF">
        <w:rPr>
          <w:rFonts w:ascii="Calibri" w:hAnsi="Calibri" w:cs="Helv"/>
          <w:b/>
          <w:bCs/>
          <w:sz w:val="22"/>
          <w:szCs w:val="22"/>
        </w:rPr>
        <w:t>use of the closure report</w:t>
      </w:r>
      <w:r w:rsidR="00BD6B9E" w:rsidRPr="006976BF">
        <w:rPr>
          <w:rFonts w:ascii="Calibri" w:hAnsi="Calibri" w:cs="Helv"/>
          <w:bCs/>
          <w:sz w:val="22"/>
          <w:szCs w:val="22"/>
        </w:rPr>
        <w:t xml:space="preserve">: </w:t>
      </w:r>
    </w:p>
    <w:p w14:paraId="59BF046A" w14:textId="7864DDE1" w:rsidR="00BD6B9E" w:rsidRPr="006976BF" w:rsidRDefault="00BD6B9E" w:rsidP="001D42A0">
      <w:pPr>
        <w:pBdr>
          <w:bottom w:val="single" w:sz="6" w:space="1" w:color="auto"/>
        </w:pBdr>
        <w:spacing w:after="0"/>
        <w:rPr>
          <w:rFonts w:ascii="Calibri" w:hAnsi="Calibri"/>
          <w:i/>
          <w:sz w:val="22"/>
          <w:szCs w:val="22"/>
        </w:rPr>
      </w:pPr>
      <w:r w:rsidRPr="006976BF">
        <w:rPr>
          <w:rFonts w:ascii="Calibri" w:hAnsi="Calibri" w:cs="Helv"/>
          <w:bCs/>
          <w:sz w:val="22"/>
          <w:szCs w:val="22"/>
          <w:lang w:eastAsia="en-US"/>
        </w:rPr>
        <w:t xml:space="preserve">Once approved by the CTCN </w:t>
      </w:r>
      <w:r w:rsidR="00953F4C">
        <w:rPr>
          <w:rFonts w:ascii="Calibri" w:hAnsi="Calibri" w:cs="Helv"/>
          <w:bCs/>
          <w:sz w:val="22"/>
          <w:szCs w:val="22"/>
          <w:lang w:eastAsia="en-US"/>
        </w:rPr>
        <w:t xml:space="preserve">Deputy </w:t>
      </w:r>
      <w:r w:rsidRPr="006976BF">
        <w:rPr>
          <w:rFonts w:ascii="Calibri" w:hAnsi="Calibri" w:cs="Helv"/>
          <w:bCs/>
          <w:sz w:val="22"/>
          <w:szCs w:val="22"/>
          <w:lang w:eastAsia="en-US"/>
        </w:rPr>
        <w:t xml:space="preserve">Director, the TA </w:t>
      </w:r>
      <w:r w:rsidR="00482F7E">
        <w:rPr>
          <w:rFonts w:ascii="Calibri" w:hAnsi="Calibri" w:cs="Helv"/>
          <w:bCs/>
          <w:sz w:val="22"/>
          <w:szCs w:val="22"/>
          <w:lang w:eastAsia="en-US"/>
        </w:rPr>
        <w:t>closure report</w:t>
      </w:r>
      <w:r w:rsidR="00DA59C9" w:rsidRPr="006976BF">
        <w:rPr>
          <w:rFonts w:ascii="Calibri" w:hAnsi="Calibri" w:cs="Helv"/>
          <w:bCs/>
          <w:sz w:val="22"/>
          <w:szCs w:val="22"/>
          <w:lang w:eastAsia="en-US"/>
        </w:rPr>
        <w:t xml:space="preserve"> </w:t>
      </w:r>
      <w:r w:rsidR="003C6172" w:rsidRPr="006976BF">
        <w:rPr>
          <w:rFonts w:ascii="Calibri" w:hAnsi="Calibri" w:cs="Helv"/>
          <w:bCs/>
          <w:sz w:val="22"/>
          <w:szCs w:val="22"/>
          <w:lang w:eastAsia="en-US"/>
        </w:rPr>
        <w:t xml:space="preserve">will </w:t>
      </w:r>
      <w:r w:rsidRPr="006976BF">
        <w:rPr>
          <w:rFonts w:ascii="Calibri" w:hAnsi="Calibri" w:cs="Helv"/>
          <w:bCs/>
          <w:sz w:val="22"/>
          <w:szCs w:val="22"/>
          <w:lang w:eastAsia="en-US"/>
        </w:rPr>
        <w:t>be a public document available on the CTCN website</w:t>
      </w:r>
      <w:r w:rsidR="00953F4C">
        <w:rPr>
          <w:rFonts w:ascii="Calibri" w:hAnsi="Calibri" w:cs="Helv"/>
          <w:bCs/>
          <w:sz w:val="22"/>
          <w:szCs w:val="22"/>
          <w:lang w:eastAsia="en-US"/>
        </w:rPr>
        <w:t xml:space="preserve"> www.ctc-n.org</w:t>
      </w:r>
      <w:r w:rsidRPr="006976BF">
        <w:rPr>
          <w:rFonts w:ascii="Calibri" w:hAnsi="Calibri" w:cs="Helv"/>
          <w:bCs/>
          <w:sz w:val="22"/>
          <w:szCs w:val="22"/>
          <w:lang w:eastAsia="en-US"/>
        </w:rPr>
        <w:t xml:space="preserve">. </w:t>
      </w:r>
      <w:r w:rsidR="00482F7E">
        <w:rPr>
          <w:rFonts w:ascii="Calibri" w:hAnsi="Calibri" w:cs="Helv"/>
          <w:bCs/>
          <w:sz w:val="22"/>
          <w:szCs w:val="22"/>
          <w:lang w:eastAsia="en-US"/>
        </w:rPr>
        <w:t xml:space="preserve">Selected content will be used for targeted communication activities. </w:t>
      </w:r>
      <w:r w:rsidR="00DA59C9" w:rsidRPr="006976BF">
        <w:rPr>
          <w:rFonts w:ascii="Calibri" w:hAnsi="Calibri" w:cs="Helv"/>
          <w:bCs/>
          <w:sz w:val="22"/>
          <w:szCs w:val="22"/>
          <w:lang w:eastAsia="en-US"/>
        </w:rPr>
        <w:t xml:space="preserve">Annex </w:t>
      </w:r>
      <w:r w:rsidR="005D52BF">
        <w:rPr>
          <w:rFonts w:ascii="Calibri" w:hAnsi="Calibri" w:cs="Helv"/>
          <w:bCs/>
          <w:sz w:val="22"/>
          <w:szCs w:val="22"/>
          <w:lang w:eastAsia="en-US"/>
        </w:rPr>
        <w:t>2</w:t>
      </w:r>
      <w:r w:rsidR="00EC0C6F" w:rsidRPr="006976BF">
        <w:rPr>
          <w:rFonts w:ascii="Calibri" w:hAnsi="Calibri" w:cs="Helv"/>
          <w:bCs/>
          <w:sz w:val="22"/>
          <w:szCs w:val="22"/>
          <w:lang w:eastAsia="en-US"/>
        </w:rPr>
        <w:t xml:space="preserve"> </w:t>
      </w:r>
      <w:r w:rsidR="003C6172" w:rsidRPr="006976BF">
        <w:rPr>
          <w:rFonts w:ascii="Calibri" w:hAnsi="Calibri" w:cs="Helv"/>
          <w:bCs/>
          <w:sz w:val="22"/>
          <w:szCs w:val="22"/>
          <w:lang w:eastAsia="en-US"/>
        </w:rPr>
        <w:t>is for</w:t>
      </w:r>
      <w:r w:rsidR="00EC0C6F" w:rsidRPr="006976BF">
        <w:rPr>
          <w:rFonts w:ascii="Calibri" w:hAnsi="Calibri" w:cs="Helv"/>
          <w:bCs/>
          <w:sz w:val="22"/>
          <w:szCs w:val="22"/>
          <w:lang w:eastAsia="en-US"/>
        </w:rPr>
        <w:t xml:space="preserve"> internal use only and will not be publicly available. </w:t>
      </w:r>
    </w:p>
    <w:p w14:paraId="10194062" w14:textId="77777777" w:rsidR="00854DC3" w:rsidRPr="006976BF" w:rsidRDefault="00854DC3" w:rsidP="00BD6B9E">
      <w:pPr>
        <w:pBdr>
          <w:bottom w:val="single" w:sz="6" w:space="1" w:color="auto"/>
        </w:pBdr>
        <w:rPr>
          <w:rFonts w:ascii="Calibri" w:hAnsi="Calibri"/>
          <w:sz w:val="22"/>
          <w:szCs w:val="22"/>
        </w:rPr>
      </w:pPr>
    </w:p>
    <w:p w14:paraId="33C7BC54" w14:textId="66F44ED6" w:rsidR="00BD6B9E" w:rsidRPr="006976BF" w:rsidRDefault="00BD6B9E" w:rsidP="001D42A0">
      <w:pPr>
        <w:spacing w:after="0"/>
        <w:jc w:val="center"/>
        <w:rPr>
          <w:rFonts w:ascii="Calibri" w:hAnsi="Calibri" w:cs="Helv"/>
          <w:b/>
          <w:bCs/>
          <w:color w:val="000000"/>
          <w:sz w:val="28"/>
          <w:szCs w:val="28"/>
        </w:rPr>
      </w:pPr>
      <w:r w:rsidRPr="006976BF">
        <w:rPr>
          <w:rFonts w:ascii="Calibri" w:hAnsi="Calibri" w:cs="Helv"/>
          <w:b/>
          <w:bCs/>
          <w:color w:val="000000"/>
          <w:sz w:val="28"/>
          <w:szCs w:val="28"/>
        </w:rPr>
        <w:t xml:space="preserve">Closure </w:t>
      </w:r>
      <w:r w:rsidR="0011233F" w:rsidRPr="006976BF">
        <w:rPr>
          <w:rFonts w:ascii="Calibri" w:hAnsi="Calibri" w:cs="Helv"/>
          <w:b/>
          <w:bCs/>
          <w:color w:val="000000"/>
          <w:sz w:val="28"/>
          <w:szCs w:val="28"/>
        </w:rPr>
        <w:t>R</w:t>
      </w:r>
      <w:r w:rsidRPr="006976BF">
        <w:rPr>
          <w:rFonts w:ascii="Calibri" w:hAnsi="Calibri" w:cs="Helv"/>
          <w:b/>
          <w:bCs/>
          <w:color w:val="000000"/>
          <w:sz w:val="28"/>
          <w:szCs w:val="28"/>
        </w:rPr>
        <w:t>eport</w:t>
      </w:r>
      <w:r w:rsidR="00C94511" w:rsidRPr="006976BF">
        <w:rPr>
          <w:rFonts w:ascii="Calibri" w:hAnsi="Calibri" w:cs="Helv"/>
          <w:b/>
          <w:bCs/>
          <w:color w:val="000000"/>
          <w:sz w:val="28"/>
          <w:szCs w:val="28"/>
        </w:rPr>
        <w:t xml:space="preserve"> for CTCN Technical Assistance</w:t>
      </w:r>
    </w:p>
    <w:p w14:paraId="1090BC5C" w14:textId="77777777" w:rsidR="00BD6B9E" w:rsidRPr="006976BF" w:rsidRDefault="00BD6B9E" w:rsidP="0011233F">
      <w:pPr>
        <w:spacing w:after="0"/>
        <w:rPr>
          <w:rFonts w:ascii="Calibri" w:hAnsi="Calibri"/>
          <w:sz w:val="22"/>
          <w:szCs w:val="22"/>
        </w:rPr>
      </w:pPr>
    </w:p>
    <w:p w14:paraId="1B96C0BC" w14:textId="77777777" w:rsidR="00BD6B9E" w:rsidRPr="006976BF" w:rsidRDefault="00BD6B9E" w:rsidP="00DC63CB">
      <w:pPr>
        <w:pStyle w:val="ListParagraph"/>
        <w:numPr>
          <w:ilvl w:val="0"/>
          <w:numId w:val="3"/>
        </w:numPr>
        <w:spacing w:after="0" w:line="240" w:lineRule="auto"/>
        <w:rPr>
          <w:rFonts w:ascii="Calibri" w:hAnsi="Calibri"/>
          <w:b/>
          <w:lang w:val="en-GB"/>
        </w:rPr>
      </w:pPr>
      <w:r w:rsidRPr="006976BF">
        <w:rPr>
          <w:rFonts w:ascii="Calibri" w:hAnsi="Calibri"/>
          <w:b/>
          <w:lang w:val="en-GB"/>
        </w:rPr>
        <w:t xml:space="preserve">Basic information </w:t>
      </w:r>
    </w:p>
    <w:tbl>
      <w:tblPr>
        <w:tblW w:w="90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1"/>
        <w:gridCol w:w="4889"/>
      </w:tblGrid>
      <w:tr w:rsidR="00BD6B9E" w:rsidRPr="006976BF" w14:paraId="2326B1FE" w14:textId="77777777" w:rsidTr="00712689">
        <w:trPr>
          <w:trHeight w:val="315"/>
        </w:trPr>
        <w:tc>
          <w:tcPr>
            <w:tcW w:w="4111" w:type="dxa"/>
          </w:tcPr>
          <w:p w14:paraId="016C9F54" w14:textId="77777777" w:rsidR="00BD6B9E" w:rsidRPr="006976BF" w:rsidRDefault="00BD6B9E" w:rsidP="006976BF">
            <w:pPr>
              <w:spacing w:after="0"/>
              <w:rPr>
                <w:rFonts w:ascii="Calibri" w:hAnsi="Calibri"/>
                <w:sz w:val="20"/>
                <w:szCs w:val="20"/>
              </w:rPr>
            </w:pPr>
            <w:r w:rsidRPr="006976BF">
              <w:rPr>
                <w:rFonts w:ascii="Calibri" w:hAnsi="Calibri"/>
                <w:sz w:val="20"/>
                <w:szCs w:val="20"/>
              </w:rPr>
              <w:t>Title of response plan</w:t>
            </w:r>
          </w:p>
        </w:tc>
        <w:tc>
          <w:tcPr>
            <w:tcW w:w="4889" w:type="dxa"/>
            <w:shd w:val="clear" w:color="auto" w:fill="BDD6EE"/>
          </w:tcPr>
          <w:p w14:paraId="0B374B35" w14:textId="77777777" w:rsidR="004F1AA7" w:rsidRPr="004F1AA7" w:rsidRDefault="004F1AA7" w:rsidP="004F1AA7">
            <w:pPr>
              <w:spacing w:after="0"/>
              <w:rPr>
                <w:rFonts w:ascii="Calibri" w:hAnsi="Calibri"/>
                <w:b/>
                <w:sz w:val="20"/>
                <w:szCs w:val="20"/>
              </w:rPr>
            </w:pPr>
            <w:r w:rsidRPr="004F1AA7">
              <w:rPr>
                <w:rFonts w:ascii="Calibri" w:hAnsi="Calibri"/>
                <w:b/>
                <w:sz w:val="20"/>
                <w:szCs w:val="20"/>
              </w:rPr>
              <w:t xml:space="preserve">Enhance the resilience of Suriname´s water supply system by modelling drought </w:t>
            </w:r>
          </w:p>
          <w:p w14:paraId="3F290161" w14:textId="634CF0FD" w:rsidR="00BD6B9E" w:rsidRPr="006976BF" w:rsidRDefault="004F1AA7" w:rsidP="004F1AA7">
            <w:pPr>
              <w:spacing w:after="0"/>
              <w:rPr>
                <w:rFonts w:ascii="Calibri" w:hAnsi="Calibri"/>
                <w:b/>
                <w:sz w:val="20"/>
                <w:szCs w:val="20"/>
              </w:rPr>
            </w:pPr>
            <w:r w:rsidRPr="004F1AA7">
              <w:rPr>
                <w:rFonts w:ascii="Calibri" w:hAnsi="Calibri"/>
                <w:b/>
                <w:sz w:val="20"/>
                <w:szCs w:val="20"/>
              </w:rPr>
              <w:t>risks and developing a roadmap of prioritized alternatives for aquifer recharge.</w:t>
            </w:r>
          </w:p>
        </w:tc>
      </w:tr>
      <w:tr w:rsidR="00E155FB" w:rsidRPr="006976BF" w14:paraId="0884FF25" w14:textId="77777777" w:rsidTr="00712689">
        <w:trPr>
          <w:trHeight w:val="315"/>
        </w:trPr>
        <w:tc>
          <w:tcPr>
            <w:tcW w:w="4111" w:type="dxa"/>
          </w:tcPr>
          <w:p w14:paraId="1E8734B8" w14:textId="77777777" w:rsidR="00E155FB" w:rsidRPr="006976BF" w:rsidRDefault="00745E3C" w:rsidP="006976BF">
            <w:pPr>
              <w:spacing w:after="0"/>
              <w:rPr>
                <w:rFonts w:ascii="Calibri" w:hAnsi="Calibri"/>
                <w:sz w:val="20"/>
                <w:szCs w:val="20"/>
              </w:rPr>
            </w:pPr>
            <w:r>
              <w:rPr>
                <w:rFonts w:ascii="Calibri" w:hAnsi="Calibri"/>
                <w:sz w:val="20"/>
                <w:szCs w:val="20"/>
              </w:rPr>
              <w:t>Technical assistance r</w:t>
            </w:r>
            <w:r w:rsidR="00E155FB">
              <w:rPr>
                <w:rFonts w:ascii="Calibri" w:hAnsi="Calibri"/>
                <w:sz w:val="20"/>
                <w:szCs w:val="20"/>
              </w:rPr>
              <w:t>eference number</w:t>
            </w:r>
          </w:p>
        </w:tc>
        <w:tc>
          <w:tcPr>
            <w:tcW w:w="4889" w:type="dxa"/>
            <w:shd w:val="clear" w:color="auto" w:fill="BDD6EE"/>
          </w:tcPr>
          <w:p w14:paraId="43FE2958" w14:textId="4D4F5CB2" w:rsidR="00E155FB" w:rsidRPr="006976BF" w:rsidRDefault="004F1AA7" w:rsidP="006976BF">
            <w:pPr>
              <w:spacing w:after="0"/>
              <w:rPr>
                <w:rFonts w:ascii="Calibri" w:hAnsi="Calibri"/>
                <w:b/>
                <w:sz w:val="20"/>
                <w:szCs w:val="20"/>
              </w:rPr>
            </w:pPr>
            <w:r w:rsidRPr="004F1AA7">
              <w:rPr>
                <w:rFonts w:ascii="Calibri" w:hAnsi="Calibri"/>
                <w:b/>
                <w:sz w:val="20"/>
                <w:szCs w:val="20"/>
              </w:rPr>
              <w:t>AF-2021000199/2023000037</w:t>
            </w:r>
          </w:p>
        </w:tc>
      </w:tr>
      <w:tr w:rsidR="00BD6B9E" w:rsidRPr="006976BF" w14:paraId="32F0E9EC" w14:textId="77777777" w:rsidTr="00712689">
        <w:trPr>
          <w:trHeight w:val="323"/>
        </w:trPr>
        <w:tc>
          <w:tcPr>
            <w:tcW w:w="4111" w:type="dxa"/>
          </w:tcPr>
          <w:p w14:paraId="713CF0AD" w14:textId="77777777" w:rsidR="00BD6B9E" w:rsidRPr="006976BF" w:rsidRDefault="00BD6B9E" w:rsidP="006976BF">
            <w:pPr>
              <w:spacing w:after="0"/>
              <w:rPr>
                <w:rFonts w:ascii="Calibri" w:hAnsi="Calibri"/>
                <w:sz w:val="20"/>
                <w:szCs w:val="20"/>
              </w:rPr>
            </w:pPr>
            <w:r w:rsidRPr="006976BF">
              <w:rPr>
                <w:rFonts w:ascii="Calibri" w:hAnsi="Calibri"/>
                <w:sz w:val="20"/>
                <w:szCs w:val="20"/>
              </w:rPr>
              <w:t>Country / countries</w:t>
            </w:r>
          </w:p>
        </w:tc>
        <w:tc>
          <w:tcPr>
            <w:tcW w:w="4889" w:type="dxa"/>
            <w:shd w:val="clear" w:color="auto" w:fill="BDD6EE"/>
          </w:tcPr>
          <w:p w14:paraId="49EA0C91" w14:textId="6D679E76" w:rsidR="00BD6B9E" w:rsidRPr="006976BF" w:rsidRDefault="004F1AA7" w:rsidP="006976BF">
            <w:pPr>
              <w:spacing w:after="0"/>
              <w:rPr>
                <w:rFonts w:ascii="Calibri" w:hAnsi="Calibri"/>
                <w:b/>
                <w:sz w:val="20"/>
                <w:szCs w:val="20"/>
              </w:rPr>
            </w:pPr>
            <w:r>
              <w:rPr>
                <w:rFonts w:ascii="Calibri" w:hAnsi="Calibri"/>
                <w:b/>
                <w:sz w:val="20"/>
                <w:szCs w:val="20"/>
              </w:rPr>
              <w:t>Suriname</w:t>
            </w:r>
          </w:p>
        </w:tc>
      </w:tr>
      <w:tr w:rsidR="00BD6B9E" w:rsidRPr="006976BF" w14:paraId="5B597C55" w14:textId="77777777" w:rsidTr="00712689">
        <w:trPr>
          <w:trHeight w:val="359"/>
        </w:trPr>
        <w:tc>
          <w:tcPr>
            <w:tcW w:w="4111" w:type="dxa"/>
          </w:tcPr>
          <w:p w14:paraId="5F4AD501" w14:textId="388713F6" w:rsidR="00BD6B9E" w:rsidRPr="006976BF" w:rsidRDefault="00BD6B9E" w:rsidP="006976BF">
            <w:pPr>
              <w:spacing w:after="0"/>
              <w:rPr>
                <w:rFonts w:ascii="Calibri" w:hAnsi="Calibri"/>
                <w:sz w:val="20"/>
                <w:szCs w:val="20"/>
              </w:rPr>
            </w:pPr>
            <w:r w:rsidRPr="006976BF">
              <w:rPr>
                <w:rFonts w:ascii="Calibri" w:hAnsi="Calibri"/>
                <w:sz w:val="20"/>
                <w:szCs w:val="20"/>
              </w:rPr>
              <w:t>NDE organi</w:t>
            </w:r>
            <w:r w:rsidR="000F4F5D" w:rsidRPr="006976BF">
              <w:rPr>
                <w:rFonts w:ascii="Calibri" w:hAnsi="Calibri"/>
                <w:sz w:val="20"/>
                <w:szCs w:val="20"/>
              </w:rPr>
              <w:t>s</w:t>
            </w:r>
            <w:r w:rsidRPr="006976BF">
              <w:rPr>
                <w:rFonts w:ascii="Calibri" w:hAnsi="Calibri"/>
                <w:sz w:val="20"/>
                <w:szCs w:val="20"/>
              </w:rPr>
              <w:t xml:space="preserve">ation </w:t>
            </w:r>
          </w:p>
        </w:tc>
        <w:tc>
          <w:tcPr>
            <w:tcW w:w="4889" w:type="dxa"/>
            <w:shd w:val="clear" w:color="auto" w:fill="BDD6EE"/>
          </w:tcPr>
          <w:p w14:paraId="54DA7223" w14:textId="57408DDC" w:rsidR="00BD6B9E" w:rsidRPr="006976BF" w:rsidRDefault="004F1AA7" w:rsidP="006976BF">
            <w:pPr>
              <w:spacing w:after="0"/>
              <w:rPr>
                <w:rFonts w:ascii="Calibri" w:hAnsi="Calibri"/>
                <w:b/>
                <w:sz w:val="20"/>
                <w:szCs w:val="20"/>
              </w:rPr>
            </w:pPr>
            <w:r w:rsidRPr="004F1AA7">
              <w:rPr>
                <w:rFonts w:ascii="Calibri" w:hAnsi="Calibri"/>
                <w:b/>
                <w:sz w:val="20"/>
                <w:szCs w:val="20"/>
              </w:rPr>
              <w:t xml:space="preserve">Ministry of </w:t>
            </w:r>
            <w:r>
              <w:rPr>
                <w:rFonts w:ascii="Calibri" w:hAnsi="Calibri"/>
                <w:b/>
                <w:sz w:val="20"/>
                <w:szCs w:val="20"/>
              </w:rPr>
              <w:t>Oil, Gas</w:t>
            </w:r>
            <w:r w:rsidRPr="004F1AA7">
              <w:rPr>
                <w:rFonts w:ascii="Calibri" w:hAnsi="Calibri"/>
                <w:b/>
                <w:sz w:val="20"/>
                <w:szCs w:val="20"/>
              </w:rPr>
              <w:t xml:space="preserve"> and Environment of the Republic of Suriname</w:t>
            </w:r>
            <w:r w:rsidR="00F438A5">
              <w:rPr>
                <w:rFonts w:ascii="Calibri" w:hAnsi="Calibri"/>
                <w:b/>
                <w:sz w:val="20"/>
                <w:szCs w:val="20"/>
              </w:rPr>
              <w:t>; Min. OGM</w:t>
            </w:r>
            <w:r w:rsidRPr="004F1AA7">
              <w:rPr>
                <w:rFonts w:ascii="Calibri" w:hAnsi="Calibri"/>
                <w:b/>
                <w:sz w:val="20"/>
                <w:szCs w:val="20"/>
              </w:rPr>
              <w:t xml:space="preserve"> </w:t>
            </w:r>
            <w:r w:rsidR="00F438A5" w:rsidRPr="00445A6A">
              <w:rPr>
                <w:rFonts w:ascii="Calibri" w:hAnsi="Calibri"/>
                <w:b/>
                <w:sz w:val="20"/>
                <w:szCs w:val="20"/>
              </w:rPr>
              <w:t>(Previously Ministry of Spatial Planning &amp; Environment; Min. ROM)</w:t>
            </w:r>
          </w:p>
        </w:tc>
      </w:tr>
      <w:tr w:rsidR="00F94F66" w:rsidRPr="006976BF" w14:paraId="26F3A61A" w14:textId="77777777" w:rsidTr="00712689">
        <w:trPr>
          <w:trHeight w:val="359"/>
        </w:trPr>
        <w:tc>
          <w:tcPr>
            <w:tcW w:w="4111" w:type="dxa"/>
          </w:tcPr>
          <w:p w14:paraId="71AF17B7" w14:textId="45E4B300" w:rsidR="00F94F66" w:rsidRPr="006976BF" w:rsidRDefault="00F94F66" w:rsidP="006976BF">
            <w:pPr>
              <w:spacing w:after="0"/>
              <w:rPr>
                <w:rFonts w:ascii="Calibri" w:hAnsi="Calibri"/>
                <w:sz w:val="20"/>
                <w:szCs w:val="20"/>
              </w:rPr>
            </w:pPr>
            <w:r>
              <w:rPr>
                <w:rFonts w:ascii="Calibri" w:hAnsi="Calibri"/>
                <w:sz w:val="20"/>
                <w:szCs w:val="20"/>
              </w:rPr>
              <w:t>NDE focal point</w:t>
            </w:r>
          </w:p>
        </w:tc>
        <w:tc>
          <w:tcPr>
            <w:tcW w:w="4889" w:type="dxa"/>
            <w:shd w:val="clear" w:color="auto" w:fill="BDD6EE"/>
          </w:tcPr>
          <w:p w14:paraId="652DBE8A" w14:textId="27AD64DB" w:rsidR="00F94F66" w:rsidRPr="006976BF" w:rsidRDefault="004F1AA7" w:rsidP="006976BF">
            <w:pPr>
              <w:spacing w:after="0"/>
              <w:rPr>
                <w:rFonts w:ascii="Calibri" w:hAnsi="Calibri"/>
                <w:b/>
                <w:sz w:val="20"/>
                <w:szCs w:val="20"/>
              </w:rPr>
            </w:pPr>
            <w:r w:rsidRPr="004F1AA7">
              <w:rPr>
                <w:rFonts w:ascii="Calibri" w:hAnsi="Calibri"/>
                <w:b/>
                <w:sz w:val="20"/>
                <w:szCs w:val="20"/>
              </w:rPr>
              <w:t xml:space="preserve">Mr. Ritesh </w:t>
            </w:r>
            <w:proofErr w:type="spellStart"/>
            <w:r w:rsidRPr="004F1AA7">
              <w:rPr>
                <w:rFonts w:ascii="Calibri" w:hAnsi="Calibri"/>
                <w:b/>
                <w:sz w:val="20"/>
                <w:szCs w:val="20"/>
              </w:rPr>
              <w:t>Sardjoe</w:t>
            </w:r>
            <w:proofErr w:type="spellEnd"/>
          </w:p>
        </w:tc>
      </w:tr>
      <w:tr w:rsidR="00F94F66" w:rsidRPr="006976BF" w14:paraId="32AD1ED1" w14:textId="77777777" w:rsidTr="00712689">
        <w:trPr>
          <w:trHeight w:val="359"/>
        </w:trPr>
        <w:tc>
          <w:tcPr>
            <w:tcW w:w="4111" w:type="dxa"/>
          </w:tcPr>
          <w:p w14:paraId="25450D56" w14:textId="71E00A3F" w:rsidR="00F94F66" w:rsidRDefault="00F94F66" w:rsidP="006976BF">
            <w:pPr>
              <w:spacing w:after="0"/>
              <w:rPr>
                <w:rFonts w:ascii="Calibri" w:hAnsi="Calibri"/>
                <w:sz w:val="20"/>
                <w:szCs w:val="20"/>
              </w:rPr>
            </w:pPr>
            <w:r>
              <w:rPr>
                <w:rFonts w:ascii="Calibri" w:hAnsi="Calibri"/>
                <w:sz w:val="20"/>
                <w:szCs w:val="20"/>
              </w:rPr>
              <w:t xml:space="preserve">NDE contact information </w:t>
            </w:r>
          </w:p>
        </w:tc>
        <w:tc>
          <w:tcPr>
            <w:tcW w:w="4889" w:type="dxa"/>
            <w:shd w:val="clear" w:color="auto" w:fill="BDD6EE"/>
          </w:tcPr>
          <w:p w14:paraId="0935DC26" w14:textId="55A825A6" w:rsidR="009154EA" w:rsidRDefault="009154EA" w:rsidP="00FC4E5A">
            <w:pPr>
              <w:spacing w:after="0"/>
              <w:rPr>
                <w:rFonts w:ascii="Calibri" w:hAnsi="Calibri"/>
                <w:bCs/>
                <w:i/>
                <w:iCs/>
                <w:sz w:val="20"/>
                <w:szCs w:val="20"/>
              </w:rPr>
            </w:pPr>
            <w:r w:rsidRPr="007E5483">
              <w:rPr>
                <w:rFonts w:ascii="Calibri" w:hAnsi="Calibri"/>
                <w:bCs/>
                <w:i/>
                <w:iCs/>
                <w:sz w:val="20"/>
                <w:szCs w:val="20"/>
                <w:highlight w:val="green"/>
              </w:rPr>
              <w:t>Email address</w:t>
            </w:r>
          </w:p>
          <w:p w14:paraId="651D5E07" w14:textId="56A1E146" w:rsidR="009154EA" w:rsidRPr="00F94F66" w:rsidRDefault="009154EA" w:rsidP="00FC4E5A">
            <w:pPr>
              <w:spacing w:after="0"/>
              <w:rPr>
                <w:rFonts w:ascii="Calibri" w:hAnsi="Calibri"/>
                <w:bCs/>
                <w:i/>
                <w:iCs/>
                <w:sz w:val="20"/>
                <w:szCs w:val="20"/>
              </w:rPr>
            </w:pPr>
            <w:hyperlink r:id="rId11" w:history="1">
              <w:r w:rsidRPr="00D3288D">
                <w:rPr>
                  <w:rStyle w:val="Hyperlink"/>
                  <w:rFonts w:ascii="Calibri" w:hAnsi="Calibri"/>
                  <w:bCs/>
                  <w:i/>
                  <w:iCs/>
                  <w:sz w:val="20"/>
                  <w:szCs w:val="20"/>
                </w:rPr>
                <w:t>ritesh.sardjoe@gov.sr</w:t>
              </w:r>
            </w:hyperlink>
          </w:p>
        </w:tc>
      </w:tr>
      <w:tr w:rsidR="00BD6B9E" w:rsidRPr="006976BF" w14:paraId="3E37B78B" w14:textId="77777777" w:rsidTr="00712689">
        <w:tc>
          <w:tcPr>
            <w:tcW w:w="4111" w:type="dxa"/>
          </w:tcPr>
          <w:p w14:paraId="1303BDFF" w14:textId="77777777" w:rsidR="00BD6B9E" w:rsidRPr="006976BF" w:rsidRDefault="00BD6B9E" w:rsidP="006976BF">
            <w:pPr>
              <w:spacing w:after="0"/>
              <w:rPr>
                <w:rFonts w:ascii="Calibri" w:hAnsi="Calibri"/>
                <w:sz w:val="20"/>
                <w:szCs w:val="20"/>
              </w:rPr>
            </w:pPr>
            <w:r w:rsidRPr="006976BF">
              <w:rPr>
                <w:rFonts w:ascii="Calibri" w:hAnsi="Calibri"/>
                <w:sz w:val="20"/>
                <w:szCs w:val="20"/>
              </w:rPr>
              <w:t>P</w:t>
            </w:r>
            <w:r w:rsidR="000F4F5D" w:rsidRPr="006976BF">
              <w:rPr>
                <w:rFonts w:ascii="Calibri" w:hAnsi="Calibri"/>
                <w:sz w:val="20"/>
                <w:szCs w:val="20"/>
              </w:rPr>
              <w:t>roponent focal point and organis</w:t>
            </w:r>
            <w:r w:rsidRPr="006976BF">
              <w:rPr>
                <w:rFonts w:ascii="Calibri" w:hAnsi="Calibri"/>
                <w:sz w:val="20"/>
                <w:szCs w:val="20"/>
              </w:rPr>
              <w:t xml:space="preserve">ation </w:t>
            </w:r>
          </w:p>
        </w:tc>
        <w:tc>
          <w:tcPr>
            <w:tcW w:w="4889" w:type="dxa"/>
            <w:shd w:val="clear" w:color="auto" w:fill="BDD6EE"/>
          </w:tcPr>
          <w:p w14:paraId="417F5A03" w14:textId="25D7F60E" w:rsidR="009154EA" w:rsidRDefault="009154EA" w:rsidP="006976BF">
            <w:pPr>
              <w:spacing w:after="0"/>
              <w:rPr>
                <w:rFonts w:ascii="Calibri" w:hAnsi="Calibri"/>
                <w:b/>
                <w:sz w:val="20"/>
                <w:szCs w:val="20"/>
              </w:rPr>
            </w:pPr>
            <w:r w:rsidRPr="007E5483">
              <w:rPr>
                <w:rFonts w:ascii="Calibri" w:hAnsi="Calibri"/>
                <w:bCs/>
                <w:i/>
                <w:iCs/>
                <w:sz w:val="20"/>
                <w:szCs w:val="20"/>
                <w:highlight w:val="green"/>
              </w:rPr>
              <w:t>Name, organization, email</w:t>
            </w:r>
          </w:p>
          <w:p w14:paraId="20E5B515" w14:textId="5711B94B" w:rsidR="00BD6B9E" w:rsidRDefault="003E2CE4" w:rsidP="006976BF">
            <w:pPr>
              <w:spacing w:after="0"/>
              <w:rPr>
                <w:rFonts w:ascii="Calibri" w:hAnsi="Calibri"/>
                <w:bCs/>
                <w:i/>
                <w:iCs/>
                <w:sz w:val="20"/>
                <w:szCs w:val="20"/>
              </w:rPr>
            </w:pPr>
            <w:r w:rsidRPr="004F1AA7">
              <w:rPr>
                <w:rFonts w:ascii="Calibri" w:hAnsi="Calibri"/>
                <w:b/>
                <w:sz w:val="20"/>
                <w:szCs w:val="20"/>
              </w:rPr>
              <w:t>Mr. Ritesh Sardjoe</w:t>
            </w:r>
            <w:r w:rsidR="00F94F66">
              <w:rPr>
                <w:rFonts w:ascii="Calibri" w:hAnsi="Calibri"/>
                <w:bCs/>
                <w:i/>
                <w:iCs/>
                <w:sz w:val="20"/>
                <w:szCs w:val="20"/>
              </w:rPr>
              <w:t xml:space="preserve">, </w:t>
            </w:r>
            <w:r w:rsidR="00B37C91" w:rsidRPr="004F1AA7">
              <w:rPr>
                <w:rFonts w:ascii="Calibri" w:hAnsi="Calibri"/>
                <w:b/>
                <w:sz w:val="20"/>
                <w:szCs w:val="20"/>
              </w:rPr>
              <w:t xml:space="preserve">Ministry of </w:t>
            </w:r>
            <w:r w:rsidR="00B37C91">
              <w:rPr>
                <w:rFonts w:ascii="Calibri" w:hAnsi="Calibri"/>
                <w:b/>
                <w:sz w:val="20"/>
                <w:szCs w:val="20"/>
              </w:rPr>
              <w:t>Oil, Gas</w:t>
            </w:r>
            <w:r w:rsidR="00B37C91" w:rsidRPr="004F1AA7">
              <w:rPr>
                <w:rFonts w:ascii="Calibri" w:hAnsi="Calibri"/>
                <w:b/>
                <w:sz w:val="20"/>
                <w:szCs w:val="20"/>
              </w:rPr>
              <w:t xml:space="preserve"> and Environment of the Republic of </w:t>
            </w:r>
            <w:proofErr w:type="gramStart"/>
            <w:r w:rsidR="00B37C91" w:rsidRPr="004F1AA7">
              <w:rPr>
                <w:rFonts w:ascii="Calibri" w:hAnsi="Calibri"/>
                <w:b/>
                <w:sz w:val="20"/>
                <w:szCs w:val="20"/>
              </w:rPr>
              <w:t xml:space="preserve">Suriname </w:t>
            </w:r>
            <w:r w:rsidR="00F94F66">
              <w:rPr>
                <w:rFonts w:ascii="Calibri" w:hAnsi="Calibri"/>
                <w:bCs/>
                <w:i/>
                <w:iCs/>
                <w:sz w:val="20"/>
                <w:szCs w:val="20"/>
              </w:rPr>
              <w:t>,</w:t>
            </w:r>
            <w:proofErr w:type="gramEnd"/>
            <w:r w:rsidR="00F94F66">
              <w:rPr>
                <w:rFonts w:ascii="Calibri" w:hAnsi="Calibri"/>
                <w:bCs/>
                <w:i/>
                <w:iCs/>
                <w:sz w:val="20"/>
                <w:szCs w:val="20"/>
              </w:rPr>
              <w:t xml:space="preserve"> </w:t>
            </w:r>
            <w:hyperlink r:id="rId12" w:history="1">
              <w:r w:rsidR="00E36927" w:rsidRPr="00D3288D">
                <w:rPr>
                  <w:rStyle w:val="Hyperlink"/>
                  <w:rFonts w:ascii="Calibri" w:hAnsi="Calibri"/>
                  <w:bCs/>
                  <w:i/>
                  <w:iCs/>
                  <w:sz w:val="20"/>
                  <w:szCs w:val="20"/>
                </w:rPr>
                <w:t>ritesh.sardjoe@gov.sr</w:t>
              </w:r>
            </w:hyperlink>
          </w:p>
          <w:p w14:paraId="047BDE02" w14:textId="77777777" w:rsidR="00EA1245" w:rsidRPr="007E5483" w:rsidRDefault="00EA1245" w:rsidP="00EA1245">
            <w:pPr>
              <w:spacing w:after="0"/>
              <w:rPr>
                <w:rFonts w:ascii="Calibri" w:hAnsi="Calibri"/>
                <w:b/>
                <w:bCs/>
                <w:sz w:val="20"/>
                <w:szCs w:val="20"/>
                <w:lang w:val="en-US"/>
              </w:rPr>
            </w:pPr>
            <w:r w:rsidRPr="007E5483">
              <w:rPr>
                <w:rFonts w:ascii="Calibri" w:hAnsi="Calibri"/>
                <w:b/>
                <w:bCs/>
                <w:sz w:val="20"/>
                <w:szCs w:val="20"/>
                <w:lang w:val="en-US"/>
              </w:rPr>
              <w:t xml:space="preserve">Prins </w:t>
            </w:r>
            <w:proofErr w:type="spellStart"/>
            <w:r w:rsidRPr="007E5483">
              <w:rPr>
                <w:rFonts w:ascii="Calibri" w:hAnsi="Calibri"/>
                <w:b/>
                <w:bCs/>
                <w:sz w:val="20"/>
                <w:szCs w:val="20"/>
                <w:lang w:val="en-US"/>
              </w:rPr>
              <w:t>Hendrikstraat</w:t>
            </w:r>
            <w:proofErr w:type="spellEnd"/>
            <w:r w:rsidRPr="007E5483">
              <w:rPr>
                <w:rFonts w:ascii="Calibri" w:hAnsi="Calibri"/>
                <w:b/>
                <w:bCs/>
                <w:sz w:val="20"/>
                <w:szCs w:val="20"/>
                <w:lang w:val="en-US"/>
              </w:rPr>
              <w:t xml:space="preserve"> 22 </w:t>
            </w:r>
          </w:p>
          <w:p w14:paraId="1F00AEBF" w14:textId="77777777" w:rsidR="00EA1245" w:rsidRPr="007E5483" w:rsidRDefault="00EA1245" w:rsidP="00EA1245">
            <w:pPr>
              <w:spacing w:after="0"/>
              <w:rPr>
                <w:rFonts w:ascii="Calibri" w:hAnsi="Calibri"/>
                <w:b/>
                <w:bCs/>
                <w:sz w:val="20"/>
                <w:szCs w:val="20"/>
                <w:lang w:val="en-US"/>
              </w:rPr>
            </w:pPr>
            <w:r w:rsidRPr="007E5483">
              <w:rPr>
                <w:rFonts w:ascii="Calibri" w:hAnsi="Calibri"/>
                <w:b/>
                <w:bCs/>
                <w:sz w:val="20"/>
                <w:szCs w:val="20"/>
                <w:lang w:val="en-US"/>
              </w:rPr>
              <w:t xml:space="preserve">Paramaribo, Suriname </w:t>
            </w:r>
          </w:p>
          <w:p w14:paraId="783C9BD1" w14:textId="5492E270" w:rsidR="00EA1245" w:rsidRPr="007E5483" w:rsidRDefault="00F438A5" w:rsidP="00EA1245">
            <w:pPr>
              <w:spacing w:after="0"/>
              <w:rPr>
                <w:rFonts w:ascii="Calibri" w:hAnsi="Calibri"/>
                <w:b/>
                <w:bCs/>
                <w:sz w:val="20"/>
                <w:szCs w:val="20"/>
                <w:lang w:val="en-US"/>
              </w:rPr>
            </w:pPr>
            <w:r w:rsidRPr="007E5483">
              <w:rPr>
                <w:rFonts w:ascii="Calibri" w:hAnsi="Calibri"/>
                <w:b/>
                <w:bCs/>
                <w:sz w:val="20"/>
                <w:szCs w:val="20"/>
                <w:lang w:val="en-US"/>
              </w:rPr>
              <w:t xml:space="preserve">Nationale Milieu </w:t>
            </w:r>
            <w:proofErr w:type="spellStart"/>
            <w:r w:rsidRPr="007E5483">
              <w:rPr>
                <w:rFonts w:ascii="Calibri" w:hAnsi="Calibri"/>
                <w:b/>
                <w:bCs/>
                <w:sz w:val="20"/>
                <w:szCs w:val="20"/>
                <w:lang w:val="en-US"/>
              </w:rPr>
              <w:t>Autoriteit</w:t>
            </w:r>
            <w:proofErr w:type="spellEnd"/>
            <w:r w:rsidRPr="007E5483">
              <w:rPr>
                <w:rFonts w:ascii="Calibri" w:hAnsi="Calibri"/>
                <w:b/>
                <w:bCs/>
                <w:sz w:val="20"/>
                <w:szCs w:val="20"/>
                <w:lang w:val="en-US"/>
              </w:rPr>
              <w:t>; NMA</w:t>
            </w:r>
            <w:r w:rsidR="0012572D" w:rsidRPr="007E5483">
              <w:rPr>
                <w:rFonts w:ascii="Calibri" w:hAnsi="Calibri"/>
                <w:b/>
                <w:bCs/>
                <w:sz w:val="20"/>
                <w:szCs w:val="20"/>
                <w:lang w:val="en-US"/>
              </w:rPr>
              <w:t>,</w:t>
            </w:r>
            <w:r w:rsidR="001227FD">
              <w:rPr>
                <w:rFonts w:ascii="Calibri" w:hAnsi="Calibri"/>
                <w:b/>
                <w:bCs/>
                <w:sz w:val="20"/>
                <w:szCs w:val="20"/>
                <w:lang w:val="en-US"/>
              </w:rPr>
              <w:t xml:space="preserve"> </w:t>
            </w:r>
            <w:r w:rsidR="0012572D" w:rsidRPr="007E5483">
              <w:rPr>
                <w:rFonts w:ascii="Calibri" w:hAnsi="Calibri"/>
                <w:b/>
                <w:bCs/>
                <w:sz w:val="20"/>
                <w:szCs w:val="20"/>
                <w:lang w:val="en-US"/>
              </w:rPr>
              <w:t>form</w:t>
            </w:r>
            <w:r w:rsidR="001227FD">
              <w:rPr>
                <w:rFonts w:ascii="Calibri" w:hAnsi="Calibri"/>
                <w:b/>
                <w:bCs/>
                <w:sz w:val="20"/>
                <w:szCs w:val="20"/>
                <w:lang w:val="en-US"/>
              </w:rPr>
              <w:t>er</w:t>
            </w:r>
            <w:r w:rsidR="0012572D" w:rsidRPr="007E5483">
              <w:rPr>
                <w:rFonts w:ascii="Calibri" w:hAnsi="Calibri"/>
                <w:b/>
                <w:bCs/>
                <w:sz w:val="20"/>
                <w:szCs w:val="20"/>
                <w:lang w:val="en-US"/>
              </w:rPr>
              <w:t xml:space="preserve"> </w:t>
            </w:r>
            <w:r w:rsidRPr="007E5483">
              <w:rPr>
                <w:rFonts w:ascii="Calibri" w:hAnsi="Calibri"/>
                <w:b/>
                <w:bCs/>
                <w:sz w:val="20"/>
                <w:szCs w:val="20"/>
                <w:lang w:val="en-US"/>
              </w:rPr>
              <w:t>National Environmental</w:t>
            </w:r>
            <w:r w:rsidR="00A05FE5" w:rsidRPr="007E5483">
              <w:rPr>
                <w:rFonts w:ascii="Calibri" w:hAnsi="Calibri"/>
                <w:b/>
                <w:bCs/>
                <w:sz w:val="20"/>
                <w:szCs w:val="20"/>
                <w:lang w:val="en-US"/>
              </w:rPr>
              <w:t xml:space="preserve"> Authority </w:t>
            </w:r>
            <w:r w:rsidR="00EA1245" w:rsidRPr="007E5483">
              <w:rPr>
                <w:rFonts w:ascii="Calibri" w:hAnsi="Calibri"/>
                <w:b/>
                <w:bCs/>
                <w:sz w:val="20"/>
                <w:szCs w:val="20"/>
                <w:lang w:val="en-US"/>
              </w:rPr>
              <w:t xml:space="preserve">(NIMOS) </w:t>
            </w:r>
          </w:p>
          <w:p w14:paraId="119C8F72" w14:textId="2E9333BA" w:rsidR="00EA1245" w:rsidRPr="00F94F66" w:rsidRDefault="00EA1245" w:rsidP="0012572D">
            <w:pPr>
              <w:spacing w:after="0"/>
              <w:rPr>
                <w:rFonts w:ascii="Calibri" w:hAnsi="Calibri"/>
                <w:bCs/>
                <w:i/>
                <w:iCs/>
                <w:sz w:val="20"/>
                <w:szCs w:val="20"/>
              </w:rPr>
            </w:pPr>
            <w:r w:rsidRPr="007E5483">
              <w:rPr>
                <w:rFonts w:ascii="Calibri" w:hAnsi="Calibri"/>
                <w:b/>
                <w:bCs/>
                <w:sz w:val="20"/>
                <w:szCs w:val="20"/>
                <w:lang w:val="en-US"/>
              </w:rPr>
              <w:t>Mr</w:t>
            </w:r>
            <w:r w:rsidR="0012572D" w:rsidRPr="007E5483">
              <w:rPr>
                <w:rFonts w:ascii="Calibri" w:hAnsi="Calibri"/>
                <w:b/>
                <w:bCs/>
                <w:sz w:val="20"/>
                <w:szCs w:val="20"/>
                <w:lang w:val="en-US"/>
              </w:rPr>
              <w:t>s</w:t>
            </w:r>
            <w:r w:rsidRPr="007E5483">
              <w:rPr>
                <w:rFonts w:ascii="Calibri" w:hAnsi="Calibri"/>
                <w:b/>
                <w:bCs/>
                <w:sz w:val="20"/>
                <w:szCs w:val="20"/>
                <w:lang w:val="en-US"/>
              </w:rPr>
              <w:t xml:space="preserve">. </w:t>
            </w:r>
            <w:proofErr w:type="spellStart"/>
            <w:r w:rsidR="0012572D" w:rsidRPr="007E5483">
              <w:rPr>
                <w:rFonts w:ascii="Calibri" w:hAnsi="Calibri"/>
                <w:b/>
                <w:bCs/>
                <w:sz w:val="20"/>
                <w:szCs w:val="20"/>
                <w:lang w:val="en-US"/>
              </w:rPr>
              <w:t>Vanuessa</w:t>
            </w:r>
            <w:proofErr w:type="spellEnd"/>
            <w:r w:rsidR="0012572D" w:rsidRPr="007E5483">
              <w:rPr>
                <w:rFonts w:ascii="Calibri" w:hAnsi="Calibri"/>
                <w:b/>
                <w:bCs/>
                <w:sz w:val="20"/>
                <w:szCs w:val="20"/>
                <w:lang w:val="en-US"/>
              </w:rPr>
              <w:t xml:space="preserve"> Geff</w:t>
            </w:r>
            <w:r w:rsidR="007E5483">
              <w:rPr>
                <w:rFonts w:ascii="Calibri" w:hAnsi="Calibri"/>
                <w:b/>
                <w:bCs/>
                <w:sz w:val="20"/>
                <w:szCs w:val="20"/>
                <w:lang w:val="en-US"/>
              </w:rPr>
              <w:t>e</w:t>
            </w:r>
            <w:r w:rsidR="0012572D" w:rsidRPr="007E5483">
              <w:rPr>
                <w:rFonts w:ascii="Calibri" w:hAnsi="Calibri"/>
                <w:b/>
                <w:bCs/>
                <w:sz w:val="20"/>
                <w:szCs w:val="20"/>
                <w:lang w:val="en-US"/>
              </w:rPr>
              <w:t>rie</w:t>
            </w:r>
            <w:r w:rsidR="007E5483">
              <w:rPr>
                <w:rFonts w:ascii="Calibri" w:hAnsi="Calibri"/>
                <w:b/>
                <w:bCs/>
                <w:sz w:val="20"/>
                <w:szCs w:val="20"/>
                <w:lang w:val="en-US"/>
              </w:rPr>
              <w:t xml:space="preserve">, </w:t>
            </w:r>
            <w:r w:rsidR="0012572D" w:rsidRPr="007E5483">
              <w:rPr>
                <w:rFonts w:ascii="Calibri" w:hAnsi="Calibri"/>
                <w:b/>
                <w:bCs/>
                <w:sz w:val="20"/>
                <w:szCs w:val="20"/>
                <w:lang w:val="en-US"/>
              </w:rPr>
              <w:t>Director</w:t>
            </w:r>
          </w:p>
        </w:tc>
      </w:tr>
      <w:tr w:rsidR="00953F4C" w:rsidRPr="006976BF" w14:paraId="4A7CA5A5" w14:textId="77777777" w:rsidTr="00712689">
        <w:tc>
          <w:tcPr>
            <w:tcW w:w="4111" w:type="dxa"/>
          </w:tcPr>
          <w:p w14:paraId="3603DD3A" w14:textId="27FEEA48" w:rsidR="00953F4C" w:rsidRPr="006976BF" w:rsidRDefault="00953F4C" w:rsidP="006976BF">
            <w:pPr>
              <w:spacing w:after="0"/>
              <w:rPr>
                <w:rFonts w:ascii="Calibri" w:hAnsi="Calibri"/>
                <w:sz w:val="20"/>
                <w:szCs w:val="20"/>
              </w:rPr>
            </w:pPr>
            <w:r w:rsidRPr="006976BF">
              <w:rPr>
                <w:rFonts w:ascii="Calibri" w:hAnsi="Calibri"/>
                <w:sz w:val="20"/>
                <w:szCs w:val="20"/>
              </w:rPr>
              <w:lastRenderedPageBreak/>
              <w:t>Designer of the response plan</w:t>
            </w:r>
          </w:p>
        </w:tc>
        <w:tc>
          <w:tcPr>
            <w:tcW w:w="4889" w:type="dxa"/>
            <w:shd w:val="clear" w:color="auto" w:fill="BDD6EE"/>
          </w:tcPr>
          <w:p w14:paraId="0402A431" w14:textId="2E8E4D56" w:rsidR="00F44EB8" w:rsidRDefault="00F94F66" w:rsidP="006976BF">
            <w:pPr>
              <w:spacing w:after="0"/>
              <w:rPr>
                <w:rFonts w:ascii="Calibri" w:hAnsi="Calibri"/>
                <w:bCs/>
                <w:i/>
                <w:iCs/>
                <w:sz w:val="20"/>
                <w:szCs w:val="20"/>
              </w:rPr>
            </w:pPr>
            <w:r w:rsidRPr="007E5483">
              <w:rPr>
                <w:rFonts w:ascii="Calibri" w:hAnsi="Calibri"/>
                <w:bCs/>
                <w:i/>
                <w:iCs/>
                <w:sz w:val="20"/>
                <w:szCs w:val="20"/>
                <w:highlight w:val="green"/>
              </w:rPr>
              <w:t>Name, organization, email</w:t>
            </w:r>
          </w:p>
          <w:p w14:paraId="47D6087A" w14:textId="77777777" w:rsidR="00A65655" w:rsidRDefault="00A65655" w:rsidP="006976BF">
            <w:pPr>
              <w:spacing w:after="0"/>
              <w:rPr>
                <w:rFonts w:ascii="Calibri" w:hAnsi="Calibri"/>
                <w:bCs/>
                <w:i/>
                <w:iCs/>
                <w:sz w:val="20"/>
                <w:szCs w:val="20"/>
              </w:rPr>
            </w:pPr>
          </w:p>
          <w:p w14:paraId="4D4AD28F" w14:textId="6812A35A" w:rsidR="004F3031" w:rsidRPr="007E5483" w:rsidRDefault="00F44EB8" w:rsidP="006976BF">
            <w:pPr>
              <w:spacing w:after="0"/>
              <w:rPr>
                <w:rFonts w:ascii="Calibri" w:hAnsi="Calibri"/>
                <w:b/>
                <w:sz w:val="20"/>
                <w:szCs w:val="20"/>
              </w:rPr>
            </w:pPr>
            <w:r w:rsidRPr="007E5483">
              <w:rPr>
                <w:rFonts w:ascii="Calibri" w:hAnsi="Calibri"/>
                <w:b/>
                <w:sz w:val="20"/>
                <w:szCs w:val="20"/>
              </w:rPr>
              <w:t>Rajiv Garg</w:t>
            </w:r>
            <w:r>
              <w:rPr>
                <w:rFonts w:ascii="Calibri" w:hAnsi="Calibri"/>
                <w:b/>
                <w:sz w:val="20"/>
                <w:szCs w:val="20"/>
              </w:rPr>
              <w:t xml:space="preserve">, </w:t>
            </w:r>
            <w:r w:rsidRPr="00F44EB8">
              <w:rPr>
                <w:rFonts w:ascii="Calibri" w:hAnsi="Calibri"/>
                <w:b/>
                <w:sz w:val="20"/>
                <w:szCs w:val="20"/>
              </w:rPr>
              <w:t>CTCN Director</w:t>
            </w:r>
            <w:r>
              <w:rPr>
                <w:rFonts w:ascii="Calibri" w:hAnsi="Calibri"/>
                <w:b/>
                <w:sz w:val="20"/>
                <w:szCs w:val="20"/>
              </w:rPr>
              <w:t xml:space="preserve">, </w:t>
            </w:r>
            <w:hyperlink r:id="rId13" w:history="1">
              <w:r w:rsidR="004F3031" w:rsidRPr="00B346B6">
                <w:rPr>
                  <w:rStyle w:val="Hyperlink"/>
                  <w:rFonts w:ascii="Calibri" w:hAnsi="Calibri"/>
                  <w:b/>
                  <w:sz w:val="20"/>
                  <w:szCs w:val="20"/>
                </w:rPr>
                <w:t>Rajiv.garg@unep.org</w:t>
              </w:r>
            </w:hyperlink>
          </w:p>
        </w:tc>
      </w:tr>
      <w:tr w:rsidR="00DB41AB" w:rsidRPr="006976BF" w14:paraId="2D0F2EC8" w14:textId="77777777" w:rsidTr="00712689">
        <w:tc>
          <w:tcPr>
            <w:tcW w:w="4111" w:type="dxa"/>
          </w:tcPr>
          <w:p w14:paraId="46DE4DFA" w14:textId="37BAA049" w:rsidR="00DB41AB" w:rsidRPr="006976BF" w:rsidRDefault="00DB41AB" w:rsidP="00DB41AB">
            <w:pPr>
              <w:spacing w:after="0"/>
              <w:rPr>
                <w:rFonts w:ascii="Calibri" w:hAnsi="Calibri"/>
                <w:sz w:val="20"/>
                <w:szCs w:val="20"/>
              </w:rPr>
            </w:pPr>
            <w:r w:rsidRPr="006976BF">
              <w:rPr>
                <w:rFonts w:ascii="Calibri" w:hAnsi="Calibri"/>
                <w:sz w:val="20"/>
                <w:szCs w:val="20"/>
              </w:rPr>
              <w:t>Implementer</w:t>
            </w:r>
            <w:r w:rsidR="00F76709">
              <w:rPr>
                <w:rFonts w:ascii="Calibri" w:hAnsi="Calibri"/>
                <w:sz w:val="20"/>
                <w:szCs w:val="20"/>
              </w:rPr>
              <w:t>(s)</w:t>
            </w:r>
            <w:r w:rsidRPr="006976BF">
              <w:rPr>
                <w:rFonts w:ascii="Calibri" w:hAnsi="Calibri"/>
                <w:sz w:val="20"/>
                <w:szCs w:val="20"/>
              </w:rPr>
              <w:t xml:space="preserve"> of </w:t>
            </w:r>
            <w:r w:rsidR="00C076FD">
              <w:rPr>
                <w:rFonts w:ascii="Calibri" w:hAnsi="Calibri"/>
                <w:sz w:val="20"/>
                <w:szCs w:val="20"/>
              </w:rPr>
              <w:t>technical assistance</w:t>
            </w:r>
          </w:p>
        </w:tc>
        <w:tc>
          <w:tcPr>
            <w:tcW w:w="4889" w:type="dxa"/>
            <w:shd w:val="clear" w:color="auto" w:fill="BDD6EE"/>
          </w:tcPr>
          <w:p w14:paraId="35469332" w14:textId="77777777" w:rsidR="00DB41AB" w:rsidRDefault="00F76709" w:rsidP="00DB41AB">
            <w:pPr>
              <w:spacing w:after="0"/>
              <w:rPr>
                <w:rFonts w:ascii="Calibri" w:hAnsi="Calibri"/>
                <w:i/>
                <w:iCs/>
                <w:sz w:val="20"/>
                <w:szCs w:val="20"/>
              </w:rPr>
            </w:pPr>
            <w:r w:rsidRPr="007E5483">
              <w:rPr>
                <w:rFonts w:ascii="Calibri" w:hAnsi="Calibri"/>
                <w:i/>
                <w:iCs/>
                <w:sz w:val="20"/>
                <w:szCs w:val="20"/>
                <w:highlight w:val="green"/>
                <w:u w:val="single"/>
              </w:rPr>
              <w:t>Instruction</w:t>
            </w:r>
            <w:r w:rsidRPr="007E5483">
              <w:rPr>
                <w:rFonts w:ascii="Calibri" w:hAnsi="Calibri"/>
                <w:i/>
                <w:iCs/>
                <w:sz w:val="20"/>
                <w:szCs w:val="20"/>
                <w:highlight w:val="green"/>
              </w:rPr>
              <w:t>: Implementers and other partner organisations are defined as the people and institutions engaged in the implementation of the TA</w:t>
            </w:r>
          </w:p>
          <w:p w14:paraId="710CA5B2" w14:textId="77777777" w:rsidR="003229C5" w:rsidRDefault="003229C5" w:rsidP="00DB41AB">
            <w:pPr>
              <w:spacing w:after="0"/>
              <w:rPr>
                <w:rFonts w:ascii="Calibri" w:hAnsi="Calibri"/>
                <w:i/>
                <w:iCs/>
                <w:sz w:val="20"/>
                <w:szCs w:val="20"/>
              </w:rPr>
            </w:pPr>
          </w:p>
          <w:p w14:paraId="33F77AF3" w14:textId="77777777" w:rsidR="003229C5" w:rsidRPr="007E5483" w:rsidRDefault="003229C5" w:rsidP="007E5483">
            <w:pPr>
              <w:pStyle w:val="ListParagraph"/>
              <w:numPr>
                <w:ilvl w:val="0"/>
                <w:numId w:val="21"/>
              </w:numPr>
              <w:spacing w:after="0" w:line="240" w:lineRule="auto"/>
              <w:ind w:left="256" w:hanging="256"/>
              <w:rPr>
                <w:rFonts w:ascii="Calibri" w:hAnsi="Calibri"/>
                <w:b/>
                <w:bCs/>
                <w:i/>
                <w:iCs/>
                <w:sz w:val="18"/>
                <w:szCs w:val="18"/>
              </w:rPr>
            </w:pPr>
            <w:r w:rsidRPr="007E5483">
              <w:rPr>
                <w:rFonts w:asciiTheme="minorHAnsi" w:hAnsiTheme="minorHAnsi" w:cstheme="minorHAnsi"/>
                <w:b/>
                <w:bCs/>
                <w:sz w:val="20"/>
                <w:szCs w:val="20"/>
                <w:lang w:eastAsia="zh-CN"/>
              </w:rPr>
              <w:t>ILACO Suriname N.V.</w:t>
            </w:r>
          </w:p>
          <w:p w14:paraId="1348230B" w14:textId="792892D5" w:rsidR="003229C5" w:rsidRPr="007E5483" w:rsidRDefault="003229C5" w:rsidP="007E5483">
            <w:pPr>
              <w:pStyle w:val="ListParagraph"/>
              <w:numPr>
                <w:ilvl w:val="0"/>
                <w:numId w:val="21"/>
              </w:numPr>
              <w:spacing w:after="0" w:line="240" w:lineRule="auto"/>
              <w:ind w:left="256" w:hanging="256"/>
              <w:rPr>
                <w:rFonts w:ascii="Calibri" w:hAnsi="Calibri"/>
                <w:b/>
                <w:bCs/>
                <w:i/>
                <w:iCs/>
                <w:sz w:val="18"/>
                <w:szCs w:val="18"/>
              </w:rPr>
            </w:pPr>
            <w:r w:rsidRPr="007E5483">
              <w:rPr>
                <w:rFonts w:asciiTheme="minorHAnsi" w:hAnsiTheme="minorHAnsi" w:cstheme="minorHAnsi"/>
                <w:b/>
                <w:bCs/>
                <w:sz w:val="20"/>
                <w:szCs w:val="20"/>
                <w:lang w:eastAsia="zh-CN"/>
              </w:rPr>
              <w:t>Acacia Water</w:t>
            </w:r>
          </w:p>
          <w:p w14:paraId="1C436D3B" w14:textId="55CDF6CC" w:rsidR="003229C5" w:rsidRPr="007E5483" w:rsidRDefault="00F438A5">
            <w:pPr>
              <w:pStyle w:val="ListParagraph"/>
              <w:numPr>
                <w:ilvl w:val="0"/>
                <w:numId w:val="21"/>
              </w:numPr>
              <w:spacing w:after="0" w:line="240" w:lineRule="auto"/>
              <w:ind w:left="256" w:hanging="256"/>
              <w:rPr>
                <w:rFonts w:ascii="Calibri" w:hAnsi="Calibri"/>
                <w:b/>
                <w:i/>
                <w:iCs/>
                <w:sz w:val="20"/>
                <w:szCs w:val="20"/>
              </w:rPr>
            </w:pPr>
            <w:proofErr w:type="spellStart"/>
            <w:r w:rsidRPr="00310B7A">
              <w:rPr>
                <w:rFonts w:asciiTheme="minorHAnsi" w:hAnsiTheme="minorHAnsi" w:cstheme="minorHAnsi"/>
                <w:b/>
                <w:bCs/>
                <w:sz w:val="20"/>
                <w:szCs w:val="20"/>
                <w:lang w:eastAsia="zh-CN"/>
              </w:rPr>
              <w:t>Haskoning</w:t>
            </w:r>
            <w:r w:rsidR="00310B7A" w:rsidRPr="00310B7A">
              <w:rPr>
                <w:rFonts w:asciiTheme="minorHAnsi" w:hAnsiTheme="minorHAnsi" w:cstheme="minorHAnsi"/>
                <w:b/>
                <w:bCs/>
                <w:sz w:val="20"/>
                <w:szCs w:val="20"/>
                <w:lang w:eastAsia="zh-CN"/>
              </w:rPr>
              <w:t>DHV</w:t>
            </w:r>
            <w:proofErr w:type="spellEnd"/>
            <w:r w:rsidRPr="00310B7A">
              <w:rPr>
                <w:rFonts w:asciiTheme="minorHAnsi" w:hAnsiTheme="minorHAnsi" w:cstheme="minorHAnsi"/>
                <w:b/>
                <w:bCs/>
                <w:sz w:val="20"/>
                <w:szCs w:val="20"/>
                <w:lang w:eastAsia="zh-CN"/>
              </w:rPr>
              <w:t xml:space="preserve"> (</w:t>
            </w:r>
            <w:r w:rsidR="003229C5" w:rsidRPr="007E5483">
              <w:rPr>
                <w:rFonts w:asciiTheme="minorHAnsi" w:hAnsiTheme="minorHAnsi" w:cstheme="minorHAnsi"/>
                <w:b/>
                <w:bCs/>
                <w:sz w:val="20"/>
                <w:szCs w:val="20"/>
                <w:lang w:eastAsia="zh-CN"/>
              </w:rPr>
              <w:t xml:space="preserve">Royal </w:t>
            </w:r>
            <w:proofErr w:type="spellStart"/>
            <w:r w:rsidR="003229C5" w:rsidRPr="007E5483">
              <w:rPr>
                <w:rFonts w:asciiTheme="minorHAnsi" w:hAnsiTheme="minorHAnsi" w:cstheme="minorHAnsi"/>
                <w:b/>
                <w:bCs/>
                <w:sz w:val="20"/>
                <w:szCs w:val="20"/>
                <w:lang w:eastAsia="zh-CN"/>
              </w:rPr>
              <w:t>HaskoningDHV</w:t>
            </w:r>
            <w:proofErr w:type="spellEnd"/>
            <w:r>
              <w:rPr>
                <w:rFonts w:asciiTheme="minorHAnsi" w:hAnsiTheme="minorHAnsi" w:cstheme="minorHAnsi"/>
                <w:b/>
                <w:bCs/>
                <w:sz w:val="20"/>
                <w:szCs w:val="20"/>
                <w:lang w:eastAsia="zh-CN"/>
              </w:rPr>
              <w:t>)</w:t>
            </w:r>
          </w:p>
          <w:p w14:paraId="59625978" w14:textId="4A9DE926" w:rsidR="00F438A5" w:rsidRPr="007E5483" w:rsidRDefault="00F438A5" w:rsidP="007E5483">
            <w:pPr>
              <w:pStyle w:val="ListParagraph"/>
              <w:spacing w:after="0" w:line="240" w:lineRule="auto"/>
              <w:ind w:left="256"/>
              <w:rPr>
                <w:rFonts w:ascii="Calibri" w:hAnsi="Calibri"/>
                <w:b/>
                <w:i/>
                <w:iCs/>
                <w:sz w:val="20"/>
                <w:szCs w:val="20"/>
              </w:rPr>
            </w:pPr>
          </w:p>
        </w:tc>
      </w:tr>
      <w:tr w:rsidR="00DB41AB" w:rsidRPr="006976BF" w14:paraId="6FE305DD" w14:textId="77777777" w:rsidTr="00DB41AB">
        <w:tc>
          <w:tcPr>
            <w:tcW w:w="4111" w:type="dxa"/>
            <w:vAlign w:val="center"/>
          </w:tcPr>
          <w:p w14:paraId="6457F2C0" w14:textId="477F045B" w:rsidR="00DB41AB" w:rsidRPr="006976BF" w:rsidRDefault="00DB41AB" w:rsidP="00DB41AB">
            <w:pPr>
              <w:spacing w:after="0"/>
              <w:rPr>
                <w:rFonts w:ascii="Calibri" w:hAnsi="Calibri"/>
                <w:sz w:val="20"/>
                <w:szCs w:val="20"/>
              </w:rPr>
            </w:pPr>
            <w:r w:rsidRPr="006976BF">
              <w:rPr>
                <w:rFonts w:ascii="Calibri" w:hAnsi="Calibri"/>
                <w:sz w:val="20"/>
                <w:szCs w:val="20"/>
              </w:rPr>
              <w:t>Beneficiaries</w:t>
            </w:r>
          </w:p>
        </w:tc>
        <w:tc>
          <w:tcPr>
            <w:tcW w:w="4889" w:type="dxa"/>
            <w:shd w:val="clear" w:color="auto" w:fill="BDD6EE"/>
          </w:tcPr>
          <w:p w14:paraId="06EE1473" w14:textId="77777777" w:rsidR="00955B73" w:rsidRDefault="00DB41AB" w:rsidP="00DB41AB">
            <w:pPr>
              <w:spacing w:after="0"/>
              <w:rPr>
                <w:rFonts w:ascii="Calibri" w:hAnsi="Calibri"/>
                <w:i/>
                <w:iCs/>
                <w:sz w:val="20"/>
                <w:szCs w:val="20"/>
              </w:rPr>
            </w:pPr>
            <w:r w:rsidRPr="007E5483">
              <w:rPr>
                <w:rFonts w:ascii="Calibri" w:hAnsi="Calibri"/>
                <w:i/>
                <w:iCs/>
                <w:sz w:val="20"/>
                <w:szCs w:val="20"/>
                <w:highlight w:val="green"/>
                <w:u w:val="single"/>
              </w:rPr>
              <w:t>Instruction:</w:t>
            </w:r>
            <w:r w:rsidRPr="007E5483">
              <w:rPr>
                <w:rFonts w:ascii="Calibri" w:hAnsi="Calibri"/>
                <w:i/>
                <w:iCs/>
                <w:sz w:val="20"/>
                <w:szCs w:val="20"/>
                <w:highlight w:val="green"/>
              </w:rPr>
              <w:t xml:space="preserve"> Beneficiaries are defined as people and institutions benefitting from the TA</w:t>
            </w:r>
          </w:p>
          <w:p w14:paraId="03777CC7" w14:textId="243D6688" w:rsidR="001D5F5E" w:rsidRPr="001D5F5E" w:rsidRDefault="001D5F5E" w:rsidP="001D5F5E">
            <w:pPr>
              <w:spacing w:after="0"/>
              <w:rPr>
                <w:rFonts w:ascii="Calibri" w:hAnsi="Calibri"/>
                <w:i/>
                <w:iCs/>
                <w:sz w:val="20"/>
                <w:szCs w:val="20"/>
              </w:rPr>
            </w:pPr>
          </w:p>
          <w:p w14:paraId="19FA8662" w14:textId="77777777" w:rsidR="001D5F5E" w:rsidRPr="007E5483" w:rsidRDefault="001D5F5E" w:rsidP="001D5F5E">
            <w:pPr>
              <w:spacing w:after="0"/>
              <w:rPr>
                <w:rFonts w:ascii="Calibri" w:hAnsi="Calibri"/>
                <w:b/>
                <w:bCs/>
                <w:sz w:val="20"/>
                <w:szCs w:val="20"/>
              </w:rPr>
            </w:pPr>
            <w:r w:rsidRPr="007E5483">
              <w:rPr>
                <w:rFonts w:ascii="Calibri" w:hAnsi="Calibri"/>
                <w:b/>
                <w:bCs/>
                <w:sz w:val="20"/>
                <w:szCs w:val="20"/>
              </w:rPr>
              <w:t xml:space="preserve">A. Stakeholders affecting the Lack of Water Supply Influence Interest Impact </w:t>
            </w:r>
          </w:p>
          <w:p w14:paraId="3B0217E5" w14:textId="66C10E1A" w:rsidR="001D5F5E" w:rsidRPr="007E5483" w:rsidRDefault="001D5F5E" w:rsidP="001D5F5E">
            <w:pPr>
              <w:spacing w:after="0"/>
              <w:rPr>
                <w:rFonts w:ascii="Calibri" w:hAnsi="Calibri"/>
                <w:sz w:val="20"/>
                <w:szCs w:val="20"/>
              </w:rPr>
            </w:pPr>
            <w:r w:rsidRPr="007E5483">
              <w:rPr>
                <w:rFonts w:ascii="Calibri" w:hAnsi="Calibri"/>
                <w:sz w:val="20"/>
                <w:szCs w:val="20"/>
              </w:rPr>
              <w:t xml:space="preserve">1. Water Supply Companies </w:t>
            </w:r>
          </w:p>
          <w:p w14:paraId="5A5B922B" w14:textId="5EB03E6B" w:rsidR="001D5F5E" w:rsidRPr="007E5483" w:rsidRDefault="001D5F5E" w:rsidP="001D5F5E">
            <w:pPr>
              <w:spacing w:after="0"/>
              <w:rPr>
                <w:rFonts w:ascii="Calibri" w:hAnsi="Calibri"/>
                <w:sz w:val="20"/>
                <w:szCs w:val="20"/>
              </w:rPr>
            </w:pPr>
            <w:r w:rsidRPr="007E5483">
              <w:rPr>
                <w:rFonts w:ascii="Calibri" w:hAnsi="Calibri"/>
                <w:sz w:val="20"/>
                <w:szCs w:val="20"/>
              </w:rPr>
              <w:t xml:space="preserve">2. Industrial Sectors </w:t>
            </w:r>
          </w:p>
          <w:p w14:paraId="06035DA2" w14:textId="27A72E52" w:rsidR="001D5F5E" w:rsidRPr="007E5483" w:rsidRDefault="001D5F5E" w:rsidP="001D5F5E">
            <w:pPr>
              <w:spacing w:after="0"/>
              <w:rPr>
                <w:rFonts w:ascii="Calibri" w:hAnsi="Calibri"/>
                <w:sz w:val="20"/>
                <w:szCs w:val="20"/>
              </w:rPr>
            </w:pPr>
            <w:r w:rsidRPr="007E5483">
              <w:rPr>
                <w:rFonts w:ascii="Calibri" w:hAnsi="Calibri"/>
                <w:sz w:val="20"/>
                <w:szCs w:val="20"/>
              </w:rPr>
              <w:t xml:space="preserve">3. Government Agencies </w:t>
            </w:r>
          </w:p>
          <w:p w14:paraId="4A2BB371" w14:textId="7BEFC89C" w:rsidR="001D5F5E" w:rsidRPr="007E5483" w:rsidRDefault="001D5F5E" w:rsidP="001D5F5E">
            <w:pPr>
              <w:spacing w:after="0"/>
              <w:rPr>
                <w:rFonts w:ascii="Calibri" w:hAnsi="Calibri"/>
                <w:sz w:val="20"/>
                <w:szCs w:val="20"/>
              </w:rPr>
            </w:pPr>
            <w:r w:rsidRPr="007E5483">
              <w:rPr>
                <w:rFonts w:ascii="Calibri" w:hAnsi="Calibri"/>
                <w:sz w:val="20"/>
                <w:szCs w:val="20"/>
              </w:rPr>
              <w:t xml:space="preserve">4. Urban Developers </w:t>
            </w:r>
          </w:p>
          <w:p w14:paraId="52E78729" w14:textId="63976C49" w:rsidR="001D5F5E" w:rsidRPr="007E5483" w:rsidRDefault="001D5F5E" w:rsidP="001D5F5E">
            <w:pPr>
              <w:spacing w:after="0"/>
              <w:rPr>
                <w:rFonts w:ascii="Calibri" w:hAnsi="Calibri"/>
                <w:sz w:val="20"/>
                <w:szCs w:val="20"/>
              </w:rPr>
            </w:pPr>
            <w:r w:rsidRPr="007E5483">
              <w:rPr>
                <w:rFonts w:ascii="Calibri" w:hAnsi="Calibri"/>
                <w:sz w:val="20"/>
                <w:szCs w:val="20"/>
              </w:rPr>
              <w:t xml:space="preserve">5. Agricultural Practices </w:t>
            </w:r>
          </w:p>
          <w:p w14:paraId="098FDA9C" w14:textId="0AAE11A4" w:rsidR="001D5F5E" w:rsidRPr="007E5483" w:rsidRDefault="001D5F5E" w:rsidP="001D5F5E">
            <w:pPr>
              <w:spacing w:after="0"/>
              <w:rPr>
                <w:rFonts w:ascii="Calibri" w:hAnsi="Calibri"/>
                <w:sz w:val="20"/>
                <w:szCs w:val="20"/>
              </w:rPr>
            </w:pPr>
            <w:r w:rsidRPr="007E5483">
              <w:rPr>
                <w:rFonts w:ascii="Calibri" w:hAnsi="Calibri"/>
                <w:sz w:val="20"/>
                <w:szCs w:val="20"/>
              </w:rPr>
              <w:t xml:space="preserve"> </w:t>
            </w:r>
          </w:p>
          <w:p w14:paraId="6EC23D01" w14:textId="77777777" w:rsidR="001D5F5E" w:rsidRPr="007E5483" w:rsidRDefault="001D5F5E" w:rsidP="001D5F5E">
            <w:pPr>
              <w:spacing w:after="0"/>
              <w:rPr>
                <w:rFonts w:ascii="Calibri" w:hAnsi="Calibri"/>
                <w:b/>
                <w:bCs/>
                <w:sz w:val="20"/>
                <w:szCs w:val="20"/>
              </w:rPr>
            </w:pPr>
            <w:r w:rsidRPr="007E5483">
              <w:rPr>
                <w:rFonts w:ascii="Calibri" w:hAnsi="Calibri"/>
                <w:b/>
                <w:bCs/>
                <w:sz w:val="20"/>
                <w:szCs w:val="20"/>
              </w:rPr>
              <w:t xml:space="preserve">B. Stakeholders impacted by the Lack of Water Supply:    </w:t>
            </w:r>
          </w:p>
          <w:p w14:paraId="2CAB4141" w14:textId="702FB205" w:rsidR="001D5F5E" w:rsidRPr="007E5483" w:rsidRDefault="001D5F5E" w:rsidP="001D5F5E">
            <w:pPr>
              <w:spacing w:after="0"/>
              <w:rPr>
                <w:rFonts w:ascii="Calibri" w:hAnsi="Calibri"/>
                <w:sz w:val="20"/>
                <w:szCs w:val="20"/>
              </w:rPr>
            </w:pPr>
            <w:r w:rsidRPr="007E5483">
              <w:rPr>
                <w:rFonts w:ascii="Calibri" w:hAnsi="Calibri"/>
                <w:sz w:val="20"/>
                <w:szCs w:val="20"/>
              </w:rPr>
              <w:t xml:space="preserve">1. Water Supply Companies </w:t>
            </w:r>
          </w:p>
          <w:p w14:paraId="40F3380D" w14:textId="51E2E149" w:rsidR="001D5F5E" w:rsidRPr="007E5483" w:rsidRDefault="001D5F5E" w:rsidP="001D5F5E">
            <w:pPr>
              <w:spacing w:after="0"/>
              <w:rPr>
                <w:rFonts w:ascii="Calibri" w:hAnsi="Calibri"/>
                <w:sz w:val="20"/>
                <w:szCs w:val="20"/>
              </w:rPr>
            </w:pPr>
            <w:r w:rsidRPr="007E5483">
              <w:rPr>
                <w:rFonts w:ascii="Calibri" w:hAnsi="Calibri"/>
                <w:sz w:val="20"/>
                <w:szCs w:val="20"/>
              </w:rPr>
              <w:t xml:space="preserve">2. Local Communities </w:t>
            </w:r>
          </w:p>
          <w:p w14:paraId="4DBA119B" w14:textId="042D956A" w:rsidR="001D5F5E" w:rsidRPr="007E5483" w:rsidRDefault="001D5F5E" w:rsidP="001D5F5E">
            <w:pPr>
              <w:spacing w:after="0"/>
              <w:rPr>
                <w:rFonts w:ascii="Calibri" w:hAnsi="Calibri"/>
                <w:sz w:val="20"/>
                <w:szCs w:val="20"/>
              </w:rPr>
            </w:pPr>
            <w:r w:rsidRPr="007E5483">
              <w:rPr>
                <w:rFonts w:ascii="Calibri" w:hAnsi="Calibri"/>
                <w:sz w:val="20"/>
                <w:szCs w:val="20"/>
              </w:rPr>
              <w:t xml:space="preserve">3. Agricultural Producers </w:t>
            </w:r>
          </w:p>
          <w:p w14:paraId="76423AB3" w14:textId="66D06B56" w:rsidR="001D5F5E" w:rsidRPr="007E5483" w:rsidRDefault="001D5F5E" w:rsidP="001D5F5E">
            <w:pPr>
              <w:spacing w:after="0"/>
              <w:rPr>
                <w:rFonts w:ascii="Calibri" w:hAnsi="Calibri"/>
                <w:sz w:val="20"/>
                <w:szCs w:val="20"/>
              </w:rPr>
            </w:pPr>
            <w:r w:rsidRPr="007E5483">
              <w:rPr>
                <w:rFonts w:ascii="Calibri" w:hAnsi="Calibri"/>
                <w:sz w:val="20"/>
                <w:szCs w:val="20"/>
              </w:rPr>
              <w:t xml:space="preserve">4. Health Institutions </w:t>
            </w:r>
          </w:p>
          <w:p w14:paraId="6BABA3D2" w14:textId="27D96A2F" w:rsidR="001D5F5E" w:rsidRPr="007E5483" w:rsidRDefault="001D5F5E" w:rsidP="001D5F5E">
            <w:pPr>
              <w:spacing w:after="0"/>
              <w:rPr>
                <w:rFonts w:ascii="Calibri" w:hAnsi="Calibri"/>
                <w:sz w:val="20"/>
                <w:szCs w:val="20"/>
              </w:rPr>
            </w:pPr>
            <w:r w:rsidRPr="007E5483">
              <w:rPr>
                <w:rFonts w:ascii="Calibri" w:hAnsi="Calibri"/>
                <w:sz w:val="20"/>
                <w:szCs w:val="20"/>
              </w:rPr>
              <w:t xml:space="preserve">5. Businesses/Organizations </w:t>
            </w:r>
          </w:p>
          <w:p w14:paraId="65D2EB99" w14:textId="7DF6446A" w:rsidR="001D5F5E" w:rsidRPr="007E5483" w:rsidRDefault="001D5F5E" w:rsidP="001D5F5E">
            <w:pPr>
              <w:spacing w:after="0"/>
              <w:rPr>
                <w:rFonts w:ascii="Calibri" w:hAnsi="Calibri"/>
                <w:sz w:val="20"/>
                <w:szCs w:val="20"/>
              </w:rPr>
            </w:pPr>
            <w:r w:rsidRPr="007E5483">
              <w:rPr>
                <w:rFonts w:ascii="Calibri" w:hAnsi="Calibri"/>
                <w:sz w:val="20"/>
                <w:szCs w:val="20"/>
              </w:rPr>
              <w:t xml:space="preserve"> </w:t>
            </w:r>
          </w:p>
          <w:p w14:paraId="67A52F1C" w14:textId="77777777" w:rsidR="001D5F5E" w:rsidRPr="007E5483" w:rsidRDefault="001D5F5E" w:rsidP="001D5F5E">
            <w:pPr>
              <w:spacing w:after="0"/>
              <w:rPr>
                <w:rFonts w:ascii="Calibri" w:hAnsi="Calibri"/>
                <w:b/>
                <w:bCs/>
                <w:sz w:val="20"/>
                <w:szCs w:val="20"/>
              </w:rPr>
            </w:pPr>
            <w:r w:rsidRPr="007E5483">
              <w:rPr>
                <w:rFonts w:ascii="Calibri" w:hAnsi="Calibri"/>
                <w:b/>
                <w:bCs/>
                <w:sz w:val="20"/>
                <w:szCs w:val="20"/>
              </w:rPr>
              <w:t xml:space="preserve">C. Policymakers, Data-collection/Research, Knowledge Institutes    </w:t>
            </w:r>
          </w:p>
          <w:p w14:paraId="470D3FE8" w14:textId="297360DC" w:rsidR="001D5F5E" w:rsidRPr="007E5483" w:rsidRDefault="001D5F5E" w:rsidP="001D5F5E">
            <w:pPr>
              <w:spacing w:after="0"/>
              <w:rPr>
                <w:rFonts w:ascii="Calibri" w:hAnsi="Calibri"/>
                <w:sz w:val="20"/>
                <w:szCs w:val="20"/>
              </w:rPr>
            </w:pPr>
            <w:r w:rsidRPr="007E5483">
              <w:rPr>
                <w:rFonts w:ascii="Calibri" w:hAnsi="Calibri"/>
                <w:sz w:val="20"/>
                <w:szCs w:val="20"/>
              </w:rPr>
              <w:t xml:space="preserve">1. Government Officials </w:t>
            </w:r>
          </w:p>
          <w:p w14:paraId="62596EFC" w14:textId="504AD971" w:rsidR="001D5F5E" w:rsidRPr="007E5483" w:rsidRDefault="001D5F5E" w:rsidP="001D5F5E">
            <w:pPr>
              <w:spacing w:after="0"/>
              <w:rPr>
                <w:rFonts w:ascii="Calibri" w:hAnsi="Calibri"/>
                <w:sz w:val="20"/>
                <w:szCs w:val="20"/>
              </w:rPr>
            </w:pPr>
            <w:r w:rsidRPr="007E5483">
              <w:rPr>
                <w:rFonts w:ascii="Calibri" w:hAnsi="Calibri"/>
                <w:sz w:val="20"/>
                <w:szCs w:val="20"/>
              </w:rPr>
              <w:t xml:space="preserve">2. Environmental NGOs </w:t>
            </w:r>
          </w:p>
          <w:p w14:paraId="3482DC00" w14:textId="1811F8B1" w:rsidR="00955B73" w:rsidRPr="007E5483" w:rsidRDefault="001D5F5E" w:rsidP="001D5F5E">
            <w:pPr>
              <w:spacing w:after="0"/>
              <w:rPr>
                <w:rFonts w:ascii="Calibri" w:hAnsi="Calibri"/>
                <w:sz w:val="20"/>
                <w:szCs w:val="20"/>
              </w:rPr>
            </w:pPr>
            <w:r w:rsidRPr="007E5483">
              <w:rPr>
                <w:rFonts w:ascii="Calibri" w:hAnsi="Calibri"/>
                <w:sz w:val="20"/>
                <w:szCs w:val="20"/>
              </w:rPr>
              <w:t xml:space="preserve">3. International Organizations </w:t>
            </w:r>
          </w:p>
          <w:p w14:paraId="1D08A65D" w14:textId="679AB0F0" w:rsidR="00DB41AB" w:rsidRPr="00B50DCA" w:rsidRDefault="00DB41AB" w:rsidP="00DB41AB">
            <w:pPr>
              <w:spacing w:after="0"/>
              <w:rPr>
                <w:rFonts w:ascii="Calibri" w:hAnsi="Calibri"/>
                <w:i/>
                <w:iCs/>
                <w:sz w:val="20"/>
                <w:szCs w:val="20"/>
                <w:u w:val="single"/>
              </w:rPr>
            </w:pPr>
            <w:r w:rsidRPr="00B50DCA">
              <w:rPr>
                <w:rFonts w:ascii="Calibri" w:hAnsi="Calibri"/>
                <w:i/>
                <w:iCs/>
                <w:sz w:val="20"/>
                <w:szCs w:val="20"/>
              </w:rPr>
              <w:t xml:space="preserve"> </w:t>
            </w:r>
          </w:p>
        </w:tc>
      </w:tr>
      <w:tr w:rsidR="00DB41AB" w:rsidRPr="006976BF" w14:paraId="65AFDB5E" w14:textId="77777777" w:rsidTr="00712689">
        <w:tc>
          <w:tcPr>
            <w:tcW w:w="4111" w:type="dxa"/>
          </w:tcPr>
          <w:p w14:paraId="7A8932FF" w14:textId="77777777" w:rsidR="00DB41AB" w:rsidRPr="006976BF" w:rsidRDefault="00DB41AB" w:rsidP="00DB41AB">
            <w:pPr>
              <w:spacing w:after="0"/>
              <w:rPr>
                <w:rFonts w:ascii="Calibri" w:hAnsi="Calibri"/>
                <w:sz w:val="20"/>
                <w:szCs w:val="20"/>
              </w:rPr>
            </w:pPr>
            <w:r w:rsidRPr="006976BF">
              <w:rPr>
                <w:rFonts w:ascii="Calibri" w:hAnsi="Calibri"/>
                <w:sz w:val="20"/>
                <w:szCs w:val="20"/>
              </w:rPr>
              <w:t xml:space="preserve">Sector(s) addressed </w:t>
            </w:r>
          </w:p>
        </w:tc>
        <w:tc>
          <w:tcPr>
            <w:tcW w:w="4889" w:type="dxa"/>
            <w:shd w:val="clear" w:color="auto" w:fill="BDD6EE"/>
          </w:tcPr>
          <w:p w14:paraId="2D2FAFD9" w14:textId="77777777" w:rsidR="00DB41AB" w:rsidRDefault="00F94F66" w:rsidP="00DB41AB">
            <w:pPr>
              <w:spacing w:after="0"/>
              <w:rPr>
                <w:rFonts w:ascii="Calibri" w:hAnsi="Calibri"/>
                <w:i/>
                <w:iCs/>
                <w:sz w:val="20"/>
                <w:szCs w:val="20"/>
              </w:rPr>
            </w:pPr>
            <w:r w:rsidRPr="007E5483">
              <w:rPr>
                <w:rFonts w:ascii="Calibri" w:hAnsi="Calibri"/>
                <w:bCs/>
                <w:i/>
                <w:iCs/>
                <w:sz w:val="20"/>
                <w:szCs w:val="20"/>
                <w:highlight w:val="green"/>
                <w:u w:val="single"/>
              </w:rPr>
              <w:t xml:space="preserve">Instruction: </w:t>
            </w:r>
            <w:r w:rsidRPr="007E5483">
              <w:rPr>
                <w:rFonts w:ascii="Calibri" w:hAnsi="Calibri"/>
                <w:bCs/>
                <w:i/>
                <w:iCs/>
                <w:sz w:val="20"/>
                <w:szCs w:val="20"/>
                <w:highlight w:val="green"/>
              </w:rPr>
              <w:t xml:space="preserve">Select relevant sector(s) from the CTCN taxonomy </w:t>
            </w:r>
            <w:hyperlink r:id="rId14" w:history="1">
              <w:r w:rsidRPr="007E5483">
                <w:rPr>
                  <w:rStyle w:val="Hyperlink"/>
                  <w:rFonts w:ascii="Calibri" w:hAnsi="Calibri"/>
                  <w:i/>
                  <w:iCs/>
                  <w:sz w:val="20"/>
                  <w:szCs w:val="20"/>
                  <w:highlight w:val="green"/>
                </w:rPr>
                <w:t>https://www.ctc-n.org/resources/ctcn-taxonomy</w:t>
              </w:r>
            </w:hyperlink>
            <w:r>
              <w:rPr>
                <w:rFonts w:ascii="Calibri" w:hAnsi="Calibri"/>
                <w:i/>
                <w:iCs/>
                <w:sz w:val="20"/>
                <w:szCs w:val="20"/>
              </w:rPr>
              <w:t xml:space="preserve"> </w:t>
            </w:r>
          </w:p>
          <w:p w14:paraId="3888092C" w14:textId="77777777" w:rsidR="00AC0A28" w:rsidRDefault="00AC0A28" w:rsidP="00DB41AB">
            <w:pPr>
              <w:spacing w:after="0"/>
              <w:rPr>
                <w:rFonts w:ascii="Calibri" w:hAnsi="Calibri"/>
                <w:bCs/>
                <w:i/>
                <w:iCs/>
                <w:sz w:val="20"/>
                <w:szCs w:val="20"/>
              </w:rPr>
            </w:pPr>
          </w:p>
          <w:p w14:paraId="7E537DD6" w14:textId="77777777" w:rsidR="00AC0A28" w:rsidRDefault="00AC0A28" w:rsidP="00DB41AB">
            <w:pPr>
              <w:spacing w:after="0"/>
              <w:rPr>
                <w:rFonts w:ascii="Calibri" w:hAnsi="Calibri"/>
                <w:b/>
                <w:bCs/>
                <w:i/>
                <w:iCs/>
                <w:sz w:val="20"/>
                <w:szCs w:val="20"/>
                <w:lang w:val="en-US"/>
              </w:rPr>
            </w:pPr>
            <w:r w:rsidRPr="00252ADD">
              <w:rPr>
                <w:rFonts w:ascii="Calibri" w:hAnsi="Calibri"/>
                <w:b/>
                <w:bCs/>
                <w:i/>
                <w:iCs/>
                <w:sz w:val="20"/>
                <w:szCs w:val="20"/>
                <w:lang w:val="en-US"/>
              </w:rPr>
              <w:t>Water supply</w:t>
            </w:r>
          </w:p>
          <w:p w14:paraId="42856169" w14:textId="453E60D7" w:rsidR="00F438A5" w:rsidRDefault="00F438A5" w:rsidP="00DB41AB">
            <w:pPr>
              <w:spacing w:after="0"/>
              <w:rPr>
                <w:rFonts w:ascii="Calibri" w:hAnsi="Calibri"/>
                <w:b/>
                <w:bCs/>
                <w:i/>
                <w:iCs/>
                <w:sz w:val="20"/>
                <w:szCs w:val="20"/>
                <w:lang w:val="en-US"/>
              </w:rPr>
            </w:pPr>
            <w:r>
              <w:rPr>
                <w:rFonts w:ascii="Calibri" w:hAnsi="Calibri"/>
                <w:b/>
                <w:bCs/>
                <w:i/>
                <w:iCs/>
                <w:sz w:val="20"/>
                <w:szCs w:val="20"/>
                <w:lang w:val="en-US"/>
              </w:rPr>
              <w:t xml:space="preserve">Groundwater </w:t>
            </w:r>
          </w:p>
          <w:p w14:paraId="7C76693A" w14:textId="678BE633" w:rsidR="00F438A5" w:rsidRPr="00F94F66" w:rsidRDefault="00F438A5" w:rsidP="00DB41AB">
            <w:pPr>
              <w:spacing w:after="0"/>
              <w:rPr>
                <w:rFonts w:ascii="Calibri" w:hAnsi="Calibri"/>
                <w:bCs/>
                <w:i/>
                <w:iCs/>
                <w:sz w:val="20"/>
                <w:szCs w:val="20"/>
              </w:rPr>
            </w:pPr>
          </w:p>
        </w:tc>
      </w:tr>
      <w:tr w:rsidR="00DB41AB" w:rsidRPr="006976BF" w14:paraId="25DDED25" w14:textId="77777777" w:rsidTr="00712689">
        <w:tc>
          <w:tcPr>
            <w:tcW w:w="4111" w:type="dxa"/>
          </w:tcPr>
          <w:p w14:paraId="267F8462" w14:textId="77777777" w:rsidR="00DB41AB" w:rsidRPr="006976BF" w:rsidRDefault="00DB41AB" w:rsidP="00DB41AB">
            <w:pPr>
              <w:spacing w:after="0"/>
              <w:rPr>
                <w:rFonts w:ascii="Calibri" w:hAnsi="Calibri"/>
                <w:i/>
                <w:sz w:val="20"/>
                <w:szCs w:val="20"/>
              </w:rPr>
            </w:pPr>
            <w:r w:rsidRPr="006976BF">
              <w:rPr>
                <w:rFonts w:ascii="Calibri" w:hAnsi="Calibri"/>
                <w:sz w:val="20"/>
                <w:szCs w:val="20"/>
              </w:rPr>
              <w:t xml:space="preserve">Technologies supported </w:t>
            </w:r>
          </w:p>
        </w:tc>
        <w:tc>
          <w:tcPr>
            <w:tcW w:w="4889" w:type="dxa"/>
            <w:shd w:val="clear" w:color="auto" w:fill="BDD6EE"/>
          </w:tcPr>
          <w:p w14:paraId="05067846" w14:textId="59BE65D3" w:rsidR="00DB41AB" w:rsidRPr="007E5483" w:rsidRDefault="00DB41AB" w:rsidP="00DB41AB">
            <w:pPr>
              <w:spacing w:after="0"/>
              <w:rPr>
                <w:rFonts w:ascii="Calibri" w:hAnsi="Calibri"/>
                <w:i/>
                <w:iCs/>
                <w:sz w:val="20"/>
                <w:szCs w:val="20"/>
                <w:highlight w:val="green"/>
              </w:rPr>
            </w:pPr>
            <w:r w:rsidRPr="007E5483">
              <w:rPr>
                <w:rFonts w:ascii="Calibri" w:hAnsi="Calibri"/>
                <w:i/>
                <w:iCs/>
                <w:sz w:val="20"/>
                <w:szCs w:val="20"/>
                <w:highlight w:val="green"/>
                <w:u w:val="single"/>
              </w:rPr>
              <w:t>Instruction</w:t>
            </w:r>
            <w:r w:rsidRPr="007E5483">
              <w:rPr>
                <w:rFonts w:ascii="Calibri" w:hAnsi="Calibri"/>
                <w:i/>
                <w:iCs/>
                <w:sz w:val="20"/>
                <w:szCs w:val="20"/>
                <w:highlight w:val="green"/>
              </w:rPr>
              <w:t>: Please indicate the type of technologies supported by this assistance. Technologies may be identified from the CTCN taxonomy of climate sectors and technologies (download in pdf format and choose from column C): https://www.ctc-n.org/resources/ctcn-taxonomy</w:t>
            </w:r>
            <w:r w:rsidRPr="007E5483" w:rsidDel="004B5F06">
              <w:rPr>
                <w:rFonts w:ascii="Calibri" w:hAnsi="Calibri"/>
                <w:i/>
                <w:iCs/>
                <w:sz w:val="20"/>
                <w:szCs w:val="20"/>
                <w:highlight w:val="green"/>
              </w:rPr>
              <w:t xml:space="preserve"> </w:t>
            </w:r>
          </w:p>
          <w:p w14:paraId="6FB31622" w14:textId="77777777" w:rsidR="00DB41AB" w:rsidRPr="007E5483" w:rsidRDefault="00DB41AB" w:rsidP="00DB41AB">
            <w:pPr>
              <w:spacing w:after="0"/>
              <w:rPr>
                <w:rFonts w:ascii="Calibri" w:hAnsi="Calibri"/>
                <w:i/>
                <w:iCs/>
                <w:color w:val="1F497D"/>
                <w:sz w:val="20"/>
                <w:szCs w:val="20"/>
                <w:highlight w:val="green"/>
                <w:u w:val="single"/>
              </w:rPr>
            </w:pPr>
          </w:p>
          <w:p w14:paraId="7EAE0869" w14:textId="77777777" w:rsidR="00DB41AB" w:rsidRDefault="00DB41AB" w:rsidP="00DB41AB">
            <w:pPr>
              <w:spacing w:after="0"/>
              <w:rPr>
                <w:rFonts w:ascii="Calibri" w:hAnsi="Calibri"/>
                <w:i/>
                <w:iCs/>
                <w:sz w:val="20"/>
                <w:szCs w:val="20"/>
              </w:rPr>
            </w:pPr>
            <w:r w:rsidRPr="007E5483">
              <w:rPr>
                <w:rFonts w:ascii="Calibri" w:hAnsi="Calibri"/>
                <w:i/>
                <w:iCs/>
                <w:sz w:val="20"/>
                <w:szCs w:val="20"/>
                <w:highlight w:val="green"/>
              </w:rPr>
              <w:t>If technologies supported are not found in the taxonomy, please suggest</w:t>
            </w:r>
            <w:r w:rsidRPr="00B50DCA">
              <w:rPr>
                <w:rFonts w:ascii="Calibri" w:hAnsi="Calibri"/>
                <w:i/>
                <w:iCs/>
                <w:sz w:val="20"/>
                <w:szCs w:val="20"/>
              </w:rPr>
              <w:t xml:space="preserve">. </w:t>
            </w:r>
          </w:p>
          <w:p w14:paraId="59231BA1" w14:textId="77777777" w:rsidR="004C24E2" w:rsidRDefault="004C24E2" w:rsidP="00DB41AB">
            <w:pPr>
              <w:spacing w:after="0"/>
              <w:rPr>
                <w:rFonts w:ascii="Calibri" w:hAnsi="Calibri"/>
                <w:i/>
                <w:iCs/>
                <w:sz w:val="20"/>
                <w:szCs w:val="20"/>
              </w:rPr>
            </w:pPr>
          </w:p>
          <w:p w14:paraId="04785912" w14:textId="77777777" w:rsidR="004C24E2" w:rsidRPr="007E5483" w:rsidRDefault="004C24E2" w:rsidP="004C24E2">
            <w:pPr>
              <w:numPr>
                <w:ilvl w:val="0"/>
                <w:numId w:val="22"/>
              </w:numPr>
              <w:spacing w:after="0"/>
              <w:contextualSpacing/>
              <w:rPr>
                <w:rFonts w:ascii="Calibri" w:eastAsia="Times New Roman" w:hAnsi="Calibri"/>
                <w:b/>
                <w:bCs/>
                <w:sz w:val="20"/>
                <w:szCs w:val="20"/>
                <w:lang w:val="en-US"/>
              </w:rPr>
            </w:pPr>
            <w:r w:rsidRPr="007E5483">
              <w:rPr>
                <w:rFonts w:ascii="Calibri" w:eastAsia="Times New Roman" w:hAnsi="Calibri"/>
                <w:b/>
                <w:bCs/>
                <w:sz w:val="20"/>
                <w:szCs w:val="20"/>
                <w:lang w:val="en-US"/>
              </w:rPr>
              <w:t>Geo hydrology</w:t>
            </w:r>
          </w:p>
          <w:p w14:paraId="74851E1E" w14:textId="77777777" w:rsidR="004C24E2" w:rsidRPr="007E5483" w:rsidRDefault="004C24E2" w:rsidP="004C24E2">
            <w:pPr>
              <w:numPr>
                <w:ilvl w:val="0"/>
                <w:numId w:val="22"/>
              </w:numPr>
              <w:spacing w:after="0"/>
              <w:contextualSpacing/>
              <w:rPr>
                <w:rFonts w:ascii="Calibri" w:eastAsia="Times New Roman" w:hAnsi="Calibri"/>
                <w:b/>
                <w:bCs/>
                <w:sz w:val="20"/>
                <w:szCs w:val="20"/>
                <w:lang w:val="en-US"/>
              </w:rPr>
            </w:pPr>
            <w:r w:rsidRPr="007E5483">
              <w:rPr>
                <w:rFonts w:ascii="Calibri" w:eastAsia="Times New Roman" w:hAnsi="Calibri"/>
                <w:b/>
                <w:bCs/>
                <w:sz w:val="20"/>
                <w:szCs w:val="20"/>
                <w:lang w:val="en-US"/>
              </w:rPr>
              <w:t>Water treatment</w:t>
            </w:r>
          </w:p>
          <w:p w14:paraId="049B6DDF" w14:textId="77777777" w:rsidR="004C24E2" w:rsidRPr="007E5483" w:rsidRDefault="004C24E2">
            <w:pPr>
              <w:numPr>
                <w:ilvl w:val="0"/>
                <w:numId w:val="22"/>
              </w:numPr>
              <w:spacing w:after="0"/>
              <w:contextualSpacing/>
              <w:rPr>
                <w:rFonts w:ascii="Calibri" w:eastAsia="Times New Roman" w:hAnsi="Calibri"/>
                <w:b/>
                <w:bCs/>
                <w:sz w:val="22"/>
                <w:szCs w:val="22"/>
                <w:lang w:val="en-US"/>
              </w:rPr>
            </w:pPr>
            <w:r w:rsidRPr="007E5483">
              <w:rPr>
                <w:rFonts w:ascii="Calibri" w:eastAsia="Times New Roman" w:hAnsi="Calibri"/>
                <w:b/>
                <w:bCs/>
                <w:sz w:val="20"/>
                <w:szCs w:val="20"/>
                <w:lang w:val="en-US"/>
              </w:rPr>
              <w:t>Aquifer recharge</w:t>
            </w:r>
          </w:p>
          <w:p w14:paraId="6440D2A5" w14:textId="59B7A015" w:rsidR="00F438A5" w:rsidRPr="007E5483" w:rsidRDefault="00F438A5" w:rsidP="007E5483">
            <w:pPr>
              <w:spacing w:after="0"/>
              <w:ind w:left="360"/>
              <w:contextualSpacing/>
              <w:rPr>
                <w:rFonts w:ascii="Calibri" w:eastAsia="Times New Roman" w:hAnsi="Calibri"/>
                <w:b/>
                <w:bCs/>
                <w:sz w:val="22"/>
                <w:szCs w:val="22"/>
                <w:lang w:val="en-US"/>
              </w:rPr>
            </w:pPr>
          </w:p>
        </w:tc>
      </w:tr>
      <w:tr w:rsidR="00DB41AB" w:rsidRPr="006976BF" w14:paraId="38BB0A13" w14:textId="77777777" w:rsidTr="00712689">
        <w:tc>
          <w:tcPr>
            <w:tcW w:w="4111" w:type="dxa"/>
          </w:tcPr>
          <w:p w14:paraId="4DDF58D1" w14:textId="553CA2D5" w:rsidR="00DB41AB" w:rsidRPr="006976BF" w:rsidRDefault="00DB41AB" w:rsidP="00DB41AB">
            <w:pPr>
              <w:spacing w:after="0"/>
              <w:rPr>
                <w:rFonts w:ascii="Calibri" w:hAnsi="Calibri"/>
                <w:sz w:val="20"/>
                <w:szCs w:val="20"/>
              </w:rPr>
            </w:pPr>
            <w:r w:rsidRPr="006976BF">
              <w:rPr>
                <w:rFonts w:ascii="Calibri" w:hAnsi="Calibri"/>
                <w:sz w:val="20"/>
                <w:szCs w:val="20"/>
              </w:rPr>
              <w:lastRenderedPageBreak/>
              <w:t xml:space="preserve">Implementation </w:t>
            </w:r>
            <w:r w:rsidR="00F94F66">
              <w:rPr>
                <w:rFonts w:ascii="Calibri" w:hAnsi="Calibri"/>
                <w:sz w:val="20"/>
                <w:szCs w:val="20"/>
              </w:rPr>
              <w:t>start date</w:t>
            </w:r>
            <w:r w:rsidRPr="006976BF">
              <w:rPr>
                <w:rFonts w:ascii="Calibri" w:hAnsi="Calibri"/>
                <w:sz w:val="20"/>
                <w:szCs w:val="20"/>
              </w:rPr>
              <w:t xml:space="preserve"> </w:t>
            </w:r>
          </w:p>
        </w:tc>
        <w:tc>
          <w:tcPr>
            <w:tcW w:w="4889" w:type="dxa"/>
            <w:shd w:val="clear" w:color="auto" w:fill="BDD6EE"/>
          </w:tcPr>
          <w:p w14:paraId="012417C5" w14:textId="77777777" w:rsidR="00DB41AB" w:rsidRDefault="00F94F66" w:rsidP="00DB41AB">
            <w:pPr>
              <w:spacing w:after="0"/>
              <w:rPr>
                <w:rFonts w:ascii="Calibri" w:hAnsi="Calibri"/>
                <w:bCs/>
                <w:i/>
                <w:iCs/>
                <w:sz w:val="20"/>
                <w:szCs w:val="20"/>
              </w:rPr>
            </w:pPr>
            <w:r w:rsidRPr="007E5483">
              <w:rPr>
                <w:rFonts w:ascii="Calibri" w:hAnsi="Calibri"/>
                <w:bCs/>
                <w:i/>
                <w:iCs/>
                <w:sz w:val="20"/>
                <w:szCs w:val="20"/>
                <w:highlight w:val="green"/>
              </w:rPr>
              <w:t>(DD/MM/YYYY)</w:t>
            </w:r>
          </w:p>
          <w:p w14:paraId="5849E3D2" w14:textId="77777777" w:rsidR="005975D9" w:rsidRDefault="005975D9" w:rsidP="00DB41AB">
            <w:pPr>
              <w:spacing w:after="0"/>
              <w:rPr>
                <w:rFonts w:ascii="Calibri" w:hAnsi="Calibri"/>
                <w:bCs/>
                <w:i/>
                <w:iCs/>
                <w:sz w:val="20"/>
                <w:szCs w:val="20"/>
              </w:rPr>
            </w:pPr>
          </w:p>
          <w:p w14:paraId="448E5204" w14:textId="2439B915" w:rsidR="005975D9" w:rsidRDefault="005975D9" w:rsidP="00DB41AB">
            <w:pPr>
              <w:spacing w:after="0"/>
              <w:rPr>
                <w:rFonts w:ascii="Calibri" w:eastAsia="Times New Roman" w:hAnsi="Calibri"/>
                <w:b/>
                <w:bCs/>
                <w:sz w:val="20"/>
                <w:szCs w:val="20"/>
                <w:lang w:val="en-US"/>
              </w:rPr>
            </w:pPr>
            <w:r w:rsidRPr="005975D9">
              <w:rPr>
                <w:rFonts w:ascii="Calibri" w:hAnsi="Calibri"/>
                <w:b/>
                <w:bCs/>
                <w:i/>
                <w:iCs/>
                <w:sz w:val="20"/>
                <w:szCs w:val="20"/>
                <w:lang w:val="en-US"/>
              </w:rPr>
              <w:t xml:space="preserve"> </w:t>
            </w:r>
            <w:r w:rsidRPr="007E5483">
              <w:rPr>
                <w:rFonts w:ascii="Calibri" w:eastAsia="Times New Roman" w:hAnsi="Calibri"/>
                <w:b/>
                <w:bCs/>
                <w:sz w:val="20"/>
                <w:szCs w:val="20"/>
                <w:lang w:val="en-US"/>
              </w:rPr>
              <w:t>13th September 202</w:t>
            </w:r>
            <w:r w:rsidR="00F438A5">
              <w:rPr>
                <w:rFonts w:ascii="Calibri" w:eastAsia="Times New Roman" w:hAnsi="Calibri"/>
                <w:b/>
                <w:bCs/>
                <w:sz w:val="20"/>
                <w:szCs w:val="20"/>
                <w:lang w:val="en-US"/>
              </w:rPr>
              <w:t>4</w:t>
            </w:r>
          </w:p>
          <w:p w14:paraId="0C5F227F" w14:textId="6AB55B8B" w:rsidR="00F438A5" w:rsidRPr="007E5483" w:rsidRDefault="00F438A5" w:rsidP="00DB41AB">
            <w:pPr>
              <w:spacing w:after="0"/>
              <w:rPr>
                <w:rFonts w:ascii="Calibri" w:hAnsi="Calibri"/>
                <w:bCs/>
                <w:sz w:val="20"/>
                <w:szCs w:val="20"/>
              </w:rPr>
            </w:pPr>
          </w:p>
        </w:tc>
      </w:tr>
      <w:tr w:rsidR="00F94F66" w:rsidRPr="006976BF" w14:paraId="6D69D1D7" w14:textId="77777777" w:rsidTr="00712689">
        <w:tc>
          <w:tcPr>
            <w:tcW w:w="4111" w:type="dxa"/>
          </w:tcPr>
          <w:p w14:paraId="348B475B" w14:textId="1FB4FF2C" w:rsidR="00F94F66" w:rsidRPr="006976BF" w:rsidRDefault="00F94F66" w:rsidP="00DB41AB">
            <w:pPr>
              <w:spacing w:after="0"/>
              <w:rPr>
                <w:rFonts w:ascii="Calibri" w:hAnsi="Calibri"/>
                <w:sz w:val="20"/>
                <w:szCs w:val="20"/>
              </w:rPr>
            </w:pPr>
            <w:r>
              <w:rPr>
                <w:rFonts w:ascii="Calibri" w:hAnsi="Calibri"/>
                <w:sz w:val="20"/>
                <w:szCs w:val="20"/>
              </w:rPr>
              <w:t>Implementation end date</w:t>
            </w:r>
          </w:p>
        </w:tc>
        <w:tc>
          <w:tcPr>
            <w:tcW w:w="4889" w:type="dxa"/>
            <w:shd w:val="clear" w:color="auto" w:fill="BDD6EE"/>
          </w:tcPr>
          <w:p w14:paraId="507AF55D" w14:textId="0BA741CC" w:rsidR="00F94F66" w:rsidRDefault="00F94F66" w:rsidP="00DB41AB">
            <w:pPr>
              <w:spacing w:after="0"/>
              <w:rPr>
                <w:rFonts w:ascii="Calibri" w:hAnsi="Calibri"/>
                <w:bCs/>
                <w:i/>
                <w:iCs/>
                <w:sz w:val="20"/>
                <w:szCs w:val="20"/>
              </w:rPr>
            </w:pPr>
            <w:r w:rsidRPr="007E5483">
              <w:rPr>
                <w:rFonts w:ascii="Calibri" w:hAnsi="Calibri"/>
                <w:bCs/>
                <w:i/>
                <w:iCs/>
                <w:sz w:val="20"/>
                <w:szCs w:val="20"/>
                <w:highlight w:val="green"/>
              </w:rPr>
              <w:t>(DD/MM/YYYY)</w:t>
            </w:r>
          </w:p>
          <w:p w14:paraId="17043665" w14:textId="77777777" w:rsidR="005975D9" w:rsidRDefault="005975D9" w:rsidP="00DB41AB">
            <w:pPr>
              <w:spacing w:after="0"/>
              <w:rPr>
                <w:rFonts w:ascii="Calibri" w:hAnsi="Calibri"/>
                <w:bCs/>
                <w:i/>
                <w:iCs/>
                <w:sz w:val="20"/>
                <w:szCs w:val="20"/>
              </w:rPr>
            </w:pPr>
          </w:p>
          <w:p w14:paraId="5E7154DB" w14:textId="77777777" w:rsidR="005975D9" w:rsidRDefault="005975D9" w:rsidP="00DB41AB">
            <w:pPr>
              <w:spacing w:after="0"/>
              <w:rPr>
                <w:rFonts w:ascii="Calibri" w:hAnsi="Calibri"/>
                <w:b/>
                <w:bCs/>
                <w:sz w:val="20"/>
                <w:szCs w:val="20"/>
                <w:lang w:val="en-US"/>
              </w:rPr>
            </w:pPr>
            <w:r w:rsidRPr="007E5483">
              <w:rPr>
                <w:rFonts w:ascii="Calibri" w:hAnsi="Calibri"/>
                <w:b/>
                <w:bCs/>
                <w:sz w:val="20"/>
                <w:szCs w:val="20"/>
                <w:lang w:val="en-US"/>
              </w:rPr>
              <w:t>19</w:t>
            </w:r>
            <w:r w:rsidRPr="007E5483">
              <w:rPr>
                <w:rFonts w:ascii="Calibri" w:hAnsi="Calibri"/>
                <w:b/>
                <w:bCs/>
                <w:sz w:val="20"/>
                <w:szCs w:val="20"/>
                <w:vertAlign w:val="superscript"/>
                <w:lang w:val="en-US"/>
              </w:rPr>
              <w:t>th</w:t>
            </w:r>
            <w:r w:rsidRPr="007E5483">
              <w:rPr>
                <w:rFonts w:ascii="Calibri" w:hAnsi="Calibri"/>
                <w:b/>
                <w:bCs/>
                <w:sz w:val="20"/>
                <w:szCs w:val="20"/>
                <w:lang w:val="en-US"/>
              </w:rPr>
              <w:t xml:space="preserve"> December 2025</w:t>
            </w:r>
          </w:p>
          <w:p w14:paraId="5E3D36BD" w14:textId="6A5F3388" w:rsidR="00F438A5" w:rsidRPr="007E5483" w:rsidRDefault="00F438A5" w:rsidP="00DB41AB">
            <w:pPr>
              <w:spacing w:after="0"/>
              <w:rPr>
                <w:rFonts w:ascii="Calibri" w:hAnsi="Calibri"/>
                <w:b/>
                <w:bCs/>
                <w:sz w:val="20"/>
                <w:szCs w:val="20"/>
                <w:lang w:val="en-US"/>
              </w:rPr>
            </w:pPr>
          </w:p>
        </w:tc>
      </w:tr>
      <w:tr w:rsidR="00DB41AB" w:rsidRPr="006976BF" w14:paraId="4B361084" w14:textId="77777777" w:rsidTr="00712689">
        <w:tc>
          <w:tcPr>
            <w:tcW w:w="4111" w:type="dxa"/>
          </w:tcPr>
          <w:p w14:paraId="7A7E4D9F" w14:textId="77777777" w:rsidR="00DB41AB" w:rsidRPr="006976BF" w:rsidRDefault="00DB41AB" w:rsidP="00DB41AB">
            <w:pPr>
              <w:spacing w:after="0"/>
              <w:rPr>
                <w:rFonts w:ascii="Calibri" w:hAnsi="Calibri"/>
                <w:sz w:val="20"/>
                <w:szCs w:val="20"/>
              </w:rPr>
            </w:pPr>
            <w:r w:rsidRPr="006976BF">
              <w:rPr>
                <w:rFonts w:ascii="Calibri" w:hAnsi="Calibri"/>
                <w:sz w:val="20"/>
                <w:szCs w:val="20"/>
              </w:rPr>
              <w:t xml:space="preserve">Total budget for implementation </w:t>
            </w:r>
          </w:p>
        </w:tc>
        <w:tc>
          <w:tcPr>
            <w:tcW w:w="4889" w:type="dxa"/>
            <w:shd w:val="clear" w:color="auto" w:fill="BDD6EE"/>
          </w:tcPr>
          <w:p w14:paraId="35DB6D80" w14:textId="77777777" w:rsidR="00DB41AB" w:rsidRDefault="00DB41AB" w:rsidP="00DB41AB">
            <w:pPr>
              <w:spacing w:after="0"/>
              <w:rPr>
                <w:rFonts w:ascii="Calibri" w:eastAsia="MS Gothic" w:hAnsi="Calibri"/>
                <w:i/>
                <w:iCs/>
                <w:sz w:val="20"/>
                <w:szCs w:val="20"/>
                <w:u w:val="single"/>
              </w:rPr>
            </w:pPr>
            <w:r w:rsidRPr="007E5483">
              <w:rPr>
                <w:rFonts w:ascii="Calibri" w:eastAsia="MS Gothic" w:hAnsi="Calibri"/>
                <w:i/>
                <w:iCs/>
                <w:sz w:val="20"/>
                <w:szCs w:val="20"/>
                <w:highlight w:val="green"/>
                <w:u w:val="single"/>
              </w:rPr>
              <w:t>Instruction:</w:t>
            </w:r>
            <w:r w:rsidRPr="007E5483">
              <w:rPr>
                <w:rFonts w:ascii="Calibri" w:eastAsia="MS Gothic" w:hAnsi="Calibri"/>
                <w:i/>
                <w:iCs/>
                <w:sz w:val="20"/>
                <w:szCs w:val="20"/>
                <w:highlight w:val="green"/>
              </w:rPr>
              <w:t xml:space="preserve"> In addition to financial value of the technical assistance, please also include if any pro bono or in-kind support has been provided by </w:t>
            </w:r>
            <w:r w:rsidR="00C076FD" w:rsidRPr="007E5483">
              <w:rPr>
                <w:rFonts w:ascii="Calibri" w:eastAsia="MS Gothic" w:hAnsi="Calibri"/>
                <w:i/>
                <w:iCs/>
                <w:sz w:val="20"/>
                <w:szCs w:val="20"/>
                <w:highlight w:val="green"/>
              </w:rPr>
              <w:t>either</w:t>
            </w:r>
            <w:r w:rsidRPr="007E5483">
              <w:rPr>
                <w:rFonts w:ascii="Calibri" w:eastAsia="MS Gothic" w:hAnsi="Calibri"/>
                <w:i/>
                <w:iCs/>
                <w:sz w:val="20"/>
                <w:szCs w:val="20"/>
                <w:highlight w:val="green"/>
              </w:rPr>
              <w:t xml:space="preserve"> the implementer and/or the national counterparts.</w:t>
            </w:r>
            <w:r w:rsidRPr="00B50DCA">
              <w:rPr>
                <w:rFonts w:ascii="Calibri" w:eastAsia="MS Gothic" w:hAnsi="Calibri"/>
                <w:i/>
                <w:iCs/>
                <w:sz w:val="20"/>
                <w:szCs w:val="20"/>
                <w:u w:val="single"/>
              </w:rPr>
              <w:t xml:space="preserve">  </w:t>
            </w:r>
          </w:p>
          <w:p w14:paraId="00DB8182" w14:textId="77777777" w:rsidR="00DB08F0" w:rsidRDefault="00DB08F0" w:rsidP="00DB41AB">
            <w:pPr>
              <w:spacing w:after="0"/>
              <w:rPr>
                <w:rFonts w:ascii="Calibri" w:eastAsia="MS Gothic" w:hAnsi="Calibri"/>
                <w:i/>
                <w:iCs/>
                <w:sz w:val="20"/>
                <w:szCs w:val="20"/>
                <w:u w:val="single"/>
              </w:rPr>
            </w:pPr>
          </w:p>
          <w:p w14:paraId="53A482A6" w14:textId="77777777" w:rsidR="00DB08F0" w:rsidRDefault="00DB08F0" w:rsidP="00DB41AB">
            <w:pPr>
              <w:spacing w:after="0"/>
              <w:rPr>
                <w:rFonts w:ascii="Calibri" w:eastAsia="MS Gothic" w:hAnsi="Calibri"/>
                <w:b/>
                <w:sz w:val="20"/>
                <w:szCs w:val="20"/>
                <w:u w:val="single"/>
                <w:lang w:val="en-US"/>
              </w:rPr>
            </w:pPr>
            <w:r w:rsidRPr="007E5483">
              <w:rPr>
                <w:rFonts w:ascii="Calibri" w:eastAsia="MS Gothic" w:hAnsi="Calibri"/>
                <w:b/>
                <w:sz w:val="20"/>
                <w:szCs w:val="20"/>
                <w:u w:val="single"/>
                <w:lang w:val="en-US"/>
              </w:rPr>
              <w:t>USD 193,000</w:t>
            </w:r>
          </w:p>
          <w:p w14:paraId="5A74BAFB" w14:textId="343F96B3" w:rsidR="00F438A5" w:rsidRPr="007E5483" w:rsidRDefault="00F438A5" w:rsidP="00DB41AB">
            <w:pPr>
              <w:spacing w:after="0"/>
              <w:rPr>
                <w:rFonts w:ascii="Calibri" w:eastAsia="MS Gothic" w:hAnsi="Calibri"/>
                <w:sz w:val="20"/>
                <w:szCs w:val="20"/>
                <w:u w:val="single"/>
              </w:rPr>
            </w:pPr>
          </w:p>
        </w:tc>
      </w:tr>
      <w:tr w:rsidR="00DB41AB" w:rsidRPr="006976BF" w14:paraId="675CF63F" w14:textId="77777777" w:rsidTr="00712689">
        <w:tc>
          <w:tcPr>
            <w:tcW w:w="4111" w:type="dxa"/>
          </w:tcPr>
          <w:p w14:paraId="1A17A7CA" w14:textId="24710E53" w:rsidR="00DB41AB" w:rsidRPr="006976BF" w:rsidRDefault="00DB41AB" w:rsidP="00DB41AB">
            <w:pPr>
              <w:spacing w:after="0"/>
              <w:rPr>
                <w:rFonts w:ascii="Calibri" w:hAnsi="Calibri"/>
                <w:sz w:val="20"/>
                <w:szCs w:val="20"/>
              </w:rPr>
            </w:pPr>
            <w:r w:rsidRPr="006976BF">
              <w:rPr>
                <w:rFonts w:ascii="Calibri" w:hAnsi="Calibri"/>
                <w:sz w:val="20"/>
                <w:szCs w:val="20"/>
              </w:rPr>
              <w:t>Description of delivered outputs and products as well as the activities undertaken to achieve them. In doing so, review the log frame of the original response plan and refer to it as appropriate</w:t>
            </w:r>
          </w:p>
        </w:tc>
        <w:tc>
          <w:tcPr>
            <w:tcW w:w="4889" w:type="dxa"/>
            <w:shd w:val="clear" w:color="auto" w:fill="BDD6EE"/>
          </w:tcPr>
          <w:p w14:paraId="433ECB4C" w14:textId="77777777" w:rsidR="00E975BB" w:rsidRPr="007E5483" w:rsidRDefault="00E975BB" w:rsidP="00E975BB">
            <w:pPr>
              <w:spacing w:after="0"/>
              <w:rPr>
                <w:rFonts w:ascii="Calibri" w:eastAsia="MS Gothic" w:hAnsi="Calibri"/>
                <w:b/>
                <w:bCs/>
                <w:sz w:val="20"/>
                <w:szCs w:val="20"/>
                <w:u w:val="single"/>
              </w:rPr>
            </w:pPr>
            <w:r w:rsidRPr="007E5483">
              <w:rPr>
                <w:rFonts w:ascii="Calibri" w:eastAsia="MS Gothic" w:hAnsi="Calibri"/>
                <w:b/>
                <w:bCs/>
                <w:sz w:val="20"/>
                <w:szCs w:val="20"/>
                <w:u w:val="single"/>
              </w:rPr>
              <w:t xml:space="preserve">Mandatory Deliverables:                 </w:t>
            </w:r>
          </w:p>
          <w:p w14:paraId="5B0A012B" w14:textId="0B0FA39C" w:rsidR="00E975BB" w:rsidRPr="007E5483" w:rsidRDefault="00E975BB" w:rsidP="00E975BB">
            <w:pPr>
              <w:spacing w:after="0"/>
              <w:rPr>
                <w:rFonts w:ascii="Calibri" w:eastAsia="MS Gothic" w:hAnsi="Calibri"/>
                <w:sz w:val="20"/>
                <w:szCs w:val="20"/>
                <w:u w:val="single"/>
              </w:rPr>
            </w:pPr>
            <w:proofErr w:type="spellStart"/>
            <w:r w:rsidRPr="007E5483">
              <w:rPr>
                <w:rFonts w:ascii="Calibri" w:eastAsia="MS Gothic" w:hAnsi="Calibri"/>
                <w:sz w:val="20"/>
                <w:szCs w:val="20"/>
                <w:u w:val="single"/>
              </w:rPr>
              <w:t>i</w:t>
            </w:r>
            <w:proofErr w:type="spellEnd"/>
            <w:r w:rsidRPr="007E5483">
              <w:rPr>
                <w:rFonts w:ascii="Calibri" w:eastAsia="MS Gothic" w:hAnsi="Calibri"/>
                <w:sz w:val="20"/>
                <w:szCs w:val="20"/>
                <w:u w:val="single"/>
              </w:rPr>
              <w:t xml:space="preserve">) Implementation plan                </w:t>
            </w:r>
          </w:p>
          <w:p w14:paraId="29DBB14E" w14:textId="04CEFBC5" w:rsidR="00E975BB" w:rsidRPr="007E5483" w:rsidRDefault="00E975BB" w:rsidP="00E975BB">
            <w:pPr>
              <w:spacing w:after="0"/>
              <w:rPr>
                <w:rFonts w:ascii="Calibri" w:eastAsia="MS Gothic" w:hAnsi="Calibri"/>
                <w:sz w:val="20"/>
                <w:szCs w:val="20"/>
                <w:u w:val="single"/>
              </w:rPr>
            </w:pPr>
            <w:r w:rsidRPr="007E5483">
              <w:rPr>
                <w:rFonts w:ascii="Calibri" w:eastAsia="MS Gothic" w:hAnsi="Calibri"/>
                <w:sz w:val="20"/>
                <w:szCs w:val="20"/>
                <w:u w:val="single"/>
              </w:rPr>
              <w:t xml:space="preserve">ii) Monitoring and evaluation plan               </w:t>
            </w:r>
          </w:p>
          <w:p w14:paraId="6C2DB947" w14:textId="77777777" w:rsidR="00E975BB" w:rsidRPr="007E5483" w:rsidRDefault="00E975BB" w:rsidP="00E975BB">
            <w:pPr>
              <w:spacing w:after="0"/>
              <w:rPr>
                <w:rFonts w:ascii="Calibri" w:eastAsia="MS Gothic" w:hAnsi="Calibri"/>
                <w:sz w:val="20"/>
                <w:szCs w:val="20"/>
                <w:u w:val="single"/>
              </w:rPr>
            </w:pPr>
            <w:r w:rsidRPr="007E5483">
              <w:rPr>
                <w:rFonts w:ascii="Calibri" w:eastAsia="MS Gothic" w:hAnsi="Calibri"/>
                <w:sz w:val="20"/>
                <w:szCs w:val="20"/>
                <w:u w:val="single"/>
              </w:rPr>
              <w:t xml:space="preserve">iii) Impact statement (initial and final version) </w:t>
            </w:r>
          </w:p>
          <w:p w14:paraId="3129BE9F" w14:textId="77777777" w:rsidR="00E975BB" w:rsidRPr="007E5483" w:rsidRDefault="00E975BB" w:rsidP="00E975BB">
            <w:pPr>
              <w:spacing w:after="0"/>
              <w:rPr>
                <w:rFonts w:ascii="Calibri" w:eastAsia="MS Gothic" w:hAnsi="Calibri"/>
                <w:sz w:val="20"/>
                <w:szCs w:val="20"/>
                <w:u w:val="single"/>
              </w:rPr>
            </w:pPr>
            <w:r w:rsidRPr="007E5483">
              <w:rPr>
                <w:rFonts w:ascii="Calibri" w:eastAsia="MS Gothic" w:hAnsi="Calibri"/>
                <w:sz w:val="20"/>
                <w:szCs w:val="20"/>
                <w:u w:val="single"/>
              </w:rPr>
              <w:t xml:space="preserve">iv) Adaptation Fund Result Tracker at start, midterm, and closure </w:t>
            </w:r>
          </w:p>
          <w:p w14:paraId="2BC04F83" w14:textId="6BEFCBAF" w:rsidR="00E975BB" w:rsidRPr="007E5483" w:rsidRDefault="00E975BB" w:rsidP="00E975BB">
            <w:pPr>
              <w:spacing w:after="0"/>
              <w:rPr>
                <w:rFonts w:ascii="Calibri" w:eastAsia="MS Gothic" w:hAnsi="Calibri"/>
                <w:sz w:val="20"/>
                <w:szCs w:val="20"/>
                <w:u w:val="single"/>
              </w:rPr>
            </w:pPr>
            <w:r w:rsidRPr="007E5483">
              <w:rPr>
                <w:rFonts w:ascii="Calibri" w:eastAsia="MS Gothic" w:hAnsi="Calibri"/>
                <w:sz w:val="20"/>
                <w:szCs w:val="20"/>
                <w:u w:val="single"/>
              </w:rPr>
              <w:t xml:space="preserve">v) Gender assessment </w:t>
            </w:r>
          </w:p>
          <w:p w14:paraId="0D37CA22" w14:textId="77777777" w:rsidR="00DB41AB" w:rsidRDefault="00E975BB" w:rsidP="00E975BB">
            <w:pPr>
              <w:spacing w:after="0"/>
              <w:rPr>
                <w:rFonts w:ascii="Calibri" w:eastAsia="MS Gothic" w:hAnsi="Calibri"/>
                <w:sz w:val="20"/>
                <w:szCs w:val="20"/>
                <w:u w:val="single"/>
              </w:rPr>
            </w:pPr>
            <w:r w:rsidRPr="007E5483">
              <w:rPr>
                <w:rFonts w:ascii="Calibri" w:eastAsia="MS Gothic" w:hAnsi="Calibri"/>
                <w:sz w:val="20"/>
                <w:szCs w:val="20"/>
                <w:u w:val="single"/>
              </w:rPr>
              <w:t xml:space="preserve">vi) </w:t>
            </w:r>
            <w:proofErr w:type="gramStart"/>
            <w:r w:rsidRPr="007E5483">
              <w:rPr>
                <w:rFonts w:ascii="Calibri" w:eastAsia="MS Gothic" w:hAnsi="Calibri"/>
                <w:sz w:val="20"/>
                <w:szCs w:val="20"/>
                <w:u w:val="single"/>
              </w:rPr>
              <w:t>Technical</w:t>
            </w:r>
            <w:proofErr w:type="gramEnd"/>
            <w:r w:rsidRPr="007E5483">
              <w:rPr>
                <w:rFonts w:ascii="Calibri" w:eastAsia="MS Gothic" w:hAnsi="Calibri"/>
                <w:sz w:val="20"/>
                <w:szCs w:val="20"/>
                <w:u w:val="single"/>
              </w:rPr>
              <w:t xml:space="preserve"> assistance closure report</w:t>
            </w:r>
          </w:p>
          <w:p w14:paraId="494438BB" w14:textId="77777777" w:rsidR="00E975BB" w:rsidRDefault="00E975BB" w:rsidP="00E975BB">
            <w:pPr>
              <w:spacing w:after="0"/>
              <w:rPr>
                <w:rFonts w:ascii="Calibri" w:eastAsia="MS Gothic" w:hAnsi="Calibri"/>
                <w:sz w:val="20"/>
                <w:szCs w:val="20"/>
                <w:u w:val="single"/>
              </w:rPr>
            </w:pPr>
          </w:p>
          <w:p w14:paraId="58B40B84" w14:textId="7AD741D3" w:rsidR="00CD2069" w:rsidRPr="007E5483" w:rsidRDefault="00CD2069" w:rsidP="00E975BB">
            <w:pPr>
              <w:spacing w:after="0"/>
              <w:rPr>
                <w:rFonts w:ascii="Calibri" w:eastAsia="MS Gothic" w:hAnsi="Calibri"/>
                <w:b/>
                <w:bCs/>
                <w:sz w:val="20"/>
                <w:szCs w:val="20"/>
                <w:u w:val="single"/>
              </w:rPr>
            </w:pPr>
            <w:r w:rsidRPr="007E5483">
              <w:rPr>
                <w:rFonts w:ascii="Calibri" w:eastAsia="MS Gothic" w:hAnsi="Calibri"/>
                <w:b/>
                <w:bCs/>
                <w:sz w:val="20"/>
                <w:szCs w:val="20"/>
                <w:u w:val="single"/>
              </w:rPr>
              <w:t xml:space="preserve">Activities undertaken: </w:t>
            </w:r>
            <w:r w:rsidR="00C41377" w:rsidRPr="007E5483">
              <w:rPr>
                <w:rFonts w:ascii="Calibri" w:eastAsia="MS Gothic" w:hAnsi="Calibri"/>
                <w:sz w:val="20"/>
                <w:szCs w:val="20"/>
              </w:rPr>
              <w:t>For the key deliverables, existing information was used as the primary basis, and gaps were filled where possible using available data and analysis.</w:t>
            </w:r>
          </w:p>
          <w:p w14:paraId="69171BAA" w14:textId="77777777" w:rsidR="00CD2069" w:rsidRDefault="00CD2069" w:rsidP="00E975BB">
            <w:pPr>
              <w:spacing w:after="0"/>
              <w:rPr>
                <w:rFonts w:ascii="Calibri" w:eastAsia="MS Gothic" w:hAnsi="Calibri"/>
                <w:sz w:val="20"/>
                <w:szCs w:val="20"/>
                <w:u w:val="single"/>
              </w:rPr>
            </w:pPr>
          </w:p>
          <w:p w14:paraId="01A2070F" w14:textId="77777777" w:rsidR="00E975BB" w:rsidRPr="007E5483" w:rsidRDefault="00E975BB" w:rsidP="00E975BB">
            <w:pPr>
              <w:spacing w:after="0"/>
              <w:rPr>
                <w:rFonts w:ascii="Calibri" w:eastAsia="MS Gothic" w:hAnsi="Calibri"/>
                <w:b/>
                <w:bCs/>
                <w:sz w:val="20"/>
                <w:szCs w:val="20"/>
                <w:u w:val="single"/>
              </w:rPr>
            </w:pPr>
            <w:r w:rsidRPr="007E5483">
              <w:rPr>
                <w:rFonts w:ascii="Calibri" w:eastAsia="MS Gothic" w:hAnsi="Calibri"/>
                <w:b/>
                <w:bCs/>
                <w:sz w:val="20"/>
                <w:szCs w:val="20"/>
                <w:u w:val="single"/>
              </w:rPr>
              <w:t xml:space="preserve">Deliverables:                </w:t>
            </w:r>
          </w:p>
          <w:p w14:paraId="3FF58BB6" w14:textId="34BAB7B9" w:rsidR="00E975BB" w:rsidRPr="007E5483" w:rsidRDefault="00E975BB" w:rsidP="00E975BB">
            <w:pPr>
              <w:spacing w:after="0"/>
              <w:rPr>
                <w:rFonts w:ascii="Calibri" w:eastAsia="MS Gothic" w:hAnsi="Calibri"/>
                <w:sz w:val="20"/>
                <w:szCs w:val="20"/>
                <w:u w:val="single"/>
              </w:rPr>
            </w:pPr>
            <w:r w:rsidRPr="007E5483">
              <w:rPr>
                <w:rFonts w:ascii="Calibri" w:eastAsia="MS Gothic" w:hAnsi="Calibri"/>
                <w:sz w:val="20"/>
                <w:szCs w:val="20"/>
                <w:u w:val="single"/>
              </w:rPr>
              <w:t xml:space="preserve">1.1 Report on stakeholder mapping               </w:t>
            </w:r>
          </w:p>
          <w:p w14:paraId="49FDA6F9" w14:textId="77777777" w:rsidR="00E975BB" w:rsidRPr="007E5483" w:rsidRDefault="00E975BB" w:rsidP="00E975BB">
            <w:pPr>
              <w:spacing w:after="0"/>
              <w:rPr>
                <w:rFonts w:ascii="Calibri" w:eastAsia="MS Gothic" w:hAnsi="Calibri"/>
                <w:sz w:val="20"/>
                <w:szCs w:val="20"/>
                <w:u w:val="single"/>
              </w:rPr>
            </w:pPr>
            <w:r w:rsidRPr="007E5483">
              <w:rPr>
                <w:rFonts w:ascii="Calibri" w:eastAsia="MS Gothic" w:hAnsi="Calibri"/>
                <w:sz w:val="20"/>
                <w:szCs w:val="20"/>
                <w:u w:val="single"/>
              </w:rPr>
              <w:t xml:space="preserve">1.2 Detailed description of the stakeholder working group, with name and contact details of the </w:t>
            </w:r>
          </w:p>
          <w:p w14:paraId="27424AC1" w14:textId="2A580676" w:rsidR="00E975BB" w:rsidRPr="007E5483" w:rsidRDefault="00E975BB" w:rsidP="00E975BB">
            <w:pPr>
              <w:spacing w:after="0"/>
              <w:rPr>
                <w:rFonts w:ascii="Calibri" w:eastAsia="MS Gothic" w:hAnsi="Calibri"/>
                <w:sz w:val="20"/>
                <w:szCs w:val="20"/>
                <w:u w:val="single"/>
              </w:rPr>
            </w:pPr>
            <w:r w:rsidRPr="007E5483">
              <w:rPr>
                <w:rFonts w:ascii="Calibri" w:eastAsia="MS Gothic" w:hAnsi="Calibri"/>
                <w:sz w:val="20"/>
                <w:szCs w:val="20"/>
                <w:u w:val="single"/>
              </w:rPr>
              <w:t xml:space="preserve">members, respective institutions, gender, etc.                 </w:t>
            </w:r>
          </w:p>
          <w:p w14:paraId="353A8D5B" w14:textId="77777777" w:rsidR="00E975BB" w:rsidRPr="007E5483" w:rsidRDefault="00E975BB" w:rsidP="00E975BB">
            <w:pPr>
              <w:spacing w:after="0"/>
              <w:rPr>
                <w:rFonts w:ascii="Calibri" w:eastAsia="MS Gothic" w:hAnsi="Calibri"/>
                <w:sz w:val="20"/>
                <w:szCs w:val="20"/>
                <w:u w:val="single"/>
              </w:rPr>
            </w:pPr>
            <w:r w:rsidRPr="007E5483">
              <w:rPr>
                <w:rFonts w:ascii="Calibri" w:eastAsia="MS Gothic" w:hAnsi="Calibri"/>
                <w:sz w:val="20"/>
                <w:szCs w:val="20"/>
                <w:u w:val="single"/>
              </w:rPr>
              <w:t xml:space="preserve">1.3 Minute of the inception meeting including a list of participants disaggregated by gender, the </w:t>
            </w:r>
          </w:p>
          <w:p w14:paraId="1BCF9A84" w14:textId="77777777" w:rsidR="00786F55" w:rsidRDefault="00E975BB" w:rsidP="00E975BB">
            <w:pPr>
              <w:spacing w:after="0"/>
              <w:rPr>
                <w:rFonts w:ascii="Calibri" w:eastAsia="MS Gothic" w:hAnsi="Calibri"/>
                <w:sz w:val="20"/>
                <w:szCs w:val="20"/>
                <w:u w:val="single"/>
              </w:rPr>
            </w:pPr>
            <w:r w:rsidRPr="007E5483">
              <w:rPr>
                <w:rFonts w:ascii="Calibri" w:eastAsia="MS Gothic" w:hAnsi="Calibri"/>
                <w:sz w:val="20"/>
                <w:szCs w:val="20"/>
                <w:u w:val="single"/>
              </w:rPr>
              <w:t>material used for the presentation</w:t>
            </w:r>
          </w:p>
          <w:p w14:paraId="53CDA147" w14:textId="77777777" w:rsidR="00786F55" w:rsidRDefault="00786F55" w:rsidP="00E975BB">
            <w:pPr>
              <w:spacing w:after="0"/>
              <w:rPr>
                <w:rFonts w:ascii="Calibri" w:eastAsia="MS Gothic" w:hAnsi="Calibri"/>
                <w:i/>
                <w:iCs/>
                <w:sz w:val="18"/>
                <w:szCs w:val="18"/>
                <w:u w:val="single"/>
              </w:rPr>
            </w:pPr>
          </w:p>
          <w:p w14:paraId="0A139E21" w14:textId="74C618D0" w:rsidR="00E975BB" w:rsidRPr="007E5483" w:rsidRDefault="00786F55" w:rsidP="00E975BB">
            <w:pPr>
              <w:spacing w:after="0"/>
              <w:rPr>
                <w:rFonts w:ascii="Calibri" w:eastAsia="MS Gothic" w:hAnsi="Calibri"/>
                <w:b/>
                <w:bCs/>
                <w:sz w:val="20"/>
                <w:szCs w:val="20"/>
                <w:u w:val="single"/>
              </w:rPr>
            </w:pPr>
            <w:r w:rsidRPr="007E5483">
              <w:rPr>
                <w:rFonts w:ascii="Calibri" w:eastAsia="MS Gothic" w:hAnsi="Calibri"/>
                <w:b/>
                <w:bCs/>
                <w:sz w:val="20"/>
                <w:szCs w:val="20"/>
                <w:u w:val="single"/>
              </w:rPr>
              <w:t xml:space="preserve">Activities undertaken: </w:t>
            </w:r>
            <w:r w:rsidR="00E975BB" w:rsidRPr="007E5483">
              <w:rPr>
                <w:rFonts w:ascii="Calibri" w:eastAsia="MS Gothic" w:hAnsi="Calibri"/>
                <w:b/>
                <w:bCs/>
                <w:sz w:val="20"/>
                <w:szCs w:val="20"/>
                <w:u w:val="single"/>
              </w:rPr>
              <w:t xml:space="preserve"> </w:t>
            </w:r>
            <w:r w:rsidRPr="007E5483">
              <w:rPr>
                <w:rFonts w:ascii="Calibri" w:eastAsia="MS Gothic" w:hAnsi="Calibri"/>
                <w:sz w:val="20"/>
                <w:szCs w:val="20"/>
              </w:rPr>
              <w:t>Stakeholders were identified based on their affiliations with, interests in, and experience in the water supply sector. Subsequently, a workshop was organized during which a permanent Stakeholder Working Group was established. The selection of members was based on the consideration to make effective use of already existing structures within the water sector that have similar purposes and scopes, complemented by additional relevant stakeholders such as grassroots organizations and entrepreneurs.</w:t>
            </w:r>
          </w:p>
          <w:p w14:paraId="17AC0D0F" w14:textId="77777777" w:rsidR="00E975BB" w:rsidRDefault="00E975BB" w:rsidP="00E975BB">
            <w:pPr>
              <w:spacing w:after="0"/>
              <w:rPr>
                <w:rFonts w:ascii="Calibri" w:eastAsia="MS Gothic" w:hAnsi="Calibri"/>
                <w:i/>
                <w:iCs/>
                <w:sz w:val="18"/>
                <w:szCs w:val="18"/>
                <w:u w:val="single"/>
              </w:rPr>
            </w:pPr>
          </w:p>
          <w:p w14:paraId="7553B23E" w14:textId="77777777" w:rsidR="00E975BB" w:rsidRPr="007E5483" w:rsidRDefault="00E975BB" w:rsidP="00E975BB">
            <w:pPr>
              <w:spacing w:after="0"/>
              <w:rPr>
                <w:rFonts w:ascii="Calibri" w:eastAsia="MS Gothic" w:hAnsi="Calibri"/>
                <w:b/>
                <w:bCs/>
                <w:sz w:val="20"/>
                <w:szCs w:val="20"/>
                <w:u w:val="single"/>
              </w:rPr>
            </w:pPr>
            <w:r w:rsidRPr="007E5483">
              <w:rPr>
                <w:rFonts w:ascii="Calibri" w:eastAsia="MS Gothic" w:hAnsi="Calibri"/>
                <w:b/>
                <w:bCs/>
                <w:sz w:val="20"/>
                <w:szCs w:val="20"/>
                <w:u w:val="single"/>
              </w:rPr>
              <w:t xml:space="preserve">Deliverables:                </w:t>
            </w:r>
          </w:p>
          <w:p w14:paraId="26E9E1FF" w14:textId="77777777" w:rsidR="00E975BB" w:rsidRPr="007E5483" w:rsidRDefault="00E975BB" w:rsidP="00E975BB">
            <w:pPr>
              <w:spacing w:after="0"/>
              <w:rPr>
                <w:rFonts w:ascii="Calibri" w:eastAsia="MS Gothic" w:hAnsi="Calibri"/>
                <w:sz w:val="20"/>
                <w:szCs w:val="20"/>
                <w:u w:val="single"/>
              </w:rPr>
            </w:pPr>
            <w:r w:rsidRPr="007E5483">
              <w:rPr>
                <w:rFonts w:ascii="Calibri" w:eastAsia="MS Gothic" w:hAnsi="Calibri"/>
                <w:sz w:val="20"/>
                <w:szCs w:val="20"/>
                <w:u w:val="single"/>
              </w:rPr>
              <w:t xml:space="preserve">2.1 Suriname drought assessment, selection of the pilot area, minute of the meeting with the </w:t>
            </w:r>
          </w:p>
          <w:p w14:paraId="25387C1F" w14:textId="57911536" w:rsidR="00E975BB" w:rsidRPr="007E5483" w:rsidRDefault="00E975BB" w:rsidP="00E975BB">
            <w:pPr>
              <w:spacing w:after="0"/>
              <w:rPr>
                <w:rFonts w:ascii="Calibri" w:eastAsia="MS Gothic" w:hAnsi="Calibri"/>
                <w:sz w:val="20"/>
                <w:szCs w:val="20"/>
                <w:u w:val="single"/>
              </w:rPr>
            </w:pPr>
            <w:r w:rsidRPr="007E5483">
              <w:rPr>
                <w:rFonts w:ascii="Calibri" w:eastAsia="MS Gothic" w:hAnsi="Calibri"/>
                <w:sz w:val="20"/>
                <w:szCs w:val="20"/>
                <w:u w:val="single"/>
              </w:rPr>
              <w:t xml:space="preserve">stakeholder working group and representative of the selected commune.          </w:t>
            </w:r>
          </w:p>
          <w:p w14:paraId="02FE6A70" w14:textId="71E21694" w:rsidR="00E975BB" w:rsidRPr="007E5483" w:rsidRDefault="00E975BB" w:rsidP="00E975BB">
            <w:pPr>
              <w:spacing w:after="0"/>
              <w:rPr>
                <w:rFonts w:ascii="Calibri" w:eastAsia="MS Gothic" w:hAnsi="Calibri"/>
                <w:sz w:val="20"/>
                <w:szCs w:val="20"/>
                <w:u w:val="single"/>
              </w:rPr>
            </w:pPr>
            <w:r w:rsidRPr="007E5483">
              <w:rPr>
                <w:rFonts w:ascii="Calibri" w:eastAsia="MS Gothic" w:hAnsi="Calibri"/>
                <w:sz w:val="20"/>
                <w:szCs w:val="20"/>
                <w:u w:val="single"/>
              </w:rPr>
              <w:lastRenderedPageBreak/>
              <w:t xml:space="preserve">2.2 Detailed report on the 3D mapping of aquifers in Suriname         </w:t>
            </w:r>
          </w:p>
          <w:p w14:paraId="7545EE80" w14:textId="122C7FFD" w:rsidR="00E975BB" w:rsidRPr="007E5483" w:rsidRDefault="00E975BB" w:rsidP="00E975BB">
            <w:pPr>
              <w:spacing w:after="0"/>
              <w:rPr>
                <w:rFonts w:ascii="Calibri" w:eastAsia="MS Gothic" w:hAnsi="Calibri"/>
                <w:sz w:val="20"/>
                <w:szCs w:val="20"/>
                <w:u w:val="single"/>
              </w:rPr>
            </w:pPr>
            <w:r w:rsidRPr="007E5483">
              <w:rPr>
                <w:rFonts w:ascii="Calibri" w:eastAsia="MS Gothic" w:hAnsi="Calibri"/>
                <w:sz w:val="20"/>
                <w:szCs w:val="20"/>
                <w:u w:val="single"/>
              </w:rPr>
              <w:t xml:space="preserve">2.3 Report on the water balance in Suriname              </w:t>
            </w:r>
          </w:p>
          <w:p w14:paraId="16DB9DF7" w14:textId="77777777" w:rsidR="00E975BB" w:rsidRPr="007E5483" w:rsidRDefault="00E975BB" w:rsidP="00E975BB">
            <w:pPr>
              <w:spacing w:after="0"/>
              <w:rPr>
                <w:rFonts w:ascii="Calibri" w:eastAsia="MS Gothic" w:hAnsi="Calibri"/>
                <w:sz w:val="20"/>
                <w:szCs w:val="20"/>
                <w:u w:val="single"/>
              </w:rPr>
            </w:pPr>
            <w:r w:rsidRPr="007E5483">
              <w:rPr>
                <w:rFonts w:ascii="Calibri" w:eastAsia="MS Gothic" w:hAnsi="Calibri"/>
                <w:sz w:val="20"/>
                <w:szCs w:val="20"/>
                <w:u w:val="single"/>
              </w:rPr>
              <w:t xml:space="preserve">2.4 Report on water conservation measures and technologies recommended to save water in the </w:t>
            </w:r>
          </w:p>
          <w:p w14:paraId="15DF0058" w14:textId="3E72C205" w:rsidR="00E975BB" w:rsidRPr="007E5483" w:rsidRDefault="00E975BB" w:rsidP="00E975BB">
            <w:pPr>
              <w:spacing w:after="0"/>
              <w:rPr>
                <w:rFonts w:ascii="Calibri" w:eastAsia="MS Gothic" w:hAnsi="Calibri"/>
                <w:sz w:val="20"/>
                <w:szCs w:val="20"/>
                <w:u w:val="single"/>
              </w:rPr>
            </w:pPr>
            <w:r w:rsidRPr="007E5483">
              <w:rPr>
                <w:rFonts w:ascii="Calibri" w:eastAsia="MS Gothic" w:hAnsi="Calibri"/>
                <w:sz w:val="20"/>
                <w:szCs w:val="20"/>
                <w:u w:val="single"/>
              </w:rPr>
              <w:t xml:space="preserve">high consuming water sectors.  </w:t>
            </w:r>
          </w:p>
          <w:p w14:paraId="271CDD4E" w14:textId="77777777" w:rsidR="00E975BB" w:rsidRPr="007E5483" w:rsidRDefault="00E975BB" w:rsidP="00E975BB">
            <w:pPr>
              <w:spacing w:after="0"/>
              <w:rPr>
                <w:rFonts w:ascii="Calibri" w:eastAsia="MS Gothic" w:hAnsi="Calibri"/>
                <w:sz w:val="20"/>
                <w:szCs w:val="20"/>
                <w:u w:val="single"/>
              </w:rPr>
            </w:pPr>
            <w:r w:rsidRPr="007E5483">
              <w:rPr>
                <w:rFonts w:ascii="Calibri" w:eastAsia="MS Gothic" w:hAnsi="Calibri"/>
                <w:sz w:val="20"/>
                <w:szCs w:val="20"/>
                <w:u w:val="single"/>
              </w:rPr>
              <w:t xml:space="preserve">2.5 Minute of the SWG meeting with a list of participants disaggregated by gender, material used, </w:t>
            </w:r>
          </w:p>
          <w:p w14:paraId="53605A6E" w14:textId="1962BFB2" w:rsidR="00E975BB" w:rsidRDefault="00E975BB" w:rsidP="00E975BB">
            <w:pPr>
              <w:spacing w:after="0"/>
              <w:rPr>
                <w:rFonts w:ascii="Calibri" w:eastAsia="MS Gothic" w:hAnsi="Calibri"/>
                <w:sz w:val="20"/>
                <w:szCs w:val="20"/>
                <w:u w:val="single"/>
              </w:rPr>
            </w:pPr>
            <w:r w:rsidRPr="007E5483">
              <w:rPr>
                <w:rFonts w:ascii="Calibri" w:eastAsia="MS Gothic" w:hAnsi="Calibri"/>
                <w:sz w:val="20"/>
                <w:szCs w:val="20"/>
                <w:u w:val="single"/>
              </w:rPr>
              <w:t>and summary of the discussions held.</w:t>
            </w:r>
          </w:p>
          <w:p w14:paraId="173770C2" w14:textId="3B2A1A18" w:rsidR="00B937D0" w:rsidRDefault="00B937D0" w:rsidP="00B937D0">
            <w:pPr>
              <w:tabs>
                <w:tab w:val="left" w:pos="3480"/>
              </w:tabs>
              <w:spacing w:after="0"/>
              <w:rPr>
                <w:rFonts w:ascii="Calibri" w:eastAsia="MS Gothic" w:hAnsi="Calibri"/>
                <w:sz w:val="20"/>
                <w:szCs w:val="20"/>
                <w:u w:val="single"/>
              </w:rPr>
            </w:pPr>
          </w:p>
          <w:p w14:paraId="0D0FAD26" w14:textId="17A61E38" w:rsidR="00B937D0" w:rsidRPr="007E5483" w:rsidRDefault="00B937D0" w:rsidP="00B937D0">
            <w:pPr>
              <w:tabs>
                <w:tab w:val="left" w:pos="3480"/>
              </w:tabs>
              <w:spacing w:after="0"/>
              <w:rPr>
                <w:rFonts w:ascii="Calibri" w:eastAsia="MS Gothic" w:hAnsi="Calibri"/>
                <w:sz w:val="20"/>
                <w:szCs w:val="20"/>
              </w:rPr>
            </w:pPr>
            <w:r w:rsidRPr="00847D59">
              <w:rPr>
                <w:rFonts w:ascii="Calibri" w:eastAsia="MS Gothic" w:hAnsi="Calibri"/>
                <w:b/>
                <w:bCs/>
                <w:sz w:val="20"/>
                <w:szCs w:val="20"/>
                <w:u w:val="single"/>
              </w:rPr>
              <w:t xml:space="preserve">Activities undertaken:  </w:t>
            </w:r>
            <w:r w:rsidRPr="007E5483">
              <w:rPr>
                <w:rFonts w:ascii="Calibri" w:eastAsia="MS Gothic" w:hAnsi="Calibri"/>
                <w:sz w:val="20"/>
                <w:szCs w:val="20"/>
              </w:rPr>
              <w:t>The list of required data was shared with the client, after which the consultants collected the available data. Sufficient data were obtained to ensure timely project progress.</w:t>
            </w:r>
          </w:p>
          <w:p w14:paraId="1114559E" w14:textId="0936D5DE" w:rsidR="00B937D0" w:rsidRPr="007E5483" w:rsidRDefault="00B937D0" w:rsidP="00B937D0">
            <w:pPr>
              <w:tabs>
                <w:tab w:val="left" w:pos="3480"/>
              </w:tabs>
              <w:spacing w:after="0"/>
              <w:rPr>
                <w:rFonts w:ascii="Calibri" w:eastAsia="MS Gothic" w:hAnsi="Calibri"/>
                <w:sz w:val="20"/>
                <w:szCs w:val="20"/>
              </w:rPr>
            </w:pPr>
            <w:r w:rsidRPr="007E5483">
              <w:rPr>
                <w:rFonts w:ascii="Calibri" w:eastAsia="MS Gothic" w:hAnsi="Calibri"/>
                <w:sz w:val="20"/>
                <w:szCs w:val="20"/>
              </w:rPr>
              <w:t>Key stakeholders were contacted to provide the required data. NH was contacted by email in the second week of December. OW, including MDS and WLA, was contacted by email in the second week of December and visited in the third week of December, resulting in the receipt of some data.</w:t>
            </w:r>
          </w:p>
          <w:p w14:paraId="2D4E5B7B" w14:textId="48B878FC" w:rsidR="00B937D0" w:rsidRDefault="00B937D0" w:rsidP="00B937D0">
            <w:pPr>
              <w:tabs>
                <w:tab w:val="left" w:pos="3480"/>
              </w:tabs>
              <w:spacing w:after="0"/>
              <w:rPr>
                <w:rFonts w:ascii="Calibri" w:eastAsia="MS Gothic" w:hAnsi="Calibri"/>
                <w:b/>
                <w:bCs/>
                <w:sz w:val="20"/>
                <w:szCs w:val="20"/>
                <w:u w:val="single"/>
              </w:rPr>
            </w:pPr>
            <w:r w:rsidRPr="007E5483">
              <w:rPr>
                <w:rFonts w:ascii="Calibri" w:eastAsia="MS Gothic" w:hAnsi="Calibri"/>
                <w:sz w:val="20"/>
                <w:szCs w:val="20"/>
              </w:rPr>
              <w:t>Other stakeholders did not respond or were unable to provide data due to lack of permission.</w:t>
            </w:r>
            <w:r>
              <w:rPr>
                <w:rFonts w:ascii="Calibri" w:eastAsia="MS Gothic" w:hAnsi="Calibri"/>
                <w:sz w:val="20"/>
                <w:szCs w:val="20"/>
              </w:rPr>
              <w:t xml:space="preserve"> </w:t>
            </w:r>
            <w:r w:rsidRPr="00B937D0">
              <w:rPr>
                <w:rFonts w:ascii="Calibri" w:eastAsia="MS Gothic" w:hAnsi="Calibri"/>
                <w:sz w:val="20"/>
                <w:szCs w:val="20"/>
              </w:rPr>
              <w:t>In addition, extensive self-research was conducted using existing data and reports.</w:t>
            </w:r>
          </w:p>
          <w:p w14:paraId="11690468" w14:textId="77777777" w:rsidR="00B937D0" w:rsidRDefault="00B937D0" w:rsidP="007E5483">
            <w:pPr>
              <w:tabs>
                <w:tab w:val="left" w:pos="3480"/>
              </w:tabs>
              <w:spacing w:after="0"/>
              <w:rPr>
                <w:rFonts w:ascii="Calibri" w:eastAsia="MS Gothic" w:hAnsi="Calibri"/>
                <w:sz w:val="20"/>
                <w:szCs w:val="20"/>
                <w:u w:val="single"/>
              </w:rPr>
            </w:pPr>
          </w:p>
          <w:p w14:paraId="5843FFB5" w14:textId="77777777" w:rsidR="00AC0E97" w:rsidRPr="00AC0E97" w:rsidRDefault="00AC0E97" w:rsidP="00AC0E97">
            <w:pPr>
              <w:spacing w:after="0"/>
              <w:rPr>
                <w:rFonts w:ascii="Calibri" w:eastAsia="MS Gothic" w:hAnsi="Calibri"/>
                <w:sz w:val="20"/>
                <w:szCs w:val="20"/>
                <w:u w:val="single"/>
              </w:rPr>
            </w:pPr>
            <w:r w:rsidRPr="007E5483">
              <w:rPr>
                <w:rFonts w:ascii="Calibri" w:eastAsia="MS Gothic" w:hAnsi="Calibri"/>
                <w:b/>
                <w:bCs/>
                <w:sz w:val="20"/>
                <w:szCs w:val="20"/>
                <w:u w:val="single"/>
              </w:rPr>
              <w:t>Deliverables</w:t>
            </w:r>
            <w:r w:rsidRPr="00AC0E97">
              <w:rPr>
                <w:rFonts w:ascii="Calibri" w:eastAsia="MS Gothic" w:hAnsi="Calibri"/>
                <w:sz w:val="20"/>
                <w:szCs w:val="20"/>
                <w:u w:val="single"/>
              </w:rPr>
              <w:t xml:space="preserve">:                 </w:t>
            </w:r>
          </w:p>
          <w:p w14:paraId="43B5B817" w14:textId="77777777" w:rsidR="00AC0E97" w:rsidRPr="00AC0E97" w:rsidRDefault="00AC0E97" w:rsidP="00AC0E97">
            <w:pPr>
              <w:spacing w:after="0"/>
              <w:rPr>
                <w:rFonts w:ascii="Calibri" w:eastAsia="MS Gothic" w:hAnsi="Calibri"/>
                <w:sz w:val="20"/>
                <w:szCs w:val="20"/>
                <w:u w:val="single"/>
              </w:rPr>
            </w:pPr>
            <w:r w:rsidRPr="00AC0E97">
              <w:rPr>
                <w:rFonts w:ascii="Calibri" w:eastAsia="MS Gothic" w:hAnsi="Calibri"/>
                <w:sz w:val="20"/>
                <w:szCs w:val="20"/>
                <w:u w:val="single"/>
              </w:rPr>
              <w:t xml:space="preserve">3.1 Benchmarking of technologies for groundwater recharge, identification of the suitable </w:t>
            </w:r>
          </w:p>
          <w:p w14:paraId="2D64356E" w14:textId="77777777" w:rsidR="00AC0E97" w:rsidRPr="00AC0E97" w:rsidRDefault="00AC0E97" w:rsidP="00AC0E97">
            <w:pPr>
              <w:spacing w:after="0"/>
              <w:rPr>
                <w:rFonts w:ascii="Calibri" w:eastAsia="MS Gothic" w:hAnsi="Calibri"/>
                <w:sz w:val="20"/>
                <w:szCs w:val="20"/>
                <w:u w:val="single"/>
              </w:rPr>
            </w:pPr>
            <w:r w:rsidRPr="00AC0E97">
              <w:rPr>
                <w:rFonts w:ascii="Calibri" w:eastAsia="MS Gothic" w:hAnsi="Calibri"/>
                <w:sz w:val="20"/>
                <w:szCs w:val="20"/>
                <w:u w:val="single"/>
              </w:rPr>
              <w:t xml:space="preserve">technologies in the context of Suriname, including the prioritization and selection of the suitable </w:t>
            </w:r>
          </w:p>
          <w:p w14:paraId="76BF04FB" w14:textId="55938C94" w:rsidR="00AC0E97" w:rsidRPr="00AC0E97" w:rsidRDefault="00AC0E97" w:rsidP="00AC0E97">
            <w:pPr>
              <w:spacing w:after="0"/>
              <w:rPr>
                <w:rFonts w:ascii="Calibri" w:eastAsia="MS Gothic" w:hAnsi="Calibri"/>
                <w:sz w:val="20"/>
                <w:szCs w:val="20"/>
                <w:u w:val="single"/>
              </w:rPr>
            </w:pPr>
            <w:r w:rsidRPr="00AC0E97">
              <w:rPr>
                <w:rFonts w:ascii="Calibri" w:eastAsia="MS Gothic" w:hAnsi="Calibri"/>
                <w:sz w:val="20"/>
                <w:szCs w:val="20"/>
                <w:u w:val="single"/>
              </w:rPr>
              <w:t>technology(</w:t>
            </w:r>
            <w:proofErr w:type="spellStart"/>
            <w:r w:rsidRPr="00AC0E97">
              <w:rPr>
                <w:rFonts w:ascii="Calibri" w:eastAsia="MS Gothic" w:hAnsi="Calibri"/>
                <w:sz w:val="20"/>
                <w:szCs w:val="20"/>
                <w:u w:val="single"/>
              </w:rPr>
              <w:t>ies</w:t>
            </w:r>
            <w:proofErr w:type="spellEnd"/>
            <w:r w:rsidRPr="00AC0E97">
              <w:rPr>
                <w:rFonts w:ascii="Calibri" w:eastAsia="MS Gothic" w:hAnsi="Calibri"/>
                <w:sz w:val="20"/>
                <w:szCs w:val="20"/>
                <w:u w:val="single"/>
              </w:rPr>
              <w:t xml:space="preserve">).  </w:t>
            </w:r>
          </w:p>
          <w:p w14:paraId="192F0F4A" w14:textId="77777777" w:rsidR="00AC0E97" w:rsidRPr="00AC0E97" w:rsidRDefault="00AC0E97" w:rsidP="00AC0E97">
            <w:pPr>
              <w:spacing w:after="0"/>
              <w:rPr>
                <w:rFonts w:ascii="Calibri" w:eastAsia="MS Gothic" w:hAnsi="Calibri"/>
                <w:sz w:val="20"/>
                <w:szCs w:val="20"/>
                <w:u w:val="single"/>
              </w:rPr>
            </w:pPr>
            <w:r w:rsidRPr="00AC0E97">
              <w:rPr>
                <w:rFonts w:ascii="Calibri" w:eastAsia="MS Gothic" w:hAnsi="Calibri"/>
                <w:sz w:val="20"/>
                <w:szCs w:val="20"/>
                <w:u w:val="single"/>
              </w:rPr>
              <w:t xml:space="preserve">3.2 Report on the existing pre-treatment technologies to be used before the water is being recharged </w:t>
            </w:r>
          </w:p>
          <w:p w14:paraId="3D6A5855" w14:textId="77777777" w:rsidR="00AC0E97" w:rsidRPr="00AC0E97" w:rsidRDefault="00AC0E97" w:rsidP="00AC0E97">
            <w:pPr>
              <w:spacing w:after="0"/>
              <w:rPr>
                <w:rFonts w:ascii="Calibri" w:eastAsia="MS Gothic" w:hAnsi="Calibri"/>
                <w:sz w:val="20"/>
                <w:szCs w:val="20"/>
                <w:u w:val="single"/>
              </w:rPr>
            </w:pPr>
            <w:r w:rsidRPr="00AC0E97">
              <w:rPr>
                <w:rFonts w:ascii="Calibri" w:eastAsia="MS Gothic" w:hAnsi="Calibri"/>
                <w:sz w:val="20"/>
                <w:szCs w:val="20"/>
                <w:u w:val="single"/>
              </w:rPr>
              <w:t xml:space="preserve">to the groundwater, identification of the suitable technologies in the context of Suriname, including </w:t>
            </w:r>
          </w:p>
          <w:p w14:paraId="24348EC0" w14:textId="21B9B2FF" w:rsidR="00AC0E97" w:rsidRPr="00AC0E97" w:rsidRDefault="00AC0E97" w:rsidP="00AC0E97">
            <w:pPr>
              <w:spacing w:after="0"/>
              <w:rPr>
                <w:rFonts w:ascii="Calibri" w:eastAsia="MS Gothic" w:hAnsi="Calibri"/>
                <w:sz w:val="20"/>
                <w:szCs w:val="20"/>
                <w:u w:val="single"/>
              </w:rPr>
            </w:pPr>
            <w:r w:rsidRPr="00AC0E97">
              <w:rPr>
                <w:rFonts w:ascii="Calibri" w:eastAsia="MS Gothic" w:hAnsi="Calibri"/>
                <w:sz w:val="20"/>
                <w:szCs w:val="20"/>
                <w:u w:val="single"/>
              </w:rPr>
              <w:t xml:space="preserve">the prioritization of the suitable technologies.      </w:t>
            </w:r>
          </w:p>
          <w:p w14:paraId="0F551765" w14:textId="4F36B5B7" w:rsidR="00AC0E97" w:rsidRPr="00AC0E97" w:rsidRDefault="00AC0E97" w:rsidP="00AC0E97">
            <w:pPr>
              <w:spacing w:after="0"/>
              <w:rPr>
                <w:rFonts w:ascii="Calibri" w:eastAsia="MS Gothic" w:hAnsi="Calibri"/>
                <w:sz w:val="20"/>
                <w:szCs w:val="20"/>
                <w:u w:val="single"/>
              </w:rPr>
            </w:pPr>
            <w:r w:rsidRPr="00AC0E97">
              <w:rPr>
                <w:rFonts w:ascii="Calibri" w:eastAsia="MS Gothic" w:hAnsi="Calibri"/>
                <w:sz w:val="20"/>
                <w:szCs w:val="20"/>
                <w:u w:val="single"/>
              </w:rPr>
              <w:t xml:space="preserve">3.3 Minute of the meeting and selection of the technologies to be designed        </w:t>
            </w:r>
          </w:p>
          <w:p w14:paraId="4E6F47A5" w14:textId="77777777" w:rsidR="00AC0E97" w:rsidRPr="00AC0E97" w:rsidRDefault="00AC0E97" w:rsidP="00AC0E97">
            <w:pPr>
              <w:spacing w:after="0"/>
              <w:rPr>
                <w:rFonts w:ascii="Calibri" w:eastAsia="MS Gothic" w:hAnsi="Calibri"/>
                <w:sz w:val="20"/>
                <w:szCs w:val="20"/>
                <w:u w:val="single"/>
              </w:rPr>
            </w:pPr>
            <w:r w:rsidRPr="00AC0E97">
              <w:rPr>
                <w:rFonts w:ascii="Calibri" w:eastAsia="MS Gothic" w:hAnsi="Calibri"/>
                <w:sz w:val="20"/>
                <w:szCs w:val="20"/>
                <w:u w:val="single"/>
              </w:rPr>
              <w:t xml:space="preserve">3.4 Design of the full system for that will enable Suriname to recharge its aquifer in time of drought in </w:t>
            </w:r>
          </w:p>
          <w:p w14:paraId="4307FDD6" w14:textId="1A259DF6" w:rsidR="00AC0E97" w:rsidRPr="00AC0E97" w:rsidRDefault="00AC0E97" w:rsidP="00AC0E97">
            <w:pPr>
              <w:spacing w:after="0"/>
              <w:rPr>
                <w:rFonts w:ascii="Calibri" w:eastAsia="MS Gothic" w:hAnsi="Calibri"/>
                <w:sz w:val="20"/>
                <w:szCs w:val="20"/>
                <w:u w:val="single"/>
              </w:rPr>
            </w:pPr>
            <w:r w:rsidRPr="00AC0E97">
              <w:rPr>
                <w:rFonts w:ascii="Calibri" w:eastAsia="MS Gothic" w:hAnsi="Calibri"/>
                <w:sz w:val="20"/>
                <w:szCs w:val="20"/>
                <w:u w:val="single"/>
              </w:rPr>
              <w:t xml:space="preserve">a sustainable, clean, and safe manner.        </w:t>
            </w:r>
          </w:p>
          <w:p w14:paraId="24A1C646" w14:textId="60F911F8" w:rsidR="00AC0E97" w:rsidRPr="00AC0E97" w:rsidRDefault="00AC0E97" w:rsidP="00AC0E97">
            <w:pPr>
              <w:spacing w:after="0"/>
              <w:rPr>
                <w:rFonts w:ascii="Calibri" w:eastAsia="MS Gothic" w:hAnsi="Calibri"/>
                <w:sz w:val="20"/>
                <w:szCs w:val="20"/>
                <w:u w:val="single"/>
              </w:rPr>
            </w:pPr>
            <w:r w:rsidRPr="00AC0E97">
              <w:rPr>
                <w:rFonts w:ascii="Calibri" w:eastAsia="MS Gothic" w:hAnsi="Calibri"/>
                <w:sz w:val="20"/>
                <w:szCs w:val="20"/>
                <w:u w:val="single"/>
              </w:rPr>
              <w:t xml:space="preserve">3.5 Cost analysis of the full system   </w:t>
            </w:r>
          </w:p>
          <w:p w14:paraId="6D402280" w14:textId="77777777" w:rsidR="00AC0E97" w:rsidRPr="00AC0E97" w:rsidRDefault="00AC0E97" w:rsidP="00AC0E97">
            <w:pPr>
              <w:spacing w:after="0"/>
              <w:rPr>
                <w:rFonts w:ascii="Calibri" w:eastAsia="MS Gothic" w:hAnsi="Calibri"/>
                <w:sz w:val="20"/>
                <w:szCs w:val="20"/>
                <w:u w:val="single"/>
              </w:rPr>
            </w:pPr>
            <w:r w:rsidRPr="00AC0E97">
              <w:rPr>
                <w:rFonts w:ascii="Calibri" w:eastAsia="MS Gothic" w:hAnsi="Calibri"/>
                <w:sz w:val="20"/>
                <w:szCs w:val="20"/>
                <w:u w:val="single"/>
              </w:rPr>
              <w:t xml:space="preserve">3.6 Benchmark of the financial sources that could finance a pilot and scale up of the architecture of </w:t>
            </w:r>
          </w:p>
          <w:p w14:paraId="3849F3EF" w14:textId="06608006" w:rsidR="00AC0E97" w:rsidRPr="00AC0E97" w:rsidRDefault="00AC0E97" w:rsidP="00AC0E97">
            <w:pPr>
              <w:spacing w:after="0"/>
              <w:rPr>
                <w:rFonts w:ascii="Calibri" w:eastAsia="MS Gothic" w:hAnsi="Calibri"/>
                <w:sz w:val="20"/>
                <w:szCs w:val="20"/>
                <w:u w:val="single"/>
              </w:rPr>
            </w:pPr>
            <w:r w:rsidRPr="00AC0E97">
              <w:rPr>
                <w:rFonts w:ascii="Calibri" w:eastAsia="MS Gothic" w:hAnsi="Calibri"/>
                <w:sz w:val="20"/>
                <w:szCs w:val="20"/>
                <w:u w:val="single"/>
              </w:rPr>
              <w:t xml:space="preserve">Aquifer recharge </w:t>
            </w:r>
          </w:p>
          <w:p w14:paraId="081FDF9C" w14:textId="77777777" w:rsidR="00AC0E97" w:rsidRPr="00AC0E97" w:rsidRDefault="00AC0E97" w:rsidP="00AC0E97">
            <w:pPr>
              <w:spacing w:after="0"/>
              <w:rPr>
                <w:rFonts w:ascii="Calibri" w:eastAsia="MS Gothic" w:hAnsi="Calibri"/>
                <w:sz w:val="20"/>
                <w:szCs w:val="20"/>
                <w:u w:val="single"/>
              </w:rPr>
            </w:pPr>
            <w:r w:rsidRPr="00AC0E97">
              <w:rPr>
                <w:rFonts w:ascii="Calibri" w:eastAsia="MS Gothic" w:hAnsi="Calibri"/>
                <w:sz w:val="20"/>
                <w:szCs w:val="20"/>
                <w:u w:val="single"/>
              </w:rPr>
              <w:t xml:space="preserve">3.7 Minute of the full day meeting including a list of participants disaggregated by gender, materials </w:t>
            </w:r>
          </w:p>
          <w:p w14:paraId="7CC39438" w14:textId="49D21799" w:rsidR="00AC0E97" w:rsidRDefault="00AC0E97" w:rsidP="00AC0E97">
            <w:pPr>
              <w:spacing w:after="0"/>
              <w:rPr>
                <w:rFonts w:ascii="Calibri" w:eastAsia="MS Gothic" w:hAnsi="Calibri"/>
                <w:sz w:val="20"/>
                <w:szCs w:val="20"/>
                <w:u w:val="single"/>
              </w:rPr>
            </w:pPr>
            <w:r w:rsidRPr="00AC0E97">
              <w:rPr>
                <w:rFonts w:ascii="Calibri" w:eastAsia="MS Gothic" w:hAnsi="Calibri"/>
                <w:sz w:val="20"/>
                <w:szCs w:val="20"/>
                <w:u w:val="single"/>
              </w:rPr>
              <w:t>used for the session, photos.</w:t>
            </w:r>
          </w:p>
          <w:p w14:paraId="378C022F" w14:textId="77777777" w:rsidR="00AC0E97" w:rsidRDefault="00AC0E97" w:rsidP="00E975BB">
            <w:pPr>
              <w:spacing w:after="0"/>
              <w:rPr>
                <w:rFonts w:ascii="Calibri" w:eastAsia="MS Gothic" w:hAnsi="Calibri"/>
                <w:sz w:val="20"/>
                <w:szCs w:val="20"/>
                <w:u w:val="single"/>
              </w:rPr>
            </w:pPr>
          </w:p>
          <w:p w14:paraId="644DC3C4" w14:textId="275BD85A" w:rsidR="00615475" w:rsidRPr="007E5483" w:rsidRDefault="00615475" w:rsidP="00E975BB">
            <w:pPr>
              <w:spacing w:after="0"/>
              <w:rPr>
                <w:rFonts w:ascii="Calibri" w:eastAsia="MS Gothic" w:hAnsi="Calibri"/>
                <w:sz w:val="20"/>
                <w:szCs w:val="20"/>
              </w:rPr>
            </w:pPr>
            <w:r w:rsidRPr="00847D59">
              <w:rPr>
                <w:rFonts w:ascii="Calibri" w:eastAsia="MS Gothic" w:hAnsi="Calibri"/>
                <w:b/>
                <w:bCs/>
                <w:sz w:val="20"/>
                <w:szCs w:val="20"/>
                <w:u w:val="single"/>
              </w:rPr>
              <w:t xml:space="preserve">Activities undertaken:  </w:t>
            </w:r>
            <w:r w:rsidR="00C225A7" w:rsidRPr="007E5483">
              <w:rPr>
                <w:rFonts w:ascii="Calibri" w:eastAsia="MS Gothic" w:hAnsi="Calibri"/>
                <w:sz w:val="20"/>
                <w:szCs w:val="20"/>
              </w:rPr>
              <w:t xml:space="preserve">The water treatment system is based on a Managed Aquifer Recharge (MAR) approach. A pilot site was selected in Hanover, utilizing riverbank infiltration. The selection was made during the second SWG Workshop, during which five pilot proposals were presented. A preliminary wellfield design was developed </w:t>
            </w:r>
            <w:r w:rsidR="00C225A7" w:rsidRPr="007E5483">
              <w:rPr>
                <w:rFonts w:ascii="Calibri" w:eastAsia="MS Gothic" w:hAnsi="Calibri"/>
                <w:sz w:val="20"/>
                <w:szCs w:val="20"/>
              </w:rPr>
              <w:lastRenderedPageBreak/>
              <w:t>based on the geophysical survey. Subsequently, a conceptual design was prepared based on the wells that will serve as the intake source. For this purpose, a general cost analysis was conducted, along with benchmarking of potential financial sources.</w:t>
            </w:r>
          </w:p>
          <w:p w14:paraId="0BC9EF82" w14:textId="77777777" w:rsidR="00E975BB" w:rsidRPr="007E5483" w:rsidRDefault="00E975BB" w:rsidP="00E975BB">
            <w:pPr>
              <w:spacing w:after="0"/>
              <w:rPr>
                <w:rFonts w:ascii="Calibri" w:eastAsia="MS Gothic" w:hAnsi="Calibri"/>
                <w:i/>
                <w:iCs/>
                <w:sz w:val="18"/>
                <w:szCs w:val="18"/>
              </w:rPr>
            </w:pPr>
            <w:r w:rsidRPr="00E975BB">
              <w:rPr>
                <w:rFonts w:ascii="Calibri" w:eastAsia="MS Gothic" w:hAnsi="Calibri"/>
                <w:i/>
                <w:iCs/>
                <w:sz w:val="18"/>
                <w:szCs w:val="18"/>
                <w:u w:val="single"/>
              </w:rPr>
              <w:t xml:space="preserve">  </w:t>
            </w:r>
          </w:p>
          <w:p w14:paraId="2BC0344A" w14:textId="6DC0DE9B" w:rsidR="00AE3FEB" w:rsidRPr="007E5483" w:rsidRDefault="00AE3FEB" w:rsidP="00E975BB">
            <w:pPr>
              <w:spacing w:after="0"/>
              <w:rPr>
                <w:rFonts w:ascii="Calibri" w:eastAsia="MS Gothic" w:hAnsi="Calibri"/>
                <w:sz w:val="20"/>
                <w:szCs w:val="20"/>
              </w:rPr>
            </w:pPr>
            <w:r w:rsidRPr="007E5483">
              <w:rPr>
                <w:rFonts w:ascii="Calibri" w:eastAsia="MS Gothic" w:hAnsi="Calibri"/>
                <w:sz w:val="20"/>
                <w:szCs w:val="20"/>
              </w:rPr>
              <w:t>Summary of the Deli</w:t>
            </w:r>
            <w:r w:rsidR="00D17A10" w:rsidRPr="007E5483">
              <w:rPr>
                <w:rFonts w:ascii="Calibri" w:eastAsia="MS Gothic" w:hAnsi="Calibri"/>
                <w:sz w:val="20"/>
                <w:szCs w:val="20"/>
              </w:rPr>
              <w:t>v</w:t>
            </w:r>
            <w:r w:rsidRPr="007E5483">
              <w:rPr>
                <w:rFonts w:ascii="Calibri" w:eastAsia="MS Gothic" w:hAnsi="Calibri"/>
                <w:sz w:val="20"/>
                <w:szCs w:val="20"/>
              </w:rPr>
              <w:t>erables submitted:</w:t>
            </w:r>
          </w:p>
          <w:p w14:paraId="3845ACFC" w14:textId="77B00E1B" w:rsidR="0098323F" w:rsidRDefault="0098323F" w:rsidP="007E5483">
            <w:pPr>
              <w:pStyle w:val="ListParagraph"/>
              <w:numPr>
                <w:ilvl w:val="0"/>
                <w:numId w:val="41"/>
              </w:numPr>
              <w:spacing w:after="0"/>
              <w:rPr>
                <w:rFonts w:ascii="Calibri" w:eastAsia="MS Gothic" w:hAnsi="Calibri"/>
                <w:sz w:val="20"/>
                <w:szCs w:val="20"/>
              </w:rPr>
            </w:pPr>
            <w:r>
              <w:rPr>
                <w:rFonts w:ascii="Calibri" w:eastAsia="MS Gothic" w:hAnsi="Calibri"/>
                <w:sz w:val="20"/>
                <w:szCs w:val="20"/>
              </w:rPr>
              <w:t>Gender analysis</w:t>
            </w:r>
          </w:p>
          <w:p w14:paraId="5CC2E868" w14:textId="7FE24F6F" w:rsidR="0098323F" w:rsidRDefault="0098323F" w:rsidP="007E5483">
            <w:pPr>
              <w:pStyle w:val="ListParagraph"/>
              <w:numPr>
                <w:ilvl w:val="0"/>
                <w:numId w:val="41"/>
              </w:numPr>
              <w:spacing w:after="0"/>
              <w:rPr>
                <w:rFonts w:ascii="Calibri" w:eastAsia="MS Gothic" w:hAnsi="Calibri"/>
                <w:sz w:val="20"/>
                <w:szCs w:val="20"/>
              </w:rPr>
            </w:pPr>
            <w:proofErr w:type="spellStart"/>
            <w:r>
              <w:rPr>
                <w:rFonts w:ascii="Calibri" w:eastAsia="MS Gothic" w:hAnsi="Calibri"/>
                <w:sz w:val="20"/>
                <w:szCs w:val="20"/>
              </w:rPr>
              <w:t>Staekholder</w:t>
            </w:r>
            <w:proofErr w:type="spellEnd"/>
            <w:r>
              <w:rPr>
                <w:rFonts w:ascii="Calibri" w:eastAsia="MS Gothic" w:hAnsi="Calibri"/>
                <w:sz w:val="20"/>
                <w:szCs w:val="20"/>
              </w:rPr>
              <w:t xml:space="preserve"> mapping</w:t>
            </w:r>
          </w:p>
          <w:p w14:paraId="6095D7F3" w14:textId="5208D7A5" w:rsidR="001227FD" w:rsidRPr="007E5483" w:rsidRDefault="001227FD" w:rsidP="007E5483">
            <w:pPr>
              <w:pStyle w:val="ListParagraph"/>
              <w:numPr>
                <w:ilvl w:val="0"/>
                <w:numId w:val="41"/>
              </w:numPr>
              <w:spacing w:after="0"/>
              <w:rPr>
                <w:rFonts w:ascii="Calibri" w:eastAsia="MS Gothic" w:hAnsi="Calibri"/>
                <w:sz w:val="20"/>
                <w:szCs w:val="20"/>
              </w:rPr>
            </w:pPr>
            <w:r w:rsidRPr="007E5483">
              <w:rPr>
                <w:rFonts w:ascii="Calibri" w:eastAsia="MS Gothic" w:hAnsi="Calibri"/>
                <w:sz w:val="20"/>
                <w:szCs w:val="20"/>
              </w:rPr>
              <w:t>Inception &amp; Implementation</w:t>
            </w:r>
          </w:p>
          <w:p w14:paraId="73500E72" w14:textId="1D517FD5" w:rsidR="00AE3FEB" w:rsidRPr="007E5483" w:rsidRDefault="00954EFA" w:rsidP="00E975BB">
            <w:pPr>
              <w:pStyle w:val="ListParagraph"/>
              <w:numPr>
                <w:ilvl w:val="0"/>
                <w:numId w:val="41"/>
              </w:numPr>
              <w:spacing w:after="0"/>
              <w:rPr>
                <w:rFonts w:ascii="Calibri" w:eastAsia="MS Gothic" w:hAnsi="Calibri"/>
                <w:sz w:val="20"/>
                <w:szCs w:val="20"/>
              </w:rPr>
            </w:pPr>
            <w:r>
              <w:rPr>
                <w:rFonts w:ascii="Calibri" w:eastAsia="MS Gothic" w:hAnsi="Calibri"/>
                <w:sz w:val="20"/>
                <w:szCs w:val="20"/>
              </w:rPr>
              <w:t>Drought a</w:t>
            </w:r>
            <w:r w:rsidR="001227FD" w:rsidRPr="007E5483">
              <w:rPr>
                <w:rFonts w:ascii="Calibri" w:eastAsia="MS Gothic" w:hAnsi="Calibri"/>
                <w:sz w:val="20"/>
                <w:szCs w:val="20"/>
              </w:rPr>
              <w:t>nalysis</w:t>
            </w:r>
            <w:r>
              <w:rPr>
                <w:rFonts w:ascii="Calibri" w:eastAsia="MS Gothic" w:hAnsi="Calibri"/>
                <w:sz w:val="20"/>
                <w:szCs w:val="20"/>
              </w:rPr>
              <w:t xml:space="preserve"> &amp; water balances</w:t>
            </w:r>
          </w:p>
          <w:p w14:paraId="5D53B4EE" w14:textId="2686A717" w:rsidR="001227FD" w:rsidRPr="007E5483" w:rsidRDefault="001227FD" w:rsidP="00E975BB">
            <w:pPr>
              <w:pStyle w:val="ListParagraph"/>
              <w:numPr>
                <w:ilvl w:val="0"/>
                <w:numId w:val="41"/>
              </w:numPr>
              <w:spacing w:after="0"/>
              <w:rPr>
                <w:rFonts w:ascii="Calibri" w:eastAsia="MS Gothic" w:hAnsi="Calibri"/>
                <w:sz w:val="20"/>
                <w:szCs w:val="20"/>
              </w:rPr>
            </w:pPr>
            <w:r w:rsidRPr="007E5483">
              <w:rPr>
                <w:rFonts w:ascii="Calibri" w:eastAsia="MS Gothic" w:hAnsi="Calibri"/>
                <w:sz w:val="20"/>
                <w:szCs w:val="20"/>
              </w:rPr>
              <w:t>Design of MAR technology</w:t>
            </w:r>
          </w:p>
          <w:p w14:paraId="60D88B12" w14:textId="6174B37F" w:rsidR="001227FD" w:rsidRPr="007E5483" w:rsidRDefault="001227FD" w:rsidP="007E5483">
            <w:pPr>
              <w:pStyle w:val="ListParagraph"/>
              <w:numPr>
                <w:ilvl w:val="0"/>
                <w:numId w:val="41"/>
              </w:numPr>
              <w:spacing w:after="0"/>
              <w:rPr>
                <w:rFonts w:ascii="Calibri" w:eastAsia="MS Gothic" w:hAnsi="Calibri"/>
                <w:sz w:val="20"/>
                <w:szCs w:val="20"/>
              </w:rPr>
            </w:pPr>
            <w:r w:rsidRPr="007E5483">
              <w:rPr>
                <w:rFonts w:ascii="Calibri" w:eastAsia="MS Gothic" w:hAnsi="Calibri"/>
                <w:sz w:val="20"/>
                <w:szCs w:val="20"/>
              </w:rPr>
              <w:t>Cost analysis &amp; Benchmarking financial sources</w:t>
            </w:r>
          </w:p>
          <w:p w14:paraId="25824130" w14:textId="77777777" w:rsidR="00AE3FEB" w:rsidRPr="007E5483" w:rsidRDefault="00AE3FEB" w:rsidP="00E975BB">
            <w:pPr>
              <w:spacing w:after="0"/>
              <w:rPr>
                <w:rFonts w:ascii="Calibri" w:eastAsia="MS Gothic" w:hAnsi="Calibri"/>
                <w:sz w:val="20"/>
                <w:szCs w:val="20"/>
              </w:rPr>
            </w:pPr>
          </w:p>
          <w:p w14:paraId="279594EA" w14:textId="77777777" w:rsidR="00AE3FEB" w:rsidRPr="007E5483" w:rsidRDefault="00AE3FEB" w:rsidP="00E975BB">
            <w:pPr>
              <w:spacing w:after="0"/>
              <w:rPr>
                <w:rFonts w:ascii="Calibri" w:eastAsia="MS Gothic" w:hAnsi="Calibri"/>
                <w:sz w:val="20"/>
                <w:szCs w:val="20"/>
              </w:rPr>
            </w:pPr>
            <w:r w:rsidRPr="007E5483">
              <w:rPr>
                <w:rFonts w:ascii="Calibri" w:eastAsia="MS Gothic" w:hAnsi="Calibri"/>
                <w:sz w:val="20"/>
                <w:szCs w:val="20"/>
              </w:rPr>
              <w:t xml:space="preserve">Other Mandatory Deliverables: </w:t>
            </w:r>
          </w:p>
          <w:p w14:paraId="23E3A474" w14:textId="322CB573" w:rsidR="00AE3FEB" w:rsidRPr="007E5483" w:rsidRDefault="001227FD" w:rsidP="001227FD">
            <w:pPr>
              <w:pStyle w:val="ListParagraph"/>
              <w:numPr>
                <w:ilvl w:val="0"/>
                <w:numId w:val="42"/>
              </w:numPr>
              <w:spacing w:after="0"/>
              <w:rPr>
                <w:rFonts w:ascii="Calibri" w:eastAsia="MS Gothic" w:hAnsi="Calibri"/>
                <w:sz w:val="20"/>
                <w:szCs w:val="20"/>
              </w:rPr>
            </w:pPr>
            <w:r w:rsidRPr="007E5483">
              <w:rPr>
                <w:rFonts w:ascii="Calibri" w:eastAsia="MS Gothic" w:hAnsi="Calibri"/>
                <w:sz w:val="20"/>
                <w:szCs w:val="20"/>
              </w:rPr>
              <w:t>Monitoring &amp; Evaluation (M&amp;E) Plan and Impact Statement Form</w:t>
            </w:r>
          </w:p>
          <w:p w14:paraId="5B0DD7EC" w14:textId="4E275877" w:rsidR="001227FD" w:rsidRPr="007E5483" w:rsidRDefault="001227FD" w:rsidP="001227FD">
            <w:pPr>
              <w:pStyle w:val="ListParagraph"/>
              <w:numPr>
                <w:ilvl w:val="0"/>
                <w:numId w:val="42"/>
              </w:numPr>
              <w:spacing w:after="0"/>
              <w:rPr>
                <w:rFonts w:ascii="Calibri" w:eastAsia="MS Gothic" w:hAnsi="Calibri"/>
                <w:sz w:val="20"/>
                <w:szCs w:val="20"/>
              </w:rPr>
            </w:pPr>
            <w:r w:rsidRPr="007E5483">
              <w:rPr>
                <w:rFonts w:ascii="Calibri" w:eastAsia="MS Gothic" w:hAnsi="Calibri"/>
                <w:sz w:val="20"/>
                <w:szCs w:val="20"/>
              </w:rPr>
              <w:t>AFCIA Results tracker Suriname</w:t>
            </w:r>
          </w:p>
          <w:p w14:paraId="1E808C45" w14:textId="50C06975" w:rsidR="001227FD" w:rsidRPr="007E5483" w:rsidRDefault="001227FD" w:rsidP="007E5483">
            <w:pPr>
              <w:pStyle w:val="ListParagraph"/>
              <w:numPr>
                <w:ilvl w:val="0"/>
                <w:numId w:val="42"/>
              </w:numPr>
              <w:spacing w:after="0"/>
              <w:rPr>
                <w:rFonts w:ascii="Calibri" w:eastAsia="MS Gothic" w:hAnsi="Calibri"/>
                <w:sz w:val="20"/>
                <w:szCs w:val="20"/>
              </w:rPr>
            </w:pPr>
            <w:r w:rsidRPr="007E5483">
              <w:rPr>
                <w:rFonts w:ascii="Calibri" w:eastAsia="MS Gothic" w:hAnsi="Calibri"/>
                <w:sz w:val="20"/>
                <w:szCs w:val="20"/>
              </w:rPr>
              <w:t>Technical Assistance Closure Report</w:t>
            </w:r>
          </w:p>
          <w:p w14:paraId="188CA9DB" w14:textId="2CDC5081" w:rsidR="00AE3FEB" w:rsidRPr="00B50DCA" w:rsidRDefault="00AE3FEB" w:rsidP="001227FD">
            <w:pPr>
              <w:spacing w:after="0"/>
              <w:rPr>
                <w:rFonts w:ascii="Calibri" w:eastAsia="MS Gothic" w:hAnsi="Calibri"/>
                <w:i/>
                <w:iCs/>
                <w:sz w:val="18"/>
                <w:szCs w:val="18"/>
                <w:u w:val="single"/>
              </w:rPr>
            </w:pPr>
          </w:p>
        </w:tc>
      </w:tr>
      <w:tr w:rsidR="00DB41AB" w:rsidRPr="006976BF" w14:paraId="445CEE09" w14:textId="77777777" w:rsidTr="00B50DCA">
        <w:tc>
          <w:tcPr>
            <w:tcW w:w="4111" w:type="dxa"/>
            <w:vAlign w:val="center"/>
          </w:tcPr>
          <w:p w14:paraId="3BBFC52B" w14:textId="533B7E64" w:rsidR="00DB41AB" w:rsidRPr="006976BF" w:rsidRDefault="00DB41AB" w:rsidP="00DB41AB">
            <w:pPr>
              <w:spacing w:after="0"/>
              <w:rPr>
                <w:rFonts w:ascii="Calibri" w:hAnsi="Calibri"/>
                <w:sz w:val="20"/>
                <w:szCs w:val="20"/>
              </w:rPr>
            </w:pPr>
            <w:r w:rsidRPr="006976BF">
              <w:rPr>
                <w:rFonts w:ascii="Calibri" w:hAnsi="Calibri"/>
                <w:sz w:val="20"/>
                <w:szCs w:val="20"/>
              </w:rPr>
              <w:lastRenderedPageBreak/>
              <w:t xml:space="preserve">Methodologies applied to produce outputs and products  </w:t>
            </w:r>
          </w:p>
        </w:tc>
        <w:tc>
          <w:tcPr>
            <w:tcW w:w="4889" w:type="dxa"/>
            <w:shd w:val="clear" w:color="auto" w:fill="BDD6EE"/>
          </w:tcPr>
          <w:p w14:paraId="61EF4548" w14:textId="77777777" w:rsidR="00946412" w:rsidRDefault="00DB41AB" w:rsidP="00DB41AB">
            <w:pPr>
              <w:spacing w:after="0"/>
              <w:rPr>
                <w:rFonts w:ascii="Calibri" w:hAnsi="Calibri"/>
                <w:i/>
                <w:iCs/>
                <w:sz w:val="20"/>
                <w:szCs w:val="20"/>
              </w:rPr>
            </w:pPr>
            <w:r w:rsidRPr="007E5483">
              <w:rPr>
                <w:rFonts w:ascii="Calibri" w:hAnsi="Calibri"/>
                <w:i/>
                <w:iCs/>
                <w:sz w:val="20"/>
                <w:szCs w:val="20"/>
                <w:highlight w:val="green"/>
                <w:u w:val="single"/>
              </w:rPr>
              <w:t>Instruction:</w:t>
            </w:r>
            <w:r w:rsidRPr="007E5483">
              <w:rPr>
                <w:rFonts w:ascii="Calibri" w:hAnsi="Calibri"/>
                <w:i/>
                <w:iCs/>
                <w:sz w:val="20"/>
                <w:szCs w:val="20"/>
                <w:highlight w:val="green"/>
              </w:rPr>
              <w:t xml:space="preserve"> Examples of methodologies: E.g. cost-benefit analysis; surveys and structured interviews with key stakeholders etc.</w:t>
            </w:r>
          </w:p>
          <w:p w14:paraId="374C1484" w14:textId="77777777" w:rsidR="00946412" w:rsidRDefault="00946412" w:rsidP="00DB41AB">
            <w:pPr>
              <w:spacing w:after="0"/>
              <w:rPr>
                <w:rFonts w:ascii="Calibri" w:hAnsi="Calibri"/>
                <w:i/>
                <w:iCs/>
                <w:sz w:val="20"/>
                <w:szCs w:val="20"/>
              </w:rPr>
            </w:pPr>
          </w:p>
          <w:p w14:paraId="2FDDFB4F" w14:textId="77777777" w:rsidR="00A81292" w:rsidRPr="007E5483" w:rsidRDefault="00A81292" w:rsidP="00A81292">
            <w:pPr>
              <w:spacing w:after="0"/>
              <w:rPr>
                <w:rFonts w:ascii="Calibri" w:hAnsi="Calibri"/>
                <w:sz w:val="20"/>
                <w:szCs w:val="20"/>
              </w:rPr>
            </w:pPr>
            <w:r w:rsidRPr="007E5483">
              <w:rPr>
                <w:rFonts w:ascii="Calibri" w:hAnsi="Calibri"/>
                <w:sz w:val="20"/>
                <w:szCs w:val="20"/>
              </w:rPr>
              <w:t>Methodology:</w:t>
            </w:r>
            <w:r w:rsidRPr="007E5483">
              <w:rPr>
                <w:rFonts w:ascii="Calibri" w:hAnsi="Calibri"/>
                <w:color w:val="EE0000"/>
                <w:sz w:val="20"/>
                <w:szCs w:val="20"/>
              </w:rPr>
              <w:br/>
            </w:r>
            <w:r w:rsidRPr="007E5483">
              <w:rPr>
                <w:rFonts w:ascii="Calibri" w:hAnsi="Calibri"/>
                <w:sz w:val="20"/>
                <w:szCs w:val="20"/>
              </w:rPr>
              <w:t>Phase 1 – Inception</w:t>
            </w:r>
          </w:p>
          <w:p w14:paraId="71FEC3E3" w14:textId="54BC04BF" w:rsidR="00A81292" w:rsidRPr="007E5483" w:rsidRDefault="00A81292" w:rsidP="00A81292">
            <w:pPr>
              <w:spacing w:after="0"/>
              <w:rPr>
                <w:rFonts w:ascii="Calibri" w:hAnsi="Calibri"/>
                <w:sz w:val="20"/>
                <w:szCs w:val="20"/>
              </w:rPr>
            </w:pPr>
            <w:r w:rsidRPr="007E5483">
              <w:rPr>
                <w:rFonts w:ascii="Calibri" w:hAnsi="Calibri"/>
                <w:sz w:val="20"/>
                <w:szCs w:val="20"/>
              </w:rPr>
              <w:t>This phase focused on establishing the project foundation through stakeholder and gender analysis, an inventory of available data, and the setup of a Stakeholder Working Group (SWG). Initial consultations were conducted and the inception report was prepared and finalized.</w:t>
            </w:r>
          </w:p>
          <w:p w14:paraId="55ADD286" w14:textId="77777777" w:rsidR="00A81292" w:rsidRPr="007E5483" w:rsidRDefault="00A81292" w:rsidP="00A81292">
            <w:pPr>
              <w:spacing w:after="0"/>
              <w:rPr>
                <w:rFonts w:ascii="Calibri" w:hAnsi="Calibri"/>
                <w:sz w:val="20"/>
                <w:szCs w:val="20"/>
              </w:rPr>
            </w:pPr>
          </w:p>
          <w:p w14:paraId="087250A6" w14:textId="77777777" w:rsidR="00A81292" w:rsidRPr="007E5483" w:rsidRDefault="00A81292" w:rsidP="00A81292">
            <w:pPr>
              <w:spacing w:after="0"/>
              <w:rPr>
                <w:rFonts w:ascii="Calibri" w:hAnsi="Calibri"/>
                <w:sz w:val="20"/>
                <w:szCs w:val="20"/>
              </w:rPr>
            </w:pPr>
            <w:r w:rsidRPr="007E5483">
              <w:rPr>
                <w:rFonts w:ascii="Calibri" w:hAnsi="Calibri"/>
                <w:sz w:val="20"/>
                <w:szCs w:val="20"/>
              </w:rPr>
              <w:t>Phase 2 – Analysis</w:t>
            </w:r>
          </w:p>
          <w:p w14:paraId="248CAE59" w14:textId="77777777" w:rsidR="00A81292" w:rsidRPr="007E5483" w:rsidRDefault="00A81292" w:rsidP="00A81292">
            <w:pPr>
              <w:spacing w:after="0"/>
              <w:rPr>
                <w:rFonts w:ascii="Calibri" w:hAnsi="Calibri"/>
                <w:sz w:val="20"/>
                <w:szCs w:val="20"/>
              </w:rPr>
            </w:pPr>
            <w:r w:rsidRPr="007E5483">
              <w:rPr>
                <w:rFonts w:ascii="Calibri" w:hAnsi="Calibri"/>
                <w:sz w:val="20"/>
                <w:szCs w:val="20"/>
              </w:rPr>
              <w:t>The analysis phase assessed drought and climate conditions, water demand, aquifer characteristics, and water balances. Suitable Managed Aquifer Recharge (MAR) technologies were reviewed, leading to the preselection of five potential pilot sites. Consultations with the SWG supported the evaluation and final selection of the pilot site.</w:t>
            </w:r>
          </w:p>
          <w:p w14:paraId="44094F18" w14:textId="77777777" w:rsidR="00A81292" w:rsidRPr="007E5483" w:rsidRDefault="00A81292" w:rsidP="00A81292">
            <w:pPr>
              <w:spacing w:after="0"/>
              <w:rPr>
                <w:rFonts w:ascii="Calibri" w:hAnsi="Calibri"/>
                <w:sz w:val="20"/>
                <w:szCs w:val="20"/>
              </w:rPr>
            </w:pPr>
          </w:p>
          <w:p w14:paraId="342C1F7D" w14:textId="77777777" w:rsidR="00A81292" w:rsidRPr="007E5483" w:rsidRDefault="00A81292" w:rsidP="00A81292">
            <w:pPr>
              <w:spacing w:after="0"/>
              <w:rPr>
                <w:rFonts w:ascii="Calibri" w:hAnsi="Calibri"/>
                <w:sz w:val="20"/>
                <w:szCs w:val="20"/>
              </w:rPr>
            </w:pPr>
            <w:r w:rsidRPr="007E5483">
              <w:rPr>
                <w:rFonts w:ascii="Calibri" w:hAnsi="Calibri"/>
                <w:sz w:val="20"/>
                <w:szCs w:val="20"/>
              </w:rPr>
              <w:t>Phase 3 – Conceptual Design</w:t>
            </w:r>
          </w:p>
          <w:p w14:paraId="46FBC90E" w14:textId="60C33B39" w:rsidR="00DB41AB" w:rsidRPr="00714C74" w:rsidRDefault="00A81292" w:rsidP="00946412">
            <w:pPr>
              <w:spacing w:after="0"/>
              <w:rPr>
                <w:rFonts w:ascii="Calibri" w:eastAsia="MS Gothic" w:hAnsi="Calibri"/>
                <w:i/>
                <w:iCs/>
                <w:sz w:val="18"/>
                <w:szCs w:val="18"/>
                <w:u w:val="single"/>
              </w:rPr>
            </w:pPr>
            <w:r w:rsidRPr="007E5483">
              <w:rPr>
                <w:rFonts w:ascii="Calibri" w:hAnsi="Calibri"/>
                <w:sz w:val="20"/>
                <w:szCs w:val="20"/>
              </w:rPr>
              <w:t>This phase developed the conceptual MAR system design through consultations with local stakeholders, 3D aquifer mapping using geophysical methods and studies on wells, water quality, and pre-treatment needs. A draft MAR design was prepared and validated with the SWG. The phase concluded with benchmarking of potential financing sources and a final workshop to promote a broader understanding of groundwater management and MAR among stakeholders.</w:t>
            </w:r>
          </w:p>
        </w:tc>
      </w:tr>
      <w:tr w:rsidR="00457BC9" w:rsidRPr="006976BF" w14:paraId="3C3AAB9E" w14:textId="77777777" w:rsidTr="00B50DCA">
        <w:tc>
          <w:tcPr>
            <w:tcW w:w="4111" w:type="dxa"/>
            <w:vAlign w:val="center"/>
          </w:tcPr>
          <w:p w14:paraId="0E83706C" w14:textId="26632493" w:rsidR="00457BC9" w:rsidRPr="006976BF" w:rsidRDefault="00457BC9" w:rsidP="00DB41AB">
            <w:pPr>
              <w:spacing w:after="0"/>
              <w:rPr>
                <w:rFonts w:ascii="Calibri" w:hAnsi="Calibri"/>
                <w:sz w:val="20"/>
                <w:szCs w:val="20"/>
              </w:rPr>
            </w:pPr>
            <w:r>
              <w:rPr>
                <w:rFonts w:ascii="Calibri" w:hAnsi="Calibri"/>
                <w:sz w:val="20"/>
                <w:szCs w:val="20"/>
              </w:rPr>
              <w:t>Reference to knowledge resources</w:t>
            </w:r>
          </w:p>
        </w:tc>
        <w:tc>
          <w:tcPr>
            <w:tcW w:w="4889" w:type="dxa"/>
            <w:shd w:val="clear" w:color="auto" w:fill="BDD6EE"/>
          </w:tcPr>
          <w:p w14:paraId="4E28C7B0" w14:textId="2070EB12" w:rsidR="00457BC9" w:rsidRPr="007E5483" w:rsidRDefault="00457BC9" w:rsidP="00457BC9">
            <w:pPr>
              <w:autoSpaceDE w:val="0"/>
              <w:autoSpaceDN w:val="0"/>
              <w:rPr>
                <w:rFonts w:asciiTheme="minorHAnsi" w:hAnsiTheme="minorHAnsi" w:cstheme="minorHAnsi"/>
                <w:i/>
                <w:iCs/>
                <w:sz w:val="20"/>
                <w:szCs w:val="20"/>
                <w:highlight w:val="green"/>
                <w:lang w:eastAsia="en-US"/>
              </w:rPr>
            </w:pPr>
            <w:r w:rsidRPr="007E5483">
              <w:rPr>
                <w:rFonts w:ascii="Calibri" w:hAnsi="Calibri"/>
                <w:i/>
                <w:iCs/>
                <w:sz w:val="20"/>
                <w:szCs w:val="20"/>
                <w:highlight w:val="green"/>
                <w:u w:val="single"/>
              </w:rPr>
              <w:t xml:space="preserve">Instruction: </w:t>
            </w:r>
            <w:r w:rsidRPr="007E5483">
              <w:rPr>
                <w:rFonts w:asciiTheme="minorHAnsi" w:hAnsiTheme="minorHAnsi" w:cstheme="minorHAnsi"/>
                <w:i/>
                <w:iCs/>
                <w:sz w:val="20"/>
                <w:szCs w:val="20"/>
                <w:highlight w:val="green"/>
              </w:rPr>
              <w:t xml:space="preserve">Please indicate if any UNFCCC Technology Executive Committee (TEC) knowledge products </w:t>
            </w:r>
            <w:r w:rsidRPr="007E5483">
              <w:rPr>
                <w:rFonts w:asciiTheme="minorHAnsi" w:hAnsiTheme="minorHAnsi" w:cstheme="minorHAnsi"/>
                <w:i/>
                <w:iCs/>
                <w:sz w:val="20"/>
                <w:szCs w:val="20"/>
                <w:highlight w:val="green"/>
              </w:rPr>
              <w:lastRenderedPageBreak/>
              <w:t xml:space="preserve">(publications, briefs, tools etc.) were used in the implementation of the TA request, and which. </w:t>
            </w:r>
          </w:p>
          <w:p w14:paraId="31FF999B" w14:textId="77777777" w:rsidR="00457BC9" w:rsidRDefault="00457BC9" w:rsidP="00457BC9">
            <w:pPr>
              <w:autoSpaceDE w:val="0"/>
              <w:autoSpaceDN w:val="0"/>
            </w:pPr>
            <w:r w:rsidRPr="007E5483">
              <w:rPr>
                <w:rFonts w:asciiTheme="minorHAnsi" w:hAnsiTheme="minorHAnsi" w:cstheme="minorHAnsi"/>
                <w:i/>
                <w:iCs/>
                <w:sz w:val="20"/>
                <w:szCs w:val="20"/>
                <w:highlight w:val="green"/>
              </w:rPr>
              <w:t xml:space="preserve">Link to TEC knowledge database: </w:t>
            </w:r>
            <w:hyperlink r:id="rId15" w:history="1">
              <w:r w:rsidRPr="007E5483">
                <w:rPr>
                  <w:rStyle w:val="Hyperlink"/>
                  <w:rFonts w:asciiTheme="minorHAnsi" w:hAnsiTheme="minorHAnsi" w:cstheme="minorHAnsi"/>
                  <w:i/>
                  <w:iCs/>
                  <w:sz w:val="20"/>
                  <w:szCs w:val="20"/>
                  <w:highlight w:val="green"/>
                </w:rPr>
                <w:t>https://unfccc.int/ttclear/tec/documents.html</w:t>
              </w:r>
            </w:hyperlink>
          </w:p>
          <w:p w14:paraId="637C8D04" w14:textId="308E2B3E" w:rsidR="00181FE6" w:rsidRPr="007E5483" w:rsidRDefault="00181FE6" w:rsidP="007E5483">
            <w:pPr>
              <w:autoSpaceDE w:val="0"/>
              <w:autoSpaceDN w:val="0"/>
              <w:spacing w:after="0"/>
              <w:rPr>
                <w:rFonts w:ascii="Calibri" w:hAnsi="Calibri"/>
                <w:b/>
                <w:i/>
                <w:iCs/>
                <w:sz w:val="20"/>
                <w:szCs w:val="20"/>
              </w:rPr>
            </w:pPr>
            <w:r w:rsidRPr="007E5483">
              <w:rPr>
                <w:rFonts w:ascii="Calibri" w:hAnsi="Calibri"/>
                <w:bCs/>
                <w:sz w:val="20"/>
                <w:szCs w:val="20"/>
                <w:lang w:val="en-US"/>
              </w:rPr>
              <w:t>No UNFCCC Technology Executive Committee (TEC) knowledge products (publications, briefs, tools etc.) were used in the development of the TA request</w:t>
            </w:r>
            <w:r>
              <w:rPr>
                <w:rFonts w:ascii="Calibri" w:hAnsi="Calibri"/>
                <w:b/>
                <w:i/>
                <w:iCs/>
                <w:sz w:val="20"/>
                <w:szCs w:val="20"/>
                <w:lang w:val="en-US"/>
              </w:rPr>
              <w:t>.</w:t>
            </w:r>
          </w:p>
        </w:tc>
      </w:tr>
      <w:tr w:rsidR="00DB41AB" w:rsidRPr="006976BF" w14:paraId="58DA6E6D" w14:textId="77777777" w:rsidTr="00EE777A">
        <w:tc>
          <w:tcPr>
            <w:tcW w:w="4111" w:type="dxa"/>
            <w:vAlign w:val="center"/>
          </w:tcPr>
          <w:p w14:paraId="03DC1447" w14:textId="4D63BA91" w:rsidR="00DB41AB" w:rsidRPr="006976BF" w:rsidRDefault="00DB41AB" w:rsidP="00DB41AB">
            <w:pPr>
              <w:spacing w:after="0"/>
              <w:rPr>
                <w:rFonts w:ascii="Calibri" w:hAnsi="Calibri"/>
                <w:sz w:val="20"/>
                <w:szCs w:val="20"/>
              </w:rPr>
            </w:pPr>
            <w:r w:rsidRPr="006976BF">
              <w:rPr>
                <w:rFonts w:ascii="Calibri" w:hAnsi="Calibri"/>
                <w:sz w:val="20"/>
                <w:szCs w:val="20"/>
              </w:rPr>
              <w:lastRenderedPageBreak/>
              <w:t>Deviations</w:t>
            </w:r>
          </w:p>
        </w:tc>
        <w:tc>
          <w:tcPr>
            <w:tcW w:w="4889" w:type="dxa"/>
            <w:shd w:val="clear" w:color="auto" w:fill="BDD6EE"/>
          </w:tcPr>
          <w:p w14:paraId="1EE7BDFF" w14:textId="77777777" w:rsidR="00DB41AB" w:rsidRDefault="00DB41AB" w:rsidP="00DB41AB">
            <w:pPr>
              <w:spacing w:after="0"/>
              <w:rPr>
                <w:rFonts w:ascii="Calibri" w:hAnsi="Calibri"/>
                <w:i/>
                <w:iCs/>
                <w:sz w:val="20"/>
                <w:szCs w:val="20"/>
              </w:rPr>
            </w:pPr>
            <w:r w:rsidRPr="007E5483">
              <w:rPr>
                <w:rFonts w:ascii="Calibri" w:hAnsi="Calibri"/>
                <w:i/>
                <w:iCs/>
                <w:sz w:val="20"/>
                <w:szCs w:val="20"/>
                <w:highlight w:val="green"/>
                <w:u w:val="single"/>
              </w:rPr>
              <w:t>Instruction</w:t>
            </w:r>
            <w:r w:rsidRPr="007E5483">
              <w:rPr>
                <w:rFonts w:ascii="Calibri" w:hAnsi="Calibri"/>
                <w:i/>
                <w:iCs/>
                <w:sz w:val="20"/>
                <w:szCs w:val="20"/>
                <w:highlight w:val="green"/>
              </w:rPr>
              <w:t>: Please describe any deviations from the response plan against the actual implemented activities, outputs and products</w:t>
            </w:r>
          </w:p>
          <w:p w14:paraId="477120F2" w14:textId="77777777" w:rsidR="00592FDB" w:rsidRDefault="00592FDB" w:rsidP="00DB41AB">
            <w:pPr>
              <w:spacing w:after="0"/>
              <w:rPr>
                <w:rFonts w:ascii="Calibri" w:hAnsi="Calibri"/>
                <w:i/>
                <w:iCs/>
                <w:sz w:val="20"/>
                <w:szCs w:val="20"/>
              </w:rPr>
            </w:pPr>
          </w:p>
          <w:p w14:paraId="2D02A0AA" w14:textId="4EC39A36" w:rsidR="00592FDB" w:rsidRPr="007E5483" w:rsidRDefault="00592FDB" w:rsidP="00DB41AB">
            <w:pPr>
              <w:spacing w:after="0"/>
              <w:rPr>
                <w:rFonts w:ascii="Calibri" w:hAnsi="Calibri"/>
                <w:sz w:val="20"/>
                <w:szCs w:val="20"/>
              </w:rPr>
            </w:pPr>
            <w:r w:rsidRPr="007E5483">
              <w:rPr>
                <w:rFonts w:ascii="Calibri" w:hAnsi="Calibri"/>
                <w:sz w:val="20"/>
                <w:szCs w:val="20"/>
              </w:rPr>
              <w:t>No significant deviations from the response plan have occurred</w:t>
            </w:r>
          </w:p>
        </w:tc>
      </w:tr>
      <w:tr w:rsidR="00DB41AB" w:rsidRPr="006976BF" w14:paraId="73D0B015" w14:textId="77777777" w:rsidTr="00EE777A">
        <w:tc>
          <w:tcPr>
            <w:tcW w:w="4111" w:type="dxa"/>
            <w:vAlign w:val="center"/>
          </w:tcPr>
          <w:p w14:paraId="3081DE9D" w14:textId="6E2B1CAF" w:rsidR="00DB41AB" w:rsidRPr="006976BF" w:rsidRDefault="00DB41AB" w:rsidP="00DB41AB">
            <w:pPr>
              <w:spacing w:after="0"/>
              <w:rPr>
                <w:rFonts w:ascii="Calibri" w:hAnsi="Calibri"/>
                <w:sz w:val="20"/>
                <w:szCs w:val="20"/>
              </w:rPr>
            </w:pPr>
            <w:r w:rsidRPr="00213FE7">
              <w:rPr>
                <w:rFonts w:ascii="Calibri" w:hAnsi="Calibri"/>
                <w:sz w:val="20"/>
                <w:szCs w:val="20"/>
              </w:rPr>
              <w:t>Anticipated follow-up activities and next steps</w:t>
            </w:r>
          </w:p>
        </w:tc>
        <w:tc>
          <w:tcPr>
            <w:tcW w:w="4889" w:type="dxa"/>
            <w:shd w:val="clear" w:color="auto" w:fill="BDD6EE"/>
          </w:tcPr>
          <w:p w14:paraId="4F679088" w14:textId="77777777" w:rsidR="00DB41AB" w:rsidRPr="007E5483" w:rsidRDefault="00DB41AB" w:rsidP="00DB41AB">
            <w:pPr>
              <w:spacing w:after="0"/>
              <w:rPr>
                <w:rFonts w:ascii="Calibri" w:hAnsi="Calibri"/>
                <w:i/>
                <w:iCs/>
                <w:sz w:val="20"/>
                <w:szCs w:val="20"/>
                <w:highlight w:val="green"/>
              </w:rPr>
            </w:pPr>
            <w:r w:rsidRPr="007E5483">
              <w:rPr>
                <w:rFonts w:ascii="Calibri" w:hAnsi="Calibri"/>
                <w:i/>
                <w:iCs/>
                <w:sz w:val="20"/>
                <w:szCs w:val="20"/>
                <w:highlight w:val="green"/>
                <w:u w:val="single"/>
              </w:rPr>
              <w:t>Instruction</w:t>
            </w:r>
            <w:r w:rsidRPr="007E5483">
              <w:rPr>
                <w:rFonts w:ascii="Calibri" w:hAnsi="Calibri"/>
                <w:i/>
                <w:iCs/>
                <w:sz w:val="20"/>
                <w:szCs w:val="20"/>
                <w:highlight w:val="green"/>
              </w:rPr>
              <w:t xml:space="preserve">: Please </w:t>
            </w:r>
            <w:r w:rsidR="00C076FD" w:rsidRPr="007E5483">
              <w:rPr>
                <w:rFonts w:ascii="Calibri" w:hAnsi="Calibri"/>
                <w:i/>
                <w:iCs/>
                <w:sz w:val="20"/>
                <w:szCs w:val="20"/>
                <w:highlight w:val="green"/>
              </w:rPr>
              <w:t xml:space="preserve">describe planned follow-up activities after completion of technical assistance, including information on involved stakeholders and </w:t>
            </w:r>
            <w:r w:rsidR="0038123C" w:rsidRPr="007E5483">
              <w:rPr>
                <w:rFonts w:ascii="Calibri" w:hAnsi="Calibri"/>
                <w:i/>
                <w:iCs/>
                <w:sz w:val="20"/>
                <w:szCs w:val="20"/>
                <w:highlight w:val="green"/>
              </w:rPr>
              <w:t xml:space="preserve">anticipated </w:t>
            </w:r>
            <w:r w:rsidR="00C076FD" w:rsidRPr="007E5483">
              <w:rPr>
                <w:rFonts w:ascii="Calibri" w:hAnsi="Calibri"/>
                <w:i/>
                <w:iCs/>
                <w:sz w:val="20"/>
                <w:szCs w:val="20"/>
                <w:highlight w:val="green"/>
              </w:rPr>
              <w:t xml:space="preserve">timelines. </w:t>
            </w:r>
            <w:r w:rsidRPr="007E5483">
              <w:rPr>
                <w:rFonts w:ascii="Calibri" w:hAnsi="Calibri"/>
                <w:i/>
                <w:iCs/>
                <w:sz w:val="20"/>
                <w:szCs w:val="20"/>
                <w:highlight w:val="green"/>
              </w:rPr>
              <w:t xml:space="preserve"> </w:t>
            </w:r>
          </w:p>
          <w:p w14:paraId="532088D9" w14:textId="77777777" w:rsidR="00F94F66" w:rsidRPr="007E5483" w:rsidRDefault="00F94F66" w:rsidP="00F94F66">
            <w:pPr>
              <w:snapToGrid w:val="0"/>
              <w:spacing w:before="60" w:after="60"/>
              <w:rPr>
                <w:rFonts w:ascii="Calibri" w:eastAsia="Microsoft Sans Serif" w:hAnsi="Calibri" w:cs="Calibri"/>
                <w:i/>
                <w:iCs/>
                <w:sz w:val="20"/>
                <w:szCs w:val="20"/>
                <w:highlight w:val="green"/>
              </w:rPr>
            </w:pPr>
            <w:r w:rsidRPr="007E5483">
              <w:rPr>
                <w:rFonts w:ascii="Calibri" w:eastAsia="Microsoft Sans Serif" w:hAnsi="Calibri" w:cs="Calibri"/>
                <w:i/>
                <w:iCs/>
                <w:sz w:val="20"/>
                <w:szCs w:val="20"/>
                <w:highlight w:val="green"/>
              </w:rPr>
              <w:t>The following are some examples of next steps:</w:t>
            </w:r>
          </w:p>
          <w:p w14:paraId="222EC5B3" w14:textId="77777777" w:rsidR="00F94F66" w:rsidRPr="007E5483" w:rsidRDefault="00F94F66" w:rsidP="00F94F66">
            <w:pPr>
              <w:pStyle w:val="ListParagraph"/>
              <w:numPr>
                <w:ilvl w:val="0"/>
                <w:numId w:val="17"/>
              </w:numPr>
              <w:snapToGrid w:val="0"/>
              <w:spacing w:before="60" w:after="60" w:line="240" w:lineRule="auto"/>
              <w:rPr>
                <w:rFonts w:ascii="Calibri" w:eastAsia="Microsoft Sans Serif" w:hAnsi="Calibri" w:cs="Calibri"/>
                <w:i/>
                <w:iCs/>
                <w:sz w:val="20"/>
                <w:szCs w:val="20"/>
                <w:highlight w:val="green"/>
              </w:rPr>
            </w:pPr>
            <w:r w:rsidRPr="007E5483">
              <w:rPr>
                <w:rFonts w:ascii="Calibri" w:eastAsia="Microsoft Sans Serif" w:hAnsi="Calibri" w:cs="Calibri"/>
                <w:i/>
                <w:iCs/>
                <w:sz w:val="20"/>
                <w:szCs w:val="20"/>
                <w:highlight w:val="green"/>
              </w:rPr>
              <w:t>Submission of a draft law/policy developed by the CTCN to cabinet/parliament.</w:t>
            </w:r>
          </w:p>
          <w:p w14:paraId="776327D6" w14:textId="77777777" w:rsidR="00F94F66" w:rsidRPr="007E5483" w:rsidRDefault="00F94F66" w:rsidP="00F94F66">
            <w:pPr>
              <w:pStyle w:val="ListParagraph"/>
              <w:numPr>
                <w:ilvl w:val="0"/>
                <w:numId w:val="17"/>
              </w:numPr>
              <w:snapToGrid w:val="0"/>
              <w:spacing w:before="60" w:after="60" w:line="240" w:lineRule="auto"/>
              <w:rPr>
                <w:rFonts w:ascii="Calibri" w:eastAsia="Microsoft Sans Serif" w:hAnsi="Calibri" w:cs="Calibri"/>
                <w:i/>
                <w:iCs/>
                <w:sz w:val="20"/>
                <w:szCs w:val="20"/>
                <w:highlight w:val="green"/>
              </w:rPr>
            </w:pPr>
            <w:r w:rsidRPr="007E5483">
              <w:rPr>
                <w:rFonts w:ascii="Calibri" w:eastAsia="Microsoft Sans Serif" w:hAnsi="Calibri" w:cs="Calibri"/>
                <w:i/>
                <w:iCs/>
                <w:sz w:val="20"/>
                <w:szCs w:val="20"/>
                <w:highlight w:val="green"/>
              </w:rPr>
              <w:t>Follow-up and formal submission of funding proposal drafted with support from the CTCN.</w:t>
            </w:r>
          </w:p>
          <w:p w14:paraId="31FC2558" w14:textId="77777777" w:rsidR="00F94F66" w:rsidRPr="007E5483" w:rsidRDefault="00F94F66" w:rsidP="00F94F66">
            <w:pPr>
              <w:pStyle w:val="ListParagraph"/>
              <w:numPr>
                <w:ilvl w:val="0"/>
                <w:numId w:val="17"/>
              </w:numPr>
              <w:snapToGrid w:val="0"/>
              <w:spacing w:before="60" w:after="60" w:line="240" w:lineRule="auto"/>
              <w:rPr>
                <w:rFonts w:ascii="Calibri" w:eastAsia="Microsoft Sans Serif" w:hAnsi="Calibri" w:cs="Calibri"/>
                <w:i/>
                <w:iCs/>
                <w:sz w:val="20"/>
                <w:szCs w:val="20"/>
                <w:highlight w:val="green"/>
              </w:rPr>
            </w:pPr>
            <w:r w:rsidRPr="007E5483">
              <w:rPr>
                <w:rFonts w:ascii="Calibri" w:eastAsia="Microsoft Sans Serif" w:hAnsi="Calibri" w:cs="Calibri"/>
                <w:i/>
                <w:iCs/>
                <w:sz w:val="20"/>
                <w:szCs w:val="20"/>
                <w:highlight w:val="green"/>
              </w:rPr>
              <w:t>Implementation of activities designed by the CTCN.</w:t>
            </w:r>
          </w:p>
          <w:p w14:paraId="31316A53" w14:textId="77777777" w:rsidR="00F94F66" w:rsidRPr="007E5483" w:rsidRDefault="00F94F66" w:rsidP="00F94F66">
            <w:pPr>
              <w:pStyle w:val="ListParagraph"/>
              <w:numPr>
                <w:ilvl w:val="0"/>
                <w:numId w:val="17"/>
              </w:numPr>
              <w:snapToGrid w:val="0"/>
              <w:spacing w:before="60" w:after="60" w:line="240" w:lineRule="auto"/>
              <w:rPr>
                <w:rFonts w:ascii="Calibri" w:eastAsia="Microsoft Sans Serif" w:hAnsi="Calibri" w:cs="Calibri"/>
                <w:i/>
                <w:iCs/>
                <w:sz w:val="20"/>
                <w:szCs w:val="20"/>
                <w:highlight w:val="green"/>
              </w:rPr>
            </w:pPr>
            <w:r w:rsidRPr="007E5483">
              <w:rPr>
                <w:rFonts w:ascii="Calibri" w:eastAsia="Microsoft Sans Serif" w:hAnsi="Calibri" w:cs="Calibri"/>
                <w:i/>
                <w:iCs/>
                <w:sz w:val="20"/>
                <w:szCs w:val="20"/>
                <w:highlight w:val="green"/>
              </w:rPr>
              <w:t>Dissemination of report drafted by the CTCN.</w:t>
            </w:r>
          </w:p>
          <w:p w14:paraId="5BF04EDC" w14:textId="77777777" w:rsidR="00F94F66" w:rsidRDefault="00F94F66" w:rsidP="00F94F66">
            <w:pPr>
              <w:spacing w:after="0"/>
              <w:rPr>
                <w:rFonts w:ascii="Calibri" w:eastAsia="Microsoft Sans Serif" w:hAnsi="Calibri" w:cs="Calibri"/>
                <w:i/>
                <w:iCs/>
                <w:sz w:val="20"/>
                <w:szCs w:val="20"/>
              </w:rPr>
            </w:pPr>
            <w:r w:rsidRPr="007E5483">
              <w:rPr>
                <w:rFonts w:ascii="Calibri" w:eastAsia="Microsoft Sans Serif" w:hAnsi="Calibri" w:cs="Calibri"/>
                <w:i/>
                <w:iCs/>
                <w:sz w:val="20"/>
                <w:szCs w:val="20"/>
                <w:highlight w:val="green"/>
              </w:rPr>
              <w:t>Use of new expertise acquired during training led by CTCN.</w:t>
            </w:r>
          </w:p>
          <w:p w14:paraId="2F0D9DAF" w14:textId="77777777" w:rsidR="008D7676" w:rsidRPr="007E5483" w:rsidRDefault="008D7676" w:rsidP="00F94F66">
            <w:pPr>
              <w:spacing w:after="0"/>
              <w:rPr>
                <w:rFonts w:ascii="Calibri" w:eastAsia="Microsoft Sans Serif" w:hAnsi="Calibri" w:cs="Calibri"/>
                <w:i/>
                <w:iCs/>
                <w:color w:val="EE0000"/>
                <w:sz w:val="20"/>
                <w:szCs w:val="20"/>
              </w:rPr>
            </w:pPr>
          </w:p>
          <w:p w14:paraId="4D66BD17" w14:textId="7F89CCE6" w:rsidR="007C1B5F" w:rsidRPr="007C1B5F" w:rsidRDefault="007C1B5F" w:rsidP="00213FE7">
            <w:pPr>
              <w:spacing w:after="0"/>
              <w:rPr>
                <w:rFonts w:ascii="Calibri" w:hAnsi="Calibri"/>
                <w:sz w:val="20"/>
                <w:szCs w:val="20"/>
                <w:lang w:val="en-US"/>
              </w:rPr>
            </w:pPr>
            <w:r w:rsidRPr="007E5483">
              <w:rPr>
                <w:rFonts w:ascii="Calibri" w:eastAsia="Microsoft Sans Serif" w:hAnsi="Calibri" w:cs="Calibri"/>
                <w:sz w:val="20"/>
                <w:szCs w:val="20"/>
                <w:lang w:val="en-US"/>
              </w:rPr>
              <w:t xml:space="preserve">Recommendations were made for follow-up actions and financing, but </w:t>
            </w:r>
            <w:r>
              <w:rPr>
                <w:rFonts w:ascii="Calibri" w:eastAsia="Microsoft Sans Serif" w:hAnsi="Calibri" w:cs="Calibri"/>
                <w:sz w:val="20"/>
                <w:szCs w:val="20"/>
                <w:lang w:val="en-US"/>
              </w:rPr>
              <w:t>t</w:t>
            </w:r>
            <w:r w:rsidRPr="007C1B5F">
              <w:rPr>
                <w:rFonts w:ascii="Calibri" w:hAnsi="Calibri"/>
                <w:sz w:val="20"/>
                <w:szCs w:val="20"/>
                <w:lang w:val="en-US"/>
              </w:rPr>
              <w:t>here are no concrete anticipated follow-up activities or next steps planned after the completion of this project.</w:t>
            </w:r>
          </w:p>
          <w:p w14:paraId="3B967BA6" w14:textId="619AE1F3" w:rsidR="00213FE7" w:rsidRPr="007C1B5F" w:rsidRDefault="007C1B5F" w:rsidP="00213FE7">
            <w:pPr>
              <w:spacing w:after="0"/>
              <w:rPr>
                <w:rFonts w:ascii="Calibri" w:hAnsi="Calibri"/>
                <w:sz w:val="20"/>
                <w:szCs w:val="20"/>
                <w:lang w:val="en-US"/>
              </w:rPr>
            </w:pPr>
            <w:r w:rsidRPr="007E5483">
              <w:rPr>
                <w:rFonts w:ascii="Calibri" w:eastAsia="Microsoft Sans Serif" w:hAnsi="Calibri" w:cs="Calibri"/>
                <w:sz w:val="20"/>
                <w:szCs w:val="20"/>
                <w:lang w:val="en-US"/>
              </w:rPr>
              <w:t xml:space="preserve">During the workshops, stakeholders were connected to each other for potential collaboration and possible investments. </w:t>
            </w:r>
          </w:p>
          <w:p w14:paraId="0145F4E5" w14:textId="11BBB07F" w:rsidR="008D7676" w:rsidRPr="007E5483" w:rsidRDefault="008D7676" w:rsidP="00213FE7">
            <w:pPr>
              <w:spacing w:after="0"/>
              <w:rPr>
                <w:rFonts w:ascii="Calibri" w:hAnsi="Calibri"/>
                <w:sz w:val="20"/>
                <w:szCs w:val="20"/>
                <w:lang w:val="en-US"/>
              </w:rPr>
            </w:pPr>
          </w:p>
        </w:tc>
      </w:tr>
    </w:tbl>
    <w:p w14:paraId="63C8336E" w14:textId="77777777" w:rsidR="00EC0C6F" w:rsidRPr="006976BF" w:rsidRDefault="00EC0C6F" w:rsidP="001D42A0">
      <w:pPr>
        <w:spacing w:after="0"/>
        <w:rPr>
          <w:rFonts w:ascii="Calibri" w:hAnsi="Calibri"/>
          <w:b/>
          <w:sz w:val="22"/>
          <w:szCs w:val="22"/>
        </w:rPr>
      </w:pPr>
    </w:p>
    <w:p w14:paraId="1269FD06" w14:textId="3BAE257F" w:rsidR="00F301B4" w:rsidRPr="00E877DB" w:rsidRDefault="00F301B4" w:rsidP="00DC63CB">
      <w:pPr>
        <w:pStyle w:val="ListParagraph"/>
        <w:numPr>
          <w:ilvl w:val="0"/>
          <w:numId w:val="3"/>
        </w:numPr>
        <w:spacing w:after="0"/>
        <w:rPr>
          <w:rFonts w:ascii="Calibri" w:hAnsi="Calibri"/>
          <w:b/>
        </w:rPr>
      </w:pPr>
      <w:r w:rsidRPr="00E877DB">
        <w:rPr>
          <w:rFonts w:ascii="Calibri" w:hAnsi="Calibri"/>
          <w:b/>
        </w:rPr>
        <w:t>Lessons learn</w:t>
      </w:r>
      <w:r w:rsidR="00C71C16" w:rsidRPr="00E877DB">
        <w:rPr>
          <w:rFonts w:ascii="Calibri" w:hAnsi="Calibri"/>
          <w:b/>
        </w:rPr>
        <w:t>ed</w:t>
      </w:r>
    </w:p>
    <w:tbl>
      <w:tblPr>
        <w:tblW w:w="897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2835"/>
        <w:gridCol w:w="3448"/>
      </w:tblGrid>
      <w:tr w:rsidR="00410B93" w:rsidRPr="006976BF" w14:paraId="1AE1CDE2" w14:textId="77777777" w:rsidTr="00637AE0">
        <w:tc>
          <w:tcPr>
            <w:tcW w:w="2694" w:type="dxa"/>
            <w:vAlign w:val="center"/>
          </w:tcPr>
          <w:p w14:paraId="071C7E8A" w14:textId="77777777" w:rsidR="00410B93" w:rsidRPr="006976BF" w:rsidRDefault="00410B93" w:rsidP="006976BF">
            <w:pPr>
              <w:pStyle w:val="CommentText"/>
              <w:spacing w:after="0"/>
              <w:rPr>
                <w:rFonts w:ascii="Calibri" w:hAnsi="Calibri"/>
                <w:sz w:val="20"/>
                <w:szCs w:val="20"/>
              </w:rPr>
            </w:pPr>
          </w:p>
        </w:tc>
        <w:tc>
          <w:tcPr>
            <w:tcW w:w="2835" w:type="dxa"/>
            <w:shd w:val="clear" w:color="auto" w:fill="BDD6EE"/>
          </w:tcPr>
          <w:p w14:paraId="6B2F1FD0" w14:textId="22E15227" w:rsidR="00410B93" w:rsidRPr="006976BF" w:rsidRDefault="00410B93" w:rsidP="006976BF">
            <w:pPr>
              <w:spacing w:after="0"/>
              <w:rPr>
                <w:rFonts w:ascii="Calibri" w:eastAsia="Times New Roman" w:hAnsi="Calibri"/>
                <w:b/>
                <w:sz w:val="20"/>
                <w:szCs w:val="20"/>
                <w:lang w:eastAsia="en-US"/>
              </w:rPr>
            </w:pPr>
            <w:r w:rsidRPr="006976BF">
              <w:rPr>
                <w:rFonts w:ascii="Calibri" w:eastAsia="Times New Roman" w:hAnsi="Calibri"/>
                <w:b/>
                <w:sz w:val="20"/>
                <w:szCs w:val="20"/>
                <w:lang w:eastAsia="en-US"/>
              </w:rPr>
              <w:t>Lessons learn</w:t>
            </w:r>
            <w:r w:rsidR="00C71C16">
              <w:rPr>
                <w:rFonts w:ascii="Calibri" w:eastAsia="Times New Roman" w:hAnsi="Calibri"/>
                <w:b/>
                <w:sz w:val="20"/>
                <w:szCs w:val="20"/>
                <w:lang w:eastAsia="en-US"/>
              </w:rPr>
              <w:t>ed</w:t>
            </w:r>
          </w:p>
        </w:tc>
        <w:tc>
          <w:tcPr>
            <w:tcW w:w="3448" w:type="dxa"/>
            <w:shd w:val="clear" w:color="auto" w:fill="BDD6EE"/>
          </w:tcPr>
          <w:p w14:paraId="09E46ACC" w14:textId="77777777" w:rsidR="00410B93" w:rsidRPr="006976BF" w:rsidRDefault="00410B93" w:rsidP="006976BF">
            <w:pPr>
              <w:spacing w:after="0"/>
              <w:rPr>
                <w:rFonts w:ascii="Calibri" w:eastAsia="Times New Roman" w:hAnsi="Calibri"/>
                <w:b/>
                <w:sz w:val="20"/>
                <w:szCs w:val="20"/>
                <w:lang w:eastAsia="en-US"/>
              </w:rPr>
            </w:pPr>
            <w:r w:rsidRPr="006976BF">
              <w:rPr>
                <w:rFonts w:ascii="Calibri" w:eastAsia="Times New Roman" w:hAnsi="Calibri"/>
                <w:b/>
                <w:sz w:val="20"/>
                <w:szCs w:val="20"/>
                <w:lang w:eastAsia="en-US"/>
              </w:rPr>
              <w:t>Recommendations</w:t>
            </w:r>
          </w:p>
        </w:tc>
      </w:tr>
      <w:tr w:rsidR="004F4366" w:rsidRPr="006976BF" w14:paraId="4E195213" w14:textId="77777777" w:rsidTr="007E5483">
        <w:trPr>
          <w:trHeight w:val="1252"/>
        </w:trPr>
        <w:tc>
          <w:tcPr>
            <w:tcW w:w="2694" w:type="dxa"/>
            <w:vAlign w:val="center"/>
          </w:tcPr>
          <w:p w14:paraId="08E66DFB" w14:textId="2891CFB6" w:rsidR="004F4366" w:rsidRPr="006976BF" w:rsidRDefault="004F4366" w:rsidP="006976BF">
            <w:pPr>
              <w:pStyle w:val="CommentText"/>
              <w:spacing w:after="0"/>
              <w:rPr>
                <w:rFonts w:ascii="Calibri" w:hAnsi="Calibri"/>
                <w:sz w:val="20"/>
                <w:szCs w:val="20"/>
              </w:rPr>
            </w:pPr>
            <w:r>
              <w:rPr>
                <w:rFonts w:ascii="Calibri" w:hAnsi="Calibri"/>
                <w:sz w:val="20"/>
                <w:szCs w:val="20"/>
              </w:rPr>
              <w:t>Lessons learn</w:t>
            </w:r>
            <w:r w:rsidR="00C71C16">
              <w:rPr>
                <w:rFonts w:ascii="Calibri" w:hAnsi="Calibri"/>
                <w:sz w:val="20"/>
                <w:szCs w:val="20"/>
              </w:rPr>
              <w:t>ed</w:t>
            </w:r>
            <w:r>
              <w:rPr>
                <w:rFonts w:ascii="Calibri" w:hAnsi="Calibri"/>
                <w:sz w:val="20"/>
                <w:szCs w:val="20"/>
              </w:rPr>
              <w:t xml:space="preserve"> </w:t>
            </w:r>
            <w:r w:rsidR="00C71C16">
              <w:rPr>
                <w:rFonts w:ascii="Calibri" w:hAnsi="Calibri"/>
                <w:sz w:val="20"/>
                <w:szCs w:val="20"/>
              </w:rPr>
              <w:t>from</w:t>
            </w:r>
            <w:r>
              <w:rPr>
                <w:rFonts w:ascii="Calibri" w:hAnsi="Calibri"/>
                <w:sz w:val="20"/>
                <w:szCs w:val="20"/>
              </w:rPr>
              <w:t xml:space="preserve"> the CTCN TA process </w:t>
            </w:r>
          </w:p>
        </w:tc>
        <w:tc>
          <w:tcPr>
            <w:tcW w:w="2835" w:type="dxa"/>
            <w:shd w:val="clear" w:color="auto" w:fill="BDD6EE"/>
          </w:tcPr>
          <w:p w14:paraId="68684CCD" w14:textId="77777777" w:rsidR="004F4366" w:rsidRDefault="00F76709" w:rsidP="00B50DCA">
            <w:pPr>
              <w:spacing w:after="0"/>
              <w:rPr>
                <w:rFonts w:ascii="Calibri" w:eastAsia="Times New Roman" w:hAnsi="Calibri"/>
                <w:i/>
                <w:iCs/>
                <w:sz w:val="20"/>
                <w:szCs w:val="20"/>
                <w:lang w:eastAsia="en-US"/>
              </w:rPr>
            </w:pPr>
            <w:r w:rsidRPr="007E5483">
              <w:rPr>
                <w:rFonts w:ascii="Calibri" w:hAnsi="Calibri"/>
                <w:i/>
                <w:iCs/>
                <w:sz w:val="20"/>
                <w:szCs w:val="20"/>
                <w:highlight w:val="green"/>
              </w:rPr>
              <w:t xml:space="preserve">Describe </w:t>
            </w:r>
            <w:r w:rsidR="00C33880" w:rsidRPr="007E5483">
              <w:rPr>
                <w:rFonts w:ascii="Calibri" w:hAnsi="Calibri"/>
                <w:i/>
                <w:iCs/>
                <w:sz w:val="20"/>
                <w:szCs w:val="20"/>
                <w:highlight w:val="green"/>
              </w:rPr>
              <w:t xml:space="preserve">lessons learned </w:t>
            </w:r>
            <w:r w:rsidR="004C3CD3" w:rsidRPr="007E5483">
              <w:rPr>
                <w:rFonts w:ascii="Calibri" w:hAnsi="Calibri"/>
                <w:i/>
                <w:iCs/>
                <w:sz w:val="20"/>
                <w:szCs w:val="20"/>
                <w:highlight w:val="green"/>
              </w:rPr>
              <w:t xml:space="preserve">from </w:t>
            </w:r>
            <w:r w:rsidR="00787383" w:rsidRPr="007E5483">
              <w:rPr>
                <w:rFonts w:ascii="Calibri" w:hAnsi="Calibri"/>
                <w:i/>
                <w:iCs/>
                <w:sz w:val="20"/>
                <w:szCs w:val="20"/>
                <w:highlight w:val="green"/>
              </w:rPr>
              <w:t xml:space="preserve">following the steps of the TA process and </w:t>
            </w:r>
            <w:r w:rsidR="004C3CD3" w:rsidRPr="007E5483">
              <w:rPr>
                <w:rFonts w:ascii="Calibri" w:hAnsi="Calibri"/>
                <w:i/>
                <w:iCs/>
                <w:sz w:val="20"/>
                <w:szCs w:val="20"/>
                <w:highlight w:val="green"/>
              </w:rPr>
              <w:t xml:space="preserve">interacting with the CTCN </w:t>
            </w:r>
            <w:r w:rsidR="00787383" w:rsidRPr="007E5483">
              <w:rPr>
                <w:rFonts w:ascii="Calibri" w:hAnsi="Calibri"/>
                <w:i/>
                <w:iCs/>
                <w:sz w:val="20"/>
                <w:szCs w:val="20"/>
                <w:highlight w:val="green"/>
              </w:rPr>
              <w:t>Secretariat</w:t>
            </w:r>
            <w:r w:rsidR="009058C3" w:rsidRPr="007E5483">
              <w:rPr>
                <w:rFonts w:ascii="Calibri" w:hAnsi="Calibri"/>
                <w:i/>
                <w:iCs/>
                <w:sz w:val="20"/>
                <w:szCs w:val="20"/>
                <w:highlight w:val="green"/>
              </w:rPr>
              <w:t>. What were the challenges and e</w:t>
            </w:r>
            <w:r w:rsidR="009058C3" w:rsidRPr="007E5483">
              <w:rPr>
                <w:rFonts w:ascii="Calibri" w:eastAsia="Times New Roman" w:hAnsi="Calibri"/>
                <w:i/>
                <w:iCs/>
                <w:sz w:val="20"/>
                <w:szCs w:val="20"/>
                <w:highlight w:val="green"/>
                <w:lang w:eastAsia="en-US"/>
              </w:rPr>
              <w:t>ssential factors contributing to successful implementation</w:t>
            </w:r>
          </w:p>
          <w:p w14:paraId="7F929F44" w14:textId="77777777" w:rsidR="0061611A" w:rsidRDefault="0061611A" w:rsidP="00B50DCA">
            <w:pPr>
              <w:spacing w:after="0"/>
              <w:rPr>
                <w:rFonts w:ascii="Calibri" w:eastAsia="Times New Roman" w:hAnsi="Calibri"/>
                <w:i/>
                <w:iCs/>
                <w:sz w:val="20"/>
                <w:szCs w:val="20"/>
              </w:rPr>
            </w:pPr>
          </w:p>
          <w:p w14:paraId="76667959" w14:textId="77777777" w:rsidR="0061611A" w:rsidRPr="0061611A" w:rsidRDefault="0061611A" w:rsidP="0061611A">
            <w:pPr>
              <w:numPr>
                <w:ilvl w:val="0"/>
                <w:numId w:val="23"/>
              </w:numPr>
              <w:autoSpaceDE w:val="0"/>
              <w:autoSpaceDN w:val="0"/>
              <w:adjustRightInd w:val="0"/>
              <w:spacing w:after="0"/>
              <w:jc w:val="both"/>
              <w:rPr>
                <w:rFonts w:ascii="Calibri" w:eastAsia="Times New Roman" w:hAnsi="Calibri" w:cs="Calibri"/>
                <w:bCs/>
                <w:color w:val="000000"/>
                <w:sz w:val="20"/>
                <w:szCs w:val="20"/>
                <w:lang w:val="en-US"/>
              </w:rPr>
            </w:pPr>
            <w:r w:rsidRPr="0061611A">
              <w:rPr>
                <w:rFonts w:ascii="Calibri" w:eastAsia="Times New Roman" w:hAnsi="Calibri" w:cs="Calibri"/>
                <w:bCs/>
                <w:color w:val="000000"/>
                <w:sz w:val="20"/>
                <w:szCs w:val="20"/>
                <w:lang w:val="en-US"/>
              </w:rPr>
              <w:t>Qualitative data and information not available on time (</w:t>
            </w:r>
            <w:r w:rsidRPr="007E5483">
              <w:rPr>
                <w:rFonts w:ascii="Calibri" w:eastAsia="Times New Roman" w:hAnsi="Calibri" w:cs="Calibri"/>
                <w:bCs/>
                <w:sz w:val="20"/>
                <w:szCs w:val="20"/>
                <w:lang w:val="en-US"/>
              </w:rPr>
              <w:t>delay occurred</w:t>
            </w:r>
            <w:r w:rsidRPr="0061611A">
              <w:rPr>
                <w:rFonts w:ascii="Calibri" w:eastAsia="Times New Roman" w:hAnsi="Calibri" w:cs="Calibri"/>
                <w:bCs/>
                <w:color w:val="000000"/>
                <w:sz w:val="20"/>
                <w:szCs w:val="20"/>
                <w:lang w:val="en-US"/>
              </w:rPr>
              <w:t>)</w:t>
            </w:r>
          </w:p>
          <w:p w14:paraId="3F05CFFB" w14:textId="77777777" w:rsidR="0061611A" w:rsidRDefault="0061611A" w:rsidP="0061611A">
            <w:pPr>
              <w:numPr>
                <w:ilvl w:val="0"/>
                <w:numId w:val="23"/>
              </w:numPr>
              <w:autoSpaceDE w:val="0"/>
              <w:autoSpaceDN w:val="0"/>
              <w:adjustRightInd w:val="0"/>
              <w:spacing w:after="0"/>
              <w:jc w:val="both"/>
              <w:rPr>
                <w:rFonts w:ascii="Calibri" w:eastAsia="Times New Roman" w:hAnsi="Calibri" w:cs="Calibri"/>
                <w:bCs/>
                <w:color w:val="000000"/>
                <w:sz w:val="20"/>
                <w:szCs w:val="20"/>
                <w:lang w:val="en-US"/>
              </w:rPr>
            </w:pPr>
            <w:r w:rsidRPr="0061611A">
              <w:rPr>
                <w:rFonts w:ascii="Calibri" w:eastAsia="Times New Roman" w:hAnsi="Calibri" w:cs="Calibri"/>
                <w:bCs/>
                <w:color w:val="000000"/>
                <w:sz w:val="20"/>
                <w:szCs w:val="20"/>
                <w:lang w:val="en-US"/>
              </w:rPr>
              <w:t>Stakeholders group formation takes longer than expected</w:t>
            </w:r>
          </w:p>
          <w:p w14:paraId="0B15DE59" w14:textId="47732467" w:rsidR="0061611A" w:rsidRPr="00F76709" w:rsidRDefault="0061611A" w:rsidP="007E5483">
            <w:pPr>
              <w:numPr>
                <w:ilvl w:val="0"/>
                <w:numId w:val="23"/>
              </w:numPr>
              <w:autoSpaceDE w:val="0"/>
              <w:autoSpaceDN w:val="0"/>
              <w:adjustRightInd w:val="0"/>
              <w:spacing w:after="0"/>
              <w:jc w:val="both"/>
              <w:rPr>
                <w:rFonts w:ascii="Calibri" w:hAnsi="Calibri"/>
                <w:i/>
                <w:iCs/>
                <w:sz w:val="20"/>
                <w:szCs w:val="20"/>
              </w:rPr>
            </w:pPr>
            <w:r w:rsidRPr="0061611A">
              <w:rPr>
                <w:rFonts w:ascii="Calibri" w:eastAsia="Times New Roman" w:hAnsi="Calibri" w:cs="Calibri"/>
                <w:bCs/>
                <w:color w:val="000000"/>
                <w:sz w:val="20"/>
                <w:szCs w:val="20"/>
                <w:lang w:val="en-US"/>
              </w:rPr>
              <w:lastRenderedPageBreak/>
              <w:t>Lack of familiarity with the templates</w:t>
            </w:r>
          </w:p>
        </w:tc>
        <w:tc>
          <w:tcPr>
            <w:tcW w:w="3448" w:type="dxa"/>
            <w:shd w:val="clear" w:color="auto" w:fill="BDD6EE"/>
          </w:tcPr>
          <w:p w14:paraId="768394D1" w14:textId="77777777" w:rsidR="009058C3" w:rsidRPr="007E5483" w:rsidRDefault="004C3CD3" w:rsidP="006976BF">
            <w:pPr>
              <w:spacing w:after="0"/>
              <w:rPr>
                <w:rFonts w:ascii="Calibri" w:eastAsia="Times New Roman" w:hAnsi="Calibri"/>
                <w:i/>
                <w:iCs/>
                <w:sz w:val="20"/>
                <w:szCs w:val="20"/>
                <w:highlight w:val="green"/>
                <w:lang w:eastAsia="en-US"/>
              </w:rPr>
            </w:pPr>
            <w:r w:rsidRPr="007E5483">
              <w:rPr>
                <w:rFonts w:ascii="Calibri" w:eastAsia="Times New Roman" w:hAnsi="Calibri"/>
                <w:i/>
                <w:iCs/>
                <w:sz w:val="20"/>
                <w:szCs w:val="20"/>
                <w:highlight w:val="green"/>
                <w:lang w:eastAsia="en-US"/>
              </w:rPr>
              <w:lastRenderedPageBreak/>
              <w:t xml:space="preserve">Recommendations include </w:t>
            </w:r>
          </w:p>
          <w:p w14:paraId="319A9792" w14:textId="77777777" w:rsidR="004F4366" w:rsidRPr="007E5483" w:rsidRDefault="009058C3" w:rsidP="00DC63CB">
            <w:pPr>
              <w:pStyle w:val="ListParagraph"/>
              <w:numPr>
                <w:ilvl w:val="0"/>
                <w:numId w:val="14"/>
              </w:numPr>
              <w:spacing w:after="0"/>
              <w:rPr>
                <w:rFonts w:ascii="Calibri" w:eastAsia="Times New Roman" w:hAnsi="Calibri"/>
                <w:i/>
                <w:iCs/>
                <w:sz w:val="20"/>
                <w:szCs w:val="20"/>
                <w:highlight w:val="green"/>
              </w:rPr>
            </w:pPr>
            <w:r w:rsidRPr="007E5483">
              <w:rPr>
                <w:rFonts w:ascii="Calibri" w:eastAsia="Times New Roman" w:hAnsi="Calibri"/>
                <w:i/>
                <w:iCs/>
                <w:sz w:val="20"/>
                <w:szCs w:val="20"/>
                <w:highlight w:val="green"/>
              </w:rPr>
              <w:t>S</w:t>
            </w:r>
            <w:r w:rsidR="004C3CD3" w:rsidRPr="007E5483">
              <w:rPr>
                <w:rFonts w:ascii="Calibri" w:eastAsia="Times New Roman" w:hAnsi="Calibri"/>
                <w:i/>
                <w:iCs/>
                <w:sz w:val="20"/>
                <w:szCs w:val="20"/>
                <w:highlight w:val="green"/>
              </w:rPr>
              <w:t xml:space="preserve">teps which could be </w:t>
            </w:r>
            <w:r w:rsidR="00787383" w:rsidRPr="007E5483">
              <w:rPr>
                <w:rFonts w:ascii="Calibri" w:eastAsia="Times New Roman" w:hAnsi="Calibri"/>
                <w:i/>
                <w:iCs/>
                <w:sz w:val="20"/>
                <w:szCs w:val="20"/>
                <w:highlight w:val="green"/>
              </w:rPr>
              <w:t>taken to improve the CTCN TA process</w:t>
            </w:r>
          </w:p>
          <w:p w14:paraId="6B7B9BAF" w14:textId="77777777" w:rsidR="009058C3" w:rsidRDefault="009058C3" w:rsidP="007E5483">
            <w:pPr>
              <w:pStyle w:val="ListParagraph"/>
              <w:numPr>
                <w:ilvl w:val="0"/>
                <w:numId w:val="14"/>
              </w:numPr>
              <w:spacing w:after="0" w:line="240" w:lineRule="auto"/>
              <w:rPr>
                <w:rFonts w:ascii="Calibri" w:eastAsia="Times New Roman" w:hAnsi="Calibri"/>
                <w:i/>
                <w:iCs/>
                <w:sz w:val="20"/>
                <w:szCs w:val="20"/>
              </w:rPr>
            </w:pPr>
            <w:r w:rsidRPr="007E5483">
              <w:rPr>
                <w:rFonts w:ascii="Calibri" w:eastAsia="Times New Roman" w:hAnsi="Calibri"/>
                <w:i/>
                <w:iCs/>
                <w:sz w:val="20"/>
                <w:szCs w:val="20"/>
                <w:highlight w:val="green"/>
              </w:rPr>
              <w:t>Considerations for increased success of similar efforts (i.e. regulatory, legal, stakeholders, communication, etc.)</w:t>
            </w:r>
          </w:p>
          <w:p w14:paraId="5DFA5F6B" w14:textId="77777777" w:rsidR="00BB6588" w:rsidRDefault="00BB6588" w:rsidP="007E5483">
            <w:pPr>
              <w:autoSpaceDE w:val="0"/>
              <w:autoSpaceDN w:val="0"/>
              <w:adjustRightInd w:val="0"/>
              <w:spacing w:after="0"/>
              <w:ind w:left="360"/>
              <w:jc w:val="both"/>
              <w:rPr>
                <w:rFonts w:ascii="Calibri" w:eastAsia="Times New Roman" w:hAnsi="Calibri" w:cs="Calibri"/>
                <w:bCs/>
                <w:color w:val="000000"/>
                <w:sz w:val="20"/>
                <w:szCs w:val="20"/>
                <w:lang w:val="en-US"/>
              </w:rPr>
            </w:pPr>
          </w:p>
          <w:p w14:paraId="637B9338" w14:textId="0678A90F" w:rsidR="00BB6588" w:rsidRPr="007E5483" w:rsidRDefault="00BB6588" w:rsidP="007E5483">
            <w:pPr>
              <w:numPr>
                <w:ilvl w:val="0"/>
                <w:numId w:val="25"/>
              </w:numPr>
              <w:autoSpaceDE w:val="0"/>
              <w:autoSpaceDN w:val="0"/>
              <w:adjustRightInd w:val="0"/>
              <w:spacing w:after="0"/>
              <w:jc w:val="both"/>
              <w:rPr>
                <w:rFonts w:ascii="Calibri" w:hAnsi="Calibri" w:cs="Calibri"/>
                <w:bCs/>
                <w:color w:val="000000"/>
                <w:sz w:val="20"/>
                <w:szCs w:val="20"/>
              </w:rPr>
            </w:pPr>
            <w:r w:rsidRPr="007E5483">
              <w:rPr>
                <w:rFonts w:ascii="Calibri" w:eastAsia="Times New Roman" w:hAnsi="Calibri" w:cs="Calibri"/>
                <w:bCs/>
                <w:color w:val="000000"/>
                <w:sz w:val="20"/>
                <w:szCs w:val="20"/>
                <w:lang w:val="en-US"/>
              </w:rPr>
              <w:t>Communicate data requirements early and identify alternative sources.</w:t>
            </w:r>
          </w:p>
          <w:p w14:paraId="16CBAA5B" w14:textId="77777777" w:rsidR="00BB6588" w:rsidRPr="007E5483" w:rsidRDefault="00BB6588" w:rsidP="007E5483">
            <w:pPr>
              <w:numPr>
                <w:ilvl w:val="0"/>
                <w:numId w:val="25"/>
              </w:numPr>
              <w:autoSpaceDE w:val="0"/>
              <w:autoSpaceDN w:val="0"/>
              <w:adjustRightInd w:val="0"/>
              <w:spacing w:after="0"/>
              <w:jc w:val="both"/>
              <w:rPr>
                <w:rFonts w:ascii="Calibri" w:hAnsi="Calibri" w:cs="Calibri"/>
                <w:bCs/>
                <w:color w:val="000000"/>
                <w:sz w:val="20"/>
                <w:szCs w:val="20"/>
              </w:rPr>
            </w:pPr>
            <w:r w:rsidRPr="007E5483">
              <w:rPr>
                <w:rFonts w:ascii="Calibri" w:eastAsia="Times New Roman" w:hAnsi="Calibri" w:cs="Calibri"/>
                <w:bCs/>
                <w:color w:val="000000"/>
                <w:sz w:val="20"/>
                <w:szCs w:val="20"/>
                <w:lang w:val="en-US"/>
              </w:rPr>
              <w:lastRenderedPageBreak/>
              <w:t>Use existing sector platforms and define a clear selection process for stakeholders.</w:t>
            </w:r>
          </w:p>
          <w:p w14:paraId="60FFBD98" w14:textId="6241BBAA" w:rsidR="00BB6588" w:rsidRPr="007E5483" w:rsidRDefault="00BB6588" w:rsidP="007E5483">
            <w:pPr>
              <w:numPr>
                <w:ilvl w:val="0"/>
                <w:numId w:val="25"/>
              </w:numPr>
              <w:autoSpaceDE w:val="0"/>
              <w:autoSpaceDN w:val="0"/>
              <w:adjustRightInd w:val="0"/>
              <w:spacing w:after="0"/>
              <w:jc w:val="both"/>
              <w:rPr>
                <w:rFonts w:ascii="Calibri" w:eastAsia="Times New Roman" w:hAnsi="Calibri" w:cs="Calibri"/>
                <w:bCs/>
                <w:color w:val="000000"/>
                <w:sz w:val="20"/>
                <w:szCs w:val="20"/>
              </w:rPr>
            </w:pPr>
            <w:r w:rsidRPr="007E5483">
              <w:rPr>
                <w:rFonts w:ascii="Calibri" w:eastAsia="Times New Roman" w:hAnsi="Calibri" w:cs="Calibri"/>
                <w:bCs/>
                <w:color w:val="000000"/>
                <w:sz w:val="20"/>
                <w:szCs w:val="20"/>
                <w:lang w:val="en-US"/>
              </w:rPr>
              <w:t>Provide guidance and examples to improve familiarity with templates.</w:t>
            </w:r>
          </w:p>
        </w:tc>
      </w:tr>
      <w:tr w:rsidR="00410B93" w:rsidRPr="00307E33" w14:paraId="4B9ABDE0" w14:textId="77777777" w:rsidTr="00637AE0">
        <w:tc>
          <w:tcPr>
            <w:tcW w:w="2694" w:type="dxa"/>
            <w:vAlign w:val="center"/>
          </w:tcPr>
          <w:p w14:paraId="59C672DE" w14:textId="6336EC93" w:rsidR="007F6567" w:rsidRPr="006976BF" w:rsidRDefault="007F6567" w:rsidP="006976BF">
            <w:pPr>
              <w:pStyle w:val="CommentText"/>
              <w:spacing w:after="0"/>
              <w:rPr>
                <w:rFonts w:ascii="Calibri" w:hAnsi="Calibri"/>
                <w:sz w:val="20"/>
                <w:szCs w:val="20"/>
              </w:rPr>
            </w:pPr>
            <w:r w:rsidRPr="006976BF">
              <w:rPr>
                <w:rFonts w:ascii="Calibri" w:hAnsi="Calibri"/>
                <w:sz w:val="20"/>
                <w:szCs w:val="20"/>
              </w:rPr>
              <w:lastRenderedPageBreak/>
              <w:t>Lessons learn</w:t>
            </w:r>
            <w:r w:rsidR="00C71C16">
              <w:rPr>
                <w:rFonts w:ascii="Calibri" w:hAnsi="Calibri"/>
                <w:sz w:val="20"/>
                <w:szCs w:val="20"/>
              </w:rPr>
              <w:t>ed</w:t>
            </w:r>
            <w:r w:rsidRPr="006976BF">
              <w:rPr>
                <w:rFonts w:ascii="Calibri" w:hAnsi="Calibri"/>
                <w:sz w:val="20"/>
                <w:szCs w:val="20"/>
              </w:rPr>
              <w:t xml:space="preserve"> related to climate technology transfer</w:t>
            </w:r>
          </w:p>
          <w:p w14:paraId="2D319441" w14:textId="70397D92" w:rsidR="00410B93" w:rsidRPr="006976BF" w:rsidRDefault="00410B93" w:rsidP="006976BF">
            <w:pPr>
              <w:pStyle w:val="CommentText"/>
              <w:spacing w:after="0"/>
              <w:rPr>
                <w:sz w:val="20"/>
                <w:szCs w:val="20"/>
              </w:rPr>
            </w:pPr>
          </w:p>
        </w:tc>
        <w:tc>
          <w:tcPr>
            <w:tcW w:w="2835" w:type="dxa"/>
            <w:shd w:val="clear" w:color="auto" w:fill="BDD6EE"/>
          </w:tcPr>
          <w:p w14:paraId="00D6E5AB" w14:textId="77777777" w:rsidR="00410B93" w:rsidRPr="00307E33" w:rsidRDefault="00C71C16" w:rsidP="006976BF">
            <w:pPr>
              <w:pStyle w:val="CommentText"/>
              <w:spacing w:after="0"/>
              <w:rPr>
                <w:rFonts w:ascii="Calibri" w:hAnsi="Calibri"/>
                <w:i/>
                <w:iCs/>
                <w:sz w:val="20"/>
                <w:szCs w:val="20"/>
              </w:rPr>
            </w:pPr>
            <w:r w:rsidRPr="007E5483">
              <w:rPr>
                <w:rFonts w:ascii="Calibri" w:hAnsi="Calibri"/>
                <w:i/>
                <w:iCs/>
                <w:sz w:val="20"/>
                <w:szCs w:val="20"/>
                <w:highlight w:val="green"/>
              </w:rPr>
              <w:t xml:space="preserve">Describe </w:t>
            </w:r>
            <w:r w:rsidR="0038123C" w:rsidRPr="007E5483">
              <w:rPr>
                <w:rFonts w:ascii="Calibri" w:hAnsi="Calibri"/>
                <w:i/>
                <w:iCs/>
                <w:sz w:val="20"/>
                <w:szCs w:val="20"/>
                <w:highlight w:val="green"/>
              </w:rPr>
              <w:t xml:space="preserve">lessons learned, </w:t>
            </w:r>
            <w:r w:rsidRPr="007E5483">
              <w:rPr>
                <w:rFonts w:ascii="Calibri" w:hAnsi="Calibri"/>
                <w:i/>
                <w:iCs/>
                <w:sz w:val="20"/>
                <w:szCs w:val="20"/>
                <w:highlight w:val="green"/>
              </w:rPr>
              <w:t xml:space="preserve">opportunities, </w:t>
            </w:r>
            <w:r w:rsidR="0038123C" w:rsidRPr="007E5483">
              <w:rPr>
                <w:rFonts w:ascii="Calibri" w:hAnsi="Calibri"/>
                <w:i/>
                <w:iCs/>
                <w:sz w:val="20"/>
                <w:szCs w:val="20"/>
                <w:highlight w:val="green"/>
              </w:rPr>
              <w:t>an</w:t>
            </w:r>
            <w:r w:rsidRPr="007E5483">
              <w:rPr>
                <w:rFonts w:ascii="Calibri" w:hAnsi="Calibri"/>
                <w:i/>
                <w:iCs/>
                <w:sz w:val="20"/>
                <w:szCs w:val="20"/>
                <w:highlight w:val="green"/>
              </w:rPr>
              <w:t>d barriers for the use and deployment of the technology or technologies supported by the TA. The objective is to identify specific success factors for technology transfer</w:t>
            </w:r>
          </w:p>
          <w:p w14:paraId="7EFC56BE" w14:textId="77777777" w:rsidR="008732E2" w:rsidRPr="00307E33" w:rsidRDefault="008732E2" w:rsidP="006976BF">
            <w:pPr>
              <w:pStyle w:val="CommentText"/>
              <w:spacing w:after="0"/>
              <w:rPr>
                <w:rFonts w:ascii="Calibri" w:hAnsi="Calibri"/>
                <w:sz w:val="20"/>
                <w:szCs w:val="20"/>
              </w:rPr>
            </w:pPr>
          </w:p>
          <w:p w14:paraId="3AF48B6D" w14:textId="11681C5A" w:rsidR="00307E33" w:rsidRPr="007E5483" w:rsidRDefault="008732E2" w:rsidP="00307E33">
            <w:pPr>
              <w:pStyle w:val="CommentText"/>
              <w:numPr>
                <w:ilvl w:val="0"/>
                <w:numId w:val="37"/>
              </w:numPr>
              <w:spacing w:after="0"/>
              <w:rPr>
                <w:rFonts w:ascii="Calibri" w:hAnsi="Calibri"/>
                <w:sz w:val="20"/>
                <w:szCs w:val="20"/>
                <w:lang w:val="en-US"/>
              </w:rPr>
            </w:pPr>
            <w:r w:rsidRPr="00307E33">
              <w:rPr>
                <w:rFonts w:ascii="Calibri" w:hAnsi="Calibri"/>
                <w:sz w:val="20"/>
                <w:szCs w:val="20"/>
              </w:rPr>
              <w:t xml:space="preserve"> </w:t>
            </w:r>
            <w:r w:rsidR="00307E33" w:rsidRPr="007E5483">
              <w:rPr>
                <w:rFonts w:ascii="Calibri" w:hAnsi="Calibri"/>
                <w:sz w:val="20"/>
                <w:szCs w:val="20"/>
                <w:lang w:val="en-US"/>
              </w:rPr>
              <w:t>Knowledge was transferred to SWG members, the pool of experts, and other relevant stakeholders from both the public and private sectors. Local personnel were involved in conducting the geophysical surveys and gained hands-on experience in groundwater studies and measurement techniques.</w:t>
            </w:r>
          </w:p>
          <w:p w14:paraId="5295AA2A" w14:textId="64619C14" w:rsidR="00307E33" w:rsidRPr="007E5483" w:rsidRDefault="00307E33" w:rsidP="00307E33">
            <w:pPr>
              <w:pStyle w:val="CommentText"/>
              <w:numPr>
                <w:ilvl w:val="0"/>
                <w:numId w:val="37"/>
              </w:numPr>
              <w:spacing w:after="0"/>
              <w:rPr>
                <w:rFonts w:ascii="Calibri" w:hAnsi="Calibri"/>
                <w:sz w:val="20"/>
                <w:szCs w:val="20"/>
                <w:lang w:val="en-US"/>
              </w:rPr>
            </w:pPr>
            <w:r w:rsidRPr="007E5483">
              <w:rPr>
                <w:rFonts w:ascii="Calibri" w:hAnsi="Calibri"/>
                <w:sz w:val="20"/>
                <w:szCs w:val="20"/>
                <w:lang w:val="en-US"/>
              </w:rPr>
              <w:t>Communities in the interior are actively engaged in managing groundwater sources and drinking water supply systems.</w:t>
            </w:r>
          </w:p>
          <w:p w14:paraId="52ADF7BB" w14:textId="39013243" w:rsidR="00307E33" w:rsidRPr="007E5483" w:rsidRDefault="00307E33" w:rsidP="00307E33">
            <w:pPr>
              <w:pStyle w:val="CommentText"/>
              <w:numPr>
                <w:ilvl w:val="0"/>
                <w:numId w:val="37"/>
              </w:numPr>
              <w:spacing w:after="0"/>
              <w:rPr>
                <w:rFonts w:ascii="Calibri" w:hAnsi="Calibri"/>
                <w:sz w:val="20"/>
                <w:szCs w:val="20"/>
                <w:lang w:val="en-US"/>
              </w:rPr>
            </w:pPr>
            <w:r w:rsidRPr="007E5483">
              <w:rPr>
                <w:rFonts w:ascii="Calibri" w:hAnsi="Calibri"/>
                <w:sz w:val="20"/>
                <w:szCs w:val="20"/>
                <w:lang w:val="en-US"/>
              </w:rPr>
              <w:t>Three water-related laws are currently under preparation and will be further developed.</w:t>
            </w:r>
          </w:p>
          <w:p w14:paraId="77059F0A" w14:textId="002A1AB5" w:rsidR="00307E33" w:rsidRPr="007E5483" w:rsidRDefault="00307E33" w:rsidP="00307E33">
            <w:pPr>
              <w:pStyle w:val="CommentText"/>
              <w:numPr>
                <w:ilvl w:val="0"/>
                <w:numId w:val="37"/>
              </w:numPr>
              <w:spacing w:after="0"/>
              <w:rPr>
                <w:rFonts w:ascii="Calibri" w:hAnsi="Calibri"/>
                <w:sz w:val="20"/>
                <w:szCs w:val="20"/>
                <w:lang w:val="en-US"/>
              </w:rPr>
            </w:pPr>
            <w:r w:rsidRPr="007E5483">
              <w:rPr>
                <w:rFonts w:ascii="Calibri" w:hAnsi="Calibri"/>
                <w:sz w:val="20"/>
                <w:szCs w:val="20"/>
                <w:lang w:val="en-US"/>
              </w:rPr>
              <w:t>Awareness has been raised about protecting the area, emphasizing that no activities or deforestation should take place within the protected zones.</w:t>
            </w:r>
          </w:p>
          <w:p w14:paraId="621140C7" w14:textId="7E96FB05" w:rsidR="00D3087A" w:rsidRPr="007E5483" w:rsidRDefault="00D3087A" w:rsidP="007E5483">
            <w:pPr>
              <w:pStyle w:val="CommentText"/>
              <w:spacing w:after="0"/>
              <w:ind w:left="720"/>
              <w:rPr>
                <w:rFonts w:ascii="Calibri" w:hAnsi="Calibri"/>
                <w:i/>
                <w:iCs/>
                <w:sz w:val="20"/>
                <w:szCs w:val="20"/>
                <w:lang w:val="en-US"/>
              </w:rPr>
            </w:pPr>
          </w:p>
        </w:tc>
        <w:tc>
          <w:tcPr>
            <w:tcW w:w="3448" w:type="dxa"/>
            <w:shd w:val="clear" w:color="auto" w:fill="BDD6EE"/>
          </w:tcPr>
          <w:p w14:paraId="69E93CBA" w14:textId="256D34EB" w:rsidR="00410B93" w:rsidRPr="007E5483" w:rsidRDefault="0038123C" w:rsidP="006976BF">
            <w:pPr>
              <w:pStyle w:val="CommentText"/>
              <w:spacing w:after="0"/>
              <w:rPr>
                <w:rFonts w:ascii="Calibri" w:hAnsi="Calibri"/>
                <w:i/>
                <w:iCs/>
                <w:sz w:val="20"/>
                <w:szCs w:val="20"/>
                <w:highlight w:val="green"/>
              </w:rPr>
            </w:pPr>
            <w:r w:rsidRPr="007E5483">
              <w:rPr>
                <w:rFonts w:ascii="Calibri" w:hAnsi="Calibri"/>
                <w:i/>
                <w:iCs/>
                <w:sz w:val="20"/>
                <w:szCs w:val="20"/>
                <w:highlight w:val="green"/>
              </w:rPr>
              <w:t>Recommendations include</w:t>
            </w:r>
          </w:p>
          <w:p w14:paraId="3BBC81B1" w14:textId="77777777" w:rsidR="0038123C" w:rsidRPr="007E5483" w:rsidRDefault="0038123C" w:rsidP="00DC63CB">
            <w:pPr>
              <w:pStyle w:val="CommentText"/>
              <w:numPr>
                <w:ilvl w:val="0"/>
                <w:numId w:val="15"/>
              </w:numPr>
              <w:spacing w:after="0"/>
              <w:rPr>
                <w:rFonts w:ascii="Calibri" w:hAnsi="Calibri"/>
                <w:i/>
                <w:iCs/>
                <w:sz w:val="20"/>
                <w:szCs w:val="20"/>
                <w:highlight w:val="green"/>
              </w:rPr>
            </w:pPr>
            <w:r w:rsidRPr="007E5483">
              <w:rPr>
                <w:rFonts w:ascii="Calibri" w:hAnsi="Calibri"/>
                <w:i/>
                <w:iCs/>
                <w:sz w:val="20"/>
                <w:szCs w:val="20"/>
                <w:highlight w:val="green"/>
              </w:rPr>
              <w:t xml:space="preserve">Risk mitigation measures </w:t>
            </w:r>
          </w:p>
          <w:p w14:paraId="6D29614E" w14:textId="77777777" w:rsidR="0038123C" w:rsidRPr="007E5483" w:rsidRDefault="0038123C" w:rsidP="00DC63CB">
            <w:pPr>
              <w:pStyle w:val="CommentText"/>
              <w:numPr>
                <w:ilvl w:val="0"/>
                <w:numId w:val="15"/>
              </w:numPr>
              <w:spacing w:after="0"/>
              <w:rPr>
                <w:rFonts w:ascii="Calibri" w:hAnsi="Calibri"/>
                <w:i/>
                <w:iCs/>
                <w:sz w:val="20"/>
                <w:szCs w:val="20"/>
                <w:highlight w:val="green"/>
              </w:rPr>
            </w:pPr>
            <w:r w:rsidRPr="007E5483">
              <w:rPr>
                <w:rFonts w:ascii="Calibri" w:hAnsi="Calibri"/>
                <w:i/>
                <w:iCs/>
                <w:sz w:val="20"/>
                <w:szCs w:val="20"/>
                <w:highlight w:val="green"/>
              </w:rPr>
              <w:t>Identified opportunities for over-coming barriers</w:t>
            </w:r>
          </w:p>
          <w:p w14:paraId="463CF01A" w14:textId="77777777" w:rsidR="0038123C" w:rsidRPr="00307E33" w:rsidRDefault="0038123C" w:rsidP="00DC63CB">
            <w:pPr>
              <w:pStyle w:val="CommentText"/>
              <w:numPr>
                <w:ilvl w:val="0"/>
                <w:numId w:val="15"/>
              </w:numPr>
              <w:spacing w:after="0"/>
              <w:rPr>
                <w:rFonts w:ascii="Calibri" w:hAnsi="Calibri"/>
                <w:i/>
                <w:iCs/>
                <w:sz w:val="20"/>
                <w:szCs w:val="20"/>
              </w:rPr>
            </w:pPr>
            <w:r w:rsidRPr="007E5483">
              <w:rPr>
                <w:rFonts w:ascii="Calibri" w:hAnsi="Calibri"/>
                <w:i/>
                <w:iCs/>
                <w:sz w:val="20"/>
                <w:szCs w:val="20"/>
                <w:highlight w:val="green"/>
              </w:rPr>
              <w:t>Long-term sustainability (e.g. building endogenous capacities, funding opportunities, etc.)</w:t>
            </w:r>
            <w:r w:rsidRPr="00307E33">
              <w:rPr>
                <w:rFonts w:ascii="Calibri" w:hAnsi="Calibri"/>
                <w:i/>
                <w:iCs/>
                <w:sz w:val="20"/>
                <w:szCs w:val="20"/>
              </w:rPr>
              <w:t xml:space="preserve"> </w:t>
            </w:r>
          </w:p>
          <w:p w14:paraId="55F9A526" w14:textId="77777777" w:rsidR="00F22FAB" w:rsidRPr="00307E33" w:rsidRDefault="00F22FAB" w:rsidP="008732E2">
            <w:pPr>
              <w:pStyle w:val="CommentText"/>
              <w:spacing w:after="0"/>
              <w:ind w:left="286"/>
              <w:rPr>
                <w:rFonts w:ascii="Calibri" w:hAnsi="Calibri"/>
                <w:sz w:val="20"/>
                <w:szCs w:val="20"/>
                <w:lang w:val="en-US"/>
              </w:rPr>
            </w:pPr>
          </w:p>
          <w:p w14:paraId="67A4B2B8" w14:textId="77777777" w:rsidR="00307E33" w:rsidRPr="007E5483" w:rsidRDefault="00307E33" w:rsidP="00307E33">
            <w:pPr>
              <w:pStyle w:val="ListParagraph"/>
              <w:numPr>
                <w:ilvl w:val="0"/>
                <w:numId w:val="43"/>
              </w:numPr>
              <w:rPr>
                <w:rFonts w:ascii="Calibri" w:hAnsi="Calibri"/>
                <w:sz w:val="20"/>
                <w:szCs w:val="20"/>
              </w:rPr>
            </w:pPr>
            <w:r w:rsidRPr="007E5483">
              <w:rPr>
                <w:rFonts w:ascii="Calibri" w:hAnsi="Calibri"/>
                <w:sz w:val="20"/>
                <w:szCs w:val="20"/>
              </w:rPr>
              <w:t>Knowledge Transfer: Continue capacity building and training for SWG members, local staff, and stakeholders to strengthen technical skills and knowledge in groundwater management.</w:t>
            </w:r>
          </w:p>
          <w:p w14:paraId="4C12763E" w14:textId="77777777" w:rsidR="00307E33" w:rsidRPr="007E5483" w:rsidRDefault="00307E33" w:rsidP="00307E33">
            <w:pPr>
              <w:pStyle w:val="ListParagraph"/>
              <w:numPr>
                <w:ilvl w:val="0"/>
                <w:numId w:val="43"/>
              </w:numPr>
              <w:rPr>
                <w:rFonts w:ascii="Calibri" w:hAnsi="Calibri"/>
                <w:sz w:val="20"/>
                <w:szCs w:val="20"/>
              </w:rPr>
            </w:pPr>
            <w:r w:rsidRPr="007E5483">
              <w:rPr>
                <w:rFonts w:ascii="Calibri" w:hAnsi="Calibri"/>
                <w:sz w:val="20"/>
                <w:szCs w:val="20"/>
              </w:rPr>
              <w:t>Community Engagement: Support and expand local initiatives in the interior to sustainably manage groundwater and drinking water systems.</w:t>
            </w:r>
          </w:p>
          <w:p w14:paraId="43E3C719" w14:textId="77777777" w:rsidR="00307E33" w:rsidRPr="007E5483" w:rsidRDefault="00307E33" w:rsidP="00307E33">
            <w:pPr>
              <w:pStyle w:val="ListParagraph"/>
              <w:numPr>
                <w:ilvl w:val="0"/>
                <w:numId w:val="43"/>
              </w:numPr>
              <w:rPr>
                <w:rFonts w:ascii="Calibri" w:hAnsi="Calibri"/>
                <w:sz w:val="20"/>
                <w:szCs w:val="20"/>
              </w:rPr>
            </w:pPr>
            <w:r w:rsidRPr="007E5483">
              <w:rPr>
                <w:rFonts w:ascii="Calibri" w:hAnsi="Calibri"/>
                <w:sz w:val="20"/>
                <w:szCs w:val="20"/>
              </w:rPr>
              <w:t>Water Legislation: Accelerate the development and implementation of the three water laws, ensuring stakeholder consultation and alignment with national water management strategies.</w:t>
            </w:r>
          </w:p>
          <w:p w14:paraId="7AF10A89" w14:textId="1B9F288F" w:rsidR="00307E33" w:rsidRPr="007E5483" w:rsidRDefault="00307E33" w:rsidP="007E5483">
            <w:pPr>
              <w:pStyle w:val="ListParagraph"/>
              <w:numPr>
                <w:ilvl w:val="0"/>
                <w:numId w:val="43"/>
              </w:numPr>
              <w:rPr>
                <w:rFonts w:ascii="Calibri" w:hAnsi="Calibri"/>
                <w:sz w:val="20"/>
                <w:szCs w:val="20"/>
              </w:rPr>
            </w:pPr>
            <w:r w:rsidRPr="007E5483">
              <w:rPr>
                <w:rFonts w:ascii="Calibri" w:hAnsi="Calibri"/>
                <w:sz w:val="20"/>
                <w:szCs w:val="20"/>
              </w:rPr>
              <w:t>Awareness &amp; Protection: Maintain and strengthen awareness campaigns on environmental protection, restricting activities and deforestation in critical groundwater recharge areas.</w:t>
            </w:r>
          </w:p>
          <w:p w14:paraId="4AEEF0DA" w14:textId="3B905175" w:rsidR="002520E1" w:rsidRPr="007E5483" w:rsidRDefault="002520E1" w:rsidP="007E5483">
            <w:pPr>
              <w:rPr>
                <w:lang w:val="en-US"/>
              </w:rPr>
            </w:pPr>
          </w:p>
        </w:tc>
      </w:tr>
    </w:tbl>
    <w:p w14:paraId="40C56438" w14:textId="77777777" w:rsidR="00C71C16" w:rsidRPr="007E5483" w:rsidRDefault="00C71C16" w:rsidP="001D42A0">
      <w:pPr>
        <w:spacing w:after="0"/>
        <w:rPr>
          <w:rFonts w:ascii="Calibri" w:hAnsi="Calibri"/>
          <w:b/>
          <w:sz w:val="22"/>
          <w:szCs w:val="22"/>
          <w:lang w:val="en-US"/>
        </w:rPr>
      </w:pPr>
    </w:p>
    <w:p w14:paraId="60D12379" w14:textId="68933D6D" w:rsidR="00BD6B9E" w:rsidRPr="00BC166C" w:rsidRDefault="00DB41AB" w:rsidP="001D42A0">
      <w:pPr>
        <w:spacing w:after="0"/>
        <w:rPr>
          <w:rFonts w:ascii="Calibri" w:hAnsi="Calibri"/>
          <w:b/>
          <w:sz w:val="22"/>
          <w:szCs w:val="22"/>
        </w:rPr>
      </w:pPr>
      <w:r w:rsidRPr="00BC166C">
        <w:rPr>
          <w:rFonts w:ascii="Calibri" w:hAnsi="Calibri"/>
          <w:b/>
          <w:sz w:val="22"/>
          <w:szCs w:val="22"/>
        </w:rPr>
        <w:t>3</w:t>
      </w:r>
      <w:r w:rsidR="00BD6B9E" w:rsidRPr="00BC166C">
        <w:rPr>
          <w:rFonts w:ascii="Calibri" w:hAnsi="Calibri"/>
          <w:b/>
          <w:sz w:val="22"/>
          <w:szCs w:val="22"/>
        </w:rPr>
        <w:t xml:space="preserve">. </w:t>
      </w:r>
      <w:bookmarkStart w:id="1" w:name="_Hlk216792290"/>
      <w:r w:rsidR="00BD6B9E" w:rsidRPr="00BC166C">
        <w:rPr>
          <w:rFonts w:ascii="Calibri" w:hAnsi="Calibri"/>
          <w:b/>
          <w:sz w:val="22"/>
          <w:szCs w:val="22"/>
        </w:rPr>
        <w:t xml:space="preserve">Illustration of the TA </w:t>
      </w:r>
      <w:bookmarkEnd w:id="1"/>
      <w:r w:rsidR="00BD6B9E" w:rsidRPr="00BC166C">
        <w:rPr>
          <w:rFonts w:ascii="Calibri" w:hAnsi="Calibri"/>
          <w:b/>
          <w:sz w:val="22"/>
          <w:szCs w:val="22"/>
        </w:rPr>
        <w:t xml:space="preserve">and photos </w:t>
      </w:r>
    </w:p>
    <w:p w14:paraId="0EA432BA" w14:textId="77777777" w:rsidR="00E632CA" w:rsidRDefault="00BD6B9E" w:rsidP="00D837B3">
      <w:pPr>
        <w:spacing w:after="0"/>
        <w:rPr>
          <w:rFonts w:ascii="Calibri" w:hAnsi="Calibri"/>
          <w:sz w:val="22"/>
          <w:szCs w:val="22"/>
        </w:rPr>
      </w:pPr>
      <w:r w:rsidRPr="00BC166C">
        <w:rPr>
          <w:rFonts w:ascii="Calibri" w:hAnsi="Calibri"/>
          <w:sz w:val="22"/>
          <w:szCs w:val="22"/>
        </w:rPr>
        <w:t>For communication purposes, please provide</w:t>
      </w:r>
      <w:r w:rsidR="009D65D4" w:rsidRPr="00BC166C">
        <w:rPr>
          <w:rFonts w:ascii="Calibri" w:hAnsi="Calibri"/>
          <w:sz w:val="22"/>
          <w:szCs w:val="22"/>
        </w:rPr>
        <w:t xml:space="preserve"> 2-</w:t>
      </w:r>
      <w:r w:rsidR="00D837B3" w:rsidRPr="00BC166C">
        <w:rPr>
          <w:rFonts w:ascii="Calibri" w:hAnsi="Calibri"/>
          <w:sz w:val="22"/>
          <w:szCs w:val="22"/>
        </w:rPr>
        <w:t>4</w:t>
      </w:r>
      <w:r w:rsidRPr="00BC166C">
        <w:rPr>
          <w:rFonts w:ascii="Calibri" w:hAnsi="Calibri"/>
          <w:sz w:val="22"/>
          <w:szCs w:val="22"/>
        </w:rPr>
        <w:t xml:space="preserve"> </w:t>
      </w:r>
      <w:r w:rsidR="00D837B3" w:rsidRPr="00BC166C">
        <w:rPr>
          <w:rFonts w:ascii="Calibri" w:hAnsi="Calibri"/>
          <w:sz w:val="22"/>
          <w:szCs w:val="22"/>
        </w:rPr>
        <w:t>P</w:t>
      </w:r>
      <w:r w:rsidRPr="00BC166C">
        <w:rPr>
          <w:rFonts w:ascii="Calibri" w:hAnsi="Calibri"/>
          <w:sz w:val="22"/>
          <w:szCs w:val="22"/>
        </w:rPr>
        <w:t xml:space="preserve">ower </w:t>
      </w:r>
      <w:r w:rsidR="00D837B3" w:rsidRPr="00BC166C">
        <w:rPr>
          <w:rFonts w:ascii="Calibri" w:hAnsi="Calibri"/>
          <w:sz w:val="22"/>
          <w:szCs w:val="22"/>
        </w:rPr>
        <w:t>P</w:t>
      </w:r>
      <w:r w:rsidRPr="00BC166C">
        <w:rPr>
          <w:rFonts w:ascii="Calibri" w:hAnsi="Calibri"/>
          <w:sz w:val="22"/>
          <w:szCs w:val="22"/>
        </w:rPr>
        <w:t>oint slides</w:t>
      </w:r>
      <w:r w:rsidR="0038123C" w:rsidRPr="00BC166C">
        <w:rPr>
          <w:rFonts w:ascii="Calibri" w:hAnsi="Calibri"/>
          <w:sz w:val="22"/>
          <w:szCs w:val="22"/>
        </w:rPr>
        <w:t>, including</w:t>
      </w:r>
      <w:r w:rsidRPr="00BC166C">
        <w:rPr>
          <w:rFonts w:ascii="Calibri" w:hAnsi="Calibri"/>
          <w:sz w:val="22"/>
          <w:szCs w:val="22"/>
        </w:rPr>
        <w:t xml:space="preserve"> illustrations or charts</w:t>
      </w:r>
      <w:r w:rsidR="0038123C" w:rsidRPr="00BC166C">
        <w:rPr>
          <w:rFonts w:ascii="Calibri" w:hAnsi="Calibri"/>
          <w:sz w:val="22"/>
          <w:szCs w:val="22"/>
        </w:rPr>
        <w:t xml:space="preserve">, describing barriers, opportunities, </w:t>
      </w:r>
      <w:r w:rsidRPr="00BC166C">
        <w:rPr>
          <w:rFonts w:ascii="Calibri" w:hAnsi="Calibri"/>
          <w:sz w:val="22"/>
          <w:szCs w:val="22"/>
        </w:rPr>
        <w:t xml:space="preserve">methodology, activities, outputs and achieved results. The illustrations must be copied into the TA Closure report but must also be delivered as power point files. </w:t>
      </w:r>
      <w:r w:rsidR="00C75DC4" w:rsidRPr="00BC166C">
        <w:rPr>
          <w:rFonts w:ascii="Calibri" w:hAnsi="Calibri"/>
          <w:sz w:val="22"/>
          <w:szCs w:val="22"/>
        </w:rPr>
        <w:t>Also</w:t>
      </w:r>
      <w:r w:rsidR="00C75DC4" w:rsidRPr="006976BF">
        <w:rPr>
          <w:rFonts w:ascii="Calibri" w:hAnsi="Calibri"/>
          <w:sz w:val="22"/>
          <w:szCs w:val="22"/>
        </w:rPr>
        <w:t>, please provide at least five high-resolution pictures in jpg format, capturing technical assistance</w:t>
      </w:r>
      <w:r w:rsidR="00713A01" w:rsidRPr="006976BF">
        <w:rPr>
          <w:rFonts w:ascii="Calibri" w:hAnsi="Calibri"/>
          <w:sz w:val="22"/>
          <w:szCs w:val="22"/>
        </w:rPr>
        <w:t>.</w:t>
      </w:r>
      <w:r w:rsidR="001B50C2" w:rsidRPr="006976BF">
        <w:rPr>
          <w:rFonts w:ascii="Calibri" w:hAnsi="Calibri"/>
          <w:sz w:val="22"/>
          <w:szCs w:val="22"/>
        </w:rPr>
        <w:t xml:space="preserve"> </w:t>
      </w:r>
      <w:r w:rsidR="00C75DC4" w:rsidRPr="006976BF">
        <w:rPr>
          <w:rFonts w:ascii="Calibri" w:hAnsi="Calibri"/>
          <w:sz w:val="22"/>
          <w:szCs w:val="22"/>
        </w:rPr>
        <w:t xml:space="preserve">The pictures should illustrate how the TA has impacted the lives of the beneficiaries </w:t>
      </w:r>
      <w:r w:rsidR="00953F4C">
        <w:rPr>
          <w:rFonts w:ascii="Calibri" w:hAnsi="Calibri"/>
          <w:sz w:val="22"/>
          <w:szCs w:val="22"/>
        </w:rPr>
        <w:t xml:space="preserve">in particular </w:t>
      </w:r>
      <w:r w:rsidR="00953F4C" w:rsidRPr="006976BF">
        <w:rPr>
          <w:rFonts w:ascii="Calibri" w:hAnsi="Calibri"/>
          <w:sz w:val="22"/>
          <w:szCs w:val="22"/>
        </w:rPr>
        <w:t>and</w:t>
      </w:r>
      <w:r w:rsidR="00C75DC4" w:rsidRPr="006976BF">
        <w:rPr>
          <w:rFonts w:ascii="Calibri" w:hAnsi="Calibri"/>
          <w:sz w:val="22"/>
          <w:szCs w:val="22"/>
        </w:rPr>
        <w:t xml:space="preserve"> the communities in general. </w:t>
      </w:r>
    </w:p>
    <w:p w14:paraId="243635BC" w14:textId="77777777" w:rsidR="00E632CA" w:rsidRDefault="00E632CA" w:rsidP="00D837B3">
      <w:pPr>
        <w:spacing w:after="0"/>
        <w:rPr>
          <w:rFonts w:ascii="Calibri" w:hAnsi="Calibri"/>
          <w:sz w:val="22"/>
          <w:szCs w:val="22"/>
        </w:rPr>
      </w:pPr>
    </w:p>
    <w:p w14:paraId="3334BC5A" w14:textId="6B082F2B" w:rsidR="00D41A5D" w:rsidRPr="007E5483" w:rsidRDefault="00953834">
      <w:pPr>
        <w:keepNext/>
        <w:spacing w:after="0"/>
        <w:rPr>
          <w:rFonts w:ascii="Calibri" w:hAnsi="Calibri"/>
          <w:sz w:val="22"/>
          <w:szCs w:val="22"/>
        </w:rPr>
      </w:pPr>
      <w:r w:rsidRPr="007E5483">
        <w:rPr>
          <w:rFonts w:ascii="Calibri" w:hAnsi="Calibri"/>
          <w:sz w:val="22"/>
          <w:szCs w:val="22"/>
        </w:rPr>
        <w:lastRenderedPageBreak/>
        <w:t xml:space="preserve">See the photos below for an overview of </w:t>
      </w:r>
      <w:r w:rsidR="00161749">
        <w:rPr>
          <w:rFonts w:ascii="Calibri" w:hAnsi="Calibri"/>
          <w:sz w:val="22"/>
          <w:szCs w:val="22"/>
        </w:rPr>
        <w:t>some of the</w:t>
      </w:r>
      <w:r w:rsidRPr="007E5483">
        <w:rPr>
          <w:rFonts w:ascii="Calibri" w:hAnsi="Calibri"/>
          <w:sz w:val="22"/>
          <w:szCs w:val="22"/>
        </w:rPr>
        <w:t xml:space="preserve"> activities, outputs and achieved result</w:t>
      </w:r>
      <w:r w:rsidR="00161749">
        <w:rPr>
          <w:rFonts w:ascii="Calibri" w:hAnsi="Calibri"/>
          <w:sz w:val="22"/>
          <w:szCs w:val="22"/>
        </w:rPr>
        <w:t>s</w:t>
      </w:r>
      <w:r>
        <w:rPr>
          <w:rFonts w:ascii="Calibri" w:hAnsi="Calibri"/>
          <w:sz w:val="22"/>
          <w:szCs w:val="22"/>
        </w:rPr>
        <w:t xml:space="preserve">. </w:t>
      </w:r>
    </w:p>
    <w:p w14:paraId="0B1588ED" w14:textId="77777777" w:rsidR="00953834" w:rsidRDefault="00953834" w:rsidP="00953834">
      <w:pPr>
        <w:keepNext/>
        <w:spacing w:after="0"/>
      </w:pPr>
      <w:r w:rsidRPr="00953834">
        <w:rPr>
          <w:noProof/>
        </w:rPr>
        <w:drawing>
          <wp:inline distT="0" distB="0" distL="0" distR="0" wp14:anchorId="5268A7EF" wp14:editId="3814B56E">
            <wp:extent cx="5270500" cy="2961005"/>
            <wp:effectExtent l="0" t="0" r="6350" b="0"/>
            <wp:docPr id="2666190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619070" name=""/>
                    <pic:cNvPicPr/>
                  </pic:nvPicPr>
                  <pic:blipFill>
                    <a:blip r:embed="rId16"/>
                    <a:stretch>
                      <a:fillRect/>
                    </a:stretch>
                  </pic:blipFill>
                  <pic:spPr>
                    <a:xfrm>
                      <a:off x="0" y="0"/>
                      <a:ext cx="5270500" cy="2961005"/>
                    </a:xfrm>
                    <a:prstGeom prst="rect">
                      <a:avLst/>
                    </a:prstGeom>
                  </pic:spPr>
                </pic:pic>
              </a:graphicData>
            </a:graphic>
          </wp:inline>
        </w:drawing>
      </w:r>
    </w:p>
    <w:p w14:paraId="42A7C5C3" w14:textId="028D3509" w:rsidR="00E06B00" w:rsidRDefault="00953834" w:rsidP="007E5483">
      <w:pPr>
        <w:pStyle w:val="Caption"/>
        <w:spacing w:line="480" w:lineRule="auto"/>
      </w:pPr>
      <w:r>
        <w:t xml:space="preserve">Figure </w:t>
      </w:r>
      <w:r>
        <w:fldChar w:fldCharType="begin"/>
      </w:r>
      <w:r>
        <w:instrText xml:space="preserve"> SEQ Figure \* ARABIC </w:instrText>
      </w:r>
      <w:r>
        <w:fldChar w:fldCharType="separate"/>
      </w:r>
      <w:r w:rsidR="00E06B00">
        <w:rPr>
          <w:noProof/>
        </w:rPr>
        <w:t>1</w:t>
      </w:r>
      <w:r>
        <w:fldChar w:fldCharType="end"/>
      </w:r>
      <w:r w:rsidR="00BE57DF">
        <w:t xml:space="preserve"> </w:t>
      </w:r>
      <w:r w:rsidR="00BE57DF" w:rsidRPr="00BE57DF">
        <w:t>Overview of drought analysis</w:t>
      </w:r>
    </w:p>
    <w:p w14:paraId="607CDFCA" w14:textId="77777777" w:rsidR="00E06B00" w:rsidRDefault="00E06B00" w:rsidP="007E5483">
      <w:pPr>
        <w:keepNext/>
        <w:spacing w:after="0"/>
      </w:pPr>
      <w:r w:rsidRPr="00E06B00">
        <w:rPr>
          <w:noProof/>
        </w:rPr>
        <w:drawing>
          <wp:inline distT="0" distB="0" distL="0" distR="0" wp14:anchorId="741D138D" wp14:editId="3AF655AB">
            <wp:extent cx="5270500" cy="2944495"/>
            <wp:effectExtent l="0" t="0" r="6350" b="8255"/>
            <wp:docPr id="9865239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523968" name=""/>
                    <pic:cNvPicPr/>
                  </pic:nvPicPr>
                  <pic:blipFill>
                    <a:blip r:embed="rId17"/>
                    <a:stretch>
                      <a:fillRect/>
                    </a:stretch>
                  </pic:blipFill>
                  <pic:spPr>
                    <a:xfrm>
                      <a:off x="0" y="0"/>
                      <a:ext cx="5270500" cy="2944495"/>
                    </a:xfrm>
                    <a:prstGeom prst="rect">
                      <a:avLst/>
                    </a:prstGeom>
                  </pic:spPr>
                </pic:pic>
              </a:graphicData>
            </a:graphic>
          </wp:inline>
        </w:drawing>
      </w:r>
    </w:p>
    <w:p w14:paraId="36D5FAFB" w14:textId="1F6BD6A1" w:rsidR="00E06B00" w:rsidRPr="00E06B00" w:rsidRDefault="00E06B00" w:rsidP="00E06B00">
      <w:pPr>
        <w:pStyle w:val="Caption"/>
      </w:pPr>
      <w:r>
        <w:t xml:space="preserve">Figure </w:t>
      </w:r>
      <w:r>
        <w:fldChar w:fldCharType="begin"/>
      </w:r>
      <w:r>
        <w:instrText xml:space="preserve"> SEQ Figure \* ARABIC </w:instrText>
      </w:r>
      <w:r>
        <w:fldChar w:fldCharType="separate"/>
      </w:r>
      <w:r>
        <w:rPr>
          <w:noProof/>
        </w:rPr>
        <w:t>2</w:t>
      </w:r>
      <w:r>
        <w:fldChar w:fldCharType="end"/>
      </w:r>
      <w:r w:rsidR="00BE57DF">
        <w:t xml:space="preserve"> </w:t>
      </w:r>
      <w:r w:rsidR="00BE57DF" w:rsidRPr="00BE57DF">
        <w:t>Overview of aquifers</w:t>
      </w:r>
    </w:p>
    <w:p w14:paraId="27738ECB" w14:textId="77777777" w:rsidR="00E06B00" w:rsidRDefault="00E06B00" w:rsidP="007E5483">
      <w:pPr>
        <w:keepNext/>
        <w:spacing w:after="0"/>
      </w:pPr>
      <w:r w:rsidRPr="00E06B00">
        <w:rPr>
          <w:noProof/>
        </w:rPr>
        <w:lastRenderedPageBreak/>
        <w:drawing>
          <wp:inline distT="0" distB="0" distL="0" distR="0" wp14:anchorId="2D85671B" wp14:editId="3051317B">
            <wp:extent cx="5270500" cy="2965450"/>
            <wp:effectExtent l="0" t="0" r="6350" b="6350"/>
            <wp:docPr id="1667959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95981" name=""/>
                    <pic:cNvPicPr/>
                  </pic:nvPicPr>
                  <pic:blipFill>
                    <a:blip r:embed="rId18"/>
                    <a:stretch>
                      <a:fillRect/>
                    </a:stretch>
                  </pic:blipFill>
                  <pic:spPr>
                    <a:xfrm>
                      <a:off x="0" y="0"/>
                      <a:ext cx="5270500" cy="2965450"/>
                    </a:xfrm>
                    <a:prstGeom prst="rect">
                      <a:avLst/>
                    </a:prstGeom>
                  </pic:spPr>
                </pic:pic>
              </a:graphicData>
            </a:graphic>
          </wp:inline>
        </w:drawing>
      </w:r>
    </w:p>
    <w:p w14:paraId="6F255760" w14:textId="01CF973B" w:rsidR="00E06B00" w:rsidRDefault="00E06B00" w:rsidP="00E06B00">
      <w:pPr>
        <w:pStyle w:val="Caption"/>
        <w:keepNext/>
        <w:rPr>
          <w:rFonts w:ascii="Calibri" w:hAnsi="Calibri"/>
          <w:sz w:val="22"/>
          <w:szCs w:val="22"/>
        </w:rPr>
      </w:pPr>
      <w:r>
        <w:t xml:space="preserve">Figure </w:t>
      </w:r>
      <w:r>
        <w:fldChar w:fldCharType="begin"/>
      </w:r>
      <w:r>
        <w:instrText xml:space="preserve"> SEQ Figure \* ARABIC </w:instrText>
      </w:r>
      <w:r>
        <w:fldChar w:fldCharType="separate"/>
      </w:r>
      <w:r>
        <w:rPr>
          <w:noProof/>
        </w:rPr>
        <w:t>3</w:t>
      </w:r>
      <w:r>
        <w:fldChar w:fldCharType="end"/>
      </w:r>
      <w:r w:rsidR="00200FA2">
        <w:t xml:space="preserve"> </w:t>
      </w:r>
      <w:r w:rsidR="00200FA2" w:rsidRPr="00200FA2">
        <w:t>Overview of water balance areas</w:t>
      </w:r>
    </w:p>
    <w:p w14:paraId="68B07F8E" w14:textId="7185329A" w:rsidR="00953834" w:rsidRPr="007E5483" w:rsidRDefault="00E06B00" w:rsidP="007E5483">
      <w:pPr>
        <w:pStyle w:val="Caption"/>
        <w:keepNext/>
        <w:rPr>
          <w:rFonts w:ascii="Calibri" w:hAnsi="Calibri"/>
          <w:sz w:val="22"/>
          <w:szCs w:val="22"/>
        </w:rPr>
      </w:pPr>
      <w:r w:rsidRPr="00E06B00">
        <w:rPr>
          <w:rFonts w:ascii="Calibri" w:hAnsi="Calibri"/>
          <w:noProof/>
          <w:sz w:val="22"/>
          <w:szCs w:val="22"/>
        </w:rPr>
        <w:drawing>
          <wp:inline distT="0" distB="0" distL="0" distR="0" wp14:anchorId="1FA082B1" wp14:editId="1FEC0A41">
            <wp:extent cx="5270500" cy="2943225"/>
            <wp:effectExtent l="0" t="0" r="6350" b="9525"/>
            <wp:docPr id="15942549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254922" name=""/>
                    <pic:cNvPicPr/>
                  </pic:nvPicPr>
                  <pic:blipFill>
                    <a:blip r:embed="rId19"/>
                    <a:stretch>
                      <a:fillRect/>
                    </a:stretch>
                  </pic:blipFill>
                  <pic:spPr>
                    <a:xfrm>
                      <a:off x="0" y="0"/>
                      <a:ext cx="5270500" cy="2943225"/>
                    </a:xfrm>
                    <a:prstGeom prst="rect">
                      <a:avLst/>
                    </a:prstGeom>
                  </pic:spPr>
                </pic:pic>
              </a:graphicData>
            </a:graphic>
          </wp:inline>
        </w:drawing>
      </w:r>
      <w:r>
        <w:t xml:space="preserve">Figure </w:t>
      </w:r>
      <w:r>
        <w:fldChar w:fldCharType="begin"/>
      </w:r>
      <w:r>
        <w:instrText xml:space="preserve"> SEQ Figure \* ARABIC </w:instrText>
      </w:r>
      <w:r>
        <w:fldChar w:fldCharType="separate"/>
      </w:r>
      <w:r>
        <w:rPr>
          <w:noProof/>
        </w:rPr>
        <w:t>4</w:t>
      </w:r>
      <w:r>
        <w:fldChar w:fldCharType="end"/>
      </w:r>
      <w:r w:rsidR="00200FA2">
        <w:t xml:space="preserve"> </w:t>
      </w:r>
      <w:r w:rsidR="00200FA2" w:rsidRPr="00200FA2">
        <w:t>Overview of the feasibility of MAR in Suriname</w:t>
      </w:r>
    </w:p>
    <w:p w14:paraId="72F5AA05" w14:textId="77777777" w:rsidR="00E06B00" w:rsidRDefault="00E06B00">
      <w:pPr>
        <w:keepNext/>
        <w:spacing w:after="0"/>
        <w:rPr>
          <w:rFonts w:ascii="Calibri" w:hAnsi="Calibri"/>
          <w:sz w:val="22"/>
          <w:szCs w:val="22"/>
        </w:rPr>
      </w:pPr>
    </w:p>
    <w:p w14:paraId="20C14FE0" w14:textId="77777777" w:rsidR="00E06B00" w:rsidRDefault="00E06B00">
      <w:pPr>
        <w:keepNext/>
        <w:spacing w:after="0"/>
        <w:rPr>
          <w:rFonts w:ascii="Calibri" w:hAnsi="Calibri"/>
          <w:sz w:val="22"/>
          <w:szCs w:val="22"/>
        </w:rPr>
      </w:pPr>
    </w:p>
    <w:p w14:paraId="607243F0" w14:textId="77777777" w:rsidR="00E06B00" w:rsidRDefault="00E06B00" w:rsidP="00E06B00">
      <w:pPr>
        <w:spacing w:after="0"/>
        <w:rPr>
          <w:rFonts w:ascii="Calibri" w:hAnsi="Calibri"/>
          <w:sz w:val="22"/>
          <w:szCs w:val="22"/>
        </w:rPr>
      </w:pPr>
    </w:p>
    <w:p w14:paraId="71A98D67" w14:textId="77777777" w:rsidR="00E06B00" w:rsidRDefault="00E06B00" w:rsidP="00E06B00">
      <w:pPr>
        <w:spacing w:after="0"/>
        <w:rPr>
          <w:rFonts w:ascii="Calibri" w:hAnsi="Calibri"/>
          <w:sz w:val="22"/>
          <w:szCs w:val="22"/>
        </w:rPr>
      </w:pPr>
    </w:p>
    <w:p w14:paraId="0D6554C7" w14:textId="77777777" w:rsidR="00E06B00" w:rsidRDefault="00E06B00" w:rsidP="00E06B00">
      <w:pPr>
        <w:spacing w:after="0"/>
        <w:rPr>
          <w:rFonts w:ascii="Calibri" w:hAnsi="Calibri"/>
          <w:sz w:val="22"/>
          <w:szCs w:val="22"/>
        </w:rPr>
      </w:pPr>
    </w:p>
    <w:p w14:paraId="651106D4" w14:textId="77777777" w:rsidR="00E06B00" w:rsidRDefault="00E06B00">
      <w:pPr>
        <w:spacing w:after="0"/>
        <w:rPr>
          <w:rFonts w:ascii="Calibri" w:hAnsi="Calibri"/>
          <w:sz w:val="22"/>
          <w:szCs w:val="22"/>
        </w:rPr>
      </w:pPr>
      <w:r>
        <w:rPr>
          <w:rFonts w:ascii="Calibri" w:hAnsi="Calibri"/>
          <w:sz w:val="22"/>
          <w:szCs w:val="22"/>
        </w:rPr>
        <w:br w:type="page"/>
      </w:r>
    </w:p>
    <w:p w14:paraId="26BFECFE" w14:textId="0E65739D" w:rsidR="00953834" w:rsidRDefault="00953834" w:rsidP="007E5483">
      <w:pPr>
        <w:spacing w:after="0"/>
        <w:rPr>
          <w:rFonts w:ascii="Calibri" w:hAnsi="Calibri"/>
          <w:sz w:val="22"/>
          <w:szCs w:val="22"/>
        </w:rPr>
      </w:pPr>
      <w:r w:rsidRPr="007E5483">
        <w:rPr>
          <w:rFonts w:ascii="Calibri" w:hAnsi="Calibri"/>
          <w:sz w:val="22"/>
          <w:szCs w:val="22"/>
        </w:rPr>
        <w:lastRenderedPageBreak/>
        <w:t>See the photos below highlighting the project’s community impact.</w:t>
      </w:r>
    </w:p>
    <w:p w14:paraId="1DFEF121" w14:textId="77777777" w:rsidR="00953834" w:rsidRDefault="00953834" w:rsidP="00953834">
      <w:pPr>
        <w:keepNext/>
        <w:spacing w:after="0"/>
      </w:pPr>
      <w:r w:rsidRPr="00953834">
        <w:rPr>
          <w:rFonts w:ascii="Calibri" w:hAnsi="Calibri"/>
          <w:noProof/>
          <w:sz w:val="22"/>
          <w:szCs w:val="22"/>
        </w:rPr>
        <w:drawing>
          <wp:inline distT="0" distB="0" distL="0" distR="0" wp14:anchorId="1145F684" wp14:editId="46A2A649">
            <wp:extent cx="4158532" cy="2859442"/>
            <wp:effectExtent l="0" t="0" r="0" b="0"/>
            <wp:docPr id="10055540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554077" name=""/>
                    <pic:cNvPicPr/>
                  </pic:nvPicPr>
                  <pic:blipFill rotWithShape="1">
                    <a:blip r:embed="rId20"/>
                    <a:srcRect l="1170" t="10136" b="645"/>
                    <a:stretch>
                      <a:fillRect/>
                    </a:stretch>
                  </pic:blipFill>
                  <pic:spPr bwMode="auto">
                    <a:xfrm>
                      <a:off x="0" y="0"/>
                      <a:ext cx="4235771" cy="2912552"/>
                    </a:xfrm>
                    <a:prstGeom prst="rect">
                      <a:avLst/>
                    </a:prstGeom>
                    <a:ln>
                      <a:noFill/>
                    </a:ln>
                    <a:extLst>
                      <a:ext uri="{53640926-AAD7-44D8-BBD7-CCE9431645EC}">
                        <a14:shadowObscured xmlns:a14="http://schemas.microsoft.com/office/drawing/2010/main"/>
                      </a:ext>
                    </a:extLst>
                  </pic:spPr>
                </pic:pic>
              </a:graphicData>
            </a:graphic>
          </wp:inline>
        </w:drawing>
      </w:r>
    </w:p>
    <w:p w14:paraId="45F4EA24" w14:textId="56393767" w:rsidR="00953834" w:rsidRPr="007E5483" w:rsidRDefault="00953834" w:rsidP="007E5483">
      <w:pPr>
        <w:pStyle w:val="Caption"/>
      </w:pPr>
      <w:r>
        <w:t xml:space="preserve">Figure </w:t>
      </w:r>
      <w:r>
        <w:fldChar w:fldCharType="begin"/>
      </w:r>
      <w:r>
        <w:instrText xml:space="preserve"> SEQ Figure \* ARABIC </w:instrText>
      </w:r>
      <w:r>
        <w:fldChar w:fldCharType="separate"/>
      </w:r>
      <w:r w:rsidR="00E06B00">
        <w:rPr>
          <w:noProof/>
        </w:rPr>
        <w:t>5</w:t>
      </w:r>
      <w:r>
        <w:fldChar w:fldCharType="end"/>
      </w:r>
      <w:r w:rsidR="00293D11">
        <w:t xml:space="preserve"> The Stakeholders Working Group (SWG) brainstorming with full support and guidance of ILACO</w:t>
      </w:r>
    </w:p>
    <w:p w14:paraId="2B559EC1" w14:textId="77777777" w:rsidR="00953834" w:rsidRDefault="00953834">
      <w:pPr>
        <w:keepNext/>
        <w:spacing w:after="0"/>
        <w:rPr>
          <w:rFonts w:ascii="Calibri" w:hAnsi="Calibri"/>
          <w:sz w:val="22"/>
          <w:szCs w:val="22"/>
        </w:rPr>
      </w:pPr>
    </w:p>
    <w:p w14:paraId="09B3056C" w14:textId="77777777" w:rsidR="00953834" w:rsidRDefault="00953834" w:rsidP="00953834">
      <w:pPr>
        <w:keepNext/>
        <w:spacing w:after="0"/>
      </w:pPr>
      <w:r w:rsidRPr="00953834">
        <w:rPr>
          <w:rFonts w:ascii="Calibri" w:hAnsi="Calibri"/>
          <w:noProof/>
          <w:sz w:val="22"/>
          <w:szCs w:val="22"/>
          <w:lang w:val="en-US"/>
        </w:rPr>
        <w:drawing>
          <wp:inline distT="0" distB="0" distL="0" distR="0" wp14:anchorId="7807BB76" wp14:editId="17BDE14C">
            <wp:extent cx="5270500" cy="2736961"/>
            <wp:effectExtent l="0" t="0" r="6350" b="6350"/>
            <wp:docPr id="1617214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a:extLst>
                        <a:ext uri="{28A0092B-C50C-407E-A947-70E740481C1C}">
                          <a14:useLocalDpi xmlns:a14="http://schemas.microsoft.com/office/drawing/2010/main" val="0"/>
                        </a:ext>
                      </a:extLst>
                    </a:blip>
                    <a:srcRect t="30771"/>
                    <a:stretch>
                      <a:fillRect/>
                    </a:stretch>
                  </pic:blipFill>
                  <pic:spPr bwMode="auto">
                    <a:xfrm>
                      <a:off x="0" y="0"/>
                      <a:ext cx="5270500" cy="2736961"/>
                    </a:xfrm>
                    <a:prstGeom prst="rect">
                      <a:avLst/>
                    </a:prstGeom>
                    <a:noFill/>
                    <a:ln>
                      <a:noFill/>
                    </a:ln>
                    <a:extLst>
                      <a:ext uri="{53640926-AAD7-44D8-BBD7-CCE9431645EC}">
                        <a14:shadowObscured xmlns:a14="http://schemas.microsoft.com/office/drawing/2010/main"/>
                      </a:ext>
                    </a:extLst>
                  </pic:spPr>
                </pic:pic>
              </a:graphicData>
            </a:graphic>
          </wp:inline>
        </w:drawing>
      </w:r>
    </w:p>
    <w:p w14:paraId="5BAF8B43" w14:textId="1F33473B" w:rsidR="00953834" w:rsidRPr="00953834" w:rsidRDefault="00953834" w:rsidP="007E5483">
      <w:pPr>
        <w:pStyle w:val="Caption"/>
        <w:rPr>
          <w:rFonts w:ascii="Calibri" w:hAnsi="Calibri"/>
          <w:sz w:val="22"/>
          <w:szCs w:val="22"/>
          <w:lang w:val="en-US"/>
        </w:rPr>
      </w:pPr>
      <w:r>
        <w:t xml:space="preserve">Figure </w:t>
      </w:r>
      <w:r>
        <w:fldChar w:fldCharType="begin"/>
      </w:r>
      <w:r>
        <w:instrText xml:space="preserve"> SEQ Figure \* ARABIC </w:instrText>
      </w:r>
      <w:r>
        <w:fldChar w:fldCharType="separate"/>
      </w:r>
      <w:r w:rsidR="00E06B00">
        <w:rPr>
          <w:noProof/>
        </w:rPr>
        <w:t>6</w:t>
      </w:r>
      <w:r>
        <w:fldChar w:fldCharType="end"/>
      </w:r>
      <w:r w:rsidR="00293D11" w:rsidRPr="007E5483">
        <w:rPr>
          <w:rFonts w:ascii="Times New Roman" w:eastAsia="Calibri" w:hAnsi="Times New Roman" w:cstheme="minorHAnsi"/>
          <w:i w:val="0"/>
          <w:iCs w:val="0"/>
          <w:color w:val="auto"/>
          <w:sz w:val="22"/>
          <w:szCs w:val="22"/>
          <w:lang w:val="en-US" w:eastAsia="en-US"/>
        </w:rPr>
        <w:t xml:space="preserve"> </w:t>
      </w:r>
      <w:r w:rsidR="00293D11" w:rsidRPr="007E5483">
        <w:rPr>
          <w:lang w:val="en-US"/>
        </w:rPr>
        <w:t xml:space="preserve">Overview of stakeholders who participated in the </w:t>
      </w:r>
      <w:r w:rsidR="00293D11">
        <w:rPr>
          <w:lang w:val="en-US"/>
        </w:rPr>
        <w:t>4</w:t>
      </w:r>
      <w:r w:rsidR="00293D11" w:rsidRPr="007E5483">
        <w:rPr>
          <w:vertAlign w:val="superscript"/>
          <w:lang w:val="en-US"/>
        </w:rPr>
        <w:t>th</w:t>
      </w:r>
      <w:r w:rsidR="00293D11">
        <w:rPr>
          <w:lang w:val="en-US"/>
        </w:rPr>
        <w:t xml:space="preserve"> Stakeholders Workshop</w:t>
      </w:r>
    </w:p>
    <w:p w14:paraId="76410FE8" w14:textId="6B9BEDE9" w:rsidR="00E632CA" w:rsidRDefault="00E632CA" w:rsidP="007E5483">
      <w:pPr>
        <w:pStyle w:val="Caption"/>
        <w:spacing w:after="0"/>
      </w:pPr>
      <w:r w:rsidRPr="00E632CA">
        <w:rPr>
          <w:rFonts w:ascii="Calibri" w:hAnsi="Calibri"/>
          <w:noProof/>
          <w:sz w:val="22"/>
          <w:szCs w:val="22"/>
          <w:lang w:val="en-US"/>
        </w:rPr>
        <w:lastRenderedPageBreak/>
        <w:drawing>
          <wp:inline distT="0" distB="0" distL="0" distR="0" wp14:anchorId="0A6C4BB5" wp14:editId="30BE87F9">
            <wp:extent cx="5270500" cy="2964815"/>
            <wp:effectExtent l="0" t="0" r="6350" b="6985"/>
            <wp:docPr id="2931225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0800000">
                      <a:off x="0" y="0"/>
                      <a:ext cx="5270500" cy="2964815"/>
                    </a:xfrm>
                    <a:prstGeom prst="rect">
                      <a:avLst/>
                    </a:prstGeom>
                    <a:noFill/>
                    <a:ln>
                      <a:noFill/>
                    </a:ln>
                  </pic:spPr>
                </pic:pic>
              </a:graphicData>
            </a:graphic>
          </wp:inline>
        </w:drawing>
      </w:r>
    </w:p>
    <w:p w14:paraId="0B083072" w14:textId="5802F622" w:rsidR="00E632CA" w:rsidRDefault="00E632CA" w:rsidP="00E632CA">
      <w:pPr>
        <w:pStyle w:val="Caption"/>
      </w:pPr>
      <w:r>
        <w:t xml:space="preserve">Figure </w:t>
      </w:r>
      <w:r>
        <w:fldChar w:fldCharType="begin"/>
      </w:r>
      <w:r>
        <w:instrText xml:space="preserve"> SEQ Figure \* ARABIC </w:instrText>
      </w:r>
      <w:r>
        <w:fldChar w:fldCharType="separate"/>
      </w:r>
      <w:r w:rsidR="00E06B00">
        <w:rPr>
          <w:noProof/>
        </w:rPr>
        <w:t>7</w:t>
      </w:r>
      <w:r>
        <w:fldChar w:fldCharType="end"/>
      </w:r>
      <w:r>
        <w:t xml:space="preserve"> </w:t>
      </w:r>
      <w:r w:rsidRPr="00E632CA">
        <w:t>Geophysical surveys conducted along the Bouterse Highway</w:t>
      </w:r>
      <w:r w:rsidR="00AB279F">
        <w:t xml:space="preserve"> #1</w:t>
      </w:r>
    </w:p>
    <w:p w14:paraId="09E26A51" w14:textId="77777777" w:rsidR="00AB279F" w:rsidRDefault="00AB279F" w:rsidP="007E5483">
      <w:pPr>
        <w:keepNext/>
        <w:spacing w:after="0"/>
      </w:pPr>
      <w:r w:rsidRPr="00AB279F">
        <w:rPr>
          <w:noProof/>
          <w:lang w:val="en-US"/>
        </w:rPr>
        <w:drawing>
          <wp:inline distT="0" distB="0" distL="0" distR="0" wp14:anchorId="6B638CBA" wp14:editId="107088FC">
            <wp:extent cx="5270500" cy="2964815"/>
            <wp:effectExtent l="0" t="0" r="6350" b="6985"/>
            <wp:docPr id="1902854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10800000">
                      <a:off x="0" y="0"/>
                      <a:ext cx="5270500" cy="2964815"/>
                    </a:xfrm>
                    <a:prstGeom prst="rect">
                      <a:avLst/>
                    </a:prstGeom>
                    <a:noFill/>
                    <a:ln>
                      <a:noFill/>
                    </a:ln>
                  </pic:spPr>
                </pic:pic>
              </a:graphicData>
            </a:graphic>
          </wp:inline>
        </w:drawing>
      </w:r>
    </w:p>
    <w:p w14:paraId="651AB51A" w14:textId="04A9652D" w:rsidR="00AB279F" w:rsidRPr="00AB279F" w:rsidRDefault="00AB279F" w:rsidP="00F155CD">
      <w:pPr>
        <w:pStyle w:val="Caption"/>
        <w:rPr>
          <w:lang w:val="en-US"/>
        </w:rPr>
      </w:pPr>
      <w:r>
        <w:t xml:space="preserve">Figure </w:t>
      </w:r>
      <w:r>
        <w:fldChar w:fldCharType="begin"/>
      </w:r>
      <w:r>
        <w:instrText xml:space="preserve"> SEQ Figure \* ARABIC </w:instrText>
      </w:r>
      <w:r>
        <w:fldChar w:fldCharType="separate"/>
      </w:r>
      <w:r w:rsidR="00E06B00">
        <w:rPr>
          <w:noProof/>
        </w:rPr>
        <w:t>8</w:t>
      </w:r>
      <w:r>
        <w:fldChar w:fldCharType="end"/>
      </w:r>
      <w:r>
        <w:t xml:space="preserve"> </w:t>
      </w:r>
      <w:r w:rsidRPr="00E632CA">
        <w:t>Geophysical surveys conducted along the Bouterse Highway</w:t>
      </w:r>
      <w:r>
        <w:t xml:space="preserve"> #2</w:t>
      </w:r>
    </w:p>
    <w:p w14:paraId="1E3B2B9C" w14:textId="77777777" w:rsidR="00AB279F" w:rsidRDefault="00AB279F" w:rsidP="007E5483">
      <w:pPr>
        <w:keepNext/>
        <w:spacing w:after="0"/>
      </w:pPr>
      <w:r w:rsidRPr="00AB279F">
        <w:rPr>
          <w:noProof/>
          <w:lang w:val="en-US"/>
        </w:rPr>
        <w:lastRenderedPageBreak/>
        <w:drawing>
          <wp:inline distT="0" distB="0" distL="0" distR="0" wp14:anchorId="63702E7E" wp14:editId="6D9110FB">
            <wp:extent cx="4706620" cy="2649317"/>
            <wp:effectExtent l="0" t="0" r="0" b="0"/>
            <wp:docPr id="137890958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37128" cy="2666490"/>
                    </a:xfrm>
                    <a:prstGeom prst="rect">
                      <a:avLst/>
                    </a:prstGeom>
                    <a:noFill/>
                    <a:ln>
                      <a:noFill/>
                    </a:ln>
                  </pic:spPr>
                </pic:pic>
              </a:graphicData>
            </a:graphic>
          </wp:inline>
        </w:drawing>
      </w:r>
    </w:p>
    <w:p w14:paraId="61B481DF" w14:textId="719B1542" w:rsidR="00AB279F" w:rsidRPr="00AB279F" w:rsidRDefault="00AB279F" w:rsidP="00F155CD">
      <w:pPr>
        <w:pStyle w:val="Caption"/>
        <w:rPr>
          <w:lang w:val="en-US"/>
        </w:rPr>
      </w:pPr>
      <w:r>
        <w:t xml:space="preserve">Figure </w:t>
      </w:r>
      <w:r>
        <w:fldChar w:fldCharType="begin"/>
      </w:r>
      <w:r>
        <w:instrText xml:space="preserve"> SEQ Figure \* ARABIC </w:instrText>
      </w:r>
      <w:r>
        <w:fldChar w:fldCharType="separate"/>
      </w:r>
      <w:r w:rsidR="00E06B00">
        <w:rPr>
          <w:noProof/>
        </w:rPr>
        <w:t>9</w:t>
      </w:r>
      <w:r>
        <w:fldChar w:fldCharType="end"/>
      </w:r>
      <w:r w:rsidR="00115383">
        <w:t xml:space="preserve"> </w:t>
      </w:r>
      <w:r w:rsidR="00115383" w:rsidRPr="00115383">
        <w:t>Geophysical surveys at the Hanover Settlemen</w:t>
      </w:r>
      <w:r w:rsidR="00115383">
        <w:t>t</w:t>
      </w:r>
    </w:p>
    <w:p w14:paraId="5EFC8E8A" w14:textId="77777777" w:rsidR="00667662" w:rsidRDefault="00667662" w:rsidP="007E5483">
      <w:pPr>
        <w:keepNext/>
        <w:spacing w:after="0"/>
      </w:pPr>
      <w:r w:rsidRPr="00667662">
        <w:rPr>
          <w:rFonts w:ascii="Calibri" w:hAnsi="Calibri"/>
          <w:noProof/>
          <w:sz w:val="22"/>
          <w:szCs w:val="22"/>
          <w:lang w:val="en-US"/>
        </w:rPr>
        <w:drawing>
          <wp:inline distT="0" distB="0" distL="0" distR="0" wp14:anchorId="7547FE0B" wp14:editId="51405FBA">
            <wp:extent cx="4706620" cy="2647614"/>
            <wp:effectExtent l="0" t="0" r="0" b="635"/>
            <wp:docPr id="70388726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10800000">
                      <a:off x="0" y="0"/>
                      <a:ext cx="4745214" cy="2669324"/>
                    </a:xfrm>
                    <a:prstGeom prst="rect">
                      <a:avLst/>
                    </a:prstGeom>
                    <a:noFill/>
                    <a:ln>
                      <a:noFill/>
                    </a:ln>
                  </pic:spPr>
                </pic:pic>
              </a:graphicData>
            </a:graphic>
          </wp:inline>
        </w:drawing>
      </w:r>
    </w:p>
    <w:p w14:paraId="65E9DE1C" w14:textId="658B81BB" w:rsidR="00667662" w:rsidRPr="00667662" w:rsidRDefault="00667662" w:rsidP="00F155CD">
      <w:pPr>
        <w:pStyle w:val="Caption"/>
        <w:rPr>
          <w:rFonts w:ascii="Calibri" w:hAnsi="Calibri"/>
          <w:sz w:val="22"/>
          <w:szCs w:val="22"/>
          <w:lang w:val="en-US"/>
        </w:rPr>
      </w:pPr>
      <w:r>
        <w:t xml:space="preserve">Figure </w:t>
      </w:r>
      <w:r>
        <w:fldChar w:fldCharType="begin"/>
      </w:r>
      <w:r>
        <w:instrText xml:space="preserve"> SEQ Figure \* ARABIC </w:instrText>
      </w:r>
      <w:r>
        <w:fldChar w:fldCharType="separate"/>
      </w:r>
      <w:r w:rsidR="00E06B00">
        <w:rPr>
          <w:noProof/>
        </w:rPr>
        <w:t>10</w:t>
      </w:r>
      <w:r>
        <w:fldChar w:fldCharType="end"/>
      </w:r>
      <w:r>
        <w:t xml:space="preserve"> </w:t>
      </w:r>
      <w:r w:rsidRPr="00667662">
        <w:t>Abstraction of groundwater from a well at</w:t>
      </w:r>
      <w:r>
        <w:t xml:space="preserve"> </w:t>
      </w:r>
      <w:r w:rsidRPr="00667662">
        <w:t>Hanover for water quality analysis</w:t>
      </w:r>
    </w:p>
    <w:p w14:paraId="448C394F" w14:textId="77777777" w:rsidR="006802DA" w:rsidRDefault="00C8349B" w:rsidP="007E5483">
      <w:pPr>
        <w:keepNext/>
        <w:spacing w:after="0"/>
      </w:pPr>
      <w:r w:rsidRPr="00C8349B">
        <w:rPr>
          <w:rFonts w:ascii="Calibri" w:hAnsi="Calibri"/>
          <w:noProof/>
          <w:sz w:val="22"/>
          <w:szCs w:val="22"/>
          <w:lang w:val="en-US"/>
        </w:rPr>
        <w:drawing>
          <wp:inline distT="0" distB="0" distL="0" distR="0" wp14:anchorId="7DB16D69" wp14:editId="70C1F836">
            <wp:extent cx="4715123" cy="2652396"/>
            <wp:effectExtent l="0" t="0" r="9525" b="0"/>
            <wp:docPr id="1633551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10800000">
                      <a:off x="0" y="0"/>
                      <a:ext cx="4770832" cy="2683734"/>
                    </a:xfrm>
                    <a:prstGeom prst="rect">
                      <a:avLst/>
                    </a:prstGeom>
                    <a:noFill/>
                    <a:ln>
                      <a:noFill/>
                    </a:ln>
                  </pic:spPr>
                </pic:pic>
              </a:graphicData>
            </a:graphic>
          </wp:inline>
        </w:drawing>
      </w:r>
    </w:p>
    <w:p w14:paraId="1ABF4C82" w14:textId="33FCCD68" w:rsidR="00C8349B" w:rsidRPr="00C8349B" w:rsidRDefault="006802DA" w:rsidP="00F155CD">
      <w:pPr>
        <w:pStyle w:val="Caption"/>
        <w:rPr>
          <w:rFonts w:ascii="Calibri" w:hAnsi="Calibri"/>
          <w:sz w:val="22"/>
          <w:szCs w:val="22"/>
          <w:lang w:val="en-US"/>
        </w:rPr>
      </w:pPr>
      <w:r>
        <w:t xml:space="preserve">Figure </w:t>
      </w:r>
      <w:r>
        <w:fldChar w:fldCharType="begin"/>
      </w:r>
      <w:r>
        <w:instrText xml:space="preserve"> SEQ Figure \* ARABIC </w:instrText>
      </w:r>
      <w:r>
        <w:fldChar w:fldCharType="separate"/>
      </w:r>
      <w:r w:rsidR="00E06B00">
        <w:rPr>
          <w:noProof/>
        </w:rPr>
        <w:t>11</w:t>
      </w:r>
      <w:r>
        <w:fldChar w:fldCharType="end"/>
      </w:r>
      <w:r w:rsidR="00507EDD">
        <w:t xml:space="preserve"> </w:t>
      </w:r>
      <w:r w:rsidR="00507EDD" w:rsidRPr="00507EDD">
        <w:t>Collection of water sample from the Para River for water quality analysis</w:t>
      </w:r>
    </w:p>
    <w:p w14:paraId="2D1B9D90" w14:textId="61A04FF6" w:rsidR="00BD6B9E" w:rsidRPr="00A73A63" w:rsidRDefault="00DB41AB" w:rsidP="00D837B3">
      <w:pPr>
        <w:spacing w:after="0"/>
        <w:rPr>
          <w:rFonts w:ascii="Calibri" w:hAnsi="Calibri"/>
          <w:b/>
          <w:sz w:val="22"/>
          <w:szCs w:val="22"/>
          <w:lang w:val="en-US"/>
        </w:rPr>
      </w:pPr>
      <w:r w:rsidRPr="00A73A63">
        <w:rPr>
          <w:rFonts w:ascii="Calibri" w:hAnsi="Calibri"/>
          <w:b/>
          <w:sz w:val="22"/>
          <w:szCs w:val="22"/>
          <w:lang w:val="en-US"/>
        </w:rPr>
        <w:lastRenderedPageBreak/>
        <w:t>4</w:t>
      </w:r>
      <w:r w:rsidR="00854DC3" w:rsidRPr="00A73A63">
        <w:rPr>
          <w:rFonts w:ascii="Calibri" w:hAnsi="Calibri"/>
          <w:b/>
          <w:sz w:val="22"/>
          <w:szCs w:val="22"/>
          <w:lang w:val="en-US"/>
        </w:rPr>
        <w:t xml:space="preserve">. </w:t>
      </w:r>
      <w:r w:rsidRPr="00A73A63">
        <w:rPr>
          <w:rFonts w:ascii="Calibri" w:hAnsi="Calibri"/>
          <w:b/>
          <w:sz w:val="22"/>
          <w:szCs w:val="22"/>
          <w:lang w:val="en-US"/>
        </w:rPr>
        <w:t>Impact Statement</w:t>
      </w:r>
    </w:p>
    <w:p w14:paraId="17786DF0" w14:textId="0614606E" w:rsidR="00BD6B9E" w:rsidRDefault="006B3C5C">
      <w:pPr>
        <w:spacing w:after="0"/>
        <w:rPr>
          <w:rFonts w:ascii="Calibri" w:hAnsi="Calibri"/>
          <w:sz w:val="22"/>
          <w:szCs w:val="22"/>
        </w:rPr>
      </w:pPr>
      <w:r w:rsidRPr="006976BF">
        <w:rPr>
          <w:rFonts w:ascii="Calibri" w:hAnsi="Calibri"/>
          <w:sz w:val="22"/>
          <w:szCs w:val="22"/>
        </w:rPr>
        <w:t xml:space="preserve">The information in the table below will be used to </w:t>
      </w:r>
      <w:r w:rsidR="00DB41AB">
        <w:rPr>
          <w:rFonts w:ascii="Calibri" w:hAnsi="Calibri"/>
          <w:sz w:val="22"/>
          <w:szCs w:val="22"/>
        </w:rPr>
        <w:t>communicate results and anticipated impacts of this technical assistance</w:t>
      </w:r>
      <w:r w:rsidR="00E167A8">
        <w:rPr>
          <w:rFonts w:ascii="Calibri" w:hAnsi="Calibri"/>
          <w:sz w:val="22"/>
          <w:szCs w:val="22"/>
        </w:rPr>
        <w:t xml:space="preserve"> publicly</w:t>
      </w:r>
      <w:r w:rsidR="00DB41AB">
        <w:rPr>
          <w:rFonts w:ascii="Calibri" w:hAnsi="Calibri"/>
          <w:sz w:val="22"/>
          <w:szCs w:val="22"/>
        </w:rPr>
        <w:t xml:space="preserve">. Please copy information from impact statement developed in the M&amp;E Plan and update as relevant. </w:t>
      </w:r>
    </w:p>
    <w:p w14:paraId="249193DC" w14:textId="77777777" w:rsidR="00DB41AB" w:rsidRPr="006976BF" w:rsidRDefault="00DB41AB">
      <w:pPr>
        <w:spacing w:after="0"/>
        <w:rPr>
          <w:rFonts w:ascii="Calibri" w:hAnsi="Calibri"/>
          <w:sz w:val="22"/>
          <w:szCs w:val="22"/>
        </w:rPr>
      </w:pPr>
    </w:p>
    <w:tbl>
      <w:tblPr>
        <w:tblW w:w="90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3"/>
        <w:gridCol w:w="3767"/>
      </w:tblGrid>
      <w:tr w:rsidR="0064637D" w:rsidRPr="006976BF" w14:paraId="5C187E6C" w14:textId="77777777" w:rsidTr="00953F4C">
        <w:tc>
          <w:tcPr>
            <w:tcW w:w="5233" w:type="dxa"/>
          </w:tcPr>
          <w:p w14:paraId="021E54C0" w14:textId="65472392" w:rsidR="0064637D" w:rsidRPr="006976BF" w:rsidRDefault="0064637D" w:rsidP="006976BF">
            <w:pPr>
              <w:spacing w:after="0"/>
              <w:rPr>
                <w:sz w:val="20"/>
                <w:szCs w:val="20"/>
              </w:rPr>
            </w:pPr>
            <w:r w:rsidRPr="006976BF">
              <w:rPr>
                <w:rFonts w:ascii="Calibri" w:hAnsi="Calibri"/>
                <w:b/>
                <w:bCs/>
                <w:sz w:val="20"/>
                <w:szCs w:val="20"/>
              </w:rPr>
              <w:t>Challenge</w:t>
            </w:r>
          </w:p>
        </w:tc>
        <w:tc>
          <w:tcPr>
            <w:tcW w:w="3767" w:type="dxa"/>
            <w:shd w:val="clear" w:color="auto" w:fill="BDD6EE"/>
          </w:tcPr>
          <w:p w14:paraId="60A604F1" w14:textId="28BD540D" w:rsidR="0064637D" w:rsidRPr="00B50DCA" w:rsidRDefault="00BD767B" w:rsidP="006976BF">
            <w:pPr>
              <w:spacing w:after="0"/>
              <w:rPr>
                <w:rFonts w:ascii="Calibri" w:hAnsi="Calibri"/>
                <w:i/>
                <w:iCs/>
                <w:sz w:val="20"/>
                <w:szCs w:val="20"/>
              </w:rPr>
            </w:pPr>
            <w:r w:rsidRPr="00B50DCA">
              <w:rPr>
                <w:rFonts w:ascii="Calibri" w:hAnsi="Calibri"/>
                <w:bCs/>
                <w:i/>
                <w:iCs/>
                <w:sz w:val="20"/>
                <w:szCs w:val="20"/>
              </w:rPr>
              <w:t>Approx. 500 characters with spaces</w:t>
            </w:r>
          </w:p>
        </w:tc>
      </w:tr>
      <w:tr w:rsidR="0064637D" w:rsidRPr="006976BF" w14:paraId="6E22047D" w14:textId="77777777" w:rsidTr="00953F4C">
        <w:tc>
          <w:tcPr>
            <w:tcW w:w="5233" w:type="dxa"/>
          </w:tcPr>
          <w:p w14:paraId="32B6E328" w14:textId="28CDEADA" w:rsidR="0064637D" w:rsidRPr="00B50DCA" w:rsidRDefault="0064637D" w:rsidP="006976BF">
            <w:pPr>
              <w:pBdr>
                <w:top w:val="nil"/>
                <w:left w:val="nil"/>
                <w:bottom w:val="nil"/>
                <w:right w:val="nil"/>
                <w:between w:val="nil"/>
                <w:bar w:val="nil"/>
              </w:pBdr>
              <w:spacing w:after="0"/>
              <w:rPr>
                <w:rFonts w:ascii="Calibri" w:hAnsi="Calibri"/>
                <w:sz w:val="20"/>
                <w:szCs w:val="20"/>
              </w:rPr>
            </w:pPr>
            <w:r w:rsidRPr="00B50DCA">
              <w:rPr>
                <w:rFonts w:ascii="Calibri" w:hAnsi="Calibri"/>
                <w:sz w:val="20"/>
                <w:szCs w:val="20"/>
              </w:rPr>
              <w:t>CTCN Assistance</w:t>
            </w:r>
          </w:p>
        </w:tc>
        <w:tc>
          <w:tcPr>
            <w:tcW w:w="3767" w:type="dxa"/>
            <w:shd w:val="clear" w:color="auto" w:fill="BDD6EE"/>
          </w:tcPr>
          <w:p w14:paraId="0BFF5E73" w14:textId="77777777" w:rsidR="0064637D" w:rsidRDefault="00BD767B" w:rsidP="006976BF">
            <w:pPr>
              <w:spacing w:after="0"/>
              <w:rPr>
                <w:rFonts w:ascii="Calibri" w:hAnsi="Calibri"/>
                <w:bCs/>
                <w:i/>
                <w:iCs/>
                <w:sz w:val="20"/>
                <w:szCs w:val="20"/>
              </w:rPr>
            </w:pPr>
            <w:r w:rsidRPr="007E5483">
              <w:rPr>
                <w:rFonts w:ascii="Calibri" w:hAnsi="Calibri"/>
                <w:bCs/>
                <w:i/>
                <w:iCs/>
                <w:sz w:val="20"/>
                <w:szCs w:val="20"/>
                <w:highlight w:val="green"/>
              </w:rPr>
              <w:t>2 to 4 bullet points. Approximately 450 characters with spaces</w:t>
            </w:r>
          </w:p>
          <w:p w14:paraId="554E3F7A" w14:textId="77777777" w:rsidR="000D1B14" w:rsidRDefault="000D1B14" w:rsidP="006976BF">
            <w:pPr>
              <w:spacing w:after="0"/>
              <w:rPr>
                <w:rFonts w:ascii="Calibri" w:hAnsi="Calibri"/>
                <w:bCs/>
                <w:i/>
                <w:iCs/>
                <w:sz w:val="20"/>
                <w:szCs w:val="20"/>
              </w:rPr>
            </w:pPr>
          </w:p>
          <w:p w14:paraId="2D353AEB" w14:textId="04B1D609" w:rsidR="000D1B14" w:rsidRPr="00E42F29" w:rsidRDefault="000D1B14" w:rsidP="006976BF">
            <w:pPr>
              <w:spacing w:after="0"/>
              <w:rPr>
                <w:rFonts w:ascii="Calibri" w:hAnsi="Calibri" w:cs="Calibri"/>
                <w:i/>
                <w:iCs/>
                <w:sz w:val="20"/>
                <w:szCs w:val="20"/>
              </w:rPr>
            </w:pPr>
            <w:r w:rsidRPr="007E5483">
              <w:rPr>
                <w:rFonts w:ascii="Calibri" w:hAnsi="Calibri" w:cs="Calibri"/>
                <w:bCs/>
                <w:color w:val="000000"/>
                <w:sz w:val="20"/>
                <w:szCs w:val="20"/>
              </w:rPr>
              <w:t>Ramiro Salinas is asked for guidance and assistance, which he willingly proposed and accepted</w:t>
            </w:r>
            <w:r w:rsidRPr="007E5483">
              <w:rPr>
                <w:rFonts w:ascii="Calibri" w:hAnsi="Calibri" w:cs="Calibri"/>
                <w:bCs/>
                <w:sz w:val="20"/>
                <w:szCs w:val="20"/>
              </w:rPr>
              <w:t>. Guidance has been successfully received</w:t>
            </w:r>
            <w:r w:rsidR="00170BF6">
              <w:rPr>
                <w:rFonts w:ascii="Calibri" w:hAnsi="Calibri" w:cs="Calibri"/>
                <w:bCs/>
                <w:sz w:val="20"/>
                <w:szCs w:val="20"/>
              </w:rPr>
              <w:t xml:space="preserve"> throughout the </w:t>
            </w:r>
            <w:proofErr w:type="gramStart"/>
            <w:r w:rsidR="00170BF6">
              <w:rPr>
                <w:rFonts w:ascii="Calibri" w:hAnsi="Calibri" w:cs="Calibri"/>
                <w:bCs/>
                <w:sz w:val="20"/>
                <w:szCs w:val="20"/>
              </w:rPr>
              <w:t>project.</w:t>
            </w:r>
            <w:r w:rsidRPr="007E5483">
              <w:rPr>
                <w:rFonts w:ascii="Calibri" w:hAnsi="Calibri" w:cs="Calibri"/>
                <w:bCs/>
                <w:sz w:val="20"/>
                <w:szCs w:val="20"/>
              </w:rPr>
              <w:t>.</w:t>
            </w:r>
            <w:proofErr w:type="gramEnd"/>
          </w:p>
        </w:tc>
      </w:tr>
      <w:tr w:rsidR="0064637D" w:rsidRPr="006976BF" w14:paraId="6DA3A885" w14:textId="77777777" w:rsidTr="00953F4C">
        <w:tc>
          <w:tcPr>
            <w:tcW w:w="5233" w:type="dxa"/>
          </w:tcPr>
          <w:p w14:paraId="2A131550" w14:textId="60771A54" w:rsidR="0064637D" w:rsidRPr="00B50DCA" w:rsidRDefault="0064637D" w:rsidP="006976BF">
            <w:pPr>
              <w:pBdr>
                <w:top w:val="nil"/>
                <w:left w:val="nil"/>
                <w:bottom w:val="nil"/>
                <w:right w:val="nil"/>
                <w:between w:val="nil"/>
                <w:bar w:val="nil"/>
              </w:pBdr>
              <w:spacing w:after="0"/>
              <w:rPr>
                <w:rFonts w:ascii="Calibri" w:hAnsi="Calibri"/>
                <w:sz w:val="20"/>
                <w:szCs w:val="20"/>
              </w:rPr>
            </w:pPr>
            <w:r w:rsidRPr="00B50DCA">
              <w:rPr>
                <w:rFonts w:ascii="Calibri" w:hAnsi="Calibri"/>
                <w:sz w:val="20"/>
                <w:szCs w:val="20"/>
              </w:rPr>
              <w:t>Anticipated impact</w:t>
            </w:r>
          </w:p>
        </w:tc>
        <w:tc>
          <w:tcPr>
            <w:tcW w:w="3767" w:type="dxa"/>
            <w:shd w:val="clear" w:color="auto" w:fill="BDD6EE"/>
          </w:tcPr>
          <w:p w14:paraId="46DFE738" w14:textId="77777777" w:rsidR="000D1B14" w:rsidRDefault="00886926" w:rsidP="006976BF">
            <w:pPr>
              <w:spacing w:after="0"/>
              <w:rPr>
                <w:rFonts w:ascii="Calibri" w:hAnsi="Calibri"/>
                <w:bCs/>
                <w:i/>
                <w:iCs/>
                <w:sz w:val="20"/>
                <w:szCs w:val="20"/>
              </w:rPr>
            </w:pPr>
            <w:r w:rsidRPr="007E5483">
              <w:rPr>
                <w:rFonts w:ascii="Calibri" w:hAnsi="Calibri"/>
                <w:bCs/>
                <w:i/>
                <w:iCs/>
                <w:sz w:val="20"/>
                <w:szCs w:val="20"/>
                <w:highlight w:val="green"/>
              </w:rPr>
              <w:t>Summarize the problem statement and desired impact. Describe</w:t>
            </w:r>
            <w:r w:rsidR="00F94F66" w:rsidRPr="007E5483">
              <w:rPr>
                <w:rFonts w:ascii="Calibri" w:hAnsi="Calibri"/>
                <w:bCs/>
                <w:i/>
                <w:iCs/>
                <w:sz w:val="20"/>
                <w:szCs w:val="20"/>
                <w:highlight w:val="green"/>
              </w:rPr>
              <w:t xml:space="preserve"> how the TA </w:t>
            </w:r>
            <w:r w:rsidRPr="007E5483">
              <w:rPr>
                <w:rFonts w:ascii="Calibri" w:hAnsi="Calibri"/>
                <w:bCs/>
                <w:i/>
                <w:iCs/>
                <w:sz w:val="20"/>
                <w:szCs w:val="20"/>
                <w:highlight w:val="green"/>
              </w:rPr>
              <w:t>is expected to</w:t>
            </w:r>
            <w:r w:rsidR="00F94F66" w:rsidRPr="007E5483">
              <w:rPr>
                <w:rFonts w:ascii="Calibri" w:hAnsi="Calibri"/>
                <w:bCs/>
                <w:i/>
                <w:iCs/>
                <w:sz w:val="20"/>
                <w:szCs w:val="20"/>
                <w:highlight w:val="green"/>
              </w:rPr>
              <w:t xml:space="preserve"> lead to the desired impact. Include description of stakeholders, deliverables and timelines.</w:t>
            </w:r>
            <w:r w:rsidR="00BD767B" w:rsidRPr="007E5483">
              <w:rPr>
                <w:rFonts w:ascii="Calibri" w:hAnsi="Calibri"/>
                <w:bCs/>
                <w:i/>
                <w:iCs/>
                <w:sz w:val="20"/>
                <w:szCs w:val="20"/>
                <w:highlight w:val="green"/>
              </w:rPr>
              <w:t xml:space="preserve"> As a minimum, please include at least one of the core impact indicators from the closure report Annex.</w:t>
            </w:r>
            <w:r w:rsidR="00BD767B" w:rsidRPr="00B50DCA">
              <w:rPr>
                <w:rFonts w:ascii="Calibri" w:hAnsi="Calibri"/>
                <w:bCs/>
                <w:i/>
                <w:iCs/>
                <w:sz w:val="20"/>
                <w:szCs w:val="20"/>
              </w:rPr>
              <w:t xml:space="preserve"> </w:t>
            </w:r>
          </w:p>
          <w:p w14:paraId="2EC1B464" w14:textId="77777777" w:rsidR="000D1B14" w:rsidRDefault="000D1B14" w:rsidP="006976BF">
            <w:pPr>
              <w:spacing w:after="0"/>
              <w:rPr>
                <w:rFonts w:ascii="Calibri" w:hAnsi="Calibri"/>
                <w:bCs/>
                <w:i/>
                <w:iCs/>
                <w:sz w:val="20"/>
                <w:szCs w:val="20"/>
              </w:rPr>
            </w:pPr>
          </w:p>
          <w:p w14:paraId="01E0979A" w14:textId="0460ECE5" w:rsidR="00B848E6" w:rsidRPr="00E10434" w:rsidRDefault="00B848E6" w:rsidP="006976BF">
            <w:pPr>
              <w:spacing w:after="0"/>
              <w:rPr>
                <w:rFonts w:asciiTheme="minorHAnsi" w:hAnsiTheme="minorHAnsi" w:cstheme="minorHAnsi"/>
                <w:bCs/>
                <w:i/>
                <w:iCs/>
                <w:sz w:val="20"/>
                <w:szCs w:val="20"/>
              </w:rPr>
            </w:pPr>
            <w:r w:rsidRPr="00E10434">
              <w:rPr>
                <w:rFonts w:asciiTheme="minorHAnsi" w:hAnsiTheme="minorHAnsi" w:cstheme="minorHAnsi"/>
                <w:color w:val="000000"/>
                <w:sz w:val="20"/>
                <w:szCs w:val="20"/>
              </w:rPr>
              <w:t>Enough data collected and qualitatively enough to support insights study and analysis</w:t>
            </w:r>
            <w:r w:rsidR="00170BF6" w:rsidRPr="00E10434">
              <w:rPr>
                <w:rFonts w:asciiTheme="minorHAnsi" w:hAnsiTheme="minorHAnsi" w:cstheme="minorHAnsi"/>
                <w:color w:val="000000"/>
                <w:sz w:val="20"/>
                <w:szCs w:val="20"/>
              </w:rPr>
              <w:t>, which resulted in a qualitative end-presentation and report.</w:t>
            </w:r>
          </w:p>
          <w:p w14:paraId="3925791A" w14:textId="7F605C4B" w:rsidR="0064637D" w:rsidRPr="00B50DCA" w:rsidRDefault="00BD767B" w:rsidP="006976BF">
            <w:pPr>
              <w:spacing w:after="0"/>
              <w:rPr>
                <w:rFonts w:ascii="Calibri" w:hAnsi="Calibri"/>
                <w:i/>
                <w:iCs/>
                <w:sz w:val="20"/>
                <w:szCs w:val="20"/>
              </w:rPr>
            </w:pPr>
            <w:r w:rsidRPr="00B50DCA">
              <w:rPr>
                <w:rFonts w:ascii="Calibri" w:hAnsi="Calibri"/>
                <w:bCs/>
                <w:i/>
                <w:iCs/>
                <w:sz w:val="20"/>
                <w:szCs w:val="20"/>
              </w:rPr>
              <w:t xml:space="preserve"> </w:t>
            </w:r>
          </w:p>
        </w:tc>
      </w:tr>
      <w:tr w:rsidR="00953F4C" w:rsidRPr="006976BF" w14:paraId="4FCA13F5" w14:textId="77777777" w:rsidTr="00B50DCA">
        <w:tc>
          <w:tcPr>
            <w:tcW w:w="5233" w:type="dxa"/>
            <w:vAlign w:val="center"/>
          </w:tcPr>
          <w:p w14:paraId="47193986" w14:textId="5ECBC601" w:rsidR="00953F4C" w:rsidRPr="00B50DCA" w:rsidRDefault="00953F4C" w:rsidP="00953F4C">
            <w:pPr>
              <w:pBdr>
                <w:top w:val="nil"/>
                <w:left w:val="nil"/>
                <w:bottom w:val="nil"/>
                <w:right w:val="nil"/>
                <w:between w:val="nil"/>
                <w:bar w:val="nil"/>
              </w:pBdr>
              <w:spacing w:after="0"/>
              <w:rPr>
                <w:rFonts w:ascii="Calibri" w:hAnsi="Calibri"/>
                <w:sz w:val="20"/>
                <w:szCs w:val="20"/>
              </w:rPr>
            </w:pPr>
            <w:r w:rsidRPr="00B50DCA">
              <w:rPr>
                <w:rFonts w:ascii="Calibri" w:hAnsi="Calibri"/>
                <w:sz w:val="20"/>
                <w:szCs w:val="20"/>
              </w:rPr>
              <w:t xml:space="preserve">Co-benefits: </w:t>
            </w:r>
            <w:r w:rsidRPr="00C90F4D">
              <w:rPr>
                <w:rFonts w:ascii="Calibri" w:hAnsi="Calibri"/>
                <w:sz w:val="20"/>
                <w:szCs w:val="20"/>
              </w:rPr>
              <w:t>Achieved or anticipated co-benefits from the TA</w:t>
            </w:r>
          </w:p>
        </w:tc>
        <w:tc>
          <w:tcPr>
            <w:tcW w:w="3767" w:type="dxa"/>
            <w:shd w:val="clear" w:color="auto" w:fill="BDD6EE"/>
          </w:tcPr>
          <w:p w14:paraId="68229028" w14:textId="77777777" w:rsidR="00953F4C" w:rsidRDefault="00953F4C" w:rsidP="00953F4C">
            <w:pPr>
              <w:spacing w:after="0"/>
              <w:rPr>
                <w:rFonts w:ascii="Calibri" w:hAnsi="Calibri"/>
                <w:i/>
                <w:iCs/>
                <w:sz w:val="20"/>
                <w:szCs w:val="20"/>
              </w:rPr>
            </w:pPr>
            <w:r w:rsidRPr="007E5483">
              <w:rPr>
                <w:rFonts w:ascii="Calibri" w:hAnsi="Calibri"/>
                <w:i/>
                <w:iCs/>
                <w:sz w:val="20"/>
                <w:szCs w:val="20"/>
                <w:highlight w:val="green"/>
                <w:u w:val="single"/>
              </w:rPr>
              <w:t>Instruction</w:t>
            </w:r>
            <w:r w:rsidRPr="007E5483">
              <w:rPr>
                <w:rFonts w:ascii="Calibri" w:hAnsi="Calibri"/>
                <w:i/>
                <w:iCs/>
                <w:sz w:val="20"/>
                <w:szCs w:val="20"/>
                <w:highlight w:val="green"/>
              </w:rPr>
              <w:t>: Please indicate expected co-benefits as described in the response plan and in the relevant deliverables</w:t>
            </w:r>
          </w:p>
          <w:p w14:paraId="450191EA" w14:textId="77777777" w:rsidR="009179DC" w:rsidRPr="007E5483" w:rsidRDefault="009179DC" w:rsidP="00953F4C">
            <w:pPr>
              <w:spacing w:after="0"/>
              <w:rPr>
                <w:rFonts w:ascii="Calibri" w:hAnsi="Calibri"/>
                <w:sz w:val="20"/>
                <w:szCs w:val="20"/>
              </w:rPr>
            </w:pPr>
          </w:p>
          <w:p w14:paraId="278A9813" w14:textId="08F7287C" w:rsidR="00170BF6" w:rsidRPr="007E5483" w:rsidRDefault="009179DC" w:rsidP="007E5483">
            <w:pPr>
              <w:pStyle w:val="ListParagraph"/>
              <w:numPr>
                <w:ilvl w:val="0"/>
                <w:numId w:val="38"/>
              </w:numPr>
              <w:spacing w:after="0"/>
              <w:ind w:left="308" w:hanging="270"/>
              <w:rPr>
                <w:rFonts w:ascii="Calibri" w:hAnsi="Calibri" w:cs="Calibri"/>
                <w:sz w:val="20"/>
                <w:szCs w:val="20"/>
              </w:rPr>
            </w:pPr>
            <w:r w:rsidRPr="007E5483">
              <w:rPr>
                <w:rFonts w:ascii="Calibri" w:hAnsi="Calibri" w:cs="Calibri"/>
                <w:sz w:val="20"/>
                <w:szCs w:val="20"/>
              </w:rPr>
              <w:t>Experience with working with CTCN</w:t>
            </w:r>
          </w:p>
          <w:p w14:paraId="15179D1C" w14:textId="0CD8DA44" w:rsidR="00170BF6" w:rsidRPr="001C558F" w:rsidRDefault="009179DC" w:rsidP="007E5483">
            <w:pPr>
              <w:pStyle w:val="ListParagraph"/>
              <w:numPr>
                <w:ilvl w:val="0"/>
                <w:numId w:val="38"/>
              </w:numPr>
              <w:spacing w:after="0"/>
              <w:ind w:left="308" w:hanging="270"/>
              <w:rPr>
                <w:rFonts w:ascii="Calibri" w:hAnsi="Calibri" w:cs="Calibri"/>
                <w:sz w:val="20"/>
                <w:szCs w:val="20"/>
              </w:rPr>
            </w:pPr>
            <w:r w:rsidRPr="007E5483">
              <w:rPr>
                <w:rFonts w:ascii="Calibri" w:hAnsi="Calibri" w:cs="Calibri"/>
                <w:sz w:val="20"/>
                <w:szCs w:val="20"/>
              </w:rPr>
              <w:t>Systematic approach according to CTCN procedures adapted</w:t>
            </w:r>
          </w:p>
          <w:p w14:paraId="52C2C9F0" w14:textId="77777777" w:rsidR="00170BF6" w:rsidRPr="007E5483" w:rsidRDefault="00170BF6" w:rsidP="007E5483">
            <w:pPr>
              <w:pStyle w:val="ListParagraph"/>
              <w:numPr>
                <w:ilvl w:val="0"/>
                <w:numId w:val="38"/>
              </w:numPr>
              <w:spacing w:after="0"/>
              <w:ind w:left="308" w:hanging="270"/>
              <w:rPr>
                <w:rFonts w:ascii="Calibri" w:hAnsi="Calibri" w:cs="Calibri"/>
                <w:sz w:val="20"/>
                <w:szCs w:val="20"/>
              </w:rPr>
            </w:pPr>
            <w:r w:rsidRPr="007E5483">
              <w:rPr>
                <w:rFonts w:ascii="Calibri" w:hAnsi="Calibri"/>
                <w:sz w:val="20"/>
                <w:szCs w:val="20"/>
              </w:rPr>
              <w:t>Local knowledge &amp; experience fieldwork gained</w:t>
            </w:r>
          </w:p>
          <w:p w14:paraId="6E648C02" w14:textId="77777777" w:rsidR="00170BF6" w:rsidRPr="007E5483" w:rsidRDefault="00170BF6" w:rsidP="007E5483">
            <w:pPr>
              <w:pStyle w:val="ListParagraph"/>
              <w:numPr>
                <w:ilvl w:val="0"/>
                <w:numId w:val="38"/>
              </w:numPr>
              <w:spacing w:after="0"/>
              <w:ind w:left="308" w:hanging="270"/>
              <w:rPr>
                <w:rFonts w:ascii="Calibri" w:hAnsi="Calibri" w:cs="Calibri"/>
                <w:sz w:val="20"/>
                <w:szCs w:val="20"/>
              </w:rPr>
            </w:pPr>
            <w:proofErr w:type="spellStart"/>
            <w:r w:rsidRPr="007E5483">
              <w:rPr>
                <w:rFonts w:ascii="Calibri" w:hAnsi="Calibri"/>
                <w:sz w:val="20"/>
                <w:szCs w:val="20"/>
              </w:rPr>
              <w:t>Stakeholdermapping</w:t>
            </w:r>
            <w:proofErr w:type="spellEnd"/>
          </w:p>
          <w:p w14:paraId="76BB6FD4" w14:textId="77777777" w:rsidR="00170BF6" w:rsidRPr="007E5483" w:rsidRDefault="00170BF6" w:rsidP="007E5483">
            <w:pPr>
              <w:pStyle w:val="ListParagraph"/>
              <w:numPr>
                <w:ilvl w:val="0"/>
                <w:numId w:val="38"/>
              </w:numPr>
              <w:spacing w:after="0"/>
              <w:ind w:left="308" w:hanging="270"/>
              <w:rPr>
                <w:rFonts w:ascii="Calibri" w:hAnsi="Calibri" w:cs="Calibri"/>
                <w:sz w:val="20"/>
                <w:szCs w:val="20"/>
              </w:rPr>
            </w:pPr>
            <w:r w:rsidRPr="007E5483">
              <w:rPr>
                <w:rFonts w:ascii="Calibri" w:hAnsi="Calibri"/>
                <w:sz w:val="20"/>
                <w:szCs w:val="20"/>
              </w:rPr>
              <w:t>Drought analyses</w:t>
            </w:r>
          </w:p>
          <w:p w14:paraId="2DC092BC" w14:textId="6FBE687D" w:rsidR="00170BF6" w:rsidRPr="007E5483" w:rsidRDefault="00170BF6" w:rsidP="007E5483">
            <w:pPr>
              <w:pStyle w:val="ListParagraph"/>
              <w:numPr>
                <w:ilvl w:val="0"/>
                <w:numId w:val="38"/>
              </w:numPr>
              <w:spacing w:after="0"/>
              <w:ind w:left="308" w:hanging="270"/>
              <w:rPr>
                <w:rFonts w:ascii="Calibri" w:hAnsi="Calibri" w:cs="Calibri"/>
                <w:sz w:val="20"/>
                <w:szCs w:val="20"/>
              </w:rPr>
            </w:pPr>
            <w:r w:rsidRPr="007E5483">
              <w:rPr>
                <w:rFonts w:ascii="Calibri" w:hAnsi="Calibri"/>
                <w:sz w:val="20"/>
                <w:szCs w:val="20"/>
              </w:rPr>
              <w:t>MAR Technologies &amp; Possibilities implemented, discussed &amp; shared</w:t>
            </w:r>
          </w:p>
        </w:tc>
      </w:tr>
      <w:tr w:rsidR="00953F4C" w:rsidRPr="006976BF" w14:paraId="5B46FFAE" w14:textId="77777777" w:rsidTr="00B50DCA">
        <w:tc>
          <w:tcPr>
            <w:tcW w:w="5233" w:type="dxa"/>
            <w:vAlign w:val="center"/>
          </w:tcPr>
          <w:p w14:paraId="6358DC0C" w14:textId="44228BB8" w:rsidR="00953F4C" w:rsidRPr="00B50DCA" w:rsidRDefault="00953F4C" w:rsidP="00953F4C">
            <w:pPr>
              <w:pBdr>
                <w:top w:val="nil"/>
                <w:left w:val="nil"/>
                <w:bottom w:val="nil"/>
                <w:right w:val="nil"/>
                <w:between w:val="nil"/>
                <w:bar w:val="nil"/>
              </w:pBdr>
              <w:spacing w:after="0"/>
              <w:rPr>
                <w:rFonts w:ascii="Calibri" w:hAnsi="Calibri"/>
                <w:sz w:val="20"/>
                <w:szCs w:val="20"/>
              </w:rPr>
            </w:pPr>
            <w:r w:rsidRPr="00B50DCA">
              <w:rPr>
                <w:rFonts w:ascii="Calibri" w:hAnsi="Calibri"/>
                <w:sz w:val="20"/>
                <w:szCs w:val="20"/>
              </w:rPr>
              <w:t xml:space="preserve">Gender </w:t>
            </w:r>
            <w:r w:rsidR="00B70A3C">
              <w:rPr>
                <w:rFonts w:ascii="Calibri" w:hAnsi="Calibri"/>
                <w:sz w:val="20"/>
                <w:szCs w:val="20"/>
              </w:rPr>
              <w:t>aspects of the TA</w:t>
            </w:r>
          </w:p>
        </w:tc>
        <w:tc>
          <w:tcPr>
            <w:tcW w:w="3767" w:type="dxa"/>
            <w:shd w:val="clear" w:color="auto" w:fill="BDD6EE"/>
          </w:tcPr>
          <w:p w14:paraId="7C2A7F8F" w14:textId="77777777" w:rsidR="009B068F" w:rsidRDefault="00953F4C" w:rsidP="00953F4C">
            <w:pPr>
              <w:spacing w:after="0"/>
              <w:rPr>
                <w:rFonts w:ascii="Calibri" w:hAnsi="Calibri"/>
                <w:i/>
                <w:iCs/>
                <w:sz w:val="20"/>
                <w:szCs w:val="20"/>
                <w:highlight w:val="green"/>
              </w:rPr>
            </w:pPr>
            <w:r w:rsidRPr="007E5483">
              <w:rPr>
                <w:rFonts w:ascii="Calibri" w:hAnsi="Calibri"/>
                <w:i/>
                <w:iCs/>
                <w:sz w:val="20"/>
                <w:szCs w:val="20"/>
                <w:highlight w:val="green"/>
                <w:u w:val="single"/>
              </w:rPr>
              <w:t>Instruction</w:t>
            </w:r>
            <w:r w:rsidRPr="007E5483">
              <w:rPr>
                <w:rFonts w:ascii="Calibri" w:hAnsi="Calibri"/>
                <w:i/>
                <w:iCs/>
                <w:sz w:val="20"/>
                <w:szCs w:val="20"/>
                <w:highlight w:val="green"/>
              </w:rPr>
              <w:t xml:space="preserve">: Please indicate if technical assistance was supported by a gender analysis. Describe gender </w:t>
            </w:r>
            <w:r w:rsidR="00B70A3C" w:rsidRPr="007E5483">
              <w:rPr>
                <w:rFonts w:ascii="Calibri" w:hAnsi="Calibri"/>
                <w:i/>
                <w:iCs/>
                <w:sz w:val="20"/>
                <w:szCs w:val="20"/>
                <w:highlight w:val="green"/>
              </w:rPr>
              <w:t>aspects</w:t>
            </w:r>
            <w:r w:rsidRPr="007E5483">
              <w:rPr>
                <w:rFonts w:ascii="Calibri" w:hAnsi="Calibri"/>
                <w:i/>
                <w:iCs/>
                <w:sz w:val="20"/>
                <w:szCs w:val="20"/>
                <w:highlight w:val="green"/>
              </w:rPr>
              <w:t xml:space="preserve"> </w:t>
            </w:r>
            <w:r w:rsidR="00B70A3C" w:rsidRPr="007E5483">
              <w:rPr>
                <w:rFonts w:ascii="Calibri" w:hAnsi="Calibri"/>
                <w:i/>
                <w:iCs/>
                <w:sz w:val="20"/>
                <w:szCs w:val="20"/>
                <w:highlight w:val="green"/>
              </w:rPr>
              <w:t>identified and additional considerations taken to mainstream gender (e.g. equal participation in trainings, gathering of gender-disaggregated data, etc.).</w:t>
            </w:r>
          </w:p>
          <w:p w14:paraId="2E5A49E6" w14:textId="77777777" w:rsidR="009B068F" w:rsidRDefault="009B068F" w:rsidP="00953F4C">
            <w:pPr>
              <w:spacing w:after="0"/>
              <w:rPr>
                <w:rFonts w:ascii="Calibri" w:hAnsi="Calibri"/>
                <w:i/>
                <w:iCs/>
                <w:sz w:val="20"/>
                <w:szCs w:val="20"/>
                <w:highlight w:val="green"/>
              </w:rPr>
            </w:pPr>
          </w:p>
          <w:p w14:paraId="1A7ED6EF" w14:textId="763A2589" w:rsidR="00953F4C" w:rsidRPr="007E5483" w:rsidRDefault="00EC2407" w:rsidP="00953F4C">
            <w:pPr>
              <w:spacing w:after="0"/>
              <w:rPr>
                <w:rFonts w:ascii="Calibri" w:hAnsi="Calibri"/>
                <w:i/>
                <w:iCs/>
                <w:sz w:val="20"/>
                <w:szCs w:val="20"/>
                <w:highlight w:val="green"/>
              </w:rPr>
            </w:pPr>
            <w:r w:rsidRPr="007E5483">
              <w:rPr>
                <w:rFonts w:ascii="Calibri" w:hAnsi="Calibri"/>
                <w:sz w:val="20"/>
                <w:szCs w:val="20"/>
              </w:rPr>
              <w:t>This project started &amp; is based on a special gender &amp; social analysis prior to any other components.</w:t>
            </w:r>
          </w:p>
          <w:p w14:paraId="62FE927F" w14:textId="1FA5434B" w:rsidR="00EC2407" w:rsidRPr="007E5483" w:rsidRDefault="00EC2407" w:rsidP="00953F4C">
            <w:pPr>
              <w:spacing w:after="0"/>
              <w:rPr>
                <w:rFonts w:ascii="Calibri" w:hAnsi="Calibri"/>
                <w:i/>
                <w:iCs/>
                <w:sz w:val="20"/>
                <w:szCs w:val="20"/>
                <w:highlight w:val="green"/>
              </w:rPr>
            </w:pPr>
          </w:p>
        </w:tc>
      </w:tr>
      <w:tr w:rsidR="00953F4C" w:rsidRPr="006976BF" w14:paraId="5D997910" w14:textId="77777777" w:rsidTr="00953F4C">
        <w:tc>
          <w:tcPr>
            <w:tcW w:w="5233" w:type="dxa"/>
          </w:tcPr>
          <w:p w14:paraId="3A84DA7F" w14:textId="0784210D" w:rsidR="00953F4C" w:rsidRPr="00B50DCA" w:rsidRDefault="00B70A3C" w:rsidP="00953F4C">
            <w:pPr>
              <w:spacing w:after="0"/>
              <w:rPr>
                <w:sz w:val="20"/>
                <w:szCs w:val="20"/>
              </w:rPr>
            </w:pPr>
            <w:r>
              <w:rPr>
                <w:rFonts w:ascii="Calibri" w:hAnsi="Calibri"/>
                <w:sz w:val="20"/>
                <w:szCs w:val="20"/>
              </w:rPr>
              <w:lastRenderedPageBreak/>
              <w:t xml:space="preserve">Anticipated </w:t>
            </w:r>
            <w:r w:rsidR="00953F4C" w:rsidRPr="00B50DCA">
              <w:rPr>
                <w:rFonts w:ascii="Calibri" w:hAnsi="Calibri"/>
                <w:sz w:val="20"/>
                <w:szCs w:val="20"/>
              </w:rPr>
              <w:t>contribution to NDC</w:t>
            </w:r>
          </w:p>
        </w:tc>
        <w:tc>
          <w:tcPr>
            <w:tcW w:w="3767" w:type="dxa"/>
            <w:shd w:val="clear" w:color="auto" w:fill="BDD6EE"/>
          </w:tcPr>
          <w:p w14:paraId="73788A71" w14:textId="77777777" w:rsidR="00953F4C" w:rsidRDefault="00BD767B" w:rsidP="00953F4C">
            <w:pPr>
              <w:spacing w:after="0"/>
              <w:rPr>
                <w:rFonts w:ascii="Calibri" w:hAnsi="Calibri"/>
                <w:bCs/>
                <w:i/>
                <w:iCs/>
                <w:sz w:val="20"/>
                <w:szCs w:val="20"/>
                <w:highlight w:val="green"/>
              </w:rPr>
            </w:pPr>
            <w:r w:rsidRPr="007E5483">
              <w:rPr>
                <w:rFonts w:ascii="Calibri" w:hAnsi="Calibri"/>
                <w:bCs/>
                <w:i/>
                <w:iCs/>
                <w:sz w:val="20"/>
                <w:szCs w:val="20"/>
                <w:highlight w:val="green"/>
              </w:rPr>
              <w:t>2 to 4 bullet points. Approximately 350 characters with spaces</w:t>
            </w:r>
          </w:p>
          <w:p w14:paraId="3245B032" w14:textId="77777777" w:rsidR="000D6C34" w:rsidRDefault="000D6C34" w:rsidP="00953F4C">
            <w:pPr>
              <w:spacing w:after="0"/>
              <w:rPr>
                <w:rFonts w:ascii="Calibri" w:hAnsi="Calibri"/>
                <w:bCs/>
                <w:i/>
                <w:iCs/>
                <w:sz w:val="20"/>
                <w:szCs w:val="20"/>
                <w:highlight w:val="green"/>
              </w:rPr>
            </w:pPr>
          </w:p>
          <w:p w14:paraId="21B72CDC" w14:textId="77777777" w:rsidR="00DC159F" w:rsidRPr="00DC159F" w:rsidRDefault="00DC159F" w:rsidP="00DC159F">
            <w:pPr>
              <w:spacing w:after="0"/>
              <w:rPr>
                <w:rFonts w:asciiTheme="minorHAnsi" w:hAnsiTheme="minorHAnsi" w:cstheme="minorHAnsi"/>
                <w:sz w:val="20"/>
                <w:szCs w:val="20"/>
              </w:rPr>
            </w:pPr>
            <w:r w:rsidRPr="00DC159F">
              <w:rPr>
                <w:rFonts w:asciiTheme="minorHAnsi" w:hAnsiTheme="minorHAnsi" w:cstheme="minorHAnsi"/>
                <w:sz w:val="20"/>
                <w:szCs w:val="20"/>
              </w:rPr>
              <w:t>1. Capacity building</w:t>
            </w:r>
          </w:p>
          <w:p w14:paraId="52260ECE" w14:textId="2FBEF9DF" w:rsidR="000D6C34" w:rsidRDefault="00DC159F" w:rsidP="00DC159F">
            <w:pPr>
              <w:spacing w:after="0"/>
              <w:rPr>
                <w:rFonts w:asciiTheme="minorHAnsi" w:hAnsiTheme="minorHAnsi" w:cstheme="minorHAnsi"/>
                <w:sz w:val="20"/>
                <w:szCs w:val="20"/>
              </w:rPr>
            </w:pPr>
            <w:r w:rsidRPr="00DC159F">
              <w:rPr>
                <w:rFonts w:asciiTheme="minorHAnsi" w:hAnsiTheme="minorHAnsi" w:cstheme="minorHAnsi"/>
                <w:sz w:val="20"/>
                <w:szCs w:val="20"/>
              </w:rPr>
              <w:t>2. Transfer of knowledge</w:t>
            </w:r>
            <w:r w:rsidR="00DF38D9" w:rsidRPr="00DF38D9" w:rsidDel="00DC159F">
              <w:rPr>
                <w:rFonts w:asciiTheme="minorHAnsi" w:hAnsiTheme="minorHAnsi" w:cstheme="minorHAnsi"/>
                <w:sz w:val="20"/>
                <w:szCs w:val="20"/>
              </w:rPr>
              <w:t xml:space="preserve"> </w:t>
            </w:r>
            <w:r w:rsidR="00DF38D9">
              <w:rPr>
                <w:rFonts w:asciiTheme="minorHAnsi" w:hAnsiTheme="minorHAnsi" w:cstheme="minorHAnsi"/>
                <w:sz w:val="20"/>
                <w:szCs w:val="20"/>
              </w:rPr>
              <w:t>&amp; insights</w:t>
            </w:r>
          </w:p>
          <w:p w14:paraId="3CEA0BA6" w14:textId="4DDD0EA2" w:rsidR="00DF38D9" w:rsidRDefault="00DF38D9" w:rsidP="00DC159F">
            <w:pPr>
              <w:spacing w:after="0"/>
              <w:rPr>
                <w:rFonts w:asciiTheme="minorHAnsi" w:hAnsiTheme="minorHAnsi" w:cstheme="minorHAnsi"/>
                <w:sz w:val="20"/>
                <w:szCs w:val="20"/>
              </w:rPr>
            </w:pPr>
            <w:r>
              <w:rPr>
                <w:rFonts w:asciiTheme="minorHAnsi" w:hAnsiTheme="minorHAnsi" w:cstheme="minorHAnsi"/>
                <w:sz w:val="20"/>
                <w:szCs w:val="20"/>
              </w:rPr>
              <w:t xml:space="preserve">3. </w:t>
            </w:r>
            <w:r w:rsidRPr="00DC159F">
              <w:rPr>
                <w:rFonts w:asciiTheme="minorHAnsi" w:hAnsiTheme="minorHAnsi" w:cstheme="minorHAnsi"/>
                <w:sz w:val="20"/>
                <w:szCs w:val="20"/>
              </w:rPr>
              <w:t>Transfer of experience</w:t>
            </w:r>
            <w:r>
              <w:rPr>
                <w:rFonts w:asciiTheme="minorHAnsi" w:hAnsiTheme="minorHAnsi" w:cstheme="minorHAnsi"/>
                <w:sz w:val="20"/>
                <w:szCs w:val="20"/>
              </w:rPr>
              <w:t xml:space="preserve"> in especially field surveying</w:t>
            </w:r>
          </w:p>
          <w:p w14:paraId="7127A043" w14:textId="08D18BCC" w:rsidR="00DF38D9" w:rsidRDefault="00DF38D9" w:rsidP="00DC159F">
            <w:pPr>
              <w:spacing w:after="0"/>
              <w:rPr>
                <w:rFonts w:asciiTheme="minorHAnsi" w:hAnsiTheme="minorHAnsi" w:cstheme="minorHAnsi"/>
                <w:sz w:val="20"/>
                <w:szCs w:val="20"/>
              </w:rPr>
            </w:pPr>
            <w:r>
              <w:rPr>
                <w:rFonts w:asciiTheme="minorHAnsi" w:hAnsiTheme="minorHAnsi" w:cstheme="minorHAnsi"/>
                <w:sz w:val="20"/>
                <w:szCs w:val="20"/>
              </w:rPr>
              <w:t>4. Insight in potential groundwater capacity</w:t>
            </w:r>
          </w:p>
          <w:p w14:paraId="52BF6C31" w14:textId="1C6329C3" w:rsidR="00DF38D9" w:rsidRDefault="00DF38D9" w:rsidP="00DC159F">
            <w:pPr>
              <w:spacing w:after="0"/>
              <w:rPr>
                <w:rFonts w:asciiTheme="minorHAnsi" w:hAnsiTheme="minorHAnsi" w:cstheme="minorHAnsi"/>
                <w:sz w:val="20"/>
                <w:szCs w:val="20"/>
              </w:rPr>
            </w:pPr>
            <w:r>
              <w:rPr>
                <w:rFonts w:asciiTheme="minorHAnsi" w:hAnsiTheme="minorHAnsi" w:cstheme="minorHAnsi"/>
                <w:sz w:val="20"/>
                <w:szCs w:val="20"/>
              </w:rPr>
              <w:t>5. Awareness of the importance of protection water resources &amp; areas (groundwater resources)</w:t>
            </w:r>
          </w:p>
          <w:p w14:paraId="15BF0E6F" w14:textId="2F0780B2" w:rsidR="00DF38D9" w:rsidRPr="007E5483" w:rsidRDefault="00DF38D9" w:rsidP="00DC159F">
            <w:pPr>
              <w:spacing w:after="0"/>
              <w:rPr>
                <w:rFonts w:asciiTheme="minorHAnsi" w:hAnsiTheme="minorHAnsi" w:cstheme="minorHAnsi"/>
                <w:i/>
                <w:iCs/>
                <w:sz w:val="20"/>
                <w:szCs w:val="20"/>
                <w:highlight w:val="green"/>
              </w:rPr>
            </w:pPr>
          </w:p>
        </w:tc>
      </w:tr>
      <w:tr w:rsidR="00953F4C" w:rsidRPr="006976BF" w14:paraId="441EF27E" w14:textId="77777777" w:rsidTr="00953F4C">
        <w:tc>
          <w:tcPr>
            <w:tcW w:w="5233" w:type="dxa"/>
          </w:tcPr>
          <w:p w14:paraId="63C63241" w14:textId="5D5A55CB" w:rsidR="00953F4C" w:rsidRPr="00B50DCA" w:rsidRDefault="00953F4C" w:rsidP="00953F4C">
            <w:pPr>
              <w:spacing w:after="0"/>
              <w:rPr>
                <w:sz w:val="20"/>
                <w:szCs w:val="20"/>
              </w:rPr>
            </w:pPr>
            <w:r w:rsidRPr="00B50DCA">
              <w:rPr>
                <w:rFonts w:ascii="Calibri" w:hAnsi="Calibri"/>
                <w:sz w:val="20"/>
                <w:szCs w:val="20"/>
              </w:rPr>
              <w:t>The narrative story</w:t>
            </w:r>
          </w:p>
        </w:tc>
        <w:tc>
          <w:tcPr>
            <w:tcW w:w="3767" w:type="dxa"/>
            <w:shd w:val="clear" w:color="auto" w:fill="BDD6EE"/>
          </w:tcPr>
          <w:p w14:paraId="545A079D" w14:textId="77777777" w:rsidR="00953F4C" w:rsidRPr="007E5483" w:rsidRDefault="00BD767B" w:rsidP="00953F4C">
            <w:pPr>
              <w:spacing w:after="0"/>
              <w:rPr>
                <w:rFonts w:ascii="Calibri" w:hAnsi="Calibri"/>
                <w:bCs/>
                <w:i/>
                <w:iCs/>
                <w:sz w:val="20"/>
                <w:szCs w:val="20"/>
                <w:highlight w:val="green"/>
              </w:rPr>
            </w:pPr>
            <w:r w:rsidRPr="007E5483">
              <w:rPr>
                <w:rFonts w:ascii="Calibri" w:hAnsi="Calibri"/>
                <w:bCs/>
                <w:i/>
                <w:iCs/>
                <w:sz w:val="20"/>
                <w:szCs w:val="20"/>
                <w:highlight w:val="green"/>
              </w:rPr>
              <w:t>Approximately 1200 characters with spaces</w:t>
            </w:r>
          </w:p>
          <w:p w14:paraId="4A3A6E21" w14:textId="77777777" w:rsidR="00B70A3C" w:rsidRPr="007E5483" w:rsidRDefault="00B70A3C" w:rsidP="00953F4C">
            <w:pPr>
              <w:spacing w:after="0"/>
              <w:rPr>
                <w:rFonts w:ascii="Calibri" w:hAnsi="Calibri"/>
                <w:bCs/>
                <w:i/>
                <w:iCs/>
                <w:sz w:val="20"/>
                <w:szCs w:val="20"/>
                <w:highlight w:val="green"/>
              </w:rPr>
            </w:pPr>
          </w:p>
          <w:p w14:paraId="4C4D87CA" w14:textId="77777777" w:rsidR="00B70A3C" w:rsidRDefault="00B70A3C" w:rsidP="00953F4C">
            <w:pPr>
              <w:spacing w:after="0"/>
              <w:rPr>
                <w:rFonts w:ascii="Calibri" w:hAnsi="Calibri"/>
                <w:i/>
                <w:iCs/>
                <w:sz w:val="20"/>
                <w:szCs w:val="20"/>
              </w:rPr>
            </w:pPr>
            <w:r w:rsidRPr="007E5483">
              <w:rPr>
                <w:rFonts w:ascii="Calibri" w:hAnsi="Calibri"/>
                <w:i/>
                <w:iCs/>
                <w:sz w:val="20"/>
                <w:szCs w:val="20"/>
                <w:highlight w:val="green"/>
              </w:rPr>
              <w:t>Please provide a brief description of the background and context for the technical assistance. Describe the main problems and barriers for climate change mitigation and/or adaptation in terms of climate technologies that the CTCN technical assistance will address</w:t>
            </w:r>
            <w:r w:rsidR="00FB3B5E" w:rsidRPr="007E5483">
              <w:rPr>
                <w:rFonts w:ascii="Calibri" w:hAnsi="Calibri"/>
                <w:i/>
                <w:iCs/>
                <w:sz w:val="20"/>
                <w:szCs w:val="20"/>
                <w:highlight w:val="green"/>
              </w:rPr>
              <w:t>.</w:t>
            </w:r>
          </w:p>
          <w:p w14:paraId="3008A26E" w14:textId="77777777" w:rsidR="00FB3B5E" w:rsidRDefault="00FB3B5E" w:rsidP="00953F4C">
            <w:pPr>
              <w:spacing w:after="0"/>
              <w:rPr>
                <w:rFonts w:ascii="Calibri" w:hAnsi="Calibri"/>
                <w:i/>
                <w:iCs/>
                <w:sz w:val="20"/>
                <w:szCs w:val="20"/>
              </w:rPr>
            </w:pPr>
          </w:p>
          <w:p w14:paraId="024B0DC1" w14:textId="77777777" w:rsidR="00FB3B5E" w:rsidRPr="00FB3B5E" w:rsidRDefault="00FB3B5E" w:rsidP="00FB3B5E">
            <w:pPr>
              <w:spacing w:after="0"/>
              <w:rPr>
                <w:rFonts w:ascii="Calibri" w:hAnsi="Calibri"/>
                <w:b/>
                <w:bCs/>
                <w:sz w:val="20"/>
                <w:szCs w:val="20"/>
                <w:lang w:val="en-US"/>
              </w:rPr>
            </w:pPr>
            <w:r w:rsidRPr="00FB3B5E">
              <w:rPr>
                <w:rFonts w:ascii="Calibri" w:hAnsi="Calibri"/>
                <w:b/>
                <w:bCs/>
                <w:sz w:val="20"/>
                <w:szCs w:val="20"/>
                <w:lang w:val="en-US"/>
              </w:rPr>
              <w:t>Background and context:</w:t>
            </w:r>
          </w:p>
          <w:p w14:paraId="145B6388" w14:textId="77777777" w:rsidR="00FB3B5E" w:rsidRPr="00FB3B5E" w:rsidRDefault="00FB3B5E" w:rsidP="00FB3B5E">
            <w:pPr>
              <w:spacing w:after="0"/>
              <w:rPr>
                <w:rFonts w:ascii="Calibri" w:hAnsi="Calibri"/>
                <w:sz w:val="20"/>
                <w:szCs w:val="20"/>
                <w:lang w:val="en-US"/>
              </w:rPr>
            </w:pPr>
            <w:r w:rsidRPr="00FB3B5E">
              <w:rPr>
                <w:rFonts w:ascii="Calibri" w:hAnsi="Calibri"/>
                <w:sz w:val="20"/>
                <w:szCs w:val="20"/>
                <w:lang w:val="en-US"/>
              </w:rPr>
              <w:t xml:space="preserve">The water supply in Greater Paramaribo, the most populated area in Suriname, relies almost entirely on groundwater extraction, which represents about 85% of the overall groundwater exploitation in the country. The most important and most exploited freshwater aquifers are the A Sand aquifer, the </w:t>
            </w:r>
            <w:proofErr w:type="spellStart"/>
            <w:r w:rsidRPr="00FB3B5E">
              <w:rPr>
                <w:rFonts w:ascii="Calibri" w:hAnsi="Calibri"/>
                <w:sz w:val="20"/>
                <w:szCs w:val="20"/>
                <w:lang w:val="en-US"/>
              </w:rPr>
              <w:t>Coesewijne</w:t>
            </w:r>
            <w:proofErr w:type="spellEnd"/>
            <w:r w:rsidRPr="00FB3B5E">
              <w:rPr>
                <w:rFonts w:ascii="Calibri" w:hAnsi="Calibri"/>
                <w:sz w:val="20"/>
                <w:szCs w:val="20"/>
                <w:lang w:val="en-US"/>
              </w:rPr>
              <w:t xml:space="preserve"> aquifer, and the </w:t>
            </w:r>
            <w:proofErr w:type="spellStart"/>
            <w:r w:rsidRPr="00FB3B5E">
              <w:rPr>
                <w:rFonts w:ascii="Calibri" w:hAnsi="Calibri"/>
                <w:sz w:val="20"/>
                <w:szCs w:val="20"/>
                <w:lang w:val="en-US"/>
              </w:rPr>
              <w:t>Zanderij</w:t>
            </w:r>
            <w:proofErr w:type="spellEnd"/>
            <w:r w:rsidRPr="00FB3B5E">
              <w:rPr>
                <w:rFonts w:ascii="Calibri" w:hAnsi="Calibri"/>
                <w:sz w:val="20"/>
                <w:szCs w:val="20"/>
                <w:lang w:val="en-US"/>
              </w:rPr>
              <w:t xml:space="preserve"> aquifer. Several other aquifers are deemed not to be suitable for exploitation because of their size, their depth of the water table and the potential high levels of salinity. Therefore, one of the major difficulties in providing an appropriate and sustainable supply of potable water from groundwater resources is the uncertainty with respect to the safe yield of suitable aquifers for water supply.</w:t>
            </w:r>
          </w:p>
          <w:p w14:paraId="110617A7" w14:textId="77777777" w:rsidR="00FB3B5E" w:rsidRPr="00FB3B5E" w:rsidRDefault="00FB3B5E" w:rsidP="00FB3B5E">
            <w:pPr>
              <w:spacing w:after="0"/>
              <w:rPr>
                <w:rFonts w:ascii="Calibri" w:hAnsi="Calibri"/>
                <w:i/>
                <w:iCs/>
                <w:sz w:val="20"/>
                <w:szCs w:val="20"/>
                <w:lang w:val="en-US"/>
              </w:rPr>
            </w:pPr>
          </w:p>
          <w:p w14:paraId="31C61179" w14:textId="77777777" w:rsidR="00FB3B5E" w:rsidRPr="00FB3B5E" w:rsidRDefault="00FB3B5E" w:rsidP="00FB3B5E">
            <w:pPr>
              <w:spacing w:after="0"/>
              <w:rPr>
                <w:rFonts w:ascii="Calibri" w:hAnsi="Calibri"/>
                <w:sz w:val="20"/>
                <w:szCs w:val="20"/>
                <w:lang w:val="en-US"/>
              </w:rPr>
            </w:pPr>
            <w:r w:rsidRPr="00FB3B5E">
              <w:rPr>
                <w:rFonts w:ascii="Calibri" w:hAnsi="Calibri"/>
                <w:sz w:val="20"/>
                <w:szCs w:val="20"/>
                <w:lang w:val="en-US"/>
              </w:rPr>
              <w:t xml:space="preserve">Considering the extent of saline intrusion in surface waters along the coast, water supply for the coastal areas will continue to be met in its majority by groundwater. To protect and guarantee a reliable and affordable provision of potable water from groundwater resources, and to support the </w:t>
            </w:r>
          </w:p>
          <w:p w14:paraId="16992474" w14:textId="77777777" w:rsidR="00FB3B5E" w:rsidRPr="00FB3B5E" w:rsidRDefault="00FB3B5E" w:rsidP="00FB3B5E">
            <w:pPr>
              <w:spacing w:after="0"/>
              <w:rPr>
                <w:rFonts w:ascii="Calibri" w:hAnsi="Calibri"/>
                <w:sz w:val="20"/>
                <w:szCs w:val="20"/>
                <w:lang w:val="en-US"/>
              </w:rPr>
            </w:pPr>
            <w:r w:rsidRPr="00FB3B5E">
              <w:rPr>
                <w:rFonts w:ascii="Calibri" w:hAnsi="Calibri"/>
                <w:sz w:val="20"/>
                <w:szCs w:val="20"/>
                <w:lang w:val="en-US"/>
              </w:rPr>
              <w:t>planning of future water supply development and improvement projects, the Government of Suriname requested to conduct a comprehensive drought assessment and a detailed analysis of aquifer recharge solutions.</w:t>
            </w:r>
          </w:p>
          <w:p w14:paraId="17743364" w14:textId="77777777" w:rsidR="00FB3B5E" w:rsidRPr="00FB3B5E" w:rsidRDefault="00FB3B5E" w:rsidP="00FB3B5E">
            <w:pPr>
              <w:spacing w:after="0"/>
              <w:rPr>
                <w:rFonts w:ascii="Calibri" w:hAnsi="Calibri"/>
                <w:b/>
                <w:bCs/>
                <w:sz w:val="20"/>
                <w:szCs w:val="20"/>
                <w:lang w:val="en-US"/>
              </w:rPr>
            </w:pPr>
            <w:r w:rsidRPr="00FB3B5E">
              <w:rPr>
                <w:rFonts w:ascii="Calibri" w:hAnsi="Calibri"/>
                <w:b/>
                <w:bCs/>
                <w:sz w:val="20"/>
                <w:szCs w:val="20"/>
                <w:lang w:val="en-US"/>
              </w:rPr>
              <w:lastRenderedPageBreak/>
              <w:t>Problem statement:</w:t>
            </w:r>
          </w:p>
          <w:p w14:paraId="5FE43BD3" w14:textId="77777777" w:rsidR="00FB3B5E" w:rsidRPr="00FB3B5E" w:rsidRDefault="00FB3B5E" w:rsidP="00FB3B5E">
            <w:pPr>
              <w:spacing w:after="0"/>
              <w:rPr>
                <w:rFonts w:ascii="Calibri" w:hAnsi="Calibri"/>
                <w:sz w:val="20"/>
                <w:szCs w:val="20"/>
                <w:lang w:val="en-US"/>
              </w:rPr>
            </w:pPr>
            <w:r w:rsidRPr="00FB3B5E">
              <w:rPr>
                <w:rFonts w:ascii="Calibri" w:hAnsi="Calibri"/>
                <w:sz w:val="20"/>
                <w:szCs w:val="20"/>
                <w:lang w:val="en-US"/>
              </w:rPr>
              <w:t xml:space="preserve">The water supply in Greater Paramaribo, the most populated area in Suriname, relies almost entirely on groundwater extraction, which represents about 85% of the overall groundwater exploitation in the country. The most important and most exploited freshwater aquifers are the A Sand aquifer, the </w:t>
            </w:r>
            <w:proofErr w:type="spellStart"/>
            <w:r w:rsidRPr="00FB3B5E">
              <w:rPr>
                <w:rFonts w:ascii="Calibri" w:hAnsi="Calibri"/>
                <w:sz w:val="20"/>
                <w:szCs w:val="20"/>
                <w:lang w:val="en-US"/>
              </w:rPr>
              <w:t>Coesewijne</w:t>
            </w:r>
            <w:proofErr w:type="spellEnd"/>
            <w:r w:rsidRPr="00FB3B5E">
              <w:rPr>
                <w:rFonts w:ascii="Calibri" w:hAnsi="Calibri"/>
                <w:sz w:val="20"/>
                <w:szCs w:val="20"/>
                <w:lang w:val="en-US"/>
              </w:rPr>
              <w:t xml:space="preserve"> aquifer, and the </w:t>
            </w:r>
            <w:proofErr w:type="spellStart"/>
            <w:r w:rsidRPr="00FB3B5E">
              <w:rPr>
                <w:rFonts w:ascii="Calibri" w:hAnsi="Calibri"/>
                <w:sz w:val="20"/>
                <w:szCs w:val="20"/>
                <w:lang w:val="en-US"/>
              </w:rPr>
              <w:t>Zanderij</w:t>
            </w:r>
            <w:proofErr w:type="spellEnd"/>
            <w:r w:rsidRPr="00FB3B5E">
              <w:rPr>
                <w:rFonts w:ascii="Calibri" w:hAnsi="Calibri"/>
                <w:sz w:val="20"/>
                <w:szCs w:val="20"/>
                <w:lang w:val="en-US"/>
              </w:rPr>
              <w:t xml:space="preserve"> aquifer. Several other aquifers are deemed not to be suitable for exploitation because of their size, their depth of the water table and the potential high levels of salinity. Therefore, one of the major difficulties in providing an appropriate and sustainable supply of potable water from groundwater resources is the uncertainty with respect to the safe yield of suitable aquifers for water supply.</w:t>
            </w:r>
          </w:p>
          <w:p w14:paraId="51D7E5D8" w14:textId="77777777" w:rsidR="00FB3B5E" w:rsidRPr="00FB3B5E" w:rsidRDefault="00FB3B5E" w:rsidP="00FB3B5E">
            <w:pPr>
              <w:spacing w:after="0"/>
              <w:rPr>
                <w:rFonts w:ascii="Calibri" w:hAnsi="Calibri"/>
                <w:sz w:val="20"/>
                <w:szCs w:val="20"/>
                <w:lang w:val="en-US"/>
              </w:rPr>
            </w:pPr>
          </w:p>
          <w:p w14:paraId="6299614A" w14:textId="77777777" w:rsidR="00FB3B5E" w:rsidRPr="00FB3B5E" w:rsidRDefault="00FB3B5E" w:rsidP="00FB3B5E">
            <w:pPr>
              <w:spacing w:after="0"/>
              <w:rPr>
                <w:rFonts w:ascii="Calibri" w:hAnsi="Calibri"/>
                <w:sz w:val="20"/>
                <w:szCs w:val="20"/>
                <w:lang w:val="en-US"/>
              </w:rPr>
            </w:pPr>
            <w:r w:rsidRPr="00FB3B5E">
              <w:rPr>
                <w:rFonts w:ascii="Calibri" w:hAnsi="Calibri"/>
                <w:sz w:val="20"/>
                <w:szCs w:val="20"/>
                <w:lang w:val="en-US"/>
              </w:rPr>
              <w:t xml:space="preserve">The 2011 Suriname Water Supply Master Plan, financed through ATN/SF-11374-SU, identified clear signs of saline intrusion in the northern stations of the Grater Paramaribo area (A Sand and </w:t>
            </w:r>
            <w:proofErr w:type="spellStart"/>
            <w:r w:rsidRPr="00FB3B5E">
              <w:rPr>
                <w:rFonts w:ascii="Calibri" w:hAnsi="Calibri"/>
                <w:sz w:val="20"/>
                <w:szCs w:val="20"/>
                <w:lang w:val="en-US"/>
              </w:rPr>
              <w:t>Coesewijne</w:t>
            </w:r>
            <w:proofErr w:type="spellEnd"/>
            <w:r w:rsidRPr="00FB3B5E">
              <w:rPr>
                <w:rFonts w:ascii="Calibri" w:hAnsi="Calibri"/>
                <w:sz w:val="20"/>
                <w:szCs w:val="20"/>
                <w:lang w:val="en-US"/>
              </w:rPr>
              <w:t xml:space="preserve">). The assessment revealed that the available groundwater yield in the Greater Paramaribo Area is conservatively estimated at 12,500m 3 /h for the next 15 years. However, after that length of time, this yield will have to be drastically reduced because of a salinity increase due to heavily exploitation of the A-Sand and </w:t>
            </w:r>
            <w:proofErr w:type="spellStart"/>
            <w:r w:rsidRPr="00FB3B5E">
              <w:rPr>
                <w:rFonts w:ascii="Calibri" w:hAnsi="Calibri"/>
                <w:sz w:val="20"/>
                <w:szCs w:val="20"/>
                <w:lang w:val="en-US"/>
              </w:rPr>
              <w:t>Coesewijne</w:t>
            </w:r>
            <w:proofErr w:type="spellEnd"/>
            <w:r w:rsidRPr="00FB3B5E">
              <w:rPr>
                <w:rFonts w:ascii="Calibri" w:hAnsi="Calibri"/>
                <w:sz w:val="20"/>
                <w:szCs w:val="20"/>
                <w:lang w:val="en-US"/>
              </w:rPr>
              <w:t xml:space="preserve"> aquifers, which are not recharged with new and fresh water as they are confined aquifers. In the long term, increases in the level of salinity intrusion will limit the yield of several fields.</w:t>
            </w:r>
          </w:p>
          <w:p w14:paraId="31363B36" w14:textId="77777777" w:rsidR="00FB3B5E" w:rsidRPr="00FB3B5E" w:rsidRDefault="00FB3B5E" w:rsidP="00FB3B5E">
            <w:pPr>
              <w:spacing w:after="0"/>
              <w:rPr>
                <w:rFonts w:ascii="Calibri" w:hAnsi="Calibri"/>
                <w:sz w:val="20"/>
                <w:szCs w:val="20"/>
                <w:lang w:val="en-US"/>
              </w:rPr>
            </w:pPr>
          </w:p>
          <w:p w14:paraId="088A4C9B" w14:textId="77777777" w:rsidR="00FB3B5E" w:rsidRPr="00FB3B5E" w:rsidRDefault="00FB3B5E" w:rsidP="00FB3B5E">
            <w:pPr>
              <w:spacing w:after="0"/>
              <w:rPr>
                <w:rFonts w:ascii="Calibri" w:hAnsi="Calibri"/>
                <w:sz w:val="20"/>
                <w:szCs w:val="20"/>
                <w:lang w:val="en-US"/>
              </w:rPr>
            </w:pPr>
            <w:r w:rsidRPr="00FB3B5E">
              <w:rPr>
                <w:rFonts w:ascii="Calibri" w:hAnsi="Calibri"/>
                <w:sz w:val="20"/>
                <w:szCs w:val="20"/>
                <w:lang w:val="en-US"/>
              </w:rPr>
              <w:t xml:space="preserve">Considering the extent of saline intrusion in surface waters along the coast, water supply for the coastal areas will continue to be met in its majority by groundwater. In order to protect and guarantee a reliable and affordable provision of potable water from groundwater resources, and to support the planning of future water supply development and improvement projects, the Government of Suriname requested to conduct a comprehensive dedicated hydrogeological study to evaluate the real groundwater level of the most vulnerable aquifers to evaluate their potential for supplying the total yield that </w:t>
            </w:r>
            <w:r w:rsidRPr="00FB3B5E">
              <w:rPr>
                <w:rFonts w:ascii="Calibri" w:hAnsi="Calibri"/>
                <w:sz w:val="20"/>
                <w:szCs w:val="20"/>
                <w:lang w:val="en-US"/>
              </w:rPr>
              <w:lastRenderedPageBreak/>
              <w:t xml:space="preserve">would be required passed the period of 15 years. </w:t>
            </w:r>
          </w:p>
          <w:p w14:paraId="3CA97C73" w14:textId="77777777" w:rsidR="00FB3B5E" w:rsidRPr="00FB3B5E" w:rsidRDefault="00FB3B5E" w:rsidP="00FB3B5E">
            <w:pPr>
              <w:spacing w:after="0"/>
              <w:rPr>
                <w:rFonts w:ascii="Calibri" w:hAnsi="Calibri"/>
                <w:sz w:val="20"/>
                <w:szCs w:val="20"/>
                <w:lang w:val="en-US"/>
              </w:rPr>
            </w:pPr>
          </w:p>
          <w:p w14:paraId="2C4B16D6" w14:textId="77777777" w:rsidR="00DF38D9" w:rsidRDefault="00FB3B5E" w:rsidP="00FB3B5E">
            <w:pPr>
              <w:spacing w:after="0"/>
              <w:rPr>
                <w:rFonts w:ascii="Calibri" w:hAnsi="Calibri"/>
                <w:sz w:val="20"/>
                <w:szCs w:val="20"/>
                <w:lang w:val="en-US"/>
              </w:rPr>
            </w:pPr>
            <w:r w:rsidRPr="00FB3B5E">
              <w:rPr>
                <w:rFonts w:ascii="Calibri" w:hAnsi="Calibri"/>
                <w:sz w:val="20"/>
                <w:szCs w:val="20"/>
                <w:lang w:val="en-US"/>
              </w:rPr>
              <w:t>The objective of this Technical Assistance (TA) is to contribute to the provision of sustainable water services to the population of Suriname, through: (</w:t>
            </w:r>
            <w:proofErr w:type="spellStart"/>
            <w:r w:rsidRPr="00FB3B5E">
              <w:rPr>
                <w:rFonts w:ascii="Calibri" w:hAnsi="Calibri"/>
                <w:sz w:val="20"/>
                <w:szCs w:val="20"/>
                <w:lang w:val="en-US"/>
              </w:rPr>
              <w:t>i</w:t>
            </w:r>
            <w:proofErr w:type="spellEnd"/>
            <w:r w:rsidRPr="00FB3B5E">
              <w:rPr>
                <w:rFonts w:ascii="Calibri" w:hAnsi="Calibri"/>
                <w:sz w:val="20"/>
                <w:szCs w:val="20"/>
                <w:lang w:val="en-US"/>
              </w:rPr>
              <w:t>) the assessment of the potential and groundwater level of the Costal aquifer in Suriname; and (ii) the identification of suitable aquifer recharge solutions.</w:t>
            </w:r>
          </w:p>
          <w:p w14:paraId="3961C390" w14:textId="77777777" w:rsidR="00DF38D9" w:rsidRDefault="00DF38D9" w:rsidP="00FB3B5E">
            <w:pPr>
              <w:spacing w:after="0"/>
              <w:rPr>
                <w:rFonts w:ascii="Calibri" w:hAnsi="Calibri"/>
                <w:sz w:val="20"/>
                <w:szCs w:val="20"/>
                <w:lang w:val="en-US"/>
              </w:rPr>
            </w:pPr>
          </w:p>
          <w:p w14:paraId="4846CD0B" w14:textId="77777777" w:rsidR="00DF38D9" w:rsidRPr="007E5483" w:rsidRDefault="00DF38D9" w:rsidP="00FB3B5E">
            <w:pPr>
              <w:spacing w:after="0"/>
              <w:rPr>
                <w:rFonts w:ascii="Calibri" w:hAnsi="Calibri"/>
                <w:sz w:val="20"/>
                <w:szCs w:val="20"/>
                <w:lang w:val="en-US"/>
              </w:rPr>
            </w:pPr>
            <w:r w:rsidRPr="006A6193">
              <w:rPr>
                <w:rFonts w:ascii="Calibri" w:hAnsi="Calibri"/>
                <w:sz w:val="20"/>
                <w:szCs w:val="20"/>
                <w:lang w:val="en-US"/>
              </w:rPr>
              <w:t xml:space="preserve">End Result: </w:t>
            </w:r>
          </w:p>
          <w:p w14:paraId="0A12F359" w14:textId="6E7FCCC9" w:rsidR="00D62890" w:rsidRPr="007E5483" w:rsidRDefault="00D62890" w:rsidP="007E5483">
            <w:pPr>
              <w:pStyle w:val="ListParagraph"/>
              <w:numPr>
                <w:ilvl w:val="0"/>
                <w:numId w:val="39"/>
              </w:numPr>
              <w:spacing w:after="0"/>
              <w:ind w:left="218" w:hanging="180"/>
              <w:rPr>
                <w:rFonts w:ascii="Calibri" w:hAnsi="Calibri"/>
                <w:sz w:val="20"/>
                <w:szCs w:val="20"/>
              </w:rPr>
            </w:pPr>
            <w:r w:rsidRPr="007E5483">
              <w:rPr>
                <w:rFonts w:ascii="Calibri" w:hAnsi="Calibri"/>
                <w:sz w:val="20"/>
                <w:szCs w:val="20"/>
              </w:rPr>
              <w:t xml:space="preserve">the assessment of the potential and groundwater level of the Costal aquifer in Suriname: </w:t>
            </w:r>
            <w:r w:rsidR="006A6193" w:rsidRPr="007E5483">
              <w:rPr>
                <w:rFonts w:ascii="Calibri" w:hAnsi="Calibri"/>
                <w:sz w:val="20"/>
                <w:szCs w:val="20"/>
              </w:rPr>
              <w:t>this has been incorporated into the aquifer mapping and water balance analysis.</w:t>
            </w:r>
          </w:p>
          <w:p w14:paraId="4582C07A" w14:textId="3C32E385" w:rsidR="00D62890" w:rsidRPr="007E5483" w:rsidRDefault="00D62890" w:rsidP="007E5483">
            <w:pPr>
              <w:pStyle w:val="ListParagraph"/>
              <w:numPr>
                <w:ilvl w:val="0"/>
                <w:numId w:val="39"/>
              </w:numPr>
              <w:spacing w:after="0"/>
              <w:ind w:left="218" w:hanging="180"/>
              <w:rPr>
                <w:rFonts w:ascii="Calibri" w:hAnsi="Calibri"/>
                <w:sz w:val="20"/>
                <w:szCs w:val="20"/>
              </w:rPr>
            </w:pPr>
            <w:r w:rsidRPr="006A6193">
              <w:rPr>
                <w:rFonts w:ascii="Calibri" w:hAnsi="Calibri"/>
                <w:sz w:val="20"/>
                <w:szCs w:val="20"/>
              </w:rPr>
              <w:t xml:space="preserve"> the identification of suitable aquifer recharge solutions: </w:t>
            </w:r>
            <w:r w:rsidR="006A6193" w:rsidRPr="007E5483">
              <w:rPr>
                <w:rFonts w:ascii="Calibri" w:hAnsi="Calibri"/>
                <w:sz w:val="20"/>
                <w:szCs w:val="20"/>
              </w:rPr>
              <w:t>out of six different MAR technologies, riverbank infiltration was selected as the most suitable option.</w:t>
            </w:r>
          </w:p>
        </w:tc>
      </w:tr>
      <w:tr w:rsidR="00953F4C" w:rsidRPr="006976BF" w14:paraId="6E3EFAAD" w14:textId="77777777" w:rsidTr="00953F4C">
        <w:tc>
          <w:tcPr>
            <w:tcW w:w="5233" w:type="dxa"/>
          </w:tcPr>
          <w:p w14:paraId="41DDD0C4" w14:textId="5BB2D396" w:rsidR="00EC1C5D" w:rsidRPr="00B50DCA" w:rsidRDefault="00953F4C" w:rsidP="00953F4C">
            <w:pPr>
              <w:pBdr>
                <w:top w:val="nil"/>
                <w:left w:val="nil"/>
                <w:bottom w:val="nil"/>
                <w:right w:val="nil"/>
                <w:between w:val="nil"/>
                <w:bar w:val="nil"/>
              </w:pBdr>
              <w:spacing w:after="0"/>
              <w:rPr>
                <w:rFonts w:ascii="Calibri" w:hAnsi="Calibri"/>
                <w:sz w:val="20"/>
                <w:szCs w:val="20"/>
              </w:rPr>
            </w:pPr>
            <w:r w:rsidRPr="00B50DCA">
              <w:rPr>
                <w:rFonts w:ascii="Calibri" w:hAnsi="Calibri"/>
                <w:sz w:val="20"/>
                <w:szCs w:val="20"/>
              </w:rPr>
              <w:lastRenderedPageBreak/>
              <w:t>Contribution to SDGs</w:t>
            </w:r>
          </w:p>
          <w:p w14:paraId="65E45011" w14:textId="77777777" w:rsidR="00EC1C5D" w:rsidRPr="00B50DCA" w:rsidRDefault="00EC1C5D" w:rsidP="00953F4C">
            <w:pPr>
              <w:pBdr>
                <w:top w:val="nil"/>
                <w:left w:val="nil"/>
                <w:bottom w:val="nil"/>
                <w:right w:val="nil"/>
                <w:between w:val="nil"/>
                <w:bar w:val="nil"/>
              </w:pBdr>
              <w:spacing w:after="0"/>
              <w:rPr>
                <w:rFonts w:ascii="Calibri" w:hAnsi="Calibri"/>
                <w:sz w:val="20"/>
                <w:szCs w:val="20"/>
              </w:rPr>
            </w:pPr>
          </w:p>
          <w:p w14:paraId="7249B45F" w14:textId="766C0D76" w:rsidR="00953F4C" w:rsidRPr="00C90F4D" w:rsidRDefault="00953F4C" w:rsidP="00953F4C">
            <w:pPr>
              <w:pBdr>
                <w:top w:val="nil"/>
                <w:left w:val="nil"/>
                <w:bottom w:val="nil"/>
                <w:right w:val="nil"/>
                <w:between w:val="nil"/>
                <w:bar w:val="nil"/>
              </w:pBdr>
              <w:spacing w:after="0"/>
              <w:rPr>
                <w:rFonts w:ascii="Calibri" w:hAnsi="Calibri"/>
                <w:sz w:val="20"/>
                <w:szCs w:val="20"/>
              </w:rPr>
            </w:pPr>
            <w:r w:rsidRPr="00B50DCA">
              <w:rPr>
                <w:rFonts w:ascii="Calibri" w:eastAsia="Calibri" w:hAnsi="Calibri"/>
                <w:color w:val="000000"/>
                <w:sz w:val="20"/>
                <w:szCs w:val="20"/>
                <w:u w:color="000000"/>
                <w:bdr w:val="nil"/>
                <w:lang w:eastAsia="es-AR"/>
              </w:rPr>
              <w:t xml:space="preserve">A complete list of SDGs and their targets is available here: </w:t>
            </w:r>
            <w:hyperlink r:id="rId27" w:history="1">
              <w:r w:rsidRPr="00C90F4D">
                <w:rPr>
                  <w:rFonts w:ascii="Calibri" w:eastAsia="Calibri" w:hAnsi="Calibri"/>
                  <w:color w:val="0000FF"/>
                  <w:sz w:val="20"/>
                  <w:szCs w:val="20"/>
                  <w:u w:val="single" w:color="0000FF"/>
                  <w:bdr w:val="nil"/>
                  <w:lang w:eastAsia="es-AR"/>
                </w:rPr>
                <w:t>https://sustainabledevelopment.un.org/partnership/register/</w:t>
              </w:r>
            </w:hyperlink>
          </w:p>
        </w:tc>
        <w:tc>
          <w:tcPr>
            <w:tcW w:w="3767" w:type="dxa"/>
            <w:shd w:val="clear" w:color="auto" w:fill="BDD6EE"/>
          </w:tcPr>
          <w:p w14:paraId="3DA54C77" w14:textId="2A4D5E41" w:rsidR="00953F4C" w:rsidRPr="00B50DCA" w:rsidRDefault="00BD767B" w:rsidP="00953F4C">
            <w:pPr>
              <w:spacing w:after="0"/>
              <w:rPr>
                <w:rFonts w:ascii="Calibri" w:hAnsi="Calibri"/>
                <w:i/>
                <w:iCs/>
                <w:sz w:val="20"/>
                <w:szCs w:val="20"/>
              </w:rPr>
            </w:pPr>
            <w:r w:rsidRPr="007E5483">
              <w:rPr>
                <w:rFonts w:ascii="Calibri" w:hAnsi="Calibri"/>
                <w:i/>
                <w:iCs/>
                <w:sz w:val="20"/>
                <w:szCs w:val="20"/>
                <w:highlight w:val="green"/>
              </w:rPr>
              <w:t>To the extent possible, please describe contribution to approximately 3 SDGs, including SDG13, with a few sentences for each SDG concerned.</w:t>
            </w:r>
            <w:r w:rsidRPr="00B50DCA">
              <w:rPr>
                <w:rFonts w:ascii="Calibri" w:hAnsi="Calibri"/>
                <w:i/>
                <w:iCs/>
                <w:sz w:val="20"/>
                <w:szCs w:val="20"/>
              </w:rPr>
              <w:t xml:space="preserve"> </w:t>
            </w:r>
          </w:p>
          <w:p w14:paraId="271982F4" w14:textId="77777777" w:rsidR="00BD767B" w:rsidRPr="00B50DCA" w:rsidRDefault="00BD767B" w:rsidP="00953F4C">
            <w:pPr>
              <w:spacing w:after="0"/>
              <w:rPr>
                <w:rFonts w:ascii="Calibri" w:hAnsi="Calibri"/>
                <w:i/>
                <w:iCs/>
                <w:sz w:val="20"/>
                <w:szCs w:val="20"/>
              </w:rPr>
            </w:pPr>
          </w:p>
          <w:p w14:paraId="58DCB958" w14:textId="77777777" w:rsidR="00FB3B5E" w:rsidRPr="007E5483" w:rsidRDefault="00FB3B5E" w:rsidP="00FB3B5E">
            <w:pPr>
              <w:spacing w:after="0"/>
              <w:rPr>
                <w:rFonts w:ascii="Calibri" w:hAnsi="Calibri"/>
                <w:sz w:val="20"/>
                <w:szCs w:val="20"/>
                <w:lang w:val="en-US"/>
              </w:rPr>
            </w:pPr>
            <w:r w:rsidRPr="007E5483">
              <w:rPr>
                <w:rFonts w:ascii="Calibri" w:hAnsi="Calibri"/>
                <w:sz w:val="20"/>
                <w:szCs w:val="20"/>
                <w:lang w:val="en-US"/>
              </w:rPr>
              <w:t xml:space="preserve">1. </w:t>
            </w:r>
            <w:r w:rsidRPr="007E5483">
              <w:rPr>
                <w:rFonts w:ascii="Calibri" w:hAnsi="Calibri"/>
                <w:b/>
                <w:bCs/>
                <w:sz w:val="20"/>
                <w:szCs w:val="20"/>
                <w:lang w:val="en-US"/>
              </w:rPr>
              <w:t>SDG:</w:t>
            </w:r>
            <w:r w:rsidRPr="007E5483">
              <w:rPr>
                <w:rFonts w:ascii="Calibri" w:hAnsi="Calibri"/>
                <w:sz w:val="20"/>
                <w:szCs w:val="20"/>
                <w:lang w:val="en-US"/>
              </w:rPr>
              <w:t xml:space="preserve"> End poverty in all its forms everywhere</w:t>
            </w:r>
          </w:p>
          <w:p w14:paraId="26BF4627" w14:textId="77777777" w:rsidR="00FB3B5E" w:rsidRPr="007E5483" w:rsidRDefault="00FB3B5E" w:rsidP="00FB3B5E">
            <w:pPr>
              <w:spacing w:after="0"/>
              <w:rPr>
                <w:rFonts w:ascii="Calibri" w:hAnsi="Calibri"/>
                <w:sz w:val="20"/>
                <w:szCs w:val="20"/>
                <w:lang w:val="en-US"/>
              </w:rPr>
            </w:pPr>
            <w:r w:rsidRPr="007E5483">
              <w:rPr>
                <w:rFonts w:ascii="Calibri" w:hAnsi="Calibri"/>
                <w:b/>
                <w:bCs/>
                <w:sz w:val="20"/>
                <w:szCs w:val="20"/>
                <w:lang w:val="en-US"/>
              </w:rPr>
              <w:t>Direct contribution from CTCN TA:</w:t>
            </w:r>
            <w:r w:rsidRPr="007E5483">
              <w:rPr>
                <w:rFonts w:ascii="Calibri" w:hAnsi="Calibri"/>
                <w:sz w:val="20"/>
                <w:szCs w:val="20"/>
                <w:lang w:val="en-US"/>
              </w:rPr>
              <w:t xml:space="preserve"> The Technical Assistance will map drought risks through GIS and design an aquifer mapping architecture that will therefore support food security and increase the income of rural communities.</w:t>
            </w:r>
          </w:p>
          <w:p w14:paraId="12F31033" w14:textId="77777777" w:rsidR="00FB3B5E" w:rsidRPr="007E5483" w:rsidRDefault="00FB3B5E" w:rsidP="00FB3B5E">
            <w:pPr>
              <w:spacing w:after="0"/>
              <w:rPr>
                <w:rFonts w:ascii="Calibri" w:hAnsi="Calibri"/>
                <w:sz w:val="20"/>
                <w:szCs w:val="20"/>
                <w:lang w:val="en-US"/>
              </w:rPr>
            </w:pPr>
          </w:p>
          <w:p w14:paraId="11C139B0" w14:textId="77777777" w:rsidR="00FB3B5E" w:rsidRPr="007E5483" w:rsidRDefault="00FB3B5E" w:rsidP="00FB3B5E">
            <w:pPr>
              <w:spacing w:after="0"/>
              <w:rPr>
                <w:rFonts w:ascii="Calibri" w:hAnsi="Calibri"/>
                <w:sz w:val="20"/>
                <w:szCs w:val="20"/>
                <w:lang w:val="en-US"/>
              </w:rPr>
            </w:pPr>
            <w:r w:rsidRPr="007E5483">
              <w:rPr>
                <w:rFonts w:ascii="Calibri" w:hAnsi="Calibri"/>
                <w:sz w:val="20"/>
                <w:szCs w:val="20"/>
                <w:lang w:val="en-US"/>
              </w:rPr>
              <w:t xml:space="preserve">2. </w:t>
            </w:r>
            <w:r w:rsidRPr="007E5483">
              <w:rPr>
                <w:rFonts w:ascii="Calibri" w:hAnsi="Calibri"/>
                <w:b/>
                <w:bCs/>
                <w:sz w:val="20"/>
                <w:szCs w:val="20"/>
                <w:lang w:val="en-US"/>
              </w:rPr>
              <w:t>SDG:</w:t>
            </w:r>
            <w:r w:rsidRPr="007E5483">
              <w:rPr>
                <w:rFonts w:ascii="Calibri" w:hAnsi="Calibri"/>
                <w:sz w:val="20"/>
                <w:szCs w:val="20"/>
                <w:lang w:val="en-US"/>
              </w:rPr>
              <w:t xml:space="preserve"> End hunger, achieve food security and improved</w:t>
            </w:r>
          </w:p>
          <w:p w14:paraId="3CCEE184" w14:textId="77777777" w:rsidR="00FB3B5E" w:rsidRPr="007E5483" w:rsidRDefault="00FB3B5E" w:rsidP="00FB3B5E">
            <w:pPr>
              <w:spacing w:after="0"/>
              <w:rPr>
                <w:rFonts w:ascii="Calibri" w:hAnsi="Calibri"/>
                <w:sz w:val="20"/>
                <w:szCs w:val="20"/>
                <w:lang w:val="en-US"/>
              </w:rPr>
            </w:pPr>
            <w:r w:rsidRPr="007E5483">
              <w:rPr>
                <w:rFonts w:ascii="Calibri" w:hAnsi="Calibri"/>
                <w:sz w:val="20"/>
                <w:szCs w:val="20"/>
                <w:lang w:val="en-US"/>
              </w:rPr>
              <w:t>nutrition, and promote sustainable agriculture</w:t>
            </w:r>
          </w:p>
          <w:p w14:paraId="67AE50DA" w14:textId="77777777" w:rsidR="00FB3B5E" w:rsidRPr="007E5483" w:rsidRDefault="00FB3B5E" w:rsidP="00FB3B5E">
            <w:pPr>
              <w:spacing w:after="0"/>
              <w:rPr>
                <w:rFonts w:ascii="Calibri" w:hAnsi="Calibri"/>
                <w:sz w:val="20"/>
                <w:szCs w:val="20"/>
                <w:lang w:val="en-US"/>
              </w:rPr>
            </w:pPr>
            <w:r w:rsidRPr="007E5483">
              <w:rPr>
                <w:rFonts w:ascii="Calibri" w:hAnsi="Calibri"/>
                <w:b/>
                <w:bCs/>
                <w:sz w:val="20"/>
                <w:szCs w:val="20"/>
                <w:lang w:val="en-US"/>
              </w:rPr>
              <w:t xml:space="preserve">Direct contribution from CTCN TA: </w:t>
            </w:r>
            <w:r w:rsidRPr="007E5483">
              <w:rPr>
                <w:rFonts w:ascii="Calibri" w:hAnsi="Calibri"/>
                <w:sz w:val="20"/>
                <w:szCs w:val="20"/>
                <w:lang w:val="en-US"/>
              </w:rPr>
              <w:t>The TA will assess the vulnerability of the country define the water balance and identify the most suitable technologies to manage the water resources and recharge the groundwater in times of drought.</w:t>
            </w:r>
          </w:p>
          <w:p w14:paraId="2560BB79" w14:textId="77777777" w:rsidR="00FB3B5E" w:rsidRPr="007E5483" w:rsidRDefault="00FB3B5E" w:rsidP="00FB3B5E">
            <w:pPr>
              <w:spacing w:after="0"/>
              <w:rPr>
                <w:rFonts w:ascii="Calibri" w:hAnsi="Calibri"/>
                <w:sz w:val="20"/>
                <w:szCs w:val="20"/>
                <w:lang w:val="en-US"/>
              </w:rPr>
            </w:pPr>
          </w:p>
          <w:p w14:paraId="0B04E99A" w14:textId="77777777" w:rsidR="00FB3B5E" w:rsidRPr="007E5483" w:rsidRDefault="00FB3B5E" w:rsidP="00FB3B5E">
            <w:pPr>
              <w:spacing w:after="0"/>
              <w:rPr>
                <w:rFonts w:ascii="Calibri" w:hAnsi="Calibri"/>
                <w:sz w:val="20"/>
                <w:szCs w:val="20"/>
                <w:lang w:val="en-US"/>
              </w:rPr>
            </w:pPr>
            <w:r w:rsidRPr="007E5483">
              <w:rPr>
                <w:rFonts w:ascii="Calibri" w:hAnsi="Calibri"/>
                <w:sz w:val="20"/>
                <w:szCs w:val="20"/>
                <w:lang w:val="en-US"/>
              </w:rPr>
              <w:t xml:space="preserve">3. </w:t>
            </w:r>
            <w:r w:rsidRPr="007E5483">
              <w:rPr>
                <w:rFonts w:ascii="Calibri" w:hAnsi="Calibri"/>
                <w:b/>
                <w:bCs/>
                <w:sz w:val="20"/>
                <w:szCs w:val="20"/>
                <w:lang w:val="en-US"/>
              </w:rPr>
              <w:t>SDG:</w:t>
            </w:r>
            <w:r w:rsidRPr="007E5483">
              <w:rPr>
                <w:rFonts w:ascii="Calibri" w:hAnsi="Calibri"/>
                <w:sz w:val="20"/>
                <w:szCs w:val="20"/>
                <w:lang w:val="en-US"/>
              </w:rPr>
              <w:t xml:space="preserve"> Take urgent action to combat climate change and its impacts</w:t>
            </w:r>
          </w:p>
          <w:p w14:paraId="568267D9" w14:textId="77777777" w:rsidR="00FB3B5E" w:rsidRPr="007E5483" w:rsidRDefault="00FB3B5E" w:rsidP="00FB3B5E">
            <w:pPr>
              <w:spacing w:after="0"/>
              <w:rPr>
                <w:rFonts w:ascii="Calibri" w:hAnsi="Calibri"/>
                <w:sz w:val="20"/>
                <w:szCs w:val="20"/>
                <w:lang w:val="en-US"/>
              </w:rPr>
            </w:pPr>
            <w:r w:rsidRPr="007E5483">
              <w:rPr>
                <w:rFonts w:ascii="Calibri" w:hAnsi="Calibri"/>
                <w:b/>
                <w:bCs/>
                <w:sz w:val="20"/>
                <w:szCs w:val="20"/>
                <w:lang w:val="en-US"/>
              </w:rPr>
              <w:t>Direct contribution from CTCN TA:</w:t>
            </w:r>
            <w:r w:rsidRPr="007E5483">
              <w:rPr>
                <w:rFonts w:ascii="Calibri" w:hAnsi="Calibri"/>
                <w:sz w:val="20"/>
                <w:szCs w:val="20"/>
                <w:lang w:val="en-US"/>
              </w:rPr>
              <w:t xml:space="preserve"> The system will consist of various aspects that will be useful for planning and conservation </w:t>
            </w:r>
            <w:r w:rsidRPr="007E5483">
              <w:rPr>
                <w:rFonts w:ascii="Calibri" w:hAnsi="Calibri"/>
                <w:sz w:val="20"/>
                <w:szCs w:val="20"/>
                <w:lang w:val="en-US"/>
              </w:rPr>
              <w:lastRenderedPageBreak/>
              <w:t>of water resources in a small island of the pacific.</w:t>
            </w:r>
          </w:p>
          <w:p w14:paraId="63D6E4CB" w14:textId="77777777" w:rsidR="00FB3B5E" w:rsidRPr="007E5483" w:rsidRDefault="00FB3B5E" w:rsidP="00FB3B5E">
            <w:pPr>
              <w:spacing w:after="0"/>
              <w:rPr>
                <w:rFonts w:ascii="Calibri" w:hAnsi="Calibri"/>
                <w:sz w:val="20"/>
                <w:szCs w:val="20"/>
                <w:lang w:val="en-US"/>
              </w:rPr>
            </w:pPr>
            <w:r w:rsidRPr="007E5483">
              <w:rPr>
                <w:rFonts w:ascii="Calibri" w:hAnsi="Calibri"/>
                <w:sz w:val="20"/>
                <w:szCs w:val="20"/>
                <w:lang w:val="en-US"/>
              </w:rPr>
              <w:t xml:space="preserve">3.1 </w:t>
            </w:r>
            <w:r w:rsidRPr="007E5483">
              <w:rPr>
                <w:rFonts w:ascii="Calibri" w:hAnsi="Calibri"/>
                <w:b/>
                <w:bCs/>
                <w:sz w:val="20"/>
                <w:szCs w:val="20"/>
                <w:lang w:val="en-US"/>
              </w:rPr>
              <w:t xml:space="preserve">SDG: </w:t>
            </w:r>
            <w:r w:rsidRPr="007E5483">
              <w:rPr>
                <w:rFonts w:ascii="Calibri" w:hAnsi="Calibri"/>
                <w:sz w:val="20"/>
                <w:szCs w:val="20"/>
                <w:lang w:val="en-US"/>
              </w:rPr>
              <w:t>Strengthen resilience and adaptive capacity to climate-related hazards and natural disasters in all countries</w:t>
            </w:r>
          </w:p>
          <w:p w14:paraId="46142E57" w14:textId="77777777" w:rsidR="00FB3B5E" w:rsidRPr="007E5483" w:rsidRDefault="00FB3B5E" w:rsidP="00FB3B5E">
            <w:pPr>
              <w:spacing w:after="0"/>
              <w:rPr>
                <w:rFonts w:ascii="Calibri" w:hAnsi="Calibri"/>
                <w:sz w:val="20"/>
                <w:szCs w:val="20"/>
                <w:lang w:val="en-US"/>
              </w:rPr>
            </w:pPr>
            <w:r w:rsidRPr="007E5483">
              <w:rPr>
                <w:rFonts w:ascii="Calibri" w:hAnsi="Calibri"/>
                <w:b/>
                <w:bCs/>
                <w:sz w:val="20"/>
                <w:szCs w:val="20"/>
                <w:lang w:val="en-US"/>
              </w:rPr>
              <w:t>Direct contribution from CTCN TA:</w:t>
            </w:r>
            <w:r w:rsidRPr="007E5483">
              <w:rPr>
                <w:rFonts w:ascii="Calibri" w:hAnsi="Calibri"/>
                <w:sz w:val="20"/>
                <w:szCs w:val="20"/>
                <w:lang w:val="en-US"/>
              </w:rPr>
              <w:t xml:space="preserve"> This climate technology will help Suriname to become more resilient to the effects of climate change</w:t>
            </w:r>
          </w:p>
          <w:p w14:paraId="0F429D58" w14:textId="77777777" w:rsidR="00FB3B5E" w:rsidRPr="007E5483" w:rsidRDefault="00FB3B5E" w:rsidP="00FB3B5E">
            <w:pPr>
              <w:spacing w:after="0"/>
              <w:rPr>
                <w:rFonts w:ascii="Calibri" w:hAnsi="Calibri"/>
                <w:sz w:val="20"/>
                <w:szCs w:val="20"/>
                <w:lang w:val="en-US"/>
              </w:rPr>
            </w:pPr>
            <w:r w:rsidRPr="007E5483">
              <w:rPr>
                <w:rFonts w:ascii="Calibri" w:hAnsi="Calibri"/>
                <w:sz w:val="20"/>
                <w:szCs w:val="20"/>
                <w:lang w:val="en-US"/>
              </w:rPr>
              <w:t xml:space="preserve">3.2 </w:t>
            </w:r>
            <w:r w:rsidRPr="007E5483">
              <w:rPr>
                <w:rFonts w:ascii="Calibri" w:hAnsi="Calibri"/>
                <w:b/>
                <w:bCs/>
                <w:sz w:val="20"/>
                <w:szCs w:val="20"/>
                <w:lang w:val="en-US"/>
              </w:rPr>
              <w:t>SDG:</w:t>
            </w:r>
            <w:r w:rsidRPr="007E5483">
              <w:rPr>
                <w:rFonts w:ascii="Calibri" w:hAnsi="Calibri"/>
                <w:sz w:val="20"/>
                <w:szCs w:val="20"/>
                <w:lang w:val="en-US"/>
              </w:rPr>
              <w:t xml:space="preserve"> Integrate climate change measures into</w:t>
            </w:r>
          </w:p>
          <w:p w14:paraId="099AF55D" w14:textId="77777777" w:rsidR="00FB3B5E" w:rsidRPr="007E5483" w:rsidRDefault="00FB3B5E" w:rsidP="00FB3B5E">
            <w:pPr>
              <w:spacing w:after="0"/>
              <w:rPr>
                <w:rFonts w:ascii="Calibri" w:hAnsi="Calibri"/>
                <w:sz w:val="20"/>
                <w:szCs w:val="20"/>
                <w:lang w:val="en-US"/>
              </w:rPr>
            </w:pPr>
            <w:r w:rsidRPr="007E5483">
              <w:rPr>
                <w:rFonts w:ascii="Calibri" w:hAnsi="Calibri"/>
                <w:sz w:val="20"/>
                <w:szCs w:val="20"/>
                <w:lang w:val="en-US"/>
              </w:rPr>
              <w:t>national policies, strategies, and planning</w:t>
            </w:r>
          </w:p>
          <w:p w14:paraId="18C3B3B3" w14:textId="77777777" w:rsidR="00FB3B5E" w:rsidRPr="007E5483" w:rsidRDefault="00FB3B5E" w:rsidP="00FB3B5E">
            <w:pPr>
              <w:spacing w:after="0"/>
              <w:rPr>
                <w:rFonts w:ascii="Calibri" w:hAnsi="Calibri"/>
                <w:sz w:val="20"/>
                <w:szCs w:val="20"/>
                <w:lang w:val="en-US"/>
              </w:rPr>
            </w:pPr>
            <w:r w:rsidRPr="007E5483">
              <w:rPr>
                <w:rFonts w:ascii="Calibri" w:hAnsi="Calibri"/>
                <w:sz w:val="20"/>
                <w:szCs w:val="20"/>
                <w:lang w:val="en-US"/>
              </w:rPr>
              <w:t xml:space="preserve">3.3 </w:t>
            </w:r>
            <w:r w:rsidRPr="007E5483">
              <w:rPr>
                <w:rFonts w:ascii="Calibri" w:hAnsi="Calibri"/>
                <w:b/>
                <w:bCs/>
                <w:sz w:val="20"/>
                <w:szCs w:val="20"/>
                <w:lang w:val="en-US"/>
              </w:rPr>
              <w:t>SDG:</w:t>
            </w:r>
            <w:r w:rsidRPr="007E5483">
              <w:rPr>
                <w:rFonts w:ascii="Calibri" w:hAnsi="Calibri"/>
                <w:sz w:val="20"/>
                <w:szCs w:val="20"/>
                <w:lang w:val="en-US"/>
              </w:rPr>
              <w:t xml:space="preserve"> Improve education, awareness-raising and human and institutional capacity on climate change mitigation, adaptation, impact reduction and early warning</w:t>
            </w:r>
          </w:p>
          <w:p w14:paraId="26D1955F" w14:textId="77777777" w:rsidR="00FB3B5E" w:rsidRPr="007E5483" w:rsidRDefault="00FB3B5E" w:rsidP="00FB3B5E">
            <w:pPr>
              <w:spacing w:after="0"/>
              <w:rPr>
                <w:rFonts w:ascii="Calibri" w:hAnsi="Calibri"/>
                <w:sz w:val="20"/>
                <w:szCs w:val="20"/>
                <w:lang w:val="en-US"/>
              </w:rPr>
            </w:pPr>
            <w:r w:rsidRPr="007E5483">
              <w:rPr>
                <w:rFonts w:ascii="Calibri" w:hAnsi="Calibri"/>
                <w:b/>
                <w:bCs/>
                <w:sz w:val="20"/>
                <w:szCs w:val="20"/>
                <w:lang w:val="en-US"/>
              </w:rPr>
              <w:t xml:space="preserve">Direct contribution from CTCN TA: </w:t>
            </w:r>
            <w:r w:rsidRPr="007E5483">
              <w:rPr>
                <w:rFonts w:ascii="Calibri" w:hAnsi="Calibri"/>
                <w:sz w:val="20"/>
                <w:szCs w:val="20"/>
                <w:lang w:val="en-US"/>
              </w:rPr>
              <w:t>The project includes numerous workshops, meetings and 46months of testing of the drought prediction model.</w:t>
            </w:r>
          </w:p>
          <w:p w14:paraId="515C31F5" w14:textId="77777777" w:rsidR="00FB3B5E" w:rsidRPr="007E5483" w:rsidRDefault="00FB3B5E" w:rsidP="00FB3B5E">
            <w:pPr>
              <w:spacing w:after="0"/>
              <w:rPr>
                <w:rFonts w:ascii="Calibri" w:hAnsi="Calibri"/>
                <w:sz w:val="20"/>
                <w:szCs w:val="20"/>
                <w:lang w:val="en-US"/>
              </w:rPr>
            </w:pPr>
            <w:r w:rsidRPr="007E5483">
              <w:rPr>
                <w:rFonts w:ascii="Calibri" w:hAnsi="Calibri"/>
                <w:sz w:val="20"/>
                <w:szCs w:val="20"/>
                <w:lang w:val="en-US"/>
              </w:rPr>
              <w:t xml:space="preserve">3.4 </w:t>
            </w:r>
            <w:r w:rsidRPr="007E5483">
              <w:rPr>
                <w:rFonts w:ascii="Calibri" w:hAnsi="Calibri"/>
                <w:b/>
                <w:bCs/>
                <w:sz w:val="20"/>
                <w:szCs w:val="20"/>
                <w:lang w:val="en-US"/>
              </w:rPr>
              <w:t>SDG:</w:t>
            </w:r>
            <w:r w:rsidRPr="007E5483">
              <w:rPr>
                <w:rFonts w:ascii="Calibri" w:hAnsi="Calibri"/>
                <w:sz w:val="20"/>
                <w:szCs w:val="20"/>
                <w:lang w:val="en-US"/>
              </w:rPr>
              <w:t xml:space="preserve"> Implement the commitment undertaken by developed-country parties to the United Nations Framework Convention on Climate Change to a goal of mobilizing jointly $100 billion annually by 2020 from all sources to address the needs of developing countries in the context of meaningful mitigation actions and transparency on implementation and fully operationalize the Green Climate Fund through its capitalization as soon as possible</w:t>
            </w:r>
          </w:p>
          <w:p w14:paraId="58F552AD" w14:textId="77777777" w:rsidR="00FB3B5E" w:rsidRPr="007E5483" w:rsidRDefault="00FB3B5E" w:rsidP="00FB3B5E">
            <w:pPr>
              <w:spacing w:after="0"/>
              <w:rPr>
                <w:rFonts w:ascii="Calibri" w:hAnsi="Calibri"/>
                <w:sz w:val="20"/>
                <w:szCs w:val="20"/>
                <w:lang w:val="en-US"/>
              </w:rPr>
            </w:pPr>
            <w:r w:rsidRPr="007E5483">
              <w:rPr>
                <w:rFonts w:ascii="Calibri" w:hAnsi="Calibri"/>
                <w:sz w:val="20"/>
                <w:szCs w:val="20"/>
                <w:lang w:val="en-US"/>
              </w:rPr>
              <w:t xml:space="preserve">3.5 </w:t>
            </w:r>
            <w:r w:rsidRPr="007E5483">
              <w:rPr>
                <w:rFonts w:ascii="Calibri" w:hAnsi="Calibri"/>
                <w:b/>
                <w:bCs/>
                <w:sz w:val="20"/>
                <w:szCs w:val="20"/>
                <w:lang w:val="en-US"/>
              </w:rPr>
              <w:t>SDG:</w:t>
            </w:r>
            <w:r w:rsidRPr="007E5483">
              <w:rPr>
                <w:rFonts w:ascii="Calibri" w:hAnsi="Calibri"/>
                <w:sz w:val="20"/>
                <w:szCs w:val="20"/>
                <w:lang w:val="en-US"/>
              </w:rPr>
              <w:t xml:space="preserve">  Promote mechanisms for raising capacity</w:t>
            </w:r>
          </w:p>
          <w:p w14:paraId="5671AC69" w14:textId="77777777" w:rsidR="00FB3B5E" w:rsidRPr="007E5483" w:rsidRDefault="00FB3B5E" w:rsidP="00FB3B5E">
            <w:pPr>
              <w:spacing w:after="0"/>
              <w:rPr>
                <w:rFonts w:ascii="Calibri" w:hAnsi="Calibri"/>
                <w:sz w:val="20"/>
                <w:szCs w:val="20"/>
                <w:lang w:val="en-US"/>
              </w:rPr>
            </w:pPr>
            <w:r w:rsidRPr="007E5483">
              <w:rPr>
                <w:rFonts w:ascii="Calibri" w:hAnsi="Calibri"/>
                <w:sz w:val="20"/>
                <w:szCs w:val="20"/>
                <w:lang w:val="en-US"/>
              </w:rPr>
              <w:t>for effective climate change-related planning</w:t>
            </w:r>
          </w:p>
          <w:p w14:paraId="61F011C2" w14:textId="77777777" w:rsidR="00FB3B5E" w:rsidRPr="007E5483" w:rsidRDefault="00FB3B5E" w:rsidP="00FB3B5E">
            <w:pPr>
              <w:spacing w:after="0"/>
              <w:rPr>
                <w:rFonts w:ascii="Calibri" w:hAnsi="Calibri"/>
                <w:sz w:val="20"/>
                <w:szCs w:val="20"/>
                <w:lang w:val="en-US"/>
              </w:rPr>
            </w:pPr>
            <w:r w:rsidRPr="007E5483">
              <w:rPr>
                <w:rFonts w:ascii="Calibri" w:hAnsi="Calibri"/>
                <w:sz w:val="20"/>
                <w:szCs w:val="20"/>
                <w:lang w:val="en-US"/>
              </w:rPr>
              <w:t>and management in least developed countries</w:t>
            </w:r>
          </w:p>
          <w:p w14:paraId="51E6229B" w14:textId="77777777" w:rsidR="00FB3B5E" w:rsidRPr="007E5483" w:rsidRDefault="00FB3B5E" w:rsidP="00FB3B5E">
            <w:pPr>
              <w:spacing w:after="0"/>
              <w:rPr>
                <w:rFonts w:ascii="Calibri" w:hAnsi="Calibri"/>
                <w:sz w:val="20"/>
                <w:szCs w:val="20"/>
                <w:lang w:val="en-US"/>
              </w:rPr>
            </w:pPr>
            <w:r w:rsidRPr="007E5483">
              <w:rPr>
                <w:rFonts w:ascii="Calibri" w:hAnsi="Calibri"/>
                <w:sz w:val="20"/>
                <w:szCs w:val="20"/>
                <w:lang w:val="en-US"/>
              </w:rPr>
              <w:t>and small island developing States, including</w:t>
            </w:r>
          </w:p>
          <w:p w14:paraId="04CA7A11" w14:textId="77777777" w:rsidR="00FB3B5E" w:rsidRPr="007E5483" w:rsidRDefault="00FB3B5E" w:rsidP="00FB3B5E">
            <w:pPr>
              <w:spacing w:after="0"/>
              <w:rPr>
                <w:rFonts w:ascii="Calibri" w:hAnsi="Calibri"/>
                <w:sz w:val="20"/>
                <w:szCs w:val="20"/>
                <w:lang w:val="en-US"/>
              </w:rPr>
            </w:pPr>
            <w:r w:rsidRPr="007E5483">
              <w:rPr>
                <w:rFonts w:ascii="Calibri" w:hAnsi="Calibri"/>
                <w:sz w:val="20"/>
                <w:szCs w:val="20"/>
                <w:lang w:val="en-US"/>
              </w:rPr>
              <w:t>focusing on women, youth, and local and</w:t>
            </w:r>
          </w:p>
          <w:p w14:paraId="66B984E9" w14:textId="77777777" w:rsidR="00FB3B5E" w:rsidRPr="007E5483" w:rsidRDefault="00FB3B5E" w:rsidP="00FB3B5E">
            <w:pPr>
              <w:spacing w:after="0"/>
              <w:rPr>
                <w:rFonts w:ascii="Calibri" w:hAnsi="Calibri"/>
                <w:sz w:val="20"/>
                <w:szCs w:val="20"/>
                <w:lang w:val="en-US"/>
              </w:rPr>
            </w:pPr>
            <w:r w:rsidRPr="007E5483">
              <w:rPr>
                <w:rFonts w:ascii="Calibri" w:hAnsi="Calibri"/>
                <w:sz w:val="20"/>
                <w:szCs w:val="20"/>
                <w:lang w:val="en-US"/>
              </w:rPr>
              <w:t>marginalized communities</w:t>
            </w:r>
          </w:p>
          <w:p w14:paraId="762CDB52" w14:textId="77777777" w:rsidR="00FB3B5E" w:rsidRPr="007E5483" w:rsidRDefault="00FB3B5E" w:rsidP="00FB3B5E">
            <w:pPr>
              <w:spacing w:after="0"/>
              <w:rPr>
                <w:rFonts w:ascii="Calibri" w:hAnsi="Calibri"/>
                <w:sz w:val="20"/>
                <w:szCs w:val="20"/>
                <w:lang w:val="en-US"/>
              </w:rPr>
            </w:pPr>
            <w:r w:rsidRPr="007E5483">
              <w:rPr>
                <w:rFonts w:ascii="Calibri" w:hAnsi="Calibri"/>
                <w:b/>
                <w:bCs/>
                <w:sz w:val="20"/>
                <w:szCs w:val="20"/>
                <w:lang w:val="en-US"/>
              </w:rPr>
              <w:t>Direct contribution from CTCN TA:</w:t>
            </w:r>
            <w:r w:rsidRPr="007E5483">
              <w:rPr>
                <w:rFonts w:ascii="Calibri" w:hAnsi="Calibri"/>
                <w:sz w:val="20"/>
                <w:szCs w:val="20"/>
                <w:lang w:val="en-US"/>
              </w:rPr>
              <w:t xml:space="preserve"> The drought prediction system is a</w:t>
            </w:r>
          </w:p>
          <w:p w14:paraId="31E6E295" w14:textId="77777777" w:rsidR="00FB3B5E" w:rsidRPr="007E5483" w:rsidRDefault="00FB3B5E" w:rsidP="00FB3B5E">
            <w:pPr>
              <w:spacing w:after="0"/>
              <w:rPr>
                <w:rFonts w:ascii="Calibri" w:hAnsi="Calibri"/>
                <w:sz w:val="20"/>
                <w:szCs w:val="20"/>
                <w:lang w:val="en-US"/>
              </w:rPr>
            </w:pPr>
            <w:r w:rsidRPr="007E5483">
              <w:rPr>
                <w:rFonts w:ascii="Calibri" w:hAnsi="Calibri"/>
                <w:sz w:val="20"/>
                <w:szCs w:val="20"/>
                <w:lang w:val="en-US"/>
              </w:rPr>
              <w:t>planning tool.</w:t>
            </w:r>
          </w:p>
          <w:p w14:paraId="1099903C" w14:textId="09734B39" w:rsidR="00BD767B" w:rsidRPr="00B50DCA" w:rsidRDefault="00BD767B" w:rsidP="00953F4C">
            <w:pPr>
              <w:spacing w:after="0"/>
              <w:rPr>
                <w:rFonts w:ascii="Calibri" w:hAnsi="Calibri"/>
                <w:i/>
                <w:iCs/>
                <w:sz w:val="20"/>
                <w:szCs w:val="20"/>
              </w:rPr>
            </w:pPr>
          </w:p>
        </w:tc>
      </w:tr>
    </w:tbl>
    <w:p w14:paraId="68E31FDD" w14:textId="074F39C4" w:rsidR="00B4138F" w:rsidRPr="00340D27" w:rsidRDefault="00B4138F">
      <w:pPr>
        <w:spacing w:after="0"/>
        <w:rPr>
          <w:rFonts w:ascii="Calibri" w:hAnsi="Calibri" w:cs="Calibri"/>
          <w:b/>
        </w:rPr>
      </w:pPr>
    </w:p>
    <w:p w14:paraId="6C4A599E" w14:textId="306C1160" w:rsidR="00854DC3" w:rsidRDefault="00DA59C9">
      <w:pPr>
        <w:spacing w:after="0"/>
        <w:rPr>
          <w:rFonts w:ascii="Calibri" w:hAnsi="Calibri"/>
          <w:b/>
          <w:sz w:val="22"/>
          <w:szCs w:val="22"/>
        </w:rPr>
      </w:pPr>
      <w:r w:rsidRPr="006976BF">
        <w:rPr>
          <w:rFonts w:ascii="Calibri" w:hAnsi="Calibri"/>
          <w:b/>
          <w:sz w:val="22"/>
          <w:szCs w:val="22"/>
          <w:u w:val="single"/>
        </w:rPr>
        <w:t>Annex</w:t>
      </w:r>
      <w:r w:rsidR="00697035" w:rsidRPr="006976BF">
        <w:rPr>
          <w:rFonts w:ascii="Calibri" w:hAnsi="Calibri"/>
          <w:b/>
          <w:sz w:val="22"/>
          <w:szCs w:val="22"/>
          <w:u w:val="single"/>
        </w:rPr>
        <w:t xml:space="preserve"> 1</w:t>
      </w:r>
      <w:r w:rsidR="003C6172" w:rsidRPr="006976BF">
        <w:rPr>
          <w:rFonts w:ascii="Calibri" w:hAnsi="Calibri"/>
          <w:b/>
          <w:sz w:val="22"/>
          <w:szCs w:val="22"/>
          <w:u w:val="single"/>
        </w:rPr>
        <w:t xml:space="preserve"> </w:t>
      </w:r>
      <w:r w:rsidR="00FA1F2D">
        <w:rPr>
          <w:rFonts w:ascii="Calibri" w:hAnsi="Calibri"/>
          <w:b/>
          <w:sz w:val="22"/>
          <w:szCs w:val="22"/>
          <w:u w:val="single"/>
        </w:rPr>
        <w:t xml:space="preserve">Technical assistance data collection </w:t>
      </w:r>
    </w:p>
    <w:p w14:paraId="7B5CF7A8" w14:textId="77777777" w:rsidR="00B4138F" w:rsidRPr="006976BF" w:rsidRDefault="00B4138F">
      <w:pPr>
        <w:spacing w:after="0"/>
        <w:rPr>
          <w:rFonts w:ascii="Calibri" w:hAnsi="Calibri"/>
          <w:b/>
          <w:sz w:val="22"/>
          <w:szCs w:val="22"/>
        </w:rPr>
      </w:pPr>
    </w:p>
    <w:p w14:paraId="3895F293" w14:textId="79274991" w:rsidR="003B2EE3" w:rsidRDefault="00DA59C9" w:rsidP="001D42A0">
      <w:pPr>
        <w:spacing w:after="0"/>
        <w:rPr>
          <w:rFonts w:ascii="Calibri" w:hAnsi="Calibri"/>
          <w:sz w:val="22"/>
          <w:szCs w:val="22"/>
        </w:rPr>
      </w:pPr>
      <w:r w:rsidRPr="006976BF">
        <w:rPr>
          <w:rFonts w:ascii="Calibri" w:hAnsi="Calibri"/>
          <w:sz w:val="22"/>
          <w:szCs w:val="22"/>
        </w:rPr>
        <w:t xml:space="preserve">Please add quantitative </w:t>
      </w:r>
      <w:r w:rsidR="00FA1F2D">
        <w:rPr>
          <w:rFonts w:ascii="Calibri" w:hAnsi="Calibri"/>
          <w:sz w:val="22"/>
          <w:szCs w:val="22"/>
        </w:rPr>
        <w:t xml:space="preserve">and qualitative </w:t>
      </w:r>
      <w:r w:rsidRPr="006976BF">
        <w:rPr>
          <w:rFonts w:ascii="Calibri" w:hAnsi="Calibri"/>
          <w:sz w:val="22"/>
          <w:szCs w:val="22"/>
        </w:rPr>
        <w:t xml:space="preserve">values for </w:t>
      </w:r>
      <w:r w:rsidR="00FA1F2D">
        <w:rPr>
          <w:rFonts w:ascii="Calibri" w:hAnsi="Calibri"/>
          <w:sz w:val="22"/>
          <w:szCs w:val="22"/>
        </w:rPr>
        <w:t xml:space="preserve">the </w:t>
      </w:r>
      <w:r w:rsidRPr="006976BF">
        <w:rPr>
          <w:rFonts w:ascii="Calibri" w:hAnsi="Calibri"/>
          <w:sz w:val="22"/>
          <w:szCs w:val="22"/>
        </w:rPr>
        <w:t>indicators</w:t>
      </w:r>
      <w:r w:rsidR="00784431" w:rsidRPr="006976BF">
        <w:rPr>
          <w:rFonts w:ascii="Calibri" w:hAnsi="Calibri"/>
          <w:sz w:val="22"/>
          <w:szCs w:val="22"/>
        </w:rPr>
        <w:t xml:space="preserve"> </w:t>
      </w:r>
      <w:r w:rsidR="00EC1C5D">
        <w:rPr>
          <w:rFonts w:ascii="Calibri" w:hAnsi="Calibri"/>
          <w:sz w:val="22"/>
          <w:szCs w:val="22"/>
        </w:rPr>
        <w:t xml:space="preserve">selected in the M&amp;E plan and </w:t>
      </w:r>
      <w:r w:rsidR="00FA1F2D">
        <w:rPr>
          <w:rFonts w:ascii="Calibri" w:hAnsi="Calibri"/>
          <w:sz w:val="22"/>
          <w:szCs w:val="22"/>
        </w:rPr>
        <w:t>monitored through</w:t>
      </w:r>
      <w:r w:rsidR="00EC1C5D">
        <w:rPr>
          <w:rFonts w:ascii="Calibri" w:hAnsi="Calibri"/>
          <w:sz w:val="22"/>
          <w:szCs w:val="22"/>
        </w:rPr>
        <w:t>out</w:t>
      </w:r>
      <w:r w:rsidR="00FA1F2D">
        <w:rPr>
          <w:rFonts w:ascii="Calibri" w:hAnsi="Calibri"/>
          <w:sz w:val="22"/>
          <w:szCs w:val="22"/>
        </w:rPr>
        <w:t xml:space="preserve"> the technical assistance in the tables below.</w:t>
      </w:r>
      <w:r w:rsidRPr="006976BF">
        <w:rPr>
          <w:rFonts w:ascii="Calibri" w:hAnsi="Calibri"/>
          <w:sz w:val="22"/>
          <w:szCs w:val="22"/>
        </w:rPr>
        <w:t xml:space="preserve"> </w:t>
      </w:r>
      <w:r w:rsidR="00FA1F2D">
        <w:rPr>
          <w:rFonts w:ascii="Calibri" w:hAnsi="Calibri"/>
          <w:sz w:val="22"/>
          <w:szCs w:val="22"/>
        </w:rPr>
        <w:t xml:space="preserve">Indicators which </w:t>
      </w:r>
      <w:r w:rsidR="00FA1F2D">
        <w:rPr>
          <w:rFonts w:ascii="Calibri" w:hAnsi="Calibri"/>
          <w:sz w:val="22"/>
          <w:szCs w:val="22"/>
        </w:rPr>
        <w:lastRenderedPageBreak/>
        <w:t xml:space="preserve">have been monitored </w:t>
      </w:r>
      <w:r w:rsidR="00EC1C5D">
        <w:rPr>
          <w:rFonts w:ascii="Calibri" w:hAnsi="Calibri"/>
          <w:sz w:val="22"/>
          <w:szCs w:val="22"/>
        </w:rPr>
        <w:t>in addition to the</w:t>
      </w:r>
      <w:r w:rsidR="00FA1F2D">
        <w:rPr>
          <w:rFonts w:ascii="Calibri" w:hAnsi="Calibri"/>
          <w:sz w:val="22"/>
          <w:szCs w:val="22"/>
        </w:rPr>
        <w:t xml:space="preserve"> proposed indicators below may be added </w:t>
      </w:r>
      <w:r w:rsidR="006C2C31">
        <w:rPr>
          <w:rFonts w:ascii="Calibri" w:hAnsi="Calibri"/>
          <w:sz w:val="22"/>
          <w:szCs w:val="22"/>
        </w:rPr>
        <w:t>at the end of table A.</w:t>
      </w:r>
      <w:r w:rsidR="00FA1F2D">
        <w:rPr>
          <w:rFonts w:ascii="Calibri" w:hAnsi="Calibri"/>
          <w:sz w:val="22"/>
          <w:szCs w:val="22"/>
        </w:rPr>
        <w:t xml:space="preserve"> </w:t>
      </w:r>
      <w:r w:rsidR="00FA1F2D" w:rsidRPr="006976BF">
        <w:rPr>
          <w:rFonts w:ascii="Calibri" w:hAnsi="Calibri"/>
          <w:sz w:val="22"/>
          <w:szCs w:val="22"/>
        </w:rPr>
        <w:t>Non-relevant indicators should be left blank.</w:t>
      </w:r>
    </w:p>
    <w:p w14:paraId="6B87C5B2" w14:textId="77777777" w:rsidR="003B2EE3" w:rsidRDefault="003B2EE3" w:rsidP="001D42A0">
      <w:pPr>
        <w:spacing w:after="0"/>
        <w:rPr>
          <w:rFonts w:ascii="Calibri" w:hAnsi="Calibri"/>
          <w:sz w:val="22"/>
          <w:szCs w:val="22"/>
        </w:rPr>
      </w:pPr>
    </w:p>
    <w:p w14:paraId="6401BA1E" w14:textId="48BB307C" w:rsidR="00E369F5" w:rsidRPr="00C90F4D" w:rsidRDefault="00FA1F2D" w:rsidP="00DC63CB">
      <w:pPr>
        <w:numPr>
          <w:ilvl w:val="0"/>
          <w:numId w:val="9"/>
        </w:numPr>
        <w:tabs>
          <w:tab w:val="left" w:pos="0"/>
        </w:tabs>
        <w:spacing w:after="0"/>
        <w:ind w:left="0"/>
        <w:rPr>
          <w:rFonts w:ascii="Calibri" w:hAnsi="Calibri"/>
          <w:b/>
          <w:sz w:val="22"/>
          <w:szCs w:val="22"/>
        </w:rPr>
      </w:pPr>
      <w:r w:rsidRPr="00C90F4D">
        <w:rPr>
          <w:rFonts w:ascii="Calibri" w:hAnsi="Calibri"/>
          <w:b/>
          <w:sz w:val="22"/>
          <w:szCs w:val="22"/>
        </w:rPr>
        <w:t xml:space="preserve">Output </w:t>
      </w:r>
      <w:r w:rsidR="0035621F" w:rsidRPr="00C90F4D">
        <w:rPr>
          <w:rFonts w:ascii="Calibri" w:hAnsi="Calibri"/>
          <w:b/>
          <w:sz w:val="22"/>
          <w:szCs w:val="22"/>
        </w:rPr>
        <w:t xml:space="preserve">and outcome </w:t>
      </w:r>
      <w:r w:rsidRPr="00C90F4D">
        <w:rPr>
          <w:rFonts w:ascii="Calibri" w:hAnsi="Calibri"/>
          <w:b/>
          <w:sz w:val="22"/>
          <w:szCs w:val="22"/>
        </w:rPr>
        <w:t>indicators</w:t>
      </w:r>
    </w:p>
    <w:p w14:paraId="4B743252" w14:textId="77777777" w:rsidR="00E369F5" w:rsidRPr="006976BF" w:rsidRDefault="00E369F5" w:rsidP="00E369F5">
      <w:pPr>
        <w:spacing w:after="0"/>
        <w:rPr>
          <w:rFonts w:ascii="Calibri" w:hAnsi="Calibri"/>
          <w:sz w:val="22"/>
          <w:szCs w:val="22"/>
        </w:rPr>
      </w:pPr>
    </w:p>
    <w:tbl>
      <w:tblPr>
        <w:tblW w:w="936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34"/>
        <w:gridCol w:w="1723"/>
        <w:gridCol w:w="2903"/>
      </w:tblGrid>
      <w:tr w:rsidR="00886926" w:rsidRPr="006976BF" w14:paraId="1D83974A" w14:textId="77777777" w:rsidTr="007E5483">
        <w:trPr>
          <w:trHeight w:val="766"/>
        </w:trPr>
        <w:tc>
          <w:tcPr>
            <w:tcW w:w="4734" w:type="dxa"/>
          </w:tcPr>
          <w:p w14:paraId="6DC1DCC3" w14:textId="2A192A25" w:rsidR="00886926" w:rsidRDefault="00886926" w:rsidP="002B6459">
            <w:pPr>
              <w:spacing w:after="0"/>
              <w:rPr>
                <w:rFonts w:ascii="Calibri" w:hAnsi="Calibri"/>
                <w:b/>
                <w:sz w:val="22"/>
                <w:szCs w:val="22"/>
              </w:rPr>
            </w:pPr>
            <w:r>
              <w:rPr>
                <w:rFonts w:ascii="Calibri" w:hAnsi="Calibri"/>
                <w:b/>
                <w:sz w:val="22"/>
                <w:szCs w:val="22"/>
              </w:rPr>
              <w:t>Indicator</w:t>
            </w:r>
          </w:p>
          <w:p w14:paraId="22729A8B" w14:textId="77777777" w:rsidR="00886926" w:rsidRDefault="00886926" w:rsidP="002B6459">
            <w:pPr>
              <w:spacing w:after="0"/>
              <w:rPr>
                <w:rFonts w:ascii="Calibri" w:hAnsi="Calibri"/>
                <w:b/>
                <w:sz w:val="22"/>
                <w:szCs w:val="22"/>
              </w:rPr>
            </w:pPr>
          </w:p>
          <w:p w14:paraId="43BB59D7" w14:textId="05ABC7B5" w:rsidR="00886926" w:rsidRPr="00773A3E" w:rsidRDefault="00886926" w:rsidP="002B6459">
            <w:pPr>
              <w:spacing w:after="0"/>
              <w:rPr>
                <w:rFonts w:ascii="Calibri" w:hAnsi="Calibri"/>
                <w:bCs/>
                <w:sz w:val="22"/>
                <w:szCs w:val="22"/>
              </w:rPr>
            </w:pPr>
            <w:r>
              <w:rPr>
                <w:rFonts w:ascii="Calibri" w:hAnsi="Calibri"/>
                <w:bCs/>
                <w:sz w:val="22"/>
                <w:szCs w:val="22"/>
              </w:rPr>
              <w:t xml:space="preserve">Please note indicators below highlighted as </w:t>
            </w:r>
            <w:r>
              <w:rPr>
                <w:rFonts w:ascii="Calibri" w:hAnsi="Calibri"/>
                <w:b/>
                <w:sz w:val="22"/>
                <w:szCs w:val="22"/>
              </w:rPr>
              <w:t xml:space="preserve">anticipated </w:t>
            </w:r>
          </w:p>
        </w:tc>
        <w:tc>
          <w:tcPr>
            <w:tcW w:w="1723" w:type="dxa"/>
          </w:tcPr>
          <w:p w14:paraId="3DB8F555" w14:textId="0FD451DC" w:rsidR="00886926" w:rsidRDefault="00886926" w:rsidP="002B6459">
            <w:pPr>
              <w:spacing w:after="0"/>
              <w:rPr>
                <w:rFonts w:ascii="Calibri" w:hAnsi="Calibri"/>
                <w:b/>
                <w:sz w:val="22"/>
                <w:szCs w:val="22"/>
              </w:rPr>
            </w:pPr>
            <w:r w:rsidRPr="006976BF">
              <w:rPr>
                <w:rFonts w:ascii="Calibri" w:hAnsi="Calibri"/>
                <w:b/>
                <w:sz w:val="22"/>
                <w:szCs w:val="22"/>
              </w:rPr>
              <w:t xml:space="preserve">Quantitative value </w:t>
            </w:r>
          </w:p>
          <w:p w14:paraId="05727615" w14:textId="61B10E45" w:rsidR="00886926" w:rsidRPr="00886926" w:rsidRDefault="00886926" w:rsidP="002B6459">
            <w:pPr>
              <w:spacing w:after="0"/>
              <w:rPr>
                <w:rFonts w:ascii="Calibri" w:hAnsi="Calibri"/>
                <w:bCs/>
                <w:i/>
                <w:iCs/>
                <w:sz w:val="22"/>
                <w:szCs w:val="22"/>
              </w:rPr>
            </w:pPr>
            <w:r>
              <w:rPr>
                <w:rFonts w:ascii="Calibri" w:hAnsi="Calibri"/>
                <w:bCs/>
                <w:i/>
                <w:iCs/>
                <w:sz w:val="22"/>
                <w:szCs w:val="22"/>
              </w:rPr>
              <w:t xml:space="preserve">Numerals only; disaggregates must sum to the total </w:t>
            </w:r>
          </w:p>
        </w:tc>
        <w:tc>
          <w:tcPr>
            <w:tcW w:w="2903" w:type="dxa"/>
          </w:tcPr>
          <w:p w14:paraId="1328C977" w14:textId="77777777" w:rsidR="00886926" w:rsidRPr="006976BF" w:rsidRDefault="00886926" w:rsidP="002B6459">
            <w:pPr>
              <w:spacing w:after="0"/>
              <w:rPr>
                <w:rFonts w:ascii="Calibri" w:hAnsi="Calibri"/>
                <w:b/>
                <w:sz w:val="22"/>
                <w:szCs w:val="22"/>
              </w:rPr>
            </w:pPr>
            <w:r w:rsidRPr="006976BF">
              <w:rPr>
                <w:rFonts w:ascii="Calibri" w:hAnsi="Calibri"/>
                <w:b/>
                <w:sz w:val="22"/>
                <w:szCs w:val="22"/>
              </w:rPr>
              <w:t>Qualitative description</w:t>
            </w:r>
          </w:p>
          <w:p w14:paraId="1EC598CC" w14:textId="0446BB7C" w:rsidR="00886926" w:rsidRPr="00886926" w:rsidRDefault="00886926" w:rsidP="002B6459">
            <w:pPr>
              <w:spacing w:after="0"/>
              <w:rPr>
                <w:rFonts w:ascii="Calibri" w:hAnsi="Calibri"/>
                <w:i/>
                <w:sz w:val="22"/>
                <w:szCs w:val="22"/>
              </w:rPr>
            </w:pPr>
            <w:r w:rsidRPr="00886926">
              <w:rPr>
                <w:rFonts w:ascii="Calibri" w:hAnsi="Calibri"/>
                <w:i/>
                <w:sz w:val="22"/>
                <w:szCs w:val="22"/>
              </w:rPr>
              <w:t>List the various elements corresponding to the quantitative value as well as timelines and responsible institutions</w:t>
            </w:r>
          </w:p>
        </w:tc>
      </w:tr>
      <w:tr w:rsidR="00D57FB0" w:rsidRPr="006976BF" w14:paraId="342D4509" w14:textId="77777777" w:rsidTr="007E5483">
        <w:trPr>
          <w:trHeight w:val="381"/>
        </w:trPr>
        <w:tc>
          <w:tcPr>
            <w:tcW w:w="4734" w:type="dxa"/>
          </w:tcPr>
          <w:p w14:paraId="2B4D9FE2" w14:textId="4F73488B" w:rsidR="00D57FB0" w:rsidRPr="006976BF" w:rsidRDefault="002F262E" w:rsidP="00B50DCA">
            <w:pPr>
              <w:pStyle w:val="CommentText"/>
              <w:spacing w:after="0"/>
              <w:rPr>
                <w:rFonts w:ascii="Calibri" w:hAnsi="Calibri"/>
                <w:sz w:val="20"/>
                <w:szCs w:val="20"/>
              </w:rPr>
            </w:pPr>
            <w:r>
              <w:rPr>
                <w:rFonts w:ascii="Calibri" w:hAnsi="Calibri"/>
                <w:sz w:val="20"/>
                <w:szCs w:val="20"/>
              </w:rPr>
              <w:t>Total n</w:t>
            </w:r>
            <w:r w:rsidR="00D57FB0">
              <w:rPr>
                <w:rFonts w:ascii="Calibri" w:hAnsi="Calibri"/>
                <w:sz w:val="20"/>
                <w:szCs w:val="20"/>
              </w:rPr>
              <w:t>umber of events organized by proponents and implementing partners</w:t>
            </w:r>
          </w:p>
        </w:tc>
        <w:tc>
          <w:tcPr>
            <w:tcW w:w="1723" w:type="dxa"/>
            <w:shd w:val="clear" w:color="auto" w:fill="BDD6EE" w:themeFill="accent5" w:themeFillTint="66"/>
          </w:tcPr>
          <w:p w14:paraId="5BFB79D1" w14:textId="0567BC85" w:rsidR="00D57FB0" w:rsidRPr="009546D0" w:rsidRDefault="00E95AFB" w:rsidP="007E5483">
            <w:pPr>
              <w:pStyle w:val="ListParagraph"/>
              <w:tabs>
                <w:tab w:val="center" w:pos="663"/>
              </w:tabs>
              <w:spacing w:after="0"/>
              <w:ind w:left="0"/>
              <w:rPr>
                <w:rFonts w:ascii="Calibri" w:hAnsi="Calibri"/>
                <w:i/>
                <w:iCs/>
                <w:sz w:val="20"/>
                <w:szCs w:val="20"/>
                <w:lang w:val="en-GB"/>
              </w:rPr>
            </w:pPr>
            <w:r>
              <w:rPr>
                <w:rFonts w:ascii="Calibri" w:hAnsi="Calibri"/>
                <w:i/>
                <w:iCs/>
                <w:sz w:val="20"/>
                <w:szCs w:val="20"/>
                <w:lang w:val="en-GB"/>
              </w:rPr>
              <w:t>4</w:t>
            </w:r>
            <w:r>
              <w:rPr>
                <w:rFonts w:ascii="Calibri" w:hAnsi="Calibri"/>
                <w:i/>
                <w:iCs/>
                <w:sz w:val="20"/>
                <w:szCs w:val="20"/>
                <w:lang w:val="en-GB"/>
              </w:rPr>
              <w:tab/>
              <w:t>Stakeholder Working Group (SWG) Workshops</w:t>
            </w:r>
          </w:p>
        </w:tc>
        <w:tc>
          <w:tcPr>
            <w:tcW w:w="2903" w:type="dxa"/>
            <w:shd w:val="clear" w:color="auto" w:fill="BDD6EE" w:themeFill="accent5" w:themeFillTint="66"/>
          </w:tcPr>
          <w:p w14:paraId="71DD4B21" w14:textId="346CB38F" w:rsidR="00D57FB0" w:rsidRPr="007E5483" w:rsidRDefault="00E95AFB" w:rsidP="00E95AFB">
            <w:pPr>
              <w:pStyle w:val="ListParagraph"/>
              <w:numPr>
                <w:ilvl w:val="0"/>
                <w:numId w:val="27"/>
              </w:numPr>
              <w:spacing w:after="0"/>
              <w:rPr>
                <w:rFonts w:ascii="Calibri" w:hAnsi="Calibri"/>
                <w:bCs/>
                <w:i/>
                <w:iCs/>
                <w:sz w:val="20"/>
                <w:szCs w:val="20"/>
              </w:rPr>
            </w:pPr>
            <w:r>
              <w:rPr>
                <w:rFonts w:ascii="Calibri" w:hAnsi="Calibri"/>
                <w:bCs/>
                <w:i/>
                <w:iCs/>
                <w:sz w:val="20"/>
                <w:szCs w:val="20"/>
                <w:lang w:val="en-GB"/>
              </w:rPr>
              <w:t>1</w:t>
            </w:r>
            <w:r w:rsidRPr="007E5483">
              <w:rPr>
                <w:rFonts w:ascii="Calibri" w:hAnsi="Calibri"/>
                <w:bCs/>
                <w:i/>
                <w:iCs/>
                <w:sz w:val="20"/>
                <w:szCs w:val="20"/>
                <w:vertAlign w:val="superscript"/>
                <w:lang w:val="en-GB"/>
              </w:rPr>
              <w:t>ST</w:t>
            </w:r>
            <w:r>
              <w:rPr>
                <w:rFonts w:ascii="Calibri" w:hAnsi="Calibri"/>
                <w:bCs/>
                <w:i/>
                <w:iCs/>
                <w:sz w:val="20"/>
                <w:szCs w:val="20"/>
                <w:lang w:val="en-GB"/>
              </w:rPr>
              <w:t xml:space="preserve"> SWG Workshop was held on 5 December 2024 by ILACO N.V.</w:t>
            </w:r>
          </w:p>
          <w:p w14:paraId="61335F9C" w14:textId="77777777" w:rsidR="00E95AFB" w:rsidRPr="007E5483" w:rsidRDefault="00E95AFB" w:rsidP="00E95AFB">
            <w:pPr>
              <w:pStyle w:val="ListParagraph"/>
              <w:numPr>
                <w:ilvl w:val="0"/>
                <w:numId w:val="27"/>
              </w:numPr>
              <w:spacing w:after="0"/>
              <w:rPr>
                <w:rFonts w:ascii="Calibri" w:hAnsi="Calibri"/>
                <w:bCs/>
                <w:i/>
                <w:iCs/>
                <w:sz w:val="20"/>
                <w:szCs w:val="20"/>
              </w:rPr>
            </w:pPr>
            <w:r>
              <w:rPr>
                <w:rFonts w:ascii="Calibri" w:hAnsi="Calibri"/>
                <w:bCs/>
                <w:i/>
                <w:iCs/>
                <w:sz w:val="20"/>
                <w:szCs w:val="20"/>
              </w:rPr>
              <w:t>2</w:t>
            </w:r>
            <w:r w:rsidRPr="007E5483">
              <w:rPr>
                <w:rFonts w:ascii="Calibri" w:hAnsi="Calibri"/>
                <w:bCs/>
                <w:i/>
                <w:iCs/>
                <w:sz w:val="20"/>
                <w:szCs w:val="20"/>
                <w:vertAlign w:val="superscript"/>
              </w:rPr>
              <w:t>ND</w:t>
            </w:r>
            <w:r>
              <w:rPr>
                <w:rFonts w:ascii="Calibri" w:hAnsi="Calibri"/>
                <w:bCs/>
                <w:i/>
                <w:iCs/>
                <w:sz w:val="20"/>
                <w:szCs w:val="20"/>
              </w:rPr>
              <w:t xml:space="preserve"> SWG Workshop was held on 15 April 2025 </w:t>
            </w:r>
            <w:r>
              <w:rPr>
                <w:rFonts w:ascii="Calibri" w:hAnsi="Calibri"/>
                <w:bCs/>
                <w:i/>
                <w:iCs/>
                <w:sz w:val="20"/>
                <w:szCs w:val="20"/>
                <w:lang w:val="en-GB"/>
              </w:rPr>
              <w:t>by ILACO N.V.</w:t>
            </w:r>
          </w:p>
          <w:p w14:paraId="01D46813" w14:textId="77777777" w:rsidR="00E95AFB" w:rsidRDefault="00E95AFB" w:rsidP="00E95AFB">
            <w:pPr>
              <w:pStyle w:val="ListParagraph"/>
              <w:numPr>
                <w:ilvl w:val="0"/>
                <w:numId w:val="27"/>
              </w:numPr>
              <w:spacing w:after="0"/>
              <w:rPr>
                <w:rFonts w:ascii="Calibri" w:hAnsi="Calibri"/>
                <w:bCs/>
                <w:i/>
                <w:iCs/>
                <w:sz w:val="20"/>
                <w:szCs w:val="20"/>
              </w:rPr>
            </w:pPr>
            <w:r>
              <w:rPr>
                <w:rFonts w:ascii="Calibri" w:hAnsi="Calibri"/>
                <w:bCs/>
                <w:i/>
                <w:iCs/>
                <w:sz w:val="20"/>
                <w:szCs w:val="20"/>
              </w:rPr>
              <w:t>3</w:t>
            </w:r>
            <w:r w:rsidRPr="007E5483">
              <w:rPr>
                <w:rFonts w:ascii="Calibri" w:hAnsi="Calibri"/>
                <w:bCs/>
                <w:i/>
                <w:iCs/>
                <w:sz w:val="20"/>
                <w:szCs w:val="20"/>
                <w:vertAlign w:val="superscript"/>
              </w:rPr>
              <w:t>rd</w:t>
            </w:r>
            <w:r>
              <w:rPr>
                <w:rFonts w:ascii="Calibri" w:hAnsi="Calibri"/>
                <w:bCs/>
                <w:i/>
                <w:iCs/>
                <w:sz w:val="20"/>
                <w:szCs w:val="20"/>
              </w:rPr>
              <w:t xml:space="preserve"> SWG </w:t>
            </w:r>
            <w:proofErr w:type="spellStart"/>
            <w:r>
              <w:rPr>
                <w:rFonts w:ascii="Calibri" w:hAnsi="Calibri"/>
                <w:bCs/>
                <w:i/>
                <w:iCs/>
                <w:sz w:val="20"/>
                <w:szCs w:val="20"/>
              </w:rPr>
              <w:t>Workhsop</w:t>
            </w:r>
            <w:proofErr w:type="spellEnd"/>
            <w:r>
              <w:rPr>
                <w:rFonts w:ascii="Calibri" w:hAnsi="Calibri"/>
                <w:bCs/>
                <w:i/>
                <w:iCs/>
                <w:sz w:val="20"/>
                <w:szCs w:val="20"/>
              </w:rPr>
              <w:t xml:space="preserve"> was held 13 November 2025 by ILACO N.V.</w:t>
            </w:r>
          </w:p>
          <w:p w14:paraId="597D3A2A" w14:textId="45DBDCCD" w:rsidR="00E95AFB" w:rsidRPr="009546D0" w:rsidRDefault="00E95AFB" w:rsidP="007E5483">
            <w:pPr>
              <w:pStyle w:val="ListParagraph"/>
              <w:numPr>
                <w:ilvl w:val="0"/>
                <w:numId w:val="27"/>
              </w:numPr>
              <w:spacing w:after="0"/>
              <w:rPr>
                <w:rFonts w:ascii="Calibri" w:hAnsi="Calibri"/>
                <w:bCs/>
                <w:i/>
                <w:iCs/>
                <w:sz w:val="20"/>
                <w:szCs w:val="20"/>
              </w:rPr>
            </w:pPr>
            <w:r>
              <w:rPr>
                <w:rFonts w:ascii="Calibri" w:hAnsi="Calibri"/>
                <w:bCs/>
                <w:i/>
                <w:iCs/>
                <w:sz w:val="20"/>
                <w:szCs w:val="20"/>
              </w:rPr>
              <w:t>4</w:t>
            </w:r>
            <w:r w:rsidRPr="007E5483">
              <w:rPr>
                <w:rFonts w:ascii="Calibri" w:hAnsi="Calibri"/>
                <w:bCs/>
                <w:i/>
                <w:iCs/>
                <w:sz w:val="20"/>
                <w:szCs w:val="20"/>
                <w:vertAlign w:val="superscript"/>
              </w:rPr>
              <w:t>th</w:t>
            </w:r>
            <w:r>
              <w:rPr>
                <w:rFonts w:ascii="Calibri" w:hAnsi="Calibri"/>
                <w:bCs/>
                <w:i/>
                <w:iCs/>
                <w:sz w:val="20"/>
                <w:szCs w:val="20"/>
              </w:rPr>
              <w:t xml:space="preserve"> SWG Workshop was held on 12 December 2025 by ILACO N.V.</w:t>
            </w:r>
          </w:p>
        </w:tc>
      </w:tr>
      <w:tr w:rsidR="002F262E" w:rsidRPr="006976BF" w14:paraId="4D5C7A2F" w14:textId="77777777" w:rsidTr="007E5483">
        <w:trPr>
          <w:trHeight w:val="381"/>
        </w:trPr>
        <w:tc>
          <w:tcPr>
            <w:tcW w:w="4734" w:type="dxa"/>
          </w:tcPr>
          <w:p w14:paraId="5A3F3434" w14:textId="0956F471" w:rsidR="002F262E" w:rsidRDefault="002F262E" w:rsidP="002F262E">
            <w:pPr>
              <w:pStyle w:val="CommentText"/>
              <w:spacing w:after="0"/>
              <w:rPr>
                <w:rFonts w:ascii="Calibri" w:hAnsi="Calibri"/>
                <w:sz w:val="20"/>
                <w:szCs w:val="20"/>
              </w:rPr>
            </w:pPr>
            <w:r w:rsidRPr="00B50DCA">
              <w:rPr>
                <w:rFonts w:ascii="Calibri" w:hAnsi="Calibri"/>
                <w:sz w:val="20"/>
                <w:szCs w:val="20"/>
              </w:rPr>
              <w:t xml:space="preserve">Number of participants </w:t>
            </w:r>
            <w:r>
              <w:rPr>
                <w:rFonts w:ascii="Calibri" w:hAnsi="Calibri"/>
                <w:sz w:val="20"/>
                <w:szCs w:val="20"/>
              </w:rPr>
              <w:t>in events organized by proponents and implementing partners</w:t>
            </w:r>
            <w:r w:rsidRPr="00B50DCA">
              <w:rPr>
                <w:rFonts w:asciiTheme="minorHAnsi" w:hAnsiTheme="minorHAnsi" w:cstheme="minorHAnsi"/>
                <w:sz w:val="20"/>
                <w:szCs w:val="20"/>
              </w:rPr>
              <w:t xml:space="preserve"> </w:t>
            </w:r>
          </w:p>
        </w:tc>
        <w:tc>
          <w:tcPr>
            <w:tcW w:w="1723" w:type="dxa"/>
            <w:shd w:val="clear" w:color="auto" w:fill="BDD6EE" w:themeFill="accent5" w:themeFillTint="66"/>
          </w:tcPr>
          <w:p w14:paraId="45C28A74" w14:textId="77777777" w:rsidR="002F262E" w:rsidRDefault="002F262E" w:rsidP="002F262E">
            <w:pPr>
              <w:pStyle w:val="ListParagraph"/>
              <w:spacing w:after="0"/>
              <w:ind w:left="0"/>
              <w:rPr>
                <w:rFonts w:ascii="Calibri" w:hAnsi="Calibri"/>
                <w:i/>
                <w:iCs/>
                <w:sz w:val="20"/>
                <w:szCs w:val="20"/>
                <w:lang w:val="en-GB"/>
              </w:rPr>
            </w:pPr>
          </w:p>
        </w:tc>
        <w:tc>
          <w:tcPr>
            <w:tcW w:w="2903" w:type="dxa"/>
            <w:shd w:val="clear" w:color="auto" w:fill="BDD6EE" w:themeFill="accent5" w:themeFillTint="66"/>
          </w:tcPr>
          <w:p w14:paraId="53465CA1" w14:textId="77777777" w:rsidR="002F262E" w:rsidRPr="009546D0" w:rsidRDefault="002F262E" w:rsidP="002F262E">
            <w:pPr>
              <w:pStyle w:val="ListParagraph"/>
              <w:spacing w:after="0"/>
              <w:ind w:left="0"/>
              <w:rPr>
                <w:rFonts w:ascii="Calibri" w:hAnsi="Calibri"/>
                <w:bCs/>
                <w:i/>
                <w:iCs/>
                <w:sz w:val="20"/>
                <w:szCs w:val="20"/>
              </w:rPr>
            </w:pPr>
          </w:p>
        </w:tc>
      </w:tr>
      <w:tr w:rsidR="002F262E" w:rsidRPr="006976BF" w14:paraId="08141B63" w14:textId="77777777" w:rsidTr="007E5483">
        <w:trPr>
          <w:trHeight w:val="381"/>
        </w:trPr>
        <w:tc>
          <w:tcPr>
            <w:tcW w:w="4734" w:type="dxa"/>
          </w:tcPr>
          <w:p w14:paraId="32C7C1DE" w14:textId="31513814" w:rsidR="002F262E" w:rsidRDefault="002F262E" w:rsidP="002F262E">
            <w:pPr>
              <w:pStyle w:val="CommentText"/>
              <w:numPr>
                <w:ilvl w:val="0"/>
                <w:numId w:val="20"/>
              </w:numPr>
              <w:spacing w:after="0"/>
              <w:rPr>
                <w:rFonts w:ascii="Calibri" w:hAnsi="Calibri"/>
                <w:sz w:val="20"/>
                <w:szCs w:val="20"/>
              </w:rPr>
            </w:pPr>
            <w:r>
              <w:rPr>
                <w:rFonts w:asciiTheme="minorHAnsi" w:hAnsiTheme="minorHAnsi" w:cstheme="minorHAnsi"/>
                <w:sz w:val="20"/>
                <w:szCs w:val="20"/>
                <w:lang w:val="en-US"/>
              </w:rPr>
              <w:t>Number of men</w:t>
            </w:r>
          </w:p>
        </w:tc>
        <w:tc>
          <w:tcPr>
            <w:tcW w:w="1723" w:type="dxa"/>
            <w:shd w:val="clear" w:color="auto" w:fill="BDD6EE" w:themeFill="accent5" w:themeFillTint="66"/>
          </w:tcPr>
          <w:p w14:paraId="3F21C841" w14:textId="740C096A" w:rsidR="00765907" w:rsidRPr="007E5483" w:rsidRDefault="00765907" w:rsidP="007E5483">
            <w:pPr>
              <w:pStyle w:val="ListParagraph"/>
              <w:spacing w:after="0"/>
              <w:ind w:left="256"/>
              <w:rPr>
                <w:rFonts w:ascii="Calibri" w:hAnsi="Calibri"/>
                <w:i/>
                <w:iCs/>
                <w:sz w:val="20"/>
                <w:szCs w:val="20"/>
                <w:lang w:val="en-GB"/>
              </w:rPr>
            </w:pPr>
            <w:r w:rsidRPr="007E5483">
              <w:rPr>
                <w:rFonts w:ascii="Calibri" w:hAnsi="Calibri"/>
                <w:i/>
                <w:iCs/>
                <w:sz w:val="20"/>
                <w:szCs w:val="20"/>
                <w:highlight w:val="green"/>
              </w:rPr>
              <w:t>List total number here</w:t>
            </w:r>
          </w:p>
          <w:p w14:paraId="0044235C" w14:textId="77B7E326" w:rsidR="0010065B" w:rsidRPr="007E5483" w:rsidRDefault="0010065B" w:rsidP="0010065B">
            <w:pPr>
              <w:pStyle w:val="ListParagraph"/>
              <w:numPr>
                <w:ilvl w:val="0"/>
                <w:numId w:val="28"/>
              </w:numPr>
              <w:spacing w:after="0"/>
              <w:ind w:left="256" w:hanging="256"/>
              <w:rPr>
                <w:rFonts w:ascii="Calibri" w:hAnsi="Calibri"/>
                <w:i/>
                <w:iCs/>
                <w:sz w:val="20"/>
                <w:szCs w:val="20"/>
                <w:lang w:val="en-GB"/>
              </w:rPr>
            </w:pPr>
            <w:r>
              <w:rPr>
                <w:rFonts w:asciiTheme="minorHAnsi" w:hAnsiTheme="minorHAnsi" w:cstheme="minorHAnsi"/>
                <w:bCs/>
                <w:i/>
                <w:iCs/>
                <w:sz w:val="20"/>
                <w:szCs w:val="20"/>
              </w:rPr>
              <w:t>1</w:t>
            </w:r>
            <w:r w:rsidRPr="007E5483">
              <w:rPr>
                <w:rFonts w:asciiTheme="minorHAnsi" w:hAnsiTheme="minorHAnsi" w:cstheme="minorHAnsi"/>
                <w:bCs/>
                <w:i/>
                <w:iCs/>
                <w:sz w:val="20"/>
                <w:szCs w:val="20"/>
                <w:vertAlign w:val="superscript"/>
              </w:rPr>
              <w:t>st</w:t>
            </w:r>
            <w:r>
              <w:rPr>
                <w:rFonts w:asciiTheme="minorHAnsi" w:hAnsiTheme="minorHAnsi" w:cstheme="minorHAnsi"/>
                <w:bCs/>
                <w:i/>
                <w:iCs/>
                <w:sz w:val="20"/>
                <w:szCs w:val="20"/>
              </w:rPr>
              <w:t xml:space="preserve"> SWG Workshop:</w:t>
            </w:r>
            <w:r w:rsidR="00EB0CC4">
              <w:rPr>
                <w:rFonts w:asciiTheme="minorHAnsi" w:hAnsiTheme="minorHAnsi" w:cstheme="minorHAnsi"/>
                <w:bCs/>
                <w:i/>
                <w:iCs/>
                <w:sz w:val="20"/>
                <w:szCs w:val="20"/>
              </w:rPr>
              <w:t xml:space="preserve"> 15</w:t>
            </w:r>
          </w:p>
          <w:p w14:paraId="51F2EDA1" w14:textId="54939E21" w:rsidR="0010065B" w:rsidRDefault="0010065B" w:rsidP="0010065B">
            <w:pPr>
              <w:pStyle w:val="ListParagraph"/>
              <w:numPr>
                <w:ilvl w:val="0"/>
                <w:numId w:val="28"/>
              </w:numPr>
              <w:spacing w:after="0"/>
              <w:ind w:left="256" w:hanging="256"/>
              <w:rPr>
                <w:rFonts w:ascii="Calibri" w:hAnsi="Calibri"/>
                <w:i/>
                <w:iCs/>
                <w:sz w:val="20"/>
                <w:szCs w:val="20"/>
                <w:lang w:val="en-GB"/>
              </w:rPr>
            </w:pPr>
            <w:r>
              <w:rPr>
                <w:rFonts w:ascii="Calibri" w:hAnsi="Calibri"/>
                <w:i/>
                <w:iCs/>
                <w:sz w:val="20"/>
                <w:szCs w:val="20"/>
                <w:lang w:val="en-GB"/>
              </w:rPr>
              <w:t>2</w:t>
            </w:r>
            <w:r w:rsidRPr="007E5483">
              <w:rPr>
                <w:rFonts w:ascii="Calibri" w:hAnsi="Calibri"/>
                <w:i/>
                <w:iCs/>
                <w:sz w:val="20"/>
                <w:szCs w:val="20"/>
                <w:vertAlign w:val="superscript"/>
                <w:lang w:val="en-GB"/>
              </w:rPr>
              <w:t>nd</w:t>
            </w:r>
            <w:r>
              <w:rPr>
                <w:rFonts w:ascii="Calibri" w:hAnsi="Calibri"/>
                <w:i/>
                <w:iCs/>
                <w:sz w:val="20"/>
                <w:szCs w:val="20"/>
                <w:lang w:val="en-GB"/>
              </w:rPr>
              <w:t xml:space="preserve"> SWG Workshop:</w:t>
            </w:r>
            <w:r w:rsidR="001C1F80">
              <w:rPr>
                <w:rFonts w:ascii="Calibri" w:hAnsi="Calibri"/>
                <w:i/>
                <w:iCs/>
                <w:sz w:val="20"/>
                <w:szCs w:val="20"/>
                <w:lang w:val="en-GB"/>
              </w:rPr>
              <w:t xml:space="preserve"> 15</w:t>
            </w:r>
          </w:p>
          <w:p w14:paraId="2631C0A4" w14:textId="745FADC2" w:rsidR="0010065B" w:rsidRDefault="0010065B" w:rsidP="0010065B">
            <w:pPr>
              <w:pStyle w:val="ListParagraph"/>
              <w:numPr>
                <w:ilvl w:val="0"/>
                <w:numId w:val="28"/>
              </w:numPr>
              <w:spacing w:after="0"/>
              <w:ind w:left="256" w:hanging="256"/>
              <w:rPr>
                <w:rFonts w:ascii="Calibri" w:hAnsi="Calibri"/>
                <w:i/>
                <w:iCs/>
                <w:sz w:val="20"/>
                <w:szCs w:val="20"/>
                <w:lang w:val="en-GB"/>
              </w:rPr>
            </w:pPr>
            <w:r>
              <w:rPr>
                <w:rFonts w:ascii="Calibri" w:hAnsi="Calibri"/>
                <w:i/>
                <w:iCs/>
                <w:sz w:val="20"/>
                <w:szCs w:val="20"/>
                <w:lang w:val="en-GB"/>
              </w:rPr>
              <w:t>3</w:t>
            </w:r>
            <w:r w:rsidRPr="007E5483">
              <w:rPr>
                <w:rFonts w:ascii="Calibri" w:hAnsi="Calibri"/>
                <w:i/>
                <w:iCs/>
                <w:sz w:val="20"/>
                <w:szCs w:val="20"/>
                <w:vertAlign w:val="superscript"/>
                <w:lang w:val="en-GB"/>
              </w:rPr>
              <w:t>rd</w:t>
            </w:r>
            <w:r>
              <w:rPr>
                <w:rFonts w:ascii="Calibri" w:hAnsi="Calibri"/>
                <w:i/>
                <w:iCs/>
                <w:sz w:val="20"/>
                <w:szCs w:val="20"/>
                <w:lang w:val="en-GB"/>
              </w:rPr>
              <w:t xml:space="preserve"> SWG Workshop:</w:t>
            </w:r>
            <w:r w:rsidR="006B4071">
              <w:rPr>
                <w:rFonts w:ascii="Calibri" w:hAnsi="Calibri"/>
                <w:i/>
                <w:iCs/>
                <w:sz w:val="20"/>
                <w:szCs w:val="20"/>
                <w:lang w:val="en-GB"/>
              </w:rPr>
              <w:t xml:space="preserve"> 12</w:t>
            </w:r>
          </w:p>
          <w:p w14:paraId="3465254F" w14:textId="2B23A00E" w:rsidR="0010065B" w:rsidRPr="007E5483" w:rsidRDefault="0010065B" w:rsidP="007E5483">
            <w:pPr>
              <w:pStyle w:val="ListParagraph"/>
              <w:numPr>
                <w:ilvl w:val="0"/>
                <w:numId w:val="28"/>
              </w:numPr>
              <w:spacing w:after="0"/>
              <w:ind w:left="256" w:hanging="256"/>
              <w:rPr>
                <w:rFonts w:ascii="Calibri" w:hAnsi="Calibri"/>
                <w:i/>
                <w:iCs/>
                <w:sz w:val="20"/>
                <w:szCs w:val="20"/>
                <w:lang w:val="en-GB"/>
              </w:rPr>
            </w:pPr>
            <w:r>
              <w:rPr>
                <w:rFonts w:ascii="Calibri" w:hAnsi="Calibri"/>
                <w:i/>
                <w:iCs/>
                <w:sz w:val="20"/>
                <w:szCs w:val="20"/>
                <w:lang w:val="en-GB"/>
              </w:rPr>
              <w:t>4</w:t>
            </w:r>
            <w:r w:rsidRPr="007E5483">
              <w:rPr>
                <w:rFonts w:ascii="Calibri" w:hAnsi="Calibri"/>
                <w:i/>
                <w:iCs/>
                <w:sz w:val="20"/>
                <w:szCs w:val="20"/>
                <w:vertAlign w:val="superscript"/>
                <w:lang w:val="en-GB"/>
              </w:rPr>
              <w:t>th</w:t>
            </w:r>
            <w:r>
              <w:rPr>
                <w:rFonts w:ascii="Calibri" w:hAnsi="Calibri"/>
                <w:i/>
                <w:iCs/>
                <w:sz w:val="20"/>
                <w:szCs w:val="20"/>
                <w:lang w:val="en-GB"/>
              </w:rPr>
              <w:t xml:space="preserve"> SWG Workshop: </w:t>
            </w:r>
            <w:r w:rsidR="002C5076">
              <w:rPr>
                <w:rFonts w:ascii="Calibri" w:hAnsi="Calibri"/>
                <w:i/>
                <w:iCs/>
                <w:sz w:val="20"/>
                <w:szCs w:val="20"/>
                <w:lang w:val="en-GB"/>
              </w:rPr>
              <w:t>24</w:t>
            </w:r>
          </w:p>
        </w:tc>
        <w:tc>
          <w:tcPr>
            <w:tcW w:w="2903" w:type="dxa"/>
            <w:shd w:val="clear" w:color="auto" w:fill="BDD6EE" w:themeFill="accent5" w:themeFillTint="66"/>
          </w:tcPr>
          <w:p w14:paraId="3D7A1FC3" w14:textId="77777777" w:rsidR="002F262E" w:rsidRDefault="002F262E" w:rsidP="002F262E">
            <w:pPr>
              <w:pStyle w:val="ListParagraph"/>
              <w:spacing w:after="0"/>
              <w:ind w:left="0"/>
              <w:rPr>
                <w:rFonts w:asciiTheme="minorHAnsi" w:hAnsiTheme="minorHAnsi" w:cstheme="minorHAnsi"/>
                <w:i/>
                <w:sz w:val="20"/>
                <w:szCs w:val="20"/>
              </w:rPr>
            </w:pPr>
            <w:r w:rsidRPr="007E5483">
              <w:rPr>
                <w:rFonts w:asciiTheme="minorHAnsi" w:hAnsiTheme="minorHAnsi" w:cstheme="minorHAnsi"/>
                <w:i/>
                <w:sz w:val="20"/>
                <w:szCs w:val="20"/>
                <w:highlight w:val="green"/>
              </w:rPr>
              <w:t>Disaggregate by country</w:t>
            </w:r>
          </w:p>
          <w:p w14:paraId="42C96B8C" w14:textId="77777777" w:rsidR="0010065B" w:rsidRDefault="0010065B" w:rsidP="002F262E">
            <w:pPr>
              <w:pStyle w:val="ListParagraph"/>
              <w:spacing w:after="0"/>
              <w:ind w:left="0"/>
              <w:rPr>
                <w:rFonts w:asciiTheme="minorHAnsi" w:hAnsiTheme="minorHAnsi" w:cstheme="minorHAnsi"/>
                <w:bCs/>
                <w:i/>
                <w:sz w:val="20"/>
                <w:szCs w:val="20"/>
              </w:rPr>
            </w:pPr>
          </w:p>
          <w:p w14:paraId="2755225D" w14:textId="0E1BB90D" w:rsidR="0010065B" w:rsidRPr="009546D0" w:rsidRDefault="0010065B" w:rsidP="002F262E">
            <w:pPr>
              <w:pStyle w:val="ListParagraph"/>
              <w:spacing w:after="0"/>
              <w:ind w:left="0"/>
              <w:rPr>
                <w:rFonts w:ascii="Calibri" w:hAnsi="Calibri"/>
                <w:bCs/>
                <w:i/>
                <w:iCs/>
                <w:sz w:val="20"/>
                <w:szCs w:val="20"/>
              </w:rPr>
            </w:pPr>
            <w:r>
              <w:rPr>
                <w:rFonts w:asciiTheme="minorHAnsi" w:hAnsiTheme="minorHAnsi" w:cstheme="minorHAnsi"/>
                <w:bCs/>
                <w:i/>
                <w:sz w:val="20"/>
                <w:szCs w:val="20"/>
              </w:rPr>
              <w:t>Suriname</w:t>
            </w:r>
            <w:r w:rsidR="002005B4">
              <w:rPr>
                <w:rFonts w:asciiTheme="minorHAnsi" w:hAnsiTheme="minorHAnsi" w:cstheme="minorHAnsi"/>
                <w:bCs/>
                <w:i/>
                <w:sz w:val="20"/>
                <w:szCs w:val="20"/>
              </w:rPr>
              <w:t xml:space="preserve"> (there were also participants with other nationalities such as the Netherlands and Ukraine)</w:t>
            </w:r>
          </w:p>
        </w:tc>
      </w:tr>
      <w:tr w:rsidR="002F262E" w:rsidRPr="006976BF" w14:paraId="304FECD0" w14:textId="77777777" w:rsidTr="007E5483">
        <w:trPr>
          <w:trHeight w:val="381"/>
        </w:trPr>
        <w:tc>
          <w:tcPr>
            <w:tcW w:w="4734" w:type="dxa"/>
          </w:tcPr>
          <w:p w14:paraId="7562E5BD" w14:textId="09C00411" w:rsidR="002F262E" w:rsidRDefault="002F262E" w:rsidP="002F262E">
            <w:pPr>
              <w:pStyle w:val="CommentText"/>
              <w:numPr>
                <w:ilvl w:val="0"/>
                <w:numId w:val="20"/>
              </w:numPr>
              <w:spacing w:after="0"/>
              <w:rPr>
                <w:rFonts w:ascii="Calibri" w:hAnsi="Calibri"/>
                <w:sz w:val="20"/>
                <w:szCs w:val="20"/>
              </w:rPr>
            </w:pPr>
            <w:r>
              <w:rPr>
                <w:rFonts w:asciiTheme="minorHAnsi" w:hAnsiTheme="minorHAnsi" w:cstheme="minorHAnsi"/>
                <w:sz w:val="20"/>
                <w:szCs w:val="20"/>
                <w:lang w:val="en-US"/>
              </w:rPr>
              <w:t>Number of women</w:t>
            </w:r>
          </w:p>
        </w:tc>
        <w:tc>
          <w:tcPr>
            <w:tcW w:w="1723" w:type="dxa"/>
            <w:shd w:val="clear" w:color="auto" w:fill="BDD6EE" w:themeFill="accent5" w:themeFillTint="66"/>
          </w:tcPr>
          <w:p w14:paraId="30B4D551" w14:textId="1BAE6D72" w:rsidR="0010065B" w:rsidRPr="00847D59" w:rsidRDefault="0010065B" w:rsidP="007E5483">
            <w:pPr>
              <w:pStyle w:val="ListParagraph"/>
              <w:numPr>
                <w:ilvl w:val="0"/>
                <w:numId w:val="29"/>
              </w:numPr>
              <w:spacing w:after="0"/>
              <w:rPr>
                <w:rFonts w:ascii="Calibri" w:hAnsi="Calibri"/>
                <w:i/>
                <w:iCs/>
                <w:sz w:val="20"/>
                <w:szCs w:val="20"/>
                <w:lang w:val="en-GB"/>
              </w:rPr>
            </w:pPr>
            <w:r>
              <w:rPr>
                <w:rFonts w:asciiTheme="minorHAnsi" w:hAnsiTheme="minorHAnsi" w:cstheme="minorHAnsi"/>
                <w:bCs/>
                <w:i/>
                <w:iCs/>
                <w:sz w:val="20"/>
                <w:szCs w:val="20"/>
              </w:rPr>
              <w:t>1</w:t>
            </w:r>
            <w:r w:rsidRPr="00847D59">
              <w:rPr>
                <w:rFonts w:asciiTheme="minorHAnsi" w:hAnsiTheme="minorHAnsi" w:cstheme="minorHAnsi"/>
                <w:bCs/>
                <w:i/>
                <w:iCs/>
                <w:sz w:val="20"/>
                <w:szCs w:val="20"/>
                <w:vertAlign w:val="superscript"/>
              </w:rPr>
              <w:t>st</w:t>
            </w:r>
            <w:r>
              <w:rPr>
                <w:rFonts w:asciiTheme="minorHAnsi" w:hAnsiTheme="minorHAnsi" w:cstheme="minorHAnsi"/>
                <w:bCs/>
                <w:i/>
                <w:iCs/>
                <w:sz w:val="20"/>
                <w:szCs w:val="20"/>
              </w:rPr>
              <w:t xml:space="preserve"> SWG Workshop:</w:t>
            </w:r>
            <w:r w:rsidR="00C96B7D">
              <w:rPr>
                <w:rFonts w:asciiTheme="minorHAnsi" w:hAnsiTheme="minorHAnsi" w:cstheme="minorHAnsi"/>
                <w:bCs/>
                <w:i/>
                <w:iCs/>
                <w:sz w:val="20"/>
                <w:szCs w:val="20"/>
              </w:rPr>
              <w:t xml:space="preserve"> 12</w:t>
            </w:r>
          </w:p>
          <w:p w14:paraId="24684025" w14:textId="57A7ECDA" w:rsidR="0010065B" w:rsidRDefault="0010065B" w:rsidP="007E5483">
            <w:pPr>
              <w:pStyle w:val="ListParagraph"/>
              <w:numPr>
                <w:ilvl w:val="0"/>
                <w:numId w:val="29"/>
              </w:numPr>
              <w:spacing w:after="0"/>
              <w:ind w:left="256" w:hanging="256"/>
              <w:rPr>
                <w:rFonts w:ascii="Calibri" w:hAnsi="Calibri"/>
                <w:i/>
                <w:iCs/>
                <w:sz w:val="20"/>
                <w:szCs w:val="20"/>
                <w:lang w:val="en-GB"/>
              </w:rPr>
            </w:pPr>
            <w:r>
              <w:rPr>
                <w:rFonts w:ascii="Calibri" w:hAnsi="Calibri"/>
                <w:i/>
                <w:iCs/>
                <w:sz w:val="20"/>
                <w:szCs w:val="20"/>
                <w:lang w:val="en-GB"/>
              </w:rPr>
              <w:t>2</w:t>
            </w:r>
            <w:r w:rsidRPr="00847D59">
              <w:rPr>
                <w:rFonts w:ascii="Calibri" w:hAnsi="Calibri"/>
                <w:i/>
                <w:iCs/>
                <w:sz w:val="20"/>
                <w:szCs w:val="20"/>
                <w:vertAlign w:val="superscript"/>
                <w:lang w:val="en-GB"/>
              </w:rPr>
              <w:t>nd</w:t>
            </w:r>
            <w:r>
              <w:rPr>
                <w:rFonts w:ascii="Calibri" w:hAnsi="Calibri"/>
                <w:i/>
                <w:iCs/>
                <w:sz w:val="20"/>
                <w:szCs w:val="20"/>
                <w:lang w:val="en-GB"/>
              </w:rPr>
              <w:t xml:space="preserve"> SWG Workshop:</w:t>
            </w:r>
            <w:r w:rsidR="001C1F80">
              <w:rPr>
                <w:rFonts w:ascii="Calibri" w:hAnsi="Calibri"/>
                <w:i/>
                <w:iCs/>
                <w:sz w:val="20"/>
                <w:szCs w:val="20"/>
                <w:lang w:val="en-GB"/>
              </w:rPr>
              <w:t xml:space="preserve"> 7</w:t>
            </w:r>
          </w:p>
          <w:p w14:paraId="4290EEA3" w14:textId="0C7E8D31" w:rsidR="0010065B" w:rsidRDefault="0010065B" w:rsidP="0010065B">
            <w:pPr>
              <w:pStyle w:val="ListParagraph"/>
              <w:numPr>
                <w:ilvl w:val="0"/>
                <w:numId w:val="29"/>
              </w:numPr>
              <w:spacing w:after="0"/>
              <w:ind w:left="256" w:hanging="256"/>
              <w:rPr>
                <w:rFonts w:ascii="Calibri" w:hAnsi="Calibri"/>
                <w:i/>
                <w:iCs/>
                <w:sz w:val="20"/>
                <w:szCs w:val="20"/>
                <w:lang w:val="en-GB"/>
              </w:rPr>
            </w:pPr>
            <w:r>
              <w:rPr>
                <w:rFonts w:ascii="Calibri" w:hAnsi="Calibri"/>
                <w:i/>
                <w:iCs/>
                <w:sz w:val="20"/>
                <w:szCs w:val="20"/>
                <w:lang w:val="en-GB"/>
              </w:rPr>
              <w:t>3</w:t>
            </w:r>
            <w:r w:rsidRPr="00847D59">
              <w:rPr>
                <w:rFonts w:ascii="Calibri" w:hAnsi="Calibri"/>
                <w:i/>
                <w:iCs/>
                <w:sz w:val="20"/>
                <w:szCs w:val="20"/>
                <w:vertAlign w:val="superscript"/>
                <w:lang w:val="en-GB"/>
              </w:rPr>
              <w:t>rd</w:t>
            </w:r>
            <w:r>
              <w:rPr>
                <w:rFonts w:ascii="Calibri" w:hAnsi="Calibri"/>
                <w:i/>
                <w:iCs/>
                <w:sz w:val="20"/>
                <w:szCs w:val="20"/>
                <w:lang w:val="en-GB"/>
              </w:rPr>
              <w:t xml:space="preserve"> SWG Workshop:</w:t>
            </w:r>
            <w:r w:rsidR="006B4071">
              <w:rPr>
                <w:rFonts w:ascii="Calibri" w:hAnsi="Calibri"/>
                <w:i/>
                <w:iCs/>
                <w:sz w:val="20"/>
                <w:szCs w:val="20"/>
                <w:lang w:val="en-GB"/>
              </w:rPr>
              <w:t xml:space="preserve"> 16</w:t>
            </w:r>
          </w:p>
          <w:p w14:paraId="6E147300" w14:textId="2EDABE88" w:rsidR="002F262E" w:rsidRPr="0010065B" w:rsidRDefault="0010065B" w:rsidP="007E5483">
            <w:pPr>
              <w:pStyle w:val="ListParagraph"/>
              <w:numPr>
                <w:ilvl w:val="0"/>
                <w:numId w:val="29"/>
              </w:numPr>
              <w:spacing w:after="0"/>
              <w:ind w:left="256" w:hanging="256"/>
              <w:rPr>
                <w:rFonts w:ascii="Calibri" w:hAnsi="Calibri"/>
                <w:i/>
                <w:iCs/>
                <w:sz w:val="20"/>
                <w:szCs w:val="20"/>
                <w:lang w:val="en-GB"/>
              </w:rPr>
            </w:pPr>
            <w:r w:rsidRPr="0010065B">
              <w:rPr>
                <w:rFonts w:ascii="Calibri" w:hAnsi="Calibri"/>
                <w:i/>
                <w:iCs/>
                <w:sz w:val="20"/>
                <w:szCs w:val="20"/>
                <w:lang w:val="en-GB"/>
              </w:rPr>
              <w:t>4</w:t>
            </w:r>
            <w:r w:rsidRPr="0010065B">
              <w:rPr>
                <w:rFonts w:ascii="Calibri" w:hAnsi="Calibri"/>
                <w:i/>
                <w:iCs/>
                <w:sz w:val="20"/>
                <w:szCs w:val="20"/>
                <w:vertAlign w:val="superscript"/>
                <w:lang w:val="en-GB"/>
              </w:rPr>
              <w:t>th</w:t>
            </w:r>
            <w:r w:rsidRPr="0010065B">
              <w:rPr>
                <w:rFonts w:ascii="Calibri" w:hAnsi="Calibri"/>
                <w:i/>
                <w:iCs/>
                <w:sz w:val="20"/>
                <w:szCs w:val="20"/>
                <w:lang w:val="en-GB"/>
              </w:rPr>
              <w:t xml:space="preserve"> SWG Workshop:</w:t>
            </w:r>
            <w:r w:rsidR="002C5076">
              <w:rPr>
                <w:rFonts w:ascii="Calibri" w:hAnsi="Calibri"/>
                <w:i/>
                <w:iCs/>
                <w:sz w:val="20"/>
                <w:szCs w:val="20"/>
                <w:lang w:val="en-GB"/>
              </w:rPr>
              <w:t xml:space="preserve"> 32</w:t>
            </w:r>
          </w:p>
        </w:tc>
        <w:tc>
          <w:tcPr>
            <w:tcW w:w="2903" w:type="dxa"/>
            <w:shd w:val="clear" w:color="auto" w:fill="BDD6EE" w:themeFill="accent5" w:themeFillTint="66"/>
          </w:tcPr>
          <w:p w14:paraId="218CC435" w14:textId="649228C8" w:rsidR="002F262E" w:rsidRPr="009546D0" w:rsidRDefault="002005B4" w:rsidP="002F262E">
            <w:pPr>
              <w:pStyle w:val="ListParagraph"/>
              <w:spacing w:after="0"/>
              <w:ind w:left="0"/>
              <w:rPr>
                <w:rFonts w:ascii="Calibri" w:hAnsi="Calibri"/>
                <w:bCs/>
                <w:i/>
                <w:iCs/>
                <w:sz w:val="20"/>
                <w:szCs w:val="20"/>
              </w:rPr>
            </w:pPr>
            <w:r>
              <w:rPr>
                <w:rFonts w:asciiTheme="minorHAnsi" w:hAnsiTheme="minorHAnsi" w:cstheme="minorHAnsi"/>
                <w:bCs/>
                <w:i/>
                <w:sz w:val="20"/>
                <w:szCs w:val="20"/>
              </w:rPr>
              <w:t>Suriname (there were also participants with other nationalities such as the Netherlands and Ukraine)</w:t>
            </w:r>
          </w:p>
        </w:tc>
      </w:tr>
      <w:tr w:rsidR="002F262E" w:rsidRPr="006976BF" w14:paraId="5CBA296F" w14:textId="77777777" w:rsidTr="007E5483">
        <w:trPr>
          <w:trHeight w:val="381"/>
        </w:trPr>
        <w:tc>
          <w:tcPr>
            <w:tcW w:w="4734" w:type="dxa"/>
          </w:tcPr>
          <w:p w14:paraId="1EF8F342" w14:textId="61AE7854" w:rsidR="002F262E" w:rsidRDefault="002F262E" w:rsidP="002F262E">
            <w:pPr>
              <w:pStyle w:val="CommentText"/>
              <w:spacing w:after="0"/>
              <w:rPr>
                <w:rFonts w:ascii="Calibri" w:hAnsi="Calibri"/>
                <w:sz w:val="20"/>
                <w:szCs w:val="20"/>
              </w:rPr>
            </w:pPr>
            <w:r w:rsidRPr="00B50DCA">
              <w:rPr>
                <w:rFonts w:asciiTheme="minorHAnsi" w:hAnsiTheme="minorHAnsi" w:cstheme="minorHAnsi"/>
                <w:sz w:val="20"/>
                <w:szCs w:val="20"/>
              </w:rPr>
              <w:t xml:space="preserve">Number of climate technology </w:t>
            </w:r>
            <w:r w:rsidR="006D1906" w:rsidRPr="00872491">
              <w:rPr>
                <w:rFonts w:asciiTheme="minorHAnsi" w:hAnsiTheme="minorHAnsi" w:cstheme="minorHAnsi"/>
                <w:sz w:val="20"/>
                <w:szCs w:val="20"/>
              </w:rPr>
              <w:t>Research, Development &amp; Demonstration</w:t>
            </w:r>
            <w:r w:rsidR="006D1906">
              <w:rPr>
                <w:rFonts w:asciiTheme="minorHAnsi" w:hAnsiTheme="minorHAnsi" w:cstheme="minorHAnsi"/>
                <w:sz w:val="20"/>
                <w:szCs w:val="20"/>
              </w:rPr>
              <w:t xml:space="preserve"> (</w:t>
            </w:r>
            <w:r w:rsidRPr="00B50DCA">
              <w:rPr>
                <w:rFonts w:asciiTheme="minorHAnsi" w:hAnsiTheme="minorHAnsi" w:cstheme="minorHAnsi"/>
                <w:sz w:val="20"/>
                <w:szCs w:val="20"/>
              </w:rPr>
              <w:t xml:space="preserve">RD&amp;D related </w:t>
            </w:r>
            <w:r>
              <w:rPr>
                <w:rFonts w:asciiTheme="minorHAnsi" w:hAnsiTheme="minorHAnsi" w:cstheme="minorHAnsi"/>
                <w:sz w:val="20"/>
                <w:szCs w:val="20"/>
              </w:rPr>
              <w:t>events</w:t>
            </w:r>
          </w:p>
        </w:tc>
        <w:tc>
          <w:tcPr>
            <w:tcW w:w="1723" w:type="dxa"/>
            <w:shd w:val="clear" w:color="auto" w:fill="BDD6EE" w:themeFill="accent5" w:themeFillTint="66"/>
          </w:tcPr>
          <w:p w14:paraId="65D9175C" w14:textId="77777777" w:rsidR="002005B4" w:rsidRPr="003C570E" w:rsidRDefault="002005B4" w:rsidP="002005B4">
            <w:pPr>
              <w:pStyle w:val="ListParagraph"/>
              <w:spacing w:after="0"/>
              <w:ind w:left="0"/>
              <w:rPr>
                <w:rFonts w:ascii="Calibri" w:hAnsi="Calibri"/>
                <w:b/>
                <w:bCs/>
                <w:i/>
                <w:iCs/>
                <w:sz w:val="20"/>
                <w:szCs w:val="20"/>
                <w:lang w:val="en-GB"/>
              </w:rPr>
            </w:pPr>
            <w:r w:rsidRPr="003C570E">
              <w:rPr>
                <w:rFonts w:ascii="Calibri" w:hAnsi="Calibri"/>
                <w:b/>
                <w:bCs/>
                <w:i/>
                <w:iCs/>
                <w:sz w:val="20"/>
                <w:szCs w:val="20"/>
                <w:lang w:val="en-GB"/>
              </w:rPr>
              <w:t>NA</w:t>
            </w:r>
          </w:p>
          <w:p w14:paraId="4F98F90E" w14:textId="77777777" w:rsidR="002F262E" w:rsidRDefault="002F262E" w:rsidP="002F262E">
            <w:pPr>
              <w:pStyle w:val="ListParagraph"/>
              <w:spacing w:after="0"/>
              <w:ind w:left="0"/>
              <w:rPr>
                <w:rFonts w:ascii="Calibri" w:hAnsi="Calibri"/>
                <w:i/>
                <w:iCs/>
                <w:sz w:val="20"/>
                <w:szCs w:val="20"/>
                <w:lang w:val="en-GB"/>
              </w:rPr>
            </w:pPr>
          </w:p>
        </w:tc>
        <w:tc>
          <w:tcPr>
            <w:tcW w:w="2903" w:type="dxa"/>
            <w:shd w:val="clear" w:color="auto" w:fill="BDD6EE" w:themeFill="accent5" w:themeFillTint="66"/>
          </w:tcPr>
          <w:p w14:paraId="3A9762E8" w14:textId="77777777" w:rsidR="002F262E" w:rsidRPr="009546D0" w:rsidRDefault="002F262E" w:rsidP="002F262E">
            <w:pPr>
              <w:pStyle w:val="ListParagraph"/>
              <w:spacing w:after="0"/>
              <w:ind w:left="0"/>
              <w:rPr>
                <w:rFonts w:ascii="Calibri" w:hAnsi="Calibri"/>
                <w:bCs/>
                <w:i/>
                <w:iCs/>
                <w:sz w:val="20"/>
                <w:szCs w:val="20"/>
              </w:rPr>
            </w:pPr>
          </w:p>
        </w:tc>
      </w:tr>
      <w:tr w:rsidR="002F262E" w:rsidRPr="006976BF" w14:paraId="42F9E39A" w14:textId="77777777" w:rsidTr="007E5483">
        <w:trPr>
          <w:trHeight w:val="381"/>
        </w:trPr>
        <w:tc>
          <w:tcPr>
            <w:tcW w:w="4734" w:type="dxa"/>
          </w:tcPr>
          <w:p w14:paraId="5032DD4C" w14:textId="444A5893" w:rsidR="002F262E" w:rsidRPr="00C90F4D" w:rsidRDefault="002F262E" w:rsidP="002F262E">
            <w:pPr>
              <w:pStyle w:val="CommentText"/>
              <w:spacing w:after="0"/>
              <w:rPr>
                <w:rFonts w:ascii="Calibri" w:hAnsi="Calibri"/>
                <w:sz w:val="20"/>
                <w:szCs w:val="20"/>
              </w:rPr>
            </w:pPr>
            <w:r w:rsidRPr="00B50DCA">
              <w:rPr>
                <w:rFonts w:ascii="Calibri" w:hAnsi="Calibri"/>
                <w:sz w:val="20"/>
                <w:szCs w:val="20"/>
              </w:rPr>
              <w:t xml:space="preserve">Number of participants </w:t>
            </w:r>
            <w:r>
              <w:rPr>
                <w:rFonts w:ascii="Calibri" w:hAnsi="Calibri"/>
                <w:sz w:val="20"/>
                <w:szCs w:val="20"/>
              </w:rPr>
              <w:t>in climate technology RD&amp;D events</w:t>
            </w:r>
          </w:p>
        </w:tc>
        <w:tc>
          <w:tcPr>
            <w:tcW w:w="1723" w:type="dxa"/>
            <w:shd w:val="clear" w:color="auto" w:fill="BDD6EE" w:themeFill="accent5" w:themeFillTint="66"/>
          </w:tcPr>
          <w:p w14:paraId="4A60815A" w14:textId="33669A54" w:rsidR="002005B4" w:rsidRPr="009546D0" w:rsidRDefault="002F262E" w:rsidP="002005B4">
            <w:pPr>
              <w:pStyle w:val="ListParagraph"/>
              <w:spacing w:after="0"/>
              <w:ind w:left="0"/>
              <w:rPr>
                <w:rFonts w:ascii="Calibri" w:hAnsi="Calibri"/>
                <w:i/>
                <w:iCs/>
                <w:sz w:val="20"/>
                <w:szCs w:val="20"/>
                <w:lang w:val="en-GB"/>
              </w:rPr>
            </w:pPr>
            <w:r w:rsidRPr="007E5483">
              <w:rPr>
                <w:rFonts w:ascii="Calibri" w:hAnsi="Calibri"/>
                <w:i/>
                <w:iCs/>
                <w:sz w:val="20"/>
                <w:szCs w:val="20"/>
                <w:highlight w:val="green"/>
                <w:lang w:val="en-GB"/>
              </w:rPr>
              <w:t>List total number here</w:t>
            </w:r>
          </w:p>
        </w:tc>
        <w:tc>
          <w:tcPr>
            <w:tcW w:w="2903" w:type="dxa"/>
            <w:shd w:val="clear" w:color="auto" w:fill="BDD6EE" w:themeFill="accent5" w:themeFillTint="66"/>
          </w:tcPr>
          <w:p w14:paraId="31B314E9" w14:textId="7F2EC43C" w:rsidR="002F262E" w:rsidRPr="009546D0" w:rsidRDefault="002F262E" w:rsidP="002F262E">
            <w:pPr>
              <w:pStyle w:val="ListParagraph"/>
              <w:spacing w:after="0"/>
              <w:ind w:left="0"/>
              <w:rPr>
                <w:rFonts w:ascii="Calibri" w:hAnsi="Calibri"/>
                <w:bCs/>
                <w:i/>
                <w:iCs/>
                <w:sz w:val="20"/>
                <w:szCs w:val="20"/>
              </w:rPr>
            </w:pPr>
            <w:r w:rsidRPr="009546D0">
              <w:rPr>
                <w:rFonts w:ascii="Calibri" w:hAnsi="Calibri"/>
                <w:bCs/>
                <w:i/>
                <w:iCs/>
                <w:sz w:val="20"/>
                <w:szCs w:val="20"/>
              </w:rPr>
              <w:t xml:space="preserve"> </w:t>
            </w:r>
          </w:p>
          <w:p w14:paraId="734F443E" w14:textId="402B39DE" w:rsidR="002F262E" w:rsidRPr="009546D0" w:rsidRDefault="002F262E" w:rsidP="002F262E">
            <w:pPr>
              <w:pStyle w:val="ListParagraph"/>
              <w:spacing w:after="0"/>
              <w:ind w:left="0"/>
              <w:rPr>
                <w:rFonts w:ascii="Calibri" w:hAnsi="Calibri"/>
                <w:bCs/>
                <w:i/>
                <w:iCs/>
                <w:sz w:val="20"/>
                <w:szCs w:val="20"/>
              </w:rPr>
            </w:pPr>
          </w:p>
        </w:tc>
      </w:tr>
      <w:tr w:rsidR="002F262E" w:rsidRPr="006976BF" w14:paraId="4DCA8BA0" w14:textId="77777777" w:rsidTr="007E5483">
        <w:trPr>
          <w:trHeight w:val="381"/>
        </w:trPr>
        <w:tc>
          <w:tcPr>
            <w:tcW w:w="4734" w:type="dxa"/>
          </w:tcPr>
          <w:p w14:paraId="140F87BC" w14:textId="22B6F339" w:rsidR="002F262E" w:rsidRPr="00B50DCA" w:rsidRDefault="002F262E" w:rsidP="002F262E">
            <w:pPr>
              <w:pStyle w:val="CommentText"/>
              <w:numPr>
                <w:ilvl w:val="0"/>
                <w:numId w:val="11"/>
              </w:numPr>
              <w:spacing w:after="0"/>
              <w:rPr>
                <w:rFonts w:ascii="Calibri" w:hAnsi="Calibri"/>
                <w:sz w:val="20"/>
                <w:szCs w:val="20"/>
              </w:rPr>
            </w:pPr>
            <w:r w:rsidRPr="00B50DCA">
              <w:rPr>
                <w:rFonts w:ascii="Calibri" w:hAnsi="Calibri"/>
                <w:sz w:val="20"/>
                <w:szCs w:val="20"/>
              </w:rPr>
              <w:t>Number of men</w:t>
            </w:r>
          </w:p>
        </w:tc>
        <w:tc>
          <w:tcPr>
            <w:tcW w:w="1723" w:type="dxa"/>
            <w:shd w:val="clear" w:color="auto" w:fill="BDD6EE" w:themeFill="accent5" w:themeFillTint="66"/>
          </w:tcPr>
          <w:p w14:paraId="32D6FBB5" w14:textId="0C87FBC7" w:rsidR="002F262E" w:rsidRPr="007E5483" w:rsidRDefault="002F262E" w:rsidP="002F262E">
            <w:pPr>
              <w:pStyle w:val="ListParagraph"/>
              <w:spacing w:after="0"/>
              <w:ind w:left="0"/>
              <w:rPr>
                <w:rFonts w:ascii="Calibri" w:hAnsi="Calibri"/>
                <w:b/>
                <w:bCs/>
                <w:i/>
                <w:iCs/>
                <w:sz w:val="20"/>
                <w:szCs w:val="20"/>
                <w:lang w:val="en-GB"/>
              </w:rPr>
            </w:pPr>
          </w:p>
        </w:tc>
        <w:tc>
          <w:tcPr>
            <w:tcW w:w="2903" w:type="dxa"/>
            <w:shd w:val="clear" w:color="auto" w:fill="BDD6EE" w:themeFill="accent5" w:themeFillTint="66"/>
          </w:tcPr>
          <w:p w14:paraId="7C83225F" w14:textId="77777777" w:rsidR="002F262E" w:rsidRPr="009546D0" w:rsidRDefault="002F262E" w:rsidP="002F262E">
            <w:pPr>
              <w:pStyle w:val="ListParagraph"/>
              <w:spacing w:after="0"/>
              <w:ind w:left="0"/>
              <w:rPr>
                <w:rFonts w:ascii="Calibri" w:hAnsi="Calibri"/>
                <w:bCs/>
                <w:i/>
                <w:iCs/>
                <w:sz w:val="20"/>
                <w:szCs w:val="20"/>
              </w:rPr>
            </w:pPr>
          </w:p>
        </w:tc>
      </w:tr>
      <w:tr w:rsidR="002F262E" w:rsidRPr="006976BF" w14:paraId="512BE609" w14:textId="77777777" w:rsidTr="007E5483">
        <w:trPr>
          <w:trHeight w:val="381"/>
        </w:trPr>
        <w:tc>
          <w:tcPr>
            <w:tcW w:w="4734" w:type="dxa"/>
          </w:tcPr>
          <w:p w14:paraId="15A0D1F6" w14:textId="6E831099" w:rsidR="002F262E" w:rsidRPr="00B50DCA" w:rsidRDefault="002F262E" w:rsidP="002F262E">
            <w:pPr>
              <w:pStyle w:val="CommentText"/>
              <w:numPr>
                <w:ilvl w:val="0"/>
                <w:numId w:val="11"/>
              </w:numPr>
              <w:spacing w:after="0"/>
              <w:rPr>
                <w:rFonts w:ascii="Calibri" w:hAnsi="Calibri"/>
                <w:sz w:val="20"/>
                <w:szCs w:val="20"/>
              </w:rPr>
            </w:pPr>
            <w:r w:rsidRPr="00B50DCA">
              <w:rPr>
                <w:rFonts w:ascii="Calibri" w:hAnsi="Calibri"/>
                <w:sz w:val="20"/>
                <w:szCs w:val="20"/>
              </w:rPr>
              <w:lastRenderedPageBreak/>
              <w:t xml:space="preserve">Number of women </w:t>
            </w:r>
          </w:p>
        </w:tc>
        <w:tc>
          <w:tcPr>
            <w:tcW w:w="1723" w:type="dxa"/>
            <w:shd w:val="clear" w:color="auto" w:fill="BDD6EE" w:themeFill="accent5" w:themeFillTint="66"/>
          </w:tcPr>
          <w:p w14:paraId="55A38C87" w14:textId="57D2A808" w:rsidR="002F262E" w:rsidRPr="007E5483" w:rsidRDefault="002F262E" w:rsidP="002F262E">
            <w:pPr>
              <w:pStyle w:val="ListParagraph"/>
              <w:spacing w:after="0"/>
              <w:ind w:left="0"/>
              <w:rPr>
                <w:rFonts w:ascii="Calibri" w:hAnsi="Calibri"/>
                <w:b/>
                <w:bCs/>
                <w:i/>
                <w:iCs/>
                <w:sz w:val="20"/>
                <w:szCs w:val="20"/>
                <w:lang w:val="en-GB"/>
              </w:rPr>
            </w:pPr>
          </w:p>
        </w:tc>
        <w:tc>
          <w:tcPr>
            <w:tcW w:w="2903" w:type="dxa"/>
            <w:shd w:val="clear" w:color="auto" w:fill="BDD6EE" w:themeFill="accent5" w:themeFillTint="66"/>
          </w:tcPr>
          <w:p w14:paraId="7E52FFCA" w14:textId="77777777" w:rsidR="002F262E" w:rsidRPr="009546D0" w:rsidRDefault="002F262E" w:rsidP="002F262E">
            <w:pPr>
              <w:pStyle w:val="ListParagraph"/>
              <w:spacing w:after="0"/>
              <w:ind w:left="0"/>
              <w:rPr>
                <w:rFonts w:ascii="Calibri" w:hAnsi="Calibri"/>
                <w:bCs/>
                <w:i/>
                <w:iCs/>
                <w:sz w:val="20"/>
                <w:szCs w:val="20"/>
              </w:rPr>
            </w:pPr>
          </w:p>
        </w:tc>
      </w:tr>
      <w:tr w:rsidR="002F262E" w:rsidRPr="006976BF" w14:paraId="26D11411" w14:textId="77777777" w:rsidTr="007E5483">
        <w:tc>
          <w:tcPr>
            <w:tcW w:w="4734" w:type="dxa"/>
          </w:tcPr>
          <w:p w14:paraId="67761DFE" w14:textId="67973576" w:rsidR="002F262E" w:rsidRPr="006976BF" w:rsidRDefault="002F262E" w:rsidP="002F262E">
            <w:pPr>
              <w:pStyle w:val="CommentText"/>
              <w:spacing w:after="0"/>
              <w:rPr>
                <w:rFonts w:ascii="Calibri" w:hAnsi="Calibri"/>
                <w:b/>
                <w:sz w:val="20"/>
                <w:szCs w:val="20"/>
              </w:rPr>
            </w:pPr>
            <w:r w:rsidRPr="006976BF">
              <w:rPr>
                <w:rFonts w:ascii="Calibri" w:hAnsi="Calibri"/>
                <w:sz w:val="20"/>
                <w:szCs w:val="20"/>
              </w:rPr>
              <w:t xml:space="preserve">Number of </w:t>
            </w:r>
            <w:proofErr w:type="gramStart"/>
            <w:r w:rsidRPr="006976BF">
              <w:rPr>
                <w:rFonts w:ascii="Calibri" w:hAnsi="Calibri"/>
                <w:sz w:val="20"/>
                <w:szCs w:val="20"/>
              </w:rPr>
              <w:t>training</w:t>
            </w:r>
            <w:proofErr w:type="gramEnd"/>
            <w:r w:rsidRPr="006976BF">
              <w:rPr>
                <w:rFonts w:ascii="Calibri" w:hAnsi="Calibri"/>
                <w:sz w:val="20"/>
                <w:szCs w:val="20"/>
              </w:rPr>
              <w:t xml:space="preserve"> </w:t>
            </w:r>
            <w:r>
              <w:rPr>
                <w:rFonts w:ascii="Calibri" w:hAnsi="Calibri"/>
                <w:sz w:val="20"/>
                <w:szCs w:val="20"/>
              </w:rPr>
              <w:t>organized by proponents and implementing partners</w:t>
            </w:r>
          </w:p>
        </w:tc>
        <w:tc>
          <w:tcPr>
            <w:tcW w:w="1723" w:type="dxa"/>
            <w:shd w:val="clear" w:color="auto" w:fill="BDD6EE"/>
          </w:tcPr>
          <w:p w14:paraId="5FF9C8C5" w14:textId="77777777" w:rsidR="002F262E" w:rsidRDefault="002F262E" w:rsidP="002F262E">
            <w:pPr>
              <w:spacing w:after="0"/>
              <w:rPr>
                <w:rFonts w:ascii="Calibri" w:hAnsi="Calibri"/>
                <w:i/>
                <w:iCs/>
                <w:sz w:val="20"/>
                <w:szCs w:val="20"/>
              </w:rPr>
            </w:pPr>
            <w:r w:rsidRPr="007E5483">
              <w:rPr>
                <w:rFonts w:ascii="Calibri" w:hAnsi="Calibri"/>
                <w:i/>
                <w:iCs/>
                <w:sz w:val="20"/>
                <w:szCs w:val="20"/>
                <w:highlight w:val="green"/>
              </w:rPr>
              <w:t>List total number here</w:t>
            </w:r>
          </w:p>
          <w:p w14:paraId="46D80E3C" w14:textId="77777777" w:rsidR="00265E73" w:rsidRDefault="00265E73" w:rsidP="002F262E">
            <w:pPr>
              <w:spacing w:after="0"/>
              <w:rPr>
                <w:rFonts w:ascii="Calibri" w:hAnsi="Calibri"/>
                <w:b/>
                <w:sz w:val="20"/>
                <w:szCs w:val="20"/>
              </w:rPr>
            </w:pPr>
          </w:p>
          <w:p w14:paraId="77E39CF6" w14:textId="47851139" w:rsidR="00265E73" w:rsidRDefault="002005B4" w:rsidP="002005B4">
            <w:pPr>
              <w:pStyle w:val="ListParagraph"/>
              <w:spacing w:after="0"/>
              <w:ind w:left="0"/>
              <w:rPr>
                <w:rFonts w:ascii="Calibri" w:hAnsi="Calibri"/>
                <w:b/>
                <w:bCs/>
                <w:i/>
                <w:iCs/>
                <w:sz w:val="20"/>
                <w:szCs w:val="20"/>
                <w:lang w:val="en-GB"/>
              </w:rPr>
            </w:pPr>
            <w:r w:rsidRPr="003C570E">
              <w:rPr>
                <w:rFonts w:ascii="Calibri" w:hAnsi="Calibri"/>
                <w:b/>
                <w:bCs/>
                <w:i/>
                <w:iCs/>
                <w:sz w:val="20"/>
                <w:szCs w:val="20"/>
                <w:lang w:val="en-GB"/>
              </w:rPr>
              <w:t>NA</w:t>
            </w:r>
            <w:r>
              <w:rPr>
                <w:rFonts w:ascii="Calibri" w:hAnsi="Calibri"/>
                <w:b/>
                <w:bCs/>
                <w:i/>
                <w:iCs/>
                <w:sz w:val="20"/>
                <w:szCs w:val="20"/>
                <w:lang w:val="en-GB"/>
              </w:rPr>
              <w:t>.</w:t>
            </w:r>
          </w:p>
          <w:p w14:paraId="39698E3D" w14:textId="2E51E2B5" w:rsidR="002005B4" w:rsidRPr="007E5483" w:rsidRDefault="002005B4" w:rsidP="007E5483">
            <w:pPr>
              <w:pStyle w:val="ListParagraph"/>
              <w:spacing w:after="0"/>
              <w:ind w:left="0"/>
              <w:rPr>
                <w:rFonts w:ascii="Calibri" w:hAnsi="Calibri"/>
                <w:b/>
                <w:bCs/>
                <w:i/>
                <w:iCs/>
                <w:sz w:val="20"/>
                <w:szCs w:val="20"/>
              </w:rPr>
            </w:pPr>
            <w:r>
              <w:rPr>
                <w:rFonts w:ascii="Calibri" w:hAnsi="Calibri"/>
                <w:b/>
                <w:bCs/>
                <w:i/>
                <w:iCs/>
                <w:sz w:val="20"/>
                <w:szCs w:val="20"/>
                <w:lang w:val="en-GB"/>
              </w:rPr>
              <w:t xml:space="preserve">No specific training other than the transfer of knowledge during the project and </w:t>
            </w:r>
            <w:proofErr w:type="gramStart"/>
            <w:r>
              <w:rPr>
                <w:rFonts w:ascii="Calibri" w:hAnsi="Calibri"/>
                <w:b/>
                <w:bCs/>
                <w:i/>
                <w:iCs/>
                <w:sz w:val="20"/>
                <w:szCs w:val="20"/>
                <w:lang w:val="en-GB"/>
              </w:rPr>
              <w:t>stakeholders</w:t>
            </w:r>
            <w:proofErr w:type="gramEnd"/>
            <w:r>
              <w:rPr>
                <w:rFonts w:ascii="Calibri" w:hAnsi="Calibri"/>
                <w:b/>
                <w:bCs/>
                <w:i/>
                <w:iCs/>
                <w:sz w:val="20"/>
                <w:szCs w:val="20"/>
                <w:lang w:val="en-GB"/>
              </w:rPr>
              <w:t xml:space="preserve"> workshops.</w:t>
            </w:r>
          </w:p>
        </w:tc>
        <w:tc>
          <w:tcPr>
            <w:tcW w:w="2903" w:type="dxa"/>
            <w:shd w:val="clear" w:color="auto" w:fill="BDD6EE"/>
          </w:tcPr>
          <w:p w14:paraId="21828265" w14:textId="77777777" w:rsidR="002F262E" w:rsidRPr="009546D0" w:rsidRDefault="002F262E" w:rsidP="002F262E">
            <w:pPr>
              <w:spacing w:after="0"/>
              <w:rPr>
                <w:rFonts w:ascii="Calibri" w:hAnsi="Calibri"/>
                <w:i/>
                <w:sz w:val="20"/>
                <w:szCs w:val="20"/>
              </w:rPr>
            </w:pPr>
            <w:r w:rsidRPr="007E5483">
              <w:rPr>
                <w:rFonts w:ascii="Calibri" w:hAnsi="Calibri"/>
                <w:i/>
                <w:sz w:val="20"/>
                <w:szCs w:val="20"/>
                <w:highlight w:val="green"/>
              </w:rPr>
              <w:t>List the title of the training sessions and capacity strengthening activities</w:t>
            </w:r>
          </w:p>
        </w:tc>
      </w:tr>
      <w:tr w:rsidR="002F262E" w:rsidRPr="006976BF" w14:paraId="6A0F8DFD" w14:textId="77777777" w:rsidTr="007E5483">
        <w:tc>
          <w:tcPr>
            <w:tcW w:w="4734" w:type="dxa"/>
          </w:tcPr>
          <w:p w14:paraId="3DFB8C92" w14:textId="47E2F563" w:rsidR="002F262E" w:rsidRPr="006976BF" w:rsidRDefault="002F262E" w:rsidP="002F262E">
            <w:pPr>
              <w:pStyle w:val="CommentText"/>
              <w:spacing w:after="0"/>
              <w:rPr>
                <w:rFonts w:ascii="Calibri" w:hAnsi="Calibri"/>
                <w:sz w:val="20"/>
                <w:szCs w:val="20"/>
              </w:rPr>
            </w:pPr>
            <w:r w:rsidRPr="006976BF">
              <w:rPr>
                <w:rFonts w:ascii="Calibri" w:hAnsi="Calibri"/>
                <w:sz w:val="20"/>
                <w:szCs w:val="20"/>
              </w:rPr>
              <w:t xml:space="preserve">Number of </w:t>
            </w:r>
            <w:r>
              <w:rPr>
                <w:rFonts w:ascii="Calibri" w:hAnsi="Calibri"/>
                <w:sz w:val="20"/>
                <w:szCs w:val="20"/>
              </w:rPr>
              <w:t>participants in trainings organized by proponents and implementing partners</w:t>
            </w:r>
          </w:p>
        </w:tc>
        <w:tc>
          <w:tcPr>
            <w:tcW w:w="1723" w:type="dxa"/>
            <w:shd w:val="clear" w:color="auto" w:fill="BDD6EE"/>
          </w:tcPr>
          <w:p w14:paraId="764C7FF2" w14:textId="5E49E45C" w:rsidR="002F262E" w:rsidRPr="007E5483" w:rsidRDefault="002F262E" w:rsidP="002F262E">
            <w:pPr>
              <w:spacing w:after="0"/>
              <w:rPr>
                <w:rFonts w:ascii="Calibri" w:hAnsi="Calibri"/>
                <w:sz w:val="20"/>
                <w:szCs w:val="20"/>
              </w:rPr>
            </w:pPr>
            <w:r w:rsidRPr="007E5483">
              <w:rPr>
                <w:rFonts w:ascii="Calibri" w:hAnsi="Calibri"/>
                <w:i/>
                <w:iCs/>
                <w:sz w:val="20"/>
                <w:szCs w:val="20"/>
                <w:highlight w:val="green"/>
              </w:rPr>
              <w:t>List total number here</w:t>
            </w:r>
          </w:p>
        </w:tc>
        <w:tc>
          <w:tcPr>
            <w:tcW w:w="2903" w:type="dxa"/>
            <w:shd w:val="clear" w:color="auto" w:fill="BDD6EE"/>
          </w:tcPr>
          <w:p w14:paraId="6FD56EFB" w14:textId="77777777" w:rsidR="002F262E" w:rsidRPr="009546D0" w:rsidRDefault="002F262E" w:rsidP="002F262E">
            <w:pPr>
              <w:spacing w:after="0"/>
              <w:rPr>
                <w:rFonts w:ascii="Calibri" w:hAnsi="Calibri"/>
                <w:sz w:val="20"/>
                <w:szCs w:val="20"/>
              </w:rPr>
            </w:pPr>
          </w:p>
        </w:tc>
      </w:tr>
      <w:tr w:rsidR="002F262E" w:rsidRPr="006976BF" w14:paraId="074DF4FA" w14:textId="77777777" w:rsidTr="007E5483">
        <w:tc>
          <w:tcPr>
            <w:tcW w:w="4734" w:type="dxa"/>
          </w:tcPr>
          <w:p w14:paraId="71C71805" w14:textId="77777777" w:rsidR="002F262E" w:rsidRPr="006976BF" w:rsidRDefault="002F262E" w:rsidP="002F262E">
            <w:pPr>
              <w:pStyle w:val="CommentText"/>
              <w:numPr>
                <w:ilvl w:val="0"/>
                <w:numId w:val="10"/>
              </w:numPr>
              <w:spacing w:after="0"/>
              <w:rPr>
                <w:rFonts w:ascii="Calibri" w:hAnsi="Calibri"/>
                <w:sz w:val="20"/>
                <w:szCs w:val="20"/>
              </w:rPr>
            </w:pPr>
            <w:r w:rsidRPr="006976BF">
              <w:rPr>
                <w:rFonts w:ascii="Calibri" w:hAnsi="Calibri"/>
                <w:sz w:val="20"/>
                <w:szCs w:val="20"/>
              </w:rPr>
              <w:t xml:space="preserve">Number of men </w:t>
            </w:r>
          </w:p>
        </w:tc>
        <w:tc>
          <w:tcPr>
            <w:tcW w:w="1723" w:type="dxa"/>
            <w:shd w:val="clear" w:color="auto" w:fill="BDD6EE"/>
          </w:tcPr>
          <w:p w14:paraId="7DF17458" w14:textId="56F29B23" w:rsidR="002F262E" w:rsidRPr="007E5483" w:rsidRDefault="002005B4" w:rsidP="007E5483">
            <w:pPr>
              <w:pStyle w:val="ListParagraph"/>
              <w:spacing w:after="0"/>
              <w:ind w:left="0"/>
              <w:rPr>
                <w:rFonts w:ascii="Calibri" w:hAnsi="Calibri"/>
                <w:b/>
                <w:bCs/>
                <w:i/>
                <w:iCs/>
                <w:sz w:val="20"/>
                <w:szCs w:val="20"/>
              </w:rPr>
            </w:pPr>
            <w:r w:rsidRPr="003C570E">
              <w:rPr>
                <w:rFonts w:ascii="Calibri" w:hAnsi="Calibri"/>
                <w:b/>
                <w:bCs/>
                <w:i/>
                <w:iCs/>
                <w:sz w:val="20"/>
                <w:szCs w:val="20"/>
                <w:lang w:val="en-GB"/>
              </w:rPr>
              <w:t>NA</w:t>
            </w:r>
          </w:p>
        </w:tc>
        <w:tc>
          <w:tcPr>
            <w:tcW w:w="2903" w:type="dxa"/>
            <w:shd w:val="clear" w:color="auto" w:fill="BDD6EE"/>
          </w:tcPr>
          <w:p w14:paraId="33094FFA" w14:textId="77777777" w:rsidR="002F262E" w:rsidRPr="009546D0" w:rsidRDefault="002F262E" w:rsidP="002F262E">
            <w:pPr>
              <w:spacing w:after="0"/>
              <w:rPr>
                <w:rFonts w:ascii="Calibri" w:hAnsi="Calibri"/>
                <w:sz w:val="20"/>
                <w:szCs w:val="20"/>
              </w:rPr>
            </w:pPr>
          </w:p>
        </w:tc>
      </w:tr>
      <w:tr w:rsidR="002F262E" w:rsidRPr="006976BF" w14:paraId="08F9665A" w14:textId="77777777" w:rsidTr="007E5483">
        <w:tc>
          <w:tcPr>
            <w:tcW w:w="4734" w:type="dxa"/>
          </w:tcPr>
          <w:p w14:paraId="54BBD56A" w14:textId="77777777" w:rsidR="002F262E" w:rsidRPr="006976BF" w:rsidRDefault="002F262E" w:rsidP="002F262E">
            <w:pPr>
              <w:pStyle w:val="CommentText"/>
              <w:numPr>
                <w:ilvl w:val="0"/>
                <w:numId w:val="10"/>
              </w:numPr>
              <w:spacing w:after="0"/>
              <w:rPr>
                <w:rFonts w:ascii="Calibri" w:hAnsi="Calibri"/>
                <w:sz w:val="20"/>
                <w:szCs w:val="20"/>
              </w:rPr>
            </w:pPr>
            <w:r w:rsidRPr="006976BF">
              <w:rPr>
                <w:rFonts w:ascii="Calibri" w:hAnsi="Calibri"/>
                <w:sz w:val="20"/>
                <w:szCs w:val="20"/>
              </w:rPr>
              <w:t xml:space="preserve">Number of women </w:t>
            </w:r>
          </w:p>
        </w:tc>
        <w:tc>
          <w:tcPr>
            <w:tcW w:w="1723" w:type="dxa"/>
            <w:shd w:val="clear" w:color="auto" w:fill="BDD6EE"/>
          </w:tcPr>
          <w:p w14:paraId="44F71EFF" w14:textId="343668FB" w:rsidR="002F262E" w:rsidRPr="007E5483" w:rsidRDefault="002005B4" w:rsidP="007E5483">
            <w:pPr>
              <w:pStyle w:val="ListParagraph"/>
              <w:spacing w:after="0"/>
              <w:ind w:left="0"/>
              <w:rPr>
                <w:rFonts w:ascii="Calibri" w:hAnsi="Calibri"/>
                <w:b/>
                <w:bCs/>
                <w:i/>
                <w:iCs/>
                <w:sz w:val="20"/>
                <w:szCs w:val="20"/>
              </w:rPr>
            </w:pPr>
            <w:r w:rsidRPr="003C570E">
              <w:rPr>
                <w:rFonts w:ascii="Calibri" w:hAnsi="Calibri"/>
                <w:b/>
                <w:bCs/>
                <w:i/>
                <w:iCs/>
                <w:sz w:val="20"/>
                <w:szCs w:val="20"/>
                <w:lang w:val="en-GB"/>
              </w:rPr>
              <w:t>NA</w:t>
            </w:r>
          </w:p>
        </w:tc>
        <w:tc>
          <w:tcPr>
            <w:tcW w:w="2903" w:type="dxa"/>
            <w:shd w:val="clear" w:color="auto" w:fill="BDD6EE"/>
          </w:tcPr>
          <w:p w14:paraId="576CEE28" w14:textId="77777777" w:rsidR="002F262E" w:rsidRPr="009546D0" w:rsidRDefault="002F262E" w:rsidP="002F262E">
            <w:pPr>
              <w:spacing w:after="0"/>
              <w:rPr>
                <w:rFonts w:ascii="Calibri" w:hAnsi="Calibri"/>
                <w:sz w:val="20"/>
                <w:szCs w:val="20"/>
              </w:rPr>
            </w:pPr>
          </w:p>
        </w:tc>
      </w:tr>
      <w:tr w:rsidR="002F262E" w:rsidRPr="006976BF" w14:paraId="6ED2B955" w14:textId="77777777" w:rsidTr="007E5483">
        <w:tc>
          <w:tcPr>
            <w:tcW w:w="4734" w:type="dxa"/>
          </w:tcPr>
          <w:p w14:paraId="62D83ACC" w14:textId="5557CE17" w:rsidR="002F262E" w:rsidRPr="006976BF" w:rsidRDefault="002F262E" w:rsidP="002F262E">
            <w:pPr>
              <w:pStyle w:val="CommentText"/>
              <w:spacing w:after="0"/>
              <w:rPr>
                <w:rFonts w:ascii="Calibri" w:hAnsi="Calibri"/>
                <w:sz w:val="20"/>
                <w:szCs w:val="20"/>
              </w:rPr>
            </w:pPr>
            <w:r w:rsidRPr="006976BF">
              <w:rPr>
                <w:rFonts w:ascii="Calibri" w:hAnsi="Calibri"/>
                <w:sz w:val="20"/>
                <w:szCs w:val="20"/>
              </w:rPr>
              <w:t xml:space="preserve">Total number of </w:t>
            </w:r>
            <w:r>
              <w:rPr>
                <w:rFonts w:ascii="Calibri" w:hAnsi="Calibri"/>
                <w:sz w:val="20"/>
                <w:szCs w:val="20"/>
              </w:rPr>
              <w:t>institutions</w:t>
            </w:r>
            <w:r w:rsidRPr="006976BF">
              <w:rPr>
                <w:rFonts w:ascii="Calibri" w:hAnsi="Calibri"/>
                <w:sz w:val="20"/>
                <w:szCs w:val="20"/>
              </w:rPr>
              <w:t xml:space="preserve"> trained</w:t>
            </w:r>
          </w:p>
        </w:tc>
        <w:tc>
          <w:tcPr>
            <w:tcW w:w="1723" w:type="dxa"/>
            <w:shd w:val="clear" w:color="auto" w:fill="BDD6EE"/>
          </w:tcPr>
          <w:p w14:paraId="0AA85DA9" w14:textId="77777777" w:rsidR="002F262E" w:rsidRDefault="002F262E" w:rsidP="002F262E">
            <w:pPr>
              <w:spacing w:after="0"/>
              <w:rPr>
                <w:rFonts w:ascii="Calibri" w:hAnsi="Calibri"/>
                <w:i/>
                <w:sz w:val="20"/>
                <w:szCs w:val="20"/>
              </w:rPr>
            </w:pPr>
            <w:r w:rsidRPr="007E5483">
              <w:rPr>
                <w:rFonts w:ascii="Calibri" w:hAnsi="Calibri"/>
                <w:i/>
                <w:sz w:val="20"/>
                <w:szCs w:val="20"/>
                <w:highlight w:val="green"/>
              </w:rPr>
              <w:t>List total number here</w:t>
            </w:r>
          </w:p>
          <w:p w14:paraId="1C54957A" w14:textId="7F3BDCB1" w:rsidR="002005B4" w:rsidRPr="007E5483" w:rsidRDefault="002005B4" w:rsidP="007E5483">
            <w:pPr>
              <w:pStyle w:val="ListParagraph"/>
              <w:spacing w:after="0"/>
              <w:ind w:left="0"/>
              <w:rPr>
                <w:rFonts w:ascii="Calibri" w:hAnsi="Calibri"/>
                <w:b/>
                <w:bCs/>
                <w:i/>
                <w:iCs/>
                <w:sz w:val="20"/>
                <w:szCs w:val="20"/>
              </w:rPr>
            </w:pPr>
            <w:r w:rsidRPr="003C570E">
              <w:rPr>
                <w:rFonts w:ascii="Calibri" w:hAnsi="Calibri"/>
                <w:b/>
                <w:bCs/>
                <w:i/>
                <w:iCs/>
                <w:sz w:val="20"/>
                <w:szCs w:val="20"/>
                <w:lang w:val="en-GB"/>
              </w:rPr>
              <w:t>NA</w:t>
            </w:r>
            <w:r w:rsidR="001859AB">
              <w:rPr>
                <w:rFonts w:ascii="Calibri" w:hAnsi="Calibri"/>
                <w:b/>
                <w:bCs/>
                <w:i/>
                <w:iCs/>
                <w:sz w:val="20"/>
                <w:szCs w:val="20"/>
                <w:lang w:val="en-GB"/>
              </w:rPr>
              <w:t xml:space="preserve"> (see previous answer)</w:t>
            </w:r>
          </w:p>
        </w:tc>
        <w:tc>
          <w:tcPr>
            <w:tcW w:w="2903" w:type="dxa"/>
            <w:shd w:val="clear" w:color="auto" w:fill="BDD6EE"/>
          </w:tcPr>
          <w:p w14:paraId="73F73C57" w14:textId="77777777" w:rsidR="002F262E" w:rsidRPr="009546D0" w:rsidRDefault="002F262E" w:rsidP="002F262E">
            <w:pPr>
              <w:spacing w:after="0"/>
              <w:rPr>
                <w:rFonts w:ascii="Calibri" w:hAnsi="Calibri"/>
                <w:i/>
                <w:sz w:val="20"/>
                <w:szCs w:val="20"/>
              </w:rPr>
            </w:pPr>
          </w:p>
        </w:tc>
      </w:tr>
      <w:tr w:rsidR="002F262E" w:rsidRPr="006976BF" w14:paraId="12AE2F92" w14:textId="77777777" w:rsidTr="007E5483">
        <w:tc>
          <w:tcPr>
            <w:tcW w:w="4734" w:type="dxa"/>
          </w:tcPr>
          <w:p w14:paraId="251CE917" w14:textId="4FB7D2AF" w:rsidR="002F262E" w:rsidRPr="006976BF" w:rsidRDefault="002F262E" w:rsidP="002F262E">
            <w:pPr>
              <w:pStyle w:val="CommentText"/>
              <w:numPr>
                <w:ilvl w:val="0"/>
                <w:numId w:val="7"/>
              </w:numPr>
              <w:spacing w:after="0"/>
              <w:rPr>
                <w:rFonts w:ascii="Calibri" w:hAnsi="Calibri"/>
                <w:sz w:val="20"/>
                <w:szCs w:val="20"/>
              </w:rPr>
            </w:pPr>
            <w:r>
              <w:rPr>
                <w:rFonts w:ascii="Calibri" w:hAnsi="Calibri"/>
                <w:sz w:val="20"/>
                <w:szCs w:val="20"/>
              </w:rPr>
              <w:t>Governmental (national or subnational)</w:t>
            </w:r>
          </w:p>
        </w:tc>
        <w:tc>
          <w:tcPr>
            <w:tcW w:w="1723" w:type="dxa"/>
            <w:shd w:val="clear" w:color="auto" w:fill="BDD6EE"/>
          </w:tcPr>
          <w:p w14:paraId="6126F0E5" w14:textId="266621CD" w:rsidR="002F262E" w:rsidRPr="009546D0" w:rsidRDefault="001859AB" w:rsidP="002F262E">
            <w:pPr>
              <w:spacing w:after="0"/>
              <w:rPr>
                <w:rFonts w:ascii="Calibri" w:hAnsi="Calibri"/>
                <w:b/>
                <w:sz w:val="20"/>
                <w:szCs w:val="20"/>
              </w:rPr>
            </w:pPr>
            <w:r>
              <w:rPr>
                <w:rFonts w:ascii="Calibri" w:hAnsi="Calibri"/>
                <w:b/>
                <w:sz w:val="20"/>
                <w:szCs w:val="20"/>
              </w:rPr>
              <w:t>NA</w:t>
            </w:r>
          </w:p>
        </w:tc>
        <w:tc>
          <w:tcPr>
            <w:tcW w:w="2903" w:type="dxa"/>
            <w:shd w:val="clear" w:color="auto" w:fill="BDD6EE"/>
          </w:tcPr>
          <w:p w14:paraId="2DF45D5B" w14:textId="2B18F7A4" w:rsidR="00265E73" w:rsidRPr="007E5483" w:rsidRDefault="002F262E" w:rsidP="002F262E">
            <w:pPr>
              <w:spacing w:after="0"/>
              <w:rPr>
                <w:rFonts w:ascii="Calibri" w:hAnsi="Calibri"/>
                <w:sz w:val="20"/>
                <w:szCs w:val="20"/>
                <w:highlight w:val="green"/>
              </w:rPr>
            </w:pPr>
            <w:r w:rsidRPr="007E5483">
              <w:rPr>
                <w:rFonts w:ascii="Calibri" w:hAnsi="Calibri"/>
                <w:i/>
                <w:sz w:val="20"/>
                <w:szCs w:val="20"/>
                <w:highlight w:val="green"/>
              </w:rPr>
              <w:t>List the name of organisations trained here</w:t>
            </w:r>
          </w:p>
        </w:tc>
      </w:tr>
      <w:tr w:rsidR="002F262E" w:rsidRPr="006976BF" w14:paraId="074035AA" w14:textId="77777777" w:rsidTr="007E5483">
        <w:tc>
          <w:tcPr>
            <w:tcW w:w="4734" w:type="dxa"/>
          </w:tcPr>
          <w:p w14:paraId="3F63C0C4" w14:textId="031DB078" w:rsidR="002F262E" w:rsidRPr="006976BF" w:rsidRDefault="002F262E" w:rsidP="002F262E">
            <w:pPr>
              <w:pStyle w:val="CommentText"/>
              <w:numPr>
                <w:ilvl w:val="0"/>
                <w:numId w:val="7"/>
              </w:numPr>
              <w:spacing w:after="0"/>
              <w:rPr>
                <w:rFonts w:ascii="Calibri" w:hAnsi="Calibri"/>
                <w:sz w:val="20"/>
                <w:szCs w:val="20"/>
              </w:rPr>
            </w:pPr>
            <w:r>
              <w:rPr>
                <w:rFonts w:ascii="Calibri" w:hAnsi="Calibri"/>
                <w:sz w:val="20"/>
                <w:szCs w:val="20"/>
              </w:rPr>
              <w:t>Private sector (bank, corporation, etc.)</w:t>
            </w:r>
          </w:p>
        </w:tc>
        <w:tc>
          <w:tcPr>
            <w:tcW w:w="1723" w:type="dxa"/>
            <w:shd w:val="clear" w:color="auto" w:fill="BDD6EE"/>
          </w:tcPr>
          <w:p w14:paraId="70E6F90A" w14:textId="77E112AF" w:rsidR="002F262E" w:rsidRPr="009546D0" w:rsidRDefault="001859AB" w:rsidP="002F262E">
            <w:pPr>
              <w:spacing w:after="0"/>
              <w:rPr>
                <w:rFonts w:ascii="Calibri" w:hAnsi="Calibri"/>
                <w:b/>
                <w:sz w:val="20"/>
                <w:szCs w:val="20"/>
              </w:rPr>
            </w:pPr>
            <w:r>
              <w:rPr>
                <w:rFonts w:ascii="Calibri" w:hAnsi="Calibri"/>
                <w:b/>
                <w:sz w:val="20"/>
                <w:szCs w:val="20"/>
              </w:rPr>
              <w:t>NA</w:t>
            </w:r>
          </w:p>
        </w:tc>
        <w:tc>
          <w:tcPr>
            <w:tcW w:w="2903" w:type="dxa"/>
            <w:shd w:val="clear" w:color="auto" w:fill="BDD6EE"/>
          </w:tcPr>
          <w:p w14:paraId="67ECECAA" w14:textId="2CE4C2E4" w:rsidR="00265E73" w:rsidRPr="007E5483" w:rsidRDefault="002F262E" w:rsidP="002F262E">
            <w:pPr>
              <w:spacing w:after="0"/>
              <w:rPr>
                <w:rFonts w:ascii="Calibri" w:hAnsi="Calibri"/>
                <w:sz w:val="20"/>
                <w:szCs w:val="20"/>
                <w:highlight w:val="green"/>
              </w:rPr>
            </w:pPr>
            <w:r w:rsidRPr="007E5483">
              <w:rPr>
                <w:rFonts w:ascii="Calibri" w:hAnsi="Calibri"/>
                <w:i/>
                <w:sz w:val="20"/>
                <w:szCs w:val="20"/>
                <w:highlight w:val="green"/>
              </w:rPr>
              <w:t>List the name of organisations trained here</w:t>
            </w:r>
          </w:p>
        </w:tc>
      </w:tr>
      <w:tr w:rsidR="002F262E" w:rsidRPr="006976BF" w14:paraId="10B2F910" w14:textId="77777777" w:rsidTr="007E5483">
        <w:tc>
          <w:tcPr>
            <w:tcW w:w="4734" w:type="dxa"/>
          </w:tcPr>
          <w:p w14:paraId="4557708E" w14:textId="4079FA78" w:rsidR="002F262E" w:rsidRPr="006976BF" w:rsidRDefault="002F262E" w:rsidP="002F262E">
            <w:pPr>
              <w:pStyle w:val="CommentText"/>
              <w:numPr>
                <w:ilvl w:val="0"/>
                <w:numId w:val="7"/>
              </w:numPr>
              <w:spacing w:after="0"/>
              <w:rPr>
                <w:rFonts w:ascii="Calibri" w:hAnsi="Calibri"/>
                <w:sz w:val="20"/>
                <w:szCs w:val="20"/>
              </w:rPr>
            </w:pPr>
            <w:r>
              <w:rPr>
                <w:rFonts w:ascii="Calibri" w:hAnsi="Calibri"/>
                <w:sz w:val="20"/>
                <w:szCs w:val="20"/>
              </w:rPr>
              <w:t xml:space="preserve">Nongovernmental (NGO, University, etc.) </w:t>
            </w:r>
            <w:r w:rsidRPr="006976BF">
              <w:rPr>
                <w:rFonts w:ascii="Calibri" w:hAnsi="Calibri"/>
                <w:sz w:val="20"/>
                <w:szCs w:val="20"/>
              </w:rPr>
              <w:t xml:space="preserve"> </w:t>
            </w:r>
          </w:p>
        </w:tc>
        <w:tc>
          <w:tcPr>
            <w:tcW w:w="1723" w:type="dxa"/>
            <w:shd w:val="clear" w:color="auto" w:fill="BDD6EE"/>
          </w:tcPr>
          <w:p w14:paraId="4685E176" w14:textId="5F15620B" w:rsidR="002F262E" w:rsidRPr="009546D0" w:rsidRDefault="001859AB" w:rsidP="002F262E">
            <w:pPr>
              <w:spacing w:after="0"/>
              <w:rPr>
                <w:rFonts w:ascii="Calibri" w:hAnsi="Calibri"/>
                <w:b/>
                <w:sz w:val="20"/>
                <w:szCs w:val="20"/>
              </w:rPr>
            </w:pPr>
            <w:r>
              <w:rPr>
                <w:rFonts w:ascii="Calibri" w:hAnsi="Calibri"/>
                <w:b/>
                <w:sz w:val="20"/>
                <w:szCs w:val="20"/>
              </w:rPr>
              <w:t>NA</w:t>
            </w:r>
          </w:p>
        </w:tc>
        <w:tc>
          <w:tcPr>
            <w:tcW w:w="2903" w:type="dxa"/>
            <w:shd w:val="clear" w:color="auto" w:fill="BDD6EE"/>
          </w:tcPr>
          <w:p w14:paraId="5223AC3E" w14:textId="77777777" w:rsidR="002F262E" w:rsidRDefault="002F262E" w:rsidP="002F262E">
            <w:pPr>
              <w:spacing w:after="0"/>
              <w:rPr>
                <w:rFonts w:ascii="Calibri" w:hAnsi="Calibri"/>
                <w:i/>
                <w:sz w:val="20"/>
                <w:szCs w:val="20"/>
                <w:highlight w:val="green"/>
              </w:rPr>
            </w:pPr>
            <w:r w:rsidRPr="007E5483">
              <w:rPr>
                <w:rFonts w:ascii="Calibri" w:hAnsi="Calibri"/>
                <w:i/>
                <w:sz w:val="20"/>
                <w:szCs w:val="20"/>
                <w:highlight w:val="green"/>
              </w:rPr>
              <w:t>List the name of organisations trained here</w:t>
            </w:r>
          </w:p>
          <w:p w14:paraId="19273899" w14:textId="525F2932" w:rsidR="00265E73" w:rsidRPr="007E5483" w:rsidRDefault="00265E73" w:rsidP="002F262E">
            <w:pPr>
              <w:spacing w:after="0"/>
              <w:rPr>
                <w:rFonts w:ascii="Calibri" w:hAnsi="Calibri"/>
                <w:sz w:val="20"/>
                <w:szCs w:val="20"/>
                <w:highlight w:val="green"/>
              </w:rPr>
            </w:pPr>
          </w:p>
        </w:tc>
      </w:tr>
      <w:tr w:rsidR="00C96B7D" w:rsidRPr="006976BF" w14:paraId="5FF7BB9A" w14:textId="77777777" w:rsidTr="00C96B7D">
        <w:tc>
          <w:tcPr>
            <w:tcW w:w="4734" w:type="dxa"/>
          </w:tcPr>
          <w:p w14:paraId="64BDD3FF" w14:textId="66621AE3" w:rsidR="002F262E" w:rsidRPr="006976BF" w:rsidRDefault="002F262E" w:rsidP="002F262E">
            <w:pPr>
              <w:spacing w:after="0"/>
              <w:rPr>
                <w:rFonts w:ascii="Calibri" w:hAnsi="Calibri"/>
                <w:sz w:val="20"/>
                <w:szCs w:val="20"/>
              </w:rPr>
            </w:pPr>
            <w:r>
              <w:rPr>
                <w:rFonts w:ascii="Calibri" w:hAnsi="Calibri"/>
                <w:sz w:val="20"/>
                <w:szCs w:val="20"/>
              </w:rPr>
              <w:t xml:space="preserve">Percentage of participants reporting satisfaction with CTCN training </w:t>
            </w:r>
            <w:r w:rsidRPr="006976BF">
              <w:rPr>
                <w:rFonts w:ascii="Calibri" w:hAnsi="Calibri"/>
                <w:sz w:val="20"/>
                <w:szCs w:val="20"/>
              </w:rPr>
              <w:t xml:space="preserve">(from </w:t>
            </w:r>
            <w:r>
              <w:rPr>
                <w:rFonts w:ascii="Calibri" w:hAnsi="Calibri"/>
                <w:sz w:val="20"/>
                <w:szCs w:val="20"/>
              </w:rPr>
              <w:t xml:space="preserve">CTCN </w:t>
            </w:r>
            <w:r w:rsidRPr="006976BF">
              <w:rPr>
                <w:rFonts w:ascii="Calibri" w:hAnsi="Calibri"/>
                <w:sz w:val="20"/>
                <w:szCs w:val="20"/>
              </w:rPr>
              <w:t>training feedback form)</w:t>
            </w:r>
          </w:p>
        </w:tc>
        <w:tc>
          <w:tcPr>
            <w:tcW w:w="1723" w:type="dxa"/>
            <w:shd w:val="clear" w:color="auto" w:fill="BDD6EE"/>
          </w:tcPr>
          <w:p w14:paraId="617ABE5E" w14:textId="27BC3DE7" w:rsidR="002F262E" w:rsidRPr="006976BF" w:rsidRDefault="001859AB" w:rsidP="002F262E">
            <w:pPr>
              <w:spacing w:after="0"/>
              <w:rPr>
                <w:rFonts w:ascii="Calibri" w:hAnsi="Calibri"/>
                <w:b/>
                <w:sz w:val="20"/>
                <w:szCs w:val="20"/>
              </w:rPr>
            </w:pPr>
            <w:r>
              <w:rPr>
                <w:rFonts w:ascii="Calibri" w:hAnsi="Calibri"/>
                <w:b/>
                <w:sz w:val="20"/>
                <w:szCs w:val="20"/>
              </w:rPr>
              <w:t>NA</w:t>
            </w:r>
          </w:p>
        </w:tc>
        <w:tc>
          <w:tcPr>
            <w:tcW w:w="2903" w:type="dxa"/>
            <w:shd w:val="clear" w:color="auto" w:fill="BDD6EE"/>
          </w:tcPr>
          <w:p w14:paraId="6CA78AC0" w14:textId="35B62659" w:rsidR="00265E73" w:rsidRDefault="002F262E" w:rsidP="00265E73">
            <w:pPr>
              <w:spacing w:after="0"/>
              <w:rPr>
                <w:rFonts w:ascii="Calibri" w:hAnsi="Calibri"/>
                <w:i/>
                <w:sz w:val="20"/>
                <w:szCs w:val="20"/>
                <w:highlight w:val="green"/>
              </w:rPr>
            </w:pPr>
            <w:r w:rsidRPr="007E5483">
              <w:rPr>
                <w:rFonts w:ascii="Calibri" w:hAnsi="Calibri"/>
                <w:i/>
                <w:sz w:val="20"/>
                <w:szCs w:val="20"/>
                <w:highlight w:val="green"/>
              </w:rPr>
              <w:t>Satisfied= 4+ on 5-pt scale</w:t>
            </w:r>
          </w:p>
          <w:p w14:paraId="3CE60918" w14:textId="55BA7BD0" w:rsidR="002F262E" w:rsidRPr="007E5483" w:rsidRDefault="002F262E" w:rsidP="00265E73">
            <w:pPr>
              <w:spacing w:after="0"/>
              <w:rPr>
                <w:rFonts w:ascii="Calibri" w:hAnsi="Calibri"/>
                <w:i/>
                <w:sz w:val="20"/>
                <w:szCs w:val="20"/>
                <w:highlight w:val="green"/>
              </w:rPr>
            </w:pPr>
          </w:p>
        </w:tc>
      </w:tr>
      <w:tr w:rsidR="002F262E" w:rsidRPr="006976BF" w14:paraId="2BB9215F" w14:textId="77777777" w:rsidTr="007E5483">
        <w:tc>
          <w:tcPr>
            <w:tcW w:w="4734" w:type="dxa"/>
          </w:tcPr>
          <w:p w14:paraId="3DE4F3A3" w14:textId="257BF7DE" w:rsidR="002F262E" w:rsidRPr="006976BF" w:rsidDel="0014788A" w:rsidRDefault="002F262E" w:rsidP="002F262E">
            <w:pPr>
              <w:spacing w:after="0"/>
              <w:rPr>
                <w:rFonts w:ascii="Calibri" w:hAnsi="Calibri"/>
                <w:sz w:val="20"/>
                <w:szCs w:val="20"/>
              </w:rPr>
            </w:pPr>
            <w:r>
              <w:rPr>
                <w:rFonts w:ascii="Calibri" w:hAnsi="Calibri"/>
                <w:sz w:val="20"/>
                <w:szCs w:val="20"/>
              </w:rPr>
              <w:t xml:space="preserve">Percentage of </w:t>
            </w:r>
            <w:r w:rsidRPr="006976BF">
              <w:rPr>
                <w:rFonts w:ascii="Calibri" w:hAnsi="Calibri"/>
                <w:sz w:val="20"/>
                <w:szCs w:val="20"/>
              </w:rPr>
              <w:t>participants</w:t>
            </w:r>
            <w:r>
              <w:rPr>
                <w:rFonts w:ascii="Calibri" w:hAnsi="Calibri"/>
                <w:sz w:val="20"/>
                <w:szCs w:val="20"/>
              </w:rPr>
              <w:t xml:space="preserve"> reporting increased knowledge, capacity and/or understanding as a result of CTCN training </w:t>
            </w:r>
            <w:r w:rsidRPr="006976BF">
              <w:rPr>
                <w:rFonts w:ascii="Calibri" w:hAnsi="Calibri"/>
                <w:sz w:val="20"/>
                <w:szCs w:val="20"/>
              </w:rPr>
              <w:t xml:space="preserve">(from </w:t>
            </w:r>
            <w:r>
              <w:rPr>
                <w:rFonts w:ascii="Calibri" w:hAnsi="Calibri"/>
                <w:sz w:val="20"/>
                <w:szCs w:val="20"/>
              </w:rPr>
              <w:t xml:space="preserve">CTCN </w:t>
            </w:r>
            <w:r w:rsidRPr="006976BF">
              <w:rPr>
                <w:rFonts w:ascii="Calibri" w:hAnsi="Calibri"/>
                <w:sz w:val="20"/>
                <w:szCs w:val="20"/>
              </w:rPr>
              <w:t>training feedback form)</w:t>
            </w:r>
          </w:p>
        </w:tc>
        <w:tc>
          <w:tcPr>
            <w:tcW w:w="1723" w:type="dxa"/>
            <w:shd w:val="clear" w:color="auto" w:fill="BDD6EE"/>
          </w:tcPr>
          <w:p w14:paraId="13639540" w14:textId="2C65BA18" w:rsidR="002F262E" w:rsidRPr="006976BF" w:rsidRDefault="002F262E" w:rsidP="002F262E">
            <w:pPr>
              <w:spacing w:after="0"/>
              <w:rPr>
                <w:rFonts w:ascii="Calibri" w:hAnsi="Calibri"/>
                <w:b/>
                <w:sz w:val="20"/>
                <w:szCs w:val="20"/>
              </w:rPr>
            </w:pPr>
          </w:p>
        </w:tc>
        <w:tc>
          <w:tcPr>
            <w:tcW w:w="2903" w:type="dxa"/>
            <w:shd w:val="clear" w:color="auto" w:fill="BDD6EE"/>
          </w:tcPr>
          <w:p w14:paraId="6E617457" w14:textId="1CDC6294" w:rsidR="002F262E" w:rsidRPr="00D57FB0" w:rsidRDefault="002F262E" w:rsidP="002F262E">
            <w:pPr>
              <w:spacing w:after="0"/>
              <w:rPr>
                <w:rFonts w:ascii="Calibri" w:hAnsi="Calibri"/>
                <w:i/>
                <w:sz w:val="20"/>
                <w:szCs w:val="20"/>
              </w:rPr>
            </w:pPr>
            <w:r w:rsidRPr="007E5483">
              <w:rPr>
                <w:rFonts w:ascii="Calibri" w:hAnsi="Calibri"/>
                <w:i/>
                <w:sz w:val="20"/>
                <w:szCs w:val="20"/>
                <w:highlight w:val="green"/>
              </w:rPr>
              <w:t>Increased knowledge, capacity and/or understanding= 4+ on 5-pt scale</w:t>
            </w:r>
          </w:p>
        </w:tc>
      </w:tr>
      <w:tr w:rsidR="002F262E" w:rsidRPr="006976BF" w14:paraId="1451A6A5" w14:textId="77777777" w:rsidTr="007E5483">
        <w:tc>
          <w:tcPr>
            <w:tcW w:w="4734" w:type="dxa"/>
          </w:tcPr>
          <w:p w14:paraId="78420569" w14:textId="09A4B177" w:rsidR="002F262E" w:rsidRPr="006976BF" w:rsidRDefault="002F262E" w:rsidP="002F262E">
            <w:pPr>
              <w:numPr>
                <w:ilvl w:val="0"/>
                <w:numId w:val="6"/>
              </w:numPr>
              <w:spacing w:after="0"/>
              <w:rPr>
                <w:rFonts w:ascii="Calibri" w:hAnsi="Calibri"/>
                <w:sz w:val="20"/>
                <w:szCs w:val="20"/>
              </w:rPr>
            </w:pPr>
            <w:r>
              <w:rPr>
                <w:rFonts w:ascii="Calibri" w:hAnsi="Calibri"/>
                <w:sz w:val="20"/>
                <w:szCs w:val="20"/>
              </w:rPr>
              <w:t>Percentage</w:t>
            </w:r>
            <w:r w:rsidRPr="006976BF">
              <w:rPr>
                <w:rFonts w:ascii="Calibri" w:hAnsi="Calibri"/>
                <w:sz w:val="20"/>
                <w:szCs w:val="20"/>
              </w:rPr>
              <w:t xml:space="preserve"> of men</w:t>
            </w:r>
            <w:r>
              <w:rPr>
                <w:rFonts w:ascii="Calibri" w:hAnsi="Calibri"/>
                <w:sz w:val="20"/>
                <w:szCs w:val="20"/>
              </w:rPr>
              <w:t xml:space="preserve"> </w:t>
            </w:r>
          </w:p>
        </w:tc>
        <w:tc>
          <w:tcPr>
            <w:tcW w:w="1723" w:type="dxa"/>
            <w:shd w:val="clear" w:color="auto" w:fill="BDD6EE"/>
          </w:tcPr>
          <w:p w14:paraId="17D68D6D" w14:textId="6E2CB7B2" w:rsidR="002F262E" w:rsidRPr="006976BF" w:rsidRDefault="001859AB" w:rsidP="007E5483">
            <w:pPr>
              <w:tabs>
                <w:tab w:val="left" w:pos="375"/>
                <w:tab w:val="center" w:pos="663"/>
              </w:tabs>
              <w:spacing w:after="0"/>
              <w:rPr>
                <w:rFonts w:ascii="Calibri" w:hAnsi="Calibri"/>
                <w:b/>
                <w:sz w:val="20"/>
                <w:szCs w:val="20"/>
              </w:rPr>
            </w:pPr>
            <w:r>
              <w:rPr>
                <w:rFonts w:ascii="Calibri" w:hAnsi="Calibri"/>
                <w:b/>
                <w:sz w:val="20"/>
                <w:szCs w:val="20"/>
              </w:rPr>
              <w:t>NA</w:t>
            </w:r>
          </w:p>
        </w:tc>
        <w:tc>
          <w:tcPr>
            <w:tcW w:w="2903" w:type="dxa"/>
            <w:shd w:val="clear" w:color="auto" w:fill="BDD6EE"/>
          </w:tcPr>
          <w:p w14:paraId="1CFC40E1" w14:textId="68117015" w:rsidR="002F262E" w:rsidRPr="006976BF" w:rsidRDefault="002F262E" w:rsidP="002F262E">
            <w:pPr>
              <w:spacing w:after="0"/>
              <w:rPr>
                <w:rFonts w:ascii="Calibri" w:hAnsi="Calibri"/>
                <w:sz w:val="20"/>
                <w:szCs w:val="20"/>
              </w:rPr>
            </w:pPr>
          </w:p>
        </w:tc>
      </w:tr>
      <w:tr w:rsidR="002F262E" w:rsidRPr="006976BF" w14:paraId="28F0E618" w14:textId="77777777" w:rsidTr="007E5483">
        <w:tc>
          <w:tcPr>
            <w:tcW w:w="4734" w:type="dxa"/>
          </w:tcPr>
          <w:p w14:paraId="1B72D68B" w14:textId="271D4856" w:rsidR="002F262E" w:rsidRPr="006976BF" w:rsidRDefault="002F262E" w:rsidP="002F262E">
            <w:pPr>
              <w:numPr>
                <w:ilvl w:val="0"/>
                <w:numId w:val="6"/>
              </w:numPr>
              <w:spacing w:after="0"/>
              <w:rPr>
                <w:rFonts w:ascii="Calibri" w:hAnsi="Calibri"/>
                <w:sz w:val="20"/>
                <w:szCs w:val="20"/>
              </w:rPr>
            </w:pPr>
            <w:r>
              <w:rPr>
                <w:rFonts w:ascii="Calibri" w:hAnsi="Calibri"/>
                <w:sz w:val="20"/>
                <w:szCs w:val="20"/>
              </w:rPr>
              <w:t>Percentage</w:t>
            </w:r>
            <w:r w:rsidRPr="006976BF">
              <w:rPr>
                <w:rFonts w:ascii="Calibri" w:hAnsi="Calibri"/>
                <w:sz w:val="20"/>
                <w:szCs w:val="20"/>
              </w:rPr>
              <w:t xml:space="preserve"> of women</w:t>
            </w:r>
          </w:p>
        </w:tc>
        <w:tc>
          <w:tcPr>
            <w:tcW w:w="1723" w:type="dxa"/>
            <w:shd w:val="clear" w:color="auto" w:fill="BDD6EE"/>
          </w:tcPr>
          <w:p w14:paraId="1F9D5ABB" w14:textId="0005C247" w:rsidR="002F262E" w:rsidRPr="006976BF" w:rsidRDefault="001859AB" w:rsidP="002F262E">
            <w:pPr>
              <w:spacing w:after="0"/>
              <w:rPr>
                <w:rFonts w:ascii="Calibri" w:hAnsi="Calibri"/>
                <w:b/>
                <w:sz w:val="20"/>
                <w:szCs w:val="20"/>
              </w:rPr>
            </w:pPr>
            <w:r>
              <w:rPr>
                <w:rFonts w:ascii="Calibri" w:hAnsi="Calibri"/>
                <w:b/>
                <w:sz w:val="20"/>
                <w:szCs w:val="20"/>
              </w:rPr>
              <w:t>NA</w:t>
            </w:r>
          </w:p>
        </w:tc>
        <w:tc>
          <w:tcPr>
            <w:tcW w:w="2903" w:type="dxa"/>
            <w:shd w:val="clear" w:color="auto" w:fill="BDD6EE"/>
          </w:tcPr>
          <w:p w14:paraId="72AE6F4E" w14:textId="6E68BCA6" w:rsidR="002F262E" w:rsidRPr="006976BF" w:rsidRDefault="002F262E" w:rsidP="002F262E">
            <w:pPr>
              <w:spacing w:after="0"/>
              <w:rPr>
                <w:rFonts w:ascii="Calibri" w:hAnsi="Calibri"/>
                <w:sz w:val="20"/>
                <w:szCs w:val="20"/>
              </w:rPr>
            </w:pPr>
          </w:p>
        </w:tc>
      </w:tr>
      <w:tr w:rsidR="002F262E" w:rsidRPr="006976BF" w14:paraId="592673B9" w14:textId="77777777" w:rsidTr="007E5483">
        <w:tc>
          <w:tcPr>
            <w:tcW w:w="4734" w:type="dxa"/>
          </w:tcPr>
          <w:p w14:paraId="1CC9D164" w14:textId="106E8DB7" w:rsidR="002F262E" w:rsidRPr="006976BF" w:rsidRDefault="002F262E" w:rsidP="002F262E">
            <w:pPr>
              <w:pStyle w:val="CommentText"/>
              <w:spacing w:after="0"/>
              <w:rPr>
                <w:rFonts w:ascii="Calibri" w:hAnsi="Calibri"/>
                <w:sz w:val="20"/>
                <w:szCs w:val="20"/>
              </w:rPr>
            </w:pPr>
            <w:r w:rsidRPr="006976BF">
              <w:rPr>
                <w:rFonts w:ascii="Calibri" w:hAnsi="Calibri"/>
                <w:sz w:val="20"/>
                <w:szCs w:val="20"/>
              </w:rPr>
              <w:t xml:space="preserve">Total number of </w:t>
            </w:r>
            <w:r>
              <w:rPr>
                <w:rFonts w:ascii="Calibri" w:hAnsi="Calibri"/>
                <w:sz w:val="20"/>
                <w:szCs w:val="20"/>
              </w:rPr>
              <w:t>deliverables produced during</w:t>
            </w:r>
            <w:r w:rsidRPr="006976BF">
              <w:rPr>
                <w:rFonts w:ascii="Calibri" w:hAnsi="Calibri"/>
                <w:sz w:val="20"/>
                <w:szCs w:val="20"/>
              </w:rPr>
              <w:t xml:space="preserve"> the assistance (excluding mission, progress and internal reports)</w:t>
            </w:r>
          </w:p>
        </w:tc>
        <w:tc>
          <w:tcPr>
            <w:tcW w:w="1723" w:type="dxa"/>
            <w:shd w:val="clear" w:color="auto" w:fill="BDD6EE"/>
          </w:tcPr>
          <w:p w14:paraId="0572B8D5" w14:textId="12A291B7" w:rsidR="002F262E" w:rsidRPr="00B50DCA" w:rsidRDefault="002F262E" w:rsidP="002F262E">
            <w:pPr>
              <w:spacing w:after="0"/>
              <w:rPr>
                <w:rFonts w:ascii="Calibri" w:hAnsi="Calibri"/>
                <w:bCs/>
                <w:i/>
                <w:iCs/>
                <w:sz w:val="20"/>
                <w:szCs w:val="20"/>
              </w:rPr>
            </w:pPr>
            <w:r w:rsidRPr="007E5483">
              <w:rPr>
                <w:rFonts w:ascii="Calibri" w:hAnsi="Calibri"/>
                <w:bCs/>
                <w:i/>
                <w:iCs/>
                <w:sz w:val="20"/>
                <w:szCs w:val="20"/>
                <w:highlight w:val="green"/>
              </w:rPr>
              <w:t>List total number here</w:t>
            </w:r>
          </w:p>
        </w:tc>
        <w:tc>
          <w:tcPr>
            <w:tcW w:w="2903" w:type="dxa"/>
            <w:shd w:val="clear" w:color="auto" w:fill="BDD6EE"/>
          </w:tcPr>
          <w:p w14:paraId="1D296C24" w14:textId="77777777" w:rsidR="002F262E" w:rsidRPr="006976BF" w:rsidRDefault="002F262E" w:rsidP="002F262E">
            <w:pPr>
              <w:spacing w:after="0"/>
              <w:rPr>
                <w:rFonts w:ascii="Calibri" w:hAnsi="Calibri"/>
                <w:b/>
                <w:sz w:val="20"/>
                <w:szCs w:val="20"/>
              </w:rPr>
            </w:pPr>
          </w:p>
        </w:tc>
      </w:tr>
      <w:tr w:rsidR="002F262E" w:rsidRPr="006976BF" w14:paraId="322F1832" w14:textId="77777777" w:rsidTr="007E5483">
        <w:tc>
          <w:tcPr>
            <w:tcW w:w="4734" w:type="dxa"/>
          </w:tcPr>
          <w:p w14:paraId="2053DB45" w14:textId="28B0B8DF" w:rsidR="002F262E" w:rsidRPr="00065107" w:rsidRDefault="002F262E" w:rsidP="002F262E">
            <w:pPr>
              <w:pStyle w:val="CommentText"/>
              <w:numPr>
                <w:ilvl w:val="0"/>
                <w:numId w:val="5"/>
              </w:numPr>
              <w:spacing w:after="0"/>
              <w:rPr>
                <w:rFonts w:ascii="Calibri" w:hAnsi="Calibri"/>
                <w:sz w:val="20"/>
                <w:szCs w:val="20"/>
              </w:rPr>
            </w:pPr>
            <w:r>
              <w:rPr>
                <w:rFonts w:ascii="Calibri" w:hAnsi="Calibri"/>
                <w:bCs/>
                <w:sz w:val="20"/>
                <w:szCs w:val="20"/>
              </w:rPr>
              <w:t>Number of communication materials, including n</w:t>
            </w:r>
            <w:r w:rsidRPr="00065107">
              <w:rPr>
                <w:rFonts w:ascii="Calibri" w:hAnsi="Calibri"/>
                <w:bCs/>
                <w:sz w:val="20"/>
                <w:szCs w:val="20"/>
              </w:rPr>
              <w:t>ews releases, newsletters, articles, presentations, social media postings, etc.</w:t>
            </w:r>
          </w:p>
        </w:tc>
        <w:tc>
          <w:tcPr>
            <w:tcW w:w="1723" w:type="dxa"/>
            <w:shd w:val="clear" w:color="auto" w:fill="BDD6EE"/>
          </w:tcPr>
          <w:p w14:paraId="4C0FAF59" w14:textId="431A19C6" w:rsidR="002F262E" w:rsidRPr="006976BF" w:rsidRDefault="001859AB" w:rsidP="002F262E">
            <w:pPr>
              <w:spacing w:after="0"/>
              <w:rPr>
                <w:rFonts w:ascii="Calibri" w:hAnsi="Calibri"/>
                <w:b/>
                <w:sz w:val="20"/>
                <w:szCs w:val="20"/>
              </w:rPr>
            </w:pPr>
            <w:r>
              <w:rPr>
                <w:rFonts w:ascii="Calibri" w:hAnsi="Calibri"/>
                <w:b/>
                <w:sz w:val="20"/>
                <w:szCs w:val="20"/>
              </w:rPr>
              <w:t>NA</w:t>
            </w:r>
          </w:p>
        </w:tc>
        <w:tc>
          <w:tcPr>
            <w:tcW w:w="2903" w:type="dxa"/>
            <w:shd w:val="clear" w:color="auto" w:fill="BDD6EE"/>
          </w:tcPr>
          <w:p w14:paraId="2BFAA9BC" w14:textId="77777777" w:rsidR="002F262E" w:rsidRDefault="002F262E" w:rsidP="002F262E">
            <w:pPr>
              <w:spacing w:after="0"/>
              <w:rPr>
                <w:rFonts w:ascii="Calibri" w:hAnsi="Calibri"/>
                <w:i/>
                <w:sz w:val="20"/>
                <w:szCs w:val="20"/>
              </w:rPr>
            </w:pPr>
            <w:r w:rsidRPr="007E5483">
              <w:rPr>
                <w:rFonts w:ascii="Calibri" w:hAnsi="Calibri"/>
                <w:i/>
                <w:sz w:val="20"/>
                <w:szCs w:val="20"/>
                <w:highlight w:val="green"/>
              </w:rPr>
              <w:t>List the name of the documents</w:t>
            </w:r>
          </w:p>
          <w:p w14:paraId="512B4700" w14:textId="77777777" w:rsidR="00936E1A" w:rsidRDefault="00936E1A" w:rsidP="00035F08">
            <w:pPr>
              <w:rPr>
                <w:rFonts w:ascii="Calibri" w:hAnsi="Calibri"/>
                <w:b/>
                <w:bCs/>
                <w:sz w:val="20"/>
                <w:szCs w:val="20"/>
              </w:rPr>
            </w:pPr>
          </w:p>
          <w:p w14:paraId="10C6B58A" w14:textId="667AF026" w:rsidR="00035F08" w:rsidRPr="007E5483" w:rsidRDefault="00035F08" w:rsidP="007E5483">
            <w:pPr>
              <w:rPr>
                <w:rFonts w:ascii="Calibri" w:hAnsi="Calibri"/>
                <w:b/>
                <w:bCs/>
                <w:sz w:val="20"/>
                <w:szCs w:val="20"/>
              </w:rPr>
            </w:pPr>
          </w:p>
        </w:tc>
      </w:tr>
      <w:tr w:rsidR="002F262E" w:rsidRPr="006976BF" w14:paraId="42C27221" w14:textId="77777777" w:rsidTr="007E5483">
        <w:tc>
          <w:tcPr>
            <w:tcW w:w="4734" w:type="dxa"/>
          </w:tcPr>
          <w:p w14:paraId="33326776" w14:textId="28A81042" w:rsidR="002F262E" w:rsidRPr="006976BF" w:rsidRDefault="002F262E" w:rsidP="002F262E">
            <w:pPr>
              <w:pStyle w:val="CommentText"/>
              <w:numPr>
                <w:ilvl w:val="0"/>
                <w:numId w:val="5"/>
              </w:numPr>
              <w:spacing w:after="0"/>
              <w:rPr>
                <w:rFonts w:ascii="Calibri" w:hAnsi="Calibri"/>
                <w:b/>
                <w:sz w:val="20"/>
                <w:szCs w:val="20"/>
              </w:rPr>
            </w:pPr>
            <w:r w:rsidRPr="006976BF">
              <w:rPr>
                <w:rFonts w:ascii="Calibri" w:hAnsi="Calibri"/>
                <w:sz w:val="20"/>
                <w:szCs w:val="20"/>
              </w:rPr>
              <w:t xml:space="preserve">Number of tools </w:t>
            </w:r>
            <w:r>
              <w:rPr>
                <w:rFonts w:ascii="Calibri" w:hAnsi="Calibri"/>
                <w:sz w:val="20"/>
                <w:szCs w:val="20"/>
              </w:rPr>
              <w:t xml:space="preserve">and technical documents </w:t>
            </w:r>
            <w:r w:rsidRPr="006976BF">
              <w:rPr>
                <w:rFonts w:ascii="Calibri" w:hAnsi="Calibri"/>
                <w:sz w:val="20"/>
                <w:szCs w:val="20"/>
              </w:rPr>
              <w:t>strengthened, revised or developed</w:t>
            </w:r>
            <w:r>
              <w:rPr>
                <w:rFonts w:ascii="Calibri" w:hAnsi="Calibri"/>
                <w:sz w:val="20"/>
                <w:szCs w:val="20"/>
              </w:rPr>
              <w:t xml:space="preserve"> </w:t>
            </w:r>
          </w:p>
        </w:tc>
        <w:tc>
          <w:tcPr>
            <w:tcW w:w="1723" w:type="dxa"/>
            <w:shd w:val="clear" w:color="auto" w:fill="BDD6EE"/>
          </w:tcPr>
          <w:p w14:paraId="2FB7D8E2" w14:textId="155BC157" w:rsidR="002F262E" w:rsidRPr="006976BF" w:rsidRDefault="001859AB" w:rsidP="002F262E">
            <w:pPr>
              <w:spacing w:after="0"/>
              <w:rPr>
                <w:rFonts w:ascii="Calibri" w:hAnsi="Calibri"/>
                <w:b/>
                <w:sz w:val="20"/>
                <w:szCs w:val="20"/>
              </w:rPr>
            </w:pPr>
            <w:r>
              <w:rPr>
                <w:rFonts w:ascii="Calibri" w:hAnsi="Calibri"/>
                <w:b/>
                <w:sz w:val="20"/>
                <w:szCs w:val="20"/>
              </w:rPr>
              <w:t>NA</w:t>
            </w:r>
          </w:p>
        </w:tc>
        <w:tc>
          <w:tcPr>
            <w:tcW w:w="2903" w:type="dxa"/>
            <w:shd w:val="clear" w:color="auto" w:fill="BDD6EE"/>
          </w:tcPr>
          <w:p w14:paraId="558B301D" w14:textId="77777777" w:rsidR="002F262E" w:rsidRDefault="002F262E" w:rsidP="002F262E">
            <w:pPr>
              <w:spacing w:after="0"/>
              <w:rPr>
                <w:rFonts w:ascii="Calibri" w:hAnsi="Calibri"/>
                <w:i/>
                <w:sz w:val="20"/>
                <w:szCs w:val="20"/>
                <w:highlight w:val="green"/>
              </w:rPr>
            </w:pPr>
            <w:r w:rsidRPr="007E5483">
              <w:rPr>
                <w:rFonts w:ascii="Calibri" w:hAnsi="Calibri"/>
                <w:i/>
                <w:sz w:val="20"/>
                <w:szCs w:val="20"/>
                <w:highlight w:val="green"/>
              </w:rPr>
              <w:t>List the name of the documents</w:t>
            </w:r>
          </w:p>
          <w:p w14:paraId="0E644E29" w14:textId="77777777" w:rsidR="00936E1A" w:rsidRDefault="00936E1A" w:rsidP="002F262E">
            <w:pPr>
              <w:spacing w:after="0"/>
              <w:rPr>
                <w:rFonts w:ascii="Calibri" w:hAnsi="Calibri"/>
                <w:b/>
                <w:i/>
                <w:sz w:val="20"/>
                <w:szCs w:val="20"/>
              </w:rPr>
            </w:pPr>
          </w:p>
          <w:p w14:paraId="3B0826BA" w14:textId="4A66221D" w:rsidR="00035F08" w:rsidRPr="007E5483" w:rsidRDefault="00035F08" w:rsidP="002F262E">
            <w:pPr>
              <w:spacing w:after="0"/>
              <w:rPr>
                <w:rFonts w:ascii="Calibri" w:hAnsi="Calibri"/>
                <w:b/>
                <w:sz w:val="20"/>
                <w:szCs w:val="20"/>
                <w:highlight w:val="green"/>
              </w:rPr>
            </w:pPr>
          </w:p>
        </w:tc>
      </w:tr>
      <w:tr w:rsidR="002F262E" w:rsidRPr="006976BF" w14:paraId="5360E714" w14:textId="77777777" w:rsidTr="007E5483">
        <w:tc>
          <w:tcPr>
            <w:tcW w:w="4734" w:type="dxa"/>
          </w:tcPr>
          <w:p w14:paraId="67D033DB" w14:textId="77777777" w:rsidR="002F262E" w:rsidRPr="00B50DCA" w:rsidRDefault="002F262E" w:rsidP="002F262E">
            <w:pPr>
              <w:pStyle w:val="CommentText"/>
              <w:numPr>
                <w:ilvl w:val="0"/>
                <w:numId w:val="5"/>
              </w:numPr>
              <w:spacing w:after="0"/>
              <w:rPr>
                <w:rFonts w:asciiTheme="minorHAnsi" w:hAnsiTheme="minorHAnsi" w:cstheme="minorHAnsi"/>
                <w:b/>
                <w:sz w:val="20"/>
                <w:szCs w:val="20"/>
              </w:rPr>
            </w:pPr>
            <w:r w:rsidRPr="00B50DCA">
              <w:rPr>
                <w:rFonts w:asciiTheme="minorHAnsi" w:hAnsiTheme="minorHAnsi" w:cstheme="minorHAnsi"/>
                <w:sz w:val="20"/>
                <w:szCs w:val="20"/>
              </w:rPr>
              <w:t>Number of other information materials strengthened, revised or created (For example training and workshop reports, Power Points, exercise docs etc.)</w:t>
            </w:r>
          </w:p>
        </w:tc>
        <w:tc>
          <w:tcPr>
            <w:tcW w:w="1723" w:type="dxa"/>
            <w:shd w:val="clear" w:color="auto" w:fill="BDD6EE"/>
          </w:tcPr>
          <w:p w14:paraId="39624581" w14:textId="4B379D4F" w:rsidR="002F262E" w:rsidRPr="00B50DCA" w:rsidRDefault="001859AB" w:rsidP="002F262E">
            <w:pPr>
              <w:spacing w:after="0"/>
              <w:rPr>
                <w:rFonts w:asciiTheme="minorHAnsi" w:hAnsiTheme="minorHAnsi" w:cstheme="minorHAnsi"/>
                <w:b/>
                <w:sz w:val="20"/>
                <w:szCs w:val="20"/>
              </w:rPr>
            </w:pPr>
            <w:r>
              <w:rPr>
                <w:rFonts w:asciiTheme="minorHAnsi" w:hAnsiTheme="minorHAnsi" w:cstheme="minorHAnsi"/>
                <w:b/>
                <w:sz w:val="20"/>
                <w:szCs w:val="20"/>
              </w:rPr>
              <w:t>NA</w:t>
            </w:r>
          </w:p>
        </w:tc>
        <w:tc>
          <w:tcPr>
            <w:tcW w:w="2903" w:type="dxa"/>
            <w:shd w:val="clear" w:color="auto" w:fill="BDD6EE"/>
          </w:tcPr>
          <w:p w14:paraId="037D94D5" w14:textId="77777777" w:rsidR="002F262E" w:rsidRDefault="002F262E" w:rsidP="002F262E">
            <w:pPr>
              <w:spacing w:after="0"/>
              <w:rPr>
                <w:rFonts w:asciiTheme="minorHAnsi" w:hAnsiTheme="minorHAnsi" w:cstheme="minorHAnsi"/>
                <w:i/>
                <w:sz w:val="20"/>
                <w:szCs w:val="20"/>
              </w:rPr>
            </w:pPr>
            <w:r w:rsidRPr="007E5483">
              <w:rPr>
                <w:rFonts w:asciiTheme="minorHAnsi" w:hAnsiTheme="minorHAnsi" w:cstheme="minorHAnsi"/>
                <w:i/>
                <w:sz w:val="20"/>
                <w:szCs w:val="20"/>
                <w:highlight w:val="green"/>
              </w:rPr>
              <w:t>List the name of the documents</w:t>
            </w:r>
          </w:p>
          <w:p w14:paraId="195E2FB8" w14:textId="77777777" w:rsidR="00936E1A" w:rsidRDefault="00936E1A" w:rsidP="002F262E">
            <w:pPr>
              <w:spacing w:after="0"/>
              <w:rPr>
                <w:rFonts w:asciiTheme="minorHAnsi" w:hAnsiTheme="minorHAnsi" w:cstheme="minorHAnsi"/>
                <w:i/>
                <w:sz w:val="20"/>
                <w:szCs w:val="20"/>
              </w:rPr>
            </w:pPr>
          </w:p>
          <w:p w14:paraId="0A1143C1" w14:textId="5CDE1F8A" w:rsidR="00936E1A" w:rsidRPr="007E5483" w:rsidRDefault="00936E1A" w:rsidP="002F262E">
            <w:pPr>
              <w:spacing w:after="0"/>
              <w:rPr>
                <w:rFonts w:asciiTheme="minorHAnsi" w:hAnsiTheme="minorHAnsi" w:cstheme="minorHAnsi"/>
                <w:b/>
                <w:bCs/>
                <w:i/>
                <w:sz w:val="20"/>
                <w:szCs w:val="20"/>
              </w:rPr>
            </w:pPr>
          </w:p>
        </w:tc>
      </w:tr>
      <w:tr w:rsidR="002F262E" w:rsidRPr="006976BF" w14:paraId="65D02DB5" w14:textId="77777777" w:rsidTr="007E5483">
        <w:tc>
          <w:tcPr>
            <w:tcW w:w="4734" w:type="dxa"/>
          </w:tcPr>
          <w:p w14:paraId="20063B98" w14:textId="235F1DB7" w:rsidR="002F262E" w:rsidRPr="006C2C31" w:rsidRDefault="002F262E" w:rsidP="002F262E">
            <w:pPr>
              <w:spacing w:after="0"/>
              <w:rPr>
                <w:rFonts w:asciiTheme="minorHAnsi" w:hAnsiTheme="minorHAnsi" w:cstheme="minorHAnsi"/>
                <w:sz w:val="20"/>
                <w:szCs w:val="20"/>
              </w:rPr>
            </w:pPr>
            <w:r w:rsidRPr="006C2C31">
              <w:rPr>
                <w:rFonts w:asciiTheme="minorHAnsi" w:hAnsiTheme="minorHAnsi" w:cstheme="minorHAnsi"/>
                <w:sz w:val="20"/>
                <w:szCs w:val="20"/>
              </w:rPr>
              <w:t>Total number of policies, strategies, plans, laws, agreements or regulations supported by the assistance</w:t>
            </w:r>
          </w:p>
        </w:tc>
        <w:tc>
          <w:tcPr>
            <w:tcW w:w="1723" w:type="dxa"/>
            <w:shd w:val="clear" w:color="auto" w:fill="BDD6EE"/>
          </w:tcPr>
          <w:p w14:paraId="2A29092B" w14:textId="0A5C98D8" w:rsidR="002F262E" w:rsidRPr="00B50DCA" w:rsidRDefault="002F262E" w:rsidP="002F262E">
            <w:pPr>
              <w:spacing w:after="0"/>
              <w:rPr>
                <w:rFonts w:asciiTheme="minorHAnsi" w:hAnsiTheme="minorHAnsi" w:cstheme="minorHAnsi"/>
                <w:bCs/>
                <w:i/>
                <w:iCs/>
                <w:sz w:val="20"/>
                <w:szCs w:val="20"/>
              </w:rPr>
            </w:pPr>
            <w:r w:rsidRPr="007E5483">
              <w:rPr>
                <w:rFonts w:asciiTheme="minorHAnsi" w:hAnsiTheme="minorHAnsi" w:cstheme="minorHAnsi"/>
                <w:bCs/>
                <w:i/>
                <w:iCs/>
                <w:sz w:val="20"/>
                <w:szCs w:val="20"/>
                <w:highlight w:val="green"/>
              </w:rPr>
              <w:t>List total number here</w:t>
            </w:r>
          </w:p>
        </w:tc>
        <w:tc>
          <w:tcPr>
            <w:tcW w:w="2903" w:type="dxa"/>
            <w:shd w:val="clear" w:color="auto" w:fill="BDD6EE"/>
          </w:tcPr>
          <w:p w14:paraId="03516D06" w14:textId="7F6F4A05" w:rsidR="002F262E" w:rsidRPr="006C2C31" w:rsidRDefault="002F262E" w:rsidP="002F262E">
            <w:pPr>
              <w:spacing w:after="0"/>
              <w:rPr>
                <w:rFonts w:asciiTheme="minorHAnsi" w:hAnsiTheme="minorHAnsi" w:cstheme="minorHAnsi"/>
                <w:i/>
                <w:sz w:val="20"/>
                <w:szCs w:val="20"/>
              </w:rPr>
            </w:pPr>
          </w:p>
        </w:tc>
      </w:tr>
      <w:tr w:rsidR="002F262E" w:rsidRPr="006976BF" w14:paraId="75AE77AC" w14:textId="77777777" w:rsidTr="007E5483">
        <w:tc>
          <w:tcPr>
            <w:tcW w:w="4734" w:type="dxa"/>
          </w:tcPr>
          <w:p w14:paraId="7E76713D" w14:textId="6B779B59" w:rsidR="002F262E" w:rsidRPr="00B50DCA" w:rsidRDefault="002F262E" w:rsidP="002F262E">
            <w:pPr>
              <w:numPr>
                <w:ilvl w:val="0"/>
                <w:numId w:val="8"/>
              </w:numPr>
              <w:spacing w:after="0"/>
              <w:rPr>
                <w:rFonts w:asciiTheme="minorHAnsi" w:hAnsiTheme="minorHAnsi" w:cstheme="minorHAnsi"/>
                <w:sz w:val="20"/>
                <w:szCs w:val="20"/>
              </w:rPr>
            </w:pPr>
            <w:r w:rsidRPr="00B50DCA">
              <w:rPr>
                <w:rFonts w:asciiTheme="minorHAnsi" w:hAnsiTheme="minorHAnsi" w:cstheme="minorHAnsi"/>
                <w:sz w:val="20"/>
                <w:szCs w:val="20"/>
              </w:rPr>
              <w:lastRenderedPageBreak/>
              <w:t>Adaptation related</w:t>
            </w:r>
          </w:p>
        </w:tc>
        <w:tc>
          <w:tcPr>
            <w:tcW w:w="1723" w:type="dxa"/>
            <w:shd w:val="clear" w:color="auto" w:fill="BDD6EE"/>
          </w:tcPr>
          <w:p w14:paraId="20E32500" w14:textId="506CC74D" w:rsidR="002F262E" w:rsidRPr="00B50DCA" w:rsidRDefault="0097409F" w:rsidP="002F262E">
            <w:pPr>
              <w:spacing w:after="0"/>
              <w:rPr>
                <w:rFonts w:asciiTheme="minorHAnsi" w:hAnsiTheme="minorHAnsi" w:cstheme="minorHAnsi"/>
                <w:b/>
                <w:sz w:val="20"/>
                <w:szCs w:val="20"/>
              </w:rPr>
            </w:pPr>
            <w:r>
              <w:rPr>
                <w:rFonts w:asciiTheme="minorHAnsi" w:hAnsiTheme="minorHAnsi" w:cstheme="minorHAnsi"/>
                <w:b/>
                <w:sz w:val="20"/>
                <w:szCs w:val="20"/>
              </w:rPr>
              <w:t>5</w:t>
            </w:r>
          </w:p>
        </w:tc>
        <w:tc>
          <w:tcPr>
            <w:tcW w:w="2903" w:type="dxa"/>
            <w:shd w:val="clear" w:color="auto" w:fill="BDD6EE"/>
          </w:tcPr>
          <w:p w14:paraId="39687E6E" w14:textId="77777777" w:rsidR="002F262E" w:rsidRPr="007E5483" w:rsidRDefault="002F262E" w:rsidP="002F262E">
            <w:pPr>
              <w:spacing w:after="0"/>
              <w:rPr>
                <w:rFonts w:asciiTheme="minorHAnsi" w:hAnsiTheme="minorHAnsi" w:cstheme="minorHAnsi"/>
                <w:iCs/>
                <w:sz w:val="20"/>
                <w:szCs w:val="20"/>
              </w:rPr>
            </w:pPr>
            <w:r w:rsidRPr="007E5483">
              <w:rPr>
                <w:rFonts w:asciiTheme="minorHAnsi" w:hAnsiTheme="minorHAnsi" w:cstheme="minorHAnsi"/>
                <w:iCs/>
                <w:sz w:val="20"/>
                <w:szCs w:val="20"/>
                <w:highlight w:val="green"/>
              </w:rPr>
              <w:t>List the type and name of documents supported</w:t>
            </w:r>
          </w:p>
          <w:p w14:paraId="0F29B008" w14:textId="77777777" w:rsidR="002E0815" w:rsidRPr="00CD5CDC" w:rsidRDefault="002E0815" w:rsidP="002F262E">
            <w:pPr>
              <w:spacing w:after="0"/>
              <w:rPr>
                <w:rFonts w:asciiTheme="minorHAnsi" w:hAnsiTheme="minorHAnsi" w:cstheme="minorHAnsi"/>
                <w:b/>
                <w:iCs/>
                <w:sz w:val="20"/>
                <w:szCs w:val="20"/>
              </w:rPr>
            </w:pPr>
          </w:p>
          <w:p w14:paraId="0020ACB4" w14:textId="77777777" w:rsidR="00765069" w:rsidRPr="007E5483" w:rsidRDefault="00765069" w:rsidP="00765069">
            <w:pPr>
              <w:pStyle w:val="ListParagraph"/>
              <w:numPr>
                <w:ilvl w:val="0"/>
                <w:numId w:val="30"/>
              </w:numPr>
              <w:spacing w:after="0"/>
              <w:ind w:left="247" w:hanging="247"/>
              <w:rPr>
                <w:rFonts w:asciiTheme="minorHAnsi" w:hAnsiTheme="minorHAnsi" w:cstheme="minorHAnsi"/>
                <w:iCs/>
                <w:sz w:val="20"/>
                <w:szCs w:val="20"/>
              </w:rPr>
            </w:pPr>
            <w:r w:rsidRPr="007E5483">
              <w:rPr>
                <w:rFonts w:asciiTheme="minorHAnsi" w:hAnsiTheme="minorHAnsi" w:cstheme="minorHAnsi"/>
                <w:b/>
                <w:bCs/>
                <w:iCs/>
                <w:sz w:val="20"/>
                <w:szCs w:val="20"/>
              </w:rPr>
              <w:t>Groundwater Protection Law</w:t>
            </w:r>
            <w:r w:rsidRPr="007E5483">
              <w:rPr>
                <w:rFonts w:asciiTheme="minorHAnsi" w:hAnsiTheme="minorHAnsi" w:cstheme="minorHAnsi"/>
                <w:iCs/>
                <w:sz w:val="20"/>
                <w:szCs w:val="20"/>
              </w:rPr>
              <w:t xml:space="preserve"> – Protects areas around groundwater sources to prevent pollution.</w:t>
            </w:r>
          </w:p>
          <w:p w14:paraId="008E2221" w14:textId="77777777" w:rsidR="00765069" w:rsidRPr="007E5483" w:rsidRDefault="00765069" w:rsidP="00765069">
            <w:pPr>
              <w:pStyle w:val="ListParagraph"/>
              <w:numPr>
                <w:ilvl w:val="0"/>
                <w:numId w:val="30"/>
              </w:numPr>
              <w:spacing w:after="0"/>
              <w:ind w:left="247" w:hanging="247"/>
              <w:rPr>
                <w:rFonts w:asciiTheme="minorHAnsi" w:hAnsiTheme="minorHAnsi" w:cstheme="minorHAnsi"/>
                <w:iCs/>
                <w:sz w:val="20"/>
                <w:szCs w:val="20"/>
              </w:rPr>
            </w:pPr>
            <w:r w:rsidRPr="007E5483">
              <w:rPr>
                <w:rFonts w:asciiTheme="minorHAnsi" w:hAnsiTheme="minorHAnsi" w:cstheme="minorHAnsi"/>
                <w:b/>
                <w:bCs/>
                <w:iCs/>
                <w:sz w:val="20"/>
                <w:szCs w:val="20"/>
              </w:rPr>
              <w:t>Groundwater Abstraction Law</w:t>
            </w:r>
            <w:r w:rsidRPr="007E5483">
              <w:rPr>
                <w:rFonts w:asciiTheme="minorHAnsi" w:hAnsiTheme="minorHAnsi" w:cstheme="minorHAnsi"/>
                <w:iCs/>
                <w:sz w:val="20"/>
                <w:szCs w:val="20"/>
              </w:rPr>
              <w:t xml:space="preserve"> – Regulates how much and where groundwater can be extracted; restricted zones are clearly defined.</w:t>
            </w:r>
          </w:p>
          <w:p w14:paraId="27F76026" w14:textId="77777777" w:rsidR="002E0815" w:rsidRPr="007E5483" w:rsidRDefault="00765069">
            <w:pPr>
              <w:pStyle w:val="ListParagraph"/>
              <w:numPr>
                <w:ilvl w:val="0"/>
                <w:numId w:val="30"/>
              </w:numPr>
              <w:spacing w:after="0"/>
              <w:ind w:left="247" w:hanging="247"/>
              <w:rPr>
                <w:rFonts w:asciiTheme="minorHAnsi" w:hAnsiTheme="minorHAnsi" w:cstheme="minorHAnsi"/>
                <w:iCs/>
                <w:sz w:val="20"/>
                <w:szCs w:val="20"/>
              </w:rPr>
            </w:pPr>
            <w:r w:rsidRPr="007E5483">
              <w:rPr>
                <w:rFonts w:asciiTheme="minorHAnsi" w:hAnsiTheme="minorHAnsi" w:cstheme="minorHAnsi"/>
                <w:b/>
                <w:bCs/>
                <w:iCs/>
                <w:sz w:val="20"/>
                <w:szCs w:val="20"/>
              </w:rPr>
              <w:t>Drinking Water Quality Law</w:t>
            </w:r>
            <w:r w:rsidRPr="007E5483">
              <w:rPr>
                <w:rFonts w:asciiTheme="minorHAnsi" w:hAnsiTheme="minorHAnsi" w:cstheme="minorHAnsi"/>
                <w:iCs/>
                <w:sz w:val="20"/>
                <w:szCs w:val="20"/>
              </w:rPr>
              <w:t xml:space="preserve"> – Sets standards and oversight for drinking water quality.</w:t>
            </w:r>
          </w:p>
          <w:p w14:paraId="7A14740C" w14:textId="77777777" w:rsidR="0097409F" w:rsidRPr="007E5483" w:rsidRDefault="0097409F">
            <w:pPr>
              <w:pStyle w:val="ListParagraph"/>
              <w:numPr>
                <w:ilvl w:val="0"/>
                <w:numId w:val="30"/>
              </w:numPr>
              <w:spacing w:after="0"/>
              <w:ind w:left="247" w:hanging="247"/>
              <w:rPr>
                <w:rFonts w:asciiTheme="minorHAnsi" w:hAnsiTheme="minorHAnsi" w:cstheme="minorHAnsi"/>
                <w:b/>
                <w:bCs/>
                <w:iCs/>
                <w:sz w:val="20"/>
                <w:szCs w:val="20"/>
              </w:rPr>
            </w:pPr>
            <w:r w:rsidRPr="007E5483">
              <w:rPr>
                <w:rFonts w:asciiTheme="minorHAnsi" w:hAnsiTheme="minorHAnsi" w:cstheme="minorHAnsi"/>
                <w:b/>
                <w:bCs/>
                <w:iCs/>
                <w:sz w:val="20"/>
                <w:szCs w:val="20"/>
              </w:rPr>
              <w:t>Law on Spatial Planning</w:t>
            </w:r>
          </w:p>
          <w:p w14:paraId="3F655A78" w14:textId="7B800549" w:rsidR="0097409F" w:rsidRPr="007E5483" w:rsidRDefault="0097409F">
            <w:pPr>
              <w:pStyle w:val="ListParagraph"/>
              <w:numPr>
                <w:ilvl w:val="0"/>
                <w:numId w:val="30"/>
              </w:numPr>
              <w:spacing w:after="0"/>
              <w:ind w:left="247" w:hanging="247"/>
              <w:rPr>
                <w:rFonts w:asciiTheme="minorHAnsi" w:hAnsiTheme="minorHAnsi" w:cstheme="minorHAnsi"/>
                <w:b/>
                <w:bCs/>
                <w:iCs/>
                <w:sz w:val="20"/>
                <w:szCs w:val="20"/>
              </w:rPr>
            </w:pPr>
            <w:r w:rsidRPr="007E5483">
              <w:rPr>
                <w:rFonts w:asciiTheme="minorHAnsi" w:hAnsiTheme="minorHAnsi" w:cstheme="minorHAnsi"/>
                <w:b/>
                <w:bCs/>
                <w:iCs/>
                <w:sz w:val="20"/>
                <w:szCs w:val="20"/>
              </w:rPr>
              <w:t>Land development standards van Suriname</w:t>
            </w:r>
          </w:p>
          <w:p w14:paraId="19D65245" w14:textId="77777777" w:rsidR="0097409F" w:rsidRPr="007E5483" w:rsidRDefault="0097409F" w:rsidP="0097409F">
            <w:pPr>
              <w:spacing w:after="0"/>
              <w:rPr>
                <w:rFonts w:asciiTheme="minorHAnsi" w:hAnsiTheme="minorHAnsi" w:cstheme="minorHAnsi"/>
                <w:iCs/>
                <w:sz w:val="20"/>
                <w:szCs w:val="20"/>
              </w:rPr>
            </w:pPr>
          </w:p>
          <w:p w14:paraId="450F43F2" w14:textId="2A5ACF27" w:rsidR="0097409F" w:rsidRPr="007E5483" w:rsidRDefault="0097409F" w:rsidP="0097409F">
            <w:pPr>
              <w:spacing w:after="0"/>
              <w:rPr>
                <w:rFonts w:asciiTheme="minorHAnsi" w:hAnsiTheme="minorHAnsi" w:cstheme="minorHAnsi"/>
                <w:iCs/>
                <w:sz w:val="20"/>
                <w:szCs w:val="20"/>
              </w:rPr>
            </w:pPr>
            <w:r w:rsidRPr="007E5483">
              <w:rPr>
                <w:rFonts w:asciiTheme="minorHAnsi" w:hAnsiTheme="minorHAnsi" w:cstheme="minorHAnsi"/>
                <w:iCs/>
                <w:sz w:val="20"/>
                <w:szCs w:val="20"/>
              </w:rPr>
              <w:t>All are still in concept and ready to be approved by legislation</w:t>
            </w:r>
          </w:p>
        </w:tc>
      </w:tr>
      <w:tr w:rsidR="002F262E" w:rsidRPr="006976BF" w14:paraId="6622808B" w14:textId="77777777" w:rsidTr="007E5483">
        <w:tc>
          <w:tcPr>
            <w:tcW w:w="4734" w:type="dxa"/>
          </w:tcPr>
          <w:p w14:paraId="4131FCBE" w14:textId="633E1F4D" w:rsidR="002F262E" w:rsidRPr="00B50DCA" w:rsidRDefault="002F262E" w:rsidP="002F262E">
            <w:pPr>
              <w:numPr>
                <w:ilvl w:val="0"/>
                <w:numId w:val="8"/>
              </w:numPr>
              <w:spacing w:after="0"/>
              <w:rPr>
                <w:rFonts w:asciiTheme="minorHAnsi" w:hAnsiTheme="minorHAnsi" w:cstheme="minorHAnsi"/>
                <w:sz w:val="20"/>
                <w:szCs w:val="20"/>
              </w:rPr>
            </w:pPr>
            <w:r w:rsidRPr="00B50DCA">
              <w:rPr>
                <w:rFonts w:asciiTheme="minorHAnsi" w:hAnsiTheme="minorHAnsi" w:cstheme="minorHAnsi"/>
                <w:sz w:val="20"/>
                <w:szCs w:val="20"/>
              </w:rPr>
              <w:t>Mitigation related</w:t>
            </w:r>
          </w:p>
        </w:tc>
        <w:tc>
          <w:tcPr>
            <w:tcW w:w="1723" w:type="dxa"/>
            <w:shd w:val="clear" w:color="auto" w:fill="BDD6EE"/>
          </w:tcPr>
          <w:p w14:paraId="35B9D739" w14:textId="7826AA76" w:rsidR="002F262E" w:rsidRPr="00B50DCA" w:rsidRDefault="0097409F" w:rsidP="002F262E">
            <w:pPr>
              <w:spacing w:after="0"/>
              <w:rPr>
                <w:rFonts w:asciiTheme="minorHAnsi" w:hAnsiTheme="minorHAnsi" w:cstheme="minorHAnsi"/>
                <w:b/>
                <w:sz w:val="20"/>
                <w:szCs w:val="20"/>
              </w:rPr>
            </w:pPr>
            <w:r>
              <w:rPr>
                <w:rFonts w:asciiTheme="minorHAnsi" w:hAnsiTheme="minorHAnsi" w:cstheme="minorHAnsi"/>
                <w:b/>
                <w:sz w:val="20"/>
                <w:szCs w:val="20"/>
              </w:rPr>
              <w:t>See a</w:t>
            </w:r>
          </w:p>
        </w:tc>
        <w:tc>
          <w:tcPr>
            <w:tcW w:w="2903" w:type="dxa"/>
            <w:shd w:val="clear" w:color="auto" w:fill="BDD6EE"/>
          </w:tcPr>
          <w:p w14:paraId="28FCBC37" w14:textId="77777777" w:rsidR="002F262E" w:rsidRDefault="002F262E" w:rsidP="002F262E">
            <w:pPr>
              <w:spacing w:after="0"/>
              <w:rPr>
                <w:rFonts w:asciiTheme="minorHAnsi" w:hAnsiTheme="minorHAnsi" w:cstheme="minorHAnsi"/>
                <w:i/>
                <w:sz w:val="20"/>
                <w:szCs w:val="20"/>
              </w:rPr>
            </w:pPr>
            <w:r w:rsidRPr="007E5483">
              <w:rPr>
                <w:rFonts w:asciiTheme="minorHAnsi" w:hAnsiTheme="minorHAnsi" w:cstheme="minorHAnsi"/>
                <w:i/>
                <w:sz w:val="20"/>
                <w:szCs w:val="20"/>
                <w:highlight w:val="green"/>
              </w:rPr>
              <w:t>List the type and name of documents supported</w:t>
            </w:r>
          </w:p>
          <w:p w14:paraId="1AE8DDA7" w14:textId="77777777" w:rsidR="002E0815" w:rsidRDefault="002E0815" w:rsidP="002F262E">
            <w:pPr>
              <w:spacing w:after="0"/>
              <w:rPr>
                <w:rFonts w:asciiTheme="minorHAnsi" w:hAnsiTheme="minorHAnsi" w:cstheme="minorHAnsi"/>
                <w:b/>
                <w:i/>
                <w:sz w:val="20"/>
                <w:szCs w:val="20"/>
              </w:rPr>
            </w:pPr>
          </w:p>
          <w:p w14:paraId="35826326" w14:textId="7E667ABB" w:rsidR="002E0815" w:rsidRPr="00B50DCA" w:rsidRDefault="0097409F" w:rsidP="002F262E">
            <w:pPr>
              <w:spacing w:after="0"/>
              <w:rPr>
                <w:rFonts w:asciiTheme="minorHAnsi" w:hAnsiTheme="minorHAnsi" w:cstheme="minorHAnsi"/>
                <w:b/>
                <w:sz w:val="20"/>
                <w:szCs w:val="20"/>
              </w:rPr>
            </w:pPr>
            <w:r>
              <w:rPr>
                <w:rFonts w:asciiTheme="minorHAnsi" w:hAnsiTheme="minorHAnsi" w:cstheme="minorHAnsi"/>
                <w:b/>
                <w:sz w:val="20"/>
                <w:szCs w:val="20"/>
              </w:rPr>
              <w:t>See a</w:t>
            </w:r>
          </w:p>
        </w:tc>
      </w:tr>
      <w:tr w:rsidR="002F262E" w:rsidRPr="006976BF" w14:paraId="4A99CC13" w14:textId="77777777" w:rsidTr="007E5483">
        <w:tc>
          <w:tcPr>
            <w:tcW w:w="4734" w:type="dxa"/>
          </w:tcPr>
          <w:p w14:paraId="54AA493C" w14:textId="7CA3F76E" w:rsidR="002F262E" w:rsidRPr="006C2C31" w:rsidRDefault="002F262E" w:rsidP="002F262E">
            <w:pPr>
              <w:numPr>
                <w:ilvl w:val="0"/>
                <w:numId w:val="8"/>
              </w:numPr>
              <w:spacing w:after="0"/>
              <w:rPr>
                <w:rFonts w:asciiTheme="minorHAnsi" w:hAnsiTheme="minorHAnsi" w:cstheme="minorHAnsi"/>
                <w:b/>
                <w:sz w:val="20"/>
                <w:szCs w:val="20"/>
              </w:rPr>
            </w:pPr>
            <w:r w:rsidRPr="006C2C31">
              <w:rPr>
                <w:rFonts w:asciiTheme="minorHAnsi" w:hAnsiTheme="minorHAnsi" w:cstheme="minorHAnsi"/>
                <w:sz w:val="20"/>
                <w:szCs w:val="20"/>
              </w:rPr>
              <w:t xml:space="preserve">Both adaptation- and </w:t>
            </w:r>
            <w:r w:rsidRPr="006C2C31">
              <w:rPr>
                <w:rFonts w:asciiTheme="minorHAnsi" w:hAnsiTheme="minorHAnsi" w:cstheme="minorHAnsi"/>
                <w:sz w:val="20"/>
                <w:szCs w:val="20"/>
                <w:lang w:val="en-US"/>
              </w:rPr>
              <w:t xml:space="preserve">mitigation related </w:t>
            </w:r>
          </w:p>
        </w:tc>
        <w:tc>
          <w:tcPr>
            <w:tcW w:w="1723" w:type="dxa"/>
            <w:shd w:val="clear" w:color="auto" w:fill="BDD6EE"/>
          </w:tcPr>
          <w:p w14:paraId="23C85C7D" w14:textId="3C7F6087" w:rsidR="002F262E" w:rsidRPr="006C2C31" w:rsidRDefault="0097409F" w:rsidP="002F262E">
            <w:pPr>
              <w:spacing w:after="0"/>
              <w:rPr>
                <w:rFonts w:asciiTheme="minorHAnsi" w:hAnsiTheme="minorHAnsi" w:cstheme="minorHAnsi"/>
                <w:b/>
                <w:sz w:val="20"/>
                <w:szCs w:val="20"/>
              </w:rPr>
            </w:pPr>
            <w:r>
              <w:rPr>
                <w:rFonts w:asciiTheme="minorHAnsi" w:hAnsiTheme="minorHAnsi" w:cstheme="minorHAnsi"/>
                <w:b/>
                <w:sz w:val="20"/>
                <w:szCs w:val="20"/>
              </w:rPr>
              <w:t>See a</w:t>
            </w:r>
          </w:p>
        </w:tc>
        <w:tc>
          <w:tcPr>
            <w:tcW w:w="2903" w:type="dxa"/>
            <w:shd w:val="clear" w:color="auto" w:fill="BDD6EE"/>
          </w:tcPr>
          <w:p w14:paraId="199D0E75" w14:textId="77777777" w:rsidR="002F262E" w:rsidRDefault="002F262E" w:rsidP="002F262E">
            <w:pPr>
              <w:spacing w:after="0"/>
              <w:rPr>
                <w:rFonts w:asciiTheme="minorHAnsi" w:hAnsiTheme="minorHAnsi" w:cstheme="minorHAnsi"/>
                <w:i/>
                <w:sz w:val="20"/>
                <w:szCs w:val="20"/>
              </w:rPr>
            </w:pPr>
            <w:r w:rsidRPr="007E5483">
              <w:rPr>
                <w:rFonts w:asciiTheme="minorHAnsi" w:hAnsiTheme="minorHAnsi" w:cstheme="minorHAnsi"/>
                <w:i/>
                <w:sz w:val="20"/>
                <w:szCs w:val="20"/>
                <w:highlight w:val="green"/>
              </w:rPr>
              <w:t>List the type and name of documents supported</w:t>
            </w:r>
          </w:p>
          <w:p w14:paraId="444330FA" w14:textId="77777777" w:rsidR="002E0815" w:rsidRDefault="002E0815" w:rsidP="002F262E">
            <w:pPr>
              <w:spacing w:after="0"/>
              <w:rPr>
                <w:rFonts w:asciiTheme="minorHAnsi" w:hAnsiTheme="minorHAnsi" w:cstheme="minorHAnsi"/>
                <w:i/>
                <w:sz w:val="20"/>
                <w:szCs w:val="20"/>
              </w:rPr>
            </w:pPr>
          </w:p>
          <w:p w14:paraId="5890EB25" w14:textId="7DA6F9F9" w:rsidR="002E0815" w:rsidRPr="007E5483" w:rsidRDefault="0097409F" w:rsidP="00765069">
            <w:pPr>
              <w:spacing w:after="0"/>
              <w:rPr>
                <w:rFonts w:asciiTheme="minorHAnsi" w:hAnsiTheme="minorHAnsi" w:cstheme="minorHAnsi"/>
                <w:i/>
                <w:sz w:val="20"/>
                <w:szCs w:val="20"/>
              </w:rPr>
            </w:pPr>
            <w:r>
              <w:rPr>
                <w:rFonts w:asciiTheme="minorHAnsi" w:hAnsiTheme="minorHAnsi" w:cstheme="minorHAnsi"/>
                <w:b/>
                <w:sz w:val="20"/>
                <w:szCs w:val="20"/>
              </w:rPr>
              <w:t>See a</w:t>
            </w:r>
          </w:p>
        </w:tc>
      </w:tr>
      <w:tr w:rsidR="002F262E" w:rsidRPr="006976BF" w14:paraId="1867D872" w14:textId="77777777" w:rsidTr="007E5483">
        <w:tc>
          <w:tcPr>
            <w:tcW w:w="4734" w:type="dxa"/>
          </w:tcPr>
          <w:p w14:paraId="113FF0B4" w14:textId="1303BB51" w:rsidR="002F262E" w:rsidRPr="006C2C31" w:rsidRDefault="002F262E" w:rsidP="002F262E">
            <w:pPr>
              <w:spacing w:after="0"/>
              <w:rPr>
                <w:rFonts w:asciiTheme="minorHAnsi" w:hAnsiTheme="minorHAnsi" w:cstheme="minorHAnsi"/>
                <w:sz w:val="20"/>
                <w:szCs w:val="20"/>
              </w:rPr>
            </w:pPr>
            <w:r w:rsidRPr="00773A3E">
              <w:rPr>
                <w:rFonts w:asciiTheme="minorHAnsi" w:hAnsiTheme="minorHAnsi" w:cstheme="minorHAnsi"/>
                <w:b/>
                <w:bCs/>
                <w:sz w:val="20"/>
                <w:szCs w:val="20"/>
              </w:rPr>
              <w:t xml:space="preserve">Anticipated </w:t>
            </w:r>
            <w:r w:rsidRPr="00A5681D">
              <w:rPr>
                <w:rFonts w:asciiTheme="minorHAnsi" w:hAnsiTheme="minorHAnsi" w:cstheme="minorHAnsi"/>
                <w:sz w:val="20"/>
                <w:szCs w:val="20"/>
              </w:rPr>
              <w:t xml:space="preserve">number of </w:t>
            </w:r>
            <w:r w:rsidRPr="00773A3E">
              <w:rPr>
                <w:rFonts w:asciiTheme="minorHAnsi" w:hAnsiTheme="minorHAnsi" w:cstheme="minorHAnsi"/>
                <w:bCs/>
                <w:sz w:val="20"/>
                <w:szCs w:val="20"/>
              </w:rPr>
              <w:t>policies, strategies, plans</w:t>
            </w:r>
            <w:r w:rsidRPr="00A5681D">
              <w:rPr>
                <w:rFonts w:asciiTheme="minorHAnsi" w:hAnsiTheme="minorHAnsi" w:cstheme="minorHAnsi"/>
                <w:sz w:val="20"/>
                <w:szCs w:val="20"/>
              </w:rPr>
              <w:t>, laws, agreements or regulations proposed, adopted or implemented as a result of the TA</w:t>
            </w:r>
          </w:p>
        </w:tc>
        <w:tc>
          <w:tcPr>
            <w:tcW w:w="1723" w:type="dxa"/>
            <w:shd w:val="clear" w:color="auto" w:fill="BDD6EE"/>
          </w:tcPr>
          <w:p w14:paraId="5D01F60A" w14:textId="06F660A2" w:rsidR="002F262E" w:rsidRPr="009D475B" w:rsidRDefault="002F262E" w:rsidP="002F262E">
            <w:pPr>
              <w:spacing w:after="0"/>
              <w:rPr>
                <w:rFonts w:asciiTheme="minorHAnsi" w:hAnsiTheme="minorHAnsi" w:cstheme="minorHAnsi"/>
                <w:bCs/>
                <w:i/>
                <w:iCs/>
                <w:sz w:val="20"/>
                <w:szCs w:val="20"/>
              </w:rPr>
            </w:pPr>
            <w:r w:rsidRPr="007E5483">
              <w:rPr>
                <w:rFonts w:asciiTheme="minorHAnsi" w:hAnsiTheme="minorHAnsi" w:cstheme="minorHAnsi"/>
                <w:bCs/>
                <w:i/>
                <w:iCs/>
                <w:sz w:val="20"/>
                <w:szCs w:val="20"/>
                <w:highlight w:val="green"/>
              </w:rPr>
              <w:t>List total number here</w:t>
            </w:r>
          </w:p>
        </w:tc>
        <w:tc>
          <w:tcPr>
            <w:tcW w:w="2903" w:type="dxa"/>
            <w:shd w:val="clear" w:color="auto" w:fill="BDD6EE"/>
          </w:tcPr>
          <w:p w14:paraId="2F48D6DE" w14:textId="77777777" w:rsidR="002F262E" w:rsidRPr="006C2C31" w:rsidRDefault="002F262E" w:rsidP="002F262E">
            <w:pPr>
              <w:spacing w:after="0"/>
              <w:rPr>
                <w:rFonts w:asciiTheme="minorHAnsi" w:hAnsiTheme="minorHAnsi" w:cstheme="minorHAnsi"/>
                <w:i/>
                <w:sz w:val="20"/>
                <w:szCs w:val="20"/>
              </w:rPr>
            </w:pPr>
          </w:p>
        </w:tc>
      </w:tr>
      <w:tr w:rsidR="002F262E" w:rsidRPr="006976BF" w14:paraId="75EA9AC5" w14:textId="77777777" w:rsidTr="007E5483">
        <w:tc>
          <w:tcPr>
            <w:tcW w:w="4734" w:type="dxa"/>
          </w:tcPr>
          <w:p w14:paraId="55B15CD0" w14:textId="7CE356C1" w:rsidR="002F262E" w:rsidRPr="00B50DCA" w:rsidRDefault="002F262E" w:rsidP="002F262E">
            <w:pPr>
              <w:pStyle w:val="ListParagraph"/>
              <w:numPr>
                <w:ilvl w:val="0"/>
                <w:numId w:val="12"/>
              </w:numPr>
              <w:spacing w:after="0"/>
              <w:rPr>
                <w:rFonts w:asciiTheme="minorHAnsi" w:hAnsiTheme="minorHAnsi" w:cstheme="minorHAnsi"/>
                <w:sz w:val="20"/>
                <w:szCs w:val="20"/>
              </w:rPr>
            </w:pPr>
            <w:r w:rsidRPr="00B50DCA">
              <w:rPr>
                <w:rFonts w:asciiTheme="minorHAnsi" w:hAnsiTheme="minorHAnsi" w:cstheme="minorHAnsi"/>
                <w:sz w:val="20"/>
                <w:szCs w:val="20"/>
              </w:rPr>
              <w:t>Adaptation related</w:t>
            </w:r>
          </w:p>
        </w:tc>
        <w:tc>
          <w:tcPr>
            <w:tcW w:w="1723" w:type="dxa"/>
            <w:shd w:val="clear" w:color="auto" w:fill="BDD6EE"/>
          </w:tcPr>
          <w:p w14:paraId="10426DF5" w14:textId="09D0CAFC" w:rsidR="002F262E" w:rsidRPr="006C2C31" w:rsidRDefault="0097409F" w:rsidP="002F262E">
            <w:pPr>
              <w:spacing w:after="0"/>
              <w:rPr>
                <w:rFonts w:asciiTheme="minorHAnsi" w:hAnsiTheme="minorHAnsi" w:cstheme="minorHAnsi"/>
                <w:b/>
                <w:sz w:val="20"/>
                <w:szCs w:val="20"/>
              </w:rPr>
            </w:pPr>
            <w:r>
              <w:rPr>
                <w:rFonts w:asciiTheme="minorHAnsi" w:hAnsiTheme="minorHAnsi" w:cstheme="minorHAnsi"/>
                <w:b/>
                <w:sz w:val="20"/>
                <w:szCs w:val="20"/>
              </w:rPr>
              <w:t>See a</w:t>
            </w:r>
          </w:p>
        </w:tc>
        <w:tc>
          <w:tcPr>
            <w:tcW w:w="2903" w:type="dxa"/>
            <w:shd w:val="clear" w:color="auto" w:fill="BDD6EE"/>
          </w:tcPr>
          <w:p w14:paraId="0563E42D" w14:textId="77777777" w:rsidR="002F262E" w:rsidRDefault="002F262E" w:rsidP="002F262E">
            <w:pPr>
              <w:spacing w:after="0"/>
              <w:rPr>
                <w:rFonts w:asciiTheme="minorHAnsi" w:hAnsiTheme="minorHAnsi" w:cstheme="minorHAnsi"/>
                <w:i/>
                <w:sz w:val="20"/>
                <w:szCs w:val="20"/>
              </w:rPr>
            </w:pPr>
            <w:r w:rsidRPr="007E5483">
              <w:rPr>
                <w:rFonts w:asciiTheme="minorHAnsi" w:hAnsiTheme="minorHAnsi" w:cstheme="minorHAnsi"/>
                <w:i/>
                <w:sz w:val="20"/>
                <w:szCs w:val="20"/>
                <w:highlight w:val="green"/>
              </w:rPr>
              <w:t>List the type of documents anticipated to be proposed, adopted or implemented</w:t>
            </w:r>
          </w:p>
          <w:p w14:paraId="349BCB35" w14:textId="77777777" w:rsidR="00765069" w:rsidRDefault="00765069" w:rsidP="002F262E">
            <w:pPr>
              <w:spacing w:after="0"/>
              <w:rPr>
                <w:rFonts w:asciiTheme="minorHAnsi" w:hAnsiTheme="minorHAnsi" w:cstheme="minorHAnsi"/>
                <w:i/>
                <w:sz w:val="20"/>
                <w:szCs w:val="20"/>
              </w:rPr>
            </w:pPr>
          </w:p>
          <w:p w14:paraId="5F81140A" w14:textId="6F1DB18B" w:rsidR="00765069" w:rsidRPr="00765069" w:rsidRDefault="0097409F" w:rsidP="0097409F">
            <w:pPr>
              <w:spacing w:after="0"/>
            </w:pPr>
            <w:r>
              <w:rPr>
                <w:rFonts w:asciiTheme="minorHAnsi" w:hAnsiTheme="minorHAnsi" w:cstheme="minorHAnsi"/>
                <w:b/>
                <w:sz w:val="20"/>
                <w:szCs w:val="20"/>
              </w:rPr>
              <w:t>See a</w:t>
            </w:r>
          </w:p>
        </w:tc>
      </w:tr>
      <w:tr w:rsidR="002F262E" w:rsidRPr="006976BF" w14:paraId="01C18E29" w14:textId="77777777" w:rsidTr="007E5483">
        <w:tc>
          <w:tcPr>
            <w:tcW w:w="4734" w:type="dxa"/>
          </w:tcPr>
          <w:p w14:paraId="7BC91821" w14:textId="243B94C7" w:rsidR="002F262E" w:rsidRPr="00B50DCA" w:rsidRDefault="002F262E" w:rsidP="002F262E">
            <w:pPr>
              <w:pStyle w:val="ListParagraph"/>
              <w:numPr>
                <w:ilvl w:val="0"/>
                <w:numId w:val="12"/>
              </w:numPr>
              <w:spacing w:after="0"/>
              <w:rPr>
                <w:rFonts w:asciiTheme="minorHAnsi" w:hAnsiTheme="minorHAnsi" w:cstheme="minorHAnsi"/>
                <w:sz w:val="20"/>
                <w:szCs w:val="20"/>
              </w:rPr>
            </w:pPr>
            <w:r w:rsidRPr="00B50DCA">
              <w:rPr>
                <w:rFonts w:asciiTheme="minorHAnsi" w:hAnsiTheme="minorHAnsi" w:cstheme="minorHAnsi"/>
                <w:sz w:val="20"/>
                <w:szCs w:val="20"/>
              </w:rPr>
              <w:t>Mitigation related</w:t>
            </w:r>
          </w:p>
        </w:tc>
        <w:tc>
          <w:tcPr>
            <w:tcW w:w="1723" w:type="dxa"/>
            <w:shd w:val="clear" w:color="auto" w:fill="BDD6EE"/>
          </w:tcPr>
          <w:p w14:paraId="6CAF919D" w14:textId="6131108A" w:rsidR="002F262E" w:rsidRPr="006C2C31" w:rsidRDefault="0097409F" w:rsidP="002F262E">
            <w:pPr>
              <w:spacing w:after="0"/>
              <w:rPr>
                <w:rFonts w:asciiTheme="minorHAnsi" w:hAnsiTheme="minorHAnsi" w:cstheme="minorHAnsi"/>
                <w:b/>
                <w:sz w:val="20"/>
                <w:szCs w:val="20"/>
              </w:rPr>
            </w:pPr>
            <w:r>
              <w:rPr>
                <w:rFonts w:asciiTheme="minorHAnsi" w:hAnsiTheme="minorHAnsi" w:cstheme="minorHAnsi"/>
                <w:b/>
                <w:sz w:val="20"/>
                <w:szCs w:val="20"/>
              </w:rPr>
              <w:t>See a</w:t>
            </w:r>
          </w:p>
        </w:tc>
        <w:tc>
          <w:tcPr>
            <w:tcW w:w="2903" w:type="dxa"/>
            <w:shd w:val="clear" w:color="auto" w:fill="BDD6EE"/>
          </w:tcPr>
          <w:p w14:paraId="613DBAEA" w14:textId="77777777" w:rsidR="002F262E" w:rsidRDefault="002F262E" w:rsidP="002F262E">
            <w:pPr>
              <w:spacing w:after="0"/>
              <w:rPr>
                <w:rFonts w:asciiTheme="minorHAnsi" w:hAnsiTheme="minorHAnsi" w:cstheme="minorHAnsi"/>
                <w:i/>
                <w:sz w:val="20"/>
                <w:szCs w:val="20"/>
              </w:rPr>
            </w:pPr>
            <w:r w:rsidRPr="007E5483">
              <w:rPr>
                <w:rFonts w:asciiTheme="minorHAnsi" w:hAnsiTheme="minorHAnsi" w:cstheme="minorHAnsi"/>
                <w:i/>
                <w:sz w:val="20"/>
                <w:szCs w:val="20"/>
                <w:highlight w:val="green"/>
              </w:rPr>
              <w:t>List the type of documents anticipated to be proposed, adopted or implemented</w:t>
            </w:r>
          </w:p>
          <w:p w14:paraId="005103A1" w14:textId="77777777" w:rsidR="00765069" w:rsidRDefault="00765069" w:rsidP="002F262E">
            <w:pPr>
              <w:spacing w:after="0"/>
              <w:rPr>
                <w:rFonts w:asciiTheme="minorHAnsi" w:hAnsiTheme="minorHAnsi" w:cstheme="minorHAnsi"/>
                <w:i/>
                <w:sz w:val="20"/>
                <w:szCs w:val="20"/>
              </w:rPr>
            </w:pPr>
          </w:p>
          <w:p w14:paraId="267215F8" w14:textId="32545F77" w:rsidR="00765069" w:rsidRPr="006C2C31" w:rsidRDefault="0097409F" w:rsidP="002F262E">
            <w:pPr>
              <w:spacing w:after="0"/>
              <w:rPr>
                <w:rFonts w:asciiTheme="minorHAnsi" w:hAnsiTheme="minorHAnsi" w:cstheme="minorHAnsi"/>
                <w:i/>
                <w:sz w:val="20"/>
                <w:szCs w:val="20"/>
              </w:rPr>
            </w:pPr>
            <w:r>
              <w:rPr>
                <w:rFonts w:asciiTheme="minorHAnsi" w:hAnsiTheme="minorHAnsi" w:cstheme="minorHAnsi"/>
                <w:b/>
                <w:sz w:val="20"/>
                <w:szCs w:val="20"/>
              </w:rPr>
              <w:t>See a</w:t>
            </w:r>
          </w:p>
        </w:tc>
      </w:tr>
      <w:tr w:rsidR="002F262E" w:rsidRPr="006976BF" w14:paraId="52C9B3DF" w14:textId="77777777" w:rsidTr="007E5483">
        <w:tc>
          <w:tcPr>
            <w:tcW w:w="4734" w:type="dxa"/>
          </w:tcPr>
          <w:p w14:paraId="1A9AD705" w14:textId="7C5B4210" w:rsidR="002F262E" w:rsidRPr="006C2C31" w:rsidRDefault="002F262E" w:rsidP="002F262E">
            <w:pPr>
              <w:pStyle w:val="ListParagraph"/>
              <w:numPr>
                <w:ilvl w:val="0"/>
                <w:numId w:val="12"/>
              </w:numPr>
              <w:spacing w:after="0"/>
              <w:rPr>
                <w:rFonts w:asciiTheme="minorHAnsi" w:hAnsiTheme="minorHAnsi" w:cstheme="minorHAnsi"/>
                <w:sz w:val="20"/>
                <w:szCs w:val="20"/>
              </w:rPr>
            </w:pPr>
            <w:r w:rsidRPr="006C2C31">
              <w:rPr>
                <w:rFonts w:asciiTheme="minorHAnsi" w:hAnsiTheme="minorHAnsi" w:cstheme="minorHAnsi"/>
                <w:sz w:val="20"/>
                <w:szCs w:val="20"/>
              </w:rPr>
              <w:t>Both adaptation- and mitigation related</w:t>
            </w:r>
          </w:p>
        </w:tc>
        <w:tc>
          <w:tcPr>
            <w:tcW w:w="1723" w:type="dxa"/>
            <w:shd w:val="clear" w:color="auto" w:fill="BDD6EE"/>
          </w:tcPr>
          <w:p w14:paraId="41379303" w14:textId="69DF3032" w:rsidR="002F262E" w:rsidRPr="006C2C31" w:rsidRDefault="0097409F" w:rsidP="007E5483">
            <w:pPr>
              <w:tabs>
                <w:tab w:val="center" w:pos="753"/>
              </w:tabs>
              <w:spacing w:after="0"/>
              <w:rPr>
                <w:rFonts w:asciiTheme="minorHAnsi" w:hAnsiTheme="minorHAnsi" w:cstheme="minorHAnsi"/>
                <w:b/>
                <w:sz w:val="20"/>
                <w:szCs w:val="20"/>
              </w:rPr>
            </w:pPr>
            <w:r>
              <w:rPr>
                <w:rFonts w:asciiTheme="minorHAnsi" w:hAnsiTheme="minorHAnsi" w:cstheme="minorHAnsi"/>
                <w:b/>
                <w:sz w:val="20"/>
                <w:szCs w:val="20"/>
              </w:rPr>
              <w:t>See a</w:t>
            </w:r>
          </w:p>
        </w:tc>
        <w:tc>
          <w:tcPr>
            <w:tcW w:w="2903" w:type="dxa"/>
            <w:shd w:val="clear" w:color="auto" w:fill="BDD6EE"/>
          </w:tcPr>
          <w:p w14:paraId="3CC960CF" w14:textId="77777777" w:rsidR="002F262E" w:rsidRDefault="002F262E" w:rsidP="002F262E">
            <w:pPr>
              <w:spacing w:after="0"/>
              <w:rPr>
                <w:rFonts w:asciiTheme="minorHAnsi" w:hAnsiTheme="minorHAnsi" w:cstheme="minorHAnsi"/>
                <w:i/>
                <w:sz w:val="20"/>
                <w:szCs w:val="20"/>
              </w:rPr>
            </w:pPr>
            <w:r w:rsidRPr="007E5483">
              <w:rPr>
                <w:rFonts w:asciiTheme="minorHAnsi" w:hAnsiTheme="minorHAnsi" w:cstheme="minorHAnsi"/>
                <w:i/>
                <w:sz w:val="20"/>
                <w:szCs w:val="20"/>
                <w:highlight w:val="green"/>
              </w:rPr>
              <w:t>List the type of documents anticipated to be proposed, adopted or implemented</w:t>
            </w:r>
          </w:p>
          <w:p w14:paraId="572BEEAE" w14:textId="77777777" w:rsidR="00AC61A8" w:rsidRDefault="00AC61A8" w:rsidP="00765069">
            <w:pPr>
              <w:spacing w:after="0"/>
              <w:rPr>
                <w:rFonts w:asciiTheme="minorHAnsi" w:hAnsiTheme="minorHAnsi" w:cstheme="minorHAnsi"/>
                <w:i/>
                <w:sz w:val="20"/>
                <w:szCs w:val="20"/>
              </w:rPr>
            </w:pPr>
          </w:p>
          <w:p w14:paraId="0C0FBCC6" w14:textId="2E97CFBE" w:rsidR="00765069" w:rsidRPr="007E5483" w:rsidRDefault="0097409F" w:rsidP="00765069">
            <w:pPr>
              <w:spacing w:after="0"/>
              <w:rPr>
                <w:rFonts w:asciiTheme="minorHAnsi" w:hAnsiTheme="minorHAnsi" w:cstheme="minorHAnsi"/>
                <w:i/>
                <w:sz w:val="20"/>
                <w:szCs w:val="20"/>
              </w:rPr>
            </w:pPr>
            <w:r>
              <w:rPr>
                <w:rFonts w:asciiTheme="minorHAnsi" w:hAnsiTheme="minorHAnsi" w:cstheme="minorHAnsi"/>
                <w:b/>
                <w:sz w:val="20"/>
                <w:szCs w:val="20"/>
              </w:rPr>
              <w:t>See a</w:t>
            </w:r>
          </w:p>
        </w:tc>
      </w:tr>
      <w:tr w:rsidR="002F262E" w:rsidRPr="006976BF" w14:paraId="7771BE09" w14:textId="77777777" w:rsidTr="007E5483">
        <w:tc>
          <w:tcPr>
            <w:tcW w:w="4734" w:type="dxa"/>
          </w:tcPr>
          <w:p w14:paraId="578BD239" w14:textId="1135D0FE" w:rsidR="002F262E" w:rsidRPr="00B50DCA" w:rsidRDefault="002F262E" w:rsidP="002F262E">
            <w:pPr>
              <w:spacing w:after="0"/>
              <w:rPr>
                <w:rFonts w:asciiTheme="minorHAnsi" w:hAnsiTheme="minorHAnsi" w:cstheme="minorHAnsi"/>
                <w:sz w:val="20"/>
                <w:szCs w:val="20"/>
              </w:rPr>
            </w:pPr>
            <w:r w:rsidRPr="00773A3E">
              <w:rPr>
                <w:rFonts w:asciiTheme="minorHAnsi" w:hAnsiTheme="minorHAnsi" w:cstheme="minorHAnsi"/>
                <w:b/>
                <w:bCs/>
                <w:sz w:val="20"/>
                <w:szCs w:val="20"/>
              </w:rPr>
              <w:t>Anticipated</w:t>
            </w:r>
            <w:r w:rsidRPr="00A5681D">
              <w:rPr>
                <w:rFonts w:asciiTheme="minorHAnsi" w:hAnsiTheme="minorHAnsi" w:cstheme="minorHAnsi"/>
                <w:sz w:val="20"/>
                <w:szCs w:val="20"/>
              </w:rPr>
              <w:t xml:space="preserve"> number of technologies transferred or deployed as a result of CTCN support  </w:t>
            </w:r>
          </w:p>
        </w:tc>
        <w:tc>
          <w:tcPr>
            <w:tcW w:w="1723" w:type="dxa"/>
            <w:shd w:val="clear" w:color="auto" w:fill="BDD6EE"/>
          </w:tcPr>
          <w:p w14:paraId="5A098542" w14:textId="77777777" w:rsidR="002F262E" w:rsidRDefault="002F262E" w:rsidP="002F262E">
            <w:pPr>
              <w:spacing w:after="0"/>
              <w:rPr>
                <w:rFonts w:asciiTheme="minorHAnsi" w:hAnsiTheme="minorHAnsi" w:cstheme="minorHAnsi"/>
                <w:bCs/>
                <w:i/>
                <w:iCs/>
                <w:sz w:val="20"/>
                <w:szCs w:val="20"/>
              </w:rPr>
            </w:pPr>
            <w:r w:rsidRPr="007E5483">
              <w:rPr>
                <w:rFonts w:asciiTheme="minorHAnsi" w:hAnsiTheme="minorHAnsi" w:cstheme="minorHAnsi"/>
                <w:bCs/>
                <w:i/>
                <w:iCs/>
                <w:sz w:val="20"/>
                <w:szCs w:val="20"/>
                <w:highlight w:val="green"/>
              </w:rPr>
              <w:t>List total number here</w:t>
            </w:r>
          </w:p>
          <w:p w14:paraId="598A40F9" w14:textId="77777777" w:rsidR="00942535" w:rsidRDefault="00942535" w:rsidP="002F262E">
            <w:pPr>
              <w:spacing w:after="0"/>
              <w:rPr>
                <w:rFonts w:asciiTheme="minorHAnsi" w:hAnsiTheme="minorHAnsi" w:cstheme="minorHAnsi"/>
                <w:bCs/>
                <w:i/>
                <w:iCs/>
                <w:sz w:val="20"/>
                <w:szCs w:val="20"/>
              </w:rPr>
            </w:pPr>
          </w:p>
          <w:p w14:paraId="2A0CC241" w14:textId="323C652B" w:rsidR="00942535" w:rsidRPr="001D3D66" w:rsidRDefault="00827AD9" w:rsidP="002F262E">
            <w:pPr>
              <w:spacing w:after="0"/>
              <w:rPr>
                <w:rFonts w:asciiTheme="minorHAnsi" w:hAnsiTheme="minorHAnsi" w:cstheme="minorHAnsi"/>
                <w:bCs/>
                <w:i/>
                <w:iCs/>
                <w:sz w:val="20"/>
                <w:szCs w:val="20"/>
              </w:rPr>
            </w:pPr>
            <w:r>
              <w:rPr>
                <w:rFonts w:asciiTheme="minorHAnsi" w:hAnsiTheme="minorHAnsi" w:cstheme="minorHAnsi"/>
                <w:b/>
                <w:sz w:val="20"/>
                <w:szCs w:val="20"/>
              </w:rPr>
              <w:t>9</w:t>
            </w:r>
          </w:p>
        </w:tc>
        <w:tc>
          <w:tcPr>
            <w:tcW w:w="2903" w:type="dxa"/>
            <w:shd w:val="clear" w:color="auto" w:fill="BDD6EE"/>
          </w:tcPr>
          <w:p w14:paraId="21ECBA60" w14:textId="27279AE9" w:rsidR="002F262E" w:rsidRPr="00B50DCA" w:rsidRDefault="002F262E" w:rsidP="002F262E">
            <w:pPr>
              <w:spacing w:after="0"/>
              <w:rPr>
                <w:rFonts w:ascii="Calibri" w:hAnsi="Calibri"/>
                <w:i/>
                <w:iCs/>
                <w:sz w:val="20"/>
                <w:szCs w:val="20"/>
              </w:rPr>
            </w:pPr>
            <w:r w:rsidRPr="007E5483">
              <w:rPr>
                <w:rFonts w:ascii="Calibri" w:hAnsi="Calibri"/>
                <w:i/>
                <w:iCs/>
                <w:sz w:val="20"/>
                <w:szCs w:val="20"/>
                <w:highlight w:val="green"/>
                <w:u w:val="single"/>
              </w:rPr>
              <w:t>Instruction</w:t>
            </w:r>
            <w:r w:rsidRPr="007E5483">
              <w:rPr>
                <w:rFonts w:ascii="Calibri" w:hAnsi="Calibri"/>
                <w:i/>
                <w:iCs/>
                <w:sz w:val="20"/>
                <w:szCs w:val="20"/>
                <w:highlight w:val="green"/>
              </w:rPr>
              <w:t xml:space="preserve">: List the type of technologies supported by this assistance. Technologies must be identified from the CTCN </w:t>
            </w:r>
            <w:r w:rsidRPr="007E5483">
              <w:rPr>
                <w:rFonts w:ascii="Calibri" w:hAnsi="Calibri"/>
                <w:i/>
                <w:iCs/>
                <w:sz w:val="20"/>
                <w:szCs w:val="20"/>
                <w:highlight w:val="green"/>
              </w:rPr>
              <w:lastRenderedPageBreak/>
              <w:t>taxonomy of climate sectors and technologies (download in pdf format and choose from column C): https://www.ctc-n.org/resources/ctcn-taxonomy</w:t>
            </w:r>
            <w:r w:rsidRPr="00B50DCA" w:rsidDel="004B5F06">
              <w:rPr>
                <w:rFonts w:ascii="Calibri" w:hAnsi="Calibri"/>
                <w:i/>
                <w:iCs/>
                <w:sz w:val="20"/>
                <w:szCs w:val="20"/>
              </w:rPr>
              <w:t xml:space="preserve"> </w:t>
            </w:r>
          </w:p>
          <w:p w14:paraId="11B6C01B" w14:textId="77777777" w:rsidR="002F262E" w:rsidRDefault="002F262E" w:rsidP="002F262E">
            <w:pPr>
              <w:spacing w:after="0"/>
              <w:rPr>
                <w:rFonts w:ascii="Calibri" w:hAnsi="Calibri"/>
                <w:i/>
                <w:iCs/>
                <w:color w:val="1F497D"/>
                <w:sz w:val="20"/>
                <w:szCs w:val="20"/>
                <w:u w:val="single"/>
              </w:rPr>
            </w:pPr>
          </w:p>
          <w:p w14:paraId="105D0D85" w14:textId="1BA37F95" w:rsidR="00942535" w:rsidRPr="007E5483" w:rsidRDefault="00827AD9" w:rsidP="0097409F">
            <w:pPr>
              <w:pStyle w:val="ListParagraph"/>
              <w:numPr>
                <w:ilvl w:val="0"/>
                <w:numId w:val="40"/>
              </w:numPr>
              <w:spacing w:after="0"/>
              <w:rPr>
                <w:rFonts w:ascii="Calibri" w:hAnsi="Calibri"/>
                <w:b/>
                <w:i/>
                <w:iCs/>
                <w:color w:val="1F497D"/>
                <w:sz w:val="20"/>
                <w:szCs w:val="20"/>
                <w:u w:val="single"/>
              </w:rPr>
            </w:pPr>
            <w:r w:rsidRPr="00827AD9">
              <w:rPr>
                <w:rFonts w:asciiTheme="minorHAnsi" w:hAnsiTheme="minorHAnsi" w:cstheme="minorHAnsi"/>
                <w:b/>
                <w:sz w:val="20"/>
                <w:szCs w:val="20"/>
              </w:rPr>
              <w:t>Drou</w:t>
            </w:r>
            <w:r w:rsidR="0097409F" w:rsidRPr="00827AD9">
              <w:rPr>
                <w:rFonts w:asciiTheme="minorHAnsi" w:hAnsiTheme="minorHAnsi" w:cstheme="minorHAnsi"/>
                <w:b/>
                <w:sz w:val="20"/>
                <w:szCs w:val="20"/>
              </w:rPr>
              <w:t>g</w:t>
            </w:r>
            <w:r w:rsidRPr="00827AD9">
              <w:rPr>
                <w:rFonts w:asciiTheme="minorHAnsi" w:hAnsiTheme="minorHAnsi" w:cstheme="minorHAnsi"/>
                <w:b/>
                <w:sz w:val="20"/>
                <w:szCs w:val="20"/>
              </w:rPr>
              <w:t>h</w:t>
            </w:r>
            <w:r w:rsidR="0097409F" w:rsidRPr="00827AD9">
              <w:rPr>
                <w:rFonts w:asciiTheme="minorHAnsi" w:hAnsiTheme="minorHAnsi" w:cstheme="minorHAnsi"/>
                <w:b/>
                <w:sz w:val="20"/>
                <w:szCs w:val="20"/>
              </w:rPr>
              <w:t>t analys</w:t>
            </w:r>
            <w:r w:rsidRPr="00827AD9">
              <w:rPr>
                <w:rFonts w:asciiTheme="minorHAnsi" w:hAnsiTheme="minorHAnsi" w:cstheme="minorHAnsi"/>
                <w:b/>
                <w:sz w:val="20"/>
                <w:szCs w:val="20"/>
              </w:rPr>
              <w:t>is</w:t>
            </w:r>
          </w:p>
          <w:p w14:paraId="354DE260" w14:textId="4846344B" w:rsidR="0097409F" w:rsidRPr="007E5483" w:rsidRDefault="0097409F" w:rsidP="0097409F">
            <w:pPr>
              <w:pStyle w:val="ListParagraph"/>
              <w:numPr>
                <w:ilvl w:val="0"/>
                <w:numId w:val="40"/>
              </w:numPr>
              <w:spacing w:after="0"/>
              <w:rPr>
                <w:rFonts w:ascii="Calibri" w:hAnsi="Calibri"/>
                <w:b/>
                <w:sz w:val="20"/>
                <w:szCs w:val="20"/>
              </w:rPr>
            </w:pPr>
            <w:r w:rsidRPr="007E5483">
              <w:rPr>
                <w:rFonts w:ascii="Calibri" w:hAnsi="Calibri"/>
                <w:b/>
                <w:sz w:val="20"/>
                <w:szCs w:val="20"/>
              </w:rPr>
              <w:t>Stakeholder mapping</w:t>
            </w:r>
          </w:p>
          <w:p w14:paraId="0DD3792B" w14:textId="1F0BC0F9" w:rsidR="0097409F" w:rsidRPr="007E5483" w:rsidRDefault="0097409F" w:rsidP="0097409F">
            <w:pPr>
              <w:pStyle w:val="ListParagraph"/>
              <w:numPr>
                <w:ilvl w:val="0"/>
                <w:numId w:val="40"/>
              </w:numPr>
              <w:spacing w:after="0"/>
              <w:rPr>
                <w:rFonts w:ascii="Calibri" w:hAnsi="Calibri"/>
                <w:b/>
                <w:sz w:val="20"/>
                <w:szCs w:val="20"/>
              </w:rPr>
            </w:pPr>
            <w:proofErr w:type="spellStart"/>
            <w:r w:rsidRPr="007E5483">
              <w:rPr>
                <w:rFonts w:ascii="Calibri" w:hAnsi="Calibri"/>
                <w:b/>
                <w:sz w:val="20"/>
                <w:szCs w:val="20"/>
              </w:rPr>
              <w:t>Waterbalans</w:t>
            </w:r>
            <w:proofErr w:type="spellEnd"/>
          </w:p>
          <w:p w14:paraId="1F7018DC" w14:textId="5E98B79D" w:rsidR="0097409F" w:rsidRPr="007E5483" w:rsidRDefault="0097409F" w:rsidP="0097409F">
            <w:pPr>
              <w:pStyle w:val="ListParagraph"/>
              <w:numPr>
                <w:ilvl w:val="0"/>
                <w:numId w:val="40"/>
              </w:numPr>
              <w:spacing w:after="0"/>
              <w:rPr>
                <w:rFonts w:ascii="Calibri" w:hAnsi="Calibri"/>
                <w:b/>
                <w:sz w:val="20"/>
                <w:szCs w:val="20"/>
              </w:rPr>
            </w:pPr>
            <w:r w:rsidRPr="007E5483">
              <w:rPr>
                <w:rFonts w:ascii="Calibri" w:hAnsi="Calibri"/>
                <w:b/>
                <w:sz w:val="20"/>
                <w:szCs w:val="20"/>
              </w:rPr>
              <w:t xml:space="preserve">Aquifer &amp; </w:t>
            </w:r>
            <w:proofErr w:type="spellStart"/>
            <w:r w:rsidRPr="007E5483">
              <w:rPr>
                <w:rFonts w:ascii="Calibri" w:hAnsi="Calibri"/>
                <w:b/>
                <w:sz w:val="20"/>
                <w:szCs w:val="20"/>
              </w:rPr>
              <w:t>grondwaterpotentieel</w:t>
            </w:r>
            <w:proofErr w:type="spellEnd"/>
            <w:r w:rsidRPr="007E5483">
              <w:rPr>
                <w:rFonts w:ascii="Calibri" w:hAnsi="Calibri"/>
                <w:b/>
                <w:sz w:val="20"/>
                <w:szCs w:val="20"/>
              </w:rPr>
              <w:t xml:space="preserve"> </w:t>
            </w:r>
          </w:p>
          <w:p w14:paraId="1646F833" w14:textId="46BB600C" w:rsidR="0097409F" w:rsidRPr="007E5483" w:rsidRDefault="0097409F" w:rsidP="0097409F">
            <w:pPr>
              <w:pStyle w:val="ListParagraph"/>
              <w:numPr>
                <w:ilvl w:val="0"/>
                <w:numId w:val="40"/>
              </w:numPr>
              <w:spacing w:after="0"/>
              <w:rPr>
                <w:rFonts w:ascii="Calibri" w:hAnsi="Calibri"/>
                <w:b/>
                <w:sz w:val="20"/>
                <w:szCs w:val="20"/>
              </w:rPr>
            </w:pPr>
            <w:r w:rsidRPr="007E5483">
              <w:rPr>
                <w:rFonts w:ascii="Calibri" w:hAnsi="Calibri"/>
                <w:b/>
                <w:sz w:val="20"/>
                <w:szCs w:val="20"/>
              </w:rPr>
              <w:t>Geohydrology Suriname</w:t>
            </w:r>
          </w:p>
          <w:p w14:paraId="49D58A00" w14:textId="44A69D1C" w:rsidR="0097409F" w:rsidRPr="007E5483" w:rsidRDefault="0097409F" w:rsidP="0097409F">
            <w:pPr>
              <w:pStyle w:val="ListParagraph"/>
              <w:numPr>
                <w:ilvl w:val="0"/>
                <w:numId w:val="40"/>
              </w:numPr>
              <w:spacing w:after="0"/>
              <w:rPr>
                <w:rFonts w:ascii="Calibri" w:hAnsi="Calibri"/>
                <w:b/>
                <w:sz w:val="20"/>
                <w:szCs w:val="20"/>
              </w:rPr>
            </w:pPr>
            <w:r w:rsidRPr="007E5483">
              <w:rPr>
                <w:rFonts w:ascii="Calibri" w:hAnsi="Calibri"/>
                <w:b/>
                <w:sz w:val="20"/>
                <w:szCs w:val="20"/>
              </w:rPr>
              <w:t>MAR technologies</w:t>
            </w:r>
          </w:p>
          <w:p w14:paraId="59C421B8" w14:textId="110F2C62" w:rsidR="0097409F" w:rsidRPr="007E5483" w:rsidRDefault="0097409F" w:rsidP="0097409F">
            <w:pPr>
              <w:pStyle w:val="ListParagraph"/>
              <w:numPr>
                <w:ilvl w:val="0"/>
                <w:numId w:val="40"/>
              </w:numPr>
              <w:spacing w:after="0"/>
              <w:rPr>
                <w:rFonts w:ascii="Calibri" w:hAnsi="Calibri"/>
                <w:b/>
                <w:sz w:val="20"/>
                <w:szCs w:val="20"/>
              </w:rPr>
            </w:pPr>
            <w:r w:rsidRPr="007E5483">
              <w:rPr>
                <w:rFonts w:ascii="Calibri" w:hAnsi="Calibri"/>
                <w:b/>
                <w:sz w:val="20"/>
                <w:szCs w:val="20"/>
              </w:rPr>
              <w:t>Water treatment</w:t>
            </w:r>
          </w:p>
          <w:p w14:paraId="676D3540" w14:textId="7DE5D35C" w:rsidR="0097409F" w:rsidRPr="007E5483" w:rsidRDefault="0097409F" w:rsidP="0097409F">
            <w:pPr>
              <w:pStyle w:val="ListParagraph"/>
              <w:numPr>
                <w:ilvl w:val="0"/>
                <w:numId w:val="40"/>
              </w:numPr>
              <w:spacing w:after="0"/>
              <w:rPr>
                <w:rFonts w:ascii="Calibri" w:hAnsi="Calibri"/>
                <w:b/>
                <w:sz w:val="20"/>
                <w:szCs w:val="20"/>
              </w:rPr>
            </w:pPr>
            <w:r w:rsidRPr="007E5483">
              <w:rPr>
                <w:rFonts w:ascii="Calibri" w:hAnsi="Calibri"/>
                <w:b/>
                <w:sz w:val="20"/>
                <w:szCs w:val="20"/>
              </w:rPr>
              <w:t>Financing &amp; Benchmarking</w:t>
            </w:r>
          </w:p>
          <w:p w14:paraId="2AE69ED7" w14:textId="10610AC8" w:rsidR="0097409F" w:rsidRPr="007E5483" w:rsidRDefault="0097409F" w:rsidP="007E5483">
            <w:pPr>
              <w:pStyle w:val="ListParagraph"/>
              <w:numPr>
                <w:ilvl w:val="0"/>
                <w:numId w:val="40"/>
              </w:numPr>
              <w:spacing w:after="0"/>
              <w:rPr>
                <w:rFonts w:ascii="Calibri" w:hAnsi="Calibri"/>
                <w:b/>
                <w:sz w:val="20"/>
                <w:szCs w:val="20"/>
              </w:rPr>
            </w:pPr>
            <w:r w:rsidRPr="007E5483">
              <w:rPr>
                <w:rFonts w:ascii="Calibri" w:hAnsi="Calibri"/>
                <w:b/>
                <w:sz w:val="20"/>
                <w:szCs w:val="20"/>
              </w:rPr>
              <w:t>Drinkwater, agricultural, transport &amp; tourism</w:t>
            </w:r>
          </w:p>
          <w:p w14:paraId="46850085" w14:textId="4C6A37D5" w:rsidR="002F262E" w:rsidRPr="00A5681D" w:rsidRDefault="002F262E" w:rsidP="002F262E">
            <w:pPr>
              <w:spacing w:after="0"/>
              <w:rPr>
                <w:rFonts w:asciiTheme="minorHAnsi" w:hAnsiTheme="minorHAnsi" w:cstheme="minorHAnsi"/>
                <w:i/>
                <w:sz w:val="20"/>
                <w:szCs w:val="20"/>
              </w:rPr>
            </w:pPr>
          </w:p>
        </w:tc>
      </w:tr>
      <w:tr w:rsidR="002F262E" w:rsidRPr="006976BF" w14:paraId="4665D050" w14:textId="77777777" w:rsidTr="007E5483">
        <w:tc>
          <w:tcPr>
            <w:tcW w:w="4734" w:type="dxa"/>
          </w:tcPr>
          <w:p w14:paraId="18E25FFE" w14:textId="7AB4229B" w:rsidR="002F262E" w:rsidRPr="001D3D66" w:rsidRDefault="002F262E" w:rsidP="002F262E">
            <w:pPr>
              <w:pStyle w:val="CommentText"/>
              <w:spacing w:after="0"/>
              <w:rPr>
                <w:rFonts w:asciiTheme="minorHAnsi" w:hAnsiTheme="minorHAnsi" w:cstheme="minorHAnsi"/>
                <w:sz w:val="20"/>
                <w:szCs w:val="20"/>
              </w:rPr>
            </w:pPr>
            <w:r>
              <w:rPr>
                <w:rFonts w:asciiTheme="minorHAnsi" w:hAnsiTheme="minorHAnsi" w:cstheme="minorHAnsi"/>
                <w:b/>
                <w:bCs/>
                <w:sz w:val="20"/>
                <w:szCs w:val="20"/>
              </w:rPr>
              <w:lastRenderedPageBreak/>
              <w:t>Anticipated</w:t>
            </w:r>
            <w:r>
              <w:rPr>
                <w:rFonts w:asciiTheme="minorHAnsi" w:hAnsiTheme="minorHAnsi" w:cstheme="minorHAnsi"/>
                <w:sz w:val="20"/>
                <w:szCs w:val="20"/>
              </w:rPr>
              <w:t xml:space="preserve"> number of collaborations facilitated or enabled as a result of technical assistance</w:t>
            </w:r>
          </w:p>
        </w:tc>
        <w:tc>
          <w:tcPr>
            <w:tcW w:w="1723" w:type="dxa"/>
            <w:shd w:val="clear" w:color="auto" w:fill="BDD6EE"/>
          </w:tcPr>
          <w:p w14:paraId="3F8947A6" w14:textId="7BEA6662" w:rsidR="002F262E" w:rsidRPr="001D3D66" w:rsidRDefault="002F262E" w:rsidP="002F262E">
            <w:pPr>
              <w:spacing w:after="0"/>
              <w:rPr>
                <w:rFonts w:asciiTheme="minorHAnsi" w:hAnsiTheme="minorHAnsi" w:cstheme="minorHAnsi"/>
                <w:bCs/>
                <w:i/>
                <w:iCs/>
                <w:sz w:val="20"/>
                <w:szCs w:val="20"/>
              </w:rPr>
            </w:pPr>
            <w:r>
              <w:rPr>
                <w:rFonts w:asciiTheme="minorHAnsi" w:hAnsiTheme="minorHAnsi" w:cstheme="minorHAnsi"/>
                <w:bCs/>
                <w:i/>
                <w:iCs/>
                <w:sz w:val="20"/>
                <w:szCs w:val="20"/>
              </w:rPr>
              <w:t>List total number here</w:t>
            </w:r>
          </w:p>
        </w:tc>
        <w:tc>
          <w:tcPr>
            <w:tcW w:w="2903" w:type="dxa"/>
            <w:shd w:val="clear" w:color="auto" w:fill="BDD6EE"/>
          </w:tcPr>
          <w:p w14:paraId="108E83E0" w14:textId="77777777" w:rsidR="002F262E" w:rsidRPr="00B50DCA" w:rsidRDefault="002F262E" w:rsidP="002F262E">
            <w:pPr>
              <w:spacing w:after="0"/>
              <w:rPr>
                <w:rFonts w:asciiTheme="minorHAnsi" w:hAnsiTheme="minorHAnsi" w:cstheme="minorHAnsi"/>
                <w:i/>
                <w:sz w:val="20"/>
                <w:szCs w:val="20"/>
              </w:rPr>
            </w:pPr>
          </w:p>
        </w:tc>
      </w:tr>
      <w:tr w:rsidR="002F262E" w:rsidRPr="006976BF" w14:paraId="7EB2BF8D" w14:textId="77777777" w:rsidTr="007E5483">
        <w:tc>
          <w:tcPr>
            <w:tcW w:w="4734" w:type="dxa"/>
          </w:tcPr>
          <w:p w14:paraId="797EE4B8" w14:textId="77777777" w:rsidR="002F262E" w:rsidRDefault="002F262E" w:rsidP="002F262E">
            <w:pPr>
              <w:pStyle w:val="CommentText"/>
              <w:numPr>
                <w:ilvl w:val="0"/>
                <w:numId w:val="19"/>
              </w:numPr>
              <w:spacing w:after="0"/>
              <w:rPr>
                <w:rFonts w:asciiTheme="minorHAnsi" w:hAnsiTheme="minorHAnsi" w:cstheme="minorHAnsi"/>
                <w:sz w:val="20"/>
                <w:szCs w:val="20"/>
              </w:rPr>
            </w:pPr>
            <w:r>
              <w:rPr>
                <w:rFonts w:asciiTheme="minorHAnsi" w:hAnsiTheme="minorHAnsi" w:cstheme="minorHAnsi"/>
                <w:sz w:val="20"/>
                <w:szCs w:val="20"/>
              </w:rPr>
              <w:t>Number of South-South collaborations</w:t>
            </w:r>
          </w:p>
          <w:p w14:paraId="34281E6A" w14:textId="1DD5CE51" w:rsidR="00A3636B" w:rsidRPr="001D3D66" w:rsidRDefault="00A3636B" w:rsidP="007E5483">
            <w:pPr>
              <w:pStyle w:val="CommentText"/>
              <w:spacing w:after="0"/>
              <w:ind w:left="720"/>
              <w:rPr>
                <w:rFonts w:asciiTheme="minorHAnsi" w:hAnsiTheme="minorHAnsi" w:cstheme="minorHAnsi"/>
                <w:sz w:val="20"/>
                <w:szCs w:val="20"/>
              </w:rPr>
            </w:pPr>
            <w:r>
              <w:rPr>
                <w:rFonts w:asciiTheme="minorHAnsi" w:hAnsiTheme="minorHAnsi" w:cstheme="minorHAnsi"/>
                <w:sz w:val="20"/>
                <w:szCs w:val="20"/>
              </w:rPr>
              <w:t>(</w:t>
            </w:r>
            <w:r w:rsidRPr="00A3636B">
              <w:rPr>
                <w:rFonts w:asciiTheme="minorHAnsi" w:hAnsiTheme="minorHAnsi" w:cstheme="minorHAnsi"/>
                <w:sz w:val="20"/>
                <w:szCs w:val="20"/>
              </w:rPr>
              <w:t>Collaborations between developing countries</w:t>
            </w:r>
            <w:r>
              <w:rPr>
                <w:rFonts w:asciiTheme="minorHAnsi" w:hAnsiTheme="minorHAnsi" w:cstheme="minorHAnsi"/>
                <w:sz w:val="20"/>
                <w:szCs w:val="20"/>
              </w:rPr>
              <w:t>)</w:t>
            </w:r>
          </w:p>
        </w:tc>
        <w:tc>
          <w:tcPr>
            <w:tcW w:w="1723" w:type="dxa"/>
            <w:shd w:val="clear" w:color="auto" w:fill="BDD6EE"/>
          </w:tcPr>
          <w:p w14:paraId="0223A7F8" w14:textId="6A624771" w:rsidR="002F262E" w:rsidRPr="00B50DCA" w:rsidRDefault="001859AB" w:rsidP="007E5483">
            <w:pPr>
              <w:tabs>
                <w:tab w:val="left" w:pos="513"/>
                <w:tab w:val="center" w:pos="753"/>
              </w:tabs>
              <w:spacing w:after="0"/>
              <w:rPr>
                <w:rFonts w:asciiTheme="minorHAnsi" w:hAnsiTheme="minorHAnsi" w:cstheme="minorHAnsi"/>
                <w:b/>
                <w:sz w:val="20"/>
                <w:szCs w:val="20"/>
              </w:rPr>
            </w:pPr>
            <w:r>
              <w:rPr>
                <w:rFonts w:asciiTheme="minorHAnsi" w:hAnsiTheme="minorHAnsi" w:cstheme="minorHAnsi"/>
                <w:b/>
                <w:sz w:val="20"/>
                <w:szCs w:val="20"/>
              </w:rPr>
              <w:t>NA</w:t>
            </w:r>
          </w:p>
        </w:tc>
        <w:tc>
          <w:tcPr>
            <w:tcW w:w="2903" w:type="dxa"/>
            <w:shd w:val="clear" w:color="auto" w:fill="BDD6EE"/>
          </w:tcPr>
          <w:p w14:paraId="2586CFE9" w14:textId="77777777" w:rsidR="002F262E" w:rsidRDefault="002F262E" w:rsidP="002F262E">
            <w:pPr>
              <w:spacing w:after="0"/>
              <w:rPr>
                <w:rFonts w:asciiTheme="minorHAnsi" w:hAnsiTheme="minorHAnsi" w:cstheme="minorHAnsi"/>
                <w:i/>
                <w:sz w:val="20"/>
                <w:szCs w:val="20"/>
              </w:rPr>
            </w:pPr>
            <w:r w:rsidRPr="007E5483">
              <w:rPr>
                <w:rFonts w:asciiTheme="minorHAnsi" w:hAnsiTheme="minorHAnsi" w:cstheme="minorHAnsi"/>
                <w:i/>
                <w:sz w:val="20"/>
                <w:szCs w:val="20"/>
                <w:highlight w:val="green"/>
              </w:rPr>
              <w:t>List the names of the organisations (excluding the CTCN or TA implementers)</w:t>
            </w:r>
          </w:p>
          <w:p w14:paraId="08BA48AD" w14:textId="77777777" w:rsidR="00403BFB" w:rsidRDefault="00403BFB" w:rsidP="002F262E">
            <w:pPr>
              <w:spacing w:after="0"/>
              <w:rPr>
                <w:rFonts w:asciiTheme="minorHAnsi" w:hAnsiTheme="minorHAnsi" w:cstheme="minorHAnsi"/>
                <w:i/>
                <w:sz w:val="20"/>
                <w:szCs w:val="20"/>
              </w:rPr>
            </w:pPr>
          </w:p>
          <w:p w14:paraId="2CEF984E" w14:textId="575BA037" w:rsidR="00403BFB" w:rsidRPr="00B50DCA" w:rsidRDefault="001859AB" w:rsidP="002F262E">
            <w:pPr>
              <w:spacing w:after="0"/>
              <w:rPr>
                <w:rFonts w:asciiTheme="minorHAnsi" w:hAnsiTheme="minorHAnsi" w:cstheme="minorHAnsi"/>
                <w:i/>
                <w:sz w:val="20"/>
                <w:szCs w:val="20"/>
              </w:rPr>
            </w:pPr>
            <w:r>
              <w:rPr>
                <w:rFonts w:asciiTheme="minorHAnsi" w:hAnsiTheme="minorHAnsi" w:cstheme="minorHAnsi"/>
                <w:b/>
                <w:sz w:val="20"/>
                <w:szCs w:val="20"/>
              </w:rPr>
              <w:t>NA</w:t>
            </w:r>
          </w:p>
        </w:tc>
      </w:tr>
      <w:tr w:rsidR="002F262E" w:rsidRPr="006976BF" w14:paraId="62FCF01B" w14:textId="77777777" w:rsidTr="007E5483">
        <w:tc>
          <w:tcPr>
            <w:tcW w:w="4734" w:type="dxa"/>
          </w:tcPr>
          <w:p w14:paraId="58EB17E4" w14:textId="679DB68A" w:rsidR="002F262E" w:rsidRDefault="002F262E" w:rsidP="002F262E">
            <w:pPr>
              <w:pStyle w:val="CommentText"/>
              <w:numPr>
                <w:ilvl w:val="0"/>
                <w:numId w:val="19"/>
              </w:numPr>
              <w:spacing w:after="0"/>
              <w:rPr>
                <w:rFonts w:asciiTheme="minorHAnsi" w:hAnsiTheme="minorHAnsi" w:cstheme="minorHAnsi"/>
                <w:sz w:val="20"/>
                <w:szCs w:val="20"/>
              </w:rPr>
            </w:pPr>
            <w:r>
              <w:rPr>
                <w:rFonts w:asciiTheme="minorHAnsi" w:hAnsiTheme="minorHAnsi" w:cstheme="minorHAnsi"/>
                <w:sz w:val="20"/>
                <w:szCs w:val="20"/>
              </w:rPr>
              <w:t xml:space="preserve">Number of </w:t>
            </w:r>
            <w:r w:rsidR="00872491" w:rsidRPr="00872491">
              <w:rPr>
                <w:rFonts w:asciiTheme="minorHAnsi" w:hAnsiTheme="minorHAnsi" w:cstheme="minorHAnsi"/>
                <w:sz w:val="20"/>
                <w:szCs w:val="20"/>
              </w:rPr>
              <w:t>Research, Development &amp; Demonstration</w:t>
            </w:r>
            <w:r w:rsidR="00872491">
              <w:rPr>
                <w:rFonts w:asciiTheme="minorHAnsi" w:hAnsiTheme="minorHAnsi" w:cstheme="minorHAnsi"/>
                <w:sz w:val="20"/>
                <w:szCs w:val="20"/>
              </w:rPr>
              <w:t xml:space="preserve"> (</w:t>
            </w:r>
            <w:r>
              <w:rPr>
                <w:rFonts w:asciiTheme="minorHAnsi" w:hAnsiTheme="minorHAnsi" w:cstheme="minorHAnsi"/>
                <w:sz w:val="20"/>
                <w:szCs w:val="20"/>
              </w:rPr>
              <w:t>RD&amp;D</w:t>
            </w:r>
            <w:r w:rsidR="00872491">
              <w:rPr>
                <w:rFonts w:asciiTheme="minorHAnsi" w:hAnsiTheme="minorHAnsi" w:cstheme="minorHAnsi"/>
                <w:sz w:val="20"/>
                <w:szCs w:val="20"/>
              </w:rPr>
              <w:t>)</w:t>
            </w:r>
            <w:r>
              <w:rPr>
                <w:rFonts w:asciiTheme="minorHAnsi" w:hAnsiTheme="minorHAnsi" w:cstheme="minorHAnsi"/>
                <w:sz w:val="20"/>
                <w:szCs w:val="20"/>
              </w:rPr>
              <w:t xml:space="preserve"> collaborations </w:t>
            </w:r>
          </w:p>
        </w:tc>
        <w:tc>
          <w:tcPr>
            <w:tcW w:w="1723" w:type="dxa"/>
            <w:shd w:val="clear" w:color="auto" w:fill="BDD6EE"/>
          </w:tcPr>
          <w:p w14:paraId="4E00631D" w14:textId="711E3E30" w:rsidR="002F262E" w:rsidRPr="00B50DCA" w:rsidRDefault="001859AB" w:rsidP="002F262E">
            <w:pPr>
              <w:spacing w:after="0"/>
              <w:rPr>
                <w:rFonts w:asciiTheme="minorHAnsi" w:hAnsiTheme="minorHAnsi" w:cstheme="minorHAnsi"/>
                <w:b/>
                <w:sz w:val="20"/>
                <w:szCs w:val="20"/>
              </w:rPr>
            </w:pPr>
            <w:r>
              <w:rPr>
                <w:rFonts w:asciiTheme="minorHAnsi" w:hAnsiTheme="minorHAnsi" w:cstheme="minorHAnsi"/>
                <w:b/>
                <w:sz w:val="20"/>
                <w:szCs w:val="20"/>
              </w:rPr>
              <w:t>NA</w:t>
            </w:r>
          </w:p>
        </w:tc>
        <w:tc>
          <w:tcPr>
            <w:tcW w:w="2903" w:type="dxa"/>
            <w:shd w:val="clear" w:color="auto" w:fill="BDD6EE"/>
          </w:tcPr>
          <w:p w14:paraId="7D95DEE2" w14:textId="77777777" w:rsidR="002F262E" w:rsidRDefault="002F262E" w:rsidP="002F262E">
            <w:pPr>
              <w:spacing w:after="0"/>
              <w:rPr>
                <w:rFonts w:asciiTheme="minorHAnsi" w:hAnsiTheme="minorHAnsi" w:cstheme="minorHAnsi"/>
                <w:i/>
                <w:sz w:val="20"/>
                <w:szCs w:val="20"/>
                <w:highlight w:val="green"/>
              </w:rPr>
            </w:pPr>
            <w:r w:rsidRPr="007E5483">
              <w:rPr>
                <w:rFonts w:asciiTheme="minorHAnsi" w:hAnsiTheme="minorHAnsi" w:cstheme="minorHAnsi"/>
                <w:i/>
                <w:sz w:val="20"/>
                <w:szCs w:val="20"/>
                <w:highlight w:val="green"/>
              </w:rPr>
              <w:t>List the names of the organisations (excluding the CTCN or TA implementers)</w:t>
            </w:r>
          </w:p>
          <w:p w14:paraId="75B697ED" w14:textId="77777777" w:rsidR="00403BFB" w:rsidRDefault="00403BFB" w:rsidP="002F262E">
            <w:pPr>
              <w:spacing w:after="0"/>
              <w:rPr>
                <w:rFonts w:asciiTheme="minorHAnsi" w:hAnsiTheme="minorHAnsi" w:cstheme="minorHAnsi"/>
                <w:i/>
                <w:sz w:val="20"/>
                <w:szCs w:val="20"/>
                <w:highlight w:val="green"/>
              </w:rPr>
            </w:pPr>
          </w:p>
          <w:p w14:paraId="7FE72ED7" w14:textId="304499F8" w:rsidR="00403BFB" w:rsidRPr="007E5483" w:rsidRDefault="001859AB" w:rsidP="002F262E">
            <w:pPr>
              <w:spacing w:after="0"/>
              <w:rPr>
                <w:rFonts w:asciiTheme="minorHAnsi" w:hAnsiTheme="minorHAnsi" w:cstheme="minorHAnsi"/>
                <w:i/>
                <w:sz w:val="20"/>
                <w:szCs w:val="20"/>
                <w:highlight w:val="green"/>
              </w:rPr>
            </w:pPr>
            <w:r>
              <w:rPr>
                <w:rFonts w:asciiTheme="minorHAnsi" w:hAnsiTheme="minorHAnsi" w:cstheme="minorHAnsi"/>
                <w:b/>
                <w:sz w:val="20"/>
                <w:szCs w:val="20"/>
              </w:rPr>
              <w:t>NA</w:t>
            </w:r>
          </w:p>
        </w:tc>
      </w:tr>
      <w:tr w:rsidR="002F262E" w:rsidRPr="006976BF" w14:paraId="6F570467" w14:textId="77777777" w:rsidTr="007E5483">
        <w:tc>
          <w:tcPr>
            <w:tcW w:w="4734" w:type="dxa"/>
          </w:tcPr>
          <w:p w14:paraId="50FC8E81" w14:textId="1804473A" w:rsidR="002F262E" w:rsidRDefault="002F262E" w:rsidP="002F262E">
            <w:pPr>
              <w:pStyle w:val="CommentText"/>
              <w:numPr>
                <w:ilvl w:val="0"/>
                <w:numId w:val="19"/>
              </w:numPr>
              <w:spacing w:after="0"/>
              <w:rPr>
                <w:rFonts w:asciiTheme="minorHAnsi" w:hAnsiTheme="minorHAnsi" w:cstheme="minorHAnsi"/>
                <w:sz w:val="20"/>
                <w:szCs w:val="20"/>
              </w:rPr>
            </w:pPr>
            <w:r>
              <w:rPr>
                <w:rFonts w:asciiTheme="minorHAnsi" w:hAnsiTheme="minorHAnsi" w:cstheme="minorHAnsi"/>
                <w:sz w:val="20"/>
                <w:szCs w:val="20"/>
              </w:rPr>
              <w:t>Number of private sector collaborations</w:t>
            </w:r>
          </w:p>
        </w:tc>
        <w:tc>
          <w:tcPr>
            <w:tcW w:w="1723" w:type="dxa"/>
            <w:shd w:val="clear" w:color="auto" w:fill="BDD6EE"/>
          </w:tcPr>
          <w:p w14:paraId="03F3C0AA" w14:textId="52D3938A" w:rsidR="002F262E" w:rsidRPr="00B50DCA" w:rsidRDefault="00040BC1" w:rsidP="002F262E">
            <w:pPr>
              <w:spacing w:after="0"/>
              <w:rPr>
                <w:rFonts w:asciiTheme="minorHAnsi" w:hAnsiTheme="minorHAnsi" w:cstheme="minorHAnsi"/>
                <w:b/>
                <w:sz w:val="20"/>
                <w:szCs w:val="20"/>
              </w:rPr>
            </w:pPr>
            <w:r>
              <w:rPr>
                <w:rFonts w:asciiTheme="minorHAnsi" w:hAnsiTheme="minorHAnsi" w:cstheme="minorHAnsi"/>
                <w:b/>
                <w:sz w:val="20"/>
                <w:szCs w:val="20"/>
              </w:rPr>
              <w:t>10</w:t>
            </w:r>
          </w:p>
        </w:tc>
        <w:tc>
          <w:tcPr>
            <w:tcW w:w="2903" w:type="dxa"/>
            <w:shd w:val="clear" w:color="auto" w:fill="BDD6EE"/>
          </w:tcPr>
          <w:p w14:paraId="670BB653" w14:textId="77777777" w:rsidR="002F262E" w:rsidRDefault="002F262E" w:rsidP="002F262E">
            <w:pPr>
              <w:spacing w:after="0"/>
              <w:rPr>
                <w:rFonts w:asciiTheme="minorHAnsi" w:hAnsiTheme="minorHAnsi" w:cstheme="minorHAnsi"/>
                <w:i/>
                <w:sz w:val="20"/>
                <w:szCs w:val="20"/>
                <w:highlight w:val="green"/>
              </w:rPr>
            </w:pPr>
            <w:r w:rsidRPr="007E5483">
              <w:rPr>
                <w:rFonts w:asciiTheme="minorHAnsi" w:hAnsiTheme="minorHAnsi" w:cstheme="minorHAnsi"/>
                <w:i/>
                <w:sz w:val="20"/>
                <w:szCs w:val="20"/>
                <w:highlight w:val="green"/>
              </w:rPr>
              <w:t>List the names of the organisations (excluding the CTCN or TA implementers)</w:t>
            </w:r>
          </w:p>
          <w:p w14:paraId="1F7B6EC2" w14:textId="77777777" w:rsidR="00403BFB" w:rsidRDefault="00403BFB" w:rsidP="002F262E">
            <w:pPr>
              <w:spacing w:after="0"/>
              <w:rPr>
                <w:rFonts w:asciiTheme="minorHAnsi" w:hAnsiTheme="minorHAnsi" w:cstheme="minorHAnsi"/>
                <w:i/>
                <w:sz w:val="20"/>
                <w:szCs w:val="20"/>
                <w:highlight w:val="green"/>
              </w:rPr>
            </w:pPr>
          </w:p>
          <w:p w14:paraId="4CFF39AA" w14:textId="751D6EA2" w:rsidR="00403BFB" w:rsidRPr="007E5483" w:rsidRDefault="00403BFB" w:rsidP="007E5483">
            <w:pPr>
              <w:pStyle w:val="ListParagraph"/>
              <w:numPr>
                <w:ilvl w:val="0"/>
                <w:numId w:val="33"/>
              </w:numPr>
              <w:spacing w:after="0"/>
              <w:ind w:left="247" w:hanging="247"/>
              <w:rPr>
                <w:rFonts w:asciiTheme="minorHAnsi" w:hAnsiTheme="minorHAnsi" w:cstheme="minorHAnsi"/>
                <w:i/>
                <w:sz w:val="20"/>
                <w:szCs w:val="20"/>
              </w:rPr>
            </w:pPr>
            <w:r w:rsidRPr="007E5483">
              <w:rPr>
                <w:rFonts w:asciiTheme="minorHAnsi" w:hAnsiTheme="minorHAnsi" w:cstheme="minorHAnsi"/>
                <w:b/>
                <w:bCs/>
                <w:i/>
                <w:sz w:val="20"/>
                <w:szCs w:val="20"/>
              </w:rPr>
              <w:t>Ministry of Natural Resources</w:t>
            </w:r>
          </w:p>
          <w:p w14:paraId="76540B24" w14:textId="38FC0C2E" w:rsidR="00403BFB" w:rsidRPr="007E5483" w:rsidRDefault="00403BFB" w:rsidP="007E5483">
            <w:pPr>
              <w:pStyle w:val="ListParagraph"/>
              <w:numPr>
                <w:ilvl w:val="0"/>
                <w:numId w:val="33"/>
              </w:numPr>
              <w:spacing w:after="0"/>
              <w:ind w:left="247" w:hanging="247"/>
              <w:rPr>
                <w:rFonts w:asciiTheme="minorHAnsi" w:hAnsiTheme="minorHAnsi" w:cstheme="minorHAnsi"/>
                <w:i/>
                <w:sz w:val="20"/>
                <w:szCs w:val="20"/>
              </w:rPr>
            </w:pPr>
            <w:r w:rsidRPr="007E5483">
              <w:rPr>
                <w:rFonts w:asciiTheme="minorHAnsi" w:hAnsiTheme="minorHAnsi" w:cstheme="minorHAnsi"/>
                <w:b/>
                <w:bCs/>
                <w:i/>
                <w:sz w:val="20"/>
                <w:szCs w:val="20"/>
              </w:rPr>
              <w:t>Ministry of Oil &amp; Gas and Environment</w:t>
            </w:r>
          </w:p>
          <w:p w14:paraId="113C62DC" w14:textId="22423F57" w:rsidR="00403BFB" w:rsidRPr="007E5483" w:rsidRDefault="00403BFB" w:rsidP="007E5483">
            <w:pPr>
              <w:pStyle w:val="ListParagraph"/>
              <w:numPr>
                <w:ilvl w:val="0"/>
                <w:numId w:val="33"/>
              </w:numPr>
              <w:spacing w:after="0"/>
              <w:ind w:left="247" w:hanging="247"/>
              <w:rPr>
                <w:rFonts w:asciiTheme="minorHAnsi" w:hAnsiTheme="minorHAnsi" w:cstheme="minorHAnsi"/>
                <w:i/>
                <w:sz w:val="20"/>
                <w:szCs w:val="20"/>
              </w:rPr>
            </w:pPr>
            <w:r w:rsidRPr="007E5483">
              <w:rPr>
                <w:rFonts w:asciiTheme="minorHAnsi" w:hAnsiTheme="minorHAnsi" w:cstheme="minorHAnsi"/>
                <w:b/>
                <w:bCs/>
                <w:i/>
                <w:sz w:val="20"/>
                <w:szCs w:val="20"/>
              </w:rPr>
              <w:t>Ministry of Land Policy and Forest Management</w:t>
            </w:r>
          </w:p>
          <w:p w14:paraId="54A95249" w14:textId="6AE13363" w:rsidR="00403BFB" w:rsidRDefault="00403BFB" w:rsidP="00403BFB">
            <w:pPr>
              <w:pStyle w:val="ListParagraph"/>
              <w:numPr>
                <w:ilvl w:val="0"/>
                <w:numId w:val="33"/>
              </w:numPr>
              <w:spacing w:after="0"/>
              <w:ind w:left="247" w:hanging="247"/>
              <w:rPr>
                <w:rFonts w:asciiTheme="minorHAnsi" w:hAnsiTheme="minorHAnsi" w:cstheme="minorHAnsi"/>
                <w:b/>
                <w:bCs/>
                <w:i/>
                <w:sz w:val="20"/>
                <w:szCs w:val="20"/>
              </w:rPr>
            </w:pPr>
            <w:r w:rsidRPr="007E5483">
              <w:rPr>
                <w:rFonts w:asciiTheme="minorHAnsi" w:hAnsiTheme="minorHAnsi" w:cstheme="minorHAnsi"/>
                <w:b/>
                <w:bCs/>
                <w:i/>
                <w:sz w:val="20"/>
                <w:szCs w:val="20"/>
              </w:rPr>
              <w:t xml:space="preserve">Ministry of </w:t>
            </w:r>
            <w:r w:rsidR="0097409F">
              <w:rPr>
                <w:rFonts w:asciiTheme="minorHAnsi" w:hAnsiTheme="minorHAnsi" w:cstheme="minorHAnsi"/>
                <w:b/>
                <w:bCs/>
                <w:i/>
                <w:sz w:val="20"/>
                <w:szCs w:val="20"/>
              </w:rPr>
              <w:t xml:space="preserve">Public Works and </w:t>
            </w:r>
            <w:r w:rsidRPr="007E5483">
              <w:rPr>
                <w:rFonts w:asciiTheme="minorHAnsi" w:hAnsiTheme="minorHAnsi" w:cstheme="minorHAnsi"/>
                <w:b/>
                <w:bCs/>
                <w:i/>
                <w:sz w:val="20"/>
                <w:szCs w:val="20"/>
              </w:rPr>
              <w:t>Spatial Planning</w:t>
            </w:r>
          </w:p>
          <w:p w14:paraId="30A2388A" w14:textId="527BB7D4" w:rsidR="0097409F" w:rsidRDefault="0097409F" w:rsidP="00403BFB">
            <w:pPr>
              <w:pStyle w:val="ListParagraph"/>
              <w:numPr>
                <w:ilvl w:val="0"/>
                <w:numId w:val="33"/>
              </w:numPr>
              <w:spacing w:after="0"/>
              <w:ind w:left="247" w:hanging="247"/>
              <w:rPr>
                <w:rFonts w:asciiTheme="minorHAnsi" w:hAnsiTheme="minorHAnsi" w:cstheme="minorHAnsi"/>
                <w:b/>
                <w:bCs/>
                <w:i/>
                <w:sz w:val="20"/>
                <w:szCs w:val="20"/>
              </w:rPr>
            </w:pPr>
            <w:r>
              <w:rPr>
                <w:rFonts w:asciiTheme="minorHAnsi" w:hAnsiTheme="minorHAnsi" w:cstheme="minorHAnsi"/>
                <w:b/>
                <w:bCs/>
                <w:i/>
                <w:sz w:val="20"/>
                <w:szCs w:val="20"/>
              </w:rPr>
              <w:t>Ministry of Agriculture</w:t>
            </w:r>
          </w:p>
          <w:p w14:paraId="3941F4B7" w14:textId="6BC6F86D" w:rsidR="00040BC1" w:rsidRDefault="00040BC1" w:rsidP="00403BFB">
            <w:pPr>
              <w:pStyle w:val="ListParagraph"/>
              <w:numPr>
                <w:ilvl w:val="0"/>
                <w:numId w:val="33"/>
              </w:numPr>
              <w:spacing w:after="0"/>
              <w:ind w:left="247" w:hanging="247"/>
              <w:rPr>
                <w:rFonts w:asciiTheme="minorHAnsi" w:hAnsiTheme="minorHAnsi" w:cstheme="minorHAnsi"/>
                <w:b/>
                <w:bCs/>
                <w:i/>
                <w:sz w:val="20"/>
                <w:szCs w:val="20"/>
              </w:rPr>
            </w:pPr>
            <w:r>
              <w:rPr>
                <w:rFonts w:asciiTheme="minorHAnsi" w:hAnsiTheme="minorHAnsi" w:cstheme="minorHAnsi"/>
                <w:b/>
                <w:bCs/>
                <w:i/>
                <w:sz w:val="20"/>
                <w:szCs w:val="20"/>
              </w:rPr>
              <w:t xml:space="preserve">Ministry of Regional </w:t>
            </w:r>
            <w:proofErr w:type="spellStart"/>
            <w:r>
              <w:rPr>
                <w:rFonts w:asciiTheme="minorHAnsi" w:hAnsiTheme="minorHAnsi" w:cstheme="minorHAnsi"/>
                <w:b/>
                <w:bCs/>
                <w:i/>
                <w:sz w:val="20"/>
                <w:szCs w:val="20"/>
              </w:rPr>
              <w:t>Develpment</w:t>
            </w:r>
            <w:proofErr w:type="spellEnd"/>
          </w:p>
          <w:p w14:paraId="099E5C0E" w14:textId="77777777" w:rsidR="00403BFB" w:rsidRDefault="00403BFB">
            <w:pPr>
              <w:pStyle w:val="ListParagraph"/>
              <w:numPr>
                <w:ilvl w:val="0"/>
                <w:numId w:val="33"/>
              </w:numPr>
              <w:spacing w:after="0"/>
              <w:ind w:left="247" w:hanging="247"/>
              <w:rPr>
                <w:rFonts w:asciiTheme="minorHAnsi" w:hAnsiTheme="minorHAnsi" w:cstheme="minorHAnsi"/>
                <w:b/>
                <w:bCs/>
                <w:i/>
                <w:sz w:val="20"/>
                <w:szCs w:val="20"/>
              </w:rPr>
            </w:pPr>
            <w:r w:rsidRPr="00403BFB">
              <w:rPr>
                <w:rFonts w:asciiTheme="minorHAnsi" w:hAnsiTheme="minorHAnsi" w:cstheme="minorHAnsi"/>
                <w:b/>
                <w:bCs/>
                <w:i/>
                <w:sz w:val="20"/>
                <w:szCs w:val="20"/>
              </w:rPr>
              <w:t>Suriname Water Supply Company</w:t>
            </w:r>
            <w:r>
              <w:rPr>
                <w:rFonts w:asciiTheme="minorHAnsi" w:hAnsiTheme="minorHAnsi" w:cstheme="minorHAnsi"/>
                <w:b/>
                <w:bCs/>
                <w:i/>
                <w:sz w:val="20"/>
                <w:szCs w:val="20"/>
              </w:rPr>
              <w:t xml:space="preserve"> (SWM)</w:t>
            </w:r>
          </w:p>
          <w:p w14:paraId="213D6D36" w14:textId="77777777" w:rsidR="0097409F" w:rsidRDefault="0097409F">
            <w:pPr>
              <w:pStyle w:val="ListParagraph"/>
              <w:numPr>
                <w:ilvl w:val="0"/>
                <w:numId w:val="33"/>
              </w:numPr>
              <w:spacing w:after="0"/>
              <w:ind w:left="247" w:hanging="247"/>
              <w:rPr>
                <w:rFonts w:asciiTheme="minorHAnsi" w:hAnsiTheme="minorHAnsi" w:cstheme="minorHAnsi"/>
                <w:b/>
                <w:bCs/>
                <w:i/>
                <w:sz w:val="20"/>
                <w:szCs w:val="20"/>
              </w:rPr>
            </w:pPr>
            <w:r>
              <w:rPr>
                <w:rFonts w:asciiTheme="minorHAnsi" w:hAnsiTheme="minorHAnsi" w:cstheme="minorHAnsi"/>
                <w:b/>
                <w:bCs/>
                <w:i/>
                <w:sz w:val="20"/>
                <w:szCs w:val="20"/>
              </w:rPr>
              <w:t>Bottling companies</w:t>
            </w:r>
          </w:p>
          <w:p w14:paraId="7309506E" w14:textId="77777777" w:rsidR="00040BC1" w:rsidRDefault="0097409F" w:rsidP="00040BC1">
            <w:pPr>
              <w:pStyle w:val="ListParagraph"/>
              <w:numPr>
                <w:ilvl w:val="0"/>
                <w:numId w:val="33"/>
              </w:numPr>
              <w:spacing w:after="0"/>
              <w:ind w:left="247" w:hanging="247"/>
              <w:rPr>
                <w:rFonts w:asciiTheme="minorHAnsi" w:hAnsiTheme="minorHAnsi" w:cstheme="minorHAnsi"/>
                <w:b/>
                <w:bCs/>
                <w:i/>
                <w:sz w:val="20"/>
                <w:szCs w:val="20"/>
              </w:rPr>
            </w:pPr>
            <w:r>
              <w:rPr>
                <w:rFonts w:asciiTheme="minorHAnsi" w:hAnsiTheme="minorHAnsi" w:cstheme="minorHAnsi"/>
                <w:b/>
                <w:bCs/>
                <w:i/>
                <w:sz w:val="20"/>
                <w:szCs w:val="20"/>
              </w:rPr>
              <w:t>Community Hanover</w:t>
            </w:r>
          </w:p>
          <w:p w14:paraId="3932DD0D" w14:textId="2389A846" w:rsidR="0097409F" w:rsidRPr="007E5483" w:rsidRDefault="0097409F" w:rsidP="007E5483">
            <w:pPr>
              <w:pStyle w:val="ListParagraph"/>
              <w:numPr>
                <w:ilvl w:val="0"/>
                <w:numId w:val="33"/>
              </w:numPr>
              <w:spacing w:after="0"/>
              <w:ind w:left="247" w:hanging="247"/>
              <w:rPr>
                <w:rFonts w:asciiTheme="minorHAnsi" w:hAnsiTheme="minorHAnsi" w:cstheme="minorHAnsi"/>
                <w:b/>
                <w:bCs/>
                <w:i/>
                <w:sz w:val="20"/>
                <w:szCs w:val="20"/>
              </w:rPr>
            </w:pPr>
            <w:r w:rsidRPr="007E5483">
              <w:rPr>
                <w:rFonts w:asciiTheme="minorHAnsi" w:hAnsiTheme="minorHAnsi" w:cstheme="minorHAnsi"/>
                <w:b/>
                <w:bCs/>
                <w:i/>
                <w:sz w:val="20"/>
                <w:szCs w:val="20"/>
              </w:rPr>
              <w:t>National Women’s Movement (NVB)</w:t>
            </w:r>
          </w:p>
        </w:tc>
      </w:tr>
      <w:tr w:rsidR="002F262E" w:rsidRPr="006976BF" w14:paraId="6F9818C7" w14:textId="77777777" w:rsidTr="007E5483">
        <w:tc>
          <w:tcPr>
            <w:tcW w:w="4734" w:type="dxa"/>
          </w:tcPr>
          <w:p w14:paraId="0D2F7D01" w14:textId="7D3753E5" w:rsidR="002F262E" w:rsidRPr="00B50DCA" w:rsidRDefault="002F262E" w:rsidP="002F262E">
            <w:pPr>
              <w:pStyle w:val="CommentText"/>
              <w:spacing w:after="0"/>
              <w:rPr>
                <w:rFonts w:asciiTheme="minorHAnsi" w:hAnsiTheme="minorHAnsi" w:cstheme="minorHAnsi"/>
                <w:sz w:val="20"/>
                <w:szCs w:val="20"/>
                <w:lang w:val="en-US"/>
              </w:rPr>
            </w:pPr>
            <w:r w:rsidRPr="00B50DCA">
              <w:rPr>
                <w:rFonts w:asciiTheme="minorHAnsi" w:hAnsiTheme="minorHAnsi" w:cstheme="minorHAnsi"/>
                <w:sz w:val="20"/>
                <w:szCs w:val="20"/>
                <w:lang w:val="en-US"/>
              </w:rPr>
              <w:lastRenderedPageBreak/>
              <w:t>Number of countries with strengthened National System of Innovation as a result of CTCN support</w:t>
            </w:r>
          </w:p>
        </w:tc>
        <w:tc>
          <w:tcPr>
            <w:tcW w:w="1723" w:type="dxa"/>
            <w:shd w:val="clear" w:color="auto" w:fill="BDD6EE"/>
          </w:tcPr>
          <w:p w14:paraId="71DB46E2" w14:textId="19CFE3CF" w:rsidR="002F262E" w:rsidRPr="00B50DCA" w:rsidRDefault="001859AB" w:rsidP="002F262E">
            <w:pPr>
              <w:spacing w:after="0"/>
              <w:rPr>
                <w:rFonts w:asciiTheme="minorHAnsi" w:hAnsiTheme="minorHAnsi" w:cstheme="minorHAnsi"/>
                <w:b/>
                <w:sz w:val="20"/>
                <w:szCs w:val="20"/>
              </w:rPr>
            </w:pPr>
            <w:r>
              <w:rPr>
                <w:rFonts w:asciiTheme="minorHAnsi" w:hAnsiTheme="minorHAnsi" w:cstheme="minorHAnsi"/>
                <w:b/>
                <w:sz w:val="20"/>
                <w:szCs w:val="20"/>
              </w:rPr>
              <w:t>NA</w:t>
            </w:r>
          </w:p>
        </w:tc>
        <w:tc>
          <w:tcPr>
            <w:tcW w:w="2903" w:type="dxa"/>
            <w:shd w:val="clear" w:color="auto" w:fill="BDD6EE"/>
          </w:tcPr>
          <w:p w14:paraId="1968052D" w14:textId="77777777" w:rsidR="002F262E" w:rsidRDefault="002F262E" w:rsidP="002F262E">
            <w:pPr>
              <w:spacing w:after="0"/>
              <w:rPr>
                <w:rFonts w:asciiTheme="minorHAnsi" w:hAnsiTheme="minorHAnsi" w:cstheme="minorHAnsi"/>
                <w:i/>
                <w:sz w:val="20"/>
                <w:szCs w:val="20"/>
              </w:rPr>
            </w:pPr>
            <w:r w:rsidRPr="007E5483">
              <w:rPr>
                <w:rFonts w:asciiTheme="minorHAnsi" w:hAnsiTheme="minorHAnsi" w:cstheme="minorHAnsi"/>
                <w:i/>
                <w:sz w:val="20"/>
                <w:szCs w:val="20"/>
                <w:highlight w:val="green"/>
              </w:rPr>
              <w:t>List names of countries</w:t>
            </w:r>
          </w:p>
          <w:p w14:paraId="73864486" w14:textId="77777777" w:rsidR="00D61DC2" w:rsidRDefault="00D61DC2" w:rsidP="002F262E">
            <w:pPr>
              <w:spacing w:after="0"/>
              <w:rPr>
                <w:rFonts w:asciiTheme="minorHAnsi" w:hAnsiTheme="minorHAnsi" w:cstheme="minorHAnsi"/>
                <w:i/>
                <w:sz w:val="20"/>
                <w:szCs w:val="20"/>
              </w:rPr>
            </w:pPr>
          </w:p>
          <w:p w14:paraId="043B3CCC" w14:textId="57634B66" w:rsidR="00D61DC2" w:rsidRPr="007E5483" w:rsidRDefault="001859AB" w:rsidP="002F262E">
            <w:pPr>
              <w:spacing w:after="0"/>
              <w:rPr>
                <w:rFonts w:asciiTheme="minorHAnsi" w:hAnsiTheme="minorHAnsi" w:cstheme="minorHAnsi"/>
                <w:b/>
                <w:bCs/>
                <w:i/>
                <w:sz w:val="20"/>
                <w:szCs w:val="20"/>
              </w:rPr>
            </w:pPr>
            <w:r>
              <w:rPr>
                <w:rFonts w:asciiTheme="minorHAnsi" w:hAnsiTheme="minorHAnsi" w:cstheme="minorHAnsi"/>
                <w:b/>
                <w:bCs/>
                <w:i/>
                <w:sz w:val="20"/>
                <w:szCs w:val="20"/>
              </w:rPr>
              <w:t>NA</w:t>
            </w:r>
          </w:p>
        </w:tc>
      </w:tr>
      <w:tr w:rsidR="002F262E" w:rsidRPr="006976BF" w14:paraId="5404AE52" w14:textId="77777777" w:rsidTr="007E5483">
        <w:tc>
          <w:tcPr>
            <w:tcW w:w="4734" w:type="dxa"/>
          </w:tcPr>
          <w:p w14:paraId="08BB5E22" w14:textId="77777777" w:rsidR="002F262E" w:rsidRDefault="002F262E" w:rsidP="002F262E">
            <w:pPr>
              <w:pStyle w:val="CommentText"/>
              <w:spacing w:after="0"/>
              <w:rPr>
                <w:rFonts w:asciiTheme="minorHAnsi" w:hAnsiTheme="minorHAnsi" w:cstheme="minorHAnsi"/>
                <w:b/>
                <w:bCs/>
                <w:sz w:val="20"/>
                <w:szCs w:val="20"/>
                <w:lang w:val="en-US"/>
              </w:rPr>
            </w:pPr>
          </w:p>
          <w:p w14:paraId="35199FC7" w14:textId="33135BF4" w:rsidR="002F262E" w:rsidRDefault="002F262E" w:rsidP="002F262E">
            <w:pPr>
              <w:pStyle w:val="CommentText"/>
              <w:spacing w:after="0"/>
              <w:rPr>
                <w:rFonts w:asciiTheme="minorHAnsi" w:hAnsiTheme="minorHAnsi" w:cstheme="minorHAnsi"/>
                <w:b/>
                <w:bCs/>
                <w:sz w:val="20"/>
                <w:szCs w:val="20"/>
                <w:lang w:val="en-US"/>
              </w:rPr>
            </w:pPr>
            <w:r>
              <w:rPr>
                <w:rFonts w:asciiTheme="minorHAnsi" w:hAnsiTheme="minorHAnsi" w:cstheme="minorHAnsi"/>
                <w:b/>
                <w:bCs/>
                <w:sz w:val="20"/>
                <w:szCs w:val="20"/>
                <w:lang w:val="en-US"/>
              </w:rPr>
              <w:t>Insert any additional indicators here</w:t>
            </w:r>
          </w:p>
          <w:p w14:paraId="511C004D" w14:textId="0BF44577" w:rsidR="002F262E" w:rsidRPr="00B50DCA" w:rsidRDefault="002F262E" w:rsidP="002F262E">
            <w:pPr>
              <w:pStyle w:val="CommentText"/>
              <w:spacing w:after="0"/>
              <w:rPr>
                <w:rFonts w:asciiTheme="minorHAnsi" w:hAnsiTheme="minorHAnsi" w:cstheme="minorHAnsi"/>
                <w:b/>
                <w:bCs/>
                <w:sz w:val="20"/>
                <w:szCs w:val="20"/>
                <w:lang w:val="en-US"/>
              </w:rPr>
            </w:pPr>
          </w:p>
        </w:tc>
        <w:tc>
          <w:tcPr>
            <w:tcW w:w="1723" w:type="dxa"/>
            <w:shd w:val="clear" w:color="auto" w:fill="BDD6EE"/>
          </w:tcPr>
          <w:p w14:paraId="3A447798" w14:textId="175061AC" w:rsidR="002F262E" w:rsidRPr="00B50DCA" w:rsidRDefault="001859AB" w:rsidP="002F262E">
            <w:pPr>
              <w:spacing w:after="0"/>
              <w:rPr>
                <w:rFonts w:asciiTheme="minorHAnsi" w:hAnsiTheme="minorHAnsi" w:cstheme="minorHAnsi"/>
                <w:b/>
                <w:sz w:val="20"/>
                <w:szCs w:val="20"/>
              </w:rPr>
            </w:pPr>
            <w:r>
              <w:rPr>
                <w:rFonts w:asciiTheme="minorHAnsi" w:hAnsiTheme="minorHAnsi" w:cstheme="minorHAnsi"/>
                <w:b/>
                <w:sz w:val="20"/>
                <w:szCs w:val="20"/>
              </w:rPr>
              <w:t>NA</w:t>
            </w:r>
          </w:p>
        </w:tc>
        <w:tc>
          <w:tcPr>
            <w:tcW w:w="2903" w:type="dxa"/>
            <w:shd w:val="clear" w:color="auto" w:fill="BDD6EE"/>
          </w:tcPr>
          <w:p w14:paraId="6FACD217" w14:textId="01BFC041" w:rsidR="002F262E" w:rsidRPr="00B50DCA" w:rsidRDefault="001859AB" w:rsidP="002F262E">
            <w:pPr>
              <w:spacing w:after="0"/>
              <w:rPr>
                <w:rFonts w:asciiTheme="minorHAnsi" w:hAnsiTheme="minorHAnsi" w:cstheme="minorHAnsi"/>
                <w:i/>
                <w:sz w:val="20"/>
                <w:szCs w:val="20"/>
              </w:rPr>
            </w:pPr>
            <w:r>
              <w:rPr>
                <w:rFonts w:asciiTheme="minorHAnsi" w:hAnsiTheme="minorHAnsi" w:cstheme="minorHAnsi"/>
                <w:b/>
                <w:sz w:val="20"/>
                <w:szCs w:val="20"/>
              </w:rPr>
              <w:t>NA</w:t>
            </w:r>
          </w:p>
        </w:tc>
      </w:tr>
    </w:tbl>
    <w:p w14:paraId="012480E3" w14:textId="77777777" w:rsidR="00EC1C5D" w:rsidRDefault="00EC1C5D" w:rsidP="00B50DCA">
      <w:pPr>
        <w:tabs>
          <w:tab w:val="left" w:pos="0"/>
        </w:tabs>
        <w:spacing w:after="0"/>
        <w:rPr>
          <w:rFonts w:ascii="Calibri" w:hAnsi="Calibri"/>
          <w:b/>
          <w:sz w:val="22"/>
          <w:szCs w:val="22"/>
        </w:rPr>
      </w:pPr>
    </w:p>
    <w:p w14:paraId="52B824C4" w14:textId="03EB1792" w:rsidR="003B2EE3" w:rsidRPr="00DE76C6" w:rsidRDefault="007F6EB0" w:rsidP="00DC63CB">
      <w:pPr>
        <w:numPr>
          <w:ilvl w:val="0"/>
          <w:numId w:val="9"/>
        </w:numPr>
        <w:tabs>
          <w:tab w:val="left" w:pos="0"/>
        </w:tabs>
        <w:spacing w:after="0"/>
        <w:ind w:left="0"/>
        <w:rPr>
          <w:rFonts w:ascii="Calibri" w:hAnsi="Calibri"/>
          <w:b/>
          <w:sz w:val="22"/>
          <w:szCs w:val="22"/>
        </w:rPr>
      </w:pPr>
      <w:r w:rsidRPr="00DE76C6">
        <w:rPr>
          <w:rFonts w:ascii="Calibri" w:hAnsi="Calibri"/>
          <w:b/>
          <w:sz w:val="22"/>
          <w:szCs w:val="22"/>
        </w:rPr>
        <w:t>Core impact indicators</w:t>
      </w:r>
    </w:p>
    <w:p w14:paraId="579DF61B" w14:textId="77777777" w:rsidR="00FA1F2D" w:rsidRDefault="00FA1F2D" w:rsidP="00B50DCA">
      <w:pPr>
        <w:tabs>
          <w:tab w:val="left" w:pos="0"/>
        </w:tabs>
        <w:spacing w:after="0"/>
        <w:rPr>
          <w:rFonts w:ascii="Calibri" w:hAnsi="Calibri"/>
          <w:b/>
          <w:sz w:val="22"/>
          <w:szCs w:val="22"/>
        </w:rPr>
      </w:pPr>
    </w:p>
    <w:p w14:paraId="3B6F1CF8" w14:textId="1308C054" w:rsidR="007F6EB0" w:rsidRPr="00B85ACD" w:rsidRDefault="003B2EE3" w:rsidP="003B2EE3">
      <w:pPr>
        <w:spacing w:after="0"/>
        <w:rPr>
          <w:rFonts w:ascii="Calibri" w:hAnsi="Calibri"/>
          <w:b/>
          <w:sz w:val="22"/>
          <w:szCs w:val="22"/>
        </w:rPr>
      </w:pPr>
      <w:r w:rsidRPr="003B2EE3">
        <w:rPr>
          <w:rFonts w:ascii="Calibri" w:hAnsi="Calibri"/>
          <w:sz w:val="22"/>
          <w:szCs w:val="22"/>
        </w:rPr>
        <w:t>Please fill in the table</w:t>
      </w:r>
      <w:r w:rsidR="00181F07">
        <w:rPr>
          <w:rFonts w:ascii="Calibri" w:hAnsi="Calibri"/>
          <w:sz w:val="22"/>
          <w:szCs w:val="22"/>
        </w:rPr>
        <w:t>s</w:t>
      </w:r>
      <w:r w:rsidRPr="003B2EE3">
        <w:rPr>
          <w:rFonts w:ascii="Calibri" w:hAnsi="Calibri"/>
          <w:sz w:val="22"/>
          <w:szCs w:val="22"/>
        </w:rPr>
        <w:t xml:space="preserve"> for </w:t>
      </w:r>
      <w:r w:rsidR="007F6EB0">
        <w:rPr>
          <w:rFonts w:ascii="Calibri" w:hAnsi="Calibri"/>
          <w:sz w:val="22"/>
          <w:szCs w:val="22"/>
        </w:rPr>
        <w:t>anticipated impacts of the CTCN assistance</w:t>
      </w:r>
      <w:r w:rsidRPr="00F708BE">
        <w:rPr>
          <w:rFonts w:ascii="Calibri" w:hAnsi="Calibri"/>
          <w:sz w:val="22"/>
          <w:szCs w:val="22"/>
        </w:rPr>
        <w:t>.</w:t>
      </w:r>
      <w:r w:rsidR="00190582">
        <w:rPr>
          <w:rFonts w:ascii="Calibri" w:hAnsi="Calibri"/>
          <w:sz w:val="22"/>
          <w:szCs w:val="22"/>
        </w:rPr>
        <w:t xml:space="preserve"> Every technical assistance should contribute to at least one of the indicators below. </w:t>
      </w:r>
      <w:r w:rsidR="00181F07" w:rsidRPr="00C90F4D">
        <w:rPr>
          <w:rFonts w:ascii="Calibri" w:hAnsi="Calibri"/>
          <w:sz w:val="22"/>
          <w:szCs w:val="22"/>
        </w:rPr>
        <w:t>For guidance on how to report on core indicator</w:t>
      </w:r>
      <w:r w:rsidR="00181F07" w:rsidRPr="00B50DCA">
        <w:rPr>
          <w:rFonts w:ascii="Calibri" w:hAnsi="Calibri"/>
          <w:sz w:val="22"/>
          <w:szCs w:val="22"/>
        </w:rPr>
        <w:t>s see the ‘</w:t>
      </w:r>
      <w:hyperlink r:id="rId28" w:history="1">
        <w:r w:rsidR="00181F07" w:rsidRPr="00B50DCA">
          <w:rPr>
            <w:rStyle w:val="Hyperlink"/>
            <w:rFonts w:ascii="Calibri" w:hAnsi="Calibri"/>
            <w:sz w:val="22"/>
            <w:szCs w:val="22"/>
          </w:rPr>
          <w:t>M&amp;E Guidance Document for TA Implementers’</w:t>
        </w:r>
      </w:hyperlink>
      <w:r w:rsidR="00181F07" w:rsidRPr="00B50DCA">
        <w:rPr>
          <w:rFonts w:ascii="Calibri" w:hAnsi="Calibri"/>
          <w:sz w:val="22"/>
          <w:szCs w:val="22"/>
        </w:rPr>
        <w:t>.</w:t>
      </w:r>
      <w:r w:rsidR="00181F07">
        <w:rPr>
          <w:rFonts w:ascii="Calibri" w:hAnsi="Calibri"/>
          <w:sz w:val="22"/>
          <w:szCs w:val="22"/>
        </w:rPr>
        <w:t xml:space="preserve"> </w:t>
      </w:r>
    </w:p>
    <w:p w14:paraId="67796F51" w14:textId="215F4822" w:rsidR="00217418" w:rsidRDefault="00217418">
      <w:pPr>
        <w:spacing w:after="0"/>
        <w:rPr>
          <w:rFonts w:ascii="Calibri" w:hAnsi="Calibri"/>
          <w:b/>
          <w:sz w:val="22"/>
          <w:szCs w:val="22"/>
        </w:rPr>
      </w:pPr>
    </w:p>
    <w:tbl>
      <w:tblPr>
        <w:tblStyle w:val="TableGrid"/>
        <w:tblW w:w="9175" w:type="dxa"/>
        <w:tblLook w:val="04A0" w:firstRow="1" w:lastRow="0" w:firstColumn="1" w:lastColumn="0" w:noHBand="0" w:noVBand="1"/>
      </w:tblPr>
      <w:tblGrid>
        <w:gridCol w:w="2155"/>
        <w:gridCol w:w="3600"/>
        <w:gridCol w:w="3420"/>
      </w:tblGrid>
      <w:tr w:rsidR="006E5D7F" w14:paraId="5BB9E318" w14:textId="77777777" w:rsidTr="006E5D7F">
        <w:tc>
          <w:tcPr>
            <w:tcW w:w="2155" w:type="dxa"/>
            <w:shd w:val="clear" w:color="auto" w:fill="BDD6EE" w:themeFill="accent5" w:themeFillTint="66"/>
          </w:tcPr>
          <w:p w14:paraId="6FA554F0" w14:textId="74FBFD6E" w:rsidR="006E5D7F" w:rsidRPr="00CE3FCA" w:rsidRDefault="006E5D7F" w:rsidP="006E5D7F">
            <w:pPr>
              <w:spacing w:after="0"/>
              <w:rPr>
                <w:rFonts w:ascii="Calibri" w:hAnsi="Calibri"/>
                <w:b/>
                <w:sz w:val="22"/>
                <w:szCs w:val="22"/>
              </w:rPr>
            </w:pPr>
            <w:r w:rsidRPr="00B50DCA">
              <w:rPr>
                <w:rFonts w:asciiTheme="minorHAnsi" w:hAnsiTheme="minorHAnsi" w:cstheme="minorHAnsi"/>
                <w:b/>
                <w:sz w:val="20"/>
                <w:szCs w:val="20"/>
              </w:rPr>
              <w:t>Core indicator 1</w:t>
            </w:r>
          </w:p>
        </w:tc>
        <w:tc>
          <w:tcPr>
            <w:tcW w:w="7020" w:type="dxa"/>
            <w:gridSpan w:val="2"/>
            <w:shd w:val="clear" w:color="auto" w:fill="BDD6EE" w:themeFill="accent5" w:themeFillTint="66"/>
          </w:tcPr>
          <w:p w14:paraId="59D70435" w14:textId="77777777" w:rsidR="006E5D7F" w:rsidRDefault="006E5D7F" w:rsidP="006E5D7F">
            <w:pPr>
              <w:spacing w:after="0"/>
              <w:rPr>
                <w:rFonts w:asciiTheme="minorHAnsi" w:hAnsiTheme="minorHAnsi" w:cstheme="minorHAnsi"/>
                <w:b/>
                <w:sz w:val="20"/>
                <w:szCs w:val="20"/>
                <w:lang w:val="en-US"/>
              </w:rPr>
            </w:pPr>
            <w:r w:rsidRPr="00B50DCA">
              <w:rPr>
                <w:rFonts w:asciiTheme="minorHAnsi" w:hAnsiTheme="minorHAnsi" w:cstheme="minorHAnsi"/>
                <w:b/>
                <w:sz w:val="20"/>
                <w:szCs w:val="20"/>
                <w:lang w:val="en-US"/>
              </w:rPr>
              <w:t>Anticipated metric tons of CO</w:t>
            </w:r>
            <w:r w:rsidRPr="00B50DCA">
              <w:rPr>
                <w:rFonts w:asciiTheme="minorHAnsi" w:hAnsiTheme="minorHAnsi" w:cstheme="minorHAnsi"/>
                <w:b/>
                <w:sz w:val="20"/>
                <w:szCs w:val="20"/>
                <w:vertAlign w:val="subscript"/>
                <w:lang w:val="en-US"/>
              </w:rPr>
              <w:t>2</w:t>
            </w:r>
            <w:r w:rsidRPr="00B50DCA">
              <w:rPr>
                <w:rFonts w:asciiTheme="minorHAnsi" w:hAnsiTheme="minorHAnsi" w:cstheme="minorHAnsi"/>
                <w:b/>
                <w:sz w:val="20"/>
                <w:szCs w:val="20"/>
                <w:lang w:val="en-US"/>
              </w:rPr>
              <w:t xml:space="preserve"> equivalent (CO</w:t>
            </w:r>
            <w:r w:rsidRPr="00B50DCA">
              <w:rPr>
                <w:rFonts w:asciiTheme="minorHAnsi" w:hAnsiTheme="minorHAnsi" w:cstheme="minorHAnsi"/>
                <w:b/>
                <w:sz w:val="20"/>
                <w:szCs w:val="20"/>
                <w:vertAlign w:val="subscript"/>
                <w:lang w:val="en-US"/>
              </w:rPr>
              <w:t>2</w:t>
            </w:r>
            <w:r w:rsidRPr="00B50DCA">
              <w:rPr>
                <w:rFonts w:asciiTheme="minorHAnsi" w:hAnsiTheme="minorHAnsi" w:cstheme="minorHAnsi"/>
                <w:b/>
                <w:sz w:val="20"/>
                <w:szCs w:val="20"/>
                <w:lang w:val="en-US"/>
              </w:rPr>
              <w:t xml:space="preserve">e) emissions reduced or avoided as a result of CTCN TA </w:t>
            </w:r>
          </w:p>
          <w:p w14:paraId="4EB3C8CA" w14:textId="77777777" w:rsidR="000A4D17" w:rsidRDefault="000A4D17" w:rsidP="006E5D7F">
            <w:pPr>
              <w:spacing w:after="0"/>
              <w:rPr>
                <w:rFonts w:asciiTheme="minorHAnsi" w:hAnsiTheme="minorHAnsi" w:cstheme="minorHAnsi"/>
                <w:b/>
                <w:sz w:val="20"/>
                <w:szCs w:val="20"/>
                <w:lang w:val="en-US"/>
              </w:rPr>
            </w:pPr>
          </w:p>
          <w:p w14:paraId="4666647C" w14:textId="6361BB60" w:rsidR="000A4D17" w:rsidRPr="000A4D17" w:rsidRDefault="000A4D17" w:rsidP="006E5D7F">
            <w:pPr>
              <w:spacing w:after="0"/>
              <w:rPr>
                <w:rFonts w:asciiTheme="minorHAnsi" w:hAnsiTheme="minorHAnsi" w:cstheme="minorHAnsi"/>
                <w:bCs/>
                <w:i/>
                <w:iCs/>
                <w:sz w:val="20"/>
                <w:szCs w:val="20"/>
                <w:lang w:val="en-US"/>
              </w:rPr>
            </w:pPr>
            <w:r>
              <w:rPr>
                <w:rFonts w:asciiTheme="minorHAnsi" w:hAnsiTheme="minorHAnsi" w:cstheme="minorHAnsi"/>
                <w:bCs/>
                <w:i/>
                <w:iCs/>
                <w:sz w:val="20"/>
                <w:szCs w:val="20"/>
                <w:lang w:val="en-US"/>
              </w:rPr>
              <w:t>Please add your calculations in word or excel format as an Annex to this Closure Report, where applicable.</w:t>
            </w:r>
          </w:p>
        </w:tc>
      </w:tr>
      <w:tr w:rsidR="006E5D7F" w14:paraId="3587DE1F" w14:textId="77777777" w:rsidTr="006E5D7F">
        <w:tc>
          <w:tcPr>
            <w:tcW w:w="2155" w:type="dxa"/>
          </w:tcPr>
          <w:p w14:paraId="0549E511" w14:textId="77777777" w:rsidR="006E5D7F" w:rsidRDefault="006E5D7F" w:rsidP="006E5D7F">
            <w:pPr>
              <w:spacing w:after="0"/>
              <w:rPr>
                <w:rFonts w:ascii="Calibri" w:hAnsi="Calibri"/>
                <w:b/>
                <w:sz w:val="22"/>
                <w:szCs w:val="22"/>
              </w:rPr>
            </w:pPr>
          </w:p>
        </w:tc>
        <w:tc>
          <w:tcPr>
            <w:tcW w:w="3600" w:type="dxa"/>
          </w:tcPr>
          <w:p w14:paraId="7EE56C61" w14:textId="7E827C1C" w:rsidR="006E5D7F" w:rsidRDefault="006E5D7F" w:rsidP="006E5D7F">
            <w:pPr>
              <w:spacing w:after="0"/>
              <w:rPr>
                <w:rFonts w:ascii="Calibri" w:hAnsi="Calibri"/>
                <w:b/>
                <w:sz w:val="22"/>
                <w:szCs w:val="22"/>
              </w:rPr>
            </w:pPr>
            <w:r w:rsidRPr="00836FA2">
              <w:rPr>
                <w:rFonts w:ascii="Calibri" w:hAnsi="Calibri"/>
                <w:sz w:val="20"/>
                <w:szCs w:val="20"/>
              </w:rPr>
              <w:t xml:space="preserve">Anticipated </w:t>
            </w:r>
            <w:r>
              <w:rPr>
                <w:rFonts w:ascii="Calibri" w:hAnsi="Calibri"/>
                <w:sz w:val="20"/>
                <w:szCs w:val="20"/>
              </w:rPr>
              <w:t xml:space="preserve">metric tons of </w:t>
            </w:r>
            <w:r w:rsidRPr="00836FA2">
              <w:rPr>
                <w:rFonts w:ascii="Calibri" w:hAnsi="Calibri"/>
                <w:sz w:val="20"/>
                <w:szCs w:val="20"/>
              </w:rPr>
              <w:t>CO</w:t>
            </w:r>
            <w:r w:rsidRPr="00836FA2">
              <w:rPr>
                <w:rFonts w:ascii="Calibri" w:hAnsi="Calibri"/>
                <w:sz w:val="20"/>
                <w:szCs w:val="20"/>
                <w:vertAlign w:val="subscript"/>
              </w:rPr>
              <w:t>2</w:t>
            </w:r>
            <w:r w:rsidR="002F262E">
              <w:rPr>
                <w:rFonts w:ascii="Calibri" w:hAnsi="Calibri"/>
                <w:sz w:val="20"/>
                <w:szCs w:val="20"/>
              </w:rPr>
              <w:t xml:space="preserve">e </w:t>
            </w:r>
            <w:r>
              <w:rPr>
                <w:rFonts w:ascii="Calibri" w:hAnsi="Calibri"/>
                <w:sz w:val="20"/>
                <w:szCs w:val="20"/>
              </w:rPr>
              <w:t>reduced or avoided as a result of the</w:t>
            </w:r>
            <w:r w:rsidRPr="00836FA2">
              <w:rPr>
                <w:rFonts w:ascii="Calibri" w:hAnsi="Calibri"/>
                <w:sz w:val="20"/>
                <w:szCs w:val="20"/>
              </w:rPr>
              <w:t xml:space="preserve"> TA</w:t>
            </w:r>
            <w:r>
              <w:rPr>
                <w:rFonts w:ascii="Calibri" w:hAnsi="Calibri"/>
                <w:sz w:val="20"/>
                <w:szCs w:val="20"/>
              </w:rPr>
              <w:t xml:space="preserve"> </w:t>
            </w:r>
            <w:r w:rsidRPr="00A5681D">
              <w:rPr>
                <w:rFonts w:ascii="Calibri" w:hAnsi="Calibri"/>
                <w:b/>
                <w:bCs/>
                <w:sz w:val="20"/>
                <w:szCs w:val="20"/>
              </w:rPr>
              <w:t>on annual basis</w:t>
            </w:r>
          </w:p>
        </w:tc>
        <w:tc>
          <w:tcPr>
            <w:tcW w:w="3420" w:type="dxa"/>
          </w:tcPr>
          <w:p w14:paraId="427BAFB6" w14:textId="7BCA898D" w:rsidR="006E5D7F" w:rsidRDefault="006E5D7F" w:rsidP="006E5D7F">
            <w:pPr>
              <w:spacing w:after="0"/>
              <w:rPr>
                <w:rFonts w:ascii="Calibri" w:hAnsi="Calibri"/>
                <w:b/>
                <w:sz w:val="22"/>
                <w:szCs w:val="22"/>
              </w:rPr>
            </w:pPr>
            <w:r w:rsidRPr="00836FA2">
              <w:rPr>
                <w:rFonts w:ascii="Calibri" w:hAnsi="Calibri"/>
                <w:sz w:val="20"/>
                <w:szCs w:val="20"/>
              </w:rPr>
              <w:t xml:space="preserve">Anticipated </w:t>
            </w:r>
            <w:r>
              <w:rPr>
                <w:rFonts w:ascii="Calibri" w:hAnsi="Calibri"/>
                <w:sz w:val="20"/>
                <w:szCs w:val="20"/>
              </w:rPr>
              <w:t xml:space="preserve">metric tons of </w:t>
            </w:r>
            <w:r w:rsidRPr="00836FA2">
              <w:rPr>
                <w:rFonts w:ascii="Calibri" w:hAnsi="Calibri"/>
                <w:sz w:val="20"/>
                <w:szCs w:val="20"/>
              </w:rPr>
              <w:t>CO</w:t>
            </w:r>
            <w:r w:rsidRPr="00836FA2">
              <w:rPr>
                <w:rFonts w:ascii="Calibri" w:hAnsi="Calibri"/>
                <w:sz w:val="20"/>
                <w:szCs w:val="20"/>
                <w:vertAlign w:val="subscript"/>
              </w:rPr>
              <w:t>2</w:t>
            </w:r>
            <w:r w:rsidR="002F262E">
              <w:rPr>
                <w:rFonts w:ascii="Calibri" w:hAnsi="Calibri"/>
                <w:sz w:val="20"/>
                <w:szCs w:val="20"/>
              </w:rPr>
              <w:t>e</w:t>
            </w:r>
            <w:r>
              <w:rPr>
                <w:rFonts w:ascii="Calibri" w:hAnsi="Calibri"/>
                <w:sz w:val="20"/>
                <w:szCs w:val="20"/>
              </w:rPr>
              <w:t xml:space="preserve"> reduced or avoided as a result of the</w:t>
            </w:r>
            <w:r w:rsidRPr="00836FA2">
              <w:rPr>
                <w:rFonts w:ascii="Calibri" w:hAnsi="Calibri"/>
                <w:sz w:val="20"/>
                <w:szCs w:val="20"/>
              </w:rPr>
              <w:t xml:space="preserve"> TA</w:t>
            </w:r>
            <w:r>
              <w:rPr>
                <w:rFonts w:ascii="Calibri" w:hAnsi="Calibri"/>
                <w:sz w:val="20"/>
                <w:szCs w:val="20"/>
              </w:rPr>
              <w:t xml:space="preserve"> </w:t>
            </w:r>
            <w:r w:rsidRPr="00FF0B1A">
              <w:rPr>
                <w:rFonts w:ascii="Calibri" w:hAnsi="Calibri"/>
                <w:b/>
                <w:bCs/>
                <w:sz w:val="20"/>
                <w:szCs w:val="20"/>
              </w:rPr>
              <w:t>in total</w:t>
            </w:r>
          </w:p>
        </w:tc>
      </w:tr>
      <w:tr w:rsidR="006E5D7F" w14:paraId="37E5A8D7" w14:textId="77777777" w:rsidTr="006E5D7F">
        <w:tc>
          <w:tcPr>
            <w:tcW w:w="2155" w:type="dxa"/>
          </w:tcPr>
          <w:p w14:paraId="5A25E676" w14:textId="77777777" w:rsidR="006E5D7F" w:rsidRDefault="006E5D7F" w:rsidP="006E5D7F">
            <w:pPr>
              <w:spacing w:after="0"/>
              <w:rPr>
                <w:rFonts w:asciiTheme="minorHAnsi" w:hAnsiTheme="minorHAnsi" w:cstheme="minorHAnsi"/>
                <w:bCs/>
                <w:sz w:val="20"/>
                <w:szCs w:val="20"/>
              </w:rPr>
            </w:pPr>
            <w:r>
              <w:rPr>
                <w:rFonts w:asciiTheme="minorHAnsi" w:hAnsiTheme="minorHAnsi" w:cstheme="minorHAnsi"/>
                <w:bCs/>
                <w:sz w:val="20"/>
                <w:szCs w:val="20"/>
              </w:rPr>
              <w:t>Quantitative value</w:t>
            </w:r>
          </w:p>
          <w:p w14:paraId="4882D30C" w14:textId="6A4A6802" w:rsidR="002F262E" w:rsidRPr="002F262E" w:rsidRDefault="002F262E" w:rsidP="006E5D7F">
            <w:pPr>
              <w:spacing w:after="0"/>
              <w:rPr>
                <w:rFonts w:ascii="Calibri" w:hAnsi="Calibri"/>
                <w:bCs/>
                <w:i/>
                <w:iCs/>
                <w:sz w:val="22"/>
                <w:szCs w:val="22"/>
              </w:rPr>
            </w:pPr>
            <w:r>
              <w:rPr>
                <w:rFonts w:ascii="Calibri" w:hAnsi="Calibri"/>
                <w:bCs/>
                <w:i/>
                <w:iCs/>
                <w:sz w:val="22"/>
                <w:szCs w:val="22"/>
              </w:rPr>
              <w:t>(emissions reductions)</w:t>
            </w:r>
          </w:p>
        </w:tc>
        <w:tc>
          <w:tcPr>
            <w:tcW w:w="3600" w:type="dxa"/>
            <w:shd w:val="clear" w:color="auto" w:fill="BDD6EE" w:themeFill="accent5" w:themeFillTint="66"/>
          </w:tcPr>
          <w:p w14:paraId="1676C061" w14:textId="77777777" w:rsidR="006E5D7F" w:rsidRDefault="00BE6832" w:rsidP="006E5D7F">
            <w:pPr>
              <w:spacing w:after="0"/>
              <w:rPr>
                <w:rFonts w:ascii="Calibri" w:hAnsi="Calibri"/>
                <w:bCs/>
                <w:i/>
                <w:iCs/>
                <w:sz w:val="22"/>
                <w:szCs w:val="22"/>
              </w:rPr>
            </w:pPr>
            <w:r w:rsidRPr="007E5483">
              <w:rPr>
                <w:rFonts w:ascii="Calibri" w:hAnsi="Calibri"/>
                <w:bCs/>
                <w:i/>
                <w:iCs/>
                <w:sz w:val="22"/>
                <w:szCs w:val="22"/>
                <w:highlight w:val="green"/>
              </w:rPr>
              <w:t>Total number (numerals only, no rounding or abbreviations)</w:t>
            </w:r>
          </w:p>
          <w:p w14:paraId="500823C7" w14:textId="77777777" w:rsidR="00D77359" w:rsidRDefault="00D77359" w:rsidP="006E5D7F">
            <w:pPr>
              <w:spacing w:after="0"/>
              <w:rPr>
                <w:rFonts w:ascii="Calibri" w:hAnsi="Calibri"/>
                <w:bCs/>
                <w:i/>
                <w:iCs/>
                <w:sz w:val="22"/>
                <w:szCs w:val="22"/>
              </w:rPr>
            </w:pPr>
          </w:p>
          <w:p w14:paraId="5564BA7F" w14:textId="77777777" w:rsidR="00F40151" w:rsidRPr="00F40151" w:rsidRDefault="007F3209" w:rsidP="00F40151">
            <w:pPr>
              <w:spacing w:after="0"/>
              <w:rPr>
                <w:rFonts w:ascii="Calibri" w:hAnsi="Calibri"/>
                <w:bCs/>
                <w:i/>
                <w:iCs/>
                <w:sz w:val="22"/>
                <w:szCs w:val="22"/>
                <w:lang w:val="en-US"/>
              </w:rPr>
            </w:pPr>
            <w:r w:rsidRPr="007E5483">
              <w:rPr>
                <w:rFonts w:ascii="Calibri" w:hAnsi="Calibri"/>
                <w:bCs/>
                <w:i/>
                <w:iCs/>
                <w:sz w:val="22"/>
                <w:szCs w:val="22"/>
                <w:lang w:val="en-US"/>
              </w:rPr>
              <w:t>The Hanover pilot water catchment area covers approximately 45,000 ha. Groundwater must be conserved, so no activities or deforestation should take place in the area.</w:t>
            </w:r>
            <w:r w:rsidR="00F40151">
              <w:rPr>
                <w:rFonts w:ascii="Calibri" w:hAnsi="Calibri"/>
                <w:bCs/>
                <w:i/>
                <w:iCs/>
                <w:sz w:val="22"/>
                <w:szCs w:val="22"/>
                <w:lang w:val="en-US"/>
              </w:rPr>
              <w:t xml:space="preserve"> </w:t>
            </w:r>
            <w:r w:rsidR="00F40151" w:rsidRPr="00F40151">
              <w:rPr>
                <w:rFonts w:ascii="Calibri" w:hAnsi="Calibri"/>
                <w:bCs/>
                <w:i/>
                <w:iCs/>
                <w:sz w:val="22"/>
                <w:szCs w:val="22"/>
                <w:lang w:val="en-US"/>
              </w:rPr>
              <w:t xml:space="preserve">Based on an estimated 150–200 t </w:t>
            </w:r>
            <w:proofErr w:type="spellStart"/>
            <w:r w:rsidR="00F40151" w:rsidRPr="00F40151">
              <w:rPr>
                <w:rFonts w:ascii="Calibri" w:hAnsi="Calibri"/>
                <w:bCs/>
                <w:i/>
                <w:iCs/>
                <w:sz w:val="22"/>
                <w:szCs w:val="22"/>
                <w:lang w:val="en-US"/>
              </w:rPr>
              <w:t>CO₂e</w:t>
            </w:r>
            <w:proofErr w:type="spellEnd"/>
            <w:r w:rsidR="00F40151" w:rsidRPr="00F40151">
              <w:rPr>
                <w:rFonts w:ascii="Calibri" w:hAnsi="Calibri"/>
                <w:bCs/>
                <w:i/>
                <w:iCs/>
                <w:sz w:val="22"/>
                <w:szCs w:val="22"/>
                <w:lang w:val="en-US"/>
              </w:rPr>
              <w:t xml:space="preserve"> per hectare, the total carbon stock for the area is calculated as:</w:t>
            </w:r>
          </w:p>
          <w:p w14:paraId="60CE8CE7" w14:textId="77777777" w:rsidR="00F40151" w:rsidRPr="00F40151" w:rsidRDefault="00F40151" w:rsidP="00F40151">
            <w:pPr>
              <w:spacing w:after="0"/>
              <w:rPr>
                <w:rFonts w:ascii="Calibri" w:hAnsi="Calibri"/>
                <w:bCs/>
                <w:i/>
                <w:iCs/>
                <w:sz w:val="22"/>
                <w:szCs w:val="22"/>
                <w:lang w:val="en-US"/>
              </w:rPr>
            </w:pPr>
            <w:r w:rsidRPr="00F40151">
              <w:rPr>
                <w:rFonts w:ascii="Calibri" w:hAnsi="Calibri"/>
                <w:bCs/>
                <w:i/>
                <w:iCs/>
                <w:sz w:val="22"/>
                <w:szCs w:val="22"/>
                <w:lang w:val="en-US"/>
              </w:rPr>
              <w:t xml:space="preserve">Low estimate: 45,000 ha × 150 t </w:t>
            </w:r>
            <w:proofErr w:type="spellStart"/>
            <w:r w:rsidRPr="00F40151">
              <w:rPr>
                <w:rFonts w:ascii="Calibri" w:hAnsi="Calibri"/>
                <w:bCs/>
                <w:i/>
                <w:iCs/>
                <w:sz w:val="22"/>
                <w:szCs w:val="22"/>
                <w:lang w:val="en-US"/>
              </w:rPr>
              <w:t>CO₂e</w:t>
            </w:r>
            <w:proofErr w:type="spellEnd"/>
            <w:r w:rsidRPr="00F40151">
              <w:rPr>
                <w:rFonts w:ascii="Calibri" w:hAnsi="Calibri"/>
                <w:bCs/>
                <w:i/>
                <w:iCs/>
                <w:sz w:val="22"/>
                <w:szCs w:val="22"/>
                <w:lang w:val="en-US"/>
              </w:rPr>
              <w:t xml:space="preserve">/ha = 6,750,000 t </w:t>
            </w:r>
            <w:proofErr w:type="spellStart"/>
            <w:r w:rsidRPr="00F40151">
              <w:rPr>
                <w:rFonts w:ascii="Calibri" w:hAnsi="Calibri"/>
                <w:bCs/>
                <w:i/>
                <w:iCs/>
                <w:sz w:val="22"/>
                <w:szCs w:val="22"/>
                <w:lang w:val="en-US"/>
              </w:rPr>
              <w:t>CO₂e</w:t>
            </w:r>
            <w:proofErr w:type="spellEnd"/>
          </w:p>
          <w:p w14:paraId="0042AF7D" w14:textId="7F6E1389" w:rsidR="007F3209" w:rsidRDefault="00F40151" w:rsidP="00F40151">
            <w:pPr>
              <w:spacing w:after="0"/>
              <w:rPr>
                <w:rFonts w:ascii="Calibri" w:hAnsi="Calibri"/>
                <w:bCs/>
                <w:i/>
                <w:iCs/>
                <w:sz w:val="22"/>
                <w:szCs w:val="22"/>
                <w:lang w:val="en-US"/>
              </w:rPr>
            </w:pPr>
            <w:r w:rsidRPr="00F40151">
              <w:rPr>
                <w:rFonts w:ascii="Calibri" w:hAnsi="Calibri"/>
                <w:bCs/>
                <w:i/>
                <w:iCs/>
                <w:sz w:val="22"/>
                <w:szCs w:val="22"/>
                <w:lang w:val="en-US"/>
              </w:rPr>
              <w:t xml:space="preserve">High estimate: 45,000 ha × 200 t </w:t>
            </w:r>
            <w:proofErr w:type="spellStart"/>
            <w:r w:rsidRPr="00F40151">
              <w:rPr>
                <w:rFonts w:ascii="Calibri" w:hAnsi="Calibri"/>
                <w:bCs/>
                <w:i/>
                <w:iCs/>
                <w:sz w:val="22"/>
                <w:szCs w:val="22"/>
                <w:lang w:val="en-US"/>
              </w:rPr>
              <w:t>CO₂e</w:t>
            </w:r>
            <w:proofErr w:type="spellEnd"/>
            <w:r w:rsidRPr="00F40151">
              <w:rPr>
                <w:rFonts w:ascii="Calibri" w:hAnsi="Calibri"/>
                <w:bCs/>
                <w:i/>
                <w:iCs/>
                <w:sz w:val="22"/>
                <w:szCs w:val="22"/>
                <w:lang w:val="en-US"/>
              </w:rPr>
              <w:t xml:space="preserve">/ha = 9,000,000 t </w:t>
            </w:r>
            <w:proofErr w:type="spellStart"/>
            <w:r w:rsidRPr="00F40151">
              <w:rPr>
                <w:rFonts w:ascii="Calibri" w:hAnsi="Calibri"/>
                <w:bCs/>
                <w:i/>
                <w:iCs/>
                <w:sz w:val="22"/>
                <w:szCs w:val="22"/>
                <w:lang w:val="en-US"/>
              </w:rPr>
              <w:t>CO₂e</w:t>
            </w:r>
            <w:proofErr w:type="spellEnd"/>
          </w:p>
          <w:p w14:paraId="66AA17B5" w14:textId="77777777" w:rsidR="00F40151" w:rsidRDefault="00F40151" w:rsidP="00F40151">
            <w:pPr>
              <w:spacing w:after="0"/>
              <w:rPr>
                <w:rFonts w:ascii="Calibri" w:hAnsi="Calibri"/>
                <w:bCs/>
                <w:i/>
                <w:iCs/>
                <w:sz w:val="22"/>
                <w:szCs w:val="22"/>
                <w:lang w:val="en-US"/>
              </w:rPr>
            </w:pPr>
          </w:p>
          <w:p w14:paraId="19DA7041" w14:textId="77777777" w:rsidR="00F40151" w:rsidRDefault="00F40151" w:rsidP="00F40151">
            <w:pPr>
              <w:spacing w:after="0"/>
              <w:rPr>
                <w:rFonts w:ascii="Calibri" w:hAnsi="Calibri"/>
                <w:b/>
                <w:bCs/>
                <w:i/>
                <w:iCs/>
                <w:sz w:val="22"/>
                <w:szCs w:val="22"/>
              </w:rPr>
            </w:pPr>
            <w:r>
              <w:rPr>
                <w:rFonts w:ascii="Calibri" w:hAnsi="Calibri"/>
                <w:b/>
                <w:bCs/>
                <w:i/>
                <w:iCs/>
                <w:sz w:val="22"/>
                <w:szCs w:val="22"/>
              </w:rPr>
              <w:t>Reference:</w:t>
            </w:r>
          </w:p>
          <w:p w14:paraId="4CF857C8" w14:textId="140EE100" w:rsidR="00F40151" w:rsidRPr="007E5483" w:rsidRDefault="00F40151" w:rsidP="00F40151">
            <w:pPr>
              <w:spacing w:after="0"/>
              <w:rPr>
                <w:rFonts w:ascii="Calibri" w:hAnsi="Calibri"/>
                <w:bCs/>
                <w:i/>
                <w:iCs/>
                <w:sz w:val="22"/>
                <w:szCs w:val="22"/>
                <w:lang w:val="en-US"/>
              </w:rPr>
            </w:pPr>
            <w:r w:rsidRPr="00F40151">
              <w:rPr>
                <w:rFonts w:ascii="Calibri" w:hAnsi="Calibri"/>
                <w:b/>
                <w:bCs/>
                <w:i/>
                <w:iCs/>
                <w:sz w:val="22"/>
                <w:szCs w:val="22"/>
              </w:rPr>
              <w:t>IPCC (2019).</w:t>
            </w:r>
            <w:r w:rsidRPr="00F40151">
              <w:rPr>
                <w:rFonts w:ascii="Calibri" w:hAnsi="Calibri"/>
                <w:bCs/>
                <w:i/>
                <w:iCs/>
                <w:sz w:val="22"/>
                <w:szCs w:val="22"/>
              </w:rPr>
              <w:t xml:space="preserve"> Refinement to the 2006 IPCC Guidelines for National Greenhouse Gas Inventories. Volume 4: Agriculture, Forestry and Other Land Use (AFOLU). Intergovernmental Panel on Climate Change, Geneva, Switzerland.</w:t>
            </w:r>
          </w:p>
          <w:p w14:paraId="5DE75FEE" w14:textId="02323DD9" w:rsidR="00D77359" w:rsidRPr="00BE6832" w:rsidRDefault="00D77359" w:rsidP="006E5D7F">
            <w:pPr>
              <w:spacing w:after="0"/>
              <w:rPr>
                <w:rFonts w:ascii="Calibri" w:hAnsi="Calibri"/>
                <w:bCs/>
                <w:i/>
                <w:iCs/>
                <w:sz w:val="22"/>
                <w:szCs w:val="22"/>
              </w:rPr>
            </w:pPr>
          </w:p>
        </w:tc>
        <w:tc>
          <w:tcPr>
            <w:tcW w:w="3420" w:type="dxa"/>
            <w:shd w:val="clear" w:color="auto" w:fill="BDD6EE" w:themeFill="accent5" w:themeFillTint="66"/>
          </w:tcPr>
          <w:p w14:paraId="6F6BED70" w14:textId="77777777" w:rsidR="006E5D7F" w:rsidRDefault="00BE6832" w:rsidP="006E5D7F">
            <w:pPr>
              <w:spacing w:after="0"/>
              <w:rPr>
                <w:rFonts w:ascii="Calibri" w:hAnsi="Calibri"/>
                <w:bCs/>
                <w:i/>
                <w:iCs/>
                <w:sz w:val="22"/>
                <w:szCs w:val="22"/>
                <w:highlight w:val="green"/>
              </w:rPr>
            </w:pPr>
            <w:r w:rsidRPr="007E5483">
              <w:rPr>
                <w:rFonts w:ascii="Calibri" w:hAnsi="Calibri"/>
                <w:bCs/>
                <w:i/>
                <w:iCs/>
                <w:sz w:val="22"/>
                <w:szCs w:val="22"/>
                <w:highlight w:val="green"/>
              </w:rPr>
              <w:t>Total number (numerals only, no rounding or abbreviations)</w:t>
            </w:r>
          </w:p>
          <w:p w14:paraId="7E95BDD9" w14:textId="77777777" w:rsidR="00D77359" w:rsidRDefault="00D77359" w:rsidP="006E5D7F">
            <w:pPr>
              <w:spacing w:after="0"/>
              <w:rPr>
                <w:rFonts w:ascii="Calibri" w:hAnsi="Calibri"/>
                <w:b/>
                <w:bCs/>
                <w:i/>
                <w:iCs/>
                <w:sz w:val="22"/>
                <w:szCs w:val="22"/>
                <w:highlight w:val="green"/>
              </w:rPr>
            </w:pPr>
          </w:p>
          <w:p w14:paraId="33D26322" w14:textId="77777777" w:rsidR="00F40151" w:rsidRPr="00F40151" w:rsidRDefault="00F40151" w:rsidP="00F40151">
            <w:pPr>
              <w:spacing w:after="0"/>
              <w:rPr>
                <w:rFonts w:ascii="Calibri" w:hAnsi="Calibri"/>
                <w:bCs/>
                <w:i/>
                <w:iCs/>
                <w:sz w:val="22"/>
                <w:szCs w:val="22"/>
                <w:lang w:val="en-US"/>
              </w:rPr>
            </w:pPr>
            <w:r w:rsidRPr="00962E52">
              <w:rPr>
                <w:rFonts w:ascii="Calibri" w:hAnsi="Calibri"/>
                <w:bCs/>
                <w:i/>
                <w:iCs/>
                <w:sz w:val="22"/>
                <w:szCs w:val="22"/>
                <w:lang w:val="en-US"/>
              </w:rPr>
              <w:t>The Hanover pilot water catchment area covers approximately 45,000 ha. Groundwater must be conserved, so no activities or deforestation should take place in the area.</w:t>
            </w:r>
            <w:r>
              <w:rPr>
                <w:rFonts w:ascii="Calibri" w:hAnsi="Calibri"/>
                <w:bCs/>
                <w:i/>
                <w:iCs/>
                <w:sz w:val="22"/>
                <w:szCs w:val="22"/>
                <w:lang w:val="en-US"/>
              </w:rPr>
              <w:t xml:space="preserve"> </w:t>
            </w:r>
            <w:r w:rsidRPr="00F40151">
              <w:rPr>
                <w:rFonts w:ascii="Calibri" w:hAnsi="Calibri"/>
                <w:bCs/>
                <w:i/>
                <w:iCs/>
                <w:sz w:val="22"/>
                <w:szCs w:val="22"/>
                <w:lang w:val="en-US"/>
              </w:rPr>
              <w:t xml:space="preserve">Based on an estimated 150–200 t </w:t>
            </w:r>
            <w:proofErr w:type="spellStart"/>
            <w:r w:rsidRPr="00F40151">
              <w:rPr>
                <w:rFonts w:ascii="Calibri" w:hAnsi="Calibri"/>
                <w:bCs/>
                <w:i/>
                <w:iCs/>
                <w:sz w:val="22"/>
                <w:szCs w:val="22"/>
                <w:lang w:val="en-US"/>
              </w:rPr>
              <w:t>CO₂e</w:t>
            </w:r>
            <w:proofErr w:type="spellEnd"/>
            <w:r w:rsidRPr="00F40151">
              <w:rPr>
                <w:rFonts w:ascii="Calibri" w:hAnsi="Calibri"/>
                <w:bCs/>
                <w:i/>
                <w:iCs/>
                <w:sz w:val="22"/>
                <w:szCs w:val="22"/>
                <w:lang w:val="en-US"/>
              </w:rPr>
              <w:t xml:space="preserve"> per hectare, the total carbon stock for the area is calculated as:</w:t>
            </w:r>
          </w:p>
          <w:p w14:paraId="2931EAB1" w14:textId="77777777" w:rsidR="00F40151" w:rsidRPr="00F40151" w:rsidRDefault="00F40151" w:rsidP="00F40151">
            <w:pPr>
              <w:spacing w:after="0"/>
              <w:rPr>
                <w:rFonts w:ascii="Calibri" w:hAnsi="Calibri"/>
                <w:bCs/>
                <w:i/>
                <w:iCs/>
                <w:sz w:val="22"/>
                <w:szCs w:val="22"/>
                <w:lang w:val="en-US"/>
              </w:rPr>
            </w:pPr>
            <w:r w:rsidRPr="00F40151">
              <w:rPr>
                <w:rFonts w:ascii="Calibri" w:hAnsi="Calibri"/>
                <w:bCs/>
                <w:i/>
                <w:iCs/>
                <w:sz w:val="22"/>
                <w:szCs w:val="22"/>
                <w:lang w:val="en-US"/>
              </w:rPr>
              <w:t xml:space="preserve">Low estimate: 45,000 ha × 150 t </w:t>
            </w:r>
            <w:proofErr w:type="spellStart"/>
            <w:r w:rsidRPr="00F40151">
              <w:rPr>
                <w:rFonts w:ascii="Calibri" w:hAnsi="Calibri"/>
                <w:bCs/>
                <w:i/>
                <w:iCs/>
                <w:sz w:val="22"/>
                <w:szCs w:val="22"/>
                <w:lang w:val="en-US"/>
              </w:rPr>
              <w:t>CO₂e</w:t>
            </w:r>
            <w:proofErr w:type="spellEnd"/>
            <w:r w:rsidRPr="00F40151">
              <w:rPr>
                <w:rFonts w:ascii="Calibri" w:hAnsi="Calibri"/>
                <w:bCs/>
                <w:i/>
                <w:iCs/>
                <w:sz w:val="22"/>
                <w:szCs w:val="22"/>
                <w:lang w:val="en-US"/>
              </w:rPr>
              <w:t xml:space="preserve">/ha = 6,750,000 t </w:t>
            </w:r>
            <w:proofErr w:type="spellStart"/>
            <w:r w:rsidRPr="00F40151">
              <w:rPr>
                <w:rFonts w:ascii="Calibri" w:hAnsi="Calibri"/>
                <w:bCs/>
                <w:i/>
                <w:iCs/>
                <w:sz w:val="22"/>
                <w:szCs w:val="22"/>
                <w:lang w:val="en-US"/>
              </w:rPr>
              <w:t>CO₂e</w:t>
            </w:r>
            <w:proofErr w:type="spellEnd"/>
          </w:p>
          <w:p w14:paraId="7B054BE2" w14:textId="77777777" w:rsidR="00F40151" w:rsidRDefault="00F40151" w:rsidP="00F40151">
            <w:pPr>
              <w:spacing w:after="0"/>
              <w:rPr>
                <w:rFonts w:ascii="Calibri" w:hAnsi="Calibri"/>
                <w:bCs/>
                <w:i/>
                <w:iCs/>
                <w:sz w:val="22"/>
                <w:szCs w:val="22"/>
                <w:lang w:val="en-US"/>
              </w:rPr>
            </w:pPr>
            <w:r w:rsidRPr="00F40151">
              <w:rPr>
                <w:rFonts w:ascii="Calibri" w:hAnsi="Calibri"/>
                <w:bCs/>
                <w:i/>
                <w:iCs/>
                <w:sz w:val="22"/>
                <w:szCs w:val="22"/>
                <w:lang w:val="en-US"/>
              </w:rPr>
              <w:t xml:space="preserve">High estimate: 45,000 ha × 200 t </w:t>
            </w:r>
            <w:proofErr w:type="spellStart"/>
            <w:r w:rsidRPr="00F40151">
              <w:rPr>
                <w:rFonts w:ascii="Calibri" w:hAnsi="Calibri"/>
                <w:bCs/>
                <w:i/>
                <w:iCs/>
                <w:sz w:val="22"/>
                <w:szCs w:val="22"/>
                <w:lang w:val="en-US"/>
              </w:rPr>
              <w:t>CO₂e</w:t>
            </w:r>
            <w:proofErr w:type="spellEnd"/>
            <w:r w:rsidRPr="00F40151">
              <w:rPr>
                <w:rFonts w:ascii="Calibri" w:hAnsi="Calibri"/>
                <w:bCs/>
                <w:i/>
                <w:iCs/>
                <w:sz w:val="22"/>
                <w:szCs w:val="22"/>
                <w:lang w:val="en-US"/>
              </w:rPr>
              <w:t xml:space="preserve">/ha = 9,000,000 t </w:t>
            </w:r>
            <w:proofErr w:type="spellStart"/>
            <w:r w:rsidRPr="00F40151">
              <w:rPr>
                <w:rFonts w:ascii="Calibri" w:hAnsi="Calibri"/>
                <w:bCs/>
                <w:i/>
                <w:iCs/>
                <w:sz w:val="22"/>
                <w:szCs w:val="22"/>
                <w:lang w:val="en-US"/>
              </w:rPr>
              <w:t>CO₂e</w:t>
            </w:r>
            <w:proofErr w:type="spellEnd"/>
          </w:p>
          <w:p w14:paraId="153D172A" w14:textId="77777777" w:rsidR="00F40151" w:rsidRDefault="00F40151" w:rsidP="00F40151">
            <w:pPr>
              <w:spacing w:after="0"/>
              <w:rPr>
                <w:rFonts w:ascii="Calibri" w:hAnsi="Calibri"/>
                <w:bCs/>
                <w:i/>
                <w:iCs/>
                <w:sz w:val="22"/>
                <w:szCs w:val="22"/>
                <w:lang w:val="en-US"/>
              </w:rPr>
            </w:pPr>
          </w:p>
          <w:p w14:paraId="63AE55B0" w14:textId="77777777" w:rsidR="00F40151" w:rsidRDefault="00F40151" w:rsidP="00F40151">
            <w:pPr>
              <w:spacing w:after="0"/>
              <w:rPr>
                <w:rFonts w:ascii="Calibri" w:hAnsi="Calibri"/>
                <w:b/>
                <w:bCs/>
                <w:i/>
                <w:iCs/>
                <w:sz w:val="22"/>
                <w:szCs w:val="22"/>
              </w:rPr>
            </w:pPr>
            <w:r>
              <w:rPr>
                <w:rFonts w:ascii="Calibri" w:hAnsi="Calibri"/>
                <w:b/>
                <w:bCs/>
                <w:i/>
                <w:iCs/>
                <w:sz w:val="22"/>
                <w:szCs w:val="22"/>
              </w:rPr>
              <w:t>Reference:</w:t>
            </w:r>
          </w:p>
          <w:p w14:paraId="321A19F4" w14:textId="77777777" w:rsidR="00F40151" w:rsidRPr="00962E52" w:rsidRDefault="00F40151" w:rsidP="00F40151">
            <w:pPr>
              <w:spacing w:after="0"/>
              <w:rPr>
                <w:rFonts w:ascii="Calibri" w:hAnsi="Calibri"/>
                <w:bCs/>
                <w:i/>
                <w:iCs/>
                <w:sz w:val="22"/>
                <w:szCs w:val="22"/>
                <w:lang w:val="en-US"/>
              </w:rPr>
            </w:pPr>
            <w:r w:rsidRPr="00F40151">
              <w:rPr>
                <w:rFonts w:ascii="Calibri" w:hAnsi="Calibri"/>
                <w:b/>
                <w:bCs/>
                <w:i/>
                <w:iCs/>
                <w:sz w:val="22"/>
                <w:szCs w:val="22"/>
              </w:rPr>
              <w:t>IPCC (2019).</w:t>
            </w:r>
            <w:r w:rsidRPr="00F40151">
              <w:rPr>
                <w:rFonts w:ascii="Calibri" w:hAnsi="Calibri"/>
                <w:bCs/>
                <w:i/>
                <w:iCs/>
                <w:sz w:val="22"/>
                <w:szCs w:val="22"/>
              </w:rPr>
              <w:t xml:space="preserve"> Refinement to the 2006 IPCC Guidelines for National Greenhouse Gas Inventories. Volume 4: Agriculture, Forestry and Other Land Use (AFOLU). Intergovernmental Panel on Climate Change, Geneva, Switzerland.</w:t>
            </w:r>
          </w:p>
          <w:p w14:paraId="02A3B7BE" w14:textId="77777777" w:rsidR="00D77359" w:rsidRPr="00D77359" w:rsidRDefault="00D77359" w:rsidP="00D77359">
            <w:pPr>
              <w:spacing w:after="0"/>
              <w:rPr>
                <w:rFonts w:ascii="Times New Roman" w:eastAsia="Times New Roman" w:hAnsi="Times New Roman"/>
                <w:vanish/>
                <w:lang w:val="en-US" w:eastAsia="en-US"/>
              </w:rPr>
            </w:pPr>
          </w:p>
          <w:p w14:paraId="10580EDF" w14:textId="7D204CCF" w:rsidR="00D77359" w:rsidRPr="007E5483" w:rsidRDefault="00D77359" w:rsidP="006E5D7F">
            <w:pPr>
              <w:spacing w:after="0"/>
              <w:rPr>
                <w:rFonts w:ascii="Calibri" w:hAnsi="Calibri"/>
                <w:b/>
                <w:sz w:val="22"/>
                <w:szCs w:val="22"/>
                <w:highlight w:val="green"/>
              </w:rPr>
            </w:pPr>
          </w:p>
        </w:tc>
      </w:tr>
      <w:tr w:rsidR="006E5D7F" w14:paraId="114E3303" w14:textId="77777777" w:rsidTr="006E5D7F">
        <w:tc>
          <w:tcPr>
            <w:tcW w:w="2155" w:type="dxa"/>
          </w:tcPr>
          <w:p w14:paraId="3F63BA56" w14:textId="0007A69A" w:rsidR="006E5D7F" w:rsidRDefault="006E5D7F" w:rsidP="006E5D7F">
            <w:pPr>
              <w:spacing w:after="0"/>
              <w:rPr>
                <w:rFonts w:asciiTheme="minorHAnsi" w:hAnsiTheme="minorHAnsi" w:cstheme="minorHAnsi"/>
                <w:bCs/>
                <w:sz w:val="20"/>
                <w:szCs w:val="20"/>
              </w:rPr>
            </w:pPr>
            <w:r>
              <w:rPr>
                <w:rFonts w:asciiTheme="minorHAnsi" w:hAnsiTheme="minorHAnsi" w:cstheme="minorHAnsi"/>
                <w:bCs/>
                <w:sz w:val="20"/>
                <w:szCs w:val="20"/>
              </w:rPr>
              <w:t>Unit</w:t>
            </w:r>
          </w:p>
        </w:tc>
        <w:tc>
          <w:tcPr>
            <w:tcW w:w="3600" w:type="dxa"/>
            <w:shd w:val="clear" w:color="auto" w:fill="BDD6EE" w:themeFill="accent5" w:themeFillTint="66"/>
          </w:tcPr>
          <w:p w14:paraId="6FF0596B" w14:textId="7F017A9C" w:rsidR="006E5D7F" w:rsidRDefault="00BE6832" w:rsidP="006E5D7F">
            <w:pPr>
              <w:spacing w:after="0"/>
              <w:rPr>
                <w:rFonts w:ascii="Calibri" w:hAnsi="Calibri"/>
                <w:b/>
                <w:sz w:val="22"/>
                <w:szCs w:val="22"/>
              </w:rPr>
            </w:pPr>
            <w:r>
              <w:rPr>
                <w:rFonts w:ascii="Calibri" w:hAnsi="Calibri"/>
                <w:sz w:val="20"/>
                <w:szCs w:val="20"/>
              </w:rPr>
              <w:t>t</w:t>
            </w:r>
            <w:r w:rsidRPr="00836FA2">
              <w:rPr>
                <w:rFonts w:ascii="Calibri" w:hAnsi="Calibri"/>
                <w:sz w:val="20"/>
                <w:szCs w:val="20"/>
              </w:rPr>
              <w:t>CO</w:t>
            </w:r>
            <w:r w:rsidRPr="00836FA2">
              <w:rPr>
                <w:rFonts w:ascii="Calibri" w:hAnsi="Calibri"/>
                <w:sz w:val="20"/>
                <w:szCs w:val="20"/>
                <w:vertAlign w:val="subscript"/>
              </w:rPr>
              <w:t>2</w:t>
            </w:r>
            <w:r>
              <w:rPr>
                <w:rFonts w:ascii="Calibri" w:hAnsi="Calibri"/>
                <w:sz w:val="20"/>
                <w:szCs w:val="20"/>
              </w:rPr>
              <w:t>e</w:t>
            </w:r>
          </w:p>
        </w:tc>
        <w:tc>
          <w:tcPr>
            <w:tcW w:w="3420" w:type="dxa"/>
            <w:shd w:val="clear" w:color="auto" w:fill="BDD6EE" w:themeFill="accent5" w:themeFillTint="66"/>
          </w:tcPr>
          <w:p w14:paraId="72A35873" w14:textId="1B005A94" w:rsidR="006E5D7F" w:rsidRDefault="00BE6832" w:rsidP="006E5D7F">
            <w:pPr>
              <w:spacing w:after="0"/>
              <w:rPr>
                <w:rFonts w:ascii="Calibri" w:hAnsi="Calibri"/>
                <w:b/>
                <w:sz w:val="22"/>
                <w:szCs w:val="22"/>
              </w:rPr>
            </w:pPr>
            <w:r>
              <w:rPr>
                <w:rFonts w:ascii="Calibri" w:hAnsi="Calibri"/>
                <w:sz w:val="20"/>
                <w:szCs w:val="20"/>
              </w:rPr>
              <w:t>t</w:t>
            </w:r>
            <w:r w:rsidRPr="00836FA2">
              <w:rPr>
                <w:rFonts w:ascii="Calibri" w:hAnsi="Calibri"/>
                <w:sz w:val="20"/>
                <w:szCs w:val="20"/>
              </w:rPr>
              <w:t>CO</w:t>
            </w:r>
            <w:r w:rsidRPr="00836FA2">
              <w:rPr>
                <w:rFonts w:ascii="Calibri" w:hAnsi="Calibri"/>
                <w:sz w:val="20"/>
                <w:szCs w:val="20"/>
                <w:vertAlign w:val="subscript"/>
              </w:rPr>
              <w:t>2</w:t>
            </w:r>
            <w:r>
              <w:rPr>
                <w:rFonts w:ascii="Calibri" w:hAnsi="Calibri"/>
                <w:sz w:val="20"/>
                <w:szCs w:val="20"/>
              </w:rPr>
              <w:t>e</w:t>
            </w:r>
          </w:p>
        </w:tc>
      </w:tr>
      <w:tr w:rsidR="006E5D7F" w14:paraId="4BF0F308" w14:textId="77777777" w:rsidTr="006E5D7F">
        <w:tc>
          <w:tcPr>
            <w:tcW w:w="2155" w:type="dxa"/>
          </w:tcPr>
          <w:p w14:paraId="75A846C8" w14:textId="51CDD179" w:rsidR="006E5D7F" w:rsidRDefault="006E5D7F" w:rsidP="006E5D7F">
            <w:pPr>
              <w:spacing w:after="0"/>
              <w:rPr>
                <w:rFonts w:ascii="Calibri" w:hAnsi="Calibri"/>
                <w:b/>
                <w:sz w:val="20"/>
                <w:szCs w:val="20"/>
              </w:rPr>
            </w:pPr>
            <w:r>
              <w:rPr>
                <w:rFonts w:ascii="Calibri" w:hAnsi="Calibri"/>
                <w:b/>
                <w:sz w:val="20"/>
                <w:szCs w:val="20"/>
              </w:rPr>
              <w:lastRenderedPageBreak/>
              <w:t>GHG assessment boundary</w:t>
            </w:r>
            <w:r w:rsidR="00BE6832">
              <w:rPr>
                <w:rFonts w:ascii="Calibri" w:hAnsi="Calibri"/>
                <w:b/>
                <w:sz w:val="20"/>
                <w:szCs w:val="20"/>
              </w:rPr>
              <w:t xml:space="preserve"> (project emissions)</w:t>
            </w:r>
          </w:p>
          <w:p w14:paraId="46A390F7" w14:textId="77777777" w:rsidR="006E5D7F" w:rsidRDefault="006E5D7F" w:rsidP="006E5D7F">
            <w:pPr>
              <w:spacing w:after="0"/>
              <w:rPr>
                <w:rFonts w:ascii="Calibri" w:hAnsi="Calibri"/>
                <w:b/>
                <w:sz w:val="20"/>
                <w:szCs w:val="20"/>
              </w:rPr>
            </w:pPr>
          </w:p>
          <w:p w14:paraId="3F8AEE33" w14:textId="21A2F6C7" w:rsidR="006E5D7F" w:rsidRPr="006E5D7F" w:rsidRDefault="006E5D7F" w:rsidP="006E5D7F">
            <w:pPr>
              <w:spacing w:after="0"/>
              <w:rPr>
                <w:rFonts w:ascii="Calibri" w:hAnsi="Calibri"/>
                <w:bCs/>
                <w:sz w:val="20"/>
                <w:szCs w:val="20"/>
              </w:rPr>
            </w:pPr>
            <w:r>
              <w:rPr>
                <w:rFonts w:ascii="Calibri" w:hAnsi="Calibri"/>
                <w:bCs/>
                <w:sz w:val="20"/>
                <w:szCs w:val="20"/>
              </w:rPr>
              <w:t>Identify expected post-TA activities, associated effects and assess boundary for quantification of GHG emission reductions</w:t>
            </w:r>
          </w:p>
        </w:tc>
        <w:tc>
          <w:tcPr>
            <w:tcW w:w="3600" w:type="dxa"/>
            <w:shd w:val="clear" w:color="auto" w:fill="BDD6EE" w:themeFill="accent5" w:themeFillTint="66"/>
          </w:tcPr>
          <w:p w14:paraId="4FE0E7C7" w14:textId="011D2AD9" w:rsidR="006E5D7F" w:rsidRPr="007E5483" w:rsidRDefault="00E66AEF" w:rsidP="006E5D7F">
            <w:pPr>
              <w:spacing w:after="0"/>
              <w:rPr>
                <w:rFonts w:ascii="Calibri" w:hAnsi="Calibri"/>
                <w:i/>
                <w:sz w:val="20"/>
                <w:szCs w:val="20"/>
                <w:highlight w:val="yellow"/>
              </w:rPr>
            </w:pPr>
            <w:r w:rsidRPr="007E5483">
              <w:rPr>
                <w:rFonts w:ascii="Calibri" w:hAnsi="Calibri"/>
                <w:i/>
                <w:sz w:val="20"/>
                <w:szCs w:val="20"/>
              </w:rPr>
              <w:t>See above</w:t>
            </w:r>
          </w:p>
        </w:tc>
        <w:tc>
          <w:tcPr>
            <w:tcW w:w="3420" w:type="dxa"/>
            <w:shd w:val="clear" w:color="auto" w:fill="BDD6EE" w:themeFill="accent5" w:themeFillTint="66"/>
          </w:tcPr>
          <w:p w14:paraId="0228A18D" w14:textId="6B48CFB0" w:rsidR="006E5D7F" w:rsidRPr="007E5483" w:rsidRDefault="00E66AEF" w:rsidP="006E5D7F">
            <w:pPr>
              <w:spacing w:after="0"/>
              <w:rPr>
                <w:rFonts w:ascii="Calibri" w:hAnsi="Calibri"/>
                <w:bCs/>
                <w:sz w:val="22"/>
                <w:szCs w:val="22"/>
                <w:highlight w:val="yellow"/>
              </w:rPr>
            </w:pPr>
            <w:r w:rsidRPr="00962E52">
              <w:rPr>
                <w:rFonts w:ascii="Calibri" w:hAnsi="Calibri"/>
                <w:i/>
                <w:sz w:val="20"/>
                <w:szCs w:val="20"/>
              </w:rPr>
              <w:t>See above</w:t>
            </w:r>
          </w:p>
        </w:tc>
      </w:tr>
      <w:tr w:rsidR="00E66AEF" w14:paraId="46CA563C" w14:textId="77777777" w:rsidTr="006E5D7F">
        <w:tc>
          <w:tcPr>
            <w:tcW w:w="2155" w:type="dxa"/>
          </w:tcPr>
          <w:p w14:paraId="13EB7793" w14:textId="77777777" w:rsidR="00E66AEF" w:rsidRDefault="00E66AEF" w:rsidP="00E66AEF">
            <w:pPr>
              <w:spacing w:after="0"/>
              <w:rPr>
                <w:rFonts w:ascii="Calibri" w:hAnsi="Calibri"/>
                <w:b/>
                <w:sz w:val="20"/>
                <w:szCs w:val="20"/>
              </w:rPr>
            </w:pPr>
            <w:r>
              <w:rPr>
                <w:rFonts w:ascii="Calibri" w:hAnsi="Calibri"/>
                <w:b/>
                <w:sz w:val="20"/>
                <w:szCs w:val="20"/>
              </w:rPr>
              <w:t>Baseline emissions</w:t>
            </w:r>
          </w:p>
          <w:p w14:paraId="61FB4C38" w14:textId="77777777" w:rsidR="00E66AEF" w:rsidRDefault="00E66AEF" w:rsidP="00E66AEF">
            <w:pPr>
              <w:spacing w:after="0"/>
              <w:rPr>
                <w:rFonts w:ascii="Calibri" w:hAnsi="Calibri"/>
                <w:b/>
                <w:sz w:val="20"/>
                <w:szCs w:val="20"/>
              </w:rPr>
            </w:pPr>
          </w:p>
          <w:p w14:paraId="319D3F11" w14:textId="3EB17E94" w:rsidR="00E66AEF" w:rsidRPr="003251B5" w:rsidRDefault="00E66AEF" w:rsidP="00E66AEF">
            <w:pPr>
              <w:spacing w:after="0"/>
              <w:rPr>
                <w:rFonts w:ascii="Calibri" w:hAnsi="Calibri"/>
                <w:bCs/>
                <w:sz w:val="20"/>
                <w:szCs w:val="20"/>
              </w:rPr>
            </w:pPr>
            <w:r>
              <w:rPr>
                <w:rFonts w:ascii="Calibri" w:hAnsi="Calibri"/>
                <w:bCs/>
                <w:sz w:val="20"/>
                <w:szCs w:val="20"/>
              </w:rPr>
              <w:t>Describe baseline scenario, baseline candidates, emission factors and emissions calculated</w:t>
            </w:r>
          </w:p>
        </w:tc>
        <w:tc>
          <w:tcPr>
            <w:tcW w:w="3600" w:type="dxa"/>
            <w:shd w:val="clear" w:color="auto" w:fill="BDD6EE" w:themeFill="accent5" w:themeFillTint="66"/>
          </w:tcPr>
          <w:p w14:paraId="78894F15" w14:textId="16023344" w:rsidR="00E66AEF" w:rsidRPr="007E5483" w:rsidRDefault="00E66AEF" w:rsidP="00E66AEF">
            <w:pPr>
              <w:spacing w:after="0"/>
              <w:rPr>
                <w:rFonts w:ascii="Calibri" w:hAnsi="Calibri"/>
                <w:bCs/>
                <w:sz w:val="22"/>
                <w:szCs w:val="22"/>
                <w:highlight w:val="yellow"/>
              </w:rPr>
            </w:pPr>
            <w:r w:rsidRPr="00B903EE">
              <w:rPr>
                <w:rFonts w:ascii="Calibri" w:hAnsi="Calibri"/>
                <w:i/>
                <w:sz w:val="20"/>
                <w:szCs w:val="20"/>
              </w:rPr>
              <w:t>See above</w:t>
            </w:r>
          </w:p>
        </w:tc>
        <w:tc>
          <w:tcPr>
            <w:tcW w:w="3420" w:type="dxa"/>
            <w:shd w:val="clear" w:color="auto" w:fill="BDD6EE" w:themeFill="accent5" w:themeFillTint="66"/>
          </w:tcPr>
          <w:p w14:paraId="46ABC5A6" w14:textId="73DFD404" w:rsidR="00E66AEF" w:rsidRPr="007E5483" w:rsidRDefault="00E66AEF" w:rsidP="00E66AEF">
            <w:pPr>
              <w:spacing w:after="0"/>
              <w:rPr>
                <w:rFonts w:ascii="Calibri" w:hAnsi="Calibri"/>
                <w:bCs/>
                <w:sz w:val="22"/>
                <w:szCs w:val="22"/>
                <w:highlight w:val="yellow"/>
              </w:rPr>
            </w:pPr>
            <w:r w:rsidRPr="00B903EE">
              <w:rPr>
                <w:rFonts w:ascii="Calibri" w:hAnsi="Calibri"/>
                <w:i/>
                <w:sz w:val="20"/>
                <w:szCs w:val="20"/>
              </w:rPr>
              <w:t>See above</w:t>
            </w:r>
          </w:p>
        </w:tc>
      </w:tr>
      <w:tr w:rsidR="00E66AEF" w14:paraId="071EFACB" w14:textId="77777777" w:rsidTr="006E5D7F">
        <w:tc>
          <w:tcPr>
            <w:tcW w:w="2155" w:type="dxa"/>
          </w:tcPr>
          <w:p w14:paraId="360DFC6B" w14:textId="77777777" w:rsidR="00E66AEF" w:rsidRDefault="00E66AEF" w:rsidP="00E66AEF">
            <w:pPr>
              <w:spacing w:after="0"/>
              <w:rPr>
                <w:rFonts w:ascii="Calibri" w:hAnsi="Calibri"/>
                <w:b/>
                <w:sz w:val="20"/>
                <w:szCs w:val="20"/>
              </w:rPr>
            </w:pPr>
            <w:r w:rsidRPr="00FF0B1A">
              <w:rPr>
                <w:rFonts w:ascii="Calibri" w:hAnsi="Calibri"/>
                <w:b/>
                <w:sz w:val="20"/>
                <w:szCs w:val="20"/>
              </w:rPr>
              <w:t xml:space="preserve">Methodology </w:t>
            </w:r>
          </w:p>
          <w:p w14:paraId="51996C9D" w14:textId="77777777" w:rsidR="00E66AEF" w:rsidRPr="00FF0B1A" w:rsidRDefault="00E66AEF" w:rsidP="00E66AEF">
            <w:pPr>
              <w:spacing w:after="0"/>
              <w:rPr>
                <w:rFonts w:ascii="Calibri" w:hAnsi="Calibri"/>
                <w:b/>
                <w:sz w:val="20"/>
                <w:szCs w:val="20"/>
              </w:rPr>
            </w:pPr>
          </w:p>
          <w:p w14:paraId="7B17FE85" w14:textId="05E8916A" w:rsidR="00E66AEF" w:rsidRDefault="00E66AEF" w:rsidP="00E66AEF">
            <w:pPr>
              <w:spacing w:after="0"/>
              <w:rPr>
                <w:rFonts w:ascii="Calibri" w:hAnsi="Calibri"/>
                <w:b/>
                <w:sz w:val="20"/>
                <w:szCs w:val="20"/>
              </w:rPr>
            </w:pPr>
            <w:r w:rsidRPr="00FF0B1A">
              <w:rPr>
                <w:rFonts w:ascii="Calibri" w:hAnsi="Calibri"/>
                <w:sz w:val="20"/>
                <w:szCs w:val="20"/>
              </w:rPr>
              <w:t>Explain the method or process of verifying the indicator and how data was gathered</w:t>
            </w:r>
          </w:p>
        </w:tc>
        <w:tc>
          <w:tcPr>
            <w:tcW w:w="3600" w:type="dxa"/>
            <w:shd w:val="clear" w:color="auto" w:fill="BDD6EE" w:themeFill="accent5" w:themeFillTint="66"/>
          </w:tcPr>
          <w:p w14:paraId="628C2921" w14:textId="6D756F5F" w:rsidR="00E66AEF" w:rsidRPr="007E5483" w:rsidRDefault="00E66AEF" w:rsidP="00E66AEF">
            <w:pPr>
              <w:spacing w:after="0"/>
              <w:rPr>
                <w:rFonts w:ascii="Calibri" w:hAnsi="Calibri"/>
                <w:bCs/>
                <w:sz w:val="22"/>
                <w:szCs w:val="22"/>
                <w:highlight w:val="yellow"/>
              </w:rPr>
            </w:pPr>
            <w:r w:rsidRPr="00B903EE">
              <w:rPr>
                <w:rFonts w:ascii="Calibri" w:hAnsi="Calibri"/>
                <w:i/>
                <w:sz w:val="20"/>
                <w:szCs w:val="20"/>
              </w:rPr>
              <w:t>See above</w:t>
            </w:r>
          </w:p>
        </w:tc>
        <w:tc>
          <w:tcPr>
            <w:tcW w:w="3420" w:type="dxa"/>
            <w:shd w:val="clear" w:color="auto" w:fill="BDD6EE" w:themeFill="accent5" w:themeFillTint="66"/>
          </w:tcPr>
          <w:p w14:paraId="3612B7B9" w14:textId="6CD58E98" w:rsidR="00E66AEF" w:rsidRPr="007E5483" w:rsidRDefault="00E66AEF" w:rsidP="00E66AEF">
            <w:pPr>
              <w:spacing w:after="0"/>
              <w:rPr>
                <w:rFonts w:ascii="Calibri" w:hAnsi="Calibri"/>
                <w:bCs/>
                <w:sz w:val="22"/>
                <w:szCs w:val="22"/>
                <w:highlight w:val="yellow"/>
              </w:rPr>
            </w:pPr>
            <w:r w:rsidRPr="00B903EE">
              <w:rPr>
                <w:rFonts w:ascii="Calibri" w:hAnsi="Calibri"/>
                <w:i/>
                <w:sz w:val="20"/>
                <w:szCs w:val="20"/>
              </w:rPr>
              <w:t>See above</w:t>
            </w:r>
          </w:p>
        </w:tc>
      </w:tr>
      <w:tr w:rsidR="00E66AEF" w14:paraId="3DD8D681" w14:textId="77777777" w:rsidTr="006E5D7F">
        <w:tc>
          <w:tcPr>
            <w:tcW w:w="2155" w:type="dxa"/>
          </w:tcPr>
          <w:p w14:paraId="42A9ED9A" w14:textId="77777777" w:rsidR="00E66AEF" w:rsidRPr="00FF0B1A" w:rsidRDefault="00E66AEF" w:rsidP="00E66AEF">
            <w:pPr>
              <w:spacing w:after="0"/>
              <w:rPr>
                <w:rFonts w:ascii="Calibri" w:hAnsi="Calibri"/>
                <w:b/>
                <w:sz w:val="20"/>
                <w:szCs w:val="20"/>
              </w:rPr>
            </w:pPr>
            <w:r w:rsidRPr="00FF0B1A">
              <w:rPr>
                <w:rFonts w:ascii="Calibri" w:hAnsi="Calibri"/>
                <w:b/>
                <w:sz w:val="20"/>
                <w:szCs w:val="20"/>
              </w:rPr>
              <w:t>Assumptions</w:t>
            </w:r>
          </w:p>
          <w:p w14:paraId="41EF1344" w14:textId="7C074C5F" w:rsidR="00E66AEF" w:rsidRDefault="00E66AEF" w:rsidP="00E66AEF">
            <w:pPr>
              <w:spacing w:after="0"/>
              <w:rPr>
                <w:rFonts w:ascii="Calibri" w:hAnsi="Calibri"/>
                <w:b/>
                <w:sz w:val="20"/>
                <w:szCs w:val="20"/>
              </w:rPr>
            </w:pPr>
            <w:r>
              <w:rPr>
                <w:rFonts w:ascii="Calibri" w:hAnsi="Calibri"/>
                <w:sz w:val="20"/>
                <w:szCs w:val="20"/>
              </w:rPr>
              <w:t>Describe</w:t>
            </w:r>
            <w:r w:rsidRPr="00FF0B1A">
              <w:rPr>
                <w:rFonts w:ascii="Calibri" w:hAnsi="Calibri"/>
                <w:sz w:val="20"/>
                <w:szCs w:val="20"/>
              </w:rPr>
              <w:t xml:space="preserve"> assumptions made during </w:t>
            </w:r>
            <w:r>
              <w:rPr>
                <w:rFonts w:ascii="Calibri" w:hAnsi="Calibri"/>
                <w:sz w:val="20"/>
                <w:szCs w:val="20"/>
              </w:rPr>
              <w:t xml:space="preserve">calculation and </w:t>
            </w:r>
            <w:r w:rsidRPr="00FF0B1A">
              <w:rPr>
                <w:rFonts w:ascii="Calibri" w:hAnsi="Calibri"/>
                <w:sz w:val="20"/>
                <w:szCs w:val="20"/>
              </w:rPr>
              <w:t>quantification</w:t>
            </w:r>
            <w:r>
              <w:rPr>
                <w:rFonts w:ascii="Calibri" w:hAnsi="Calibri"/>
                <w:sz w:val="20"/>
                <w:szCs w:val="20"/>
              </w:rPr>
              <w:t xml:space="preserve"> of GHG reductions</w:t>
            </w:r>
          </w:p>
        </w:tc>
        <w:tc>
          <w:tcPr>
            <w:tcW w:w="3600" w:type="dxa"/>
            <w:shd w:val="clear" w:color="auto" w:fill="BDD6EE" w:themeFill="accent5" w:themeFillTint="66"/>
          </w:tcPr>
          <w:p w14:paraId="0BC2EAF4" w14:textId="4D3E8E24" w:rsidR="00E66AEF" w:rsidRPr="007E5483" w:rsidRDefault="00E66AEF" w:rsidP="00E66AEF">
            <w:pPr>
              <w:spacing w:after="0"/>
              <w:rPr>
                <w:rFonts w:ascii="Calibri" w:hAnsi="Calibri"/>
                <w:bCs/>
                <w:sz w:val="22"/>
                <w:szCs w:val="22"/>
                <w:highlight w:val="yellow"/>
              </w:rPr>
            </w:pPr>
            <w:r w:rsidRPr="00B903EE">
              <w:rPr>
                <w:rFonts w:ascii="Calibri" w:hAnsi="Calibri"/>
                <w:i/>
                <w:sz w:val="20"/>
                <w:szCs w:val="20"/>
              </w:rPr>
              <w:t>See above</w:t>
            </w:r>
          </w:p>
        </w:tc>
        <w:tc>
          <w:tcPr>
            <w:tcW w:w="3420" w:type="dxa"/>
            <w:shd w:val="clear" w:color="auto" w:fill="BDD6EE" w:themeFill="accent5" w:themeFillTint="66"/>
          </w:tcPr>
          <w:p w14:paraId="4FBC3E8C" w14:textId="57CC41D9" w:rsidR="00E66AEF" w:rsidRPr="007E5483" w:rsidRDefault="00E66AEF" w:rsidP="00E66AEF">
            <w:pPr>
              <w:spacing w:after="0"/>
              <w:rPr>
                <w:rFonts w:ascii="Calibri" w:hAnsi="Calibri"/>
                <w:bCs/>
                <w:sz w:val="22"/>
                <w:szCs w:val="22"/>
                <w:highlight w:val="yellow"/>
              </w:rPr>
            </w:pPr>
            <w:r w:rsidRPr="00B903EE">
              <w:rPr>
                <w:rFonts w:ascii="Calibri" w:hAnsi="Calibri"/>
                <w:i/>
                <w:sz w:val="20"/>
                <w:szCs w:val="20"/>
              </w:rPr>
              <w:t>See above</w:t>
            </w:r>
          </w:p>
        </w:tc>
      </w:tr>
    </w:tbl>
    <w:p w14:paraId="5E735668" w14:textId="0FCBBFFC" w:rsidR="00181F07" w:rsidRDefault="00181F07" w:rsidP="002510B6">
      <w:pPr>
        <w:spacing w:after="0"/>
        <w:rPr>
          <w:rFonts w:asciiTheme="minorHAnsi" w:hAnsiTheme="minorHAnsi" w:cstheme="minorHAnsi"/>
          <w:b/>
          <w:sz w:val="20"/>
          <w:szCs w:val="20"/>
        </w:rPr>
      </w:pPr>
    </w:p>
    <w:p w14:paraId="1773834A" w14:textId="77777777" w:rsidR="00DC53D9" w:rsidRDefault="00DC53D9" w:rsidP="002510B6">
      <w:pPr>
        <w:spacing w:after="0"/>
        <w:rPr>
          <w:rFonts w:asciiTheme="minorHAnsi" w:hAnsiTheme="minorHAnsi" w:cstheme="minorHAnsi"/>
          <w:b/>
          <w:sz w:val="20"/>
          <w:szCs w:val="20"/>
        </w:rPr>
      </w:pPr>
    </w:p>
    <w:tbl>
      <w:tblPr>
        <w:tblStyle w:val="TableGrid"/>
        <w:tblW w:w="9175" w:type="dxa"/>
        <w:tblLook w:val="04A0" w:firstRow="1" w:lastRow="0" w:firstColumn="1" w:lastColumn="0" w:noHBand="0" w:noVBand="1"/>
      </w:tblPr>
      <w:tblGrid>
        <w:gridCol w:w="3325"/>
        <w:gridCol w:w="5850"/>
      </w:tblGrid>
      <w:tr w:rsidR="00CE3FCA" w14:paraId="38860769" w14:textId="77777777" w:rsidTr="009546D0">
        <w:tc>
          <w:tcPr>
            <w:tcW w:w="3325" w:type="dxa"/>
            <w:shd w:val="clear" w:color="auto" w:fill="BDD6EE" w:themeFill="accent5" w:themeFillTint="66"/>
          </w:tcPr>
          <w:p w14:paraId="697CC882" w14:textId="769FF26F" w:rsidR="00CE3FCA" w:rsidRPr="00CE3FCA" w:rsidRDefault="00CE3FCA" w:rsidP="002510B6">
            <w:pPr>
              <w:spacing w:after="0"/>
              <w:rPr>
                <w:rFonts w:asciiTheme="minorHAnsi" w:hAnsiTheme="minorHAnsi" w:cstheme="minorHAnsi"/>
                <w:b/>
                <w:sz w:val="20"/>
                <w:szCs w:val="20"/>
              </w:rPr>
            </w:pPr>
            <w:r>
              <w:rPr>
                <w:rFonts w:asciiTheme="minorHAnsi" w:hAnsiTheme="minorHAnsi" w:cstheme="minorHAnsi"/>
                <w:b/>
                <w:sz w:val="20"/>
                <w:szCs w:val="20"/>
              </w:rPr>
              <w:t>Core indicator 2</w:t>
            </w:r>
            <w:r w:rsidR="00E505D7">
              <w:rPr>
                <w:rFonts w:asciiTheme="minorHAnsi" w:hAnsiTheme="minorHAnsi" w:cstheme="minorHAnsi"/>
                <w:b/>
                <w:sz w:val="20"/>
                <w:szCs w:val="20"/>
              </w:rPr>
              <w:t xml:space="preserve"> </w:t>
            </w:r>
          </w:p>
        </w:tc>
        <w:tc>
          <w:tcPr>
            <w:tcW w:w="5850" w:type="dxa"/>
            <w:shd w:val="clear" w:color="auto" w:fill="BDD6EE" w:themeFill="accent5" w:themeFillTint="66"/>
          </w:tcPr>
          <w:p w14:paraId="4135C4A7" w14:textId="3DE320DC" w:rsidR="00CE3FCA" w:rsidRDefault="00CE3FCA" w:rsidP="002510B6">
            <w:pPr>
              <w:spacing w:after="0"/>
              <w:rPr>
                <w:rFonts w:asciiTheme="minorHAnsi" w:hAnsiTheme="minorHAnsi" w:cstheme="minorHAnsi"/>
                <w:b/>
                <w:bCs/>
                <w:sz w:val="20"/>
                <w:szCs w:val="20"/>
                <w:lang w:val="en-US"/>
              </w:rPr>
            </w:pPr>
            <w:r w:rsidRPr="00B50DCA">
              <w:rPr>
                <w:rFonts w:asciiTheme="minorHAnsi" w:hAnsiTheme="minorHAnsi" w:cstheme="minorHAnsi"/>
                <w:b/>
                <w:bCs/>
                <w:sz w:val="20"/>
                <w:szCs w:val="20"/>
                <w:lang w:val="en-US"/>
              </w:rPr>
              <w:t xml:space="preserve">Anticipated increased economic, health, well-being, infrastructure and built environment, and ecosystems resilience to climate change impacts </w:t>
            </w:r>
            <w:r w:rsidR="00E505D7">
              <w:rPr>
                <w:rFonts w:asciiTheme="minorHAnsi" w:hAnsiTheme="minorHAnsi" w:cstheme="minorHAnsi"/>
                <w:b/>
                <w:bCs/>
                <w:sz w:val="20"/>
                <w:szCs w:val="20"/>
                <w:lang w:val="en-US"/>
              </w:rPr>
              <w:t>as a result of technical assistance</w:t>
            </w:r>
          </w:p>
          <w:p w14:paraId="6A05F023" w14:textId="77777777" w:rsidR="009546D0" w:rsidRDefault="009546D0" w:rsidP="002510B6">
            <w:pPr>
              <w:spacing w:after="0"/>
              <w:rPr>
                <w:rFonts w:asciiTheme="minorHAnsi" w:hAnsiTheme="minorHAnsi" w:cstheme="minorHAnsi"/>
                <w:i/>
                <w:iCs/>
                <w:sz w:val="20"/>
                <w:szCs w:val="20"/>
              </w:rPr>
            </w:pPr>
          </w:p>
          <w:p w14:paraId="5A6A3BD4" w14:textId="346FC026" w:rsidR="009546D0" w:rsidRPr="009546D0" w:rsidRDefault="009546D0" w:rsidP="002510B6">
            <w:pPr>
              <w:spacing w:after="0"/>
              <w:rPr>
                <w:rFonts w:asciiTheme="minorHAnsi" w:hAnsiTheme="minorHAnsi" w:cstheme="minorHAnsi"/>
                <w:i/>
                <w:iCs/>
                <w:sz w:val="20"/>
                <w:szCs w:val="20"/>
              </w:rPr>
            </w:pPr>
            <w:r>
              <w:rPr>
                <w:rFonts w:asciiTheme="minorHAnsi" w:hAnsiTheme="minorHAnsi" w:cstheme="minorHAnsi"/>
                <w:i/>
                <w:iCs/>
                <w:sz w:val="20"/>
                <w:szCs w:val="20"/>
              </w:rPr>
              <w:t xml:space="preserve">Please provide a </w:t>
            </w:r>
            <w:r w:rsidR="00E505D7" w:rsidRPr="00E505D7">
              <w:rPr>
                <w:rFonts w:asciiTheme="minorHAnsi" w:hAnsiTheme="minorHAnsi" w:cstheme="minorHAnsi"/>
                <w:b/>
                <w:bCs/>
                <w:i/>
                <w:iCs/>
                <w:sz w:val="20"/>
                <w:szCs w:val="20"/>
              </w:rPr>
              <w:t>qualitative</w:t>
            </w:r>
            <w:r w:rsidR="00E505D7">
              <w:rPr>
                <w:rFonts w:asciiTheme="minorHAnsi" w:hAnsiTheme="minorHAnsi" w:cstheme="minorHAnsi"/>
                <w:i/>
                <w:iCs/>
                <w:sz w:val="20"/>
                <w:szCs w:val="20"/>
              </w:rPr>
              <w:t xml:space="preserve"> </w:t>
            </w:r>
            <w:r>
              <w:rPr>
                <w:rFonts w:asciiTheme="minorHAnsi" w:hAnsiTheme="minorHAnsi" w:cstheme="minorHAnsi"/>
                <w:i/>
                <w:iCs/>
                <w:sz w:val="20"/>
                <w:szCs w:val="20"/>
              </w:rPr>
              <w:t>description of the anticipated impacts on the categories below</w:t>
            </w:r>
          </w:p>
        </w:tc>
      </w:tr>
      <w:tr w:rsidR="009546D0" w14:paraId="06007A7B" w14:textId="77777777" w:rsidTr="009546D0">
        <w:tc>
          <w:tcPr>
            <w:tcW w:w="3325" w:type="dxa"/>
          </w:tcPr>
          <w:p w14:paraId="1ED85769" w14:textId="77777777" w:rsidR="00DC63CB" w:rsidRPr="003251B5" w:rsidRDefault="00DC63CB" w:rsidP="00DC63CB">
            <w:pPr>
              <w:spacing w:before="40" w:after="40"/>
              <w:rPr>
                <w:rFonts w:asciiTheme="minorHAnsi" w:hAnsiTheme="minorHAnsi" w:cstheme="minorHAnsi"/>
                <w:b/>
                <w:bCs/>
                <w:sz w:val="20"/>
                <w:szCs w:val="20"/>
                <w:lang w:val="en-US"/>
              </w:rPr>
            </w:pPr>
            <w:r w:rsidRPr="003251B5">
              <w:rPr>
                <w:rFonts w:asciiTheme="minorHAnsi" w:hAnsiTheme="minorHAnsi" w:cstheme="minorHAnsi"/>
                <w:b/>
                <w:bCs/>
                <w:sz w:val="20"/>
                <w:szCs w:val="20"/>
                <w:lang w:val="en-US"/>
              </w:rPr>
              <w:t>Infrastructure and built environment</w:t>
            </w:r>
          </w:p>
          <w:p w14:paraId="2471CDFC" w14:textId="59947066" w:rsidR="009546D0" w:rsidRPr="003251B5" w:rsidRDefault="00DC63CB" w:rsidP="00DC63CB">
            <w:pPr>
              <w:spacing w:before="40" w:after="40"/>
              <w:rPr>
                <w:rFonts w:asciiTheme="minorHAnsi" w:hAnsiTheme="minorHAnsi" w:cstheme="minorHAnsi"/>
                <w:b/>
                <w:sz w:val="20"/>
                <w:szCs w:val="20"/>
                <w:lang w:val="en-US"/>
              </w:rPr>
            </w:pPr>
            <w:r>
              <w:rPr>
                <w:rFonts w:asciiTheme="minorHAnsi" w:hAnsiTheme="minorHAnsi" w:cstheme="minorHAnsi"/>
                <w:sz w:val="20"/>
                <w:szCs w:val="20"/>
                <w:lang w:val="en-US"/>
              </w:rPr>
              <w:t>A</w:t>
            </w:r>
            <w:r w:rsidRPr="003251B5">
              <w:rPr>
                <w:rFonts w:asciiTheme="minorHAnsi" w:hAnsiTheme="minorHAnsi" w:cstheme="minorHAnsi"/>
                <w:sz w:val="20"/>
                <w:szCs w:val="20"/>
                <w:lang w:val="en-US"/>
              </w:rPr>
              <w:t xml:space="preserve">nticipated increased </w:t>
            </w:r>
            <w:r>
              <w:rPr>
                <w:rFonts w:asciiTheme="minorHAnsi" w:hAnsiTheme="minorHAnsi" w:cstheme="minorHAnsi"/>
                <w:sz w:val="20"/>
                <w:szCs w:val="20"/>
                <w:lang w:val="en-US"/>
              </w:rPr>
              <w:t xml:space="preserve">infrastructure </w:t>
            </w:r>
            <w:r w:rsidRPr="003251B5">
              <w:rPr>
                <w:rFonts w:asciiTheme="minorHAnsi" w:hAnsiTheme="minorHAnsi" w:cstheme="minorHAnsi"/>
                <w:sz w:val="20"/>
                <w:szCs w:val="20"/>
                <w:lang w:val="en-US"/>
              </w:rPr>
              <w:t xml:space="preserve">resilience </w:t>
            </w:r>
            <w:r>
              <w:rPr>
                <w:rFonts w:asciiTheme="minorHAnsi" w:hAnsiTheme="minorHAnsi" w:cstheme="minorHAnsi"/>
                <w:sz w:val="20"/>
                <w:szCs w:val="20"/>
                <w:lang w:val="en-US"/>
              </w:rPr>
              <w:t>(avoided/mitigated climate induced damages and strengthened physical assets)</w:t>
            </w:r>
            <w:r w:rsidRPr="003251B5">
              <w:rPr>
                <w:rFonts w:asciiTheme="minorHAnsi" w:hAnsiTheme="minorHAnsi" w:cstheme="minorHAnsi"/>
                <w:b/>
                <w:sz w:val="20"/>
                <w:szCs w:val="20"/>
                <w:lang w:val="en-US"/>
              </w:rPr>
              <w:t xml:space="preserve"> </w:t>
            </w:r>
          </w:p>
        </w:tc>
        <w:tc>
          <w:tcPr>
            <w:tcW w:w="5850" w:type="dxa"/>
            <w:shd w:val="clear" w:color="auto" w:fill="BDD6EE" w:themeFill="accent5" w:themeFillTint="66"/>
          </w:tcPr>
          <w:p w14:paraId="7574341F" w14:textId="4B47635F" w:rsidR="009546D0" w:rsidRPr="007E5483" w:rsidRDefault="009E67BF" w:rsidP="002510B6">
            <w:pPr>
              <w:spacing w:after="0"/>
              <w:rPr>
                <w:rFonts w:asciiTheme="minorHAnsi" w:hAnsiTheme="minorHAnsi" w:cstheme="minorHAnsi"/>
                <w:bCs/>
                <w:sz w:val="20"/>
                <w:szCs w:val="20"/>
              </w:rPr>
            </w:pPr>
            <w:r w:rsidRPr="007E5483">
              <w:rPr>
                <w:rFonts w:asciiTheme="minorHAnsi" w:hAnsiTheme="minorHAnsi" w:cstheme="minorHAnsi"/>
                <w:bCs/>
                <w:sz w:val="20"/>
                <w:szCs w:val="20"/>
              </w:rPr>
              <w:t xml:space="preserve">Strengthened water supply infrastructure and groundwater protection zones will reduce </w:t>
            </w:r>
            <w:r w:rsidR="000027AF">
              <w:rPr>
                <w:rFonts w:asciiTheme="minorHAnsi" w:hAnsiTheme="minorHAnsi" w:cstheme="minorHAnsi"/>
                <w:bCs/>
                <w:sz w:val="20"/>
                <w:szCs w:val="20"/>
              </w:rPr>
              <w:t xml:space="preserve">the risk of contamination and pollution of groundwater resources. It will also benefit minimizing </w:t>
            </w:r>
            <w:r w:rsidRPr="007E5483">
              <w:rPr>
                <w:rFonts w:asciiTheme="minorHAnsi" w:hAnsiTheme="minorHAnsi" w:cstheme="minorHAnsi"/>
                <w:bCs/>
                <w:sz w:val="20"/>
                <w:szCs w:val="20"/>
              </w:rPr>
              <w:t>the risk of climate-induced damages such as flooding or contamination. Physical assets, including water treatment facilities and distribution networks are better protected and maintained.</w:t>
            </w:r>
          </w:p>
        </w:tc>
      </w:tr>
      <w:tr w:rsidR="009546D0" w14:paraId="109448E3" w14:textId="77777777" w:rsidTr="009546D0">
        <w:tc>
          <w:tcPr>
            <w:tcW w:w="3325" w:type="dxa"/>
          </w:tcPr>
          <w:p w14:paraId="5E002208" w14:textId="77777777" w:rsidR="00DC63CB" w:rsidRPr="003251B5" w:rsidRDefault="00DC63CB" w:rsidP="00DC63CB">
            <w:pPr>
              <w:spacing w:before="40" w:after="40"/>
              <w:rPr>
                <w:rFonts w:asciiTheme="minorHAnsi" w:hAnsiTheme="minorHAnsi" w:cstheme="minorHAnsi"/>
                <w:b/>
                <w:bCs/>
                <w:sz w:val="20"/>
                <w:szCs w:val="20"/>
                <w:lang w:val="en-US"/>
              </w:rPr>
            </w:pPr>
            <w:r w:rsidRPr="003251B5">
              <w:rPr>
                <w:rFonts w:asciiTheme="minorHAnsi" w:hAnsiTheme="minorHAnsi" w:cstheme="minorHAnsi"/>
                <w:b/>
                <w:bCs/>
                <w:sz w:val="20"/>
                <w:szCs w:val="20"/>
                <w:lang w:val="en-US"/>
              </w:rPr>
              <w:t>Ecosystems</w:t>
            </w:r>
            <w:r>
              <w:rPr>
                <w:rFonts w:asciiTheme="minorHAnsi" w:hAnsiTheme="minorHAnsi" w:cstheme="minorHAnsi"/>
                <w:b/>
                <w:bCs/>
                <w:sz w:val="20"/>
                <w:szCs w:val="20"/>
                <w:lang w:val="en-US"/>
              </w:rPr>
              <w:t xml:space="preserve"> and biodiversity</w:t>
            </w:r>
          </w:p>
          <w:p w14:paraId="5B6785D7" w14:textId="06ED97C6" w:rsidR="009546D0" w:rsidRPr="003251B5" w:rsidRDefault="00DC63CB" w:rsidP="00DC63CB">
            <w:pPr>
              <w:spacing w:before="40" w:after="40"/>
              <w:rPr>
                <w:rFonts w:asciiTheme="minorHAnsi" w:hAnsiTheme="minorHAnsi" w:cstheme="minorHAnsi"/>
                <w:b/>
                <w:sz w:val="20"/>
                <w:szCs w:val="20"/>
                <w:lang w:val="en-US"/>
              </w:rPr>
            </w:pPr>
            <w:r>
              <w:rPr>
                <w:rFonts w:asciiTheme="minorHAnsi" w:hAnsiTheme="minorHAnsi" w:cstheme="minorHAnsi"/>
                <w:sz w:val="20"/>
                <w:szCs w:val="20"/>
                <w:lang w:val="en-US"/>
              </w:rPr>
              <w:t>A</w:t>
            </w:r>
            <w:r w:rsidRPr="003251B5">
              <w:rPr>
                <w:rFonts w:asciiTheme="minorHAnsi" w:hAnsiTheme="minorHAnsi" w:cstheme="minorHAnsi"/>
                <w:sz w:val="20"/>
                <w:szCs w:val="20"/>
                <w:lang w:val="en-US"/>
              </w:rPr>
              <w:t xml:space="preserve">nticipated increased </w:t>
            </w:r>
            <w:r>
              <w:rPr>
                <w:rFonts w:asciiTheme="minorHAnsi" w:hAnsiTheme="minorHAnsi" w:cstheme="minorHAnsi"/>
                <w:sz w:val="20"/>
                <w:szCs w:val="20"/>
                <w:lang w:val="en-US"/>
              </w:rPr>
              <w:t xml:space="preserve">ecosystem </w:t>
            </w:r>
            <w:r w:rsidRPr="003251B5">
              <w:rPr>
                <w:rFonts w:asciiTheme="minorHAnsi" w:hAnsiTheme="minorHAnsi" w:cstheme="minorHAnsi"/>
                <w:sz w:val="20"/>
                <w:szCs w:val="20"/>
                <w:lang w:val="en-US"/>
              </w:rPr>
              <w:t xml:space="preserve">resilience </w:t>
            </w:r>
            <w:r>
              <w:rPr>
                <w:rFonts w:asciiTheme="minorHAnsi" w:hAnsiTheme="minorHAnsi" w:cstheme="minorHAnsi"/>
                <w:sz w:val="20"/>
                <w:szCs w:val="20"/>
                <w:lang w:val="en-US"/>
              </w:rPr>
              <w:t>(areas with increased resistance</w:t>
            </w:r>
            <w:r w:rsidRPr="003251B5">
              <w:rPr>
                <w:rFonts w:asciiTheme="minorHAnsi" w:hAnsiTheme="minorHAnsi" w:cstheme="minorHAnsi"/>
                <w:sz w:val="20"/>
                <w:szCs w:val="20"/>
                <w:lang w:val="en-US"/>
              </w:rPr>
              <w:t xml:space="preserve"> to climate-induced disturbances </w:t>
            </w:r>
            <w:r>
              <w:rPr>
                <w:rFonts w:asciiTheme="minorHAnsi" w:hAnsiTheme="minorHAnsi" w:cstheme="minorHAnsi"/>
                <w:sz w:val="20"/>
                <w:szCs w:val="20"/>
                <w:lang w:val="en-US"/>
              </w:rPr>
              <w:t>and with improved recovery rates)</w:t>
            </w:r>
            <w:r w:rsidRPr="003251B5">
              <w:rPr>
                <w:rFonts w:asciiTheme="minorHAnsi" w:hAnsiTheme="minorHAnsi" w:cstheme="minorHAnsi"/>
                <w:sz w:val="20"/>
                <w:szCs w:val="20"/>
                <w:lang w:val="en-US"/>
              </w:rPr>
              <w:t xml:space="preserve"> </w:t>
            </w:r>
          </w:p>
        </w:tc>
        <w:tc>
          <w:tcPr>
            <w:tcW w:w="5850" w:type="dxa"/>
            <w:shd w:val="clear" w:color="auto" w:fill="BDD6EE" w:themeFill="accent5" w:themeFillTint="66"/>
          </w:tcPr>
          <w:p w14:paraId="6D6D2E40" w14:textId="778E5F72" w:rsidR="009546D0" w:rsidRPr="007E5483" w:rsidRDefault="009E67BF" w:rsidP="002510B6">
            <w:pPr>
              <w:spacing w:after="0"/>
              <w:rPr>
                <w:rFonts w:asciiTheme="minorHAnsi" w:hAnsiTheme="minorHAnsi" w:cstheme="minorHAnsi"/>
                <w:bCs/>
                <w:sz w:val="20"/>
                <w:szCs w:val="20"/>
              </w:rPr>
            </w:pPr>
            <w:r w:rsidRPr="007E5483">
              <w:rPr>
                <w:rFonts w:asciiTheme="minorHAnsi" w:hAnsiTheme="minorHAnsi" w:cstheme="minorHAnsi"/>
                <w:bCs/>
                <w:sz w:val="20"/>
                <w:szCs w:val="20"/>
              </w:rPr>
              <w:t>Protected groundwater zones and improved land and forest management will enhance ecosystem stability. Areas under conservation will have increased resistance to climate-induced disturbances and faster recovery rates, supporting biodiversity preservation.</w:t>
            </w:r>
          </w:p>
        </w:tc>
      </w:tr>
      <w:tr w:rsidR="009546D0" w14:paraId="335B94F7" w14:textId="77777777" w:rsidTr="009546D0">
        <w:tc>
          <w:tcPr>
            <w:tcW w:w="3325" w:type="dxa"/>
          </w:tcPr>
          <w:p w14:paraId="2EA8CFAC" w14:textId="77777777" w:rsidR="00DC63CB" w:rsidRPr="003251B5" w:rsidRDefault="00DC63CB" w:rsidP="00DC63CB">
            <w:pPr>
              <w:spacing w:before="40" w:after="40"/>
              <w:rPr>
                <w:rFonts w:asciiTheme="minorHAnsi" w:hAnsiTheme="minorHAnsi" w:cstheme="minorHAnsi"/>
                <w:b/>
                <w:bCs/>
                <w:sz w:val="20"/>
                <w:szCs w:val="20"/>
                <w:lang w:val="en-US"/>
              </w:rPr>
            </w:pPr>
            <w:r w:rsidRPr="003251B5">
              <w:rPr>
                <w:rFonts w:asciiTheme="minorHAnsi" w:hAnsiTheme="minorHAnsi" w:cstheme="minorHAnsi"/>
                <w:b/>
                <w:bCs/>
                <w:sz w:val="20"/>
                <w:szCs w:val="20"/>
                <w:lang w:val="en-US"/>
              </w:rPr>
              <w:t>Economic</w:t>
            </w:r>
          </w:p>
          <w:p w14:paraId="23BCD4DA" w14:textId="63E43250" w:rsidR="009546D0" w:rsidRPr="009A5ACC" w:rsidRDefault="00DC63CB" w:rsidP="00DC63CB">
            <w:pPr>
              <w:spacing w:before="40" w:after="40"/>
              <w:rPr>
                <w:rFonts w:asciiTheme="minorHAnsi" w:hAnsiTheme="minorHAnsi" w:cstheme="minorHAnsi"/>
                <w:sz w:val="20"/>
                <w:szCs w:val="20"/>
                <w:lang w:val="en-US"/>
              </w:rPr>
            </w:pPr>
            <w:r>
              <w:rPr>
                <w:rFonts w:asciiTheme="minorHAnsi" w:hAnsiTheme="minorHAnsi" w:cstheme="minorHAnsi"/>
                <w:sz w:val="20"/>
                <w:szCs w:val="20"/>
                <w:lang w:val="en-US"/>
              </w:rPr>
              <w:t>A</w:t>
            </w:r>
            <w:r w:rsidRPr="003251B5">
              <w:rPr>
                <w:rFonts w:asciiTheme="minorHAnsi" w:hAnsiTheme="minorHAnsi" w:cstheme="minorHAnsi"/>
                <w:sz w:val="20"/>
                <w:szCs w:val="20"/>
                <w:lang w:val="en-US"/>
              </w:rPr>
              <w:t xml:space="preserve">nticipated increased </w:t>
            </w:r>
            <w:r>
              <w:rPr>
                <w:rFonts w:asciiTheme="minorHAnsi" w:hAnsiTheme="minorHAnsi" w:cstheme="minorHAnsi"/>
                <w:sz w:val="20"/>
                <w:szCs w:val="20"/>
                <w:lang w:val="en-US"/>
              </w:rPr>
              <w:t xml:space="preserve">economic </w:t>
            </w:r>
            <w:r w:rsidRPr="003251B5">
              <w:rPr>
                <w:rFonts w:asciiTheme="minorHAnsi" w:hAnsiTheme="minorHAnsi" w:cstheme="minorHAnsi"/>
                <w:sz w:val="20"/>
                <w:szCs w:val="20"/>
                <w:lang w:val="en-US"/>
              </w:rPr>
              <w:t xml:space="preserve">resilience </w:t>
            </w:r>
            <w:r>
              <w:rPr>
                <w:rFonts w:asciiTheme="minorHAnsi" w:hAnsiTheme="minorHAnsi" w:cstheme="minorHAnsi"/>
                <w:sz w:val="20"/>
                <w:szCs w:val="20"/>
                <w:lang w:val="en-US"/>
              </w:rPr>
              <w:t xml:space="preserve">(e.g. </w:t>
            </w:r>
            <w:r w:rsidRPr="003251B5">
              <w:rPr>
                <w:rFonts w:asciiTheme="minorHAnsi" w:hAnsiTheme="minorHAnsi" w:cstheme="minorHAnsi"/>
                <w:sz w:val="20"/>
                <w:szCs w:val="20"/>
                <w:lang w:val="en-US"/>
              </w:rPr>
              <w:t>less</w:t>
            </w:r>
            <w:r>
              <w:rPr>
                <w:rFonts w:asciiTheme="minorHAnsi" w:hAnsiTheme="minorHAnsi" w:cstheme="minorHAnsi"/>
                <w:sz w:val="20"/>
                <w:szCs w:val="20"/>
                <w:lang w:val="en-US"/>
              </w:rPr>
              <w:t xml:space="preserve"> reliance</w:t>
            </w:r>
            <w:r w:rsidRPr="003251B5">
              <w:rPr>
                <w:rFonts w:asciiTheme="minorHAnsi" w:hAnsiTheme="minorHAnsi" w:cstheme="minorHAnsi"/>
                <w:sz w:val="20"/>
                <w:szCs w:val="20"/>
                <w:lang w:val="en-US"/>
              </w:rPr>
              <w:t xml:space="preserve"> on vulnerable economic sectors </w:t>
            </w:r>
            <w:r>
              <w:rPr>
                <w:rFonts w:asciiTheme="minorHAnsi" w:hAnsiTheme="minorHAnsi" w:cstheme="minorHAnsi"/>
                <w:sz w:val="20"/>
                <w:szCs w:val="20"/>
                <w:lang w:val="en-US"/>
              </w:rPr>
              <w:t>or diversification of</w:t>
            </w:r>
            <w:r w:rsidRPr="003251B5">
              <w:rPr>
                <w:rFonts w:asciiTheme="minorHAnsi" w:hAnsiTheme="minorHAnsi" w:cstheme="minorHAnsi"/>
                <w:sz w:val="20"/>
                <w:szCs w:val="20"/>
                <w:lang w:val="en-US"/>
              </w:rPr>
              <w:t xml:space="preserve"> livelihood</w:t>
            </w:r>
            <w:r>
              <w:rPr>
                <w:rFonts w:asciiTheme="minorHAnsi" w:hAnsiTheme="minorHAnsi" w:cstheme="minorHAnsi"/>
                <w:sz w:val="20"/>
                <w:szCs w:val="20"/>
                <w:lang w:val="en-US"/>
              </w:rPr>
              <w:t>)</w:t>
            </w:r>
          </w:p>
        </w:tc>
        <w:tc>
          <w:tcPr>
            <w:tcW w:w="5850" w:type="dxa"/>
            <w:shd w:val="clear" w:color="auto" w:fill="BDD6EE" w:themeFill="accent5" w:themeFillTint="66"/>
          </w:tcPr>
          <w:p w14:paraId="054496D8" w14:textId="52E0E00A" w:rsidR="009546D0" w:rsidRPr="007E5483" w:rsidRDefault="009E67BF" w:rsidP="002510B6">
            <w:pPr>
              <w:spacing w:after="0"/>
              <w:rPr>
                <w:rFonts w:asciiTheme="minorHAnsi" w:hAnsiTheme="minorHAnsi" w:cstheme="minorHAnsi"/>
                <w:bCs/>
                <w:sz w:val="20"/>
                <w:szCs w:val="20"/>
              </w:rPr>
            </w:pPr>
            <w:r w:rsidRPr="007E5483">
              <w:rPr>
                <w:rFonts w:asciiTheme="minorHAnsi" w:hAnsiTheme="minorHAnsi" w:cstheme="minorHAnsi"/>
                <w:bCs/>
                <w:sz w:val="20"/>
                <w:szCs w:val="20"/>
              </w:rPr>
              <w:t>Reduced vulnerability of water-dependent economic sectors (agriculture, small-scale industries) through secure water supply and sustainable groundwater use. Diversification of livelihoods is supported by improved water management, reducing economic losses from climate shocks.</w:t>
            </w:r>
          </w:p>
        </w:tc>
      </w:tr>
      <w:tr w:rsidR="009546D0" w14:paraId="5841B6CA" w14:textId="77777777" w:rsidTr="00DC63CB">
        <w:trPr>
          <w:trHeight w:val="1459"/>
        </w:trPr>
        <w:tc>
          <w:tcPr>
            <w:tcW w:w="3325" w:type="dxa"/>
          </w:tcPr>
          <w:p w14:paraId="446B076C" w14:textId="461F42D5" w:rsidR="00DC63CB" w:rsidRPr="003251B5" w:rsidRDefault="00DC63CB" w:rsidP="00DC63CB">
            <w:pPr>
              <w:spacing w:before="40" w:after="40"/>
              <w:rPr>
                <w:rFonts w:asciiTheme="minorHAnsi" w:hAnsiTheme="minorHAnsi" w:cstheme="minorHAnsi"/>
                <w:b/>
                <w:bCs/>
                <w:sz w:val="20"/>
                <w:szCs w:val="20"/>
                <w:lang w:val="en-US"/>
              </w:rPr>
            </w:pPr>
            <w:r w:rsidRPr="003251B5">
              <w:rPr>
                <w:rFonts w:asciiTheme="minorHAnsi" w:hAnsiTheme="minorHAnsi" w:cstheme="minorHAnsi"/>
                <w:b/>
                <w:bCs/>
                <w:sz w:val="20"/>
                <w:szCs w:val="20"/>
                <w:lang w:val="en-US"/>
              </w:rPr>
              <w:lastRenderedPageBreak/>
              <w:t>Health and wellbeing</w:t>
            </w:r>
          </w:p>
          <w:p w14:paraId="1F9B9D08" w14:textId="59088456" w:rsidR="009546D0" w:rsidRPr="003251B5" w:rsidRDefault="00DC63CB" w:rsidP="00DC63CB">
            <w:pPr>
              <w:spacing w:before="40" w:after="40"/>
              <w:rPr>
                <w:rFonts w:asciiTheme="minorHAnsi" w:hAnsiTheme="minorHAnsi" w:cstheme="minorHAnsi"/>
                <w:sz w:val="20"/>
                <w:szCs w:val="20"/>
                <w:lang w:val="en-US"/>
              </w:rPr>
            </w:pPr>
            <w:r>
              <w:rPr>
                <w:rFonts w:asciiTheme="minorHAnsi" w:hAnsiTheme="minorHAnsi" w:cstheme="minorHAnsi"/>
                <w:sz w:val="20"/>
                <w:szCs w:val="20"/>
                <w:lang w:val="en-US"/>
              </w:rPr>
              <w:t>A</w:t>
            </w:r>
            <w:r w:rsidRPr="003251B5">
              <w:rPr>
                <w:rFonts w:asciiTheme="minorHAnsi" w:hAnsiTheme="minorHAnsi" w:cstheme="minorHAnsi"/>
                <w:sz w:val="20"/>
                <w:szCs w:val="20"/>
                <w:lang w:val="en-US"/>
              </w:rPr>
              <w:t xml:space="preserve">nticipated increased </w:t>
            </w:r>
            <w:r>
              <w:rPr>
                <w:rFonts w:asciiTheme="minorHAnsi" w:hAnsiTheme="minorHAnsi" w:cstheme="minorHAnsi"/>
                <w:sz w:val="20"/>
                <w:szCs w:val="20"/>
                <w:lang w:val="en-US"/>
              </w:rPr>
              <w:t>health and wellbeing of target group</w:t>
            </w:r>
            <w:r w:rsidRPr="003251B5">
              <w:rPr>
                <w:rFonts w:asciiTheme="minorHAnsi" w:hAnsiTheme="minorHAnsi" w:cstheme="minorHAnsi"/>
                <w:sz w:val="20"/>
                <w:szCs w:val="20"/>
                <w:lang w:val="en-US"/>
              </w:rPr>
              <w:t xml:space="preserve"> </w:t>
            </w:r>
            <w:r>
              <w:rPr>
                <w:rFonts w:asciiTheme="minorHAnsi" w:hAnsiTheme="minorHAnsi" w:cstheme="minorHAnsi"/>
                <w:sz w:val="20"/>
                <w:szCs w:val="20"/>
                <w:lang w:val="en-US"/>
              </w:rPr>
              <w:t>(e.g.</w:t>
            </w:r>
            <w:r w:rsidRPr="003251B5">
              <w:rPr>
                <w:rFonts w:asciiTheme="minorHAnsi" w:hAnsiTheme="minorHAnsi" w:cstheme="minorHAnsi"/>
                <w:sz w:val="20"/>
                <w:szCs w:val="20"/>
                <w:lang w:val="en-US"/>
              </w:rPr>
              <w:t xml:space="preserve"> </w:t>
            </w:r>
            <w:r>
              <w:rPr>
                <w:rFonts w:asciiTheme="minorHAnsi" w:hAnsiTheme="minorHAnsi" w:cstheme="minorHAnsi"/>
                <w:sz w:val="20"/>
                <w:szCs w:val="20"/>
                <w:lang w:val="en-US"/>
              </w:rPr>
              <w:t>improved basic health,</w:t>
            </w:r>
            <w:r w:rsidRPr="003251B5">
              <w:rPr>
                <w:rFonts w:asciiTheme="minorHAnsi" w:hAnsiTheme="minorHAnsi" w:cstheme="minorHAnsi"/>
                <w:sz w:val="20"/>
                <w:szCs w:val="20"/>
                <w:lang w:val="en-US"/>
              </w:rPr>
              <w:t xml:space="preserve"> water and food security</w:t>
            </w:r>
            <w:r>
              <w:rPr>
                <w:rFonts w:asciiTheme="minorHAnsi" w:hAnsiTheme="minorHAnsi" w:cstheme="minorHAnsi"/>
                <w:sz w:val="20"/>
                <w:szCs w:val="20"/>
                <w:lang w:val="en-US"/>
              </w:rPr>
              <w:t>)</w:t>
            </w:r>
          </w:p>
        </w:tc>
        <w:tc>
          <w:tcPr>
            <w:tcW w:w="5850" w:type="dxa"/>
            <w:shd w:val="clear" w:color="auto" w:fill="BDD6EE" w:themeFill="accent5" w:themeFillTint="66"/>
          </w:tcPr>
          <w:p w14:paraId="48C5685E" w14:textId="79141C77" w:rsidR="009546D0" w:rsidRPr="007E5483" w:rsidRDefault="009E67BF" w:rsidP="002510B6">
            <w:pPr>
              <w:spacing w:after="0"/>
              <w:rPr>
                <w:rFonts w:asciiTheme="minorHAnsi" w:hAnsiTheme="minorHAnsi" w:cstheme="minorHAnsi"/>
                <w:bCs/>
                <w:sz w:val="20"/>
                <w:szCs w:val="20"/>
              </w:rPr>
            </w:pPr>
            <w:r w:rsidRPr="007E5483">
              <w:rPr>
                <w:rFonts w:asciiTheme="minorHAnsi" w:hAnsiTheme="minorHAnsi" w:cstheme="minorHAnsi"/>
                <w:bCs/>
                <w:sz w:val="20"/>
                <w:szCs w:val="20"/>
              </w:rPr>
              <w:t>Improved access to safe drinking water and better water quality monitoring will enhance public health. Reduced exposure to contaminated water lowers waterborne disease risks, while stable water supply improves food security and overall community wellbeing.</w:t>
            </w:r>
            <w:r w:rsidR="00910222">
              <w:rPr>
                <w:rFonts w:asciiTheme="minorHAnsi" w:hAnsiTheme="minorHAnsi" w:cstheme="minorHAnsi"/>
                <w:bCs/>
                <w:sz w:val="20"/>
                <w:szCs w:val="20"/>
              </w:rPr>
              <w:t xml:space="preserve"> </w:t>
            </w:r>
            <w:r w:rsidR="00776A38" w:rsidRPr="007E5483">
              <w:rPr>
                <w:rFonts w:asciiTheme="minorHAnsi" w:hAnsiTheme="minorHAnsi" w:cstheme="minorHAnsi"/>
                <w:bCs/>
                <w:sz w:val="20"/>
                <w:szCs w:val="20"/>
              </w:rPr>
              <w:t>Protection of groundwater potential for future generations.</w:t>
            </w:r>
          </w:p>
        </w:tc>
      </w:tr>
    </w:tbl>
    <w:p w14:paraId="4B7CA38A" w14:textId="5C1E4D3B" w:rsidR="00CE3FCA" w:rsidRDefault="00CE3FCA" w:rsidP="002510B6">
      <w:pPr>
        <w:spacing w:after="0"/>
        <w:rPr>
          <w:rFonts w:asciiTheme="minorHAnsi" w:hAnsiTheme="minorHAnsi" w:cstheme="minorHAnsi"/>
          <w:bCs/>
          <w:sz w:val="20"/>
          <w:szCs w:val="20"/>
        </w:rPr>
      </w:pPr>
    </w:p>
    <w:p w14:paraId="166C845B" w14:textId="77777777" w:rsidR="008F5242" w:rsidRDefault="008F5242" w:rsidP="002510B6">
      <w:pPr>
        <w:spacing w:after="0"/>
        <w:rPr>
          <w:rFonts w:asciiTheme="minorHAnsi" w:hAnsiTheme="minorHAnsi" w:cstheme="minorHAnsi"/>
          <w:bCs/>
          <w:sz w:val="20"/>
          <w:szCs w:val="20"/>
        </w:rPr>
      </w:pPr>
    </w:p>
    <w:tbl>
      <w:tblPr>
        <w:tblStyle w:val="TableGrid"/>
        <w:tblW w:w="9175" w:type="dxa"/>
        <w:tblLook w:val="04A0" w:firstRow="1" w:lastRow="0" w:firstColumn="1" w:lastColumn="0" w:noHBand="0" w:noVBand="1"/>
      </w:tblPr>
      <w:tblGrid>
        <w:gridCol w:w="2245"/>
        <w:gridCol w:w="1980"/>
        <w:gridCol w:w="4950"/>
      </w:tblGrid>
      <w:tr w:rsidR="008F5242" w14:paraId="152A4E6D" w14:textId="77777777" w:rsidTr="007E5483">
        <w:tc>
          <w:tcPr>
            <w:tcW w:w="2245" w:type="dxa"/>
            <w:shd w:val="clear" w:color="auto" w:fill="BDD6EE" w:themeFill="accent5" w:themeFillTint="66"/>
          </w:tcPr>
          <w:p w14:paraId="7D271F87" w14:textId="640B9F1C" w:rsidR="008F5242" w:rsidRPr="008F5242" w:rsidRDefault="008F5242" w:rsidP="008F5242">
            <w:pPr>
              <w:spacing w:after="0"/>
              <w:rPr>
                <w:rFonts w:asciiTheme="minorHAnsi" w:hAnsiTheme="minorHAnsi" w:cstheme="minorHAnsi"/>
                <w:b/>
                <w:sz w:val="20"/>
                <w:szCs w:val="20"/>
              </w:rPr>
            </w:pPr>
            <w:r>
              <w:rPr>
                <w:rFonts w:asciiTheme="minorHAnsi" w:hAnsiTheme="minorHAnsi" w:cstheme="minorHAnsi"/>
                <w:b/>
                <w:sz w:val="20"/>
                <w:szCs w:val="20"/>
              </w:rPr>
              <w:t>Core indicator 3</w:t>
            </w:r>
          </w:p>
        </w:tc>
        <w:tc>
          <w:tcPr>
            <w:tcW w:w="6930" w:type="dxa"/>
            <w:gridSpan w:val="2"/>
            <w:shd w:val="clear" w:color="auto" w:fill="BDD6EE" w:themeFill="accent5" w:themeFillTint="66"/>
          </w:tcPr>
          <w:p w14:paraId="53699948" w14:textId="793CA6E6" w:rsidR="008F5242" w:rsidRDefault="008F5242" w:rsidP="008F5242">
            <w:pPr>
              <w:spacing w:after="0"/>
              <w:rPr>
                <w:rFonts w:asciiTheme="minorHAnsi" w:hAnsiTheme="minorHAnsi" w:cstheme="minorHAnsi"/>
                <w:bCs/>
                <w:sz w:val="20"/>
                <w:szCs w:val="20"/>
              </w:rPr>
            </w:pPr>
            <w:r w:rsidRPr="00B50DCA">
              <w:rPr>
                <w:rFonts w:asciiTheme="minorHAnsi" w:hAnsiTheme="minorHAnsi" w:cstheme="minorHAnsi"/>
                <w:b/>
                <w:bCs/>
                <w:sz w:val="20"/>
                <w:szCs w:val="20"/>
              </w:rPr>
              <w:t>Anticipated number of direct and indirect beneficiaries as a result of the TA</w:t>
            </w:r>
          </w:p>
        </w:tc>
      </w:tr>
      <w:tr w:rsidR="00BE6832" w14:paraId="55DEBC52" w14:textId="77777777" w:rsidTr="007E5483">
        <w:tc>
          <w:tcPr>
            <w:tcW w:w="2245" w:type="dxa"/>
          </w:tcPr>
          <w:p w14:paraId="130F7B53" w14:textId="77777777" w:rsidR="00BE6832" w:rsidRDefault="00BE6832" w:rsidP="008F5242">
            <w:pPr>
              <w:spacing w:after="0"/>
              <w:rPr>
                <w:rFonts w:asciiTheme="minorHAnsi" w:hAnsiTheme="minorHAnsi" w:cstheme="minorHAnsi"/>
                <w:bCs/>
                <w:sz w:val="20"/>
                <w:szCs w:val="20"/>
              </w:rPr>
            </w:pPr>
          </w:p>
        </w:tc>
        <w:tc>
          <w:tcPr>
            <w:tcW w:w="1980" w:type="dxa"/>
          </w:tcPr>
          <w:p w14:paraId="59F62A92" w14:textId="63448E53" w:rsidR="00BE6832" w:rsidRDefault="00BE6832" w:rsidP="00BE6832">
            <w:pPr>
              <w:spacing w:after="0"/>
              <w:rPr>
                <w:rFonts w:asciiTheme="minorHAnsi" w:hAnsiTheme="minorHAnsi" w:cstheme="minorHAnsi"/>
                <w:bCs/>
                <w:sz w:val="20"/>
                <w:szCs w:val="20"/>
              </w:rPr>
            </w:pPr>
            <w:r>
              <w:rPr>
                <w:rFonts w:asciiTheme="minorHAnsi" w:hAnsiTheme="minorHAnsi" w:cstheme="minorHAnsi"/>
                <w:b/>
                <w:sz w:val="20"/>
                <w:szCs w:val="20"/>
              </w:rPr>
              <w:t>Quantitative value</w:t>
            </w:r>
          </w:p>
        </w:tc>
        <w:tc>
          <w:tcPr>
            <w:tcW w:w="4950" w:type="dxa"/>
          </w:tcPr>
          <w:p w14:paraId="53CC0B6A" w14:textId="030D6E52" w:rsidR="00BE6832" w:rsidRDefault="00BE6832" w:rsidP="008F5242">
            <w:pPr>
              <w:spacing w:after="0"/>
              <w:rPr>
                <w:rFonts w:asciiTheme="minorHAnsi" w:hAnsiTheme="minorHAnsi" w:cstheme="minorHAnsi"/>
                <w:bCs/>
                <w:sz w:val="20"/>
                <w:szCs w:val="20"/>
              </w:rPr>
            </w:pPr>
            <w:r w:rsidRPr="006B3E33">
              <w:rPr>
                <w:rFonts w:asciiTheme="minorHAnsi" w:hAnsiTheme="minorHAnsi" w:cstheme="minorHAnsi"/>
                <w:b/>
                <w:sz w:val="20"/>
                <w:szCs w:val="20"/>
              </w:rPr>
              <w:t>Means of verification</w:t>
            </w:r>
          </w:p>
        </w:tc>
      </w:tr>
      <w:tr w:rsidR="00A1166D" w14:paraId="6398700F" w14:textId="77777777" w:rsidTr="007E5483">
        <w:tc>
          <w:tcPr>
            <w:tcW w:w="2245" w:type="dxa"/>
          </w:tcPr>
          <w:p w14:paraId="011BD448" w14:textId="23D18118" w:rsidR="00A1166D" w:rsidRPr="00B50DCA" w:rsidRDefault="00A1166D" w:rsidP="00A1166D">
            <w:pPr>
              <w:spacing w:after="0"/>
              <w:rPr>
                <w:rFonts w:asciiTheme="minorHAnsi" w:hAnsiTheme="minorHAnsi" w:cstheme="minorHAnsi"/>
                <w:bCs/>
                <w:sz w:val="20"/>
                <w:szCs w:val="20"/>
              </w:rPr>
            </w:pPr>
            <w:r>
              <w:rPr>
                <w:rFonts w:asciiTheme="minorHAnsi" w:hAnsiTheme="minorHAnsi" w:cstheme="minorHAnsi"/>
                <w:bCs/>
                <w:sz w:val="20"/>
                <w:szCs w:val="20"/>
              </w:rPr>
              <w:t>Total beneficiaries</w:t>
            </w:r>
          </w:p>
        </w:tc>
        <w:tc>
          <w:tcPr>
            <w:tcW w:w="1980" w:type="dxa"/>
            <w:shd w:val="clear" w:color="auto" w:fill="BDD6EE" w:themeFill="accent5" w:themeFillTint="66"/>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48"/>
            </w:tblGrid>
            <w:tr w:rsidR="00A1166D" w:rsidRPr="00F00D98" w14:paraId="26C852D0" w14:textId="77777777" w:rsidTr="00F00D98">
              <w:trPr>
                <w:tblCellSpacing w:w="15" w:type="dxa"/>
              </w:trPr>
              <w:tc>
                <w:tcPr>
                  <w:tcW w:w="0" w:type="auto"/>
                  <w:vAlign w:val="center"/>
                  <w:hideMark/>
                </w:tcPr>
                <w:p w14:paraId="4E12154F" w14:textId="539071A9" w:rsidR="00A1166D" w:rsidRPr="00F00D98" w:rsidRDefault="00A1166D" w:rsidP="00A1166D">
                  <w:pPr>
                    <w:spacing w:after="0"/>
                    <w:rPr>
                      <w:rFonts w:asciiTheme="minorHAnsi" w:hAnsiTheme="minorHAnsi" w:cstheme="minorHAnsi"/>
                      <w:bCs/>
                      <w:sz w:val="20"/>
                      <w:szCs w:val="20"/>
                      <w:highlight w:val="yellow"/>
                      <w:lang w:val="en-US"/>
                    </w:rPr>
                  </w:pPr>
                  <w:r w:rsidRPr="007E5483">
                    <w:rPr>
                      <w:rFonts w:asciiTheme="minorHAnsi" w:hAnsiTheme="minorHAnsi" w:cstheme="minorHAnsi"/>
                      <w:bCs/>
                      <w:sz w:val="20"/>
                      <w:szCs w:val="20"/>
                      <w:lang w:val="en-US"/>
                    </w:rPr>
                    <w:t>≈</w:t>
                  </w:r>
                  <w:r w:rsidR="00341A8F">
                    <w:rPr>
                      <w:rFonts w:asciiTheme="minorHAnsi" w:hAnsiTheme="minorHAnsi" w:cstheme="minorHAnsi"/>
                      <w:bCs/>
                      <w:sz w:val="20"/>
                      <w:szCs w:val="20"/>
                      <w:lang w:val="en-US"/>
                    </w:rPr>
                    <w:t>3</w:t>
                  </w:r>
                  <w:r w:rsidR="006F466E" w:rsidRPr="007E5483">
                    <w:rPr>
                      <w:rFonts w:asciiTheme="minorHAnsi" w:hAnsiTheme="minorHAnsi" w:cstheme="minorHAnsi"/>
                      <w:bCs/>
                      <w:sz w:val="20"/>
                      <w:szCs w:val="20"/>
                      <w:lang w:val="en-US"/>
                    </w:rPr>
                    <w:t>5</w:t>
                  </w:r>
                  <w:r w:rsidRPr="007E5483">
                    <w:rPr>
                      <w:rFonts w:asciiTheme="minorHAnsi" w:hAnsiTheme="minorHAnsi" w:cstheme="minorHAnsi"/>
                      <w:bCs/>
                      <w:sz w:val="20"/>
                      <w:szCs w:val="20"/>
                      <w:lang w:val="en-US"/>
                    </w:rPr>
                    <w:t>0,000</w:t>
                  </w:r>
                </w:p>
              </w:tc>
            </w:tr>
          </w:tbl>
          <w:p w14:paraId="6E1DCA9B" w14:textId="77777777" w:rsidR="00A1166D" w:rsidRPr="00030BCC" w:rsidRDefault="00A1166D" w:rsidP="00A1166D">
            <w:pPr>
              <w:spacing w:after="0"/>
              <w:rPr>
                <w:rFonts w:asciiTheme="minorHAnsi" w:hAnsiTheme="minorHAnsi" w:cstheme="minorHAnsi"/>
                <w:bCs/>
                <w:vanish/>
                <w:sz w:val="20"/>
                <w:szCs w:val="20"/>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A1166D" w:rsidRPr="00030BCC" w14:paraId="7C99F6E4" w14:textId="77777777" w:rsidTr="00F00D98">
              <w:trPr>
                <w:tblCellSpacing w:w="15" w:type="dxa"/>
              </w:trPr>
              <w:tc>
                <w:tcPr>
                  <w:tcW w:w="0" w:type="auto"/>
                  <w:vAlign w:val="center"/>
                  <w:hideMark/>
                </w:tcPr>
                <w:p w14:paraId="07F27C5F" w14:textId="77777777" w:rsidR="00A1166D" w:rsidRPr="00030BCC" w:rsidRDefault="00A1166D" w:rsidP="00A1166D">
                  <w:pPr>
                    <w:spacing w:after="0"/>
                    <w:rPr>
                      <w:rFonts w:asciiTheme="minorHAnsi" w:hAnsiTheme="minorHAnsi" w:cstheme="minorHAnsi"/>
                      <w:bCs/>
                      <w:sz w:val="20"/>
                      <w:szCs w:val="20"/>
                      <w:lang w:val="en-US"/>
                    </w:rPr>
                  </w:pPr>
                </w:p>
              </w:tc>
            </w:tr>
          </w:tbl>
          <w:p w14:paraId="23AB8CF3" w14:textId="67654373" w:rsidR="00A1166D" w:rsidRPr="00BE6832" w:rsidRDefault="00A1166D" w:rsidP="00A1166D">
            <w:pPr>
              <w:spacing w:after="0"/>
              <w:rPr>
                <w:rFonts w:asciiTheme="minorHAnsi" w:hAnsiTheme="minorHAnsi" w:cstheme="minorHAnsi"/>
                <w:bCs/>
                <w:i/>
                <w:iCs/>
                <w:sz w:val="20"/>
                <w:szCs w:val="20"/>
              </w:rPr>
            </w:pPr>
          </w:p>
        </w:tc>
        <w:tc>
          <w:tcPr>
            <w:tcW w:w="4950" w:type="dxa"/>
            <w:shd w:val="clear" w:color="auto" w:fill="BDD6EE" w:themeFill="accent5" w:themeFillTint="66"/>
          </w:tcPr>
          <w:p w14:paraId="074B0200" w14:textId="5CC16DBD" w:rsidR="00A1166D" w:rsidRDefault="005F79EB" w:rsidP="00A1166D">
            <w:pPr>
              <w:spacing w:after="0"/>
              <w:rPr>
                <w:rFonts w:asciiTheme="minorHAnsi" w:hAnsiTheme="minorHAnsi" w:cstheme="minorHAnsi"/>
                <w:bCs/>
                <w:i/>
                <w:iCs/>
                <w:sz w:val="20"/>
                <w:szCs w:val="20"/>
              </w:rPr>
            </w:pPr>
            <w:r w:rsidRPr="005F79EB">
              <w:rPr>
                <w:rFonts w:asciiTheme="minorHAnsi" w:hAnsiTheme="minorHAnsi" w:cstheme="minorHAnsi"/>
                <w:bCs/>
                <w:sz w:val="20"/>
                <w:szCs w:val="20"/>
                <w:lang w:val="en-US"/>
              </w:rPr>
              <w:t>Estimated based on the population served by SWM water supply and communities in groundwater protection zones across major districts, using General Bureau of Statistics</w:t>
            </w:r>
            <w:r>
              <w:rPr>
                <w:rFonts w:asciiTheme="minorHAnsi" w:hAnsiTheme="minorHAnsi" w:cstheme="minorHAnsi"/>
                <w:bCs/>
                <w:sz w:val="20"/>
                <w:szCs w:val="20"/>
                <w:lang w:val="en-US"/>
              </w:rPr>
              <w:t xml:space="preserve"> (ABS)</w:t>
            </w:r>
            <w:r w:rsidRPr="005F79EB">
              <w:rPr>
                <w:rFonts w:asciiTheme="minorHAnsi" w:hAnsiTheme="minorHAnsi" w:cstheme="minorHAnsi"/>
                <w:bCs/>
                <w:sz w:val="20"/>
                <w:szCs w:val="20"/>
                <w:lang w:val="en-US"/>
              </w:rPr>
              <w:t xml:space="preserve"> environmental statistics (which report approximately 120,000 connections). This figure was multiplied by the average number of people per household, which is </w:t>
            </w:r>
            <w:r>
              <w:rPr>
                <w:rFonts w:asciiTheme="minorHAnsi" w:hAnsiTheme="minorHAnsi" w:cstheme="minorHAnsi"/>
                <w:bCs/>
                <w:sz w:val="20"/>
                <w:szCs w:val="20"/>
                <w:lang w:val="en-US"/>
              </w:rPr>
              <w:t>3</w:t>
            </w:r>
            <w:r w:rsidRPr="005F79EB">
              <w:rPr>
                <w:rFonts w:asciiTheme="minorHAnsi" w:hAnsiTheme="minorHAnsi" w:cstheme="minorHAnsi"/>
                <w:bCs/>
                <w:sz w:val="20"/>
                <w:szCs w:val="20"/>
                <w:lang w:val="en-US"/>
              </w:rPr>
              <w:t>.</w:t>
            </w:r>
          </w:p>
        </w:tc>
      </w:tr>
      <w:tr w:rsidR="00A1166D" w14:paraId="0AD42830" w14:textId="77777777" w:rsidTr="007E5483">
        <w:tc>
          <w:tcPr>
            <w:tcW w:w="2245" w:type="dxa"/>
          </w:tcPr>
          <w:p w14:paraId="5CEB7552" w14:textId="19046DE7" w:rsidR="00A1166D" w:rsidRDefault="00A1166D" w:rsidP="00A1166D">
            <w:pPr>
              <w:spacing w:after="0"/>
              <w:rPr>
                <w:rFonts w:asciiTheme="minorHAnsi" w:hAnsiTheme="minorHAnsi" w:cstheme="minorHAnsi"/>
                <w:bCs/>
                <w:sz w:val="20"/>
                <w:szCs w:val="20"/>
              </w:rPr>
            </w:pPr>
            <w:r>
              <w:rPr>
                <w:rFonts w:asciiTheme="minorHAnsi" w:hAnsiTheme="minorHAnsi" w:cstheme="minorHAnsi"/>
                <w:bCs/>
                <w:sz w:val="20"/>
                <w:szCs w:val="20"/>
              </w:rPr>
              <w:t>Number of adaptation beneficiaries</w:t>
            </w:r>
          </w:p>
        </w:tc>
        <w:tc>
          <w:tcPr>
            <w:tcW w:w="1980" w:type="dxa"/>
            <w:shd w:val="clear" w:color="auto" w:fill="BDD6EE" w:themeFill="accent5" w:themeFillTint="66"/>
          </w:tcPr>
          <w:p w14:paraId="471F7EF9" w14:textId="039BD730" w:rsidR="00A1166D" w:rsidRDefault="00A1166D" w:rsidP="00A1166D">
            <w:pPr>
              <w:spacing w:after="0"/>
              <w:rPr>
                <w:rFonts w:asciiTheme="minorHAnsi" w:hAnsiTheme="minorHAnsi" w:cstheme="minorHAnsi"/>
                <w:bCs/>
                <w:sz w:val="20"/>
                <w:szCs w:val="20"/>
              </w:rPr>
            </w:pPr>
            <w:r w:rsidRPr="007E5483">
              <w:rPr>
                <w:rFonts w:asciiTheme="minorHAnsi" w:hAnsiTheme="minorHAnsi" w:cstheme="minorHAnsi"/>
                <w:bCs/>
                <w:sz w:val="20"/>
                <w:szCs w:val="20"/>
                <w:lang w:val="en-US"/>
              </w:rPr>
              <w:t>≈</w:t>
            </w:r>
            <w:r w:rsidR="00910222" w:rsidRPr="007E5483">
              <w:rPr>
                <w:rFonts w:asciiTheme="minorHAnsi" w:hAnsiTheme="minorHAnsi" w:cstheme="minorHAnsi"/>
                <w:bCs/>
                <w:sz w:val="20"/>
                <w:szCs w:val="20"/>
              </w:rPr>
              <w:t>634</w:t>
            </w:r>
            <w:r w:rsidRPr="007E5483">
              <w:rPr>
                <w:rFonts w:asciiTheme="minorHAnsi" w:hAnsiTheme="minorHAnsi" w:cstheme="minorHAnsi"/>
                <w:bCs/>
                <w:sz w:val="20"/>
                <w:szCs w:val="20"/>
              </w:rPr>
              <w:t>,000</w:t>
            </w:r>
          </w:p>
        </w:tc>
        <w:tc>
          <w:tcPr>
            <w:tcW w:w="4950" w:type="dxa"/>
            <w:shd w:val="clear" w:color="auto" w:fill="BDD6EE" w:themeFill="accent5" w:themeFillTint="66"/>
          </w:tcPr>
          <w:p w14:paraId="1C2B59B0" w14:textId="77777777" w:rsidR="00A1166D" w:rsidRDefault="00A1166D" w:rsidP="00A1166D">
            <w:pPr>
              <w:spacing w:after="0"/>
              <w:rPr>
                <w:rFonts w:asciiTheme="minorHAnsi" w:hAnsiTheme="minorHAnsi" w:cstheme="minorHAnsi"/>
                <w:bCs/>
                <w:i/>
                <w:iCs/>
                <w:sz w:val="20"/>
                <w:szCs w:val="20"/>
              </w:rPr>
            </w:pPr>
            <w:r w:rsidRPr="007E5483">
              <w:rPr>
                <w:rFonts w:asciiTheme="minorHAnsi" w:hAnsiTheme="minorHAnsi" w:cstheme="minorHAnsi"/>
                <w:bCs/>
                <w:i/>
                <w:iCs/>
                <w:sz w:val="20"/>
                <w:szCs w:val="20"/>
                <w:highlight w:val="green"/>
              </w:rPr>
              <w:t>Describe calculation methods and assumptions made</w:t>
            </w:r>
          </w:p>
          <w:p w14:paraId="7F9E44E4" w14:textId="77777777" w:rsidR="00A1166D" w:rsidRDefault="00A1166D" w:rsidP="00A1166D">
            <w:pPr>
              <w:spacing w:after="0"/>
              <w:rPr>
                <w:rFonts w:asciiTheme="minorHAnsi" w:hAnsiTheme="minorHAnsi" w:cstheme="minorHAnsi"/>
                <w:bCs/>
                <w:i/>
                <w:iCs/>
                <w:sz w:val="20"/>
                <w:szCs w:val="20"/>
              </w:rPr>
            </w:pPr>
          </w:p>
          <w:p w14:paraId="1E570128" w14:textId="29255612" w:rsidR="00A1166D" w:rsidRDefault="00804489" w:rsidP="00910222">
            <w:pPr>
              <w:spacing w:after="0"/>
              <w:rPr>
                <w:rFonts w:asciiTheme="minorHAnsi" w:hAnsiTheme="minorHAnsi" w:cstheme="minorHAnsi"/>
                <w:bCs/>
                <w:sz w:val="20"/>
                <w:szCs w:val="20"/>
              </w:rPr>
            </w:pPr>
            <w:r w:rsidRPr="007E5483">
              <w:rPr>
                <w:rFonts w:asciiTheme="minorHAnsi" w:hAnsiTheme="minorHAnsi" w:cstheme="minorHAnsi"/>
                <w:bCs/>
                <w:sz w:val="20"/>
                <w:szCs w:val="20"/>
              </w:rPr>
              <w:t xml:space="preserve">Communities benefiting from climate-resilient water supply infrastructure and protected groundwater areas. </w:t>
            </w:r>
            <w:r w:rsidR="00910222" w:rsidRPr="007E5483">
              <w:rPr>
                <w:rFonts w:asciiTheme="minorHAnsi" w:hAnsiTheme="minorHAnsi" w:cstheme="minorHAnsi"/>
                <w:bCs/>
                <w:sz w:val="20"/>
                <w:szCs w:val="20"/>
              </w:rPr>
              <w:t xml:space="preserve">The whole country will benefit (ca. 634,000) </w:t>
            </w:r>
          </w:p>
        </w:tc>
      </w:tr>
      <w:tr w:rsidR="00A1166D" w14:paraId="415064DC" w14:textId="77777777" w:rsidTr="007E5483">
        <w:tc>
          <w:tcPr>
            <w:tcW w:w="2245" w:type="dxa"/>
          </w:tcPr>
          <w:p w14:paraId="4AEAC8CD" w14:textId="1DF22BE9" w:rsidR="00A1166D" w:rsidRPr="00B50DCA" w:rsidRDefault="00A1166D" w:rsidP="00A1166D">
            <w:pPr>
              <w:spacing w:after="0"/>
              <w:rPr>
                <w:rFonts w:asciiTheme="minorHAnsi" w:hAnsiTheme="minorHAnsi" w:cstheme="minorHAnsi"/>
                <w:bCs/>
                <w:sz w:val="20"/>
                <w:szCs w:val="20"/>
              </w:rPr>
            </w:pPr>
            <w:r>
              <w:rPr>
                <w:rFonts w:asciiTheme="minorHAnsi" w:hAnsiTheme="minorHAnsi" w:cstheme="minorHAnsi"/>
                <w:bCs/>
                <w:sz w:val="20"/>
                <w:szCs w:val="20"/>
              </w:rPr>
              <w:t>Number of mitigation beneficiaries</w:t>
            </w:r>
          </w:p>
        </w:tc>
        <w:tc>
          <w:tcPr>
            <w:tcW w:w="1980" w:type="dxa"/>
            <w:shd w:val="clear" w:color="auto" w:fill="BDD6EE" w:themeFill="accent5" w:themeFillTint="66"/>
          </w:tcPr>
          <w:p w14:paraId="52CB72E5" w14:textId="20331BBE" w:rsidR="00A1166D" w:rsidRDefault="00910222" w:rsidP="00A1166D">
            <w:pPr>
              <w:spacing w:after="0"/>
              <w:rPr>
                <w:rFonts w:asciiTheme="minorHAnsi" w:hAnsiTheme="minorHAnsi" w:cstheme="minorHAnsi"/>
                <w:bCs/>
                <w:sz w:val="20"/>
                <w:szCs w:val="20"/>
              </w:rPr>
            </w:pPr>
            <w:r w:rsidRPr="007E5483">
              <w:rPr>
                <w:rFonts w:asciiTheme="minorHAnsi" w:hAnsiTheme="minorHAnsi" w:cstheme="minorHAnsi"/>
                <w:bCs/>
                <w:sz w:val="20"/>
                <w:szCs w:val="20"/>
              </w:rPr>
              <w:t xml:space="preserve">See above </w:t>
            </w:r>
          </w:p>
        </w:tc>
        <w:tc>
          <w:tcPr>
            <w:tcW w:w="4950" w:type="dxa"/>
            <w:shd w:val="clear" w:color="auto" w:fill="BDD6EE" w:themeFill="accent5" w:themeFillTint="66"/>
          </w:tcPr>
          <w:p w14:paraId="127A7A77" w14:textId="77777777" w:rsidR="00A1166D" w:rsidRDefault="00A1166D" w:rsidP="00A1166D">
            <w:pPr>
              <w:spacing w:after="0"/>
              <w:rPr>
                <w:rFonts w:asciiTheme="minorHAnsi" w:hAnsiTheme="minorHAnsi" w:cstheme="minorHAnsi"/>
                <w:bCs/>
                <w:i/>
                <w:iCs/>
                <w:sz w:val="20"/>
                <w:szCs w:val="20"/>
              </w:rPr>
            </w:pPr>
            <w:r w:rsidRPr="007E5483">
              <w:rPr>
                <w:rFonts w:asciiTheme="minorHAnsi" w:hAnsiTheme="minorHAnsi" w:cstheme="minorHAnsi"/>
                <w:bCs/>
                <w:i/>
                <w:iCs/>
                <w:sz w:val="20"/>
                <w:szCs w:val="20"/>
                <w:highlight w:val="green"/>
              </w:rPr>
              <w:t>Describe calculation methods and assumptions made</w:t>
            </w:r>
          </w:p>
          <w:p w14:paraId="18361B4C" w14:textId="77777777" w:rsidR="00804489" w:rsidRDefault="00804489" w:rsidP="00A1166D">
            <w:pPr>
              <w:spacing w:after="0"/>
              <w:rPr>
                <w:rFonts w:asciiTheme="minorHAnsi" w:hAnsiTheme="minorHAnsi" w:cstheme="minorHAnsi"/>
                <w:bCs/>
                <w:sz w:val="20"/>
                <w:szCs w:val="20"/>
              </w:rPr>
            </w:pPr>
          </w:p>
          <w:p w14:paraId="34EE1FC7" w14:textId="4CDD94B6" w:rsidR="00910222" w:rsidRDefault="00910222" w:rsidP="00A1166D">
            <w:pPr>
              <w:spacing w:after="0"/>
              <w:rPr>
                <w:rFonts w:asciiTheme="minorHAnsi" w:hAnsiTheme="minorHAnsi" w:cstheme="minorHAnsi"/>
                <w:bCs/>
                <w:sz w:val="20"/>
                <w:szCs w:val="20"/>
              </w:rPr>
            </w:pPr>
            <w:r w:rsidRPr="003C570E">
              <w:rPr>
                <w:rFonts w:asciiTheme="minorHAnsi" w:hAnsiTheme="minorHAnsi" w:cstheme="minorHAnsi"/>
                <w:bCs/>
                <w:sz w:val="20"/>
                <w:szCs w:val="20"/>
              </w:rPr>
              <w:t>See above</w:t>
            </w:r>
          </w:p>
          <w:p w14:paraId="6203A7FC" w14:textId="24E3EEED" w:rsidR="00804489" w:rsidRDefault="00804489" w:rsidP="00A1166D">
            <w:pPr>
              <w:spacing w:after="0"/>
              <w:rPr>
                <w:rFonts w:asciiTheme="minorHAnsi" w:hAnsiTheme="minorHAnsi" w:cstheme="minorHAnsi"/>
                <w:bCs/>
                <w:sz w:val="20"/>
                <w:szCs w:val="20"/>
              </w:rPr>
            </w:pPr>
          </w:p>
        </w:tc>
      </w:tr>
      <w:tr w:rsidR="00A1166D" w14:paraId="5141D1F6" w14:textId="77777777" w:rsidTr="007E5483">
        <w:tc>
          <w:tcPr>
            <w:tcW w:w="2245" w:type="dxa"/>
          </w:tcPr>
          <w:p w14:paraId="0FEBEDDD" w14:textId="4A75551F" w:rsidR="00A1166D" w:rsidRPr="00B50DCA" w:rsidRDefault="00A1166D" w:rsidP="00A1166D">
            <w:pPr>
              <w:spacing w:after="0"/>
              <w:rPr>
                <w:rFonts w:asciiTheme="minorHAnsi" w:hAnsiTheme="minorHAnsi" w:cstheme="minorHAnsi"/>
                <w:bCs/>
                <w:sz w:val="20"/>
                <w:szCs w:val="20"/>
              </w:rPr>
            </w:pPr>
            <w:r>
              <w:rPr>
                <w:rFonts w:asciiTheme="minorHAnsi" w:hAnsiTheme="minorHAnsi" w:cstheme="minorHAnsi"/>
                <w:sz w:val="20"/>
                <w:szCs w:val="20"/>
              </w:rPr>
              <w:t>Number of a</w:t>
            </w:r>
            <w:r w:rsidRPr="00B50DCA">
              <w:rPr>
                <w:rFonts w:asciiTheme="minorHAnsi" w:hAnsiTheme="minorHAnsi" w:cstheme="minorHAnsi"/>
                <w:sz w:val="20"/>
                <w:szCs w:val="20"/>
              </w:rPr>
              <w:t xml:space="preserve">daptation-and mitigation </w:t>
            </w:r>
            <w:r>
              <w:rPr>
                <w:rFonts w:asciiTheme="minorHAnsi" w:hAnsiTheme="minorHAnsi" w:cstheme="minorHAnsi"/>
                <w:sz w:val="20"/>
                <w:szCs w:val="20"/>
              </w:rPr>
              <w:t>beneficiaries</w:t>
            </w:r>
          </w:p>
        </w:tc>
        <w:tc>
          <w:tcPr>
            <w:tcW w:w="1980" w:type="dxa"/>
            <w:shd w:val="clear" w:color="auto" w:fill="BDD6EE" w:themeFill="accent5" w:themeFillTint="66"/>
          </w:tcPr>
          <w:p w14:paraId="4B49F2A5" w14:textId="4BEF1C2B" w:rsidR="00A1166D" w:rsidRDefault="00910222" w:rsidP="00A1166D">
            <w:pPr>
              <w:spacing w:after="0"/>
              <w:rPr>
                <w:rFonts w:asciiTheme="minorHAnsi" w:hAnsiTheme="minorHAnsi" w:cstheme="minorHAnsi"/>
                <w:bCs/>
                <w:sz w:val="20"/>
                <w:szCs w:val="20"/>
              </w:rPr>
            </w:pPr>
            <w:r w:rsidRPr="003C570E">
              <w:rPr>
                <w:rFonts w:asciiTheme="minorHAnsi" w:hAnsiTheme="minorHAnsi" w:cstheme="minorHAnsi"/>
                <w:bCs/>
                <w:sz w:val="20"/>
                <w:szCs w:val="20"/>
                <w:lang w:val="en-US"/>
              </w:rPr>
              <w:t>≈</w:t>
            </w:r>
            <w:r w:rsidRPr="003C570E">
              <w:rPr>
                <w:rFonts w:asciiTheme="minorHAnsi" w:hAnsiTheme="minorHAnsi" w:cstheme="minorHAnsi"/>
                <w:bCs/>
                <w:sz w:val="20"/>
                <w:szCs w:val="20"/>
              </w:rPr>
              <w:t>634,000</w:t>
            </w:r>
          </w:p>
        </w:tc>
        <w:tc>
          <w:tcPr>
            <w:tcW w:w="4950" w:type="dxa"/>
            <w:shd w:val="clear" w:color="auto" w:fill="BDD6EE" w:themeFill="accent5" w:themeFillTint="66"/>
          </w:tcPr>
          <w:p w14:paraId="0B50BDC2" w14:textId="77777777" w:rsidR="00A1166D" w:rsidRDefault="00A1166D" w:rsidP="00A1166D">
            <w:pPr>
              <w:spacing w:after="0"/>
              <w:rPr>
                <w:rFonts w:asciiTheme="minorHAnsi" w:hAnsiTheme="minorHAnsi" w:cstheme="minorHAnsi"/>
                <w:bCs/>
                <w:i/>
                <w:iCs/>
                <w:sz w:val="20"/>
                <w:szCs w:val="20"/>
              </w:rPr>
            </w:pPr>
            <w:r w:rsidRPr="007E5483">
              <w:rPr>
                <w:rFonts w:asciiTheme="minorHAnsi" w:hAnsiTheme="minorHAnsi" w:cstheme="minorHAnsi"/>
                <w:bCs/>
                <w:i/>
                <w:iCs/>
                <w:sz w:val="20"/>
                <w:szCs w:val="20"/>
                <w:highlight w:val="green"/>
              </w:rPr>
              <w:t>Describe calculation methods and assumptions made</w:t>
            </w:r>
          </w:p>
          <w:p w14:paraId="168ACD09" w14:textId="77777777" w:rsidR="0072762E" w:rsidRDefault="0072762E" w:rsidP="007E5483">
            <w:pPr>
              <w:spacing w:after="0"/>
              <w:rPr>
                <w:rFonts w:asciiTheme="minorHAnsi" w:hAnsiTheme="minorHAnsi" w:cstheme="minorHAnsi"/>
                <w:sz w:val="20"/>
                <w:szCs w:val="20"/>
              </w:rPr>
            </w:pPr>
          </w:p>
          <w:p w14:paraId="6EEE911C" w14:textId="5E52F80E" w:rsidR="0072762E" w:rsidRPr="0072762E" w:rsidRDefault="0072762E" w:rsidP="0072762E">
            <w:pPr>
              <w:spacing w:after="0"/>
              <w:rPr>
                <w:rFonts w:asciiTheme="minorHAnsi" w:hAnsiTheme="minorHAnsi" w:cstheme="minorHAnsi"/>
                <w:sz w:val="20"/>
                <w:szCs w:val="20"/>
              </w:rPr>
            </w:pPr>
            <w:r w:rsidRPr="00910222">
              <w:rPr>
                <w:rFonts w:asciiTheme="minorHAnsi" w:hAnsiTheme="minorHAnsi" w:cstheme="minorHAnsi"/>
                <w:sz w:val="20"/>
                <w:szCs w:val="20"/>
              </w:rPr>
              <w:t>People who benefit from both adaptation (secure water supply) and mitigation (reduced emissions).</w:t>
            </w:r>
            <w:r w:rsidR="00910222" w:rsidRPr="007E5483">
              <w:rPr>
                <w:rFonts w:asciiTheme="minorHAnsi" w:hAnsiTheme="minorHAnsi" w:cstheme="minorHAnsi"/>
                <w:bCs/>
                <w:sz w:val="20"/>
                <w:szCs w:val="20"/>
              </w:rPr>
              <w:t xml:space="preserve"> The whole country will benefit (ca. 634,000)</w:t>
            </w:r>
            <w:r w:rsidR="006F466E">
              <w:rPr>
                <w:rFonts w:asciiTheme="minorHAnsi" w:hAnsiTheme="minorHAnsi" w:cstheme="minorHAnsi"/>
                <w:bCs/>
                <w:sz w:val="20"/>
                <w:szCs w:val="20"/>
              </w:rPr>
              <w:t>.</w:t>
            </w:r>
          </w:p>
        </w:tc>
      </w:tr>
    </w:tbl>
    <w:p w14:paraId="2E297755" w14:textId="77777777" w:rsidR="0072762E" w:rsidRDefault="0072762E"/>
    <w:tbl>
      <w:tblPr>
        <w:tblStyle w:val="TableGrid"/>
        <w:tblW w:w="9445" w:type="dxa"/>
        <w:tblLayout w:type="fixed"/>
        <w:tblLook w:val="04A0" w:firstRow="1" w:lastRow="0" w:firstColumn="1" w:lastColumn="0" w:noHBand="0" w:noVBand="1"/>
      </w:tblPr>
      <w:tblGrid>
        <w:gridCol w:w="2065"/>
        <w:gridCol w:w="1440"/>
        <w:gridCol w:w="2250"/>
        <w:gridCol w:w="2250"/>
        <w:gridCol w:w="1440"/>
      </w:tblGrid>
      <w:tr w:rsidR="00055A04" w14:paraId="6600B45F" w14:textId="77777777" w:rsidTr="007E5483">
        <w:tc>
          <w:tcPr>
            <w:tcW w:w="2065" w:type="dxa"/>
            <w:shd w:val="clear" w:color="auto" w:fill="BDD6EE" w:themeFill="accent5" w:themeFillTint="66"/>
          </w:tcPr>
          <w:p w14:paraId="683A8A2E" w14:textId="2830EF5A" w:rsidR="00055A04" w:rsidRPr="00CE3FCA" w:rsidRDefault="00055A04" w:rsidP="00A5681D">
            <w:pPr>
              <w:spacing w:after="0"/>
              <w:rPr>
                <w:rFonts w:asciiTheme="minorHAnsi" w:hAnsiTheme="minorHAnsi" w:cstheme="minorHAnsi"/>
                <w:b/>
                <w:sz w:val="20"/>
                <w:szCs w:val="20"/>
              </w:rPr>
            </w:pPr>
            <w:r>
              <w:rPr>
                <w:rFonts w:asciiTheme="minorHAnsi" w:hAnsiTheme="minorHAnsi" w:cstheme="minorHAnsi"/>
                <w:b/>
                <w:sz w:val="20"/>
                <w:szCs w:val="20"/>
              </w:rPr>
              <w:t>Core indicator 4</w:t>
            </w:r>
          </w:p>
        </w:tc>
        <w:tc>
          <w:tcPr>
            <w:tcW w:w="7380" w:type="dxa"/>
            <w:gridSpan w:val="4"/>
            <w:shd w:val="clear" w:color="auto" w:fill="BDD6EE" w:themeFill="accent5" w:themeFillTint="66"/>
          </w:tcPr>
          <w:p w14:paraId="28D3F23C" w14:textId="5852F3C0" w:rsidR="00055A04" w:rsidRPr="00CE3FCA" w:rsidRDefault="00055A04" w:rsidP="00A5681D">
            <w:pPr>
              <w:spacing w:after="0"/>
              <w:rPr>
                <w:rFonts w:asciiTheme="minorHAnsi" w:hAnsiTheme="minorHAnsi" w:cstheme="minorHAnsi"/>
                <w:b/>
                <w:bCs/>
                <w:sz w:val="20"/>
                <w:szCs w:val="20"/>
              </w:rPr>
            </w:pPr>
            <w:r w:rsidRPr="00B50DCA">
              <w:rPr>
                <w:rFonts w:asciiTheme="minorHAnsi" w:hAnsiTheme="minorHAnsi" w:cstheme="minorHAnsi"/>
                <w:b/>
                <w:bCs/>
                <w:sz w:val="20"/>
                <w:szCs w:val="20"/>
                <w:lang w:val="en-US"/>
              </w:rPr>
              <w:t>A</w:t>
            </w:r>
            <w:r>
              <w:rPr>
                <w:rFonts w:asciiTheme="minorHAnsi" w:hAnsiTheme="minorHAnsi" w:cstheme="minorHAnsi"/>
                <w:b/>
                <w:bCs/>
                <w:sz w:val="20"/>
                <w:szCs w:val="20"/>
                <w:lang w:val="en-US"/>
              </w:rPr>
              <w:t>nticipated a</w:t>
            </w:r>
            <w:r w:rsidRPr="00B50DCA">
              <w:rPr>
                <w:rFonts w:asciiTheme="minorHAnsi" w:hAnsiTheme="minorHAnsi" w:cstheme="minorHAnsi"/>
                <w:b/>
                <w:bCs/>
                <w:sz w:val="20"/>
                <w:szCs w:val="20"/>
                <w:lang w:val="en-US"/>
              </w:rPr>
              <w:t>mount of funding/investment leveraged (USD) as a result of TA (disaggregated by public, private, national, and international sources, as well as between anticipated/confirmed funding)</w:t>
            </w:r>
          </w:p>
        </w:tc>
      </w:tr>
      <w:tr w:rsidR="00055A04" w14:paraId="239085E7" w14:textId="77777777" w:rsidTr="007E5483">
        <w:tc>
          <w:tcPr>
            <w:tcW w:w="2065" w:type="dxa"/>
          </w:tcPr>
          <w:p w14:paraId="441492C7" w14:textId="77777777" w:rsidR="00055A04" w:rsidRDefault="00055A04" w:rsidP="00A5681D">
            <w:pPr>
              <w:spacing w:after="0"/>
              <w:rPr>
                <w:rFonts w:asciiTheme="minorHAnsi" w:hAnsiTheme="minorHAnsi" w:cstheme="minorHAnsi"/>
                <w:b/>
                <w:sz w:val="20"/>
                <w:szCs w:val="20"/>
              </w:rPr>
            </w:pPr>
          </w:p>
        </w:tc>
        <w:tc>
          <w:tcPr>
            <w:tcW w:w="1440" w:type="dxa"/>
          </w:tcPr>
          <w:p w14:paraId="644FB634" w14:textId="4D910E68" w:rsidR="00055A04" w:rsidRPr="007C0AE9" w:rsidRDefault="00055A04" w:rsidP="00BE6832">
            <w:pPr>
              <w:spacing w:after="0"/>
              <w:rPr>
                <w:rFonts w:asciiTheme="minorHAnsi" w:hAnsiTheme="minorHAnsi" w:cstheme="minorHAnsi"/>
                <w:bCs/>
                <w:sz w:val="20"/>
                <w:szCs w:val="20"/>
              </w:rPr>
            </w:pPr>
            <w:r w:rsidRPr="007C0AE9">
              <w:rPr>
                <w:rFonts w:asciiTheme="minorHAnsi" w:hAnsiTheme="minorHAnsi" w:cstheme="minorHAnsi"/>
                <w:b/>
                <w:sz w:val="20"/>
                <w:szCs w:val="20"/>
              </w:rPr>
              <w:t>Quantitative value</w:t>
            </w:r>
            <w:r>
              <w:rPr>
                <w:rFonts w:asciiTheme="minorHAnsi" w:hAnsiTheme="minorHAnsi" w:cstheme="minorHAnsi"/>
                <w:b/>
                <w:sz w:val="20"/>
                <w:szCs w:val="20"/>
              </w:rPr>
              <w:t xml:space="preserve"> confirmed </w:t>
            </w:r>
            <w:r w:rsidRPr="00BE6832">
              <w:rPr>
                <w:rFonts w:asciiTheme="minorHAnsi" w:hAnsiTheme="minorHAnsi" w:cstheme="minorHAnsi"/>
                <w:bCs/>
                <w:i/>
                <w:iCs/>
                <w:sz w:val="20"/>
                <w:szCs w:val="20"/>
              </w:rPr>
              <w:t>in USD</w:t>
            </w:r>
          </w:p>
        </w:tc>
        <w:tc>
          <w:tcPr>
            <w:tcW w:w="2250" w:type="dxa"/>
          </w:tcPr>
          <w:p w14:paraId="0FD0C799" w14:textId="74DA8BBD" w:rsidR="00055A04" w:rsidRPr="007C0AE9" w:rsidRDefault="00055A04" w:rsidP="00A5681D">
            <w:pPr>
              <w:spacing w:after="0"/>
              <w:rPr>
                <w:rFonts w:ascii="Calibri" w:hAnsi="Calibri"/>
                <w:b/>
                <w:bCs/>
                <w:iCs/>
                <w:sz w:val="20"/>
                <w:szCs w:val="20"/>
              </w:rPr>
            </w:pPr>
            <w:r w:rsidRPr="007C0AE9">
              <w:rPr>
                <w:rFonts w:asciiTheme="minorHAnsi" w:hAnsiTheme="minorHAnsi" w:cstheme="minorHAnsi"/>
                <w:b/>
                <w:sz w:val="20"/>
                <w:szCs w:val="20"/>
              </w:rPr>
              <w:t>Quantitative value</w:t>
            </w:r>
            <w:r>
              <w:rPr>
                <w:rFonts w:asciiTheme="minorHAnsi" w:hAnsiTheme="minorHAnsi" w:cstheme="minorHAnsi"/>
                <w:b/>
                <w:sz w:val="20"/>
                <w:szCs w:val="20"/>
              </w:rPr>
              <w:t xml:space="preserve"> anticipated </w:t>
            </w:r>
            <w:r w:rsidRPr="00BE6832">
              <w:rPr>
                <w:rFonts w:asciiTheme="minorHAnsi" w:hAnsiTheme="minorHAnsi" w:cstheme="minorHAnsi"/>
                <w:bCs/>
                <w:i/>
                <w:iCs/>
                <w:sz w:val="20"/>
                <w:szCs w:val="20"/>
              </w:rPr>
              <w:t>in USD</w:t>
            </w:r>
          </w:p>
        </w:tc>
        <w:tc>
          <w:tcPr>
            <w:tcW w:w="2250" w:type="dxa"/>
          </w:tcPr>
          <w:p w14:paraId="420B093D" w14:textId="0C1EAC9D" w:rsidR="00055A04" w:rsidRPr="007C0AE9" w:rsidRDefault="00055A04" w:rsidP="00A5681D">
            <w:pPr>
              <w:spacing w:after="0"/>
              <w:rPr>
                <w:rFonts w:ascii="Calibri" w:hAnsi="Calibri"/>
                <w:b/>
                <w:bCs/>
                <w:iCs/>
                <w:sz w:val="20"/>
                <w:szCs w:val="20"/>
              </w:rPr>
            </w:pPr>
            <w:r w:rsidRPr="007C0AE9">
              <w:rPr>
                <w:rFonts w:ascii="Calibri" w:hAnsi="Calibri"/>
                <w:b/>
                <w:bCs/>
                <w:iCs/>
                <w:sz w:val="20"/>
                <w:szCs w:val="20"/>
              </w:rPr>
              <w:t>Qualitative description</w:t>
            </w:r>
          </w:p>
          <w:p w14:paraId="610DE7E4" w14:textId="12D13EFD" w:rsidR="00055A04" w:rsidRPr="00BE6832" w:rsidRDefault="00055A04" w:rsidP="00A5681D">
            <w:pPr>
              <w:spacing w:after="0"/>
              <w:rPr>
                <w:rFonts w:asciiTheme="minorHAnsi" w:hAnsiTheme="minorHAnsi" w:cstheme="minorHAnsi"/>
                <w:b/>
                <w:i/>
                <w:sz w:val="20"/>
                <w:szCs w:val="20"/>
              </w:rPr>
            </w:pPr>
            <w:r w:rsidRPr="00BE6832">
              <w:rPr>
                <w:rFonts w:ascii="Calibri" w:hAnsi="Calibri"/>
                <w:i/>
                <w:sz w:val="20"/>
                <w:szCs w:val="20"/>
              </w:rPr>
              <w:t xml:space="preserve">List the institutions, timelines, and description or title of the investment </w:t>
            </w:r>
          </w:p>
        </w:tc>
        <w:tc>
          <w:tcPr>
            <w:tcW w:w="1440" w:type="dxa"/>
          </w:tcPr>
          <w:p w14:paraId="4D20BD59" w14:textId="77777777" w:rsidR="00055A04" w:rsidRPr="007C0AE9" w:rsidRDefault="00055A04" w:rsidP="00A5681D">
            <w:pPr>
              <w:spacing w:after="0"/>
              <w:rPr>
                <w:rFonts w:asciiTheme="minorHAnsi" w:hAnsiTheme="minorHAnsi" w:cstheme="minorHAnsi"/>
                <w:b/>
                <w:sz w:val="20"/>
                <w:szCs w:val="20"/>
              </w:rPr>
            </w:pPr>
            <w:r w:rsidRPr="007C0AE9">
              <w:rPr>
                <w:rFonts w:asciiTheme="minorHAnsi" w:hAnsiTheme="minorHAnsi" w:cstheme="minorHAnsi"/>
                <w:b/>
                <w:sz w:val="20"/>
                <w:szCs w:val="20"/>
              </w:rPr>
              <w:t>Methods</w:t>
            </w:r>
          </w:p>
          <w:p w14:paraId="4B58AA77" w14:textId="2B4E60CC" w:rsidR="00055A04" w:rsidRPr="00BE6832" w:rsidRDefault="00055A04" w:rsidP="00A5681D">
            <w:pPr>
              <w:spacing w:after="0"/>
              <w:rPr>
                <w:rFonts w:asciiTheme="minorHAnsi" w:hAnsiTheme="minorHAnsi" w:cstheme="minorHAnsi"/>
                <w:bCs/>
                <w:i/>
                <w:iCs/>
                <w:sz w:val="20"/>
                <w:szCs w:val="20"/>
              </w:rPr>
            </w:pPr>
            <w:r w:rsidRPr="00BE6832">
              <w:rPr>
                <w:rFonts w:asciiTheme="minorHAnsi" w:hAnsiTheme="minorHAnsi" w:cstheme="minorHAnsi"/>
                <w:bCs/>
                <w:i/>
                <w:iCs/>
                <w:sz w:val="20"/>
                <w:szCs w:val="20"/>
              </w:rPr>
              <w:t xml:space="preserve">Describe methods used for quantification of funds leveraged </w:t>
            </w:r>
          </w:p>
        </w:tc>
      </w:tr>
      <w:tr w:rsidR="00387401" w14:paraId="43016DE3" w14:textId="77777777" w:rsidTr="007E5483">
        <w:tc>
          <w:tcPr>
            <w:tcW w:w="2065" w:type="dxa"/>
          </w:tcPr>
          <w:p w14:paraId="7A6DAD41" w14:textId="3D96B405" w:rsidR="00387401" w:rsidRPr="00347C94" w:rsidRDefault="00387401" w:rsidP="00387401">
            <w:pPr>
              <w:spacing w:after="0"/>
              <w:rPr>
                <w:rFonts w:asciiTheme="minorHAnsi" w:hAnsiTheme="minorHAnsi" w:cstheme="minorHAnsi"/>
                <w:bCs/>
                <w:sz w:val="20"/>
                <w:szCs w:val="20"/>
              </w:rPr>
            </w:pPr>
            <w:r w:rsidRPr="00347C94">
              <w:rPr>
                <w:rFonts w:asciiTheme="minorHAnsi" w:hAnsiTheme="minorHAnsi" w:cstheme="minorHAnsi"/>
                <w:bCs/>
                <w:sz w:val="20"/>
                <w:szCs w:val="20"/>
              </w:rPr>
              <w:t xml:space="preserve">Total funding </w:t>
            </w:r>
          </w:p>
        </w:tc>
        <w:tc>
          <w:tcPr>
            <w:tcW w:w="1440" w:type="dxa"/>
            <w:shd w:val="clear" w:color="auto" w:fill="BDD6EE" w:themeFill="accent5" w:themeFillTint="66"/>
          </w:tcPr>
          <w:p w14:paraId="3EDA37FC" w14:textId="77777777" w:rsidR="00387401" w:rsidRPr="00FA2CD7" w:rsidRDefault="00387401" w:rsidP="00387401">
            <w:pPr>
              <w:spacing w:after="0"/>
              <w:rPr>
                <w:rFonts w:asciiTheme="minorHAnsi" w:hAnsiTheme="minorHAnsi" w:cstheme="minorHAnsi"/>
                <w:bCs/>
                <w:i/>
                <w:iCs/>
                <w:sz w:val="20"/>
                <w:szCs w:val="20"/>
              </w:rPr>
            </w:pPr>
            <w:r w:rsidRPr="00FA2CD7">
              <w:rPr>
                <w:rFonts w:asciiTheme="minorHAnsi" w:hAnsiTheme="minorHAnsi" w:cstheme="minorHAnsi"/>
                <w:bCs/>
                <w:i/>
                <w:iCs/>
                <w:sz w:val="20"/>
                <w:szCs w:val="20"/>
                <w:highlight w:val="green"/>
              </w:rPr>
              <w:t>Total number in USD (numerals only, no rounding or abbreviations)</w:t>
            </w:r>
          </w:p>
          <w:p w14:paraId="059497DD" w14:textId="77777777" w:rsidR="00387401" w:rsidRPr="00FA2CD7" w:rsidRDefault="00387401" w:rsidP="00387401">
            <w:pPr>
              <w:spacing w:after="0"/>
              <w:rPr>
                <w:rFonts w:asciiTheme="minorHAnsi" w:hAnsiTheme="minorHAnsi" w:cstheme="minorHAnsi"/>
                <w:bCs/>
                <w:i/>
                <w:iCs/>
                <w:sz w:val="20"/>
                <w:szCs w:val="20"/>
              </w:rPr>
            </w:pPr>
          </w:p>
          <w:p w14:paraId="5C9C9B9C" w14:textId="4A734BC7" w:rsidR="00387401" w:rsidRPr="00FA2CD7" w:rsidRDefault="00FA2CD7" w:rsidP="00387401">
            <w:pPr>
              <w:spacing w:after="0"/>
              <w:rPr>
                <w:rFonts w:asciiTheme="minorHAnsi" w:hAnsiTheme="minorHAnsi" w:cstheme="minorHAnsi"/>
                <w:bCs/>
                <w:sz w:val="20"/>
                <w:szCs w:val="20"/>
              </w:rPr>
            </w:pPr>
            <w:r w:rsidRPr="00FA2CD7">
              <w:rPr>
                <w:rFonts w:asciiTheme="minorHAnsi" w:hAnsiTheme="minorHAnsi" w:cstheme="minorHAnsi"/>
                <w:bCs/>
                <w:sz w:val="20"/>
                <w:szCs w:val="20"/>
              </w:rPr>
              <w:t>17</w:t>
            </w:r>
            <w:r w:rsidR="00387401" w:rsidRPr="00FA2CD7">
              <w:rPr>
                <w:rFonts w:asciiTheme="minorHAnsi" w:hAnsiTheme="minorHAnsi" w:cstheme="minorHAnsi"/>
                <w:bCs/>
                <w:sz w:val="20"/>
                <w:szCs w:val="20"/>
              </w:rPr>
              <w:t>,</w:t>
            </w:r>
            <w:r w:rsidRPr="00FA2CD7">
              <w:rPr>
                <w:rFonts w:asciiTheme="minorHAnsi" w:hAnsiTheme="minorHAnsi" w:cstheme="minorHAnsi"/>
                <w:bCs/>
                <w:sz w:val="20"/>
                <w:szCs w:val="20"/>
              </w:rPr>
              <w:t>5</w:t>
            </w:r>
            <w:r w:rsidR="00387401" w:rsidRPr="00FA2CD7">
              <w:rPr>
                <w:rFonts w:asciiTheme="minorHAnsi" w:hAnsiTheme="minorHAnsi" w:cstheme="minorHAnsi"/>
                <w:bCs/>
                <w:sz w:val="20"/>
                <w:szCs w:val="20"/>
              </w:rPr>
              <w:t>00,000</w:t>
            </w:r>
          </w:p>
        </w:tc>
        <w:tc>
          <w:tcPr>
            <w:tcW w:w="2250" w:type="dxa"/>
            <w:shd w:val="clear" w:color="auto" w:fill="BDD6EE" w:themeFill="accent5" w:themeFillTint="66"/>
          </w:tcPr>
          <w:p w14:paraId="41805520" w14:textId="77777777" w:rsidR="00387401" w:rsidRPr="00FA2CD7" w:rsidRDefault="00387401" w:rsidP="00387401">
            <w:pPr>
              <w:spacing w:after="0"/>
              <w:rPr>
                <w:rFonts w:asciiTheme="minorHAnsi" w:hAnsiTheme="minorHAnsi" w:cstheme="minorHAnsi"/>
                <w:bCs/>
                <w:i/>
                <w:iCs/>
                <w:sz w:val="20"/>
                <w:szCs w:val="20"/>
              </w:rPr>
            </w:pPr>
            <w:r w:rsidRPr="00FA2CD7">
              <w:rPr>
                <w:rFonts w:asciiTheme="minorHAnsi" w:hAnsiTheme="minorHAnsi" w:cstheme="minorHAnsi"/>
                <w:bCs/>
                <w:i/>
                <w:iCs/>
                <w:sz w:val="20"/>
                <w:szCs w:val="20"/>
                <w:highlight w:val="green"/>
              </w:rPr>
              <w:t>Total number in USD (numerals only, no rounding or abbreviations)</w:t>
            </w:r>
          </w:p>
          <w:p w14:paraId="250B061B" w14:textId="77777777" w:rsidR="00387401" w:rsidRPr="00FA2CD7" w:rsidRDefault="00387401" w:rsidP="007E5483">
            <w:pPr>
              <w:rPr>
                <w:rFonts w:asciiTheme="minorHAnsi" w:hAnsiTheme="minorHAnsi" w:cstheme="minorHAnsi"/>
                <w:sz w:val="20"/>
                <w:szCs w:val="20"/>
              </w:rPr>
            </w:pPr>
          </w:p>
          <w:p w14:paraId="4A9F1BF3" w14:textId="7731F201" w:rsidR="00387401" w:rsidRPr="00FA2CD7" w:rsidRDefault="00FA2CD7" w:rsidP="007E5483">
            <w:pPr>
              <w:rPr>
                <w:rFonts w:asciiTheme="minorHAnsi" w:hAnsiTheme="minorHAnsi" w:cstheme="minorHAnsi"/>
                <w:sz w:val="20"/>
                <w:szCs w:val="20"/>
              </w:rPr>
            </w:pPr>
            <w:r w:rsidRPr="00FA2CD7">
              <w:rPr>
                <w:rFonts w:asciiTheme="minorHAnsi" w:hAnsiTheme="minorHAnsi" w:cstheme="minorHAnsi"/>
                <w:sz w:val="20"/>
                <w:szCs w:val="20"/>
              </w:rPr>
              <w:t>26</w:t>
            </w:r>
            <w:r w:rsidR="00387401" w:rsidRPr="00FA2CD7">
              <w:rPr>
                <w:rFonts w:asciiTheme="minorHAnsi" w:hAnsiTheme="minorHAnsi" w:cstheme="minorHAnsi"/>
                <w:sz w:val="20"/>
                <w:szCs w:val="20"/>
              </w:rPr>
              <w:t>,</w:t>
            </w:r>
            <w:r w:rsidRPr="00FA2CD7">
              <w:rPr>
                <w:rFonts w:asciiTheme="minorHAnsi" w:hAnsiTheme="minorHAnsi" w:cstheme="minorHAnsi"/>
                <w:sz w:val="20"/>
                <w:szCs w:val="20"/>
              </w:rPr>
              <w:t>25</w:t>
            </w:r>
            <w:r w:rsidR="00387401" w:rsidRPr="00FA2CD7">
              <w:rPr>
                <w:rFonts w:asciiTheme="minorHAnsi" w:hAnsiTheme="minorHAnsi" w:cstheme="minorHAnsi"/>
                <w:sz w:val="20"/>
                <w:szCs w:val="20"/>
              </w:rPr>
              <w:t>0,000</w:t>
            </w:r>
          </w:p>
        </w:tc>
        <w:tc>
          <w:tcPr>
            <w:tcW w:w="2250" w:type="dxa"/>
            <w:shd w:val="clear" w:color="auto" w:fill="BDD6EE" w:themeFill="accent5" w:themeFillTint="66"/>
          </w:tcPr>
          <w:p w14:paraId="7F0A9964" w14:textId="710C2258" w:rsidR="00387401" w:rsidRPr="007E5483" w:rsidRDefault="00387401" w:rsidP="00387401">
            <w:pPr>
              <w:spacing w:after="0"/>
              <w:rPr>
                <w:rFonts w:asciiTheme="minorHAnsi" w:hAnsiTheme="minorHAnsi" w:cstheme="minorHAnsi"/>
                <w:bCs/>
                <w:sz w:val="20"/>
                <w:szCs w:val="20"/>
                <w:highlight w:val="yellow"/>
              </w:rPr>
            </w:pPr>
            <w:r w:rsidRPr="001276B2">
              <w:rPr>
                <w:rFonts w:asciiTheme="minorHAnsi" w:hAnsiTheme="minorHAnsi" w:cstheme="minorHAnsi"/>
                <w:bCs/>
                <w:sz w:val="20"/>
                <w:szCs w:val="20"/>
              </w:rPr>
              <w:t>Based on funding modalities</w:t>
            </w:r>
          </w:p>
        </w:tc>
        <w:tc>
          <w:tcPr>
            <w:tcW w:w="1440" w:type="dxa"/>
            <w:shd w:val="clear" w:color="auto" w:fill="BDD6EE" w:themeFill="accent5" w:themeFillTint="66"/>
          </w:tcPr>
          <w:p w14:paraId="56ACECB3" w14:textId="27EBC3F6" w:rsidR="00387401" w:rsidRPr="007E5483" w:rsidRDefault="00387401" w:rsidP="00387401">
            <w:pPr>
              <w:spacing w:after="0"/>
              <w:rPr>
                <w:rFonts w:asciiTheme="minorHAnsi" w:hAnsiTheme="minorHAnsi" w:cstheme="minorHAnsi"/>
                <w:bCs/>
                <w:sz w:val="20"/>
                <w:szCs w:val="20"/>
                <w:highlight w:val="yellow"/>
              </w:rPr>
            </w:pPr>
            <w:r w:rsidRPr="008B2657">
              <w:rPr>
                <w:rFonts w:asciiTheme="minorHAnsi" w:hAnsiTheme="minorHAnsi" w:cstheme="minorHAnsi"/>
                <w:bCs/>
                <w:sz w:val="20"/>
                <w:szCs w:val="20"/>
              </w:rPr>
              <w:t>Based on funding modalities</w:t>
            </w:r>
          </w:p>
        </w:tc>
      </w:tr>
      <w:tr w:rsidR="001276B2" w14:paraId="64383A1C" w14:textId="77777777" w:rsidTr="007E5483">
        <w:tc>
          <w:tcPr>
            <w:tcW w:w="2065" w:type="dxa"/>
          </w:tcPr>
          <w:p w14:paraId="28E175A8" w14:textId="063DFEDA" w:rsidR="001276B2" w:rsidRPr="00347C94" w:rsidRDefault="001276B2" w:rsidP="001276B2">
            <w:pPr>
              <w:spacing w:after="0"/>
              <w:rPr>
                <w:rFonts w:asciiTheme="minorHAnsi" w:hAnsiTheme="minorHAnsi" w:cstheme="minorHAnsi"/>
                <w:bCs/>
                <w:sz w:val="20"/>
                <w:szCs w:val="20"/>
              </w:rPr>
            </w:pPr>
            <w:r w:rsidRPr="00347C94">
              <w:rPr>
                <w:rFonts w:asciiTheme="minorHAnsi" w:hAnsiTheme="minorHAnsi" w:cstheme="minorHAnsi"/>
                <w:bCs/>
                <w:sz w:val="20"/>
                <w:szCs w:val="20"/>
              </w:rPr>
              <w:t xml:space="preserve">Anticipated amount of public funding mobilised from </w:t>
            </w:r>
            <w:r w:rsidRPr="00347C94">
              <w:rPr>
                <w:rFonts w:asciiTheme="minorHAnsi" w:hAnsiTheme="minorHAnsi" w:cstheme="minorHAnsi"/>
                <w:bCs/>
                <w:sz w:val="20"/>
                <w:szCs w:val="20"/>
              </w:rPr>
              <w:lastRenderedPageBreak/>
              <w:t xml:space="preserve">national/domestic sources </w:t>
            </w:r>
          </w:p>
        </w:tc>
        <w:tc>
          <w:tcPr>
            <w:tcW w:w="1440" w:type="dxa"/>
            <w:shd w:val="clear" w:color="auto" w:fill="BDD6EE" w:themeFill="accent5" w:themeFillTint="66"/>
          </w:tcPr>
          <w:p w14:paraId="6C6B7FDA" w14:textId="0A1792C5" w:rsidR="001276B2" w:rsidRPr="007E5483" w:rsidRDefault="001276B2" w:rsidP="001276B2">
            <w:pPr>
              <w:spacing w:after="0"/>
              <w:rPr>
                <w:rFonts w:asciiTheme="minorHAnsi" w:hAnsiTheme="minorHAnsi" w:cstheme="minorHAnsi"/>
                <w:bCs/>
                <w:sz w:val="20"/>
                <w:szCs w:val="20"/>
              </w:rPr>
            </w:pPr>
            <w:r w:rsidRPr="007E5483">
              <w:rPr>
                <w:rFonts w:asciiTheme="minorHAnsi" w:hAnsiTheme="minorHAnsi" w:cstheme="minorHAnsi"/>
                <w:bCs/>
                <w:sz w:val="20"/>
                <w:szCs w:val="20"/>
              </w:rPr>
              <w:lastRenderedPageBreak/>
              <w:t>0</w:t>
            </w:r>
          </w:p>
        </w:tc>
        <w:tc>
          <w:tcPr>
            <w:tcW w:w="2250" w:type="dxa"/>
            <w:shd w:val="clear" w:color="auto" w:fill="BDD6EE" w:themeFill="accent5" w:themeFillTint="66"/>
          </w:tcPr>
          <w:p w14:paraId="7E8B5BD6" w14:textId="25771F2C" w:rsidR="001276B2" w:rsidRPr="007E5483" w:rsidRDefault="001276B2" w:rsidP="001276B2">
            <w:pPr>
              <w:spacing w:after="0"/>
              <w:rPr>
                <w:rFonts w:asciiTheme="minorHAnsi" w:hAnsiTheme="minorHAnsi" w:cstheme="minorHAnsi"/>
                <w:bCs/>
                <w:sz w:val="20"/>
                <w:szCs w:val="20"/>
              </w:rPr>
            </w:pPr>
            <w:r>
              <w:rPr>
                <w:rFonts w:asciiTheme="minorHAnsi" w:hAnsiTheme="minorHAnsi" w:cstheme="minorHAnsi"/>
                <w:bCs/>
                <w:sz w:val="20"/>
                <w:szCs w:val="20"/>
              </w:rPr>
              <w:t>0</w:t>
            </w:r>
          </w:p>
        </w:tc>
        <w:tc>
          <w:tcPr>
            <w:tcW w:w="2250" w:type="dxa"/>
            <w:shd w:val="clear" w:color="auto" w:fill="BDD6EE" w:themeFill="accent5" w:themeFillTint="66"/>
          </w:tcPr>
          <w:p w14:paraId="7314B585" w14:textId="56E0DFB4" w:rsidR="001276B2" w:rsidRPr="007E5483" w:rsidRDefault="001276B2" w:rsidP="001276B2">
            <w:pPr>
              <w:spacing w:after="0"/>
              <w:rPr>
                <w:rFonts w:asciiTheme="minorHAnsi" w:hAnsiTheme="minorHAnsi" w:cstheme="minorHAnsi"/>
                <w:bCs/>
                <w:sz w:val="20"/>
                <w:szCs w:val="20"/>
                <w:highlight w:val="yellow"/>
              </w:rPr>
            </w:pPr>
            <w:r w:rsidRPr="001276B2">
              <w:rPr>
                <w:rFonts w:asciiTheme="minorHAnsi" w:hAnsiTheme="minorHAnsi" w:cstheme="minorHAnsi"/>
                <w:bCs/>
                <w:sz w:val="20"/>
                <w:szCs w:val="20"/>
              </w:rPr>
              <w:t>Based on funding modalities</w:t>
            </w:r>
          </w:p>
        </w:tc>
        <w:tc>
          <w:tcPr>
            <w:tcW w:w="1440" w:type="dxa"/>
            <w:shd w:val="clear" w:color="auto" w:fill="BDD6EE" w:themeFill="accent5" w:themeFillTint="66"/>
          </w:tcPr>
          <w:p w14:paraId="06577536" w14:textId="7CF1F409" w:rsidR="001276B2" w:rsidRPr="007E5483" w:rsidRDefault="001276B2" w:rsidP="001276B2">
            <w:pPr>
              <w:spacing w:after="0"/>
              <w:rPr>
                <w:rFonts w:asciiTheme="minorHAnsi" w:hAnsiTheme="minorHAnsi" w:cstheme="minorHAnsi"/>
                <w:bCs/>
                <w:sz w:val="20"/>
                <w:szCs w:val="20"/>
                <w:highlight w:val="yellow"/>
              </w:rPr>
            </w:pPr>
            <w:r w:rsidRPr="008B2657">
              <w:rPr>
                <w:rFonts w:asciiTheme="minorHAnsi" w:hAnsiTheme="minorHAnsi" w:cstheme="minorHAnsi"/>
                <w:bCs/>
                <w:sz w:val="20"/>
                <w:szCs w:val="20"/>
              </w:rPr>
              <w:t>Based on funding modalities</w:t>
            </w:r>
          </w:p>
        </w:tc>
      </w:tr>
      <w:tr w:rsidR="001276B2" w14:paraId="7829D184" w14:textId="77777777" w:rsidTr="007E5483">
        <w:tc>
          <w:tcPr>
            <w:tcW w:w="2065" w:type="dxa"/>
          </w:tcPr>
          <w:p w14:paraId="5C1A256D" w14:textId="779ABC7D" w:rsidR="001276B2" w:rsidRPr="00347C94" w:rsidRDefault="001276B2" w:rsidP="001276B2">
            <w:pPr>
              <w:spacing w:after="0"/>
              <w:rPr>
                <w:rFonts w:asciiTheme="minorHAnsi" w:hAnsiTheme="minorHAnsi" w:cstheme="minorHAnsi"/>
                <w:bCs/>
                <w:sz w:val="20"/>
                <w:szCs w:val="20"/>
              </w:rPr>
            </w:pPr>
            <w:r w:rsidRPr="00347C94">
              <w:rPr>
                <w:rFonts w:asciiTheme="minorHAnsi" w:hAnsiTheme="minorHAnsi" w:cstheme="minorHAnsi"/>
                <w:bCs/>
                <w:sz w:val="20"/>
                <w:szCs w:val="20"/>
              </w:rPr>
              <w:t xml:space="preserve">Anticipated amount of public funding mobilised from international/ regional sources </w:t>
            </w:r>
          </w:p>
        </w:tc>
        <w:tc>
          <w:tcPr>
            <w:tcW w:w="1440" w:type="dxa"/>
            <w:shd w:val="clear" w:color="auto" w:fill="BDD6EE" w:themeFill="accent5" w:themeFillTint="66"/>
          </w:tcPr>
          <w:p w14:paraId="721ABDF5" w14:textId="32F05AE7" w:rsidR="001276B2" w:rsidRPr="007E5483" w:rsidRDefault="001276B2" w:rsidP="001276B2">
            <w:pPr>
              <w:spacing w:after="0"/>
              <w:rPr>
                <w:rFonts w:asciiTheme="minorHAnsi" w:hAnsiTheme="minorHAnsi" w:cstheme="minorHAnsi"/>
                <w:bCs/>
                <w:sz w:val="20"/>
                <w:szCs w:val="20"/>
              </w:rPr>
            </w:pPr>
            <w:r w:rsidRPr="007E5483">
              <w:rPr>
                <w:rFonts w:asciiTheme="minorHAnsi" w:hAnsiTheme="minorHAnsi" w:cstheme="minorHAnsi"/>
                <w:bCs/>
                <w:sz w:val="20"/>
                <w:szCs w:val="20"/>
              </w:rPr>
              <w:t>0</w:t>
            </w:r>
          </w:p>
        </w:tc>
        <w:tc>
          <w:tcPr>
            <w:tcW w:w="2250" w:type="dxa"/>
            <w:shd w:val="clear" w:color="auto" w:fill="BDD6EE" w:themeFill="accent5" w:themeFillTint="66"/>
          </w:tcPr>
          <w:p w14:paraId="4B00B47F" w14:textId="692BF321" w:rsidR="001276B2" w:rsidRPr="007E5483" w:rsidRDefault="001276B2" w:rsidP="001276B2">
            <w:pPr>
              <w:spacing w:after="0"/>
              <w:rPr>
                <w:rFonts w:asciiTheme="minorHAnsi" w:hAnsiTheme="minorHAnsi" w:cstheme="minorHAnsi"/>
                <w:bCs/>
                <w:sz w:val="20"/>
                <w:szCs w:val="20"/>
              </w:rPr>
            </w:pPr>
            <w:r>
              <w:rPr>
                <w:rFonts w:asciiTheme="minorHAnsi" w:hAnsiTheme="minorHAnsi" w:cstheme="minorHAnsi"/>
                <w:bCs/>
                <w:sz w:val="20"/>
                <w:szCs w:val="20"/>
              </w:rPr>
              <w:t>0</w:t>
            </w:r>
          </w:p>
        </w:tc>
        <w:tc>
          <w:tcPr>
            <w:tcW w:w="2250" w:type="dxa"/>
            <w:shd w:val="clear" w:color="auto" w:fill="BDD6EE" w:themeFill="accent5" w:themeFillTint="66"/>
          </w:tcPr>
          <w:p w14:paraId="06F64769" w14:textId="6BD5B0D6" w:rsidR="001276B2" w:rsidRPr="007E5483" w:rsidRDefault="001276B2" w:rsidP="001276B2">
            <w:pPr>
              <w:spacing w:after="0"/>
              <w:rPr>
                <w:rFonts w:asciiTheme="minorHAnsi" w:hAnsiTheme="minorHAnsi" w:cstheme="minorHAnsi"/>
                <w:bCs/>
                <w:sz w:val="20"/>
                <w:szCs w:val="20"/>
                <w:highlight w:val="yellow"/>
              </w:rPr>
            </w:pPr>
            <w:r w:rsidRPr="00993594">
              <w:rPr>
                <w:rFonts w:asciiTheme="minorHAnsi" w:hAnsiTheme="minorHAnsi" w:cstheme="minorHAnsi"/>
                <w:bCs/>
                <w:sz w:val="20"/>
                <w:szCs w:val="20"/>
              </w:rPr>
              <w:t>Based on funding modalities</w:t>
            </w:r>
          </w:p>
        </w:tc>
        <w:tc>
          <w:tcPr>
            <w:tcW w:w="1440" w:type="dxa"/>
            <w:shd w:val="clear" w:color="auto" w:fill="BDD6EE" w:themeFill="accent5" w:themeFillTint="66"/>
          </w:tcPr>
          <w:p w14:paraId="6DCD4DAD" w14:textId="647224D6" w:rsidR="001276B2" w:rsidRPr="007E5483" w:rsidRDefault="001276B2" w:rsidP="001276B2">
            <w:pPr>
              <w:spacing w:after="0"/>
              <w:rPr>
                <w:rFonts w:asciiTheme="minorHAnsi" w:hAnsiTheme="minorHAnsi" w:cstheme="minorHAnsi"/>
                <w:bCs/>
                <w:sz w:val="20"/>
                <w:szCs w:val="20"/>
                <w:highlight w:val="yellow"/>
              </w:rPr>
            </w:pPr>
            <w:r w:rsidRPr="008B2657">
              <w:rPr>
                <w:rFonts w:asciiTheme="minorHAnsi" w:hAnsiTheme="minorHAnsi" w:cstheme="minorHAnsi"/>
                <w:bCs/>
                <w:sz w:val="20"/>
                <w:szCs w:val="20"/>
              </w:rPr>
              <w:t>Based on funding modalities</w:t>
            </w:r>
          </w:p>
        </w:tc>
      </w:tr>
      <w:tr w:rsidR="001276B2" w14:paraId="24A83045" w14:textId="77777777" w:rsidTr="007E5483">
        <w:tc>
          <w:tcPr>
            <w:tcW w:w="2065" w:type="dxa"/>
          </w:tcPr>
          <w:p w14:paraId="12ECC29E" w14:textId="0E2CE8E4" w:rsidR="001276B2" w:rsidRPr="00347C94" w:rsidRDefault="001276B2" w:rsidP="001276B2">
            <w:pPr>
              <w:spacing w:after="0"/>
              <w:rPr>
                <w:rFonts w:asciiTheme="minorHAnsi" w:hAnsiTheme="minorHAnsi" w:cstheme="minorHAnsi"/>
                <w:bCs/>
                <w:sz w:val="20"/>
                <w:szCs w:val="20"/>
              </w:rPr>
            </w:pPr>
            <w:r w:rsidRPr="00347C94">
              <w:rPr>
                <w:rFonts w:asciiTheme="minorHAnsi" w:hAnsiTheme="minorHAnsi" w:cstheme="minorHAnsi"/>
                <w:bCs/>
                <w:sz w:val="20"/>
                <w:szCs w:val="20"/>
              </w:rPr>
              <w:t>Anticipated amount of private</w:t>
            </w:r>
            <w:r>
              <w:rPr>
                <w:rFonts w:asciiTheme="minorHAnsi" w:hAnsiTheme="minorHAnsi" w:cstheme="minorHAnsi"/>
                <w:bCs/>
                <w:sz w:val="20"/>
                <w:szCs w:val="20"/>
              </w:rPr>
              <w:t xml:space="preserve"> funding</w:t>
            </w:r>
            <w:r w:rsidRPr="00347C94">
              <w:rPr>
                <w:rFonts w:asciiTheme="minorHAnsi" w:hAnsiTheme="minorHAnsi" w:cstheme="minorHAnsi"/>
                <w:bCs/>
                <w:sz w:val="20"/>
                <w:szCs w:val="20"/>
              </w:rPr>
              <w:t xml:space="preserve"> mobilised from national</w:t>
            </w:r>
            <w:r>
              <w:rPr>
                <w:rFonts w:asciiTheme="minorHAnsi" w:hAnsiTheme="minorHAnsi" w:cstheme="minorHAnsi"/>
                <w:bCs/>
                <w:sz w:val="20"/>
                <w:szCs w:val="20"/>
              </w:rPr>
              <w:t>/domestic sources</w:t>
            </w:r>
          </w:p>
        </w:tc>
        <w:tc>
          <w:tcPr>
            <w:tcW w:w="1440" w:type="dxa"/>
            <w:shd w:val="clear" w:color="auto" w:fill="BDD6EE" w:themeFill="accent5" w:themeFillTint="66"/>
          </w:tcPr>
          <w:p w14:paraId="1FF2E358" w14:textId="2891EE96" w:rsidR="001276B2" w:rsidRPr="007E5483" w:rsidRDefault="001276B2" w:rsidP="001276B2">
            <w:pPr>
              <w:spacing w:after="0"/>
              <w:rPr>
                <w:rFonts w:asciiTheme="minorHAnsi" w:hAnsiTheme="minorHAnsi" w:cstheme="minorHAnsi"/>
                <w:bCs/>
                <w:sz w:val="20"/>
                <w:szCs w:val="20"/>
              </w:rPr>
            </w:pPr>
            <w:r w:rsidRPr="007E5483">
              <w:rPr>
                <w:rFonts w:asciiTheme="minorHAnsi" w:hAnsiTheme="minorHAnsi" w:cstheme="minorHAnsi"/>
                <w:bCs/>
                <w:sz w:val="20"/>
                <w:szCs w:val="20"/>
              </w:rPr>
              <w:t>0</w:t>
            </w:r>
          </w:p>
        </w:tc>
        <w:tc>
          <w:tcPr>
            <w:tcW w:w="2250" w:type="dxa"/>
            <w:shd w:val="clear" w:color="auto" w:fill="BDD6EE" w:themeFill="accent5" w:themeFillTint="66"/>
          </w:tcPr>
          <w:p w14:paraId="63AD0FDD" w14:textId="09FC2041" w:rsidR="001276B2" w:rsidRPr="007E5483" w:rsidRDefault="001276B2" w:rsidP="001276B2">
            <w:pPr>
              <w:spacing w:after="0"/>
              <w:rPr>
                <w:rFonts w:asciiTheme="minorHAnsi" w:hAnsiTheme="minorHAnsi" w:cstheme="minorHAnsi"/>
                <w:bCs/>
                <w:sz w:val="20"/>
                <w:szCs w:val="20"/>
              </w:rPr>
            </w:pPr>
            <w:r>
              <w:rPr>
                <w:rFonts w:asciiTheme="minorHAnsi" w:hAnsiTheme="minorHAnsi" w:cstheme="minorHAnsi"/>
                <w:bCs/>
                <w:sz w:val="20"/>
                <w:szCs w:val="20"/>
              </w:rPr>
              <w:t>0</w:t>
            </w:r>
          </w:p>
        </w:tc>
        <w:tc>
          <w:tcPr>
            <w:tcW w:w="2250" w:type="dxa"/>
            <w:shd w:val="clear" w:color="auto" w:fill="BDD6EE" w:themeFill="accent5" w:themeFillTint="66"/>
          </w:tcPr>
          <w:p w14:paraId="4408666F" w14:textId="21789232" w:rsidR="001276B2" w:rsidRPr="007E5483" w:rsidRDefault="001276B2" w:rsidP="001276B2">
            <w:pPr>
              <w:spacing w:after="0"/>
              <w:rPr>
                <w:rFonts w:asciiTheme="minorHAnsi" w:hAnsiTheme="minorHAnsi" w:cstheme="minorHAnsi"/>
                <w:bCs/>
                <w:sz w:val="20"/>
                <w:szCs w:val="20"/>
                <w:highlight w:val="yellow"/>
              </w:rPr>
            </w:pPr>
            <w:r w:rsidRPr="00993594">
              <w:rPr>
                <w:rFonts w:asciiTheme="minorHAnsi" w:hAnsiTheme="minorHAnsi" w:cstheme="minorHAnsi"/>
                <w:bCs/>
                <w:sz w:val="20"/>
                <w:szCs w:val="20"/>
              </w:rPr>
              <w:t>Based on funding modalities</w:t>
            </w:r>
          </w:p>
        </w:tc>
        <w:tc>
          <w:tcPr>
            <w:tcW w:w="1440" w:type="dxa"/>
            <w:shd w:val="clear" w:color="auto" w:fill="BDD6EE" w:themeFill="accent5" w:themeFillTint="66"/>
          </w:tcPr>
          <w:p w14:paraId="0C39E8E4" w14:textId="29F3B73A" w:rsidR="001276B2" w:rsidRPr="007E5483" w:rsidRDefault="001276B2" w:rsidP="001276B2">
            <w:pPr>
              <w:spacing w:after="0"/>
              <w:rPr>
                <w:rFonts w:asciiTheme="minorHAnsi" w:hAnsiTheme="minorHAnsi" w:cstheme="minorHAnsi"/>
                <w:bCs/>
                <w:sz w:val="20"/>
                <w:szCs w:val="20"/>
                <w:highlight w:val="yellow"/>
              </w:rPr>
            </w:pPr>
            <w:r w:rsidRPr="008B2657">
              <w:rPr>
                <w:rFonts w:asciiTheme="minorHAnsi" w:hAnsiTheme="minorHAnsi" w:cstheme="minorHAnsi"/>
                <w:bCs/>
                <w:sz w:val="20"/>
                <w:szCs w:val="20"/>
              </w:rPr>
              <w:t>Based on funding modalities</w:t>
            </w:r>
          </w:p>
        </w:tc>
      </w:tr>
      <w:tr w:rsidR="001276B2" w14:paraId="66C51C83" w14:textId="77777777" w:rsidTr="007E5483">
        <w:tc>
          <w:tcPr>
            <w:tcW w:w="2065" w:type="dxa"/>
          </w:tcPr>
          <w:p w14:paraId="3993C5D2" w14:textId="6619137D" w:rsidR="001276B2" w:rsidRPr="00347C94" w:rsidRDefault="001276B2" w:rsidP="001276B2">
            <w:pPr>
              <w:spacing w:after="0"/>
              <w:rPr>
                <w:rFonts w:asciiTheme="minorHAnsi" w:hAnsiTheme="minorHAnsi" w:cstheme="minorHAnsi"/>
                <w:bCs/>
                <w:sz w:val="20"/>
                <w:szCs w:val="20"/>
              </w:rPr>
            </w:pPr>
            <w:r w:rsidRPr="00347C94">
              <w:rPr>
                <w:rFonts w:asciiTheme="minorHAnsi" w:hAnsiTheme="minorHAnsi" w:cstheme="minorHAnsi"/>
                <w:bCs/>
                <w:sz w:val="20"/>
                <w:szCs w:val="20"/>
              </w:rPr>
              <w:t xml:space="preserve">Anticipated amount of private </w:t>
            </w:r>
            <w:r>
              <w:rPr>
                <w:rFonts w:asciiTheme="minorHAnsi" w:hAnsiTheme="minorHAnsi" w:cstheme="minorHAnsi"/>
                <w:bCs/>
                <w:sz w:val="20"/>
                <w:szCs w:val="20"/>
              </w:rPr>
              <w:t xml:space="preserve">funds </w:t>
            </w:r>
            <w:r w:rsidRPr="00347C94">
              <w:rPr>
                <w:rFonts w:asciiTheme="minorHAnsi" w:hAnsiTheme="minorHAnsi" w:cstheme="minorHAnsi"/>
                <w:bCs/>
                <w:sz w:val="20"/>
                <w:szCs w:val="20"/>
              </w:rPr>
              <w:t>mobilised from international</w:t>
            </w:r>
            <w:r>
              <w:rPr>
                <w:rFonts w:asciiTheme="minorHAnsi" w:hAnsiTheme="minorHAnsi" w:cstheme="minorHAnsi"/>
                <w:bCs/>
                <w:sz w:val="20"/>
                <w:szCs w:val="20"/>
              </w:rPr>
              <w:t>/</w:t>
            </w:r>
            <w:r w:rsidRPr="00347C94">
              <w:rPr>
                <w:rFonts w:asciiTheme="minorHAnsi" w:hAnsiTheme="minorHAnsi" w:cstheme="minorHAnsi"/>
                <w:bCs/>
                <w:sz w:val="20"/>
                <w:szCs w:val="20"/>
              </w:rPr>
              <w:t xml:space="preserve">regional sources </w:t>
            </w:r>
          </w:p>
        </w:tc>
        <w:tc>
          <w:tcPr>
            <w:tcW w:w="1440" w:type="dxa"/>
            <w:shd w:val="clear" w:color="auto" w:fill="BDD6EE" w:themeFill="accent5" w:themeFillTint="66"/>
          </w:tcPr>
          <w:p w14:paraId="7518E7FF" w14:textId="43F72247" w:rsidR="001276B2" w:rsidRPr="007E5483" w:rsidRDefault="001276B2" w:rsidP="001276B2">
            <w:pPr>
              <w:spacing w:after="0"/>
              <w:rPr>
                <w:rFonts w:asciiTheme="minorHAnsi" w:hAnsiTheme="minorHAnsi" w:cstheme="minorHAnsi"/>
                <w:bCs/>
                <w:sz w:val="20"/>
                <w:szCs w:val="20"/>
              </w:rPr>
            </w:pPr>
            <w:r w:rsidRPr="007E5483">
              <w:rPr>
                <w:rFonts w:asciiTheme="minorHAnsi" w:hAnsiTheme="minorHAnsi" w:cstheme="minorHAnsi"/>
                <w:bCs/>
                <w:sz w:val="20"/>
                <w:szCs w:val="20"/>
              </w:rPr>
              <w:t>0</w:t>
            </w:r>
          </w:p>
        </w:tc>
        <w:tc>
          <w:tcPr>
            <w:tcW w:w="2250" w:type="dxa"/>
            <w:shd w:val="clear" w:color="auto" w:fill="BDD6EE" w:themeFill="accent5" w:themeFillTint="66"/>
          </w:tcPr>
          <w:p w14:paraId="08D59647" w14:textId="05C8F128" w:rsidR="001276B2" w:rsidRPr="007E5483" w:rsidRDefault="001276B2" w:rsidP="001276B2">
            <w:pPr>
              <w:spacing w:after="0"/>
              <w:rPr>
                <w:rFonts w:asciiTheme="minorHAnsi" w:hAnsiTheme="minorHAnsi" w:cstheme="minorHAnsi"/>
                <w:bCs/>
                <w:sz w:val="20"/>
                <w:szCs w:val="20"/>
              </w:rPr>
            </w:pPr>
            <w:r>
              <w:rPr>
                <w:rFonts w:asciiTheme="minorHAnsi" w:hAnsiTheme="minorHAnsi" w:cstheme="minorHAnsi"/>
                <w:bCs/>
                <w:sz w:val="20"/>
                <w:szCs w:val="20"/>
              </w:rPr>
              <w:t>0</w:t>
            </w:r>
          </w:p>
        </w:tc>
        <w:tc>
          <w:tcPr>
            <w:tcW w:w="2250" w:type="dxa"/>
            <w:shd w:val="clear" w:color="auto" w:fill="BDD6EE" w:themeFill="accent5" w:themeFillTint="66"/>
          </w:tcPr>
          <w:p w14:paraId="57891241" w14:textId="6DADA219" w:rsidR="001276B2" w:rsidRPr="007E5483" w:rsidRDefault="001276B2" w:rsidP="001276B2">
            <w:pPr>
              <w:spacing w:after="0"/>
              <w:rPr>
                <w:rFonts w:asciiTheme="minorHAnsi" w:hAnsiTheme="minorHAnsi" w:cstheme="minorHAnsi"/>
                <w:bCs/>
                <w:sz w:val="20"/>
                <w:szCs w:val="20"/>
                <w:highlight w:val="yellow"/>
                <w:lang w:val="en-US"/>
              </w:rPr>
            </w:pPr>
            <w:r w:rsidRPr="00993594">
              <w:rPr>
                <w:rFonts w:asciiTheme="minorHAnsi" w:hAnsiTheme="minorHAnsi" w:cstheme="minorHAnsi"/>
                <w:bCs/>
                <w:sz w:val="20"/>
                <w:szCs w:val="20"/>
              </w:rPr>
              <w:t>Based on funding modalities</w:t>
            </w:r>
          </w:p>
        </w:tc>
        <w:tc>
          <w:tcPr>
            <w:tcW w:w="1440" w:type="dxa"/>
            <w:shd w:val="clear" w:color="auto" w:fill="BDD6EE" w:themeFill="accent5" w:themeFillTint="66"/>
          </w:tcPr>
          <w:p w14:paraId="27B1B04C" w14:textId="1869D7C9" w:rsidR="001276B2" w:rsidRPr="007E5483" w:rsidRDefault="001276B2" w:rsidP="001276B2">
            <w:pPr>
              <w:spacing w:after="0"/>
              <w:rPr>
                <w:rFonts w:asciiTheme="minorHAnsi" w:hAnsiTheme="minorHAnsi" w:cstheme="minorHAnsi"/>
                <w:bCs/>
                <w:sz w:val="20"/>
                <w:szCs w:val="20"/>
                <w:highlight w:val="yellow"/>
              </w:rPr>
            </w:pPr>
            <w:r w:rsidRPr="008B2657">
              <w:rPr>
                <w:rFonts w:asciiTheme="minorHAnsi" w:hAnsiTheme="minorHAnsi" w:cstheme="minorHAnsi"/>
                <w:bCs/>
                <w:sz w:val="20"/>
                <w:szCs w:val="20"/>
              </w:rPr>
              <w:t>Based on funding modalities</w:t>
            </w:r>
          </w:p>
        </w:tc>
      </w:tr>
    </w:tbl>
    <w:p w14:paraId="11222B84" w14:textId="645BE6D1" w:rsidR="00181F07" w:rsidRPr="00B50DCA" w:rsidRDefault="00181F07" w:rsidP="002510B6">
      <w:pPr>
        <w:spacing w:after="0"/>
        <w:rPr>
          <w:rFonts w:asciiTheme="minorHAnsi" w:hAnsiTheme="minorHAnsi" w:cstheme="minorHAnsi"/>
          <w:bCs/>
          <w:sz w:val="20"/>
          <w:szCs w:val="20"/>
        </w:rPr>
      </w:pPr>
    </w:p>
    <w:p w14:paraId="05C12C0E" w14:textId="7357AFA0" w:rsidR="00716D76" w:rsidRPr="006976BF" w:rsidRDefault="00DF4D59" w:rsidP="008F289A">
      <w:pPr>
        <w:rPr>
          <w:rFonts w:ascii="Calibri" w:hAnsi="Calibri"/>
          <w:b/>
          <w:sz w:val="22"/>
          <w:szCs w:val="22"/>
        </w:rPr>
      </w:pPr>
      <w:r w:rsidRPr="006976BF">
        <w:rPr>
          <w:rFonts w:ascii="Calibri" w:hAnsi="Calibri"/>
          <w:b/>
          <w:sz w:val="22"/>
          <w:szCs w:val="22"/>
          <w:u w:val="single"/>
        </w:rPr>
        <w:t>Annex 2 (for internal use – to be filled in by the CTCN)</w:t>
      </w:r>
    </w:p>
    <w:p w14:paraId="5EC3CD0E" w14:textId="77777777" w:rsidR="00C64C26" w:rsidRPr="006976BF" w:rsidRDefault="00C64C26" w:rsidP="00C64C26">
      <w:pPr>
        <w:spacing w:after="0"/>
        <w:rPr>
          <w:rFonts w:ascii="Calibri" w:hAnsi="Calibri"/>
          <w:b/>
          <w:sz w:val="22"/>
          <w:szCs w:val="22"/>
        </w:rPr>
      </w:pPr>
      <w:r w:rsidRPr="006976BF">
        <w:rPr>
          <w:rFonts w:ascii="Calibri" w:hAnsi="Calibri"/>
          <w:b/>
          <w:sz w:val="22"/>
          <w:szCs w:val="22"/>
        </w:rPr>
        <w:t>CTCN evaluation</w:t>
      </w:r>
    </w:p>
    <w:p w14:paraId="189E863A" w14:textId="77777777" w:rsidR="00C64C26" w:rsidRPr="006976BF" w:rsidRDefault="00C64C26" w:rsidP="00C64C26">
      <w:pPr>
        <w:spacing w:after="0"/>
        <w:rPr>
          <w:rFonts w:ascii="Calibri" w:hAnsi="Calibri"/>
          <w:sz w:val="22"/>
          <w:szCs w:val="22"/>
        </w:rPr>
      </w:pPr>
      <w:r w:rsidRPr="006976BF">
        <w:rPr>
          <w:rFonts w:ascii="Calibri" w:hAnsi="Calibri"/>
          <w:sz w:val="22"/>
          <w:szCs w:val="22"/>
        </w:rPr>
        <w:t xml:space="preserve">This section will be completed by the relevant CTCN Technology Manager. </w:t>
      </w:r>
    </w:p>
    <w:p w14:paraId="14902761" w14:textId="77777777" w:rsidR="00C64C26" w:rsidRPr="006976BF" w:rsidRDefault="00C64C26" w:rsidP="00C64C26">
      <w:pPr>
        <w:spacing w:after="0"/>
        <w:rPr>
          <w:rFonts w:ascii="Calibri" w:hAnsi="Calibri"/>
          <w:i/>
          <w:sz w:val="22"/>
          <w:szCs w:val="22"/>
        </w:rPr>
      </w:pPr>
    </w:p>
    <w:p w14:paraId="79437293" w14:textId="77777777" w:rsidR="00C64C26" w:rsidRPr="006976BF" w:rsidRDefault="00C64C26" w:rsidP="00DC63CB">
      <w:pPr>
        <w:pStyle w:val="NoSpacing"/>
        <w:numPr>
          <w:ilvl w:val="0"/>
          <w:numId w:val="2"/>
        </w:numPr>
        <w:rPr>
          <w:rFonts w:ascii="Calibri" w:hAnsi="Calibri"/>
        </w:rPr>
      </w:pPr>
      <w:r w:rsidRPr="006976BF">
        <w:rPr>
          <w:rFonts w:ascii="Calibri" w:hAnsi="Calibri"/>
        </w:rPr>
        <w:t>Evaluation of the timeliness of the TA implementation as measured against the timeline included in the response plan</w:t>
      </w:r>
      <w:r w:rsidR="000F4530" w:rsidRPr="006976BF">
        <w:rPr>
          <w:rFonts w:ascii="Calibri" w:hAnsi="Calibri"/>
        </w:rPr>
        <w:t>;</w:t>
      </w:r>
      <w:r w:rsidRPr="006976BF">
        <w:rPr>
          <w:rFonts w:ascii="Calibri" w:hAnsi="Calibri"/>
        </w:rPr>
        <w:t xml:space="preserve"> </w:t>
      </w:r>
    </w:p>
    <w:p w14:paraId="2B8F7667" w14:textId="77777777" w:rsidR="00C64C26" w:rsidRPr="006976BF" w:rsidRDefault="00C64C26" w:rsidP="00DC63CB">
      <w:pPr>
        <w:pStyle w:val="NoSpacing"/>
        <w:numPr>
          <w:ilvl w:val="0"/>
          <w:numId w:val="2"/>
        </w:numPr>
        <w:rPr>
          <w:rFonts w:ascii="Calibri" w:hAnsi="Calibri"/>
        </w:rPr>
      </w:pPr>
      <w:r w:rsidRPr="006976BF">
        <w:rPr>
          <w:rFonts w:ascii="Calibri" w:hAnsi="Calibri"/>
        </w:rPr>
        <w:t>Evaluation of TA quality as defined in the response plan</w:t>
      </w:r>
      <w:r w:rsidR="000F4530" w:rsidRPr="006976BF">
        <w:rPr>
          <w:rFonts w:ascii="Calibri" w:hAnsi="Calibri"/>
        </w:rPr>
        <w:t>;</w:t>
      </w:r>
    </w:p>
    <w:p w14:paraId="39BE10C7" w14:textId="77777777" w:rsidR="00C64C26" w:rsidRPr="006976BF" w:rsidRDefault="00C64C26" w:rsidP="00DC63CB">
      <w:pPr>
        <w:pStyle w:val="NoSpacing"/>
        <w:numPr>
          <w:ilvl w:val="0"/>
          <w:numId w:val="2"/>
        </w:numPr>
        <w:rPr>
          <w:rFonts w:ascii="Calibri" w:hAnsi="Calibri"/>
        </w:rPr>
      </w:pPr>
      <w:r w:rsidRPr="006976BF">
        <w:rPr>
          <w:rFonts w:ascii="Calibri" w:hAnsi="Calibri"/>
        </w:rPr>
        <w:t>Overall performance of the Implementers</w:t>
      </w:r>
      <w:r w:rsidR="000F4530" w:rsidRPr="006976BF">
        <w:rPr>
          <w:rFonts w:ascii="Calibri" w:hAnsi="Calibri"/>
        </w:rPr>
        <w:t>;</w:t>
      </w:r>
    </w:p>
    <w:p w14:paraId="4B968772" w14:textId="77777777" w:rsidR="00C64C26" w:rsidRPr="006976BF" w:rsidRDefault="00C64C26" w:rsidP="00DC63CB">
      <w:pPr>
        <w:pStyle w:val="NoSpacing"/>
        <w:numPr>
          <w:ilvl w:val="0"/>
          <w:numId w:val="2"/>
        </w:numPr>
        <w:rPr>
          <w:rFonts w:ascii="Calibri" w:hAnsi="Calibri"/>
        </w:rPr>
      </w:pPr>
      <w:r w:rsidRPr="006976BF">
        <w:rPr>
          <w:rFonts w:ascii="Calibri" w:hAnsi="Calibri"/>
        </w:rPr>
        <w:t>Overall engagement of the NDE and Proponent</w:t>
      </w:r>
      <w:r w:rsidR="000F4530" w:rsidRPr="006976BF">
        <w:rPr>
          <w:rFonts w:ascii="Calibri" w:hAnsi="Calibri"/>
        </w:rPr>
        <w:t>;</w:t>
      </w:r>
    </w:p>
    <w:p w14:paraId="68D7027E" w14:textId="77777777" w:rsidR="001D42A0" w:rsidRPr="00217418" w:rsidRDefault="00C64C26" w:rsidP="00DC63CB">
      <w:pPr>
        <w:pStyle w:val="NoSpacing"/>
        <w:numPr>
          <w:ilvl w:val="0"/>
          <w:numId w:val="2"/>
        </w:numPr>
        <w:snapToGrid w:val="0"/>
        <w:rPr>
          <w:rFonts w:ascii="Calibri" w:hAnsi="Calibri" w:cs="Microsoft Sans Serif"/>
          <w:color w:val="000000"/>
          <w:sz w:val="20"/>
          <w:szCs w:val="20"/>
        </w:rPr>
      </w:pPr>
      <w:r w:rsidRPr="006976BF">
        <w:rPr>
          <w:rFonts w:ascii="Calibri" w:hAnsi="Calibri"/>
        </w:rPr>
        <w:t xml:space="preserve">Lessons learned on the CTCN process and steps taken by the CTCN to improve. </w:t>
      </w:r>
    </w:p>
    <w:p w14:paraId="1B879310" w14:textId="77777777" w:rsidR="004E7094" w:rsidRDefault="004E7094" w:rsidP="004E7094">
      <w:pPr>
        <w:pStyle w:val="NoSpacing"/>
        <w:snapToGrid w:val="0"/>
        <w:rPr>
          <w:rFonts w:ascii="Calibri" w:hAnsi="Calibri" w:cs="Microsoft Sans Serif"/>
          <w:color w:val="000000"/>
          <w:sz w:val="20"/>
          <w:szCs w:val="20"/>
        </w:rPr>
      </w:pPr>
    </w:p>
    <w:p w14:paraId="3B2186E2" w14:textId="77777777" w:rsidR="004E7094" w:rsidRDefault="004E7094" w:rsidP="004E7094">
      <w:pPr>
        <w:pStyle w:val="NoSpacing"/>
        <w:snapToGrid w:val="0"/>
        <w:rPr>
          <w:rFonts w:ascii="Calibri" w:hAnsi="Calibri" w:cs="Microsoft Sans Serif"/>
          <w:b/>
          <w:color w:val="000000"/>
          <w:sz w:val="20"/>
          <w:szCs w:val="20"/>
          <w:u w:val="single"/>
        </w:rPr>
      </w:pPr>
    </w:p>
    <w:p w14:paraId="10405D2D" w14:textId="77777777" w:rsidR="00D2071F" w:rsidRDefault="00D2071F" w:rsidP="004E7094">
      <w:pPr>
        <w:pStyle w:val="NoSpacing"/>
        <w:snapToGrid w:val="0"/>
        <w:rPr>
          <w:rFonts w:ascii="Calibri" w:hAnsi="Calibri" w:cs="Microsoft Sans Serif"/>
          <w:b/>
          <w:color w:val="000000"/>
          <w:sz w:val="20"/>
          <w:szCs w:val="20"/>
          <w:u w:val="single"/>
        </w:rPr>
      </w:pPr>
    </w:p>
    <w:p w14:paraId="15091149" w14:textId="77777777" w:rsidR="004E7094" w:rsidRDefault="004E7094" w:rsidP="004E7094">
      <w:pPr>
        <w:pStyle w:val="NoSpacing"/>
        <w:snapToGrid w:val="0"/>
        <w:rPr>
          <w:rFonts w:ascii="Calibri" w:hAnsi="Calibri" w:cs="Microsoft Sans Serif"/>
          <w:b/>
          <w:color w:val="000000"/>
          <w:sz w:val="20"/>
          <w:szCs w:val="20"/>
          <w:u w:val="single"/>
        </w:rPr>
      </w:pPr>
    </w:p>
    <w:sectPr w:rsidR="004E7094" w:rsidSect="00AD005C">
      <w:headerReference w:type="even" r:id="rId29"/>
      <w:headerReference w:type="default" r:id="rId30"/>
      <w:footerReference w:type="even" r:id="rId31"/>
      <w:footerReference w:type="default" r:id="rId32"/>
      <w:pgSz w:w="11900" w:h="16840"/>
      <w:pgMar w:top="1843" w:right="1800" w:bottom="1440" w:left="1800" w:header="708" w:footer="495"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2479CAC" w14:textId="77777777" w:rsidR="00F63CC5" w:rsidRDefault="00F63CC5" w:rsidP="00B16060">
      <w:pPr>
        <w:spacing w:after="0"/>
      </w:pPr>
      <w:r>
        <w:separator/>
      </w:r>
    </w:p>
  </w:endnote>
  <w:endnote w:type="continuationSeparator" w:id="0">
    <w:p w14:paraId="33CD754B" w14:textId="77777777" w:rsidR="00F63CC5" w:rsidRDefault="00F63CC5" w:rsidP="00B1606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 PL UMing HK">
    <w:altName w:val="MS Mincho"/>
    <w:charset w:val="80"/>
    <w:family w:val="auto"/>
    <w:pitch w:val="variable"/>
  </w:font>
  <w:font w:name="Lohit Hindi">
    <w:charset w:val="80"/>
    <w:family w:val="auto"/>
    <w:pitch w:val="variable"/>
  </w:font>
  <w:font w:name="Helv">
    <w:panose1 w:val="020B0604020202030204"/>
    <w:charset w:val="00"/>
    <w:family w:val="swiss"/>
    <w:notTrueType/>
    <w:pitch w:val="variable"/>
    <w:sig w:usb0="00000003" w:usb1="00000000" w:usb2="00000000" w:usb3="00000000" w:csb0="00000001" w:csb1="00000000"/>
  </w:font>
  <w:font w:name="Microsoft Sans Serif">
    <w:panose1 w:val="020B0604020202020204"/>
    <w:charset w:val="00"/>
    <w:family w:val="swiss"/>
    <w:pitch w:val="variable"/>
    <w:sig w:usb0="E5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EE196B" w14:textId="77777777" w:rsidR="00856B72" w:rsidRDefault="00856B72" w:rsidP="006976BF">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47D408" w14:textId="77777777" w:rsidR="00856B72" w:rsidRDefault="00856B72" w:rsidP="00D04943">
    <w:pPr>
      <w:pStyle w:val="Footer"/>
      <w:jc w:val="center"/>
      <w:rPr>
        <w:b/>
        <w:sz w:val="20"/>
        <w:szCs w:val="20"/>
      </w:rPr>
    </w:pPr>
  </w:p>
  <w:p w14:paraId="069E0463" w14:textId="77777777" w:rsidR="00856B72" w:rsidRDefault="00856B72" w:rsidP="00D04943">
    <w:pPr>
      <w:pStyle w:val="Footer"/>
      <w:jc w:val="center"/>
      <w:rPr>
        <w:b/>
        <w:sz w:val="20"/>
        <w:szCs w:val="20"/>
      </w:rPr>
    </w:pPr>
  </w:p>
  <w:p w14:paraId="771AF665" w14:textId="77777777" w:rsidR="00856B72" w:rsidRDefault="00856B72" w:rsidP="00D04943">
    <w:pPr>
      <w:pStyle w:val="Footer"/>
      <w:jc w:val="center"/>
      <w:rPr>
        <w:b/>
        <w:sz w:val="20"/>
        <w:szCs w:val="20"/>
      </w:rPr>
    </w:pPr>
    <w:r>
      <w:rPr>
        <w:b/>
        <w:sz w:val="20"/>
        <w:szCs w:val="2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024EFA2" w14:textId="77777777" w:rsidR="00F63CC5" w:rsidRDefault="00F63CC5" w:rsidP="00B16060">
      <w:pPr>
        <w:spacing w:after="0"/>
      </w:pPr>
      <w:r>
        <w:separator/>
      </w:r>
    </w:p>
  </w:footnote>
  <w:footnote w:type="continuationSeparator" w:id="0">
    <w:p w14:paraId="49A92392" w14:textId="77777777" w:rsidR="00F63CC5" w:rsidRDefault="00F63CC5" w:rsidP="00B16060">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51F7F0" w14:textId="77777777" w:rsidR="00856B72" w:rsidRDefault="00856B72">
    <w:pPr>
      <w:pStyle w:val="Header"/>
    </w:pPr>
    <w:r>
      <w:rPr>
        <w:noProof/>
      </w:rPr>
      <w:drawing>
        <wp:anchor distT="0" distB="0" distL="114300" distR="114300" simplePos="0" relativeHeight="251658240" behindDoc="1" locked="0" layoutInCell="0" allowOverlap="1" wp14:anchorId="39D203BF" wp14:editId="48E69A44">
          <wp:simplePos x="0" y="0"/>
          <wp:positionH relativeFrom="column">
            <wp:posOffset>1822450</wp:posOffset>
          </wp:positionH>
          <wp:positionV relativeFrom="paragraph">
            <wp:posOffset>50165</wp:posOffset>
          </wp:positionV>
          <wp:extent cx="2146300" cy="552450"/>
          <wp:effectExtent l="0" t="0" r="0" b="0"/>
          <wp:wrapNone/>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46300" cy="55245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A4A392" w14:textId="436C05F7" w:rsidR="00856B72" w:rsidRDefault="00912FA0" w:rsidP="00912FA0">
    <w:pPr>
      <w:pStyle w:val="Header"/>
      <w:tabs>
        <w:tab w:val="clear" w:pos="4320"/>
        <w:tab w:val="clear" w:pos="8640"/>
        <w:tab w:val="left" w:pos="5610"/>
      </w:tabs>
    </w:pPr>
    <w:r w:rsidRPr="00F8459D">
      <w:rPr>
        <w:noProof/>
      </w:rPr>
      <w:drawing>
        <wp:anchor distT="0" distB="0" distL="114300" distR="114300" simplePos="0" relativeHeight="251660288" behindDoc="1" locked="0" layoutInCell="1" allowOverlap="1" wp14:anchorId="222DB012" wp14:editId="04CE6FA0">
          <wp:simplePos x="0" y="0"/>
          <wp:positionH relativeFrom="margin">
            <wp:posOffset>0</wp:posOffset>
          </wp:positionH>
          <wp:positionV relativeFrom="paragraph">
            <wp:posOffset>-120210</wp:posOffset>
          </wp:positionV>
          <wp:extent cx="2333897" cy="611464"/>
          <wp:effectExtent l="0" t="0" r="3175" b="0"/>
          <wp:wrapNone/>
          <wp:docPr id="5" name="image1.png"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descr="Logo, company name&#10;&#10;Description automatically generated"/>
                  <pic:cNvPicPr/>
                </pic:nvPicPr>
                <pic:blipFill>
                  <a:blip r:embed="rId1" cstate="print">
                    <a:extLst>
                      <a:ext uri="{28A0092B-C50C-407E-A947-70E740481C1C}">
                        <a14:useLocalDpi xmlns:a14="http://schemas.microsoft.com/office/drawing/2010/main" val="0"/>
                      </a:ext>
                    </a:extLst>
                  </a:blip>
                  <a:stretch>
                    <a:fillRect/>
                  </a:stretch>
                </pic:blipFill>
                <pic:spPr>
                  <a:xfrm>
                    <a:off x="0" y="0"/>
                    <a:ext cx="2333897" cy="611464"/>
                  </a:xfrm>
                  <a:prstGeom prst="rect">
                    <a:avLst/>
                  </a:prstGeom>
                </pic:spPr>
              </pic:pic>
            </a:graphicData>
          </a:graphic>
          <wp14:sizeRelH relativeFrom="margin">
            <wp14:pctWidth>0</wp14:pctWidth>
          </wp14:sizeRelH>
          <wp14:sizeRelV relativeFrom="margin">
            <wp14:pctHeight>0</wp14:pctHeight>
          </wp14:sizeRelV>
        </wp:anchor>
      </w:drawing>
    </w:r>
    <w:r w:rsidR="00856B72">
      <w:tab/>
    </w:r>
  </w:p>
  <w:p w14:paraId="72CF58BC" w14:textId="77777777" w:rsidR="00856B72" w:rsidRDefault="00856B7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296FC5"/>
    <w:multiLevelType w:val="hybridMultilevel"/>
    <w:tmpl w:val="2C4246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2005EF"/>
    <w:multiLevelType w:val="hybridMultilevel"/>
    <w:tmpl w:val="B6C2B1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8A674F"/>
    <w:multiLevelType w:val="hybridMultilevel"/>
    <w:tmpl w:val="1924E83A"/>
    <w:lvl w:ilvl="0" w:tplc="0809000F">
      <w:start w:val="1"/>
      <w:numFmt w:val="decimal"/>
      <w:lvlText w:val="%1."/>
      <w:lvlJc w:val="left"/>
      <w:pPr>
        <w:ind w:left="720" w:hanging="360"/>
      </w:pPr>
      <w:rPr>
        <w:rFont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1D835F5"/>
    <w:multiLevelType w:val="hybridMultilevel"/>
    <w:tmpl w:val="1730F4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3E1401C"/>
    <w:multiLevelType w:val="hybridMultilevel"/>
    <w:tmpl w:val="C08EC0DA"/>
    <w:lvl w:ilvl="0" w:tplc="9A02B6FE">
      <w:start w:val="1"/>
      <w:numFmt w:val="lowerLetter"/>
      <w:lvlText w:val="%1)"/>
      <w:lvlJc w:val="left"/>
      <w:pPr>
        <w:ind w:left="720" w:hanging="360"/>
      </w:pPr>
      <w:rPr>
        <w:rFonts w:asciiTheme="minorHAnsi" w:hAnsiTheme="minorHAnsi" w:cstheme="minorHAns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64C0D80"/>
    <w:multiLevelType w:val="hybridMultilevel"/>
    <w:tmpl w:val="46B4E9E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164F151F"/>
    <w:multiLevelType w:val="hybridMultilevel"/>
    <w:tmpl w:val="5C442414"/>
    <w:lvl w:ilvl="0" w:tplc="EC0629A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18082728"/>
    <w:multiLevelType w:val="hybridMultilevel"/>
    <w:tmpl w:val="E1842560"/>
    <w:lvl w:ilvl="0" w:tplc="2CB20116">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 w15:restartNumberingAfterBreak="0">
    <w:nsid w:val="181A5C31"/>
    <w:multiLevelType w:val="hybridMultilevel"/>
    <w:tmpl w:val="032C20EA"/>
    <w:lvl w:ilvl="0" w:tplc="1E168154">
      <w:start w:val="1"/>
      <w:numFmt w:val="bullet"/>
      <w:lvlText w:val="•"/>
      <w:lvlJc w:val="left"/>
      <w:pPr>
        <w:tabs>
          <w:tab w:val="num" w:pos="720"/>
        </w:tabs>
        <w:ind w:left="720" w:hanging="360"/>
      </w:pPr>
      <w:rPr>
        <w:rFonts w:ascii="Arial" w:hAnsi="Arial" w:hint="default"/>
      </w:rPr>
    </w:lvl>
    <w:lvl w:ilvl="1" w:tplc="F72C0320" w:tentative="1">
      <w:start w:val="1"/>
      <w:numFmt w:val="bullet"/>
      <w:lvlText w:val="•"/>
      <w:lvlJc w:val="left"/>
      <w:pPr>
        <w:tabs>
          <w:tab w:val="num" w:pos="1440"/>
        </w:tabs>
        <w:ind w:left="1440" w:hanging="360"/>
      </w:pPr>
      <w:rPr>
        <w:rFonts w:ascii="Arial" w:hAnsi="Arial" w:hint="default"/>
      </w:rPr>
    </w:lvl>
    <w:lvl w:ilvl="2" w:tplc="3D24E28A" w:tentative="1">
      <w:start w:val="1"/>
      <w:numFmt w:val="bullet"/>
      <w:lvlText w:val="•"/>
      <w:lvlJc w:val="left"/>
      <w:pPr>
        <w:tabs>
          <w:tab w:val="num" w:pos="2160"/>
        </w:tabs>
        <w:ind w:left="2160" w:hanging="360"/>
      </w:pPr>
      <w:rPr>
        <w:rFonts w:ascii="Arial" w:hAnsi="Arial" w:hint="default"/>
      </w:rPr>
    </w:lvl>
    <w:lvl w:ilvl="3" w:tplc="76588646" w:tentative="1">
      <w:start w:val="1"/>
      <w:numFmt w:val="bullet"/>
      <w:lvlText w:val="•"/>
      <w:lvlJc w:val="left"/>
      <w:pPr>
        <w:tabs>
          <w:tab w:val="num" w:pos="2880"/>
        </w:tabs>
        <w:ind w:left="2880" w:hanging="360"/>
      </w:pPr>
      <w:rPr>
        <w:rFonts w:ascii="Arial" w:hAnsi="Arial" w:hint="default"/>
      </w:rPr>
    </w:lvl>
    <w:lvl w:ilvl="4" w:tplc="C03A259E" w:tentative="1">
      <w:start w:val="1"/>
      <w:numFmt w:val="bullet"/>
      <w:lvlText w:val="•"/>
      <w:lvlJc w:val="left"/>
      <w:pPr>
        <w:tabs>
          <w:tab w:val="num" w:pos="3600"/>
        </w:tabs>
        <w:ind w:left="3600" w:hanging="360"/>
      </w:pPr>
      <w:rPr>
        <w:rFonts w:ascii="Arial" w:hAnsi="Arial" w:hint="default"/>
      </w:rPr>
    </w:lvl>
    <w:lvl w:ilvl="5" w:tplc="9606DFAC" w:tentative="1">
      <w:start w:val="1"/>
      <w:numFmt w:val="bullet"/>
      <w:lvlText w:val="•"/>
      <w:lvlJc w:val="left"/>
      <w:pPr>
        <w:tabs>
          <w:tab w:val="num" w:pos="4320"/>
        </w:tabs>
        <w:ind w:left="4320" w:hanging="360"/>
      </w:pPr>
      <w:rPr>
        <w:rFonts w:ascii="Arial" w:hAnsi="Arial" w:hint="default"/>
      </w:rPr>
    </w:lvl>
    <w:lvl w:ilvl="6" w:tplc="8626E618" w:tentative="1">
      <w:start w:val="1"/>
      <w:numFmt w:val="bullet"/>
      <w:lvlText w:val="•"/>
      <w:lvlJc w:val="left"/>
      <w:pPr>
        <w:tabs>
          <w:tab w:val="num" w:pos="5040"/>
        </w:tabs>
        <w:ind w:left="5040" w:hanging="360"/>
      </w:pPr>
      <w:rPr>
        <w:rFonts w:ascii="Arial" w:hAnsi="Arial" w:hint="default"/>
      </w:rPr>
    </w:lvl>
    <w:lvl w:ilvl="7" w:tplc="DAACAE60" w:tentative="1">
      <w:start w:val="1"/>
      <w:numFmt w:val="bullet"/>
      <w:lvlText w:val="•"/>
      <w:lvlJc w:val="left"/>
      <w:pPr>
        <w:tabs>
          <w:tab w:val="num" w:pos="5760"/>
        </w:tabs>
        <w:ind w:left="5760" w:hanging="360"/>
      </w:pPr>
      <w:rPr>
        <w:rFonts w:ascii="Arial" w:hAnsi="Arial" w:hint="default"/>
      </w:rPr>
    </w:lvl>
    <w:lvl w:ilvl="8" w:tplc="0CC060EA"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18581EB0"/>
    <w:multiLevelType w:val="hybridMultilevel"/>
    <w:tmpl w:val="3CCA94A0"/>
    <w:lvl w:ilvl="0" w:tplc="6CA2E340">
      <w:start w:val="1"/>
      <w:numFmt w:val="decimal"/>
      <w:lvlText w:val="%1."/>
      <w:lvlJc w:val="left"/>
      <w:pPr>
        <w:ind w:left="360" w:hanging="360"/>
      </w:pPr>
      <w:rPr>
        <w:rFonts w:asciiTheme="minorHAnsi" w:hAnsiTheme="minorHAnsi" w:cstheme="minorHAnsi" w:hint="default"/>
        <w:b/>
        <w:bCs/>
        <w:i w:val="0"/>
        <w:color w:val="auto"/>
        <w:u w:val="no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22054B9F"/>
    <w:multiLevelType w:val="hybridMultilevel"/>
    <w:tmpl w:val="B6046C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231791E"/>
    <w:multiLevelType w:val="hybridMultilevel"/>
    <w:tmpl w:val="AFDE6FD0"/>
    <w:lvl w:ilvl="0" w:tplc="0409000F">
      <w:start w:val="1"/>
      <w:numFmt w:val="decimal"/>
      <w:lvlText w:val="%1."/>
      <w:lvlJc w:val="left"/>
      <w:pPr>
        <w:ind w:left="360" w:hanging="360"/>
      </w:pPr>
      <w:rPr>
        <w:rFonts w:hint="default"/>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249525C0"/>
    <w:multiLevelType w:val="multilevel"/>
    <w:tmpl w:val="C42E900E"/>
    <w:lvl w:ilvl="0">
      <w:start w:val="1"/>
      <w:numFmt w:val="decimal"/>
      <w:lvlText w:val="%1."/>
      <w:lvlJc w:val="left"/>
      <w:pPr>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3" w15:restartNumberingAfterBreak="0">
    <w:nsid w:val="25E612B2"/>
    <w:multiLevelType w:val="hybridMultilevel"/>
    <w:tmpl w:val="BE348350"/>
    <w:lvl w:ilvl="0" w:tplc="07DCC93E">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A814E5B"/>
    <w:multiLevelType w:val="multilevel"/>
    <w:tmpl w:val="9C866B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ED67ED7"/>
    <w:multiLevelType w:val="hybridMultilevel"/>
    <w:tmpl w:val="F7F64FD0"/>
    <w:lvl w:ilvl="0" w:tplc="0809000F">
      <w:start w:val="1"/>
      <w:numFmt w:val="decimal"/>
      <w:lvlText w:val="%1."/>
      <w:lvlJc w:val="left"/>
      <w:pPr>
        <w:ind w:left="720" w:hanging="360"/>
      </w:pPr>
      <w:rPr>
        <w:rFonts w:hint="default"/>
        <w:color w:val="4472C4" w:themeColor="accent1"/>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6" w15:restartNumberingAfterBreak="0">
    <w:nsid w:val="30F02A97"/>
    <w:multiLevelType w:val="hybridMultilevel"/>
    <w:tmpl w:val="2E224D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40A16DF"/>
    <w:multiLevelType w:val="hybridMultilevel"/>
    <w:tmpl w:val="387C5EF2"/>
    <w:lvl w:ilvl="0" w:tplc="2C0A000F">
      <w:start w:val="1"/>
      <w:numFmt w:val="decimal"/>
      <w:lvlText w:val="%1."/>
      <w:lvlJc w:val="left"/>
      <w:pPr>
        <w:ind w:left="360" w:hanging="360"/>
      </w:pPr>
      <w:rPr>
        <w:rFonts w:hint="default"/>
      </w:rPr>
    </w:lvl>
    <w:lvl w:ilvl="1" w:tplc="2C0A0019" w:tentative="1">
      <w:start w:val="1"/>
      <w:numFmt w:val="lowerLetter"/>
      <w:lvlText w:val="%2."/>
      <w:lvlJc w:val="left"/>
      <w:pPr>
        <w:ind w:left="1080" w:hanging="360"/>
      </w:pPr>
    </w:lvl>
    <w:lvl w:ilvl="2" w:tplc="2C0A001B" w:tentative="1">
      <w:start w:val="1"/>
      <w:numFmt w:val="lowerRoman"/>
      <w:lvlText w:val="%3."/>
      <w:lvlJc w:val="right"/>
      <w:pPr>
        <w:ind w:left="1800" w:hanging="180"/>
      </w:pPr>
    </w:lvl>
    <w:lvl w:ilvl="3" w:tplc="2C0A000F" w:tentative="1">
      <w:start w:val="1"/>
      <w:numFmt w:val="decimal"/>
      <w:lvlText w:val="%4."/>
      <w:lvlJc w:val="left"/>
      <w:pPr>
        <w:ind w:left="2520" w:hanging="360"/>
      </w:pPr>
    </w:lvl>
    <w:lvl w:ilvl="4" w:tplc="2C0A0019" w:tentative="1">
      <w:start w:val="1"/>
      <w:numFmt w:val="lowerLetter"/>
      <w:lvlText w:val="%5."/>
      <w:lvlJc w:val="left"/>
      <w:pPr>
        <w:ind w:left="3240" w:hanging="360"/>
      </w:pPr>
    </w:lvl>
    <w:lvl w:ilvl="5" w:tplc="2C0A001B" w:tentative="1">
      <w:start w:val="1"/>
      <w:numFmt w:val="lowerRoman"/>
      <w:lvlText w:val="%6."/>
      <w:lvlJc w:val="right"/>
      <w:pPr>
        <w:ind w:left="3960" w:hanging="180"/>
      </w:pPr>
    </w:lvl>
    <w:lvl w:ilvl="6" w:tplc="2C0A000F" w:tentative="1">
      <w:start w:val="1"/>
      <w:numFmt w:val="decimal"/>
      <w:lvlText w:val="%7."/>
      <w:lvlJc w:val="left"/>
      <w:pPr>
        <w:ind w:left="4680" w:hanging="360"/>
      </w:pPr>
    </w:lvl>
    <w:lvl w:ilvl="7" w:tplc="2C0A0019" w:tentative="1">
      <w:start w:val="1"/>
      <w:numFmt w:val="lowerLetter"/>
      <w:lvlText w:val="%8."/>
      <w:lvlJc w:val="left"/>
      <w:pPr>
        <w:ind w:left="5400" w:hanging="360"/>
      </w:pPr>
    </w:lvl>
    <w:lvl w:ilvl="8" w:tplc="2C0A001B" w:tentative="1">
      <w:start w:val="1"/>
      <w:numFmt w:val="lowerRoman"/>
      <w:lvlText w:val="%9."/>
      <w:lvlJc w:val="right"/>
      <w:pPr>
        <w:ind w:left="6120" w:hanging="180"/>
      </w:pPr>
    </w:lvl>
  </w:abstractNum>
  <w:abstractNum w:abstractNumId="18" w15:restartNumberingAfterBreak="0">
    <w:nsid w:val="37016A84"/>
    <w:multiLevelType w:val="multilevel"/>
    <w:tmpl w:val="C42E900E"/>
    <w:lvl w:ilvl="0">
      <w:start w:val="1"/>
      <w:numFmt w:val="decimal"/>
      <w:lvlText w:val="%1."/>
      <w:lvlJc w:val="left"/>
      <w:pPr>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9" w15:restartNumberingAfterBreak="0">
    <w:nsid w:val="388342CD"/>
    <w:multiLevelType w:val="hybridMultilevel"/>
    <w:tmpl w:val="B9B4BAD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3BA97A74"/>
    <w:multiLevelType w:val="hybridMultilevel"/>
    <w:tmpl w:val="7B3AE2F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418254E1"/>
    <w:multiLevelType w:val="hybridMultilevel"/>
    <w:tmpl w:val="09DCA4E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784506A"/>
    <w:multiLevelType w:val="hybridMultilevel"/>
    <w:tmpl w:val="82BAC1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B912D5E"/>
    <w:multiLevelType w:val="hybridMultilevel"/>
    <w:tmpl w:val="3E28E8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DF7325E"/>
    <w:multiLevelType w:val="hybridMultilevel"/>
    <w:tmpl w:val="FD462DD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51334C7A"/>
    <w:multiLevelType w:val="hybridMultilevel"/>
    <w:tmpl w:val="E56E31D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54C70C05"/>
    <w:multiLevelType w:val="hybridMultilevel"/>
    <w:tmpl w:val="BF94036E"/>
    <w:lvl w:ilvl="0" w:tplc="E3D4BED0">
      <w:start w:val="1"/>
      <w:numFmt w:val="decimal"/>
      <w:lvlText w:val="%1."/>
      <w:lvlJc w:val="left"/>
      <w:pPr>
        <w:ind w:left="720" w:hanging="360"/>
      </w:pPr>
      <w:rPr>
        <w:rFonts w:asciiTheme="minorHAnsi" w:hAnsiTheme="minorHAnsi" w:cs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5014B70"/>
    <w:multiLevelType w:val="hybridMultilevel"/>
    <w:tmpl w:val="BA387144"/>
    <w:lvl w:ilvl="0" w:tplc="AFACDA40">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C934B37"/>
    <w:multiLevelType w:val="hybridMultilevel"/>
    <w:tmpl w:val="90A45C0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5D8A4275"/>
    <w:multiLevelType w:val="hybridMultilevel"/>
    <w:tmpl w:val="9BCEA4E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5F0C2408"/>
    <w:multiLevelType w:val="hybridMultilevel"/>
    <w:tmpl w:val="90A45AF4"/>
    <w:lvl w:ilvl="0" w:tplc="A4C21420">
      <w:start w:val="1"/>
      <w:numFmt w:val="lowerLetter"/>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609B62ED"/>
    <w:multiLevelType w:val="hybridMultilevel"/>
    <w:tmpl w:val="C6F09F7E"/>
    <w:lvl w:ilvl="0" w:tplc="5420D988">
      <w:start w:val="1"/>
      <w:numFmt w:val="bullet"/>
      <w:lvlText w:val="•"/>
      <w:lvlJc w:val="left"/>
      <w:pPr>
        <w:tabs>
          <w:tab w:val="num" w:pos="720"/>
        </w:tabs>
        <w:ind w:left="720" w:hanging="360"/>
      </w:pPr>
      <w:rPr>
        <w:rFonts w:ascii="Arial" w:hAnsi="Arial" w:hint="default"/>
      </w:rPr>
    </w:lvl>
    <w:lvl w:ilvl="1" w:tplc="D84EDFC8" w:tentative="1">
      <w:start w:val="1"/>
      <w:numFmt w:val="bullet"/>
      <w:lvlText w:val="•"/>
      <w:lvlJc w:val="left"/>
      <w:pPr>
        <w:tabs>
          <w:tab w:val="num" w:pos="1440"/>
        </w:tabs>
        <w:ind w:left="1440" w:hanging="360"/>
      </w:pPr>
      <w:rPr>
        <w:rFonts w:ascii="Arial" w:hAnsi="Arial" w:hint="default"/>
      </w:rPr>
    </w:lvl>
    <w:lvl w:ilvl="2" w:tplc="9516E07A" w:tentative="1">
      <w:start w:val="1"/>
      <w:numFmt w:val="bullet"/>
      <w:lvlText w:val="•"/>
      <w:lvlJc w:val="left"/>
      <w:pPr>
        <w:tabs>
          <w:tab w:val="num" w:pos="2160"/>
        </w:tabs>
        <w:ind w:left="2160" w:hanging="360"/>
      </w:pPr>
      <w:rPr>
        <w:rFonts w:ascii="Arial" w:hAnsi="Arial" w:hint="default"/>
      </w:rPr>
    </w:lvl>
    <w:lvl w:ilvl="3" w:tplc="4BF452BC" w:tentative="1">
      <w:start w:val="1"/>
      <w:numFmt w:val="bullet"/>
      <w:lvlText w:val="•"/>
      <w:lvlJc w:val="left"/>
      <w:pPr>
        <w:tabs>
          <w:tab w:val="num" w:pos="2880"/>
        </w:tabs>
        <w:ind w:left="2880" w:hanging="360"/>
      </w:pPr>
      <w:rPr>
        <w:rFonts w:ascii="Arial" w:hAnsi="Arial" w:hint="default"/>
      </w:rPr>
    </w:lvl>
    <w:lvl w:ilvl="4" w:tplc="7D1C0054" w:tentative="1">
      <w:start w:val="1"/>
      <w:numFmt w:val="bullet"/>
      <w:lvlText w:val="•"/>
      <w:lvlJc w:val="left"/>
      <w:pPr>
        <w:tabs>
          <w:tab w:val="num" w:pos="3600"/>
        </w:tabs>
        <w:ind w:left="3600" w:hanging="360"/>
      </w:pPr>
      <w:rPr>
        <w:rFonts w:ascii="Arial" w:hAnsi="Arial" w:hint="default"/>
      </w:rPr>
    </w:lvl>
    <w:lvl w:ilvl="5" w:tplc="ECF63FE4" w:tentative="1">
      <w:start w:val="1"/>
      <w:numFmt w:val="bullet"/>
      <w:lvlText w:val="•"/>
      <w:lvlJc w:val="left"/>
      <w:pPr>
        <w:tabs>
          <w:tab w:val="num" w:pos="4320"/>
        </w:tabs>
        <w:ind w:left="4320" w:hanging="360"/>
      </w:pPr>
      <w:rPr>
        <w:rFonts w:ascii="Arial" w:hAnsi="Arial" w:hint="default"/>
      </w:rPr>
    </w:lvl>
    <w:lvl w:ilvl="6" w:tplc="5DE0DE30" w:tentative="1">
      <w:start w:val="1"/>
      <w:numFmt w:val="bullet"/>
      <w:lvlText w:val="•"/>
      <w:lvlJc w:val="left"/>
      <w:pPr>
        <w:tabs>
          <w:tab w:val="num" w:pos="5040"/>
        </w:tabs>
        <w:ind w:left="5040" w:hanging="360"/>
      </w:pPr>
      <w:rPr>
        <w:rFonts w:ascii="Arial" w:hAnsi="Arial" w:hint="default"/>
      </w:rPr>
    </w:lvl>
    <w:lvl w:ilvl="7" w:tplc="73E47192" w:tentative="1">
      <w:start w:val="1"/>
      <w:numFmt w:val="bullet"/>
      <w:lvlText w:val="•"/>
      <w:lvlJc w:val="left"/>
      <w:pPr>
        <w:tabs>
          <w:tab w:val="num" w:pos="5760"/>
        </w:tabs>
        <w:ind w:left="5760" w:hanging="360"/>
      </w:pPr>
      <w:rPr>
        <w:rFonts w:ascii="Arial" w:hAnsi="Arial" w:hint="default"/>
      </w:rPr>
    </w:lvl>
    <w:lvl w:ilvl="8" w:tplc="6C66E1EE"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60D337B1"/>
    <w:multiLevelType w:val="hybridMultilevel"/>
    <w:tmpl w:val="128618D4"/>
    <w:lvl w:ilvl="0" w:tplc="5C38316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632E310D"/>
    <w:multiLevelType w:val="hybridMultilevel"/>
    <w:tmpl w:val="DD80290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15:restartNumberingAfterBreak="0">
    <w:nsid w:val="64B54594"/>
    <w:multiLevelType w:val="multilevel"/>
    <w:tmpl w:val="6E10DAD8"/>
    <w:lvl w:ilvl="0">
      <w:start w:val="1"/>
      <w:numFmt w:val="decimal"/>
      <w:lvlText w:val="%1."/>
      <w:lvlJc w:val="left"/>
      <w:pPr>
        <w:ind w:left="360" w:hanging="360"/>
      </w:pPr>
    </w:lvl>
    <w:lvl w:ilvl="1">
      <w:start w:val="3"/>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35" w15:restartNumberingAfterBreak="0">
    <w:nsid w:val="65955AA8"/>
    <w:multiLevelType w:val="hybridMultilevel"/>
    <w:tmpl w:val="3FF6309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69407A11"/>
    <w:multiLevelType w:val="hybridMultilevel"/>
    <w:tmpl w:val="E20EDA9C"/>
    <w:lvl w:ilvl="0" w:tplc="1610C040">
      <w:start w:val="1"/>
      <w:numFmt w:val="decimal"/>
      <w:lvlText w:val="%1."/>
      <w:lvlJc w:val="left"/>
      <w:pPr>
        <w:ind w:left="720" w:hanging="360"/>
      </w:pPr>
      <w:rPr>
        <w:b/>
        <w:bCs/>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9936780"/>
    <w:multiLevelType w:val="hybridMultilevel"/>
    <w:tmpl w:val="D2B27D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A883DA3"/>
    <w:multiLevelType w:val="hybridMultilevel"/>
    <w:tmpl w:val="BAC6CC7E"/>
    <w:lvl w:ilvl="0" w:tplc="A76EA56E">
      <w:start w:val="1"/>
      <w:numFmt w:val="lowerRoman"/>
      <w:lvlText w:val="%1)"/>
      <w:lvlJc w:val="left"/>
      <w:pPr>
        <w:ind w:left="1080" w:hanging="72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A8D6F07"/>
    <w:multiLevelType w:val="hybridMultilevel"/>
    <w:tmpl w:val="568A5A8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72F2744B"/>
    <w:multiLevelType w:val="hybridMultilevel"/>
    <w:tmpl w:val="B9521D6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8285EAE"/>
    <w:multiLevelType w:val="hybridMultilevel"/>
    <w:tmpl w:val="BF94036E"/>
    <w:lvl w:ilvl="0" w:tplc="FFFFFFFF">
      <w:start w:val="1"/>
      <w:numFmt w:val="decimal"/>
      <w:lvlText w:val="%1."/>
      <w:lvlJc w:val="left"/>
      <w:pPr>
        <w:ind w:left="360" w:hanging="360"/>
      </w:pPr>
      <w:rPr>
        <w:rFonts w:asciiTheme="minorHAnsi" w:hAnsiTheme="minorHAnsi" w:cstheme="minorHAnsi"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2" w15:restartNumberingAfterBreak="0">
    <w:nsid w:val="7B195357"/>
    <w:multiLevelType w:val="hybridMultilevel"/>
    <w:tmpl w:val="53B8409E"/>
    <w:lvl w:ilvl="0" w:tplc="818A029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1864977692">
    <w:abstractNumId w:val="21"/>
  </w:num>
  <w:num w:numId="2" w16cid:durableId="1352488741">
    <w:abstractNumId w:val="3"/>
  </w:num>
  <w:num w:numId="3" w16cid:durableId="1790077623">
    <w:abstractNumId w:val="17"/>
  </w:num>
  <w:num w:numId="4" w16cid:durableId="1681589138">
    <w:abstractNumId w:val="2"/>
  </w:num>
  <w:num w:numId="5" w16cid:durableId="912815080">
    <w:abstractNumId w:val="30"/>
  </w:num>
  <w:num w:numId="6" w16cid:durableId="1605917614">
    <w:abstractNumId w:val="32"/>
  </w:num>
  <w:num w:numId="7" w16cid:durableId="1886333779">
    <w:abstractNumId w:val="42"/>
  </w:num>
  <w:num w:numId="8" w16cid:durableId="1646279092">
    <w:abstractNumId w:val="13"/>
  </w:num>
  <w:num w:numId="9" w16cid:durableId="561408827">
    <w:abstractNumId w:val="40"/>
  </w:num>
  <w:num w:numId="10" w16cid:durableId="1015577382">
    <w:abstractNumId w:val="6"/>
  </w:num>
  <w:num w:numId="11" w16cid:durableId="735321641">
    <w:abstractNumId w:val="7"/>
  </w:num>
  <w:num w:numId="12" w16cid:durableId="656306984">
    <w:abstractNumId w:val="19"/>
  </w:num>
  <w:num w:numId="13" w16cid:durableId="291205224">
    <w:abstractNumId w:val="25"/>
  </w:num>
  <w:num w:numId="14" w16cid:durableId="1370765575">
    <w:abstractNumId w:val="16"/>
  </w:num>
  <w:num w:numId="15" w16cid:durableId="1073894291">
    <w:abstractNumId w:val="37"/>
  </w:num>
  <w:num w:numId="16" w16cid:durableId="1516769921">
    <w:abstractNumId w:val="15"/>
  </w:num>
  <w:num w:numId="17" w16cid:durableId="25496297">
    <w:abstractNumId w:val="24"/>
  </w:num>
  <w:num w:numId="18" w16cid:durableId="2093120738">
    <w:abstractNumId w:val="39"/>
  </w:num>
  <w:num w:numId="19" w16cid:durableId="228004239">
    <w:abstractNumId w:val="28"/>
  </w:num>
  <w:num w:numId="20" w16cid:durableId="1631934678">
    <w:abstractNumId w:val="4"/>
  </w:num>
  <w:num w:numId="21" w16cid:durableId="946695537">
    <w:abstractNumId w:val="23"/>
  </w:num>
  <w:num w:numId="22" w16cid:durableId="1605383555">
    <w:abstractNumId w:val="34"/>
  </w:num>
  <w:num w:numId="23" w16cid:durableId="695153768">
    <w:abstractNumId w:val="12"/>
  </w:num>
  <w:num w:numId="24" w16cid:durableId="1330216087">
    <w:abstractNumId w:val="14"/>
  </w:num>
  <w:num w:numId="25" w16cid:durableId="658994613">
    <w:abstractNumId w:val="18"/>
  </w:num>
  <w:num w:numId="26" w16cid:durableId="835875997">
    <w:abstractNumId w:val="1"/>
  </w:num>
  <w:num w:numId="27" w16cid:durableId="1792354959">
    <w:abstractNumId w:val="33"/>
  </w:num>
  <w:num w:numId="28" w16cid:durableId="1413627723">
    <w:abstractNumId w:val="26"/>
  </w:num>
  <w:num w:numId="29" w16cid:durableId="360210543">
    <w:abstractNumId w:val="41"/>
  </w:num>
  <w:num w:numId="30" w16cid:durableId="1673945393">
    <w:abstractNumId w:val="27"/>
  </w:num>
  <w:num w:numId="31" w16cid:durableId="336157392">
    <w:abstractNumId w:val="20"/>
  </w:num>
  <w:num w:numId="32" w16cid:durableId="568269322">
    <w:abstractNumId w:val="0"/>
  </w:num>
  <w:num w:numId="33" w16cid:durableId="299851030">
    <w:abstractNumId w:val="36"/>
  </w:num>
  <w:num w:numId="34" w16cid:durableId="65496907">
    <w:abstractNumId w:val="31"/>
  </w:num>
  <w:num w:numId="35" w16cid:durableId="626665155">
    <w:abstractNumId w:val="8"/>
  </w:num>
  <w:num w:numId="36" w16cid:durableId="512648623">
    <w:abstractNumId w:val="22"/>
  </w:num>
  <w:num w:numId="37" w16cid:durableId="43066682">
    <w:abstractNumId w:val="11"/>
  </w:num>
  <w:num w:numId="38" w16cid:durableId="725908942">
    <w:abstractNumId w:val="10"/>
  </w:num>
  <w:num w:numId="39" w16cid:durableId="1746027003">
    <w:abstractNumId w:val="38"/>
  </w:num>
  <w:num w:numId="40" w16cid:durableId="1231422047">
    <w:abstractNumId w:val="9"/>
  </w:num>
  <w:num w:numId="41" w16cid:durableId="523129512">
    <w:abstractNumId w:val="29"/>
  </w:num>
  <w:num w:numId="42" w16cid:durableId="189077767">
    <w:abstractNumId w:val="35"/>
  </w:num>
  <w:num w:numId="43" w16cid:durableId="102385275">
    <w:abstractNumId w:val="5"/>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SystemFonts/>
  <w:hideSpellingErrors/>
  <w:hideGrammaticalErrors/>
  <w:proofState w:spelling="clean" w:grammar="clean"/>
  <w:defaultTabStop w:val="720"/>
  <w:hyphenationZone w:val="425"/>
  <w:evenAndOddHeaders/>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16060"/>
    <w:rsid w:val="000027AF"/>
    <w:rsid w:val="000030BE"/>
    <w:rsid w:val="0000514D"/>
    <w:rsid w:val="00005A96"/>
    <w:rsid w:val="0001555D"/>
    <w:rsid w:val="00022307"/>
    <w:rsid w:val="00025DEB"/>
    <w:rsid w:val="000272E0"/>
    <w:rsid w:val="00030BCC"/>
    <w:rsid w:val="000317FC"/>
    <w:rsid w:val="00034000"/>
    <w:rsid w:val="00035F08"/>
    <w:rsid w:val="00040BC1"/>
    <w:rsid w:val="00046958"/>
    <w:rsid w:val="00050492"/>
    <w:rsid w:val="00055A04"/>
    <w:rsid w:val="00055B50"/>
    <w:rsid w:val="0005677A"/>
    <w:rsid w:val="0006244F"/>
    <w:rsid w:val="0006310A"/>
    <w:rsid w:val="00063B10"/>
    <w:rsid w:val="00065107"/>
    <w:rsid w:val="00066920"/>
    <w:rsid w:val="00082249"/>
    <w:rsid w:val="00083BCB"/>
    <w:rsid w:val="00084C09"/>
    <w:rsid w:val="0009603E"/>
    <w:rsid w:val="00096281"/>
    <w:rsid w:val="00097EB0"/>
    <w:rsid w:val="000A1B78"/>
    <w:rsid w:val="000A4780"/>
    <w:rsid w:val="000A4D17"/>
    <w:rsid w:val="000B0C9C"/>
    <w:rsid w:val="000B327A"/>
    <w:rsid w:val="000B70B2"/>
    <w:rsid w:val="000C7ED1"/>
    <w:rsid w:val="000D0298"/>
    <w:rsid w:val="000D1B14"/>
    <w:rsid w:val="000D2A60"/>
    <w:rsid w:val="000D6C34"/>
    <w:rsid w:val="000E21CC"/>
    <w:rsid w:val="000E32D8"/>
    <w:rsid w:val="000F3CBD"/>
    <w:rsid w:val="000F4530"/>
    <w:rsid w:val="000F4F5D"/>
    <w:rsid w:val="000F5AF1"/>
    <w:rsid w:val="000F74F3"/>
    <w:rsid w:val="000F7F63"/>
    <w:rsid w:val="0010065B"/>
    <w:rsid w:val="001062DB"/>
    <w:rsid w:val="0011233F"/>
    <w:rsid w:val="00112DE9"/>
    <w:rsid w:val="00115383"/>
    <w:rsid w:val="00121702"/>
    <w:rsid w:val="001227FD"/>
    <w:rsid w:val="0012572D"/>
    <w:rsid w:val="00126034"/>
    <w:rsid w:val="001271E1"/>
    <w:rsid w:val="001276B2"/>
    <w:rsid w:val="00131AF7"/>
    <w:rsid w:val="00134FE8"/>
    <w:rsid w:val="00137E06"/>
    <w:rsid w:val="001415F8"/>
    <w:rsid w:val="00143E44"/>
    <w:rsid w:val="0014788A"/>
    <w:rsid w:val="00160932"/>
    <w:rsid w:val="00161749"/>
    <w:rsid w:val="00170BF6"/>
    <w:rsid w:val="00175EC4"/>
    <w:rsid w:val="00176071"/>
    <w:rsid w:val="00176F9E"/>
    <w:rsid w:val="001800D9"/>
    <w:rsid w:val="00181858"/>
    <w:rsid w:val="00181F07"/>
    <w:rsid w:val="00181FE6"/>
    <w:rsid w:val="001835AA"/>
    <w:rsid w:val="001859AB"/>
    <w:rsid w:val="00190582"/>
    <w:rsid w:val="001A6B79"/>
    <w:rsid w:val="001B31DB"/>
    <w:rsid w:val="001B50C2"/>
    <w:rsid w:val="001C1F80"/>
    <w:rsid w:val="001C558F"/>
    <w:rsid w:val="001C7F65"/>
    <w:rsid w:val="001D3D66"/>
    <w:rsid w:val="001D42A0"/>
    <w:rsid w:val="001D5F5E"/>
    <w:rsid w:val="001D64ED"/>
    <w:rsid w:val="001F2CBA"/>
    <w:rsid w:val="002005B4"/>
    <w:rsid w:val="00200FA2"/>
    <w:rsid w:val="00213FE7"/>
    <w:rsid w:val="00217418"/>
    <w:rsid w:val="00217989"/>
    <w:rsid w:val="00221BA9"/>
    <w:rsid w:val="00221EF9"/>
    <w:rsid w:val="00222053"/>
    <w:rsid w:val="00222BD5"/>
    <w:rsid w:val="00224C86"/>
    <w:rsid w:val="0023256B"/>
    <w:rsid w:val="00243067"/>
    <w:rsid w:val="00243D68"/>
    <w:rsid w:val="00244A7F"/>
    <w:rsid w:val="002510B6"/>
    <w:rsid w:val="002520E1"/>
    <w:rsid w:val="00252ADD"/>
    <w:rsid w:val="00252CA7"/>
    <w:rsid w:val="00265E73"/>
    <w:rsid w:val="00270503"/>
    <w:rsid w:val="00271B7D"/>
    <w:rsid w:val="00271D20"/>
    <w:rsid w:val="00272373"/>
    <w:rsid w:val="00275EDB"/>
    <w:rsid w:val="00293D11"/>
    <w:rsid w:val="002A3173"/>
    <w:rsid w:val="002A44A0"/>
    <w:rsid w:val="002B6459"/>
    <w:rsid w:val="002C2911"/>
    <w:rsid w:val="002C5076"/>
    <w:rsid w:val="002D003E"/>
    <w:rsid w:val="002D3A4B"/>
    <w:rsid w:val="002D6069"/>
    <w:rsid w:val="002E0815"/>
    <w:rsid w:val="002E2296"/>
    <w:rsid w:val="002E3431"/>
    <w:rsid w:val="002E683C"/>
    <w:rsid w:val="002F262E"/>
    <w:rsid w:val="002F3C1C"/>
    <w:rsid w:val="00300D07"/>
    <w:rsid w:val="00307E33"/>
    <w:rsid w:val="00310B7A"/>
    <w:rsid w:val="00310D6C"/>
    <w:rsid w:val="003153A7"/>
    <w:rsid w:val="003229C5"/>
    <w:rsid w:val="003251B5"/>
    <w:rsid w:val="00327DEE"/>
    <w:rsid w:val="0033051E"/>
    <w:rsid w:val="00331B3C"/>
    <w:rsid w:val="00334553"/>
    <w:rsid w:val="00336F0F"/>
    <w:rsid w:val="00340D27"/>
    <w:rsid w:val="00341A8F"/>
    <w:rsid w:val="00342200"/>
    <w:rsid w:val="00347C94"/>
    <w:rsid w:val="00351A56"/>
    <w:rsid w:val="0035621F"/>
    <w:rsid w:val="003621AC"/>
    <w:rsid w:val="00363961"/>
    <w:rsid w:val="003727DD"/>
    <w:rsid w:val="00374696"/>
    <w:rsid w:val="00375791"/>
    <w:rsid w:val="0038123C"/>
    <w:rsid w:val="00381971"/>
    <w:rsid w:val="00386EC1"/>
    <w:rsid w:val="00387401"/>
    <w:rsid w:val="00390EA0"/>
    <w:rsid w:val="00396219"/>
    <w:rsid w:val="003A1B25"/>
    <w:rsid w:val="003A4AD4"/>
    <w:rsid w:val="003B02D3"/>
    <w:rsid w:val="003B2EE3"/>
    <w:rsid w:val="003B4FD3"/>
    <w:rsid w:val="003C49E5"/>
    <w:rsid w:val="003C6172"/>
    <w:rsid w:val="003D787E"/>
    <w:rsid w:val="003E2CE4"/>
    <w:rsid w:val="003F3DA3"/>
    <w:rsid w:val="0040238B"/>
    <w:rsid w:val="00403BFB"/>
    <w:rsid w:val="004078F2"/>
    <w:rsid w:val="00410B93"/>
    <w:rsid w:val="004155A1"/>
    <w:rsid w:val="004216E6"/>
    <w:rsid w:val="00441B63"/>
    <w:rsid w:val="00445A6A"/>
    <w:rsid w:val="00445B28"/>
    <w:rsid w:val="004479A4"/>
    <w:rsid w:val="00450858"/>
    <w:rsid w:val="00453EE2"/>
    <w:rsid w:val="00455BBC"/>
    <w:rsid w:val="00457BC9"/>
    <w:rsid w:val="0046209C"/>
    <w:rsid w:val="004624D7"/>
    <w:rsid w:val="0046476B"/>
    <w:rsid w:val="0046603E"/>
    <w:rsid w:val="00482F7E"/>
    <w:rsid w:val="004831F1"/>
    <w:rsid w:val="0049242B"/>
    <w:rsid w:val="00497C63"/>
    <w:rsid w:val="004A6DFF"/>
    <w:rsid w:val="004B5F06"/>
    <w:rsid w:val="004C24E2"/>
    <w:rsid w:val="004C3CD3"/>
    <w:rsid w:val="004C4EDE"/>
    <w:rsid w:val="004D11E8"/>
    <w:rsid w:val="004D4667"/>
    <w:rsid w:val="004E3DF4"/>
    <w:rsid w:val="004E7094"/>
    <w:rsid w:val="004F196B"/>
    <w:rsid w:val="004F1AA7"/>
    <w:rsid w:val="004F3031"/>
    <w:rsid w:val="004F4366"/>
    <w:rsid w:val="004F5F4A"/>
    <w:rsid w:val="004F681A"/>
    <w:rsid w:val="00501BE9"/>
    <w:rsid w:val="00503B16"/>
    <w:rsid w:val="00506976"/>
    <w:rsid w:val="00507400"/>
    <w:rsid w:val="005078D4"/>
    <w:rsid w:val="00507EDD"/>
    <w:rsid w:val="00511E10"/>
    <w:rsid w:val="00513DD4"/>
    <w:rsid w:val="00514EA5"/>
    <w:rsid w:val="005153E8"/>
    <w:rsid w:val="00517FCE"/>
    <w:rsid w:val="00524C84"/>
    <w:rsid w:val="00534B01"/>
    <w:rsid w:val="0053634B"/>
    <w:rsid w:val="005371F8"/>
    <w:rsid w:val="0054047C"/>
    <w:rsid w:val="00545328"/>
    <w:rsid w:val="00546A20"/>
    <w:rsid w:val="00547AC0"/>
    <w:rsid w:val="0056122E"/>
    <w:rsid w:val="005679C7"/>
    <w:rsid w:val="005764AE"/>
    <w:rsid w:val="0058435D"/>
    <w:rsid w:val="00591FC3"/>
    <w:rsid w:val="00592FDB"/>
    <w:rsid w:val="005975D9"/>
    <w:rsid w:val="005A066F"/>
    <w:rsid w:val="005A1A85"/>
    <w:rsid w:val="005A2E59"/>
    <w:rsid w:val="005A4136"/>
    <w:rsid w:val="005A4C2F"/>
    <w:rsid w:val="005B72BC"/>
    <w:rsid w:val="005C3021"/>
    <w:rsid w:val="005D14FE"/>
    <w:rsid w:val="005D52BF"/>
    <w:rsid w:val="005D588A"/>
    <w:rsid w:val="005D5CC6"/>
    <w:rsid w:val="005E0B5D"/>
    <w:rsid w:val="005E4D9F"/>
    <w:rsid w:val="005E6D5B"/>
    <w:rsid w:val="005E773D"/>
    <w:rsid w:val="005F08C1"/>
    <w:rsid w:val="005F79EB"/>
    <w:rsid w:val="00602D9E"/>
    <w:rsid w:val="0060339F"/>
    <w:rsid w:val="00607889"/>
    <w:rsid w:val="0061015C"/>
    <w:rsid w:val="00615475"/>
    <w:rsid w:val="0061611A"/>
    <w:rsid w:val="00622CF4"/>
    <w:rsid w:val="00631E10"/>
    <w:rsid w:val="00637AE0"/>
    <w:rsid w:val="0064443E"/>
    <w:rsid w:val="0064637D"/>
    <w:rsid w:val="0065306C"/>
    <w:rsid w:val="006566B3"/>
    <w:rsid w:val="00667662"/>
    <w:rsid w:val="00674C1A"/>
    <w:rsid w:val="00675CEB"/>
    <w:rsid w:val="006769E2"/>
    <w:rsid w:val="006802DA"/>
    <w:rsid w:val="006906C4"/>
    <w:rsid w:val="00691F27"/>
    <w:rsid w:val="006958D3"/>
    <w:rsid w:val="00696B47"/>
    <w:rsid w:val="00696B9D"/>
    <w:rsid w:val="00697035"/>
    <w:rsid w:val="0069729C"/>
    <w:rsid w:val="006976BF"/>
    <w:rsid w:val="006A1409"/>
    <w:rsid w:val="006A3D03"/>
    <w:rsid w:val="006A5FE2"/>
    <w:rsid w:val="006A6193"/>
    <w:rsid w:val="006B1576"/>
    <w:rsid w:val="006B3C5C"/>
    <w:rsid w:val="006B3E33"/>
    <w:rsid w:val="006B4071"/>
    <w:rsid w:val="006B5307"/>
    <w:rsid w:val="006B6508"/>
    <w:rsid w:val="006C2C31"/>
    <w:rsid w:val="006C33F7"/>
    <w:rsid w:val="006C750F"/>
    <w:rsid w:val="006D1906"/>
    <w:rsid w:val="006D55CA"/>
    <w:rsid w:val="006E5D7F"/>
    <w:rsid w:val="006E66AA"/>
    <w:rsid w:val="006F0751"/>
    <w:rsid w:val="006F466E"/>
    <w:rsid w:val="006F70D3"/>
    <w:rsid w:val="007034E5"/>
    <w:rsid w:val="007064E6"/>
    <w:rsid w:val="00712689"/>
    <w:rsid w:val="00713A01"/>
    <w:rsid w:val="00714C74"/>
    <w:rsid w:val="00714F6C"/>
    <w:rsid w:val="00716D76"/>
    <w:rsid w:val="007216CD"/>
    <w:rsid w:val="0072762E"/>
    <w:rsid w:val="007278DA"/>
    <w:rsid w:val="00732158"/>
    <w:rsid w:val="00737BCF"/>
    <w:rsid w:val="00745BB3"/>
    <w:rsid w:val="00745E3C"/>
    <w:rsid w:val="0075287A"/>
    <w:rsid w:val="00757F1A"/>
    <w:rsid w:val="0076440C"/>
    <w:rsid w:val="00765069"/>
    <w:rsid w:val="00765907"/>
    <w:rsid w:val="007661BA"/>
    <w:rsid w:val="00773A3E"/>
    <w:rsid w:val="00776A38"/>
    <w:rsid w:val="00777908"/>
    <w:rsid w:val="00784431"/>
    <w:rsid w:val="00784984"/>
    <w:rsid w:val="00786F55"/>
    <w:rsid w:val="00787383"/>
    <w:rsid w:val="007877DA"/>
    <w:rsid w:val="00787CE0"/>
    <w:rsid w:val="007A1825"/>
    <w:rsid w:val="007B055C"/>
    <w:rsid w:val="007B7EC8"/>
    <w:rsid w:val="007C0AE9"/>
    <w:rsid w:val="007C1B5F"/>
    <w:rsid w:val="007C6ED9"/>
    <w:rsid w:val="007E5483"/>
    <w:rsid w:val="007F3209"/>
    <w:rsid w:val="007F6567"/>
    <w:rsid w:val="007F6EB0"/>
    <w:rsid w:val="00804489"/>
    <w:rsid w:val="00812929"/>
    <w:rsid w:val="00813B7E"/>
    <w:rsid w:val="00813E25"/>
    <w:rsid w:val="008160E0"/>
    <w:rsid w:val="00816B05"/>
    <w:rsid w:val="00825679"/>
    <w:rsid w:val="00827AD9"/>
    <w:rsid w:val="00836FA2"/>
    <w:rsid w:val="008474EC"/>
    <w:rsid w:val="00851913"/>
    <w:rsid w:val="00854DC3"/>
    <w:rsid w:val="00856B72"/>
    <w:rsid w:val="008572C1"/>
    <w:rsid w:val="008624A1"/>
    <w:rsid w:val="00872491"/>
    <w:rsid w:val="008732E2"/>
    <w:rsid w:val="00875527"/>
    <w:rsid w:val="00881749"/>
    <w:rsid w:val="00884331"/>
    <w:rsid w:val="00886926"/>
    <w:rsid w:val="00897742"/>
    <w:rsid w:val="008A7943"/>
    <w:rsid w:val="008B40DA"/>
    <w:rsid w:val="008B4125"/>
    <w:rsid w:val="008C0C14"/>
    <w:rsid w:val="008C10E5"/>
    <w:rsid w:val="008D0C0D"/>
    <w:rsid w:val="008D0FF9"/>
    <w:rsid w:val="008D3446"/>
    <w:rsid w:val="008D53F3"/>
    <w:rsid w:val="008D7676"/>
    <w:rsid w:val="008F289A"/>
    <w:rsid w:val="008F47BD"/>
    <w:rsid w:val="008F5242"/>
    <w:rsid w:val="0090261F"/>
    <w:rsid w:val="0090330F"/>
    <w:rsid w:val="009058C3"/>
    <w:rsid w:val="00910222"/>
    <w:rsid w:val="00912FA0"/>
    <w:rsid w:val="00914CAE"/>
    <w:rsid w:val="009154EA"/>
    <w:rsid w:val="009179DC"/>
    <w:rsid w:val="00925870"/>
    <w:rsid w:val="00932113"/>
    <w:rsid w:val="00935F31"/>
    <w:rsid w:val="00936E1A"/>
    <w:rsid w:val="00937814"/>
    <w:rsid w:val="00942535"/>
    <w:rsid w:val="00943A95"/>
    <w:rsid w:val="00946412"/>
    <w:rsid w:val="00953834"/>
    <w:rsid w:val="00953F4C"/>
    <w:rsid w:val="009546D0"/>
    <w:rsid w:val="00954EFA"/>
    <w:rsid w:val="00955B73"/>
    <w:rsid w:val="009643A8"/>
    <w:rsid w:val="009706BA"/>
    <w:rsid w:val="0097409F"/>
    <w:rsid w:val="00974473"/>
    <w:rsid w:val="0097765C"/>
    <w:rsid w:val="0098323F"/>
    <w:rsid w:val="00991CC8"/>
    <w:rsid w:val="009A2FED"/>
    <w:rsid w:val="009A5ACC"/>
    <w:rsid w:val="009B068F"/>
    <w:rsid w:val="009B0780"/>
    <w:rsid w:val="009B3467"/>
    <w:rsid w:val="009B3BAD"/>
    <w:rsid w:val="009C02EF"/>
    <w:rsid w:val="009C1A2B"/>
    <w:rsid w:val="009D1328"/>
    <w:rsid w:val="009D475B"/>
    <w:rsid w:val="009D65D4"/>
    <w:rsid w:val="009E67BF"/>
    <w:rsid w:val="009F687A"/>
    <w:rsid w:val="00A05FE5"/>
    <w:rsid w:val="00A1166D"/>
    <w:rsid w:val="00A1208E"/>
    <w:rsid w:val="00A120A3"/>
    <w:rsid w:val="00A14A90"/>
    <w:rsid w:val="00A17606"/>
    <w:rsid w:val="00A229D6"/>
    <w:rsid w:val="00A2556C"/>
    <w:rsid w:val="00A301E9"/>
    <w:rsid w:val="00A3586A"/>
    <w:rsid w:val="00A3636B"/>
    <w:rsid w:val="00A4023E"/>
    <w:rsid w:val="00A447BC"/>
    <w:rsid w:val="00A62564"/>
    <w:rsid w:val="00A62CE5"/>
    <w:rsid w:val="00A64252"/>
    <w:rsid w:val="00A6448A"/>
    <w:rsid w:val="00A65655"/>
    <w:rsid w:val="00A67178"/>
    <w:rsid w:val="00A70E0E"/>
    <w:rsid w:val="00A71FBE"/>
    <w:rsid w:val="00A72E0C"/>
    <w:rsid w:val="00A73A63"/>
    <w:rsid w:val="00A81292"/>
    <w:rsid w:val="00A82B72"/>
    <w:rsid w:val="00A841B3"/>
    <w:rsid w:val="00A94679"/>
    <w:rsid w:val="00AA23C3"/>
    <w:rsid w:val="00AA6160"/>
    <w:rsid w:val="00AB0B1E"/>
    <w:rsid w:val="00AB279F"/>
    <w:rsid w:val="00AB5882"/>
    <w:rsid w:val="00AB7135"/>
    <w:rsid w:val="00AC047F"/>
    <w:rsid w:val="00AC0A28"/>
    <w:rsid w:val="00AC0E97"/>
    <w:rsid w:val="00AC5223"/>
    <w:rsid w:val="00AC61A8"/>
    <w:rsid w:val="00AD005C"/>
    <w:rsid w:val="00AD6898"/>
    <w:rsid w:val="00AE3FEB"/>
    <w:rsid w:val="00AF2A2A"/>
    <w:rsid w:val="00AF4BCE"/>
    <w:rsid w:val="00B02CD5"/>
    <w:rsid w:val="00B075D2"/>
    <w:rsid w:val="00B07F42"/>
    <w:rsid w:val="00B1033D"/>
    <w:rsid w:val="00B16060"/>
    <w:rsid w:val="00B215F6"/>
    <w:rsid w:val="00B2210A"/>
    <w:rsid w:val="00B24E44"/>
    <w:rsid w:val="00B26999"/>
    <w:rsid w:val="00B32933"/>
    <w:rsid w:val="00B37C91"/>
    <w:rsid w:val="00B4138F"/>
    <w:rsid w:val="00B41F94"/>
    <w:rsid w:val="00B42FCF"/>
    <w:rsid w:val="00B460BE"/>
    <w:rsid w:val="00B50DCA"/>
    <w:rsid w:val="00B533BA"/>
    <w:rsid w:val="00B61657"/>
    <w:rsid w:val="00B6679B"/>
    <w:rsid w:val="00B70975"/>
    <w:rsid w:val="00B70A3C"/>
    <w:rsid w:val="00B7350A"/>
    <w:rsid w:val="00B75FFF"/>
    <w:rsid w:val="00B7679D"/>
    <w:rsid w:val="00B8022E"/>
    <w:rsid w:val="00B830FC"/>
    <w:rsid w:val="00B848E6"/>
    <w:rsid w:val="00B85ACD"/>
    <w:rsid w:val="00B86E8F"/>
    <w:rsid w:val="00B937D0"/>
    <w:rsid w:val="00B94DC5"/>
    <w:rsid w:val="00BA0686"/>
    <w:rsid w:val="00BA12D9"/>
    <w:rsid w:val="00BA3FFA"/>
    <w:rsid w:val="00BA6FDA"/>
    <w:rsid w:val="00BB6588"/>
    <w:rsid w:val="00BC166C"/>
    <w:rsid w:val="00BC7EED"/>
    <w:rsid w:val="00BD52D9"/>
    <w:rsid w:val="00BD5BC9"/>
    <w:rsid w:val="00BD6B9E"/>
    <w:rsid w:val="00BD767B"/>
    <w:rsid w:val="00BE57DF"/>
    <w:rsid w:val="00BE6832"/>
    <w:rsid w:val="00BF13F6"/>
    <w:rsid w:val="00BF1654"/>
    <w:rsid w:val="00BF6AC2"/>
    <w:rsid w:val="00C076FD"/>
    <w:rsid w:val="00C14764"/>
    <w:rsid w:val="00C216BD"/>
    <w:rsid w:val="00C225A7"/>
    <w:rsid w:val="00C23B5F"/>
    <w:rsid w:val="00C2472B"/>
    <w:rsid w:val="00C3220A"/>
    <w:rsid w:val="00C33880"/>
    <w:rsid w:val="00C344A0"/>
    <w:rsid w:val="00C41377"/>
    <w:rsid w:val="00C43B14"/>
    <w:rsid w:val="00C52058"/>
    <w:rsid w:val="00C52670"/>
    <w:rsid w:val="00C564A8"/>
    <w:rsid w:val="00C625DE"/>
    <w:rsid w:val="00C62CAB"/>
    <w:rsid w:val="00C64C26"/>
    <w:rsid w:val="00C71C16"/>
    <w:rsid w:val="00C72AE9"/>
    <w:rsid w:val="00C73E76"/>
    <w:rsid w:val="00C7549A"/>
    <w:rsid w:val="00C75DC4"/>
    <w:rsid w:val="00C76BBD"/>
    <w:rsid w:val="00C810CC"/>
    <w:rsid w:val="00C8349B"/>
    <w:rsid w:val="00C836AA"/>
    <w:rsid w:val="00C845E9"/>
    <w:rsid w:val="00C856D8"/>
    <w:rsid w:val="00C85C5B"/>
    <w:rsid w:val="00C90F4D"/>
    <w:rsid w:val="00C94511"/>
    <w:rsid w:val="00C9469B"/>
    <w:rsid w:val="00C95765"/>
    <w:rsid w:val="00C96B7D"/>
    <w:rsid w:val="00CC22A9"/>
    <w:rsid w:val="00CC2C4B"/>
    <w:rsid w:val="00CC2C6A"/>
    <w:rsid w:val="00CD06A4"/>
    <w:rsid w:val="00CD135B"/>
    <w:rsid w:val="00CD2069"/>
    <w:rsid w:val="00CD41D2"/>
    <w:rsid w:val="00CD5CDC"/>
    <w:rsid w:val="00CD788B"/>
    <w:rsid w:val="00CE3851"/>
    <w:rsid w:val="00CE3FCA"/>
    <w:rsid w:val="00CE647A"/>
    <w:rsid w:val="00CF00D6"/>
    <w:rsid w:val="00CF1237"/>
    <w:rsid w:val="00CF3636"/>
    <w:rsid w:val="00D00ED7"/>
    <w:rsid w:val="00D026A5"/>
    <w:rsid w:val="00D04943"/>
    <w:rsid w:val="00D0517D"/>
    <w:rsid w:val="00D07E29"/>
    <w:rsid w:val="00D17A10"/>
    <w:rsid w:val="00D2071F"/>
    <w:rsid w:val="00D227A3"/>
    <w:rsid w:val="00D3087A"/>
    <w:rsid w:val="00D32BDE"/>
    <w:rsid w:val="00D4034E"/>
    <w:rsid w:val="00D41A5D"/>
    <w:rsid w:val="00D45B28"/>
    <w:rsid w:val="00D45DFB"/>
    <w:rsid w:val="00D50B0A"/>
    <w:rsid w:val="00D535E7"/>
    <w:rsid w:val="00D53ACD"/>
    <w:rsid w:val="00D566EF"/>
    <w:rsid w:val="00D57F84"/>
    <w:rsid w:val="00D57FB0"/>
    <w:rsid w:val="00D61DC2"/>
    <w:rsid w:val="00D62890"/>
    <w:rsid w:val="00D657ED"/>
    <w:rsid w:val="00D66CDD"/>
    <w:rsid w:val="00D6777D"/>
    <w:rsid w:val="00D7285A"/>
    <w:rsid w:val="00D77359"/>
    <w:rsid w:val="00D777FD"/>
    <w:rsid w:val="00D8110B"/>
    <w:rsid w:val="00D837B3"/>
    <w:rsid w:val="00D85D60"/>
    <w:rsid w:val="00D86334"/>
    <w:rsid w:val="00D87143"/>
    <w:rsid w:val="00D8783B"/>
    <w:rsid w:val="00D90DDE"/>
    <w:rsid w:val="00DA3C61"/>
    <w:rsid w:val="00DA59C9"/>
    <w:rsid w:val="00DB08F0"/>
    <w:rsid w:val="00DB3688"/>
    <w:rsid w:val="00DB41AB"/>
    <w:rsid w:val="00DB6D24"/>
    <w:rsid w:val="00DC159F"/>
    <w:rsid w:val="00DC53D9"/>
    <w:rsid w:val="00DC63CB"/>
    <w:rsid w:val="00DC6830"/>
    <w:rsid w:val="00DE76C6"/>
    <w:rsid w:val="00DF020C"/>
    <w:rsid w:val="00DF38D9"/>
    <w:rsid w:val="00DF4D59"/>
    <w:rsid w:val="00E06B00"/>
    <w:rsid w:val="00E10434"/>
    <w:rsid w:val="00E12993"/>
    <w:rsid w:val="00E14B7A"/>
    <w:rsid w:val="00E155FB"/>
    <w:rsid w:val="00E167A8"/>
    <w:rsid w:val="00E22C46"/>
    <w:rsid w:val="00E26F66"/>
    <w:rsid w:val="00E30E10"/>
    <w:rsid w:val="00E31893"/>
    <w:rsid w:val="00E32618"/>
    <w:rsid w:val="00E36927"/>
    <w:rsid w:val="00E369F5"/>
    <w:rsid w:val="00E37690"/>
    <w:rsid w:val="00E414B0"/>
    <w:rsid w:val="00E41D55"/>
    <w:rsid w:val="00E42F29"/>
    <w:rsid w:val="00E478F2"/>
    <w:rsid w:val="00E505D7"/>
    <w:rsid w:val="00E54ADA"/>
    <w:rsid w:val="00E632CA"/>
    <w:rsid w:val="00E65E99"/>
    <w:rsid w:val="00E66AEF"/>
    <w:rsid w:val="00E70C24"/>
    <w:rsid w:val="00E7284A"/>
    <w:rsid w:val="00E7559F"/>
    <w:rsid w:val="00E805CA"/>
    <w:rsid w:val="00E835DC"/>
    <w:rsid w:val="00E877DB"/>
    <w:rsid w:val="00E93FBC"/>
    <w:rsid w:val="00E95AFB"/>
    <w:rsid w:val="00E975BB"/>
    <w:rsid w:val="00E97C93"/>
    <w:rsid w:val="00EA1245"/>
    <w:rsid w:val="00EA684D"/>
    <w:rsid w:val="00EB0CC4"/>
    <w:rsid w:val="00EB28B4"/>
    <w:rsid w:val="00EB6539"/>
    <w:rsid w:val="00EB71C6"/>
    <w:rsid w:val="00EC0C6F"/>
    <w:rsid w:val="00EC1C5D"/>
    <w:rsid w:val="00EC2407"/>
    <w:rsid w:val="00ED790D"/>
    <w:rsid w:val="00EE3B2C"/>
    <w:rsid w:val="00EE5E9E"/>
    <w:rsid w:val="00EF3255"/>
    <w:rsid w:val="00F11F62"/>
    <w:rsid w:val="00F155CD"/>
    <w:rsid w:val="00F17EFA"/>
    <w:rsid w:val="00F21C7A"/>
    <w:rsid w:val="00F22FAB"/>
    <w:rsid w:val="00F24846"/>
    <w:rsid w:val="00F301B4"/>
    <w:rsid w:val="00F335BE"/>
    <w:rsid w:val="00F40151"/>
    <w:rsid w:val="00F438A5"/>
    <w:rsid w:val="00F44EB8"/>
    <w:rsid w:val="00F45505"/>
    <w:rsid w:val="00F460A8"/>
    <w:rsid w:val="00F50AC5"/>
    <w:rsid w:val="00F535D0"/>
    <w:rsid w:val="00F61ED3"/>
    <w:rsid w:val="00F63CC5"/>
    <w:rsid w:val="00F653A0"/>
    <w:rsid w:val="00F70019"/>
    <w:rsid w:val="00F708BE"/>
    <w:rsid w:val="00F735D5"/>
    <w:rsid w:val="00F76709"/>
    <w:rsid w:val="00F82272"/>
    <w:rsid w:val="00F83BEE"/>
    <w:rsid w:val="00F94F66"/>
    <w:rsid w:val="00F96501"/>
    <w:rsid w:val="00F970C7"/>
    <w:rsid w:val="00FA0950"/>
    <w:rsid w:val="00FA1F2D"/>
    <w:rsid w:val="00FA2CD7"/>
    <w:rsid w:val="00FA7507"/>
    <w:rsid w:val="00FB153F"/>
    <w:rsid w:val="00FB1C75"/>
    <w:rsid w:val="00FB23B1"/>
    <w:rsid w:val="00FB3B5E"/>
    <w:rsid w:val="00FC4E5A"/>
    <w:rsid w:val="00FC4F80"/>
    <w:rsid w:val="00FC6074"/>
    <w:rsid w:val="00FD2024"/>
    <w:rsid w:val="00FE6FAE"/>
    <w:rsid w:val="00FE757B"/>
    <w:rsid w:val="00FF0B1A"/>
    <w:rsid w:val="00FF299D"/>
    <w:rsid w:val="00FF444D"/>
    <w:rsid w:val="0449A37D"/>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5081F7E"/>
  <w15:chartTrackingRefBased/>
  <w15:docId w15:val="{9D6834E9-CB7D-4802-8A51-0BB6A4EA67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MS Mincho" w:hAnsi="Cambria"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4EDE"/>
    <w:pPr>
      <w:spacing w:after="200"/>
    </w:pPr>
    <w:rPr>
      <w:sz w:val="24"/>
      <w:szCs w:val="24"/>
      <w:lang w:val="en-GB" w:eastAsia="ja-JP"/>
    </w:rPr>
  </w:style>
  <w:style w:type="paragraph" w:styleId="Heading1">
    <w:name w:val="heading 1"/>
    <w:basedOn w:val="Normal"/>
    <w:next w:val="Normal"/>
    <w:link w:val="Heading1Char"/>
    <w:uiPriority w:val="9"/>
    <w:qFormat/>
    <w:rsid w:val="00B16060"/>
    <w:pPr>
      <w:keepNext/>
      <w:keepLines/>
      <w:spacing w:before="480" w:after="0"/>
      <w:ind w:left="720" w:hanging="360"/>
      <w:outlineLvl w:val="0"/>
    </w:pPr>
    <w:rPr>
      <w:rFonts w:ascii="Calibri" w:eastAsia="MS Gothic" w:hAnsi="Calibri"/>
      <w:b/>
      <w:bCs/>
      <w:color w:val="365F91"/>
      <w:sz w:val="28"/>
      <w:szCs w:val="28"/>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B16060"/>
    <w:rPr>
      <w:rFonts w:ascii="Calibri" w:eastAsia="MS Gothic" w:hAnsi="Calibri" w:cs="Times New Roman"/>
      <w:b/>
      <w:bCs/>
      <w:color w:val="365F91"/>
      <w:sz w:val="28"/>
      <w:szCs w:val="28"/>
      <w:lang w:val="en-US" w:eastAsia="en-US"/>
    </w:rPr>
  </w:style>
  <w:style w:type="paragraph" w:styleId="Header">
    <w:name w:val="header"/>
    <w:basedOn w:val="Normal"/>
    <w:link w:val="HeaderChar"/>
    <w:uiPriority w:val="99"/>
    <w:unhideWhenUsed/>
    <w:rsid w:val="00B16060"/>
    <w:pPr>
      <w:tabs>
        <w:tab w:val="center" w:pos="4320"/>
        <w:tab w:val="right" w:pos="8640"/>
      </w:tabs>
      <w:spacing w:after="0"/>
    </w:pPr>
  </w:style>
  <w:style w:type="character" w:customStyle="1" w:styleId="HeaderChar">
    <w:name w:val="Header Char"/>
    <w:basedOn w:val="DefaultParagraphFont"/>
    <w:link w:val="Header"/>
    <w:uiPriority w:val="99"/>
    <w:rsid w:val="00B16060"/>
  </w:style>
  <w:style w:type="paragraph" w:styleId="Footer">
    <w:name w:val="footer"/>
    <w:basedOn w:val="Normal"/>
    <w:link w:val="FooterChar"/>
    <w:uiPriority w:val="99"/>
    <w:unhideWhenUsed/>
    <w:rsid w:val="00B16060"/>
    <w:pPr>
      <w:tabs>
        <w:tab w:val="center" w:pos="4320"/>
        <w:tab w:val="right" w:pos="8640"/>
      </w:tabs>
      <w:spacing w:after="0"/>
    </w:pPr>
  </w:style>
  <w:style w:type="character" w:customStyle="1" w:styleId="FooterChar">
    <w:name w:val="Footer Char"/>
    <w:basedOn w:val="DefaultParagraphFont"/>
    <w:link w:val="Footer"/>
    <w:uiPriority w:val="99"/>
    <w:rsid w:val="00B16060"/>
  </w:style>
  <w:style w:type="paragraph" w:styleId="EndnoteText">
    <w:name w:val="endnote text"/>
    <w:basedOn w:val="Normal"/>
    <w:link w:val="EndnoteTextChar"/>
    <w:uiPriority w:val="99"/>
    <w:unhideWhenUsed/>
    <w:rsid w:val="00B16060"/>
    <w:pPr>
      <w:spacing w:after="0"/>
    </w:pPr>
  </w:style>
  <w:style w:type="character" w:customStyle="1" w:styleId="EndnoteTextChar">
    <w:name w:val="Endnote Text Char"/>
    <w:basedOn w:val="DefaultParagraphFont"/>
    <w:link w:val="EndnoteText"/>
    <w:uiPriority w:val="99"/>
    <w:rsid w:val="00B16060"/>
  </w:style>
  <w:style w:type="character" w:styleId="EndnoteReference">
    <w:name w:val="endnote reference"/>
    <w:uiPriority w:val="99"/>
    <w:unhideWhenUsed/>
    <w:rsid w:val="00B16060"/>
    <w:rPr>
      <w:vertAlign w:val="superscript"/>
    </w:rPr>
  </w:style>
  <w:style w:type="character" w:styleId="Hyperlink">
    <w:name w:val="Hyperlink"/>
    <w:uiPriority w:val="99"/>
    <w:unhideWhenUsed/>
    <w:rsid w:val="00B16060"/>
    <w:rPr>
      <w:color w:val="0000FF"/>
      <w:u w:val="single"/>
    </w:rPr>
  </w:style>
  <w:style w:type="table" w:styleId="TableGrid">
    <w:name w:val="Table Grid"/>
    <w:basedOn w:val="TableNormal"/>
    <w:uiPriority w:val="59"/>
    <w:rsid w:val="00943A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0F74F3"/>
    <w:pPr>
      <w:spacing w:before="100" w:beforeAutospacing="1" w:after="100" w:afterAutospacing="1"/>
    </w:pPr>
    <w:rPr>
      <w:rFonts w:ascii="Times New Roman" w:eastAsia="Times New Roman" w:hAnsi="Times New Roman"/>
      <w:lang w:val="en-US" w:eastAsia="en-US"/>
    </w:rPr>
  </w:style>
  <w:style w:type="paragraph" w:styleId="ListParagraph">
    <w:name w:val="List Paragraph"/>
    <w:aliases w:val="List Paragraph1,List Paragraph (numbered (a)),Bullets,Paragraphe de liste1,List Paragraph11,Citation List,En tête 1,Heading 2_sj,Indent Paragraph,List_Paragraph,MC Paragraphe Liste,Multilevel para_II,Number Bullets,References,I.,lp1"/>
    <w:basedOn w:val="Normal"/>
    <w:link w:val="ListParagraphChar"/>
    <w:uiPriority w:val="34"/>
    <w:qFormat/>
    <w:rsid w:val="000F74F3"/>
    <w:pPr>
      <w:spacing w:line="276" w:lineRule="auto"/>
      <w:ind w:left="720"/>
      <w:contextualSpacing/>
    </w:pPr>
    <w:rPr>
      <w:sz w:val="22"/>
      <w:szCs w:val="22"/>
      <w:lang w:val="en-US" w:eastAsia="en-US"/>
    </w:rPr>
  </w:style>
  <w:style w:type="paragraph" w:customStyle="1" w:styleId="Default">
    <w:name w:val="Default"/>
    <w:rsid w:val="000F74F3"/>
    <w:pPr>
      <w:autoSpaceDE w:val="0"/>
      <w:autoSpaceDN w:val="0"/>
      <w:adjustRightInd w:val="0"/>
    </w:pPr>
    <w:rPr>
      <w:rFonts w:ascii="Times New Roman" w:eastAsia="Cambria" w:hAnsi="Times New Roman"/>
      <w:color w:val="000000"/>
      <w:sz w:val="24"/>
      <w:szCs w:val="24"/>
    </w:rPr>
  </w:style>
  <w:style w:type="paragraph" w:styleId="BalloonText">
    <w:name w:val="Balloon Text"/>
    <w:basedOn w:val="Normal"/>
    <w:link w:val="BalloonTextChar"/>
    <w:uiPriority w:val="99"/>
    <w:semiHidden/>
    <w:unhideWhenUsed/>
    <w:rsid w:val="000F5AF1"/>
    <w:pPr>
      <w:spacing w:after="0"/>
    </w:pPr>
    <w:rPr>
      <w:rFonts w:ascii="Tahoma" w:hAnsi="Tahoma" w:cs="Tahoma"/>
      <w:sz w:val="16"/>
      <w:szCs w:val="16"/>
    </w:rPr>
  </w:style>
  <w:style w:type="character" w:customStyle="1" w:styleId="BalloonTextChar">
    <w:name w:val="Balloon Text Char"/>
    <w:link w:val="BalloonText"/>
    <w:uiPriority w:val="99"/>
    <w:semiHidden/>
    <w:rsid w:val="000F5AF1"/>
    <w:rPr>
      <w:rFonts w:ascii="Tahoma" w:hAnsi="Tahoma" w:cs="Tahoma"/>
      <w:sz w:val="16"/>
      <w:szCs w:val="16"/>
    </w:rPr>
  </w:style>
  <w:style w:type="character" w:styleId="FollowedHyperlink">
    <w:name w:val="FollowedHyperlink"/>
    <w:uiPriority w:val="99"/>
    <w:semiHidden/>
    <w:unhideWhenUsed/>
    <w:rsid w:val="0090261F"/>
    <w:rPr>
      <w:color w:val="800080"/>
      <w:u w:val="single"/>
    </w:rPr>
  </w:style>
  <w:style w:type="paragraph" w:customStyle="1" w:styleId="Normal1">
    <w:name w:val="Normal1"/>
    <w:rsid w:val="00D657ED"/>
    <w:pPr>
      <w:widowControl w:val="0"/>
      <w:suppressAutoHyphens/>
    </w:pPr>
    <w:rPr>
      <w:rFonts w:ascii="Times New Roman" w:eastAsia="AR PL UMing HK" w:hAnsi="Times New Roman" w:cs="Lohit Hindi"/>
      <w:sz w:val="24"/>
      <w:szCs w:val="24"/>
      <w:lang w:val="es-EC" w:eastAsia="hi-IN" w:bidi="hi-IN"/>
    </w:rPr>
  </w:style>
  <w:style w:type="character" w:customStyle="1" w:styleId="ListParagraphChar">
    <w:name w:val="List Paragraph Char"/>
    <w:aliases w:val="List Paragraph1 Char,List Paragraph (numbered (a)) Char,Bullets Char,Paragraphe de liste1 Char,List Paragraph11 Char,Citation List Char,En tête 1 Char,Heading 2_sj Char,Indent Paragraph Char,List_Paragraph Char,Number Bullets Char"/>
    <w:link w:val="ListParagraph"/>
    <w:uiPriority w:val="34"/>
    <w:qFormat/>
    <w:rsid w:val="00BD6B9E"/>
    <w:rPr>
      <w:sz w:val="22"/>
      <w:szCs w:val="22"/>
      <w:lang w:val="en-US" w:eastAsia="en-US"/>
    </w:rPr>
  </w:style>
  <w:style w:type="paragraph" w:styleId="NoSpacing">
    <w:name w:val="No Spacing"/>
    <w:uiPriority w:val="1"/>
    <w:qFormat/>
    <w:rsid w:val="00BD6B9E"/>
    <w:rPr>
      <w:rFonts w:eastAsia="Cambria"/>
      <w:sz w:val="22"/>
      <w:szCs w:val="22"/>
      <w:lang w:val="en-GB"/>
    </w:rPr>
  </w:style>
  <w:style w:type="character" w:styleId="CommentReference">
    <w:name w:val="annotation reference"/>
    <w:uiPriority w:val="99"/>
    <w:semiHidden/>
    <w:unhideWhenUsed/>
    <w:rsid w:val="00C94511"/>
    <w:rPr>
      <w:sz w:val="18"/>
      <w:szCs w:val="18"/>
    </w:rPr>
  </w:style>
  <w:style w:type="paragraph" w:styleId="CommentText">
    <w:name w:val="annotation text"/>
    <w:basedOn w:val="Normal"/>
    <w:link w:val="CommentTextChar"/>
    <w:uiPriority w:val="99"/>
    <w:unhideWhenUsed/>
    <w:rsid w:val="00C94511"/>
  </w:style>
  <w:style w:type="character" w:customStyle="1" w:styleId="CommentTextChar">
    <w:name w:val="Comment Text Char"/>
    <w:link w:val="CommentText"/>
    <w:uiPriority w:val="99"/>
    <w:rsid w:val="00C94511"/>
    <w:rPr>
      <w:lang w:val="en-GB"/>
    </w:rPr>
  </w:style>
  <w:style w:type="paragraph" w:styleId="CommentSubject">
    <w:name w:val="annotation subject"/>
    <w:basedOn w:val="CommentText"/>
    <w:next w:val="CommentText"/>
    <w:link w:val="CommentSubjectChar"/>
    <w:uiPriority w:val="99"/>
    <w:semiHidden/>
    <w:unhideWhenUsed/>
    <w:rsid w:val="00C94511"/>
    <w:rPr>
      <w:b/>
      <w:bCs/>
      <w:sz w:val="20"/>
      <w:szCs w:val="20"/>
    </w:rPr>
  </w:style>
  <w:style w:type="character" w:customStyle="1" w:styleId="CommentSubjectChar">
    <w:name w:val="Comment Subject Char"/>
    <w:link w:val="CommentSubject"/>
    <w:uiPriority w:val="99"/>
    <w:semiHidden/>
    <w:rsid w:val="00C94511"/>
    <w:rPr>
      <w:b/>
      <w:bCs/>
      <w:sz w:val="20"/>
      <w:szCs w:val="20"/>
      <w:lang w:val="en-GB"/>
    </w:rPr>
  </w:style>
  <w:style w:type="paragraph" w:styleId="Revision">
    <w:name w:val="Revision"/>
    <w:hidden/>
    <w:uiPriority w:val="99"/>
    <w:semiHidden/>
    <w:rsid w:val="00CE647A"/>
    <w:rPr>
      <w:sz w:val="24"/>
      <w:szCs w:val="24"/>
      <w:lang w:val="en-GB" w:eastAsia="ja-JP"/>
    </w:rPr>
  </w:style>
  <w:style w:type="character" w:styleId="UnresolvedMention">
    <w:name w:val="Unresolved Mention"/>
    <w:uiPriority w:val="99"/>
    <w:semiHidden/>
    <w:unhideWhenUsed/>
    <w:rsid w:val="00B26999"/>
    <w:rPr>
      <w:color w:val="605E5C"/>
      <w:shd w:val="clear" w:color="auto" w:fill="E1DFDD"/>
    </w:rPr>
  </w:style>
  <w:style w:type="paragraph" w:styleId="Caption">
    <w:name w:val="caption"/>
    <w:basedOn w:val="Normal"/>
    <w:next w:val="Normal"/>
    <w:uiPriority w:val="35"/>
    <w:unhideWhenUsed/>
    <w:qFormat/>
    <w:rsid w:val="00E632CA"/>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632552">
      <w:bodyDiv w:val="1"/>
      <w:marLeft w:val="0"/>
      <w:marRight w:val="0"/>
      <w:marTop w:val="0"/>
      <w:marBottom w:val="0"/>
      <w:divBdr>
        <w:top w:val="none" w:sz="0" w:space="0" w:color="auto"/>
        <w:left w:val="none" w:sz="0" w:space="0" w:color="auto"/>
        <w:bottom w:val="none" w:sz="0" w:space="0" w:color="auto"/>
        <w:right w:val="none" w:sz="0" w:space="0" w:color="auto"/>
      </w:divBdr>
    </w:div>
    <w:div w:id="71124584">
      <w:bodyDiv w:val="1"/>
      <w:marLeft w:val="0"/>
      <w:marRight w:val="0"/>
      <w:marTop w:val="0"/>
      <w:marBottom w:val="0"/>
      <w:divBdr>
        <w:top w:val="none" w:sz="0" w:space="0" w:color="auto"/>
        <w:left w:val="none" w:sz="0" w:space="0" w:color="auto"/>
        <w:bottom w:val="none" w:sz="0" w:space="0" w:color="auto"/>
        <w:right w:val="none" w:sz="0" w:space="0" w:color="auto"/>
      </w:divBdr>
    </w:div>
    <w:div w:id="75514632">
      <w:bodyDiv w:val="1"/>
      <w:marLeft w:val="0"/>
      <w:marRight w:val="0"/>
      <w:marTop w:val="0"/>
      <w:marBottom w:val="0"/>
      <w:divBdr>
        <w:top w:val="none" w:sz="0" w:space="0" w:color="auto"/>
        <w:left w:val="none" w:sz="0" w:space="0" w:color="auto"/>
        <w:bottom w:val="none" w:sz="0" w:space="0" w:color="auto"/>
        <w:right w:val="none" w:sz="0" w:space="0" w:color="auto"/>
      </w:divBdr>
    </w:div>
    <w:div w:id="106855975">
      <w:bodyDiv w:val="1"/>
      <w:marLeft w:val="0"/>
      <w:marRight w:val="0"/>
      <w:marTop w:val="0"/>
      <w:marBottom w:val="0"/>
      <w:divBdr>
        <w:top w:val="none" w:sz="0" w:space="0" w:color="auto"/>
        <w:left w:val="none" w:sz="0" w:space="0" w:color="auto"/>
        <w:bottom w:val="none" w:sz="0" w:space="0" w:color="auto"/>
        <w:right w:val="none" w:sz="0" w:space="0" w:color="auto"/>
      </w:divBdr>
    </w:div>
    <w:div w:id="122775356">
      <w:bodyDiv w:val="1"/>
      <w:marLeft w:val="0"/>
      <w:marRight w:val="0"/>
      <w:marTop w:val="0"/>
      <w:marBottom w:val="0"/>
      <w:divBdr>
        <w:top w:val="none" w:sz="0" w:space="0" w:color="auto"/>
        <w:left w:val="none" w:sz="0" w:space="0" w:color="auto"/>
        <w:bottom w:val="none" w:sz="0" w:space="0" w:color="auto"/>
        <w:right w:val="none" w:sz="0" w:space="0" w:color="auto"/>
      </w:divBdr>
    </w:div>
    <w:div w:id="164903329">
      <w:bodyDiv w:val="1"/>
      <w:marLeft w:val="0"/>
      <w:marRight w:val="0"/>
      <w:marTop w:val="0"/>
      <w:marBottom w:val="0"/>
      <w:divBdr>
        <w:top w:val="none" w:sz="0" w:space="0" w:color="auto"/>
        <w:left w:val="none" w:sz="0" w:space="0" w:color="auto"/>
        <w:bottom w:val="none" w:sz="0" w:space="0" w:color="auto"/>
        <w:right w:val="none" w:sz="0" w:space="0" w:color="auto"/>
      </w:divBdr>
    </w:div>
    <w:div w:id="172183393">
      <w:bodyDiv w:val="1"/>
      <w:marLeft w:val="0"/>
      <w:marRight w:val="0"/>
      <w:marTop w:val="0"/>
      <w:marBottom w:val="0"/>
      <w:divBdr>
        <w:top w:val="none" w:sz="0" w:space="0" w:color="auto"/>
        <w:left w:val="none" w:sz="0" w:space="0" w:color="auto"/>
        <w:bottom w:val="none" w:sz="0" w:space="0" w:color="auto"/>
        <w:right w:val="none" w:sz="0" w:space="0" w:color="auto"/>
      </w:divBdr>
    </w:div>
    <w:div w:id="217056529">
      <w:bodyDiv w:val="1"/>
      <w:marLeft w:val="0"/>
      <w:marRight w:val="0"/>
      <w:marTop w:val="0"/>
      <w:marBottom w:val="0"/>
      <w:divBdr>
        <w:top w:val="none" w:sz="0" w:space="0" w:color="auto"/>
        <w:left w:val="none" w:sz="0" w:space="0" w:color="auto"/>
        <w:bottom w:val="none" w:sz="0" w:space="0" w:color="auto"/>
        <w:right w:val="none" w:sz="0" w:space="0" w:color="auto"/>
      </w:divBdr>
    </w:div>
    <w:div w:id="272443542">
      <w:bodyDiv w:val="1"/>
      <w:marLeft w:val="0"/>
      <w:marRight w:val="0"/>
      <w:marTop w:val="0"/>
      <w:marBottom w:val="0"/>
      <w:divBdr>
        <w:top w:val="none" w:sz="0" w:space="0" w:color="auto"/>
        <w:left w:val="none" w:sz="0" w:space="0" w:color="auto"/>
        <w:bottom w:val="none" w:sz="0" w:space="0" w:color="auto"/>
        <w:right w:val="none" w:sz="0" w:space="0" w:color="auto"/>
      </w:divBdr>
    </w:div>
    <w:div w:id="306981086">
      <w:bodyDiv w:val="1"/>
      <w:marLeft w:val="0"/>
      <w:marRight w:val="0"/>
      <w:marTop w:val="0"/>
      <w:marBottom w:val="0"/>
      <w:divBdr>
        <w:top w:val="none" w:sz="0" w:space="0" w:color="auto"/>
        <w:left w:val="none" w:sz="0" w:space="0" w:color="auto"/>
        <w:bottom w:val="none" w:sz="0" w:space="0" w:color="auto"/>
        <w:right w:val="none" w:sz="0" w:space="0" w:color="auto"/>
      </w:divBdr>
    </w:div>
    <w:div w:id="478764821">
      <w:bodyDiv w:val="1"/>
      <w:marLeft w:val="0"/>
      <w:marRight w:val="0"/>
      <w:marTop w:val="0"/>
      <w:marBottom w:val="0"/>
      <w:divBdr>
        <w:top w:val="none" w:sz="0" w:space="0" w:color="auto"/>
        <w:left w:val="none" w:sz="0" w:space="0" w:color="auto"/>
        <w:bottom w:val="none" w:sz="0" w:space="0" w:color="auto"/>
        <w:right w:val="none" w:sz="0" w:space="0" w:color="auto"/>
      </w:divBdr>
    </w:div>
    <w:div w:id="558056720">
      <w:bodyDiv w:val="1"/>
      <w:marLeft w:val="0"/>
      <w:marRight w:val="0"/>
      <w:marTop w:val="0"/>
      <w:marBottom w:val="0"/>
      <w:divBdr>
        <w:top w:val="none" w:sz="0" w:space="0" w:color="auto"/>
        <w:left w:val="none" w:sz="0" w:space="0" w:color="auto"/>
        <w:bottom w:val="none" w:sz="0" w:space="0" w:color="auto"/>
        <w:right w:val="none" w:sz="0" w:space="0" w:color="auto"/>
      </w:divBdr>
    </w:div>
    <w:div w:id="583761074">
      <w:bodyDiv w:val="1"/>
      <w:marLeft w:val="0"/>
      <w:marRight w:val="0"/>
      <w:marTop w:val="0"/>
      <w:marBottom w:val="0"/>
      <w:divBdr>
        <w:top w:val="none" w:sz="0" w:space="0" w:color="auto"/>
        <w:left w:val="none" w:sz="0" w:space="0" w:color="auto"/>
        <w:bottom w:val="none" w:sz="0" w:space="0" w:color="auto"/>
        <w:right w:val="none" w:sz="0" w:space="0" w:color="auto"/>
      </w:divBdr>
    </w:div>
    <w:div w:id="762915591">
      <w:bodyDiv w:val="1"/>
      <w:marLeft w:val="0"/>
      <w:marRight w:val="0"/>
      <w:marTop w:val="0"/>
      <w:marBottom w:val="0"/>
      <w:divBdr>
        <w:top w:val="none" w:sz="0" w:space="0" w:color="auto"/>
        <w:left w:val="none" w:sz="0" w:space="0" w:color="auto"/>
        <w:bottom w:val="none" w:sz="0" w:space="0" w:color="auto"/>
        <w:right w:val="none" w:sz="0" w:space="0" w:color="auto"/>
      </w:divBdr>
    </w:div>
    <w:div w:id="768820050">
      <w:bodyDiv w:val="1"/>
      <w:marLeft w:val="0"/>
      <w:marRight w:val="0"/>
      <w:marTop w:val="0"/>
      <w:marBottom w:val="0"/>
      <w:divBdr>
        <w:top w:val="none" w:sz="0" w:space="0" w:color="auto"/>
        <w:left w:val="none" w:sz="0" w:space="0" w:color="auto"/>
        <w:bottom w:val="none" w:sz="0" w:space="0" w:color="auto"/>
        <w:right w:val="none" w:sz="0" w:space="0" w:color="auto"/>
      </w:divBdr>
    </w:div>
    <w:div w:id="828401326">
      <w:bodyDiv w:val="1"/>
      <w:marLeft w:val="0"/>
      <w:marRight w:val="0"/>
      <w:marTop w:val="0"/>
      <w:marBottom w:val="0"/>
      <w:divBdr>
        <w:top w:val="none" w:sz="0" w:space="0" w:color="auto"/>
        <w:left w:val="none" w:sz="0" w:space="0" w:color="auto"/>
        <w:bottom w:val="none" w:sz="0" w:space="0" w:color="auto"/>
        <w:right w:val="none" w:sz="0" w:space="0" w:color="auto"/>
      </w:divBdr>
    </w:div>
    <w:div w:id="925842306">
      <w:bodyDiv w:val="1"/>
      <w:marLeft w:val="0"/>
      <w:marRight w:val="0"/>
      <w:marTop w:val="0"/>
      <w:marBottom w:val="0"/>
      <w:divBdr>
        <w:top w:val="none" w:sz="0" w:space="0" w:color="auto"/>
        <w:left w:val="none" w:sz="0" w:space="0" w:color="auto"/>
        <w:bottom w:val="none" w:sz="0" w:space="0" w:color="auto"/>
        <w:right w:val="none" w:sz="0" w:space="0" w:color="auto"/>
      </w:divBdr>
    </w:div>
    <w:div w:id="1029063729">
      <w:bodyDiv w:val="1"/>
      <w:marLeft w:val="0"/>
      <w:marRight w:val="0"/>
      <w:marTop w:val="0"/>
      <w:marBottom w:val="0"/>
      <w:divBdr>
        <w:top w:val="none" w:sz="0" w:space="0" w:color="auto"/>
        <w:left w:val="none" w:sz="0" w:space="0" w:color="auto"/>
        <w:bottom w:val="none" w:sz="0" w:space="0" w:color="auto"/>
        <w:right w:val="none" w:sz="0" w:space="0" w:color="auto"/>
      </w:divBdr>
    </w:div>
    <w:div w:id="1066420491">
      <w:bodyDiv w:val="1"/>
      <w:marLeft w:val="0"/>
      <w:marRight w:val="0"/>
      <w:marTop w:val="0"/>
      <w:marBottom w:val="0"/>
      <w:divBdr>
        <w:top w:val="none" w:sz="0" w:space="0" w:color="auto"/>
        <w:left w:val="none" w:sz="0" w:space="0" w:color="auto"/>
        <w:bottom w:val="none" w:sz="0" w:space="0" w:color="auto"/>
        <w:right w:val="none" w:sz="0" w:space="0" w:color="auto"/>
      </w:divBdr>
    </w:div>
    <w:div w:id="1132361234">
      <w:bodyDiv w:val="1"/>
      <w:marLeft w:val="0"/>
      <w:marRight w:val="0"/>
      <w:marTop w:val="0"/>
      <w:marBottom w:val="0"/>
      <w:divBdr>
        <w:top w:val="none" w:sz="0" w:space="0" w:color="auto"/>
        <w:left w:val="none" w:sz="0" w:space="0" w:color="auto"/>
        <w:bottom w:val="none" w:sz="0" w:space="0" w:color="auto"/>
        <w:right w:val="none" w:sz="0" w:space="0" w:color="auto"/>
      </w:divBdr>
    </w:div>
    <w:div w:id="1204639006">
      <w:bodyDiv w:val="1"/>
      <w:marLeft w:val="0"/>
      <w:marRight w:val="0"/>
      <w:marTop w:val="0"/>
      <w:marBottom w:val="0"/>
      <w:divBdr>
        <w:top w:val="none" w:sz="0" w:space="0" w:color="auto"/>
        <w:left w:val="none" w:sz="0" w:space="0" w:color="auto"/>
        <w:bottom w:val="none" w:sz="0" w:space="0" w:color="auto"/>
        <w:right w:val="none" w:sz="0" w:space="0" w:color="auto"/>
      </w:divBdr>
    </w:div>
    <w:div w:id="1214779887">
      <w:bodyDiv w:val="1"/>
      <w:marLeft w:val="0"/>
      <w:marRight w:val="0"/>
      <w:marTop w:val="0"/>
      <w:marBottom w:val="0"/>
      <w:divBdr>
        <w:top w:val="none" w:sz="0" w:space="0" w:color="auto"/>
        <w:left w:val="none" w:sz="0" w:space="0" w:color="auto"/>
        <w:bottom w:val="none" w:sz="0" w:space="0" w:color="auto"/>
        <w:right w:val="none" w:sz="0" w:space="0" w:color="auto"/>
      </w:divBdr>
    </w:div>
    <w:div w:id="1477725676">
      <w:bodyDiv w:val="1"/>
      <w:marLeft w:val="0"/>
      <w:marRight w:val="0"/>
      <w:marTop w:val="0"/>
      <w:marBottom w:val="0"/>
      <w:divBdr>
        <w:top w:val="none" w:sz="0" w:space="0" w:color="auto"/>
        <w:left w:val="none" w:sz="0" w:space="0" w:color="auto"/>
        <w:bottom w:val="none" w:sz="0" w:space="0" w:color="auto"/>
        <w:right w:val="none" w:sz="0" w:space="0" w:color="auto"/>
      </w:divBdr>
    </w:div>
    <w:div w:id="1523203123">
      <w:bodyDiv w:val="1"/>
      <w:marLeft w:val="0"/>
      <w:marRight w:val="0"/>
      <w:marTop w:val="0"/>
      <w:marBottom w:val="0"/>
      <w:divBdr>
        <w:top w:val="none" w:sz="0" w:space="0" w:color="auto"/>
        <w:left w:val="none" w:sz="0" w:space="0" w:color="auto"/>
        <w:bottom w:val="none" w:sz="0" w:space="0" w:color="auto"/>
        <w:right w:val="none" w:sz="0" w:space="0" w:color="auto"/>
      </w:divBdr>
    </w:div>
    <w:div w:id="1529489624">
      <w:bodyDiv w:val="1"/>
      <w:marLeft w:val="0"/>
      <w:marRight w:val="0"/>
      <w:marTop w:val="0"/>
      <w:marBottom w:val="0"/>
      <w:divBdr>
        <w:top w:val="none" w:sz="0" w:space="0" w:color="auto"/>
        <w:left w:val="none" w:sz="0" w:space="0" w:color="auto"/>
        <w:bottom w:val="none" w:sz="0" w:space="0" w:color="auto"/>
        <w:right w:val="none" w:sz="0" w:space="0" w:color="auto"/>
      </w:divBdr>
    </w:div>
    <w:div w:id="1676610104">
      <w:bodyDiv w:val="1"/>
      <w:marLeft w:val="0"/>
      <w:marRight w:val="0"/>
      <w:marTop w:val="0"/>
      <w:marBottom w:val="0"/>
      <w:divBdr>
        <w:top w:val="none" w:sz="0" w:space="0" w:color="auto"/>
        <w:left w:val="none" w:sz="0" w:space="0" w:color="auto"/>
        <w:bottom w:val="none" w:sz="0" w:space="0" w:color="auto"/>
        <w:right w:val="none" w:sz="0" w:space="0" w:color="auto"/>
      </w:divBdr>
    </w:div>
    <w:div w:id="1749497209">
      <w:bodyDiv w:val="1"/>
      <w:marLeft w:val="0"/>
      <w:marRight w:val="0"/>
      <w:marTop w:val="0"/>
      <w:marBottom w:val="0"/>
      <w:divBdr>
        <w:top w:val="none" w:sz="0" w:space="0" w:color="auto"/>
        <w:left w:val="none" w:sz="0" w:space="0" w:color="auto"/>
        <w:bottom w:val="none" w:sz="0" w:space="0" w:color="auto"/>
        <w:right w:val="none" w:sz="0" w:space="0" w:color="auto"/>
      </w:divBdr>
    </w:div>
    <w:div w:id="1752044254">
      <w:bodyDiv w:val="1"/>
      <w:marLeft w:val="0"/>
      <w:marRight w:val="0"/>
      <w:marTop w:val="0"/>
      <w:marBottom w:val="0"/>
      <w:divBdr>
        <w:top w:val="none" w:sz="0" w:space="0" w:color="auto"/>
        <w:left w:val="none" w:sz="0" w:space="0" w:color="auto"/>
        <w:bottom w:val="none" w:sz="0" w:space="0" w:color="auto"/>
        <w:right w:val="none" w:sz="0" w:space="0" w:color="auto"/>
      </w:divBdr>
    </w:div>
    <w:div w:id="1814983437">
      <w:bodyDiv w:val="1"/>
      <w:marLeft w:val="0"/>
      <w:marRight w:val="0"/>
      <w:marTop w:val="0"/>
      <w:marBottom w:val="0"/>
      <w:divBdr>
        <w:top w:val="none" w:sz="0" w:space="0" w:color="auto"/>
        <w:left w:val="none" w:sz="0" w:space="0" w:color="auto"/>
        <w:bottom w:val="none" w:sz="0" w:space="0" w:color="auto"/>
        <w:right w:val="none" w:sz="0" w:space="0" w:color="auto"/>
      </w:divBdr>
    </w:div>
    <w:div w:id="1821339605">
      <w:bodyDiv w:val="1"/>
      <w:marLeft w:val="0"/>
      <w:marRight w:val="0"/>
      <w:marTop w:val="0"/>
      <w:marBottom w:val="0"/>
      <w:divBdr>
        <w:top w:val="none" w:sz="0" w:space="0" w:color="auto"/>
        <w:left w:val="none" w:sz="0" w:space="0" w:color="auto"/>
        <w:bottom w:val="none" w:sz="0" w:space="0" w:color="auto"/>
        <w:right w:val="none" w:sz="0" w:space="0" w:color="auto"/>
      </w:divBdr>
    </w:div>
    <w:div w:id="1873688681">
      <w:bodyDiv w:val="1"/>
      <w:marLeft w:val="0"/>
      <w:marRight w:val="0"/>
      <w:marTop w:val="0"/>
      <w:marBottom w:val="0"/>
      <w:divBdr>
        <w:top w:val="none" w:sz="0" w:space="0" w:color="auto"/>
        <w:left w:val="none" w:sz="0" w:space="0" w:color="auto"/>
        <w:bottom w:val="none" w:sz="0" w:space="0" w:color="auto"/>
        <w:right w:val="none" w:sz="0" w:space="0" w:color="auto"/>
      </w:divBdr>
    </w:div>
    <w:div w:id="1912039721">
      <w:bodyDiv w:val="1"/>
      <w:marLeft w:val="0"/>
      <w:marRight w:val="0"/>
      <w:marTop w:val="0"/>
      <w:marBottom w:val="0"/>
      <w:divBdr>
        <w:top w:val="none" w:sz="0" w:space="0" w:color="auto"/>
        <w:left w:val="none" w:sz="0" w:space="0" w:color="auto"/>
        <w:bottom w:val="none" w:sz="0" w:space="0" w:color="auto"/>
        <w:right w:val="none" w:sz="0" w:space="0" w:color="auto"/>
      </w:divBdr>
    </w:div>
    <w:div w:id="2059621802">
      <w:bodyDiv w:val="1"/>
      <w:marLeft w:val="0"/>
      <w:marRight w:val="0"/>
      <w:marTop w:val="0"/>
      <w:marBottom w:val="0"/>
      <w:divBdr>
        <w:top w:val="none" w:sz="0" w:space="0" w:color="auto"/>
        <w:left w:val="none" w:sz="0" w:space="0" w:color="auto"/>
        <w:bottom w:val="none" w:sz="0" w:space="0" w:color="auto"/>
        <w:right w:val="none" w:sz="0" w:space="0" w:color="auto"/>
      </w:divBdr>
    </w:div>
    <w:div w:id="2063560265">
      <w:bodyDiv w:val="1"/>
      <w:marLeft w:val="0"/>
      <w:marRight w:val="0"/>
      <w:marTop w:val="0"/>
      <w:marBottom w:val="0"/>
      <w:divBdr>
        <w:top w:val="none" w:sz="0" w:space="0" w:color="auto"/>
        <w:left w:val="none" w:sz="0" w:space="0" w:color="auto"/>
        <w:bottom w:val="none" w:sz="0" w:space="0" w:color="auto"/>
        <w:right w:val="none" w:sz="0" w:space="0" w:color="auto"/>
      </w:divBdr>
    </w:div>
    <w:div w:id="2085956978">
      <w:bodyDiv w:val="1"/>
      <w:marLeft w:val="0"/>
      <w:marRight w:val="0"/>
      <w:marTop w:val="0"/>
      <w:marBottom w:val="0"/>
      <w:divBdr>
        <w:top w:val="none" w:sz="0" w:space="0" w:color="auto"/>
        <w:left w:val="none" w:sz="0" w:space="0" w:color="auto"/>
        <w:bottom w:val="none" w:sz="0" w:space="0" w:color="auto"/>
        <w:right w:val="none" w:sz="0" w:space="0" w:color="auto"/>
      </w:divBdr>
    </w:div>
    <w:div w:id="20864101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Rajiv.garg@unep.org" TargetMode="External"/><Relationship Id="rId18" Type="http://schemas.openxmlformats.org/officeDocument/2006/relationships/image" Target="media/image3.png"/><Relationship Id="rId26" Type="http://schemas.openxmlformats.org/officeDocument/2006/relationships/image" Target="media/image11.jpeg"/><Relationship Id="rId3" Type="http://schemas.openxmlformats.org/officeDocument/2006/relationships/customXml" Target="../customXml/item3.xml"/><Relationship Id="rId21" Type="http://schemas.openxmlformats.org/officeDocument/2006/relationships/image" Target="media/image6.jpeg"/><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hyperlink" Target="mailto:ritesh.sardjoe@gov.sr" TargetMode="External"/><Relationship Id="rId17" Type="http://schemas.openxmlformats.org/officeDocument/2006/relationships/image" Target="media/image2.png"/><Relationship Id="rId25" Type="http://schemas.openxmlformats.org/officeDocument/2006/relationships/image" Target="media/image10.jpe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1.png"/><Relationship Id="rId20" Type="http://schemas.openxmlformats.org/officeDocument/2006/relationships/image" Target="media/image5.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ritesh.sardjoe@gov.sr" TargetMode="External"/><Relationship Id="rId24" Type="http://schemas.openxmlformats.org/officeDocument/2006/relationships/image" Target="media/image9.jpeg"/><Relationship Id="rId32"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hyperlink" Target="https://unfccc.int/ttclear/tec/documents.html" TargetMode="External"/><Relationship Id="rId23" Type="http://schemas.openxmlformats.org/officeDocument/2006/relationships/image" Target="media/image8.jpeg"/><Relationship Id="rId28" Type="http://schemas.openxmlformats.org/officeDocument/2006/relationships/hyperlink" Target="https://www.ctc-n.org/resources/me-guidance-document-ta-implementers" TargetMode="External"/><Relationship Id="rId10" Type="http://schemas.openxmlformats.org/officeDocument/2006/relationships/endnotes" Target="endnotes.xml"/><Relationship Id="rId19" Type="http://schemas.openxmlformats.org/officeDocument/2006/relationships/image" Target="media/image4.png"/><Relationship Id="rId3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ctc-n.org/resources/ctcn-taxonomy" TargetMode="External"/><Relationship Id="rId22" Type="http://schemas.openxmlformats.org/officeDocument/2006/relationships/image" Target="media/image7.jpeg"/><Relationship Id="rId27" Type="http://schemas.openxmlformats.org/officeDocument/2006/relationships/hyperlink" Target="https://sustainabledevelopment.un.org/partnership/register/" TargetMode="External"/><Relationship Id="rId30" Type="http://schemas.openxmlformats.org/officeDocument/2006/relationships/header" Target="header2.xml"/><Relationship Id="rId8" Type="http://schemas.openxmlformats.org/officeDocument/2006/relationships/webSettings" Target="webSettings.xml"/></Relationships>
</file>

<file path=word/_rels/header1.xml.rels><?xml version="1.0" encoding="UTF-8" standalone="yes"?>
<Relationships xmlns="http://schemas.openxmlformats.org/package/2006/relationships"><Relationship Id="rId1" Type="http://schemas.openxmlformats.org/officeDocument/2006/relationships/image" Target="media/image12.jpeg"/></Relationships>
</file>

<file path=word/_rels/header2.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370FA4F095C4904DBDA36630536BEF14" ma:contentTypeVersion="6" ma:contentTypeDescription="Create a new document." ma:contentTypeScope="" ma:versionID="f54515e0e40f6066e2fadbed668f1995">
  <xsd:schema xmlns:xsd="http://www.w3.org/2001/XMLSchema" xmlns:xs="http://www.w3.org/2001/XMLSchema" xmlns:p="http://schemas.microsoft.com/office/2006/metadata/properties" xmlns:ns3="d11d474f-78e8-4fe7-9834-5da235aca905" targetNamespace="http://schemas.microsoft.com/office/2006/metadata/properties" ma:root="true" ma:fieldsID="c2c34df408bb063c6b96fd68bf25a0f8" ns3:_="">
    <xsd:import namespace="d11d474f-78e8-4fe7-9834-5da235aca905"/>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11d474f-78e8-4fe7-9834-5da235aca90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ED02E3BE-9DB5-4B35-9907-02C6686552FF}">
  <ds:schemaRefs>
    <ds:schemaRef ds:uri="http://schemas.microsoft.com/sharepoint/v3/contenttype/forms"/>
  </ds:schemaRefs>
</ds:datastoreItem>
</file>

<file path=customXml/itemProps2.xml><?xml version="1.0" encoding="utf-8"?>
<ds:datastoreItem xmlns:ds="http://schemas.openxmlformats.org/officeDocument/2006/customXml" ds:itemID="{06387F26-7CA7-4A22-BC78-662F91E56AE7}">
  <ds:schemaRefs>
    <ds:schemaRef ds:uri="http://schemas.openxmlformats.org/officeDocument/2006/bibliography"/>
  </ds:schemaRefs>
</ds:datastoreItem>
</file>

<file path=customXml/itemProps3.xml><?xml version="1.0" encoding="utf-8"?>
<ds:datastoreItem xmlns:ds="http://schemas.openxmlformats.org/officeDocument/2006/customXml" ds:itemID="{01FCAFDF-ED9C-4483-9F9C-95EC82DF05B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11d474f-78e8-4fe7-9834-5da235aca90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2F1F583-B785-45BB-A863-073B9E2A3057}">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252</TotalTime>
  <Pages>25</Pages>
  <Words>5968</Words>
  <Characters>34024</Characters>
  <Application>Microsoft Office Word</Application>
  <DocSecurity>0</DocSecurity>
  <Lines>283</Lines>
  <Paragraphs>79</Paragraphs>
  <ScaleCrop>false</ScaleCrop>
  <HeadingPairs>
    <vt:vector size="4" baseType="variant">
      <vt:variant>
        <vt:lpstr>Title</vt:lpstr>
      </vt:variant>
      <vt:variant>
        <vt:i4>1</vt:i4>
      </vt:variant>
      <vt:variant>
        <vt:lpstr>Rubrik</vt:lpstr>
      </vt:variant>
      <vt:variant>
        <vt:i4>1</vt:i4>
      </vt:variant>
    </vt:vector>
  </HeadingPairs>
  <TitlesOfParts>
    <vt:vector size="2" baseType="lpstr">
      <vt:lpstr/>
      <vt:lpstr/>
    </vt:vector>
  </TitlesOfParts>
  <Company>UN House</Company>
  <LinksUpToDate>false</LinksUpToDate>
  <CharactersWithSpaces>39913</CharactersWithSpaces>
  <SharedDoc>false</SharedDoc>
  <HLinks>
    <vt:vector size="6" baseType="variant">
      <vt:variant>
        <vt:i4>2228329</vt:i4>
      </vt:variant>
      <vt:variant>
        <vt:i4>0</vt:i4>
      </vt:variant>
      <vt:variant>
        <vt:i4>0</vt:i4>
      </vt:variant>
      <vt:variant>
        <vt:i4>5</vt:i4>
      </vt:variant>
      <vt:variant>
        <vt:lpwstr>https://sustainabledevelopment.un.org/partnership/register/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Agathe</dc:creator>
  <cp:keywords/>
  <dc:description/>
  <cp:lastModifiedBy>Shaista Lachman</cp:lastModifiedBy>
  <cp:revision>58</cp:revision>
  <cp:lastPrinted>2017-01-12T14:40:00Z</cp:lastPrinted>
  <dcterms:created xsi:type="dcterms:W3CDTF">2025-12-17T13:55:00Z</dcterms:created>
  <dcterms:modified xsi:type="dcterms:W3CDTF">2025-12-19T13:30:00Z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0x010100370FA4F095C4904DBDA36630536BEF14</vt:lpwstr>
  </property>
</Properties>
</file>