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5123AF72" w:rsidR="00BD6B9E" w:rsidRPr="006976BF" w:rsidRDefault="003827EF" w:rsidP="006976BF">
            <w:pPr>
              <w:spacing w:after="0"/>
              <w:rPr>
                <w:rFonts w:ascii="Calibri" w:hAnsi="Calibri"/>
                <w:b/>
                <w:sz w:val="20"/>
                <w:szCs w:val="20"/>
              </w:rPr>
            </w:pPr>
            <w:r w:rsidRPr="003827EF">
              <w:rPr>
                <w:rFonts w:ascii="Calibri" w:hAnsi="Calibri"/>
                <w:b/>
                <w:sz w:val="20"/>
                <w:szCs w:val="20"/>
              </w:rPr>
              <w:t>OCEAN ENERGY TECHNICAL PRE-FEASIBILITY STUDY</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1687E5B7" w:rsidR="00E155FB" w:rsidRPr="006976BF" w:rsidRDefault="003827EF" w:rsidP="006976BF">
            <w:pPr>
              <w:spacing w:after="0"/>
              <w:rPr>
                <w:rFonts w:ascii="Calibri" w:hAnsi="Calibri"/>
                <w:b/>
                <w:sz w:val="20"/>
                <w:szCs w:val="20"/>
              </w:rPr>
            </w:pPr>
            <w:r w:rsidRPr="003827EF">
              <w:rPr>
                <w:rFonts w:ascii="Calibri" w:hAnsi="Calibri"/>
                <w:b/>
                <w:sz w:val="20"/>
                <w:szCs w:val="20"/>
              </w:rPr>
              <w:t>2020000016</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382ECC27" w:rsidR="00BD6B9E" w:rsidRPr="006976BF" w:rsidRDefault="003827EF" w:rsidP="006976BF">
            <w:pPr>
              <w:spacing w:after="0"/>
              <w:rPr>
                <w:rFonts w:ascii="Calibri" w:hAnsi="Calibri"/>
                <w:b/>
                <w:sz w:val="20"/>
                <w:szCs w:val="20"/>
              </w:rPr>
            </w:pPr>
            <w:r>
              <w:rPr>
                <w:rFonts w:ascii="Calibri" w:hAnsi="Calibri"/>
                <w:b/>
                <w:sz w:val="20"/>
                <w:szCs w:val="20"/>
              </w:rPr>
              <w:t>Nauru</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4692D550" w:rsidR="00BD6B9E" w:rsidRPr="006976BF" w:rsidRDefault="003827EF" w:rsidP="006976BF">
            <w:pPr>
              <w:spacing w:after="0"/>
              <w:rPr>
                <w:rFonts w:ascii="Calibri" w:hAnsi="Calibri"/>
                <w:b/>
                <w:sz w:val="20"/>
                <w:szCs w:val="20"/>
              </w:rPr>
            </w:pPr>
            <w:r>
              <w:rPr>
                <w:rFonts w:ascii="Calibri" w:hAnsi="Calibri"/>
                <w:b/>
                <w:sz w:val="20"/>
                <w:szCs w:val="20"/>
              </w:rPr>
              <w:t>Ministry of Commerce, Industry and Environment</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3EC51D1D" w:rsidR="00F94F66" w:rsidRPr="006976BF" w:rsidRDefault="003827EF" w:rsidP="006976BF">
            <w:pPr>
              <w:spacing w:after="0"/>
              <w:rPr>
                <w:rFonts w:ascii="Calibri" w:hAnsi="Calibri"/>
                <w:b/>
                <w:sz w:val="20"/>
                <w:szCs w:val="20"/>
              </w:rPr>
            </w:pPr>
            <w:r>
              <w:rPr>
                <w:rFonts w:ascii="Calibri" w:hAnsi="Calibri"/>
                <w:b/>
                <w:sz w:val="20"/>
                <w:szCs w:val="20"/>
              </w:rPr>
              <w:t>Reagan Moses</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30105CD2" w:rsidR="00F94F66" w:rsidRPr="00F94F66" w:rsidRDefault="00EB68AB" w:rsidP="006976BF">
            <w:pPr>
              <w:spacing w:after="0"/>
              <w:rPr>
                <w:rFonts w:ascii="Calibri" w:hAnsi="Calibri"/>
                <w:bCs/>
                <w:i/>
                <w:iCs/>
                <w:sz w:val="20"/>
                <w:szCs w:val="20"/>
              </w:rPr>
            </w:pPr>
            <w:hyperlink r:id="rId11" w:history="1">
              <w:r w:rsidR="00BE1DA0" w:rsidRPr="00825862">
                <w:rPr>
                  <w:rStyle w:val="Hyperlink"/>
                  <w:rFonts w:ascii="Calibri" w:hAnsi="Calibri"/>
                  <w:bCs/>
                  <w:i/>
                  <w:iCs/>
                  <w:sz w:val="20"/>
                  <w:szCs w:val="20"/>
                </w:rPr>
                <w:t>reagan.moses@gmail.com</w:t>
              </w:r>
            </w:hyperlink>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0F55EF74" w:rsidR="00BD6B9E" w:rsidRPr="00F94F66" w:rsidRDefault="007A5074" w:rsidP="006976BF">
            <w:pPr>
              <w:spacing w:after="0"/>
              <w:rPr>
                <w:rFonts w:ascii="Calibri" w:hAnsi="Calibri"/>
                <w:bCs/>
                <w:i/>
                <w:iCs/>
                <w:sz w:val="20"/>
                <w:szCs w:val="20"/>
              </w:rPr>
            </w:pPr>
            <w:r>
              <w:rPr>
                <w:rFonts w:ascii="Calibri" w:hAnsi="Calibri"/>
                <w:bCs/>
                <w:i/>
                <w:iCs/>
                <w:sz w:val="20"/>
                <w:szCs w:val="20"/>
              </w:rPr>
              <w:t>Jiro Ogahara</w:t>
            </w:r>
            <w:r w:rsidR="003827EF">
              <w:rPr>
                <w:rFonts w:ascii="Calibri" w:hAnsi="Calibri"/>
                <w:bCs/>
                <w:i/>
                <w:iCs/>
                <w:sz w:val="20"/>
                <w:szCs w:val="20"/>
              </w:rPr>
              <w:t>, Overseas Environmental Cooper</w:t>
            </w:r>
            <w:r>
              <w:rPr>
                <w:rFonts w:ascii="Calibri" w:hAnsi="Calibri"/>
                <w:bCs/>
                <w:i/>
                <w:iCs/>
                <w:sz w:val="20"/>
                <w:szCs w:val="20"/>
              </w:rPr>
              <w:t>ation Center, Japan (OECC), ogahara</w:t>
            </w:r>
            <w:r w:rsidR="003827EF">
              <w:rPr>
                <w:rFonts w:ascii="Calibri" w:hAnsi="Calibri"/>
                <w:bCs/>
                <w:i/>
                <w:iCs/>
                <w:sz w:val="20"/>
                <w:szCs w:val="20"/>
              </w:rPr>
              <w:t>@oecc.or.jp</w:t>
            </w:r>
          </w:p>
        </w:tc>
      </w:tr>
      <w:tr w:rsidR="007A5074" w:rsidRPr="006976BF" w14:paraId="4A7CA5A5" w14:textId="77777777" w:rsidTr="00712689">
        <w:tc>
          <w:tcPr>
            <w:tcW w:w="4111" w:type="dxa"/>
            <w:shd w:val="clear" w:color="auto" w:fill="auto"/>
          </w:tcPr>
          <w:p w14:paraId="3603DD3A" w14:textId="27FEEA48" w:rsidR="007A5074" w:rsidRPr="006976BF" w:rsidRDefault="007A5074" w:rsidP="007A5074">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1F5B903C" w:rsidR="007A5074" w:rsidRPr="00F94F66" w:rsidRDefault="007A5074" w:rsidP="007A5074">
            <w:pPr>
              <w:spacing w:after="0"/>
              <w:rPr>
                <w:rFonts w:ascii="Calibri" w:hAnsi="Calibri"/>
                <w:bCs/>
                <w:i/>
                <w:iCs/>
                <w:sz w:val="20"/>
                <w:szCs w:val="20"/>
              </w:rPr>
            </w:pPr>
            <w:r>
              <w:rPr>
                <w:rFonts w:ascii="Calibri" w:hAnsi="Calibri"/>
                <w:bCs/>
                <w:i/>
                <w:iCs/>
                <w:sz w:val="20"/>
                <w:szCs w:val="20"/>
              </w:rPr>
              <w:t>Makoto Kato, Overseas Environmental Cooperation Center, Japan (OECC), kato@oecc.or.jp</w:t>
            </w:r>
          </w:p>
        </w:tc>
      </w:tr>
      <w:tr w:rsidR="007A5074" w:rsidRPr="006976BF" w14:paraId="2D0F2EC8" w14:textId="77777777" w:rsidTr="00712689">
        <w:tc>
          <w:tcPr>
            <w:tcW w:w="4111" w:type="dxa"/>
            <w:shd w:val="clear" w:color="auto" w:fill="auto"/>
          </w:tcPr>
          <w:p w14:paraId="46DE4DFA" w14:textId="37BAA049" w:rsidR="007A5074" w:rsidRPr="006976BF" w:rsidRDefault="007A5074" w:rsidP="007A5074">
            <w:pPr>
              <w:spacing w:after="0"/>
              <w:rPr>
                <w:rFonts w:ascii="Calibri" w:hAnsi="Calibri"/>
                <w:sz w:val="20"/>
                <w:szCs w:val="20"/>
              </w:rPr>
            </w:pPr>
            <w:r w:rsidRPr="006976BF">
              <w:rPr>
                <w:rFonts w:ascii="Calibri" w:hAnsi="Calibri"/>
                <w:sz w:val="20"/>
                <w:szCs w:val="20"/>
              </w:rPr>
              <w:t>Implementer</w:t>
            </w:r>
            <w:r>
              <w:rPr>
                <w:rFonts w:ascii="Calibri" w:hAnsi="Calibri"/>
                <w:sz w:val="20"/>
                <w:szCs w:val="20"/>
              </w:rPr>
              <w:t>(s)</w:t>
            </w:r>
            <w:r w:rsidRPr="006976BF">
              <w:rPr>
                <w:rFonts w:ascii="Calibri" w:hAnsi="Calibri"/>
                <w:sz w:val="20"/>
                <w:szCs w:val="20"/>
              </w:rPr>
              <w:t xml:space="preserve"> of </w:t>
            </w:r>
            <w:r>
              <w:rPr>
                <w:rFonts w:ascii="Calibri" w:hAnsi="Calibri"/>
                <w:sz w:val="20"/>
                <w:szCs w:val="20"/>
              </w:rPr>
              <w:t>technical assistance</w:t>
            </w:r>
          </w:p>
        </w:tc>
        <w:tc>
          <w:tcPr>
            <w:tcW w:w="4889" w:type="dxa"/>
            <w:shd w:val="clear" w:color="auto" w:fill="BDD6EE"/>
          </w:tcPr>
          <w:p w14:paraId="123EAC39" w14:textId="67F9E257" w:rsidR="007A5074" w:rsidRPr="00BE1DA0" w:rsidRDefault="00BE1DA0" w:rsidP="00974AEB">
            <w:pPr>
              <w:pStyle w:val="ListParagraph"/>
              <w:numPr>
                <w:ilvl w:val="0"/>
                <w:numId w:val="17"/>
              </w:numPr>
              <w:spacing w:after="0"/>
              <w:ind w:left="208" w:hanging="283"/>
              <w:rPr>
                <w:rFonts w:ascii="Calibri" w:hAnsi="Calibri"/>
                <w:bCs/>
                <w:i/>
                <w:iCs/>
                <w:sz w:val="20"/>
                <w:szCs w:val="20"/>
              </w:rPr>
            </w:pPr>
            <w:r w:rsidRPr="00BE1DA0">
              <w:rPr>
                <w:rFonts w:ascii="Calibri" w:hAnsi="Calibri"/>
                <w:bCs/>
                <w:i/>
                <w:iCs/>
                <w:sz w:val="20"/>
                <w:szCs w:val="20"/>
              </w:rPr>
              <w:t xml:space="preserve">[Project Manager] </w:t>
            </w:r>
            <w:r w:rsidR="007A5074" w:rsidRPr="00BE1DA0">
              <w:rPr>
                <w:rFonts w:ascii="Calibri" w:hAnsi="Calibri"/>
                <w:bCs/>
                <w:i/>
                <w:iCs/>
                <w:sz w:val="20"/>
                <w:szCs w:val="20"/>
              </w:rPr>
              <w:t xml:space="preserve">Makoto Kato, </w:t>
            </w:r>
            <w:r>
              <w:rPr>
                <w:rFonts w:ascii="Calibri" w:hAnsi="Calibri"/>
                <w:bCs/>
                <w:i/>
                <w:iCs/>
                <w:sz w:val="20"/>
                <w:szCs w:val="20"/>
              </w:rPr>
              <w:t xml:space="preserve">The </w:t>
            </w:r>
            <w:r w:rsidR="007A5074" w:rsidRPr="00BE1DA0">
              <w:rPr>
                <w:rFonts w:ascii="Calibri" w:hAnsi="Calibri"/>
                <w:bCs/>
                <w:i/>
                <w:iCs/>
                <w:sz w:val="20"/>
                <w:szCs w:val="20"/>
              </w:rPr>
              <w:t>Overseas Environmental Cooperation Center, Japan (OECC)</w:t>
            </w:r>
          </w:p>
          <w:p w14:paraId="63A4A93E" w14:textId="277FD8A6" w:rsidR="007A5074" w:rsidRPr="00BE1DA0" w:rsidRDefault="00BE1DA0" w:rsidP="00974AEB">
            <w:pPr>
              <w:pStyle w:val="ListParagraph"/>
              <w:numPr>
                <w:ilvl w:val="0"/>
                <w:numId w:val="17"/>
              </w:numPr>
              <w:spacing w:after="0"/>
              <w:ind w:left="208" w:hanging="283"/>
              <w:rPr>
                <w:rFonts w:ascii="Calibri" w:hAnsi="Calibri"/>
                <w:bCs/>
                <w:i/>
                <w:iCs/>
                <w:sz w:val="20"/>
                <w:szCs w:val="20"/>
              </w:rPr>
            </w:pPr>
            <w:r w:rsidRPr="00BE1DA0">
              <w:rPr>
                <w:rFonts w:ascii="Calibri" w:hAnsi="Calibri"/>
                <w:bCs/>
                <w:i/>
                <w:iCs/>
                <w:sz w:val="20"/>
                <w:szCs w:val="20"/>
              </w:rPr>
              <w:t xml:space="preserve">[Project Coordinator / Focal Point] </w:t>
            </w:r>
            <w:r w:rsidR="007A5074" w:rsidRPr="00BE1DA0">
              <w:rPr>
                <w:rFonts w:ascii="Calibri" w:hAnsi="Calibri"/>
                <w:bCs/>
                <w:i/>
                <w:iCs/>
                <w:sz w:val="20"/>
                <w:szCs w:val="20"/>
              </w:rPr>
              <w:t xml:space="preserve">Jiro Ogahara, </w:t>
            </w:r>
            <w:r>
              <w:rPr>
                <w:rFonts w:ascii="Calibri" w:hAnsi="Calibri"/>
                <w:bCs/>
                <w:i/>
                <w:iCs/>
                <w:sz w:val="20"/>
                <w:szCs w:val="20"/>
              </w:rPr>
              <w:t xml:space="preserve">The </w:t>
            </w:r>
            <w:r w:rsidR="007A5074" w:rsidRPr="00BE1DA0">
              <w:rPr>
                <w:rFonts w:ascii="Calibri" w:hAnsi="Calibri"/>
                <w:bCs/>
                <w:i/>
                <w:iCs/>
                <w:sz w:val="20"/>
                <w:szCs w:val="20"/>
              </w:rPr>
              <w:t>Overseas Environmental Cooperation Center, Japan (OECC)</w:t>
            </w:r>
          </w:p>
          <w:p w14:paraId="3E7AEE1B" w14:textId="0F2D7E0E" w:rsidR="007A5074" w:rsidRPr="00BE1DA0" w:rsidRDefault="00BE1DA0" w:rsidP="00974AEB">
            <w:pPr>
              <w:pStyle w:val="ListParagraph"/>
              <w:numPr>
                <w:ilvl w:val="0"/>
                <w:numId w:val="17"/>
              </w:numPr>
              <w:spacing w:after="0"/>
              <w:ind w:left="208" w:hanging="283"/>
              <w:rPr>
                <w:rFonts w:ascii="Calibri" w:hAnsi="Calibri"/>
                <w:bCs/>
                <w:i/>
                <w:iCs/>
                <w:sz w:val="20"/>
                <w:szCs w:val="20"/>
              </w:rPr>
            </w:pPr>
            <w:r w:rsidRPr="00BE1DA0">
              <w:rPr>
                <w:rFonts w:ascii="Calibri" w:hAnsi="Calibri"/>
                <w:bCs/>
                <w:i/>
                <w:iCs/>
                <w:sz w:val="20"/>
                <w:szCs w:val="20"/>
              </w:rPr>
              <w:t xml:space="preserve">[Technical Advisor] </w:t>
            </w:r>
            <w:r w:rsidR="007A5074" w:rsidRPr="00BE1DA0">
              <w:rPr>
                <w:rFonts w:ascii="Calibri" w:hAnsi="Calibri"/>
                <w:bCs/>
                <w:i/>
                <w:iCs/>
                <w:sz w:val="20"/>
                <w:szCs w:val="20"/>
              </w:rPr>
              <w:t xml:space="preserve">Shigeo Aoki, </w:t>
            </w:r>
            <w:r>
              <w:rPr>
                <w:rFonts w:ascii="Calibri" w:hAnsi="Calibri"/>
                <w:bCs/>
                <w:i/>
                <w:iCs/>
                <w:sz w:val="20"/>
                <w:szCs w:val="20"/>
              </w:rPr>
              <w:t xml:space="preserve">The </w:t>
            </w:r>
            <w:r w:rsidR="007A5074" w:rsidRPr="00BE1DA0">
              <w:rPr>
                <w:rFonts w:ascii="Calibri" w:hAnsi="Calibri"/>
                <w:bCs/>
                <w:i/>
                <w:iCs/>
                <w:sz w:val="20"/>
                <w:szCs w:val="20"/>
              </w:rPr>
              <w:t>Overseas Environmental Cooperation Center, Japan (OECC)</w:t>
            </w:r>
          </w:p>
          <w:p w14:paraId="49BB7B1D" w14:textId="7F065E1B" w:rsidR="007A5074" w:rsidRPr="00BE1DA0" w:rsidRDefault="00BE1DA0" w:rsidP="00974AEB">
            <w:pPr>
              <w:pStyle w:val="ListParagraph"/>
              <w:numPr>
                <w:ilvl w:val="0"/>
                <w:numId w:val="17"/>
              </w:numPr>
              <w:spacing w:after="0"/>
              <w:ind w:left="208" w:hanging="283"/>
              <w:rPr>
                <w:rFonts w:ascii="Calibri" w:hAnsi="Calibri"/>
                <w:i/>
                <w:iCs/>
                <w:sz w:val="20"/>
                <w:szCs w:val="20"/>
              </w:rPr>
            </w:pPr>
            <w:r w:rsidRPr="00BE1DA0">
              <w:rPr>
                <w:rFonts w:ascii="Calibri" w:hAnsi="Calibri"/>
                <w:i/>
                <w:iCs/>
                <w:sz w:val="20"/>
                <w:szCs w:val="20"/>
              </w:rPr>
              <w:lastRenderedPageBreak/>
              <w:t xml:space="preserve">[Project Coordinator] </w:t>
            </w:r>
            <w:r w:rsidR="007A5074" w:rsidRPr="00BE1DA0">
              <w:rPr>
                <w:rFonts w:ascii="Calibri" w:hAnsi="Calibri"/>
                <w:i/>
                <w:iCs/>
                <w:sz w:val="20"/>
                <w:szCs w:val="20"/>
              </w:rPr>
              <w:t>Prof. Yasuyuki Ikegami, Institute of Ocean Energy, Saga University</w:t>
            </w:r>
          </w:p>
          <w:p w14:paraId="4B054EFD" w14:textId="5F49A598" w:rsidR="007A5074" w:rsidRPr="00BE1DA0" w:rsidRDefault="00BE1DA0" w:rsidP="00974AEB">
            <w:pPr>
              <w:pStyle w:val="ListParagraph"/>
              <w:numPr>
                <w:ilvl w:val="0"/>
                <w:numId w:val="17"/>
              </w:numPr>
              <w:spacing w:after="0"/>
              <w:ind w:left="208" w:hanging="283"/>
              <w:rPr>
                <w:rFonts w:ascii="Calibri" w:hAnsi="Calibri"/>
                <w:i/>
                <w:iCs/>
                <w:sz w:val="20"/>
                <w:szCs w:val="20"/>
              </w:rPr>
            </w:pPr>
            <w:r w:rsidRPr="00BE1DA0">
              <w:rPr>
                <w:rFonts w:ascii="Calibri" w:hAnsi="Calibri"/>
                <w:i/>
                <w:iCs/>
                <w:sz w:val="20"/>
                <w:szCs w:val="20"/>
              </w:rPr>
              <w:t xml:space="preserve">[Ocean Energy Specialist] </w:t>
            </w:r>
            <w:r w:rsidR="007A5074" w:rsidRPr="00BE1DA0">
              <w:rPr>
                <w:rFonts w:ascii="Calibri" w:hAnsi="Calibri"/>
                <w:i/>
                <w:iCs/>
                <w:sz w:val="20"/>
                <w:szCs w:val="20"/>
              </w:rPr>
              <w:t xml:space="preserve">Assist. Prof. Takeshi Yasunaga, </w:t>
            </w:r>
            <w:r w:rsidRPr="00BE1DA0">
              <w:rPr>
                <w:rFonts w:ascii="Calibri" w:hAnsi="Calibri"/>
                <w:i/>
                <w:iCs/>
                <w:sz w:val="20"/>
                <w:szCs w:val="20"/>
              </w:rPr>
              <w:t>Institute of Ocean Energy, Saga University</w:t>
            </w:r>
          </w:p>
          <w:p w14:paraId="18B3B202" w14:textId="4FAB0304" w:rsidR="00BE1DA0" w:rsidRPr="00BE1DA0" w:rsidRDefault="00BE1DA0" w:rsidP="00974AEB">
            <w:pPr>
              <w:pStyle w:val="ListParagraph"/>
              <w:numPr>
                <w:ilvl w:val="0"/>
                <w:numId w:val="17"/>
              </w:numPr>
              <w:spacing w:after="0"/>
              <w:ind w:left="208" w:hanging="283"/>
              <w:rPr>
                <w:rFonts w:ascii="Calibri" w:hAnsi="Calibri"/>
                <w:i/>
                <w:iCs/>
                <w:sz w:val="20"/>
                <w:szCs w:val="20"/>
              </w:rPr>
            </w:pPr>
            <w:r w:rsidRPr="00BE1DA0">
              <w:rPr>
                <w:rFonts w:ascii="Calibri" w:hAnsi="Calibri"/>
                <w:i/>
                <w:iCs/>
                <w:sz w:val="20"/>
                <w:szCs w:val="20"/>
              </w:rPr>
              <w:t>[Energy Economy Specialist] Samuel Alterescu, Deloitte Tohmatsu Financial Advisory LLC</w:t>
            </w:r>
          </w:p>
          <w:p w14:paraId="680156A1" w14:textId="1870CB67" w:rsidR="00BE1DA0" w:rsidRPr="00BE1DA0" w:rsidRDefault="00BE1DA0" w:rsidP="00974AEB">
            <w:pPr>
              <w:pStyle w:val="ListParagraph"/>
              <w:numPr>
                <w:ilvl w:val="0"/>
                <w:numId w:val="17"/>
              </w:numPr>
              <w:spacing w:after="0"/>
              <w:ind w:left="208" w:hanging="283"/>
              <w:rPr>
                <w:rFonts w:ascii="Calibri" w:hAnsi="Calibri"/>
                <w:i/>
                <w:iCs/>
                <w:sz w:val="20"/>
                <w:szCs w:val="20"/>
              </w:rPr>
            </w:pPr>
            <w:r w:rsidRPr="00BE1DA0">
              <w:rPr>
                <w:rFonts w:ascii="Calibri" w:hAnsi="Calibri"/>
                <w:i/>
                <w:iCs/>
                <w:sz w:val="20"/>
                <w:szCs w:val="20"/>
              </w:rPr>
              <w:t>[Gender Expert] Rie Kawahara, R-Quest Corporation</w:t>
            </w:r>
          </w:p>
          <w:p w14:paraId="59625978" w14:textId="0E1CAFF7" w:rsidR="00BE1DA0" w:rsidRPr="00BE1DA0" w:rsidRDefault="00BE1DA0" w:rsidP="00974AEB">
            <w:pPr>
              <w:pStyle w:val="ListParagraph"/>
              <w:numPr>
                <w:ilvl w:val="0"/>
                <w:numId w:val="17"/>
              </w:numPr>
              <w:spacing w:after="0"/>
              <w:ind w:left="208" w:hanging="283"/>
              <w:rPr>
                <w:rFonts w:ascii="Calibri" w:hAnsi="Calibri"/>
                <w:i/>
                <w:iCs/>
                <w:sz w:val="20"/>
                <w:szCs w:val="20"/>
              </w:rPr>
            </w:pPr>
            <w:r w:rsidRPr="00BE1DA0">
              <w:rPr>
                <w:rFonts w:ascii="Calibri" w:hAnsi="Calibri"/>
                <w:i/>
                <w:iCs/>
                <w:sz w:val="20"/>
                <w:szCs w:val="20"/>
              </w:rPr>
              <w:t>[Local Expert] Abraham Aremwa, JAG Engineering</w:t>
            </w:r>
          </w:p>
        </w:tc>
      </w:tr>
      <w:tr w:rsidR="007A5074" w:rsidRPr="006976BF" w14:paraId="6FE305DD" w14:textId="77777777" w:rsidTr="00DB41AB">
        <w:tc>
          <w:tcPr>
            <w:tcW w:w="4111" w:type="dxa"/>
            <w:shd w:val="clear" w:color="auto" w:fill="auto"/>
            <w:vAlign w:val="center"/>
          </w:tcPr>
          <w:p w14:paraId="6457F2C0" w14:textId="477F045B" w:rsidR="007A5074" w:rsidRPr="006976BF" w:rsidRDefault="007A5074" w:rsidP="007A5074">
            <w:pPr>
              <w:spacing w:after="0"/>
              <w:rPr>
                <w:rFonts w:ascii="Calibri" w:hAnsi="Calibri"/>
                <w:sz w:val="20"/>
                <w:szCs w:val="20"/>
              </w:rPr>
            </w:pPr>
            <w:r w:rsidRPr="006976BF">
              <w:rPr>
                <w:rFonts w:ascii="Calibri" w:hAnsi="Calibri"/>
                <w:sz w:val="20"/>
                <w:szCs w:val="20"/>
              </w:rPr>
              <w:lastRenderedPageBreak/>
              <w:t>Beneficiaries</w:t>
            </w:r>
          </w:p>
        </w:tc>
        <w:tc>
          <w:tcPr>
            <w:tcW w:w="4889" w:type="dxa"/>
            <w:shd w:val="clear" w:color="auto" w:fill="BDD6EE"/>
          </w:tcPr>
          <w:p w14:paraId="2D6E9768" w14:textId="77777777" w:rsidR="007A5074" w:rsidRDefault="00610F3F" w:rsidP="00974AEB">
            <w:pPr>
              <w:pStyle w:val="ListParagraph"/>
              <w:numPr>
                <w:ilvl w:val="0"/>
                <w:numId w:val="18"/>
              </w:numPr>
              <w:spacing w:after="0"/>
              <w:ind w:left="208" w:hanging="283"/>
              <w:rPr>
                <w:rFonts w:ascii="Calibri" w:hAnsi="Calibri"/>
                <w:i/>
                <w:iCs/>
                <w:sz w:val="20"/>
                <w:szCs w:val="20"/>
                <w:u w:val="single"/>
              </w:rPr>
            </w:pPr>
            <w:r w:rsidRPr="00610F3F">
              <w:rPr>
                <w:rFonts w:ascii="Calibri" w:hAnsi="Calibri"/>
                <w:i/>
                <w:iCs/>
                <w:sz w:val="20"/>
                <w:szCs w:val="20"/>
                <w:u w:val="single"/>
              </w:rPr>
              <w:t>Ministry of Commerce, Industry and Environment</w:t>
            </w:r>
          </w:p>
          <w:p w14:paraId="1D08A65D" w14:textId="31C53531" w:rsidR="00610F3F" w:rsidRPr="00610F3F" w:rsidRDefault="00610F3F" w:rsidP="00974AEB">
            <w:pPr>
              <w:pStyle w:val="ListParagraph"/>
              <w:numPr>
                <w:ilvl w:val="0"/>
                <w:numId w:val="18"/>
              </w:numPr>
              <w:spacing w:after="0"/>
              <w:ind w:left="208" w:hanging="283"/>
              <w:rPr>
                <w:rFonts w:ascii="Calibri" w:hAnsi="Calibri"/>
                <w:i/>
                <w:iCs/>
                <w:sz w:val="20"/>
                <w:szCs w:val="20"/>
                <w:u w:val="single"/>
              </w:rPr>
            </w:pPr>
            <w:r>
              <w:rPr>
                <w:rFonts w:ascii="Calibri" w:hAnsi="Calibri"/>
                <w:i/>
                <w:iCs/>
                <w:sz w:val="20"/>
                <w:szCs w:val="20"/>
                <w:u w:val="single"/>
              </w:rPr>
              <w:t>Government of Nauru</w:t>
            </w:r>
          </w:p>
        </w:tc>
      </w:tr>
      <w:tr w:rsidR="007A5074" w:rsidRPr="006976BF" w14:paraId="65AFDB5E" w14:textId="77777777" w:rsidTr="00712689">
        <w:tc>
          <w:tcPr>
            <w:tcW w:w="4111" w:type="dxa"/>
            <w:shd w:val="clear" w:color="auto" w:fill="auto"/>
          </w:tcPr>
          <w:p w14:paraId="7A8932FF" w14:textId="77777777" w:rsidR="007A5074" w:rsidRPr="006976BF" w:rsidRDefault="007A5074" w:rsidP="007A5074">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10BF0C1F" w14:textId="0AE6AC79" w:rsidR="007A5074" w:rsidRPr="00D74192" w:rsidRDefault="00610F3F" w:rsidP="00974AEB">
            <w:pPr>
              <w:pStyle w:val="ListParagraph"/>
              <w:numPr>
                <w:ilvl w:val="0"/>
                <w:numId w:val="19"/>
              </w:numPr>
              <w:spacing w:after="0"/>
              <w:ind w:left="208" w:hanging="283"/>
              <w:rPr>
                <w:rFonts w:ascii="Calibri" w:hAnsi="Calibri"/>
                <w:bCs/>
                <w:i/>
                <w:iCs/>
                <w:sz w:val="20"/>
                <w:szCs w:val="20"/>
              </w:rPr>
            </w:pPr>
            <w:r w:rsidRPr="00D74192">
              <w:rPr>
                <w:rFonts w:ascii="Calibri" w:hAnsi="Calibri"/>
                <w:bCs/>
                <w:i/>
                <w:iCs/>
                <w:sz w:val="20"/>
                <w:szCs w:val="20"/>
              </w:rPr>
              <w:t xml:space="preserve">Renewable energy </w:t>
            </w:r>
          </w:p>
          <w:p w14:paraId="7C76693A" w14:textId="2D50AC17" w:rsidR="00610F3F" w:rsidRPr="00D74192" w:rsidRDefault="00610F3F" w:rsidP="00974AEB">
            <w:pPr>
              <w:pStyle w:val="ListParagraph"/>
              <w:numPr>
                <w:ilvl w:val="0"/>
                <w:numId w:val="19"/>
              </w:numPr>
              <w:spacing w:after="0"/>
              <w:ind w:left="208" w:hanging="283"/>
              <w:rPr>
                <w:rFonts w:ascii="Calibri" w:hAnsi="Calibri"/>
                <w:bCs/>
                <w:i/>
                <w:iCs/>
                <w:sz w:val="20"/>
                <w:szCs w:val="20"/>
              </w:rPr>
            </w:pPr>
            <w:r w:rsidRPr="00D74192">
              <w:rPr>
                <w:rFonts w:ascii="Calibri" w:hAnsi="Calibri"/>
                <w:bCs/>
                <w:i/>
                <w:iCs/>
                <w:sz w:val="20"/>
                <w:szCs w:val="20"/>
              </w:rPr>
              <w:t xml:space="preserve">Water </w:t>
            </w:r>
          </w:p>
        </w:tc>
      </w:tr>
      <w:tr w:rsidR="007A5074" w:rsidRPr="006976BF" w14:paraId="25DDED25" w14:textId="77777777" w:rsidTr="00712689">
        <w:tc>
          <w:tcPr>
            <w:tcW w:w="4111" w:type="dxa"/>
            <w:shd w:val="clear" w:color="auto" w:fill="auto"/>
          </w:tcPr>
          <w:p w14:paraId="267F8462" w14:textId="77777777" w:rsidR="007A5074" w:rsidRPr="006976BF" w:rsidRDefault="007A5074" w:rsidP="007A5074">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6440D2A5" w14:textId="37E6D39B" w:rsidR="007A5074" w:rsidRPr="00B50DCA" w:rsidRDefault="009C58D3" w:rsidP="007A5074">
            <w:pPr>
              <w:spacing w:after="0"/>
              <w:rPr>
                <w:rFonts w:ascii="Calibri" w:hAnsi="Calibri"/>
                <w:i/>
                <w:iCs/>
                <w:sz w:val="20"/>
                <w:szCs w:val="20"/>
              </w:rPr>
            </w:pPr>
            <w:r w:rsidRPr="00D74192">
              <w:rPr>
                <w:rFonts w:ascii="Calibri" w:hAnsi="Calibri"/>
                <w:bCs/>
                <w:i/>
                <w:iCs/>
                <w:sz w:val="20"/>
                <w:szCs w:val="20"/>
              </w:rPr>
              <w:t>Ocean thermal energy conversion</w:t>
            </w:r>
          </w:p>
        </w:tc>
      </w:tr>
      <w:tr w:rsidR="007A5074" w:rsidRPr="006976BF" w14:paraId="38BB0A13" w14:textId="77777777" w:rsidTr="00712689">
        <w:tc>
          <w:tcPr>
            <w:tcW w:w="4111" w:type="dxa"/>
            <w:shd w:val="clear" w:color="auto" w:fill="auto"/>
          </w:tcPr>
          <w:p w14:paraId="4DDF58D1" w14:textId="553CA2D5" w:rsidR="007A5074" w:rsidRPr="006976BF" w:rsidRDefault="007A5074" w:rsidP="007A5074">
            <w:pPr>
              <w:spacing w:after="0"/>
              <w:rPr>
                <w:rFonts w:ascii="Calibri" w:hAnsi="Calibri"/>
                <w:sz w:val="20"/>
                <w:szCs w:val="20"/>
              </w:rPr>
            </w:pPr>
            <w:r w:rsidRPr="006976BF">
              <w:rPr>
                <w:rFonts w:ascii="Calibri" w:hAnsi="Calibri"/>
                <w:sz w:val="20"/>
                <w:szCs w:val="20"/>
              </w:rPr>
              <w:t xml:space="preserve">Implementation </w:t>
            </w:r>
            <w:r>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0983798F" w:rsidR="007A5074" w:rsidRPr="00F94F66" w:rsidRDefault="009C58D3" w:rsidP="007A5074">
            <w:pPr>
              <w:spacing w:after="0"/>
              <w:rPr>
                <w:rFonts w:ascii="Calibri" w:hAnsi="Calibri"/>
                <w:bCs/>
                <w:i/>
                <w:iCs/>
                <w:sz w:val="20"/>
                <w:szCs w:val="20"/>
              </w:rPr>
            </w:pPr>
            <w:r>
              <w:rPr>
                <w:rFonts w:ascii="Calibri" w:hAnsi="Calibri"/>
                <w:bCs/>
                <w:i/>
                <w:iCs/>
                <w:sz w:val="20"/>
                <w:szCs w:val="20"/>
              </w:rPr>
              <w:t>30/09/2020</w:t>
            </w:r>
          </w:p>
        </w:tc>
      </w:tr>
      <w:tr w:rsidR="007A5074" w:rsidRPr="006976BF" w14:paraId="6D69D1D7" w14:textId="77777777" w:rsidTr="00712689">
        <w:tc>
          <w:tcPr>
            <w:tcW w:w="4111" w:type="dxa"/>
            <w:shd w:val="clear" w:color="auto" w:fill="auto"/>
          </w:tcPr>
          <w:p w14:paraId="348B475B" w14:textId="02F04F0C" w:rsidR="007A5074" w:rsidRPr="006976BF" w:rsidRDefault="007A5074" w:rsidP="007A5074">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2AD1FF66" w:rsidR="007A5074" w:rsidRPr="00F94F66" w:rsidRDefault="00EB68AB" w:rsidP="007A5074">
            <w:pPr>
              <w:spacing w:after="0"/>
              <w:rPr>
                <w:rFonts w:ascii="Calibri" w:hAnsi="Calibri"/>
                <w:bCs/>
                <w:i/>
                <w:iCs/>
                <w:sz w:val="20"/>
                <w:szCs w:val="20"/>
              </w:rPr>
            </w:pPr>
            <w:r>
              <w:rPr>
                <w:rFonts w:ascii="Calibri" w:hAnsi="Calibri"/>
                <w:bCs/>
                <w:i/>
                <w:iCs/>
                <w:sz w:val="20"/>
                <w:szCs w:val="20"/>
              </w:rPr>
              <w:t>20</w:t>
            </w:r>
            <w:r w:rsidR="009C58D3">
              <w:rPr>
                <w:rFonts w:ascii="Calibri" w:hAnsi="Calibri"/>
                <w:bCs/>
                <w:i/>
                <w:iCs/>
                <w:sz w:val="20"/>
                <w:szCs w:val="20"/>
              </w:rPr>
              <w:t>/</w:t>
            </w:r>
            <w:r>
              <w:rPr>
                <w:rFonts w:ascii="Calibri" w:hAnsi="Calibri"/>
                <w:bCs/>
                <w:i/>
                <w:iCs/>
                <w:sz w:val="20"/>
                <w:szCs w:val="20"/>
              </w:rPr>
              <w:t>03</w:t>
            </w:r>
            <w:r w:rsidR="009C58D3">
              <w:rPr>
                <w:rFonts w:ascii="Calibri" w:hAnsi="Calibri"/>
                <w:bCs/>
                <w:i/>
                <w:iCs/>
                <w:sz w:val="20"/>
                <w:szCs w:val="20"/>
              </w:rPr>
              <w:t>/202</w:t>
            </w:r>
            <w:r>
              <w:rPr>
                <w:rFonts w:ascii="Calibri" w:hAnsi="Calibri"/>
                <w:bCs/>
                <w:i/>
                <w:iCs/>
                <w:sz w:val="20"/>
                <w:szCs w:val="20"/>
              </w:rPr>
              <w:t>2</w:t>
            </w:r>
          </w:p>
        </w:tc>
      </w:tr>
      <w:tr w:rsidR="007A5074" w:rsidRPr="006976BF" w14:paraId="4B361084" w14:textId="77777777" w:rsidTr="00712689">
        <w:tc>
          <w:tcPr>
            <w:tcW w:w="4111" w:type="dxa"/>
            <w:shd w:val="clear" w:color="auto" w:fill="auto"/>
          </w:tcPr>
          <w:p w14:paraId="7A7E4D9F" w14:textId="77777777" w:rsidR="007A5074" w:rsidRPr="006976BF" w:rsidRDefault="007A5074" w:rsidP="007A5074">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1FD504BC" w14:textId="77777777" w:rsidR="009C58D3" w:rsidRPr="009C58D3" w:rsidRDefault="009C58D3" w:rsidP="007A5074">
            <w:pPr>
              <w:spacing w:after="0"/>
              <w:rPr>
                <w:rFonts w:ascii="Calibri" w:eastAsia="MS Gothic" w:hAnsi="Calibri"/>
                <w:i/>
                <w:iCs/>
                <w:sz w:val="20"/>
                <w:szCs w:val="20"/>
              </w:rPr>
            </w:pPr>
            <w:r w:rsidRPr="009C58D3">
              <w:rPr>
                <w:rFonts w:ascii="Calibri" w:eastAsia="MS Gothic" w:hAnsi="Calibri"/>
                <w:i/>
                <w:iCs/>
                <w:sz w:val="20"/>
                <w:szCs w:val="20"/>
              </w:rPr>
              <w:t>TA: USD217,800</w:t>
            </w:r>
          </w:p>
          <w:p w14:paraId="4D9A3F4F" w14:textId="38E41897" w:rsidR="009C58D3" w:rsidRDefault="009C58D3" w:rsidP="007A5074">
            <w:pPr>
              <w:spacing w:after="0"/>
              <w:rPr>
                <w:rFonts w:ascii="Calibri" w:eastAsia="MS Gothic" w:hAnsi="Calibri"/>
                <w:i/>
                <w:iCs/>
                <w:sz w:val="20"/>
                <w:szCs w:val="20"/>
              </w:rPr>
            </w:pPr>
            <w:r w:rsidRPr="00B4036F">
              <w:rPr>
                <w:rFonts w:ascii="Calibri" w:eastAsia="MS Gothic" w:hAnsi="Calibri"/>
                <w:i/>
                <w:iCs/>
                <w:sz w:val="20"/>
                <w:szCs w:val="20"/>
              </w:rPr>
              <w:t>In-kind:</w:t>
            </w:r>
          </w:p>
          <w:p w14:paraId="5A74BAFB" w14:textId="01EA2D19" w:rsidR="005B10EE" w:rsidRPr="0058510D" w:rsidRDefault="0058510D" w:rsidP="007A5074">
            <w:pPr>
              <w:spacing w:after="0"/>
              <w:rPr>
                <w:rFonts w:ascii="Calibri" w:eastAsia="MS Gothic" w:hAnsi="Calibri"/>
                <w:i/>
                <w:iCs/>
                <w:sz w:val="20"/>
                <w:szCs w:val="20"/>
              </w:rPr>
            </w:pPr>
            <w:r>
              <w:rPr>
                <w:rFonts w:ascii="Calibri" w:eastAsia="MS Gothic" w:hAnsi="Calibri"/>
                <w:i/>
                <w:iCs/>
                <w:sz w:val="20"/>
                <w:szCs w:val="20"/>
              </w:rPr>
              <w:t>NDE provided the venue for 2</w:t>
            </w:r>
            <w:r w:rsidR="00B4036F">
              <w:rPr>
                <w:rFonts w:ascii="Calibri" w:eastAsia="MS Gothic" w:hAnsi="Calibri"/>
                <w:i/>
                <w:iCs/>
                <w:sz w:val="20"/>
                <w:szCs w:val="20"/>
              </w:rPr>
              <w:t xml:space="preserve"> events organized at DCIE meeting room (AUD100 </w:t>
            </w:r>
            <w:r w:rsidR="00B4036F">
              <w:rPr>
                <w:rFonts w:ascii="Calibri" w:eastAsia="MS Gothic" w:hAnsi="Calibri" w:cs="Calibri"/>
                <w:i/>
                <w:iCs/>
                <w:sz w:val="20"/>
                <w:szCs w:val="20"/>
              </w:rPr>
              <w:t>×</w:t>
            </w:r>
            <w:r>
              <w:rPr>
                <w:rFonts w:ascii="Calibri" w:eastAsia="MS Gothic" w:hAnsi="Calibri"/>
                <w:i/>
                <w:iCs/>
                <w:sz w:val="20"/>
                <w:szCs w:val="20"/>
              </w:rPr>
              <w:t xml:space="preserve"> 2 = AUD2</w:t>
            </w:r>
            <w:r w:rsidR="00B4036F">
              <w:rPr>
                <w:rFonts w:ascii="Calibri" w:eastAsia="MS Gothic" w:hAnsi="Calibri"/>
                <w:i/>
                <w:iCs/>
                <w:sz w:val="20"/>
                <w:szCs w:val="20"/>
              </w:rPr>
              <w:t>00)</w:t>
            </w:r>
          </w:p>
        </w:tc>
      </w:tr>
      <w:tr w:rsidR="005B10EE" w:rsidRPr="006976BF" w14:paraId="675CF63F" w14:textId="77777777" w:rsidTr="00712689">
        <w:tc>
          <w:tcPr>
            <w:tcW w:w="4111" w:type="dxa"/>
            <w:vMerge w:val="restart"/>
            <w:shd w:val="clear" w:color="auto" w:fill="auto"/>
          </w:tcPr>
          <w:p w14:paraId="1A17A7CA" w14:textId="24710E53" w:rsidR="005B10EE" w:rsidRPr="006976BF" w:rsidRDefault="005B10EE" w:rsidP="007A5074">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6F2C882C" w14:textId="4E84B5AB" w:rsidR="005B10EE" w:rsidRPr="00C41538" w:rsidRDefault="005B10EE" w:rsidP="007A5074">
            <w:pPr>
              <w:spacing w:after="0"/>
              <w:rPr>
                <w:rFonts w:ascii="Calibri" w:eastAsia="MS Gothic" w:hAnsi="Calibri"/>
                <w:b/>
                <w:i/>
                <w:iCs/>
                <w:sz w:val="18"/>
                <w:szCs w:val="18"/>
              </w:rPr>
            </w:pPr>
            <w:r w:rsidRPr="00C41538">
              <w:rPr>
                <w:rFonts w:ascii="Calibri" w:eastAsia="MS Gothic" w:hAnsi="Calibri"/>
                <w:b/>
                <w:i/>
                <w:iCs/>
                <w:sz w:val="18"/>
                <w:szCs w:val="18"/>
              </w:rPr>
              <w:t>[Output 1: Planning and communication documents]</w:t>
            </w:r>
          </w:p>
          <w:p w14:paraId="04B5017C" w14:textId="77777777" w:rsidR="005B10EE" w:rsidRPr="00C41538" w:rsidRDefault="005B10EE" w:rsidP="007A5074">
            <w:pPr>
              <w:spacing w:after="0"/>
              <w:rPr>
                <w:rFonts w:ascii="Calibri" w:eastAsia="MS Gothic" w:hAnsi="Calibri"/>
                <w:i/>
                <w:iCs/>
                <w:sz w:val="18"/>
                <w:szCs w:val="18"/>
                <w:u w:val="single"/>
              </w:rPr>
            </w:pPr>
            <w:r w:rsidRPr="00C41538">
              <w:rPr>
                <w:rFonts w:ascii="Calibri" w:eastAsia="MS Gothic" w:hAnsi="Calibri"/>
                <w:i/>
                <w:iCs/>
                <w:sz w:val="18"/>
                <w:szCs w:val="18"/>
                <w:u w:val="single"/>
              </w:rPr>
              <w:t>Activity 1: Development of implementation planning and communication documents in CTCN templates</w:t>
            </w:r>
          </w:p>
          <w:p w14:paraId="7039F813" w14:textId="77777777" w:rsidR="005B10EE" w:rsidRDefault="005B10EE" w:rsidP="007A5074">
            <w:pPr>
              <w:spacing w:after="0"/>
              <w:rPr>
                <w:rFonts w:ascii="Calibri" w:eastAsia="MS Gothic" w:hAnsi="Calibri"/>
                <w:i/>
                <w:iCs/>
                <w:sz w:val="18"/>
                <w:szCs w:val="18"/>
              </w:rPr>
            </w:pPr>
            <w:r>
              <w:rPr>
                <w:rFonts w:ascii="Calibri" w:eastAsia="MS Gothic" w:hAnsi="Calibri"/>
                <w:i/>
                <w:iCs/>
                <w:sz w:val="18"/>
                <w:szCs w:val="18"/>
              </w:rPr>
              <w:t>A Kick-off meeting has been organized with stakeholders where an inception report has been presented. As a result of the discussion, most of the deliverables have been submitted.</w:t>
            </w:r>
          </w:p>
          <w:p w14:paraId="5B72E454" w14:textId="77777777" w:rsidR="005B10EE" w:rsidRPr="00C41538" w:rsidRDefault="005B10EE" w:rsidP="00C41538">
            <w:pPr>
              <w:spacing w:after="0"/>
              <w:rPr>
                <w:rFonts w:ascii="Calibri" w:eastAsia="MS Gothic" w:hAnsi="Calibri"/>
                <w:i/>
                <w:iCs/>
                <w:sz w:val="18"/>
                <w:szCs w:val="18"/>
                <w:u w:val="single"/>
              </w:rPr>
            </w:pPr>
            <w:r w:rsidRPr="00C41538">
              <w:rPr>
                <w:rFonts w:ascii="Calibri" w:eastAsia="MS Gothic" w:hAnsi="Calibri"/>
                <w:i/>
                <w:iCs/>
                <w:sz w:val="18"/>
                <w:szCs w:val="18"/>
                <w:u w:val="single"/>
              </w:rPr>
              <w:t xml:space="preserve">Deliverables: </w:t>
            </w:r>
          </w:p>
          <w:p w14:paraId="188CA9DB" w14:textId="543A4B98" w:rsidR="005B10EE" w:rsidRPr="00C41538" w:rsidRDefault="005B10EE" w:rsidP="00C41538">
            <w:pPr>
              <w:spacing w:after="0"/>
              <w:rPr>
                <w:rFonts w:ascii="Calibri" w:eastAsia="MS Gothic" w:hAnsi="Calibri"/>
                <w:i/>
                <w:iCs/>
                <w:sz w:val="18"/>
                <w:szCs w:val="18"/>
              </w:rPr>
            </w:pPr>
            <w:r>
              <w:rPr>
                <w:rFonts w:ascii="Calibri" w:eastAsia="MS Gothic" w:hAnsi="Calibri"/>
                <w:i/>
                <w:iCs/>
                <w:sz w:val="18"/>
                <w:szCs w:val="18"/>
              </w:rPr>
              <w:t>1) work plan, 2) monitoring &amp; evaluation plan, 3) CTCN impact description, 4) Closure and data collection template.</w:t>
            </w:r>
          </w:p>
        </w:tc>
      </w:tr>
      <w:tr w:rsidR="005B10EE" w:rsidRPr="006976BF" w14:paraId="1B3A2C82" w14:textId="77777777" w:rsidTr="00712689">
        <w:tc>
          <w:tcPr>
            <w:tcW w:w="4111" w:type="dxa"/>
            <w:vMerge/>
            <w:shd w:val="clear" w:color="auto" w:fill="auto"/>
          </w:tcPr>
          <w:p w14:paraId="7AD22F73" w14:textId="77777777" w:rsidR="005B10EE" w:rsidRPr="006976BF" w:rsidRDefault="005B10EE" w:rsidP="007A5074">
            <w:pPr>
              <w:spacing w:after="0"/>
              <w:rPr>
                <w:rFonts w:ascii="Calibri" w:hAnsi="Calibri"/>
                <w:sz w:val="20"/>
                <w:szCs w:val="20"/>
              </w:rPr>
            </w:pPr>
          </w:p>
        </w:tc>
        <w:tc>
          <w:tcPr>
            <w:tcW w:w="4889" w:type="dxa"/>
            <w:shd w:val="clear" w:color="auto" w:fill="BDD6EE"/>
          </w:tcPr>
          <w:p w14:paraId="07BA9DEC" w14:textId="77777777" w:rsidR="005B10EE" w:rsidRDefault="005B10EE" w:rsidP="007A5074">
            <w:pPr>
              <w:spacing w:after="0"/>
              <w:rPr>
                <w:rFonts w:ascii="Calibri" w:eastAsia="MS Gothic" w:hAnsi="Calibri"/>
                <w:b/>
                <w:i/>
                <w:iCs/>
                <w:sz w:val="18"/>
                <w:szCs w:val="18"/>
              </w:rPr>
            </w:pPr>
            <w:r>
              <w:rPr>
                <w:rFonts w:ascii="Calibri" w:eastAsia="MS Gothic" w:hAnsi="Calibri"/>
                <w:b/>
                <w:i/>
                <w:iCs/>
                <w:sz w:val="18"/>
                <w:szCs w:val="18"/>
              </w:rPr>
              <w:t>[</w:t>
            </w:r>
            <w:r w:rsidRPr="00C41538">
              <w:rPr>
                <w:rFonts w:ascii="Calibri" w:eastAsia="MS Gothic" w:hAnsi="Calibri"/>
                <w:b/>
                <w:i/>
                <w:iCs/>
                <w:sz w:val="18"/>
                <w:szCs w:val="18"/>
              </w:rPr>
              <w:t>Output 2: Preliminary technical preparation conducted</w:t>
            </w:r>
            <w:r>
              <w:rPr>
                <w:rFonts w:ascii="Calibri" w:eastAsia="MS Gothic" w:hAnsi="Calibri"/>
                <w:b/>
                <w:i/>
                <w:iCs/>
                <w:sz w:val="18"/>
                <w:szCs w:val="18"/>
              </w:rPr>
              <w:t>]</w:t>
            </w:r>
          </w:p>
          <w:p w14:paraId="00A3974C" w14:textId="77777777" w:rsidR="005B10EE" w:rsidRPr="005C3713" w:rsidRDefault="005B10EE" w:rsidP="00C41538">
            <w:pPr>
              <w:spacing w:after="0"/>
              <w:rPr>
                <w:rFonts w:ascii="Calibri" w:eastAsia="MS Gothic" w:hAnsi="Calibri"/>
                <w:i/>
                <w:iCs/>
                <w:sz w:val="18"/>
                <w:szCs w:val="18"/>
                <w:u w:val="single"/>
              </w:rPr>
            </w:pPr>
            <w:r w:rsidRPr="005C3713">
              <w:rPr>
                <w:rFonts w:ascii="Calibri" w:eastAsia="MS Gothic" w:hAnsi="Calibri"/>
                <w:i/>
                <w:iCs/>
                <w:sz w:val="18"/>
                <w:szCs w:val="18"/>
                <w:u w:val="single"/>
              </w:rPr>
              <w:t>Activity 2: Preliminary technical preparation conducted</w:t>
            </w:r>
          </w:p>
          <w:p w14:paraId="6B9057FE" w14:textId="77777777" w:rsidR="005B10EE" w:rsidRDefault="005B10EE" w:rsidP="00C41538">
            <w:pPr>
              <w:spacing w:after="0"/>
              <w:rPr>
                <w:rFonts w:ascii="Calibri" w:eastAsia="MS Gothic" w:hAnsi="Calibri"/>
                <w:i/>
                <w:iCs/>
                <w:sz w:val="18"/>
                <w:szCs w:val="18"/>
              </w:rPr>
            </w:pPr>
            <w:r>
              <w:rPr>
                <w:rFonts w:ascii="Calibri" w:eastAsia="MS Gothic" w:hAnsi="Calibri"/>
                <w:i/>
                <w:iCs/>
                <w:sz w:val="18"/>
                <w:szCs w:val="18"/>
              </w:rPr>
              <w:t>After preparing a Justification document that explained an alternate plan as a replacement of the on-site research specified in the ToR, due to the COVID-19 pandemic, global ocean data has been obtained and analysed by an outsourced research institution, and modelling software has provided the most detailed and accurate data to support the ideal locations for the installation of an OTEC plant.</w:t>
            </w:r>
          </w:p>
          <w:p w14:paraId="67CC6FD9" w14:textId="10A5674F" w:rsidR="005B10EE" w:rsidRPr="005C3713" w:rsidRDefault="005B10EE" w:rsidP="00C41538">
            <w:pPr>
              <w:spacing w:after="0"/>
              <w:rPr>
                <w:rFonts w:ascii="Calibri" w:eastAsia="MS Gothic" w:hAnsi="Calibri"/>
                <w:i/>
                <w:iCs/>
                <w:sz w:val="18"/>
                <w:szCs w:val="18"/>
                <w:u w:val="single"/>
              </w:rPr>
            </w:pPr>
            <w:r w:rsidRPr="005C3713">
              <w:rPr>
                <w:rFonts w:ascii="Calibri" w:eastAsia="MS Gothic" w:hAnsi="Calibri"/>
                <w:i/>
                <w:iCs/>
                <w:sz w:val="18"/>
                <w:szCs w:val="18"/>
                <w:u w:val="single"/>
              </w:rPr>
              <w:t>Deliverables:</w:t>
            </w:r>
          </w:p>
          <w:p w14:paraId="6C73380D" w14:textId="55F04E7A" w:rsidR="005B10EE" w:rsidRPr="00C41538" w:rsidRDefault="005B10EE" w:rsidP="005C3713">
            <w:pPr>
              <w:spacing w:after="0"/>
              <w:rPr>
                <w:rFonts w:ascii="Calibri" w:eastAsia="MS Gothic" w:hAnsi="Calibri"/>
                <w:i/>
                <w:iCs/>
                <w:sz w:val="18"/>
                <w:szCs w:val="18"/>
              </w:rPr>
            </w:pPr>
            <w:r>
              <w:rPr>
                <w:rFonts w:ascii="Calibri" w:eastAsia="MS Gothic" w:hAnsi="Calibri"/>
                <w:i/>
                <w:iCs/>
                <w:sz w:val="18"/>
                <w:szCs w:val="18"/>
              </w:rPr>
              <w:t xml:space="preserve">1) Downscaled “Nauru Model” with analysis of </w:t>
            </w:r>
            <w:r w:rsidRPr="005C3713">
              <w:rPr>
                <w:rFonts w:ascii="Calibri" w:eastAsia="MS Gothic" w:hAnsi="Calibri"/>
                <w:i/>
                <w:iCs/>
                <w:sz w:val="18"/>
                <w:szCs w:val="18"/>
              </w:rPr>
              <w:t>Wave energy, Ocean current energy, and Ocean thermal energy</w:t>
            </w:r>
            <w:r>
              <w:rPr>
                <w:rFonts w:ascii="Calibri" w:eastAsia="MS Gothic" w:hAnsi="Calibri"/>
                <w:i/>
                <w:iCs/>
                <w:sz w:val="18"/>
                <w:szCs w:val="18"/>
              </w:rPr>
              <w:t xml:space="preserve">, 2) </w:t>
            </w:r>
            <w:r w:rsidRPr="005C3713">
              <w:rPr>
                <w:rFonts w:ascii="Calibri" w:eastAsia="MS Gothic" w:hAnsi="Calibri"/>
                <w:i/>
                <w:iCs/>
                <w:sz w:val="18"/>
                <w:szCs w:val="18"/>
              </w:rPr>
              <w:t>List of sites identified with potential ocean-based energy generation technologies</w:t>
            </w:r>
            <w:r>
              <w:rPr>
                <w:rFonts w:ascii="Calibri" w:eastAsia="MS Gothic" w:hAnsi="Calibri"/>
                <w:i/>
                <w:iCs/>
                <w:sz w:val="18"/>
                <w:szCs w:val="18"/>
              </w:rPr>
              <w:t xml:space="preserve"> supporting the feasibility of an OTEC plant, 3) data collection.</w:t>
            </w:r>
          </w:p>
        </w:tc>
      </w:tr>
      <w:tr w:rsidR="005B10EE" w:rsidRPr="006976BF" w14:paraId="168E3452" w14:textId="77777777" w:rsidTr="00712689">
        <w:tc>
          <w:tcPr>
            <w:tcW w:w="4111" w:type="dxa"/>
            <w:vMerge/>
            <w:shd w:val="clear" w:color="auto" w:fill="auto"/>
          </w:tcPr>
          <w:p w14:paraId="5C5C674A" w14:textId="77777777" w:rsidR="005B10EE" w:rsidRPr="006976BF" w:rsidRDefault="005B10EE" w:rsidP="007A5074">
            <w:pPr>
              <w:spacing w:after="0"/>
              <w:rPr>
                <w:rFonts w:ascii="Calibri" w:hAnsi="Calibri"/>
                <w:sz w:val="20"/>
                <w:szCs w:val="20"/>
              </w:rPr>
            </w:pPr>
          </w:p>
        </w:tc>
        <w:tc>
          <w:tcPr>
            <w:tcW w:w="4889" w:type="dxa"/>
            <w:shd w:val="clear" w:color="auto" w:fill="BDD6EE"/>
          </w:tcPr>
          <w:p w14:paraId="1F2E4B02" w14:textId="77777777" w:rsidR="005B10EE" w:rsidRDefault="005B10EE" w:rsidP="007A5074">
            <w:pPr>
              <w:spacing w:after="0"/>
              <w:rPr>
                <w:rFonts w:ascii="Calibri" w:eastAsia="MS Gothic" w:hAnsi="Calibri"/>
                <w:b/>
                <w:i/>
                <w:iCs/>
                <w:sz w:val="18"/>
                <w:szCs w:val="18"/>
              </w:rPr>
            </w:pPr>
            <w:r>
              <w:rPr>
                <w:rFonts w:ascii="Calibri" w:eastAsia="MS Gothic" w:hAnsi="Calibri"/>
                <w:b/>
                <w:i/>
                <w:iCs/>
                <w:sz w:val="18"/>
                <w:szCs w:val="18"/>
              </w:rPr>
              <w:t>[</w:t>
            </w:r>
            <w:r w:rsidRPr="005C3713">
              <w:rPr>
                <w:rFonts w:ascii="Calibri" w:eastAsia="MS Gothic" w:hAnsi="Calibri"/>
                <w:b/>
                <w:i/>
                <w:iCs/>
                <w:sz w:val="18"/>
                <w:szCs w:val="18"/>
              </w:rPr>
              <w:t>Output 3: Pre-Feasibility of the identified technologies conducted</w:t>
            </w:r>
            <w:r>
              <w:rPr>
                <w:rFonts w:ascii="Calibri" w:eastAsia="MS Gothic" w:hAnsi="Calibri"/>
                <w:b/>
                <w:i/>
                <w:iCs/>
                <w:sz w:val="18"/>
                <w:szCs w:val="18"/>
              </w:rPr>
              <w:t>]</w:t>
            </w:r>
          </w:p>
          <w:p w14:paraId="7447F071" w14:textId="77777777" w:rsidR="005B10EE" w:rsidRPr="009A7B5F" w:rsidRDefault="005B10EE" w:rsidP="007A5074">
            <w:pPr>
              <w:spacing w:after="0"/>
              <w:rPr>
                <w:rFonts w:ascii="Calibri" w:eastAsia="MS Gothic" w:hAnsi="Calibri"/>
                <w:i/>
                <w:iCs/>
                <w:sz w:val="18"/>
                <w:szCs w:val="18"/>
                <w:u w:val="single"/>
              </w:rPr>
            </w:pPr>
            <w:r w:rsidRPr="009A7B5F">
              <w:rPr>
                <w:rFonts w:ascii="Calibri" w:eastAsia="MS Gothic" w:hAnsi="Calibri"/>
                <w:i/>
                <w:iCs/>
                <w:sz w:val="18"/>
                <w:szCs w:val="18"/>
                <w:u w:val="single"/>
              </w:rPr>
              <w:t>Activity 3: Technical and socio-economic pre-Feasibility of the identified technologies conducted</w:t>
            </w:r>
          </w:p>
          <w:p w14:paraId="6EEEA46C" w14:textId="3A5700B2" w:rsidR="005B10EE" w:rsidRDefault="005B10EE" w:rsidP="007A5074">
            <w:pPr>
              <w:spacing w:after="0"/>
              <w:rPr>
                <w:rFonts w:ascii="Calibri" w:eastAsia="MS Gothic" w:hAnsi="Calibri"/>
                <w:i/>
                <w:iCs/>
                <w:sz w:val="18"/>
                <w:szCs w:val="18"/>
              </w:rPr>
            </w:pPr>
            <w:r>
              <w:rPr>
                <w:rFonts w:ascii="Calibri" w:eastAsia="MS Gothic" w:hAnsi="Calibri"/>
                <w:i/>
                <w:iCs/>
                <w:sz w:val="18"/>
                <w:szCs w:val="18"/>
              </w:rPr>
              <w:t>Based on the information and data obtained in Output 2, a preliminary technical analysis for the installation of an OTEC plant has been conducted. In parallel, a socio-economic study of a prospective OTEC plant has been prepared including a financial analysis involving the approximate required investment, and also the respective gender analysis.</w:t>
            </w:r>
          </w:p>
          <w:p w14:paraId="5A701C06" w14:textId="77777777" w:rsidR="005B10EE" w:rsidRDefault="005B10EE" w:rsidP="009A7B5F">
            <w:pPr>
              <w:spacing w:after="0"/>
              <w:rPr>
                <w:rFonts w:ascii="Calibri" w:eastAsia="MS Gothic" w:hAnsi="Calibri"/>
                <w:i/>
                <w:iCs/>
                <w:sz w:val="18"/>
                <w:szCs w:val="18"/>
              </w:rPr>
            </w:pPr>
            <w:r>
              <w:rPr>
                <w:rFonts w:ascii="Calibri" w:eastAsia="MS Gothic" w:hAnsi="Calibri"/>
                <w:i/>
                <w:iCs/>
                <w:sz w:val="18"/>
                <w:szCs w:val="18"/>
              </w:rPr>
              <w:lastRenderedPageBreak/>
              <w:t>A stakeholder consultation has been organized in order to present these results and to confirm consensus on different aspects of the project in an eventual installation of the OTEC plant.</w:t>
            </w:r>
          </w:p>
          <w:p w14:paraId="67C7BA6F" w14:textId="77777777" w:rsidR="005B10EE" w:rsidRPr="009A7B5F" w:rsidRDefault="005B10EE" w:rsidP="009A7B5F">
            <w:pPr>
              <w:spacing w:after="0"/>
              <w:rPr>
                <w:rFonts w:ascii="Calibri" w:eastAsia="MS Gothic" w:hAnsi="Calibri"/>
                <w:i/>
                <w:iCs/>
                <w:sz w:val="18"/>
                <w:szCs w:val="18"/>
                <w:u w:val="single"/>
              </w:rPr>
            </w:pPr>
            <w:r w:rsidRPr="009A7B5F">
              <w:rPr>
                <w:rFonts w:ascii="Calibri" w:eastAsia="MS Gothic" w:hAnsi="Calibri"/>
                <w:i/>
                <w:iCs/>
                <w:sz w:val="18"/>
                <w:szCs w:val="18"/>
                <w:u w:val="single"/>
              </w:rPr>
              <w:t>Deliverables:</w:t>
            </w:r>
          </w:p>
          <w:p w14:paraId="5FF35EF1" w14:textId="16977236" w:rsidR="005B10EE" w:rsidRPr="005C3713" w:rsidRDefault="005B10EE" w:rsidP="009A7B5F">
            <w:pPr>
              <w:spacing w:after="0"/>
              <w:rPr>
                <w:rFonts w:ascii="Calibri" w:eastAsia="MS Gothic" w:hAnsi="Calibri"/>
                <w:i/>
                <w:iCs/>
                <w:sz w:val="18"/>
                <w:szCs w:val="18"/>
              </w:rPr>
            </w:pPr>
            <w:r>
              <w:rPr>
                <w:rFonts w:ascii="Calibri" w:eastAsia="MS Gothic" w:hAnsi="Calibri"/>
                <w:i/>
                <w:iCs/>
                <w:sz w:val="18"/>
                <w:szCs w:val="18"/>
              </w:rPr>
              <w:t>1)</w:t>
            </w:r>
            <w:r>
              <w:t xml:space="preserve"> </w:t>
            </w:r>
            <w:r w:rsidRPr="009A7B5F">
              <w:rPr>
                <w:rFonts w:ascii="Calibri" w:eastAsia="MS Gothic" w:hAnsi="Calibri"/>
                <w:i/>
                <w:iCs/>
                <w:sz w:val="18"/>
                <w:szCs w:val="18"/>
              </w:rPr>
              <w:t>Draft Pre-feasibility study report with worksheets on the socio-economic and financial analysis</w:t>
            </w:r>
            <w:r>
              <w:rPr>
                <w:rFonts w:ascii="Calibri" w:eastAsia="MS Gothic" w:hAnsi="Calibri"/>
                <w:i/>
                <w:iCs/>
                <w:sz w:val="18"/>
                <w:szCs w:val="18"/>
              </w:rPr>
              <w:t xml:space="preserve">, 2) organization of the </w:t>
            </w:r>
            <w:r w:rsidRPr="009A7B5F">
              <w:rPr>
                <w:rFonts w:ascii="Calibri" w:eastAsia="MS Gothic" w:hAnsi="Calibri"/>
                <w:i/>
                <w:iCs/>
                <w:sz w:val="18"/>
                <w:szCs w:val="18"/>
              </w:rPr>
              <w:t>Stakeholder consultation</w:t>
            </w:r>
            <w:r>
              <w:rPr>
                <w:rFonts w:ascii="Calibri" w:eastAsia="MS Gothic" w:hAnsi="Calibri"/>
                <w:i/>
                <w:iCs/>
                <w:sz w:val="18"/>
                <w:szCs w:val="18"/>
              </w:rPr>
              <w:t xml:space="preserve">, 3) preparation of the </w:t>
            </w:r>
            <w:r w:rsidRPr="009A7B5F">
              <w:rPr>
                <w:rFonts w:ascii="Calibri" w:eastAsia="MS Gothic" w:hAnsi="Calibri"/>
                <w:i/>
                <w:iCs/>
                <w:sz w:val="18"/>
                <w:szCs w:val="18"/>
              </w:rPr>
              <w:t>Final Pre-feasibility study report with worksheets on the socio-economic and financial analysis</w:t>
            </w:r>
          </w:p>
        </w:tc>
      </w:tr>
      <w:tr w:rsidR="005B10EE" w:rsidRPr="006976BF" w14:paraId="0BC4C0CB" w14:textId="77777777" w:rsidTr="00712689">
        <w:tc>
          <w:tcPr>
            <w:tcW w:w="4111" w:type="dxa"/>
            <w:vMerge/>
            <w:shd w:val="clear" w:color="auto" w:fill="auto"/>
          </w:tcPr>
          <w:p w14:paraId="76FE50AA" w14:textId="77777777" w:rsidR="005B10EE" w:rsidRPr="006976BF" w:rsidRDefault="005B10EE" w:rsidP="007A5074">
            <w:pPr>
              <w:spacing w:after="0"/>
              <w:rPr>
                <w:rFonts w:ascii="Calibri" w:hAnsi="Calibri"/>
                <w:sz w:val="20"/>
                <w:szCs w:val="20"/>
              </w:rPr>
            </w:pPr>
          </w:p>
        </w:tc>
        <w:tc>
          <w:tcPr>
            <w:tcW w:w="4889" w:type="dxa"/>
            <w:shd w:val="clear" w:color="auto" w:fill="BDD6EE"/>
          </w:tcPr>
          <w:p w14:paraId="55080AD7" w14:textId="77777777" w:rsidR="005B10EE" w:rsidRDefault="005B10EE" w:rsidP="007A5074">
            <w:pPr>
              <w:spacing w:after="0"/>
              <w:rPr>
                <w:rFonts w:ascii="Calibri" w:eastAsia="MS Gothic" w:hAnsi="Calibri"/>
                <w:b/>
                <w:i/>
                <w:iCs/>
                <w:sz w:val="18"/>
                <w:szCs w:val="18"/>
              </w:rPr>
            </w:pPr>
            <w:r>
              <w:rPr>
                <w:rFonts w:ascii="Calibri" w:eastAsia="MS Gothic" w:hAnsi="Calibri"/>
                <w:b/>
                <w:i/>
                <w:iCs/>
                <w:sz w:val="18"/>
                <w:szCs w:val="18"/>
              </w:rPr>
              <w:t>[</w:t>
            </w:r>
            <w:r w:rsidRPr="009A7B5F">
              <w:rPr>
                <w:rFonts w:ascii="Calibri" w:eastAsia="MS Gothic" w:hAnsi="Calibri"/>
                <w:b/>
                <w:i/>
                <w:iCs/>
                <w:sz w:val="18"/>
                <w:szCs w:val="18"/>
              </w:rPr>
              <w:t>Output 4: Draft concept note for GCF</w:t>
            </w:r>
            <w:r>
              <w:rPr>
                <w:rFonts w:ascii="Calibri" w:eastAsia="MS Gothic" w:hAnsi="Calibri"/>
                <w:b/>
                <w:i/>
                <w:iCs/>
                <w:sz w:val="18"/>
                <w:szCs w:val="18"/>
              </w:rPr>
              <w:t>]</w:t>
            </w:r>
          </w:p>
          <w:p w14:paraId="0AA253FE" w14:textId="77777777" w:rsidR="005B10EE" w:rsidRPr="005B10EE" w:rsidRDefault="005B10EE" w:rsidP="009A7B5F">
            <w:pPr>
              <w:spacing w:after="0"/>
              <w:rPr>
                <w:rFonts w:ascii="Calibri" w:eastAsia="MS Gothic" w:hAnsi="Calibri"/>
                <w:i/>
                <w:iCs/>
                <w:sz w:val="18"/>
                <w:szCs w:val="18"/>
                <w:u w:val="single"/>
              </w:rPr>
            </w:pPr>
            <w:r w:rsidRPr="005B10EE">
              <w:rPr>
                <w:rFonts w:ascii="Calibri" w:eastAsia="MS Gothic" w:hAnsi="Calibri"/>
                <w:i/>
                <w:iCs/>
                <w:sz w:val="18"/>
                <w:szCs w:val="18"/>
                <w:u w:val="single"/>
              </w:rPr>
              <w:t>Activity 4: Preparation of the draft concept note for GCF</w:t>
            </w:r>
          </w:p>
          <w:p w14:paraId="2D356B12" w14:textId="77777777" w:rsidR="005B10EE" w:rsidRDefault="005B10EE" w:rsidP="009A7B5F">
            <w:pPr>
              <w:spacing w:after="0"/>
              <w:rPr>
                <w:rFonts w:ascii="Calibri" w:eastAsia="MS Gothic" w:hAnsi="Calibri"/>
                <w:i/>
                <w:iCs/>
                <w:sz w:val="18"/>
                <w:szCs w:val="18"/>
              </w:rPr>
            </w:pPr>
            <w:r>
              <w:rPr>
                <w:rFonts w:ascii="Calibri" w:eastAsia="MS Gothic" w:hAnsi="Calibri"/>
                <w:i/>
                <w:iCs/>
                <w:sz w:val="18"/>
                <w:szCs w:val="18"/>
              </w:rPr>
              <w:t>Based on the preliminary technical and socio-economic study, a GCF concept note has been prepared. It has been determined that more detailed analysis would be necessary, so the concept note foresees the conduction of a feasibility study before the implementation.</w:t>
            </w:r>
          </w:p>
          <w:p w14:paraId="275B9721" w14:textId="77777777" w:rsidR="005B10EE" w:rsidRPr="005B10EE" w:rsidRDefault="005B10EE" w:rsidP="009A7B5F">
            <w:pPr>
              <w:spacing w:after="0"/>
              <w:rPr>
                <w:rFonts w:ascii="Calibri" w:eastAsia="MS Gothic" w:hAnsi="Calibri"/>
                <w:i/>
                <w:iCs/>
                <w:sz w:val="18"/>
                <w:szCs w:val="18"/>
                <w:u w:val="single"/>
              </w:rPr>
            </w:pPr>
            <w:r w:rsidRPr="005B10EE">
              <w:rPr>
                <w:rFonts w:ascii="Calibri" w:eastAsia="MS Gothic" w:hAnsi="Calibri"/>
                <w:i/>
                <w:iCs/>
                <w:sz w:val="18"/>
                <w:szCs w:val="18"/>
                <w:u w:val="single"/>
              </w:rPr>
              <w:t>Deliverables:</w:t>
            </w:r>
          </w:p>
          <w:p w14:paraId="1569829F" w14:textId="5199731D" w:rsidR="005B10EE" w:rsidRPr="009A7B5F" w:rsidRDefault="005B10EE" w:rsidP="009A7B5F">
            <w:pPr>
              <w:spacing w:after="0"/>
              <w:rPr>
                <w:rFonts w:ascii="Calibri" w:eastAsia="MS Gothic" w:hAnsi="Calibri"/>
                <w:i/>
                <w:iCs/>
                <w:sz w:val="18"/>
                <w:szCs w:val="18"/>
              </w:rPr>
            </w:pPr>
            <w:r>
              <w:rPr>
                <w:rFonts w:ascii="Calibri" w:eastAsia="MS Gothic" w:hAnsi="Calibri"/>
                <w:i/>
                <w:iCs/>
                <w:sz w:val="18"/>
                <w:szCs w:val="18"/>
              </w:rPr>
              <w:t>1) Final GCF concept note, 2) package of supporting documents</w:t>
            </w:r>
          </w:p>
        </w:tc>
      </w:tr>
      <w:tr w:rsidR="007A5074" w:rsidRPr="006976BF" w14:paraId="445CEE09" w14:textId="77777777" w:rsidTr="00B50DCA">
        <w:tc>
          <w:tcPr>
            <w:tcW w:w="4111" w:type="dxa"/>
            <w:shd w:val="clear" w:color="auto" w:fill="auto"/>
            <w:vAlign w:val="center"/>
          </w:tcPr>
          <w:p w14:paraId="3BBFC52B" w14:textId="533B7E64" w:rsidR="007A5074" w:rsidRPr="006976BF" w:rsidRDefault="007A5074" w:rsidP="007A5074">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2F199EED" w14:textId="77777777" w:rsidR="007A5074" w:rsidRPr="005B10EE" w:rsidRDefault="005B10EE" w:rsidP="00974AEB">
            <w:pPr>
              <w:pStyle w:val="ListParagraph"/>
              <w:numPr>
                <w:ilvl w:val="0"/>
                <w:numId w:val="20"/>
              </w:numPr>
              <w:spacing w:after="0"/>
              <w:ind w:left="350"/>
              <w:rPr>
                <w:rFonts w:ascii="Calibri" w:eastAsia="MS Gothic" w:hAnsi="Calibri"/>
                <w:i/>
                <w:iCs/>
                <w:sz w:val="18"/>
                <w:szCs w:val="18"/>
                <w:u w:val="single"/>
              </w:rPr>
            </w:pPr>
            <w:r>
              <w:rPr>
                <w:rFonts w:ascii="Calibri" w:eastAsia="MS Gothic" w:hAnsi="Calibri"/>
                <w:i/>
                <w:iCs/>
                <w:sz w:val="18"/>
                <w:szCs w:val="18"/>
              </w:rPr>
              <w:t xml:space="preserve">Analysis of </w:t>
            </w:r>
            <w:r w:rsidRPr="005B10EE">
              <w:rPr>
                <w:rFonts w:ascii="Calibri" w:eastAsia="MS Gothic" w:hAnsi="Calibri"/>
                <w:i/>
                <w:iCs/>
                <w:sz w:val="18"/>
                <w:szCs w:val="18"/>
              </w:rPr>
              <w:t>Regional Ocean Modeling System (ROMS) using HYCOM data</w:t>
            </w:r>
          </w:p>
          <w:p w14:paraId="3DC5BE92" w14:textId="0CF9E7C4" w:rsidR="005B10EE" w:rsidRPr="005B10EE" w:rsidRDefault="005B10EE" w:rsidP="00974AEB">
            <w:pPr>
              <w:pStyle w:val="ListParagraph"/>
              <w:numPr>
                <w:ilvl w:val="0"/>
                <w:numId w:val="20"/>
              </w:numPr>
              <w:spacing w:after="0"/>
              <w:ind w:left="350"/>
              <w:rPr>
                <w:rFonts w:ascii="Calibri" w:eastAsia="MS Gothic" w:hAnsi="Calibri"/>
                <w:i/>
                <w:iCs/>
                <w:sz w:val="18"/>
                <w:szCs w:val="18"/>
                <w:u w:val="single"/>
              </w:rPr>
            </w:pPr>
            <w:r>
              <w:rPr>
                <w:rFonts w:ascii="Calibri" w:eastAsia="MS Gothic" w:hAnsi="Calibri"/>
                <w:i/>
                <w:iCs/>
                <w:sz w:val="18"/>
                <w:szCs w:val="18"/>
              </w:rPr>
              <w:t>Interview to stakeholders and experts</w:t>
            </w:r>
          </w:p>
          <w:p w14:paraId="6A3D14AE" w14:textId="31E3F0AF" w:rsidR="005B10EE" w:rsidRPr="005B10EE" w:rsidRDefault="005B10EE" w:rsidP="00974AEB">
            <w:pPr>
              <w:pStyle w:val="ListParagraph"/>
              <w:numPr>
                <w:ilvl w:val="0"/>
                <w:numId w:val="20"/>
              </w:numPr>
              <w:spacing w:after="0"/>
              <w:ind w:left="350"/>
              <w:rPr>
                <w:rFonts w:ascii="Calibri" w:eastAsia="MS Gothic" w:hAnsi="Calibri"/>
                <w:i/>
                <w:iCs/>
                <w:sz w:val="18"/>
                <w:szCs w:val="18"/>
                <w:u w:val="single"/>
              </w:rPr>
            </w:pPr>
            <w:r>
              <w:rPr>
                <w:rFonts w:ascii="Calibri" w:eastAsia="MS Gothic" w:hAnsi="Calibri"/>
                <w:i/>
                <w:iCs/>
                <w:sz w:val="18"/>
                <w:szCs w:val="18"/>
              </w:rPr>
              <w:t>Comparative analysis of an OTEC plant in Kume island (Japan)</w:t>
            </w:r>
          </w:p>
          <w:p w14:paraId="45B3146F" w14:textId="77777777" w:rsidR="005B10EE" w:rsidRPr="005B10EE" w:rsidRDefault="005B10EE" w:rsidP="00974AEB">
            <w:pPr>
              <w:pStyle w:val="ListParagraph"/>
              <w:numPr>
                <w:ilvl w:val="0"/>
                <w:numId w:val="20"/>
              </w:numPr>
              <w:spacing w:after="0"/>
              <w:ind w:left="350"/>
              <w:rPr>
                <w:rFonts w:ascii="Calibri" w:eastAsia="MS Gothic" w:hAnsi="Calibri"/>
                <w:i/>
                <w:iCs/>
                <w:sz w:val="18"/>
                <w:szCs w:val="18"/>
                <w:u w:val="single"/>
              </w:rPr>
            </w:pPr>
            <w:r>
              <w:rPr>
                <w:rFonts w:ascii="Calibri" w:eastAsia="MS Gothic" w:hAnsi="Calibri"/>
                <w:i/>
                <w:iCs/>
                <w:sz w:val="18"/>
                <w:szCs w:val="18"/>
              </w:rPr>
              <w:t>Conduction of 2 stakeholder’s consultation</w:t>
            </w:r>
          </w:p>
          <w:p w14:paraId="46FBC90E" w14:textId="5A570F71" w:rsidR="005B10EE" w:rsidRPr="005B10EE" w:rsidRDefault="005B10EE" w:rsidP="00974AEB">
            <w:pPr>
              <w:pStyle w:val="ListParagraph"/>
              <w:numPr>
                <w:ilvl w:val="0"/>
                <w:numId w:val="20"/>
              </w:numPr>
              <w:spacing w:after="0"/>
              <w:ind w:left="350" w:hanging="350"/>
              <w:rPr>
                <w:rFonts w:ascii="Calibri" w:eastAsia="MS Gothic" w:hAnsi="Calibri"/>
                <w:i/>
                <w:iCs/>
                <w:sz w:val="18"/>
                <w:szCs w:val="18"/>
              </w:rPr>
            </w:pPr>
            <w:r w:rsidRPr="005B10EE">
              <w:rPr>
                <w:rFonts w:ascii="Calibri" w:eastAsia="MS Gothic" w:hAnsi="Calibri"/>
                <w:i/>
                <w:iCs/>
                <w:sz w:val="18"/>
                <w:szCs w:val="18"/>
              </w:rPr>
              <w:t xml:space="preserve">Multi-Criteria Decision Analysis </w:t>
            </w:r>
            <w:r>
              <w:rPr>
                <w:rFonts w:ascii="Calibri" w:eastAsia="MS Gothic" w:hAnsi="Calibri"/>
                <w:i/>
                <w:iCs/>
                <w:sz w:val="18"/>
                <w:szCs w:val="18"/>
              </w:rPr>
              <w:t>(</w:t>
            </w:r>
            <w:r w:rsidRPr="005B10EE">
              <w:rPr>
                <w:rFonts w:ascii="Calibri" w:eastAsia="MS Gothic" w:hAnsi="Calibri"/>
                <w:i/>
                <w:iCs/>
                <w:sz w:val="18"/>
                <w:szCs w:val="18"/>
              </w:rPr>
              <w:t>MCDA</w:t>
            </w:r>
            <w:r>
              <w:rPr>
                <w:rFonts w:ascii="Calibri" w:eastAsia="MS Gothic" w:hAnsi="Calibri"/>
                <w:i/>
                <w:iCs/>
                <w:sz w:val="18"/>
                <w:szCs w:val="18"/>
              </w:rPr>
              <w:t>)</w:t>
            </w:r>
            <w:r w:rsidRPr="005B10EE">
              <w:rPr>
                <w:rFonts w:ascii="Calibri" w:eastAsia="MS Gothic" w:hAnsi="Calibri"/>
                <w:i/>
                <w:iCs/>
                <w:sz w:val="18"/>
                <w:szCs w:val="18"/>
              </w:rPr>
              <w:t xml:space="preserve"> analysis</w:t>
            </w:r>
          </w:p>
        </w:tc>
      </w:tr>
      <w:tr w:rsidR="007A5074" w:rsidRPr="006976BF" w14:paraId="3C3AAB9E" w14:textId="77777777" w:rsidTr="00B50DCA">
        <w:tc>
          <w:tcPr>
            <w:tcW w:w="4111" w:type="dxa"/>
            <w:shd w:val="clear" w:color="auto" w:fill="auto"/>
            <w:vAlign w:val="center"/>
          </w:tcPr>
          <w:p w14:paraId="0E83706C" w14:textId="26632493" w:rsidR="007A5074" w:rsidRPr="006976BF" w:rsidRDefault="007A5074" w:rsidP="007A5074">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475E9A70" w14:textId="09BB2984" w:rsidR="004471F0" w:rsidRDefault="00105A77" w:rsidP="00187470">
            <w:pPr>
              <w:autoSpaceDE w:val="0"/>
              <w:autoSpaceDN w:val="0"/>
              <w:rPr>
                <w:rFonts w:ascii="Calibri" w:hAnsi="Calibri"/>
                <w:i/>
                <w:iCs/>
                <w:sz w:val="20"/>
                <w:szCs w:val="20"/>
                <w:u w:val="single"/>
              </w:rPr>
            </w:pPr>
            <w:r>
              <w:rPr>
                <w:rFonts w:ascii="Calibri" w:hAnsi="Calibri"/>
                <w:i/>
                <w:iCs/>
                <w:sz w:val="20"/>
                <w:szCs w:val="20"/>
                <w:u w:val="single"/>
              </w:rPr>
              <w:t xml:space="preserve">Presentation material </w:t>
            </w:r>
            <w:r w:rsidR="00B200B1">
              <w:rPr>
                <w:rFonts w:ascii="Calibri" w:hAnsi="Calibri"/>
                <w:i/>
                <w:iCs/>
                <w:sz w:val="20"/>
                <w:szCs w:val="20"/>
                <w:u w:val="single"/>
              </w:rPr>
              <w:t>of</w:t>
            </w:r>
            <w:r>
              <w:rPr>
                <w:rFonts w:ascii="Calibri" w:hAnsi="Calibri"/>
                <w:i/>
                <w:iCs/>
                <w:sz w:val="20"/>
                <w:szCs w:val="20"/>
                <w:u w:val="single"/>
              </w:rPr>
              <w:t xml:space="preserve"> the stakeholder’s consultation</w:t>
            </w:r>
            <w:r w:rsidR="0058510D">
              <w:rPr>
                <w:rFonts w:ascii="Calibri" w:hAnsi="Calibri"/>
                <w:i/>
                <w:iCs/>
                <w:sz w:val="20"/>
                <w:szCs w:val="20"/>
                <w:u w:val="single"/>
              </w:rPr>
              <w:t xml:space="preserve"> (29Nov2021</w:t>
            </w:r>
            <w:r w:rsidR="00742716">
              <w:rPr>
                <w:rFonts w:ascii="Calibri" w:hAnsi="Calibri"/>
                <w:i/>
                <w:iCs/>
                <w:sz w:val="20"/>
                <w:szCs w:val="20"/>
                <w:u w:val="single"/>
              </w:rPr>
              <w:t>)</w:t>
            </w:r>
            <w:r>
              <w:rPr>
                <w:rFonts w:ascii="Calibri" w:hAnsi="Calibri"/>
                <w:i/>
                <w:iCs/>
                <w:sz w:val="20"/>
                <w:szCs w:val="20"/>
                <w:u w:val="single"/>
              </w:rPr>
              <w:t>:</w:t>
            </w:r>
          </w:p>
          <w:p w14:paraId="388D58FC" w14:textId="77777777" w:rsidR="005A1198" w:rsidRDefault="00B200B1" w:rsidP="00974AEB">
            <w:pPr>
              <w:pStyle w:val="ListParagraph"/>
              <w:numPr>
                <w:ilvl w:val="0"/>
                <w:numId w:val="21"/>
              </w:numPr>
              <w:autoSpaceDE w:val="0"/>
              <w:autoSpaceDN w:val="0"/>
              <w:ind w:left="348" w:hanging="348"/>
              <w:rPr>
                <w:rFonts w:ascii="Calibri" w:hAnsi="Calibri"/>
                <w:i/>
                <w:iCs/>
                <w:sz w:val="20"/>
                <w:szCs w:val="20"/>
              </w:rPr>
            </w:pPr>
            <w:r>
              <w:rPr>
                <w:rFonts w:ascii="Calibri" w:hAnsi="Calibri"/>
                <w:i/>
                <w:iCs/>
                <w:sz w:val="20"/>
                <w:szCs w:val="20"/>
              </w:rPr>
              <w:t>“</w:t>
            </w:r>
            <w:r w:rsidRPr="00B200B1">
              <w:rPr>
                <w:rFonts w:ascii="Calibri" w:hAnsi="Calibri"/>
                <w:i/>
                <w:iCs/>
                <w:sz w:val="20"/>
                <w:szCs w:val="20"/>
              </w:rPr>
              <w:t>Main results obt</w:t>
            </w:r>
            <w:r>
              <w:rPr>
                <w:rFonts w:ascii="Calibri" w:hAnsi="Calibri"/>
                <w:i/>
                <w:iCs/>
                <w:sz w:val="20"/>
                <w:szCs w:val="20"/>
              </w:rPr>
              <w:t xml:space="preserve">ained in the Technical Analysis“ </w:t>
            </w:r>
          </w:p>
          <w:p w14:paraId="730C9051" w14:textId="031ADC98" w:rsidR="00B200B1" w:rsidRDefault="00B200B1" w:rsidP="005A1198">
            <w:pPr>
              <w:pStyle w:val="ListParagraph"/>
              <w:autoSpaceDE w:val="0"/>
              <w:autoSpaceDN w:val="0"/>
              <w:ind w:left="348"/>
              <w:rPr>
                <w:rFonts w:ascii="Calibri" w:hAnsi="Calibri"/>
                <w:i/>
                <w:iCs/>
                <w:sz w:val="20"/>
                <w:szCs w:val="20"/>
              </w:rPr>
            </w:pPr>
            <w:r>
              <w:rPr>
                <w:rFonts w:ascii="Calibri" w:hAnsi="Calibri"/>
                <w:i/>
                <w:iCs/>
                <w:sz w:val="20"/>
                <w:szCs w:val="20"/>
              </w:rPr>
              <w:t>(</w:t>
            </w:r>
            <w:r w:rsidR="005A1198">
              <w:rPr>
                <w:rFonts w:ascii="Calibri" w:hAnsi="Calibri"/>
                <w:i/>
                <w:iCs/>
                <w:sz w:val="20"/>
                <w:szCs w:val="20"/>
              </w:rPr>
              <w:t xml:space="preserve">by Prof. </w:t>
            </w:r>
            <w:r>
              <w:rPr>
                <w:rFonts w:ascii="Calibri" w:hAnsi="Calibri"/>
                <w:i/>
                <w:iCs/>
                <w:sz w:val="20"/>
                <w:szCs w:val="20"/>
              </w:rPr>
              <w:t xml:space="preserve">Ikegami, </w:t>
            </w:r>
            <w:r w:rsidR="005A1198">
              <w:rPr>
                <w:rFonts w:ascii="Calibri" w:hAnsi="Calibri"/>
                <w:i/>
                <w:iCs/>
                <w:sz w:val="20"/>
                <w:szCs w:val="20"/>
              </w:rPr>
              <w:t xml:space="preserve">Prof. </w:t>
            </w:r>
            <w:r>
              <w:rPr>
                <w:rFonts w:ascii="Calibri" w:hAnsi="Calibri"/>
                <w:i/>
                <w:iCs/>
                <w:sz w:val="20"/>
                <w:szCs w:val="20"/>
              </w:rPr>
              <w:t xml:space="preserve">Yasunaga, </w:t>
            </w:r>
            <w:r w:rsidR="005A1198">
              <w:rPr>
                <w:rFonts w:ascii="Calibri" w:hAnsi="Calibri"/>
                <w:i/>
                <w:iCs/>
                <w:sz w:val="20"/>
                <w:szCs w:val="20"/>
              </w:rPr>
              <w:t>B.</w:t>
            </w:r>
            <w:r>
              <w:rPr>
                <w:rFonts w:ascii="Calibri" w:hAnsi="Calibri"/>
                <w:i/>
                <w:iCs/>
                <w:sz w:val="20"/>
                <w:szCs w:val="20"/>
              </w:rPr>
              <w:t>Martin)</w:t>
            </w:r>
          </w:p>
          <w:p w14:paraId="6623FDA4" w14:textId="77777777" w:rsidR="005A1198" w:rsidRDefault="00B200B1" w:rsidP="00974AEB">
            <w:pPr>
              <w:pStyle w:val="ListParagraph"/>
              <w:numPr>
                <w:ilvl w:val="0"/>
                <w:numId w:val="21"/>
              </w:numPr>
              <w:autoSpaceDE w:val="0"/>
              <w:autoSpaceDN w:val="0"/>
              <w:ind w:left="348" w:hanging="348"/>
              <w:rPr>
                <w:rFonts w:ascii="Calibri" w:hAnsi="Calibri"/>
                <w:i/>
                <w:iCs/>
                <w:sz w:val="20"/>
                <w:szCs w:val="20"/>
              </w:rPr>
            </w:pPr>
            <w:r>
              <w:rPr>
                <w:rFonts w:ascii="Calibri" w:hAnsi="Calibri"/>
                <w:i/>
                <w:iCs/>
                <w:sz w:val="20"/>
                <w:szCs w:val="20"/>
              </w:rPr>
              <w:t>“</w:t>
            </w:r>
            <w:r w:rsidRPr="00B200B1">
              <w:rPr>
                <w:rFonts w:ascii="Calibri" w:hAnsi="Calibri"/>
                <w:i/>
                <w:iCs/>
                <w:sz w:val="20"/>
                <w:szCs w:val="20"/>
              </w:rPr>
              <w:t>Main results obt</w:t>
            </w:r>
            <w:r>
              <w:rPr>
                <w:rFonts w:ascii="Calibri" w:hAnsi="Calibri"/>
                <w:i/>
                <w:iCs/>
                <w:sz w:val="20"/>
                <w:szCs w:val="20"/>
              </w:rPr>
              <w:t xml:space="preserve">ained in the Financial Analysis“ </w:t>
            </w:r>
          </w:p>
          <w:p w14:paraId="06EA5620" w14:textId="219B8402" w:rsidR="00B200B1" w:rsidRDefault="00B200B1" w:rsidP="005A1198">
            <w:pPr>
              <w:pStyle w:val="ListParagraph"/>
              <w:autoSpaceDE w:val="0"/>
              <w:autoSpaceDN w:val="0"/>
              <w:ind w:left="348"/>
              <w:rPr>
                <w:rFonts w:ascii="Calibri" w:hAnsi="Calibri"/>
                <w:i/>
                <w:iCs/>
                <w:sz w:val="20"/>
                <w:szCs w:val="20"/>
              </w:rPr>
            </w:pPr>
            <w:r>
              <w:rPr>
                <w:rFonts w:ascii="Calibri" w:hAnsi="Calibri"/>
                <w:i/>
                <w:iCs/>
                <w:sz w:val="20"/>
                <w:szCs w:val="20"/>
              </w:rPr>
              <w:t>(</w:t>
            </w:r>
            <w:r w:rsidR="005A1198">
              <w:rPr>
                <w:rFonts w:ascii="Calibri" w:hAnsi="Calibri"/>
                <w:i/>
                <w:iCs/>
                <w:sz w:val="20"/>
                <w:szCs w:val="20"/>
              </w:rPr>
              <w:t xml:space="preserve">by S. </w:t>
            </w:r>
            <w:r>
              <w:rPr>
                <w:rFonts w:ascii="Calibri" w:hAnsi="Calibri"/>
                <w:i/>
                <w:iCs/>
                <w:sz w:val="20"/>
                <w:szCs w:val="20"/>
              </w:rPr>
              <w:t>Alterescu)</w:t>
            </w:r>
          </w:p>
          <w:p w14:paraId="2B8150E2" w14:textId="1B042127" w:rsidR="00B200B1" w:rsidRDefault="00B200B1" w:rsidP="00B200B1">
            <w:pPr>
              <w:autoSpaceDE w:val="0"/>
              <w:autoSpaceDN w:val="0"/>
              <w:rPr>
                <w:rFonts w:ascii="Calibri" w:hAnsi="Calibri"/>
                <w:i/>
                <w:iCs/>
                <w:sz w:val="20"/>
                <w:szCs w:val="20"/>
                <w:u w:val="single"/>
              </w:rPr>
            </w:pPr>
            <w:r>
              <w:rPr>
                <w:rFonts w:ascii="Calibri" w:hAnsi="Calibri"/>
                <w:i/>
                <w:iCs/>
                <w:sz w:val="20"/>
                <w:szCs w:val="20"/>
                <w:u w:val="single"/>
              </w:rPr>
              <w:t xml:space="preserve">Presentation at COP26 side event: </w:t>
            </w:r>
            <w:r w:rsidRPr="00B200B1">
              <w:rPr>
                <w:rFonts w:ascii="Calibri" w:hAnsi="Calibri"/>
                <w:i/>
                <w:iCs/>
                <w:sz w:val="20"/>
                <w:szCs w:val="20"/>
                <w:u w:val="single"/>
              </w:rPr>
              <w:t>Strengthened Resilience to Climate Change in the Pacific:</w:t>
            </w:r>
            <w:r>
              <w:rPr>
                <w:rFonts w:ascii="Calibri" w:hAnsi="Calibri"/>
                <w:i/>
                <w:iCs/>
                <w:sz w:val="20"/>
                <w:szCs w:val="20"/>
                <w:u w:val="single"/>
              </w:rPr>
              <w:t xml:space="preserve"> </w:t>
            </w:r>
            <w:r w:rsidRPr="00B200B1">
              <w:rPr>
                <w:rFonts w:ascii="Calibri" w:hAnsi="Calibri"/>
                <w:i/>
                <w:iCs/>
                <w:sz w:val="20"/>
                <w:szCs w:val="20"/>
                <w:u w:val="single"/>
              </w:rPr>
              <w:t>From Capacity Building to Climate Investment</w:t>
            </w:r>
            <w:r>
              <w:rPr>
                <w:rFonts w:ascii="Calibri" w:hAnsi="Calibri"/>
                <w:i/>
                <w:iCs/>
                <w:sz w:val="20"/>
                <w:szCs w:val="20"/>
                <w:u w:val="single"/>
              </w:rPr>
              <w:t xml:space="preserve"> (3Nov2021):</w:t>
            </w:r>
          </w:p>
          <w:p w14:paraId="677D8CA9" w14:textId="40FB3F41" w:rsidR="00B200B1" w:rsidRPr="00B200B1" w:rsidRDefault="00B200B1" w:rsidP="00974AEB">
            <w:pPr>
              <w:pStyle w:val="ListParagraph"/>
              <w:numPr>
                <w:ilvl w:val="0"/>
                <w:numId w:val="21"/>
              </w:numPr>
              <w:autoSpaceDE w:val="0"/>
              <w:autoSpaceDN w:val="0"/>
              <w:ind w:left="348"/>
              <w:rPr>
                <w:rFonts w:ascii="Calibri" w:hAnsi="Calibri"/>
                <w:i/>
                <w:iCs/>
                <w:sz w:val="20"/>
                <w:szCs w:val="20"/>
              </w:rPr>
            </w:pPr>
            <w:r w:rsidRPr="00B200B1">
              <w:rPr>
                <w:rFonts w:ascii="Calibri" w:hAnsi="Calibri"/>
                <w:i/>
                <w:iCs/>
                <w:sz w:val="20"/>
                <w:szCs w:val="20"/>
              </w:rPr>
              <w:t>“</w:t>
            </w:r>
            <w:r w:rsidRPr="00B200B1">
              <w:rPr>
                <w:rFonts w:ascii="Calibri" w:hAnsi="Calibri" w:hint="eastAsia"/>
                <w:i/>
                <w:iCs/>
                <w:sz w:val="20"/>
                <w:szCs w:val="20"/>
              </w:rPr>
              <w:t xml:space="preserve">Financing technology transfer projects through the Climate Technology Centre &amp; Network </w:t>
            </w:r>
            <w:r w:rsidRPr="00B200B1">
              <w:rPr>
                <w:rFonts w:ascii="Calibri" w:hAnsi="Calibri"/>
                <w:i/>
                <w:iCs/>
                <w:sz w:val="20"/>
                <w:szCs w:val="20"/>
              </w:rPr>
              <w:t>(</w:t>
            </w:r>
            <w:r w:rsidRPr="00B200B1">
              <w:rPr>
                <w:rFonts w:ascii="Calibri" w:hAnsi="Calibri" w:hint="eastAsia"/>
                <w:i/>
                <w:iCs/>
                <w:sz w:val="20"/>
                <w:szCs w:val="20"/>
              </w:rPr>
              <w:t>CTCN)</w:t>
            </w:r>
            <w:r w:rsidRPr="00B200B1">
              <w:rPr>
                <w:rFonts w:ascii="Calibri" w:hAnsi="Calibri"/>
                <w:i/>
                <w:iCs/>
                <w:sz w:val="20"/>
                <w:szCs w:val="20"/>
              </w:rPr>
              <w:t xml:space="preserve"> </w:t>
            </w:r>
            <w:r w:rsidRPr="00B200B1">
              <w:rPr>
                <w:rFonts w:ascii="Calibri" w:hAnsi="Calibri"/>
                <w:i/>
                <w:iCs/>
                <w:sz w:val="20"/>
                <w:szCs w:val="20"/>
                <w:lang w:val="en-GB" w:eastAsia="ja-JP"/>
              </w:rPr>
              <w:t>- Innovative efforts to utilize ocean energy</w:t>
            </w:r>
            <w:r w:rsidR="0078133B">
              <w:rPr>
                <w:rFonts w:ascii="Calibri" w:hAnsi="Calibri"/>
                <w:i/>
                <w:iCs/>
                <w:sz w:val="20"/>
                <w:szCs w:val="20"/>
                <w:lang w:val="en-GB" w:eastAsia="ja-JP"/>
              </w:rPr>
              <w:t>–“</w:t>
            </w:r>
          </w:p>
          <w:p w14:paraId="5050C824" w14:textId="68C84836" w:rsidR="00105A77" w:rsidRDefault="0078133B" w:rsidP="00B200B1">
            <w:pPr>
              <w:pStyle w:val="ListParagraph"/>
              <w:autoSpaceDE w:val="0"/>
              <w:autoSpaceDN w:val="0"/>
              <w:ind w:left="350"/>
              <w:rPr>
                <w:rFonts w:ascii="Calibri" w:hAnsi="Calibri"/>
                <w:i/>
                <w:iCs/>
                <w:sz w:val="20"/>
                <w:szCs w:val="20"/>
              </w:rPr>
            </w:pPr>
            <w:r>
              <w:rPr>
                <w:rFonts w:ascii="Calibri" w:hAnsi="Calibri"/>
                <w:i/>
                <w:iCs/>
                <w:sz w:val="20"/>
                <w:szCs w:val="20"/>
              </w:rPr>
              <w:t>(</w:t>
            </w:r>
            <w:r w:rsidR="005A1198">
              <w:rPr>
                <w:rFonts w:ascii="Calibri" w:hAnsi="Calibri"/>
                <w:i/>
                <w:iCs/>
                <w:sz w:val="20"/>
                <w:szCs w:val="20"/>
              </w:rPr>
              <w:t xml:space="preserve">by J. </w:t>
            </w:r>
            <w:r>
              <w:rPr>
                <w:rFonts w:ascii="Calibri" w:hAnsi="Calibri"/>
                <w:i/>
                <w:iCs/>
                <w:sz w:val="20"/>
                <w:szCs w:val="20"/>
              </w:rPr>
              <w:t>Ogahara)</w:t>
            </w:r>
          </w:p>
          <w:p w14:paraId="72A0CD77" w14:textId="1BA74AC9" w:rsidR="0078133B" w:rsidRDefault="0078133B" w:rsidP="00B200B1">
            <w:pPr>
              <w:pStyle w:val="ListParagraph"/>
              <w:autoSpaceDE w:val="0"/>
              <w:autoSpaceDN w:val="0"/>
              <w:ind w:left="350"/>
              <w:rPr>
                <w:rFonts w:ascii="Calibri" w:hAnsi="Calibri"/>
                <w:i/>
                <w:iCs/>
                <w:sz w:val="20"/>
                <w:szCs w:val="20"/>
              </w:rPr>
            </w:pPr>
            <w:r>
              <w:rPr>
                <w:rFonts w:ascii="Calibri" w:hAnsi="Calibri"/>
                <w:i/>
                <w:iCs/>
                <w:sz w:val="20"/>
                <w:szCs w:val="20"/>
              </w:rPr>
              <w:t xml:space="preserve">Source: </w:t>
            </w:r>
            <w:hyperlink r:id="rId12" w:history="1">
              <w:r w:rsidRPr="006F3F56">
                <w:rPr>
                  <w:rStyle w:val="Hyperlink"/>
                  <w:rFonts w:ascii="Calibri" w:hAnsi="Calibri"/>
                  <w:i/>
                  <w:iCs/>
                  <w:sz w:val="20"/>
                  <w:szCs w:val="20"/>
                </w:rPr>
                <w:t>https://www.sprep.org/news/capacity-building-efforts-towards-climate-investment-showcased-at-cop26</w:t>
              </w:r>
            </w:hyperlink>
          </w:p>
          <w:p w14:paraId="637C8D04" w14:textId="1E6A6491" w:rsidR="0078133B" w:rsidRPr="00105A77" w:rsidRDefault="0078133B" w:rsidP="00B200B1">
            <w:pPr>
              <w:pStyle w:val="ListParagraph"/>
              <w:autoSpaceDE w:val="0"/>
              <w:autoSpaceDN w:val="0"/>
              <w:ind w:left="350"/>
              <w:rPr>
                <w:rFonts w:ascii="Calibri" w:hAnsi="Calibri"/>
                <w:i/>
                <w:iCs/>
                <w:sz w:val="20"/>
                <w:szCs w:val="20"/>
              </w:rPr>
            </w:pPr>
          </w:p>
        </w:tc>
      </w:tr>
      <w:tr w:rsidR="007A5074" w:rsidRPr="006976BF" w14:paraId="58DA6E6D" w14:textId="77777777" w:rsidTr="00AF4051">
        <w:tc>
          <w:tcPr>
            <w:tcW w:w="4111" w:type="dxa"/>
            <w:shd w:val="clear" w:color="auto" w:fill="auto"/>
            <w:vAlign w:val="center"/>
          </w:tcPr>
          <w:p w14:paraId="03DC1447" w14:textId="4D63BA91" w:rsidR="007A5074" w:rsidRPr="006976BF" w:rsidRDefault="007A5074" w:rsidP="007A5074">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059FC096" w14:textId="79184145" w:rsidR="00226C86" w:rsidRDefault="009D42DF" w:rsidP="00226C86">
            <w:pPr>
              <w:spacing w:after="0"/>
              <w:rPr>
                <w:rFonts w:ascii="Calibri" w:hAnsi="Calibri"/>
                <w:i/>
                <w:iCs/>
                <w:sz w:val="20"/>
                <w:szCs w:val="20"/>
              </w:rPr>
            </w:pPr>
            <w:r>
              <w:rPr>
                <w:rFonts w:ascii="Calibri" w:hAnsi="Calibri"/>
                <w:i/>
                <w:iCs/>
                <w:sz w:val="20"/>
                <w:szCs w:val="20"/>
              </w:rPr>
              <w:t xml:space="preserve">Due to travel restrictions as a result of the COVID-19 pandemic, the implementing entity was unable to conduct the technical analysis on site </w:t>
            </w:r>
            <w:r w:rsidR="00226C86">
              <w:rPr>
                <w:rFonts w:ascii="Calibri" w:hAnsi="Calibri"/>
                <w:i/>
                <w:iCs/>
                <w:sz w:val="20"/>
                <w:szCs w:val="20"/>
              </w:rPr>
              <w:t>as originally stated in the ToR (</w:t>
            </w:r>
            <w:r>
              <w:rPr>
                <w:rFonts w:ascii="Calibri" w:hAnsi="Calibri"/>
                <w:i/>
                <w:iCs/>
                <w:sz w:val="20"/>
                <w:szCs w:val="20"/>
              </w:rPr>
              <w:t>Act</w:t>
            </w:r>
            <w:r w:rsidR="00226C86">
              <w:rPr>
                <w:rFonts w:ascii="Calibri" w:hAnsi="Calibri"/>
                <w:i/>
                <w:iCs/>
                <w:sz w:val="20"/>
                <w:szCs w:val="20"/>
              </w:rPr>
              <w:t>ivity 2)</w:t>
            </w:r>
            <w:r>
              <w:rPr>
                <w:rFonts w:ascii="Calibri" w:hAnsi="Calibri"/>
                <w:i/>
                <w:iCs/>
                <w:sz w:val="20"/>
                <w:szCs w:val="20"/>
              </w:rPr>
              <w:t xml:space="preserve">. </w:t>
            </w:r>
            <w:r w:rsidR="0078133B">
              <w:rPr>
                <w:rFonts w:ascii="Calibri" w:hAnsi="Calibri"/>
                <w:i/>
                <w:iCs/>
                <w:sz w:val="20"/>
                <w:szCs w:val="20"/>
              </w:rPr>
              <w:t>Consequently</w:t>
            </w:r>
            <w:r>
              <w:rPr>
                <w:rFonts w:ascii="Calibri" w:hAnsi="Calibri"/>
                <w:i/>
                <w:iCs/>
                <w:sz w:val="20"/>
                <w:szCs w:val="20"/>
              </w:rPr>
              <w:t xml:space="preserve">, a </w:t>
            </w:r>
            <w:r w:rsidRPr="009D42DF">
              <w:rPr>
                <w:rFonts w:ascii="Calibri" w:hAnsi="Calibri"/>
                <w:i/>
                <w:iCs/>
                <w:sz w:val="20"/>
                <w:szCs w:val="20"/>
              </w:rPr>
              <w:t>justification for</w:t>
            </w:r>
            <w:r w:rsidR="00226C86">
              <w:rPr>
                <w:rFonts w:ascii="Calibri" w:hAnsi="Calibri"/>
                <w:i/>
                <w:iCs/>
                <w:sz w:val="20"/>
                <w:szCs w:val="20"/>
              </w:rPr>
              <w:t xml:space="preserve"> the</w:t>
            </w:r>
            <w:r w:rsidRPr="009D42DF">
              <w:rPr>
                <w:rFonts w:ascii="Calibri" w:hAnsi="Calibri"/>
                <w:i/>
                <w:iCs/>
                <w:sz w:val="20"/>
                <w:szCs w:val="20"/>
              </w:rPr>
              <w:t xml:space="preserve"> selection of </w:t>
            </w:r>
            <w:r w:rsidR="00226C86">
              <w:rPr>
                <w:rFonts w:ascii="Calibri" w:hAnsi="Calibri"/>
                <w:i/>
                <w:iCs/>
                <w:sz w:val="20"/>
                <w:szCs w:val="20"/>
              </w:rPr>
              <w:t xml:space="preserve">an alternative </w:t>
            </w:r>
            <w:r w:rsidRPr="009D42DF">
              <w:rPr>
                <w:rFonts w:ascii="Calibri" w:hAnsi="Calibri"/>
                <w:i/>
                <w:iCs/>
                <w:sz w:val="20"/>
                <w:szCs w:val="20"/>
              </w:rPr>
              <w:t>option</w:t>
            </w:r>
            <w:r>
              <w:rPr>
                <w:rFonts w:ascii="Calibri" w:hAnsi="Calibri"/>
                <w:i/>
                <w:iCs/>
                <w:sz w:val="20"/>
                <w:szCs w:val="20"/>
              </w:rPr>
              <w:t xml:space="preserve"> has been submitted in </w:t>
            </w:r>
            <w:r w:rsidR="00226C86">
              <w:rPr>
                <w:rFonts w:ascii="Calibri" w:hAnsi="Calibri"/>
                <w:i/>
                <w:iCs/>
                <w:sz w:val="20"/>
                <w:szCs w:val="20"/>
              </w:rPr>
              <w:t xml:space="preserve">agreement </w:t>
            </w:r>
            <w:r>
              <w:rPr>
                <w:rFonts w:ascii="Calibri" w:hAnsi="Calibri"/>
                <w:i/>
                <w:iCs/>
                <w:sz w:val="20"/>
                <w:szCs w:val="20"/>
              </w:rPr>
              <w:t>with the NDE</w:t>
            </w:r>
            <w:r w:rsidR="00226C86">
              <w:rPr>
                <w:rFonts w:ascii="Calibri" w:hAnsi="Calibri"/>
                <w:i/>
                <w:iCs/>
                <w:sz w:val="20"/>
                <w:szCs w:val="20"/>
              </w:rPr>
              <w:t xml:space="preserve"> and CTCN.</w:t>
            </w:r>
          </w:p>
          <w:p w14:paraId="061270B1" w14:textId="77777777" w:rsidR="007A5074" w:rsidRDefault="00226C86" w:rsidP="00226C86">
            <w:pPr>
              <w:spacing w:after="0"/>
              <w:rPr>
                <w:rFonts w:ascii="Calibri" w:hAnsi="Calibri"/>
                <w:i/>
                <w:iCs/>
                <w:sz w:val="20"/>
                <w:szCs w:val="20"/>
              </w:rPr>
            </w:pPr>
            <w:r>
              <w:rPr>
                <w:rFonts w:ascii="Calibri" w:hAnsi="Calibri"/>
                <w:i/>
                <w:iCs/>
                <w:sz w:val="20"/>
                <w:szCs w:val="20"/>
              </w:rPr>
              <w:lastRenderedPageBreak/>
              <w:t>This justification document has also been submitted to the GCF and approved for its continuation.</w:t>
            </w:r>
            <w:r w:rsidR="009D42DF">
              <w:rPr>
                <w:rFonts w:ascii="Calibri" w:hAnsi="Calibri"/>
                <w:i/>
                <w:iCs/>
                <w:sz w:val="20"/>
                <w:szCs w:val="20"/>
              </w:rPr>
              <w:t xml:space="preserve"> </w:t>
            </w:r>
          </w:p>
          <w:p w14:paraId="2D02A0AA" w14:textId="381FB595" w:rsidR="00226C86" w:rsidRPr="009D42DF" w:rsidRDefault="00226C86" w:rsidP="00226C86">
            <w:pPr>
              <w:spacing w:after="0"/>
              <w:rPr>
                <w:rFonts w:ascii="Calibri" w:hAnsi="Calibri"/>
                <w:i/>
                <w:iCs/>
                <w:sz w:val="20"/>
                <w:szCs w:val="20"/>
              </w:rPr>
            </w:pPr>
            <w:r>
              <w:rPr>
                <w:rFonts w:ascii="Calibri" w:hAnsi="Calibri"/>
                <w:i/>
                <w:iCs/>
                <w:sz w:val="20"/>
                <w:szCs w:val="20"/>
              </w:rPr>
              <w:t xml:space="preserve">The alternative option consisted in the analysis of </w:t>
            </w:r>
            <w:r w:rsidRPr="00226C86">
              <w:rPr>
                <w:rFonts w:ascii="Calibri" w:hAnsi="Calibri"/>
                <w:i/>
                <w:iCs/>
                <w:sz w:val="20"/>
                <w:szCs w:val="20"/>
              </w:rPr>
              <w:t>high surface temperatures, low-temperature variability, and steep bathymetry profiles</w:t>
            </w:r>
            <w:r>
              <w:rPr>
                <w:rFonts w:ascii="Calibri" w:hAnsi="Calibri"/>
                <w:i/>
                <w:iCs/>
                <w:sz w:val="20"/>
                <w:szCs w:val="20"/>
              </w:rPr>
              <w:t>, etc. of different locations around Nauru which allowed to calculate and determine with certainty, which technology (thermal energy) and which location was the most appropriate. The result allowed to determine what the technical team designated as the “Nauru Model”.</w:t>
            </w:r>
          </w:p>
        </w:tc>
      </w:tr>
      <w:tr w:rsidR="007A5074" w:rsidRPr="006976BF" w14:paraId="73D0B015" w14:textId="77777777" w:rsidTr="00AF4051">
        <w:tc>
          <w:tcPr>
            <w:tcW w:w="4111" w:type="dxa"/>
            <w:shd w:val="clear" w:color="auto" w:fill="auto"/>
            <w:vAlign w:val="center"/>
          </w:tcPr>
          <w:p w14:paraId="3081DE9D" w14:textId="6E2B1CAF" w:rsidR="007A5074" w:rsidRPr="006976BF" w:rsidRDefault="007A5074" w:rsidP="007A5074">
            <w:pPr>
              <w:spacing w:after="0"/>
              <w:rPr>
                <w:rFonts w:ascii="Calibri" w:hAnsi="Calibri"/>
                <w:sz w:val="20"/>
                <w:szCs w:val="20"/>
              </w:rPr>
            </w:pPr>
            <w:r w:rsidRPr="006976BF">
              <w:rPr>
                <w:rFonts w:ascii="Calibri" w:hAnsi="Calibri"/>
                <w:sz w:val="20"/>
                <w:szCs w:val="20"/>
              </w:rPr>
              <w:lastRenderedPageBreak/>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7EDC0E53" w14:textId="4703E5A1" w:rsidR="00B26953" w:rsidRPr="008C5009" w:rsidRDefault="00B26953" w:rsidP="00B26953">
            <w:pPr>
              <w:spacing w:after="0"/>
              <w:rPr>
                <w:rFonts w:ascii="Calibri" w:hAnsi="Calibri"/>
                <w:i/>
                <w:iCs/>
                <w:sz w:val="20"/>
                <w:szCs w:val="20"/>
                <w:u w:val="single"/>
              </w:rPr>
            </w:pPr>
            <w:r w:rsidRPr="008C5009">
              <w:rPr>
                <w:rFonts w:ascii="Calibri" w:hAnsi="Calibri"/>
                <w:i/>
                <w:iCs/>
                <w:sz w:val="20"/>
                <w:szCs w:val="20"/>
                <w:u w:val="single"/>
              </w:rPr>
              <w:t>Follow up activities:</w:t>
            </w:r>
          </w:p>
          <w:p w14:paraId="53A93699" w14:textId="4A974F9D" w:rsidR="00AF4051" w:rsidRDefault="00AF4051" w:rsidP="00974AEB">
            <w:pPr>
              <w:pStyle w:val="ListParagraph"/>
              <w:numPr>
                <w:ilvl w:val="0"/>
                <w:numId w:val="22"/>
              </w:numPr>
              <w:spacing w:after="0"/>
              <w:ind w:left="350" w:hanging="283"/>
              <w:rPr>
                <w:rFonts w:ascii="Calibri" w:hAnsi="Calibri"/>
                <w:i/>
                <w:iCs/>
                <w:sz w:val="20"/>
                <w:szCs w:val="20"/>
              </w:rPr>
            </w:pPr>
            <w:r w:rsidRPr="00AF4051">
              <w:rPr>
                <w:rFonts w:ascii="Calibri" w:hAnsi="Calibri"/>
                <w:i/>
                <w:iCs/>
                <w:sz w:val="20"/>
                <w:szCs w:val="20"/>
              </w:rPr>
              <w:t xml:space="preserve">Follow up </w:t>
            </w:r>
            <w:r>
              <w:rPr>
                <w:rFonts w:ascii="Calibri" w:hAnsi="Calibri"/>
                <w:i/>
                <w:iCs/>
                <w:sz w:val="20"/>
                <w:szCs w:val="20"/>
              </w:rPr>
              <w:t xml:space="preserve">discussion with the NDE to refine the contents of the GCF concept note, with a focus on planning </w:t>
            </w:r>
            <w:r w:rsidR="00C5337B">
              <w:rPr>
                <w:rFonts w:ascii="Calibri" w:hAnsi="Calibri"/>
                <w:i/>
                <w:iCs/>
                <w:sz w:val="20"/>
                <w:szCs w:val="20"/>
              </w:rPr>
              <w:t xml:space="preserve">and negotiating </w:t>
            </w:r>
            <w:r>
              <w:rPr>
                <w:rFonts w:ascii="Calibri" w:hAnsi="Calibri"/>
                <w:i/>
                <w:iCs/>
                <w:sz w:val="20"/>
                <w:szCs w:val="20"/>
              </w:rPr>
              <w:t>additional financial sources.</w:t>
            </w:r>
          </w:p>
          <w:p w14:paraId="47F77C6F" w14:textId="1E56EE91" w:rsidR="00AF4051" w:rsidRDefault="00AF4051" w:rsidP="00974AEB">
            <w:pPr>
              <w:pStyle w:val="ListParagraph"/>
              <w:numPr>
                <w:ilvl w:val="0"/>
                <w:numId w:val="22"/>
              </w:numPr>
              <w:spacing w:after="0"/>
              <w:ind w:left="350" w:hanging="283"/>
              <w:rPr>
                <w:rFonts w:ascii="Calibri" w:hAnsi="Calibri"/>
                <w:i/>
                <w:iCs/>
                <w:sz w:val="20"/>
                <w:szCs w:val="20"/>
              </w:rPr>
            </w:pPr>
            <w:r>
              <w:rPr>
                <w:rFonts w:ascii="Calibri" w:hAnsi="Calibri"/>
                <w:i/>
                <w:iCs/>
                <w:sz w:val="20"/>
                <w:szCs w:val="20"/>
              </w:rPr>
              <w:t>Meeting with</w:t>
            </w:r>
            <w:r w:rsidR="00B26953">
              <w:rPr>
                <w:rFonts w:ascii="Calibri" w:hAnsi="Calibri"/>
                <w:i/>
                <w:iCs/>
                <w:sz w:val="20"/>
                <w:szCs w:val="20"/>
              </w:rPr>
              <w:t xml:space="preserve"> key stakeholders</w:t>
            </w:r>
            <w:r w:rsidR="0078133B">
              <w:rPr>
                <w:rFonts w:ascii="Calibri" w:hAnsi="Calibri"/>
                <w:i/>
                <w:iCs/>
                <w:sz w:val="20"/>
                <w:szCs w:val="20"/>
              </w:rPr>
              <w:t xml:space="preserve"> (TBD)</w:t>
            </w:r>
          </w:p>
          <w:p w14:paraId="2F2645F6" w14:textId="09EBA93D" w:rsidR="00AF4051" w:rsidRDefault="00B26953" w:rsidP="00974AEB">
            <w:pPr>
              <w:pStyle w:val="ListParagraph"/>
              <w:numPr>
                <w:ilvl w:val="0"/>
                <w:numId w:val="22"/>
              </w:numPr>
              <w:spacing w:after="0"/>
              <w:ind w:left="350" w:hanging="283"/>
              <w:rPr>
                <w:rFonts w:ascii="Calibri" w:hAnsi="Calibri"/>
                <w:i/>
                <w:iCs/>
                <w:sz w:val="20"/>
                <w:szCs w:val="20"/>
              </w:rPr>
            </w:pPr>
            <w:r>
              <w:rPr>
                <w:rFonts w:ascii="Calibri" w:hAnsi="Calibri"/>
                <w:i/>
                <w:iCs/>
                <w:sz w:val="20"/>
                <w:szCs w:val="20"/>
              </w:rPr>
              <w:t>S</w:t>
            </w:r>
            <w:r w:rsidR="00AF4051">
              <w:rPr>
                <w:rFonts w:ascii="Calibri" w:hAnsi="Calibri"/>
                <w:i/>
                <w:iCs/>
                <w:sz w:val="20"/>
                <w:szCs w:val="20"/>
              </w:rPr>
              <w:t xml:space="preserve">ubmission of concept note </w:t>
            </w:r>
            <w:r>
              <w:rPr>
                <w:rFonts w:ascii="Calibri" w:hAnsi="Calibri"/>
                <w:i/>
                <w:iCs/>
                <w:sz w:val="20"/>
                <w:szCs w:val="20"/>
              </w:rPr>
              <w:t>to the NDE</w:t>
            </w:r>
          </w:p>
          <w:p w14:paraId="17C61A42" w14:textId="104CF7DF" w:rsidR="00AF4051" w:rsidRDefault="00AF4051" w:rsidP="00974AEB">
            <w:pPr>
              <w:pStyle w:val="ListParagraph"/>
              <w:numPr>
                <w:ilvl w:val="0"/>
                <w:numId w:val="22"/>
              </w:numPr>
              <w:spacing w:after="0"/>
              <w:ind w:left="350" w:hanging="283"/>
              <w:rPr>
                <w:rFonts w:ascii="Calibri" w:hAnsi="Calibri"/>
                <w:i/>
                <w:iCs/>
                <w:sz w:val="20"/>
                <w:szCs w:val="20"/>
              </w:rPr>
            </w:pPr>
            <w:r>
              <w:rPr>
                <w:rFonts w:ascii="Calibri" w:hAnsi="Calibri"/>
                <w:i/>
                <w:iCs/>
                <w:sz w:val="20"/>
                <w:szCs w:val="20"/>
              </w:rPr>
              <w:t>Planning of activities for the Feasibility Study and Implementation phase</w:t>
            </w:r>
          </w:p>
          <w:p w14:paraId="73CDD7D6" w14:textId="080B03DA" w:rsidR="00AF4051" w:rsidRDefault="00AF4051" w:rsidP="00974AEB">
            <w:pPr>
              <w:pStyle w:val="ListParagraph"/>
              <w:numPr>
                <w:ilvl w:val="0"/>
                <w:numId w:val="22"/>
              </w:numPr>
              <w:spacing w:after="0"/>
              <w:ind w:left="350" w:hanging="283"/>
              <w:rPr>
                <w:rFonts w:ascii="Calibri" w:hAnsi="Calibri"/>
                <w:i/>
                <w:iCs/>
                <w:sz w:val="20"/>
                <w:szCs w:val="20"/>
              </w:rPr>
            </w:pPr>
            <w:r>
              <w:rPr>
                <w:rFonts w:ascii="Calibri" w:hAnsi="Calibri"/>
                <w:i/>
                <w:iCs/>
                <w:sz w:val="20"/>
                <w:szCs w:val="20"/>
              </w:rPr>
              <w:t>Discussions with the NDE, and further adjustments to the concept note</w:t>
            </w:r>
          </w:p>
          <w:p w14:paraId="4BDDF1CA" w14:textId="584D1AAD" w:rsidR="00B26953" w:rsidRPr="00B26953" w:rsidRDefault="00B26953" w:rsidP="00974AEB">
            <w:pPr>
              <w:pStyle w:val="ListParagraph"/>
              <w:numPr>
                <w:ilvl w:val="0"/>
                <w:numId w:val="22"/>
              </w:numPr>
              <w:spacing w:after="0"/>
              <w:ind w:left="350" w:hanging="283"/>
              <w:rPr>
                <w:rFonts w:ascii="Calibri" w:hAnsi="Calibri"/>
                <w:i/>
                <w:iCs/>
                <w:sz w:val="20"/>
                <w:szCs w:val="20"/>
              </w:rPr>
            </w:pPr>
            <w:r>
              <w:rPr>
                <w:rFonts w:ascii="Calibri" w:hAnsi="Calibri"/>
                <w:i/>
                <w:iCs/>
                <w:sz w:val="20"/>
                <w:szCs w:val="20"/>
              </w:rPr>
              <w:t xml:space="preserve">Formal submission of concept note </w:t>
            </w:r>
            <w:r w:rsidR="0078133B">
              <w:rPr>
                <w:rFonts w:ascii="Calibri" w:hAnsi="Calibri"/>
                <w:i/>
                <w:iCs/>
                <w:sz w:val="20"/>
                <w:szCs w:val="20"/>
              </w:rPr>
              <w:t xml:space="preserve">from the NDE </w:t>
            </w:r>
            <w:r>
              <w:rPr>
                <w:rFonts w:ascii="Calibri" w:hAnsi="Calibri"/>
                <w:i/>
                <w:iCs/>
                <w:sz w:val="20"/>
                <w:szCs w:val="20"/>
              </w:rPr>
              <w:t>to the GCF</w:t>
            </w:r>
          </w:p>
          <w:p w14:paraId="36DD3513" w14:textId="01AB62EB" w:rsidR="00AF4051" w:rsidRPr="00AF4051" w:rsidRDefault="00B26953" w:rsidP="00974AEB">
            <w:pPr>
              <w:pStyle w:val="ListParagraph"/>
              <w:numPr>
                <w:ilvl w:val="0"/>
                <w:numId w:val="22"/>
              </w:numPr>
              <w:spacing w:after="0"/>
              <w:ind w:left="350" w:hanging="283"/>
              <w:rPr>
                <w:rFonts w:ascii="Calibri" w:hAnsi="Calibri"/>
                <w:i/>
                <w:iCs/>
                <w:sz w:val="20"/>
                <w:szCs w:val="20"/>
              </w:rPr>
            </w:pPr>
            <w:r>
              <w:rPr>
                <w:rFonts w:ascii="Calibri" w:hAnsi="Calibri"/>
                <w:i/>
                <w:iCs/>
                <w:sz w:val="20"/>
                <w:szCs w:val="20"/>
              </w:rPr>
              <w:t>Preparatory stage for the s</w:t>
            </w:r>
            <w:r w:rsidR="00AF4051">
              <w:rPr>
                <w:rFonts w:ascii="Calibri" w:hAnsi="Calibri"/>
                <w:i/>
                <w:iCs/>
                <w:sz w:val="20"/>
                <w:szCs w:val="20"/>
              </w:rPr>
              <w:t>tart of the Feasibility Study</w:t>
            </w:r>
          </w:p>
          <w:p w14:paraId="46F5F694" w14:textId="5AF47366" w:rsidR="00B26953" w:rsidRDefault="00B26953" w:rsidP="007A5074">
            <w:pPr>
              <w:spacing w:after="0"/>
              <w:rPr>
                <w:rFonts w:ascii="Calibri" w:hAnsi="Calibri"/>
                <w:i/>
                <w:iCs/>
                <w:sz w:val="20"/>
                <w:szCs w:val="20"/>
                <w:u w:val="single"/>
              </w:rPr>
            </w:pPr>
            <w:r>
              <w:rPr>
                <w:rFonts w:ascii="Calibri" w:hAnsi="Calibri"/>
                <w:i/>
                <w:iCs/>
                <w:sz w:val="20"/>
                <w:szCs w:val="20"/>
                <w:u w:val="single"/>
              </w:rPr>
              <w:t>Anticipated timelines (after submission of final documents of the current TA):</w:t>
            </w:r>
          </w:p>
          <w:p w14:paraId="7FBDF2D5" w14:textId="378ADBD1" w:rsidR="00B26953" w:rsidRDefault="00B26953" w:rsidP="00974AEB">
            <w:pPr>
              <w:pStyle w:val="ListParagraph"/>
              <w:numPr>
                <w:ilvl w:val="0"/>
                <w:numId w:val="23"/>
              </w:numPr>
              <w:spacing w:after="0"/>
              <w:ind w:left="350" w:hanging="283"/>
              <w:rPr>
                <w:rFonts w:ascii="Calibri" w:hAnsi="Calibri"/>
                <w:i/>
                <w:iCs/>
                <w:sz w:val="20"/>
                <w:szCs w:val="20"/>
              </w:rPr>
            </w:pPr>
            <w:r>
              <w:rPr>
                <w:rFonts w:ascii="Calibri" w:hAnsi="Calibri"/>
                <w:i/>
                <w:iCs/>
                <w:sz w:val="20"/>
                <w:szCs w:val="20"/>
              </w:rPr>
              <w:t>Final adjustment with the NDE and stakeholders (2 months)</w:t>
            </w:r>
          </w:p>
          <w:p w14:paraId="651FABC7" w14:textId="692E93E7" w:rsidR="00B26953" w:rsidRDefault="00B26953" w:rsidP="00974AEB">
            <w:pPr>
              <w:pStyle w:val="ListParagraph"/>
              <w:numPr>
                <w:ilvl w:val="0"/>
                <w:numId w:val="23"/>
              </w:numPr>
              <w:spacing w:after="0"/>
              <w:ind w:left="350" w:hanging="283"/>
              <w:rPr>
                <w:rFonts w:ascii="Calibri" w:hAnsi="Calibri"/>
                <w:i/>
                <w:iCs/>
                <w:sz w:val="20"/>
                <w:szCs w:val="20"/>
              </w:rPr>
            </w:pPr>
            <w:r>
              <w:rPr>
                <w:rFonts w:ascii="Calibri" w:hAnsi="Calibri"/>
                <w:i/>
                <w:iCs/>
                <w:sz w:val="20"/>
                <w:szCs w:val="20"/>
              </w:rPr>
              <w:t>Negotiation with other countries (1 month)</w:t>
            </w:r>
          </w:p>
          <w:p w14:paraId="43ECA222" w14:textId="744430AE" w:rsidR="00B26953" w:rsidRDefault="00B26953" w:rsidP="00974AEB">
            <w:pPr>
              <w:pStyle w:val="ListParagraph"/>
              <w:numPr>
                <w:ilvl w:val="0"/>
                <w:numId w:val="23"/>
              </w:numPr>
              <w:spacing w:after="0"/>
              <w:ind w:left="350" w:hanging="283"/>
              <w:rPr>
                <w:rFonts w:ascii="Calibri" w:hAnsi="Calibri"/>
                <w:i/>
                <w:iCs/>
                <w:sz w:val="20"/>
                <w:szCs w:val="20"/>
              </w:rPr>
            </w:pPr>
            <w:r>
              <w:rPr>
                <w:rFonts w:ascii="Calibri" w:hAnsi="Calibri"/>
                <w:i/>
                <w:iCs/>
                <w:sz w:val="20"/>
                <w:szCs w:val="20"/>
              </w:rPr>
              <w:t>Adjustment of GCF concept note (1 month)</w:t>
            </w:r>
          </w:p>
          <w:p w14:paraId="770C8B34" w14:textId="152AEDE5" w:rsidR="00B26953" w:rsidRDefault="00B26953" w:rsidP="00974AEB">
            <w:pPr>
              <w:pStyle w:val="ListParagraph"/>
              <w:numPr>
                <w:ilvl w:val="0"/>
                <w:numId w:val="23"/>
              </w:numPr>
              <w:spacing w:after="0"/>
              <w:ind w:left="350" w:hanging="283"/>
              <w:rPr>
                <w:rFonts w:ascii="Calibri" w:hAnsi="Calibri"/>
                <w:i/>
                <w:iCs/>
                <w:sz w:val="20"/>
                <w:szCs w:val="20"/>
              </w:rPr>
            </w:pPr>
            <w:r>
              <w:rPr>
                <w:rFonts w:ascii="Calibri" w:hAnsi="Calibri"/>
                <w:i/>
                <w:iCs/>
                <w:sz w:val="20"/>
                <w:szCs w:val="20"/>
              </w:rPr>
              <w:t>Formal submission of concept note to the GCF (1 week)</w:t>
            </w:r>
          </w:p>
          <w:p w14:paraId="2AF51ABF" w14:textId="089C71AB" w:rsidR="00B26953" w:rsidRDefault="00B26953" w:rsidP="00974AEB">
            <w:pPr>
              <w:pStyle w:val="ListParagraph"/>
              <w:numPr>
                <w:ilvl w:val="0"/>
                <w:numId w:val="23"/>
              </w:numPr>
              <w:spacing w:after="0"/>
              <w:ind w:left="350" w:hanging="283"/>
              <w:rPr>
                <w:rFonts w:ascii="Calibri" w:hAnsi="Calibri"/>
                <w:i/>
                <w:iCs/>
                <w:sz w:val="20"/>
                <w:szCs w:val="20"/>
              </w:rPr>
            </w:pPr>
            <w:r>
              <w:rPr>
                <w:rFonts w:ascii="Calibri" w:hAnsi="Calibri"/>
                <w:i/>
                <w:iCs/>
                <w:sz w:val="20"/>
                <w:szCs w:val="20"/>
              </w:rPr>
              <w:t>Evaluation and approval process by the GCF</w:t>
            </w:r>
          </w:p>
          <w:p w14:paraId="0145F4E5" w14:textId="72E3F252" w:rsidR="007A5074" w:rsidRPr="008C5009" w:rsidRDefault="00B26953" w:rsidP="00974AEB">
            <w:pPr>
              <w:pStyle w:val="ListParagraph"/>
              <w:numPr>
                <w:ilvl w:val="0"/>
                <w:numId w:val="23"/>
              </w:numPr>
              <w:spacing w:after="0"/>
              <w:ind w:left="350" w:hanging="283"/>
              <w:rPr>
                <w:rFonts w:ascii="Calibri" w:hAnsi="Calibri"/>
                <w:i/>
                <w:iCs/>
                <w:sz w:val="20"/>
                <w:szCs w:val="20"/>
              </w:rPr>
            </w:pPr>
            <w:r>
              <w:rPr>
                <w:rFonts w:ascii="Calibri" w:hAnsi="Calibri"/>
                <w:i/>
                <w:iCs/>
                <w:sz w:val="20"/>
                <w:szCs w:val="20"/>
              </w:rPr>
              <w:t>Start of the Feasibility Study</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B15DE59" w14:textId="41054B79" w:rsidR="004F4366" w:rsidRPr="00F76709" w:rsidRDefault="00F76709" w:rsidP="00B50DCA">
            <w:pPr>
              <w:spacing w:after="0"/>
              <w:rPr>
                <w:rFonts w:ascii="Calibri" w:hAnsi="Calibri"/>
                <w:i/>
                <w:iCs/>
                <w:sz w:val="20"/>
                <w:szCs w:val="20"/>
              </w:rPr>
            </w:pPr>
            <w:r>
              <w:rPr>
                <w:rFonts w:ascii="Calibri" w:hAnsi="Calibri"/>
                <w:i/>
                <w:iCs/>
                <w:sz w:val="20"/>
                <w:szCs w:val="20"/>
              </w:rPr>
              <w:t xml:space="preserve">Describe </w:t>
            </w:r>
            <w:r w:rsidR="00C33880">
              <w:rPr>
                <w:rFonts w:ascii="Calibri" w:hAnsi="Calibri"/>
                <w:i/>
                <w:iCs/>
                <w:sz w:val="20"/>
                <w:szCs w:val="20"/>
              </w:rPr>
              <w:t xml:space="preserve">lessons learned </w:t>
            </w:r>
            <w:r w:rsidR="004C3CD3">
              <w:rPr>
                <w:rFonts w:ascii="Calibri" w:hAnsi="Calibri"/>
                <w:i/>
                <w:iCs/>
                <w:sz w:val="20"/>
                <w:szCs w:val="20"/>
              </w:rPr>
              <w:t xml:space="preserve">from </w:t>
            </w:r>
            <w:r w:rsidR="00787383">
              <w:rPr>
                <w:rFonts w:ascii="Calibri" w:hAnsi="Calibri"/>
                <w:i/>
                <w:iCs/>
                <w:sz w:val="20"/>
                <w:szCs w:val="20"/>
              </w:rPr>
              <w:t xml:space="preserve">following the steps of the TA process and </w:t>
            </w:r>
            <w:r w:rsidR="004C3CD3">
              <w:rPr>
                <w:rFonts w:ascii="Calibri" w:hAnsi="Calibri"/>
                <w:i/>
                <w:iCs/>
                <w:sz w:val="20"/>
                <w:szCs w:val="20"/>
              </w:rPr>
              <w:t xml:space="preserve">interacting with the CTCN </w:t>
            </w:r>
            <w:r w:rsidR="00787383">
              <w:rPr>
                <w:rFonts w:ascii="Calibri" w:hAnsi="Calibri"/>
                <w:i/>
                <w:iCs/>
                <w:sz w:val="20"/>
                <w:szCs w:val="20"/>
              </w:rPr>
              <w:t>Secretariat</w:t>
            </w:r>
            <w:r w:rsidR="009058C3">
              <w:rPr>
                <w:rFonts w:ascii="Calibri" w:hAnsi="Calibri"/>
                <w:i/>
                <w:iCs/>
                <w:sz w:val="20"/>
                <w:szCs w:val="20"/>
              </w:rPr>
              <w:t>. What were the challenges and</w:t>
            </w:r>
            <w:r w:rsidR="009058C3" w:rsidRPr="00B50DCA">
              <w:rPr>
                <w:rFonts w:ascii="Calibri" w:hAnsi="Calibri"/>
                <w:i/>
                <w:iCs/>
                <w:sz w:val="20"/>
                <w:szCs w:val="20"/>
              </w:rPr>
              <w:t xml:space="preserve"> e</w:t>
            </w:r>
            <w:r w:rsidR="009058C3" w:rsidRPr="00B50DCA">
              <w:rPr>
                <w:rFonts w:ascii="Calibri" w:eastAsia="Times New Roman" w:hAnsi="Calibri"/>
                <w:i/>
                <w:iCs/>
                <w:sz w:val="20"/>
                <w:szCs w:val="20"/>
                <w:lang w:eastAsia="en-US"/>
              </w:rPr>
              <w:t>ssential factors contributing to successful implementation</w:t>
            </w:r>
          </w:p>
        </w:tc>
        <w:tc>
          <w:tcPr>
            <w:tcW w:w="3448" w:type="dxa"/>
            <w:shd w:val="clear" w:color="auto" w:fill="BDD6EE"/>
          </w:tcPr>
          <w:p w14:paraId="34078D64" w14:textId="4233DA23" w:rsidR="008C5009" w:rsidRDefault="001A2BE9" w:rsidP="00974AEB">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 xml:space="preserve">Interaction with CTCN has been fluid. </w:t>
            </w:r>
            <w:r w:rsidR="00D252DD">
              <w:rPr>
                <w:rFonts w:ascii="Calibri" w:eastAsia="Times New Roman" w:hAnsi="Calibri"/>
                <w:i/>
                <w:iCs/>
                <w:sz w:val="20"/>
                <w:szCs w:val="20"/>
              </w:rPr>
              <w:t>Support provided by the</w:t>
            </w:r>
            <w:r>
              <w:rPr>
                <w:rFonts w:ascii="Calibri" w:eastAsia="Times New Roman" w:hAnsi="Calibri"/>
                <w:i/>
                <w:iCs/>
                <w:sz w:val="20"/>
                <w:szCs w:val="20"/>
              </w:rPr>
              <w:t xml:space="preserve"> Secretariat to the implemen</w:t>
            </w:r>
            <w:r w:rsidR="004706A2">
              <w:rPr>
                <w:rFonts w:ascii="Calibri" w:eastAsia="Times New Roman" w:hAnsi="Calibri"/>
                <w:i/>
                <w:iCs/>
                <w:sz w:val="20"/>
                <w:szCs w:val="20"/>
              </w:rPr>
              <w:t>ting team was quick and helpful, which contributed to the smooth conclusion of the project.</w:t>
            </w:r>
          </w:p>
          <w:p w14:paraId="775AB4AA" w14:textId="04821CBE" w:rsidR="001A2BE9" w:rsidRPr="008C5009" w:rsidRDefault="004706A2" w:rsidP="00974AEB">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The main challenges that the implementing team had to deal with is the preparation of alternative course of actions due to the COVID-19 pandemic</w:t>
            </w:r>
            <w:r w:rsidR="00103209">
              <w:rPr>
                <w:rFonts w:ascii="Calibri" w:eastAsia="Times New Roman" w:hAnsi="Calibri"/>
                <w:i/>
                <w:iCs/>
                <w:sz w:val="20"/>
                <w:szCs w:val="20"/>
              </w:rPr>
              <w:t xml:space="preserve"> that </w:t>
            </w:r>
            <w:r w:rsidR="00103209">
              <w:rPr>
                <w:rFonts w:ascii="Calibri" w:eastAsia="Times New Roman" w:hAnsi="Calibri"/>
                <w:i/>
                <w:iCs/>
                <w:sz w:val="20"/>
                <w:szCs w:val="20"/>
              </w:rPr>
              <w:lastRenderedPageBreak/>
              <w:t>prevented the implementing team to collect data on site</w:t>
            </w:r>
            <w:r>
              <w:rPr>
                <w:rFonts w:ascii="Calibri" w:eastAsia="Times New Roman" w:hAnsi="Calibri"/>
                <w:i/>
                <w:iCs/>
                <w:sz w:val="20"/>
                <w:szCs w:val="20"/>
              </w:rPr>
              <w:t xml:space="preserve">. </w:t>
            </w:r>
            <w:r w:rsidR="00D252DD">
              <w:rPr>
                <w:rFonts w:ascii="Calibri" w:eastAsia="Times New Roman" w:hAnsi="Calibri"/>
                <w:i/>
                <w:iCs/>
                <w:sz w:val="20"/>
                <w:szCs w:val="20"/>
              </w:rPr>
              <w:t xml:space="preserve">The situation forced the team to make </w:t>
            </w:r>
            <w:r w:rsidR="00103209">
              <w:rPr>
                <w:rFonts w:ascii="Calibri" w:eastAsia="Times New Roman" w:hAnsi="Calibri"/>
                <w:i/>
                <w:iCs/>
                <w:sz w:val="20"/>
                <w:szCs w:val="20"/>
              </w:rPr>
              <w:t>c</w:t>
            </w:r>
            <w:r w:rsidR="00D252DD">
              <w:rPr>
                <w:rFonts w:ascii="Calibri" w:eastAsia="Times New Roman" w:hAnsi="Calibri"/>
                <w:i/>
                <w:iCs/>
                <w:sz w:val="20"/>
                <w:szCs w:val="20"/>
              </w:rPr>
              <w:t>hange</w:t>
            </w:r>
            <w:r w:rsidR="00103209">
              <w:rPr>
                <w:rFonts w:ascii="Calibri" w:eastAsia="Times New Roman" w:hAnsi="Calibri"/>
                <w:i/>
                <w:iCs/>
                <w:sz w:val="20"/>
                <w:szCs w:val="20"/>
              </w:rPr>
              <w:t>s</w:t>
            </w:r>
            <w:r w:rsidR="00D252DD">
              <w:rPr>
                <w:rFonts w:ascii="Calibri" w:eastAsia="Times New Roman" w:hAnsi="Calibri"/>
                <w:i/>
                <w:iCs/>
                <w:sz w:val="20"/>
                <w:szCs w:val="20"/>
              </w:rPr>
              <w:t xml:space="preserve"> in the </w:t>
            </w:r>
            <w:r w:rsidR="00103209">
              <w:rPr>
                <w:rFonts w:ascii="Calibri" w:eastAsia="Times New Roman" w:hAnsi="Calibri"/>
                <w:i/>
                <w:iCs/>
                <w:sz w:val="20"/>
                <w:szCs w:val="20"/>
              </w:rPr>
              <w:t xml:space="preserve">contents and </w:t>
            </w:r>
            <w:r w:rsidR="00D252DD">
              <w:rPr>
                <w:rFonts w:ascii="Calibri" w:eastAsia="Times New Roman" w:hAnsi="Calibri"/>
                <w:i/>
                <w:iCs/>
                <w:sz w:val="20"/>
                <w:szCs w:val="20"/>
              </w:rPr>
              <w:t>work plan and the CTCN supported the idea.</w:t>
            </w:r>
            <w:r>
              <w:rPr>
                <w:rFonts w:ascii="Calibri" w:eastAsia="Times New Roman" w:hAnsi="Calibri"/>
                <w:i/>
                <w:iCs/>
                <w:sz w:val="20"/>
                <w:szCs w:val="20"/>
              </w:rPr>
              <w:t xml:space="preserve">  </w:t>
            </w:r>
          </w:p>
          <w:p w14:paraId="31253755" w14:textId="6E9061DF" w:rsidR="008C5009" w:rsidRDefault="008C5009" w:rsidP="006976BF">
            <w:pPr>
              <w:spacing w:after="0"/>
              <w:rPr>
                <w:rFonts w:ascii="Calibri" w:eastAsia="Times New Roman" w:hAnsi="Calibri"/>
                <w:i/>
                <w:iCs/>
                <w:sz w:val="20"/>
                <w:szCs w:val="20"/>
                <w:lang w:eastAsia="en-US"/>
              </w:rPr>
            </w:pPr>
            <w:r>
              <w:rPr>
                <w:rFonts w:ascii="Calibri" w:eastAsia="Times New Roman" w:hAnsi="Calibri"/>
                <w:i/>
                <w:iCs/>
                <w:sz w:val="20"/>
                <w:szCs w:val="20"/>
                <w:lang w:eastAsia="en-US"/>
              </w:rPr>
              <w:t>Opportunities:</w:t>
            </w:r>
          </w:p>
          <w:p w14:paraId="2CC6B2ED" w14:textId="77777777" w:rsidR="00D252DD" w:rsidRDefault="001A2BE9" w:rsidP="00974AEB">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Given that the introduction of OTEC technology requires huge amount of funding, the readiness program is a key element</w:t>
            </w:r>
            <w:r w:rsidR="00252967">
              <w:rPr>
                <w:rFonts w:ascii="Calibri" w:eastAsia="Times New Roman" w:hAnsi="Calibri"/>
                <w:i/>
                <w:iCs/>
                <w:sz w:val="20"/>
                <w:szCs w:val="20"/>
              </w:rPr>
              <w:t xml:space="preserve"> that can facilitate a</w:t>
            </w:r>
            <w:r>
              <w:rPr>
                <w:rFonts w:ascii="Calibri" w:eastAsia="Times New Roman" w:hAnsi="Calibri"/>
                <w:i/>
                <w:iCs/>
                <w:sz w:val="20"/>
                <w:szCs w:val="20"/>
              </w:rPr>
              <w:t>ccess to funding from the GCF</w:t>
            </w:r>
            <w:r w:rsidR="00D252DD">
              <w:rPr>
                <w:rFonts w:ascii="Calibri" w:eastAsia="Times New Roman" w:hAnsi="Calibri"/>
                <w:i/>
                <w:iCs/>
                <w:sz w:val="20"/>
                <w:szCs w:val="20"/>
              </w:rPr>
              <w:t xml:space="preserve">. </w:t>
            </w:r>
          </w:p>
          <w:p w14:paraId="7AE0C19B" w14:textId="208942DA" w:rsidR="001A2BE9" w:rsidRDefault="00D252DD" w:rsidP="00974AEB">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It is expected that access to the GCF can attract other financial institutions as partners of the project.</w:t>
            </w:r>
          </w:p>
          <w:p w14:paraId="21FD58B1" w14:textId="2432803E" w:rsidR="008C5009" w:rsidRDefault="008C5009" w:rsidP="006976BF">
            <w:pPr>
              <w:spacing w:after="0"/>
              <w:rPr>
                <w:rFonts w:ascii="Calibri" w:eastAsia="Times New Roman" w:hAnsi="Calibri"/>
                <w:i/>
                <w:iCs/>
                <w:sz w:val="20"/>
                <w:szCs w:val="20"/>
                <w:lang w:eastAsia="en-US"/>
              </w:rPr>
            </w:pPr>
            <w:r>
              <w:rPr>
                <w:rFonts w:ascii="Calibri" w:eastAsia="Times New Roman" w:hAnsi="Calibri"/>
                <w:i/>
                <w:iCs/>
                <w:sz w:val="20"/>
                <w:szCs w:val="20"/>
                <w:lang w:eastAsia="en-US"/>
              </w:rPr>
              <w:t>Barriers:</w:t>
            </w:r>
          </w:p>
          <w:p w14:paraId="305767B6" w14:textId="75C36017" w:rsidR="008C5009" w:rsidRPr="008C5009" w:rsidRDefault="00252967" w:rsidP="00974AEB">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 xml:space="preserve">The COVID-19 pandemic forced the implementing team to change considerably the contents of the TA. Since this has been an unforeseen event for both the CTCN and the implementing team, more </w:t>
            </w:r>
            <w:r w:rsidR="00D252DD">
              <w:rPr>
                <w:rFonts w:ascii="Calibri" w:eastAsia="Times New Roman" w:hAnsi="Calibri"/>
                <w:i/>
                <w:iCs/>
                <w:sz w:val="20"/>
                <w:szCs w:val="20"/>
              </w:rPr>
              <w:t>guidance</w:t>
            </w:r>
            <w:r>
              <w:rPr>
                <w:rFonts w:ascii="Calibri" w:eastAsia="Times New Roman" w:hAnsi="Calibri"/>
                <w:i/>
                <w:iCs/>
                <w:sz w:val="20"/>
                <w:szCs w:val="20"/>
              </w:rPr>
              <w:t xml:space="preserve"> is required to </w:t>
            </w:r>
            <w:r w:rsidR="003D68D0">
              <w:rPr>
                <w:rFonts w:ascii="Calibri" w:eastAsia="Times New Roman" w:hAnsi="Calibri"/>
                <w:i/>
                <w:iCs/>
                <w:sz w:val="20"/>
                <w:szCs w:val="20"/>
              </w:rPr>
              <w:t>facilitate the implementation of</w:t>
            </w:r>
            <w:r>
              <w:rPr>
                <w:rFonts w:ascii="Calibri" w:eastAsia="Times New Roman" w:hAnsi="Calibri"/>
                <w:i/>
                <w:iCs/>
                <w:sz w:val="20"/>
                <w:szCs w:val="20"/>
              </w:rPr>
              <w:t xml:space="preserve"> alternative solutions, </w:t>
            </w:r>
            <w:r w:rsidR="003D68D0">
              <w:rPr>
                <w:rFonts w:ascii="Calibri" w:eastAsia="Times New Roman" w:hAnsi="Calibri"/>
                <w:i/>
                <w:iCs/>
                <w:sz w:val="20"/>
                <w:szCs w:val="20"/>
              </w:rPr>
              <w:t>even more so</w:t>
            </w:r>
            <w:r>
              <w:rPr>
                <w:rFonts w:ascii="Calibri" w:eastAsia="Times New Roman" w:hAnsi="Calibri"/>
                <w:i/>
                <w:iCs/>
                <w:sz w:val="20"/>
                <w:szCs w:val="20"/>
              </w:rPr>
              <w:t xml:space="preserve"> </w:t>
            </w:r>
            <w:r w:rsidR="00D252DD">
              <w:rPr>
                <w:rFonts w:ascii="Calibri" w:eastAsia="Times New Roman" w:hAnsi="Calibri"/>
                <w:i/>
                <w:iCs/>
                <w:sz w:val="20"/>
                <w:szCs w:val="20"/>
              </w:rPr>
              <w:t>when</w:t>
            </w:r>
            <w:r>
              <w:rPr>
                <w:rFonts w:ascii="Calibri" w:eastAsia="Times New Roman" w:hAnsi="Calibri"/>
                <w:i/>
                <w:iCs/>
                <w:sz w:val="20"/>
                <w:szCs w:val="20"/>
              </w:rPr>
              <w:t xml:space="preserve"> the schedule cannot be extended </w:t>
            </w:r>
            <w:r w:rsidR="003D68D0">
              <w:rPr>
                <w:rFonts w:ascii="Calibri" w:eastAsia="Times New Roman" w:hAnsi="Calibri"/>
                <w:i/>
                <w:iCs/>
                <w:sz w:val="20"/>
                <w:szCs w:val="20"/>
              </w:rPr>
              <w:t>considerably</w:t>
            </w:r>
            <w:r>
              <w:rPr>
                <w:rFonts w:ascii="Calibri" w:eastAsia="Times New Roman" w:hAnsi="Calibri"/>
                <w:i/>
                <w:iCs/>
                <w:sz w:val="20"/>
                <w:szCs w:val="20"/>
              </w:rPr>
              <w:t>.</w:t>
            </w:r>
          </w:p>
          <w:p w14:paraId="768394D1" w14:textId="0F4049AF" w:rsidR="009058C3" w:rsidRDefault="004C3CD3" w:rsidP="006976BF">
            <w:pPr>
              <w:spacing w:after="0"/>
              <w:rPr>
                <w:rFonts w:ascii="Calibri" w:eastAsia="Times New Roman" w:hAnsi="Calibri"/>
                <w:i/>
                <w:iCs/>
                <w:sz w:val="20"/>
                <w:szCs w:val="20"/>
                <w:lang w:eastAsia="en-US"/>
              </w:rPr>
            </w:pPr>
            <w:r>
              <w:rPr>
                <w:rFonts w:ascii="Calibri" w:eastAsia="Times New Roman" w:hAnsi="Calibri"/>
                <w:i/>
                <w:iCs/>
                <w:sz w:val="20"/>
                <w:szCs w:val="20"/>
                <w:lang w:eastAsia="en-US"/>
              </w:rPr>
              <w:t xml:space="preserve">Recommendations include </w:t>
            </w:r>
          </w:p>
          <w:p w14:paraId="319A9792" w14:textId="77777777" w:rsidR="004F4366" w:rsidRDefault="009058C3" w:rsidP="00974AEB">
            <w:pPr>
              <w:pStyle w:val="ListParagraph"/>
              <w:numPr>
                <w:ilvl w:val="0"/>
                <w:numId w:val="13"/>
              </w:numPr>
              <w:spacing w:after="0"/>
              <w:rPr>
                <w:rFonts w:ascii="Calibri" w:eastAsia="Times New Roman" w:hAnsi="Calibri"/>
                <w:i/>
                <w:iCs/>
                <w:sz w:val="20"/>
                <w:szCs w:val="20"/>
              </w:rPr>
            </w:pPr>
            <w:r>
              <w:rPr>
                <w:rFonts w:ascii="Calibri" w:eastAsia="Times New Roman" w:hAnsi="Calibri"/>
                <w:i/>
                <w:iCs/>
                <w:sz w:val="20"/>
                <w:szCs w:val="20"/>
              </w:rPr>
              <w:t>S</w:t>
            </w:r>
            <w:r w:rsidR="004C3CD3" w:rsidRPr="009058C3">
              <w:rPr>
                <w:rFonts w:ascii="Calibri" w:eastAsia="Times New Roman" w:hAnsi="Calibri"/>
                <w:i/>
                <w:iCs/>
                <w:sz w:val="20"/>
                <w:szCs w:val="20"/>
              </w:rPr>
              <w:t xml:space="preserve">teps which could be </w:t>
            </w:r>
            <w:r w:rsidR="00787383" w:rsidRPr="009058C3">
              <w:rPr>
                <w:rFonts w:ascii="Calibri" w:eastAsia="Times New Roman" w:hAnsi="Calibri"/>
                <w:i/>
                <w:iCs/>
                <w:sz w:val="20"/>
                <w:szCs w:val="20"/>
              </w:rPr>
              <w:t>taken to improve the CTCN TA process</w:t>
            </w:r>
          </w:p>
          <w:p w14:paraId="60FFBD98" w14:textId="69270AEE" w:rsidR="00D252DD" w:rsidRPr="00C5337B" w:rsidRDefault="009058C3" w:rsidP="00C5337B">
            <w:pPr>
              <w:pStyle w:val="ListParagraph"/>
              <w:numPr>
                <w:ilvl w:val="0"/>
                <w:numId w:val="13"/>
              </w:numPr>
              <w:spacing w:after="0"/>
              <w:rPr>
                <w:rFonts w:ascii="Calibri" w:eastAsia="Times New Roman" w:hAnsi="Calibri"/>
                <w:i/>
                <w:iCs/>
                <w:sz w:val="20"/>
                <w:szCs w:val="20"/>
              </w:rPr>
            </w:pPr>
            <w:r>
              <w:rPr>
                <w:rFonts w:ascii="Calibri" w:eastAsia="Times New Roman" w:hAnsi="Calibri"/>
                <w:i/>
                <w:iCs/>
                <w:sz w:val="20"/>
                <w:szCs w:val="20"/>
              </w:rPr>
              <w:t>C</w:t>
            </w:r>
            <w:r w:rsidRPr="00B50DCA">
              <w:rPr>
                <w:rFonts w:ascii="Calibri" w:eastAsia="Times New Roman" w:hAnsi="Calibri"/>
                <w:i/>
                <w:iCs/>
                <w:sz w:val="20"/>
                <w:szCs w:val="20"/>
              </w:rPr>
              <w:t>onsiderations for increas</w:t>
            </w:r>
            <w:r>
              <w:rPr>
                <w:rFonts w:ascii="Calibri" w:eastAsia="Times New Roman" w:hAnsi="Calibri"/>
                <w:i/>
                <w:iCs/>
                <w:sz w:val="20"/>
                <w:szCs w:val="20"/>
              </w:rPr>
              <w:t>ed</w:t>
            </w:r>
            <w:r w:rsidRPr="00B50DCA">
              <w:rPr>
                <w:rFonts w:ascii="Calibri" w:eastAsia="Times New Roman" w:hAnsi="Calibri"/>
                <w:i/>
                <w:iCs/>
                <w:sz w:val="20"/>
                <w:szCs w:val="20"/>
              </w:rPr>
              <w:t xml:space="preserve"> success of similar efforts (i.e. regulatory, legal, stakeholders, communication, etc.)</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lastRenderedPageBreak/>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68BD67CB" w:rsidR="00410B93" w:rsidRPr="00B50DCA" w:rsidRDefault="00C71C16" w:rsidP="006976BF">
            <w:pPr>
              <w:pStyle w:val="CommentText"/>
              <w:spacing w:after="0"/>
              <w:rPr>
                <w:rFonts w:ascii="Calibri" w:hAnsi="Calibri"/>
                <w:i/>
                <w:iCs/>
                <w:sz w:val="20"/>
                <w:szCs w:val="20"/>
              </w:rPr>
            </w:pPr>
            <w:r w:rsidRPr="00B50DCA">
              <w:rPr>
                <w:rFonts w:ascii="Calibri" w:hAnsi="Calibri"/>
                <w:i/>
                <w:iCs/>
                <w:sz w:val="20"/>
                <w:szCs w:val="20"/>
              </w:rPr>
              <w:t xml:space="preserve">Describe </w:t>
            </w:r>
            <w:r w:rsidR="0038123C">
              <w:rPr>
                <w:rFonts w:ascii="Calibri" w:hAnsi="Calibri"/>
                <w:i/>
                <w:iCs/>
                <w:sz w:val="20"/>
                <w:szCs w:val="20"/>
              </w:rPr>
              <w:t xml:space="preserve">lessons learned, </w:t>
            </w:r>
            <w:r w:rsidRPr="00B50DCA">
              <w:rPr>
                <w:rFonts w:ascii="Calibri" w:hAnsi="Calibri"/>
                <w:i/>
                <w:iCs/>
                <w:sz w:val="20"/>
                <w:szCs w:val="20"/>
              </w:rPr>
              <w:t xml:space="preserve">opportunities, </w:t>
            </w:r>
            <w:r w:rsidR="0038123C">
              <w:rPr>
                <w:rFonts w:ascii="Calibri" w:hAnsi="Calibri"/>
                <w:i/>
                <w:iCs/>
                <w:sz w:val="20"/>
                <w:szCs w:val="20"/>
              </w:rPr>
              <w:t>an</w:t>
            </w:r>
            <w:r w:rsidRPr="00B50DCA">
              <w:rPr>
                <w:rFonts w:ascii="Calibri" w:hAnsi="Calibri"/>
                <w:i/>
                <w:iCs/>
                <w:sz w:val="20"/>
                <w:szCs w:val="20"/>
              </w:rPr>
              <w:t>d barriers for the use and deployment of the technology or technologies supported by the TA. The objective is to identify specific success factors for technology transfer</w:t>
            </w:r>
          </w:p>
        </w:tc>
        <w:tc>
          <w:tcPr>
            <w:tcW w:w="3448" w:type="dxa"/>
            <w:shd w:val="clear" w:color="auto" w:fill="BDD6EE"/>
          </w:tcPr>
          <w:p w14:paraId="2FBEC856" w14:textId="449E171D" w:rsidR="00103209" w:rsidRDefault="00103209" w:rsidP="007966E3">
            <w:pPr>
              <w:spacing w:after="0"/>
              <w:rPr>
                <w:rFonts w:ascii="Calibri" w:eastAsia="Times New Roman" w:hAnsi="Calibri"/>
                <w:i/>
                <w:iCs/>
                <w:sz w:val="20"/>
                <w:szCs w:val="20"/>
              </w:rPr>
            </w:pPr>
            <w:r w:rsidRPr="007966E3">
              <w:rPr>
                <w:rFonts w:ascii="Calibri" w:eastAsia="Times New Roman" w:hAnsi="Calibri"/>
                <w:i/>
                <w:iCs/>
                <w:sz w:val="20"/>
                <w:szCs w:val="20"/>
              </w:rPr>
              <w:t>OTEC has been found to offer several advantages in comparison to mega-solar technology which seems popular among pacific island countries. Advantages are listed below:</w:t>
            </w:r>
          </w:p>
          <w:p w14:paraId="7FE98C52" w14:textId="77777777" w:rsidR="007966E3" w:rsidRPr="007966E3" w:rsidRDefault="007966E3" w:rsidP="007966E3">
            <w:pPr>
              <w:spacing w:after="0"/>
              <w:rPr>
                <w:rFonts w:ascii="Calibri" w:eastAsia="Times New Roman" w:hAnsi="Calibri"/>
                <w:i/>
                <w:iCs/>
                <w:sz w:val="20"/>
                <w:szCs w:val="20"/>
              </w:rPr>
            </w:pPr>
          </w:p>
          <w:p w14:paraId="4F4EF9CA" w14:textId="0759A29F" w:rsidR="007966E3" w:rsidRPr="007966E3" w:rsidRDefault="007966E3" w:rsidP="007966E3">
            <w:pPr>
              <w:spacing w:after="0"/>
              <w:rPr>
                <w:rFonts w:ascii="Calibri" w:eastAsia="Times New Roman" w:hAnsi="Calibri"/>
                <w:i/>
                <w:iCs/>
                <w:sz w:val="20"/>
                <w:szCs w:val="20"/>
                <w:u w:val="single"/>
              </w:rPr>
            </w:pPr>
            <w:r w:rsidRPr="007966E3">
              <w:rPr>
                <w:rFonts w:ascii="Calibri" w:eastAsia="Times New Roman" w:hAnsi="Calibri"/>
                <w:i/>
                <w:iCs/>
                <w:sz w:val="20"/>
                <w:szCs w:val="20"/>
                <w:u w:val="single"/>
              </w:rPr>
              <w:t>a. Service Life:</w:t>
            </w:r>
          </w:p>
          <w:p w14:paraId="23D191C0" w14:textId="77777777"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Solar: 17yrs – 20yrs (unavoidable to 20% degradation in output power during first 10 years)</w:t>
            </w:r>
          </w:p>
          <w:p w14:paraId="39D144A6" w14:textId="77777777"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OTEC: 40yrs or more (no degradation in its life span)</w:t>
            </w:r>
          </w:p>
          <w:p w14:paraId="2C435C3D" w14:textId="77777777" w:rsidR="007966E3" w:rsidRPr="007966E3" w:rsidRDefault="007966E3" w:rsidP="007966E3">
            <w:pPr>
              <w:spacing w:after="0"/>
              <w:rPr>
                <w:rFonts w:ascii="Calibri" w:eastAsia="Times New Roman" w:hAnsi="Calibri"/>
                <w:i/>
                <w:iCs/>
                <w:sz w:val="20"/>
                <w:szCs w:val="20"/>
              </w:rPr>
            </w:pPr>
          </w:p>
          <w:p w14:paraId="2F365206" w14:textId="14C074F2" w:rsidR="007966E3" w:rsidRPr="007966E3" w:rsidRDefault="007966E3" w:rsidP="007966E3">
            <w:pPr>
              <w:spacing w:after="0"/>
              <w:rPr>
                <w:rFonts w:ascii="Calibri" w:eastAsia="Times New Roman" w:hAnsi="Calibri"/>
                <w:i/>
                <w:iCs/>
                <w:sz w:val="20"/>
                <w:szCs w:val="20"/>
                <w:u w:val="single"/>
              </w:rPr>
            </w:pPr>
            <w:r w:rsidRPr="007966E3">
              <w:rPr>
                <w:rFonts w:ascii="Calibri" w:eastAsia="Times New Roman" w:hAnsi="Calibri"/>
                <w:i/>
                <w:iCs/>
                <w:sz w:val="20"/>
                <w:szCs w:val="20"/>
                <w:u w:val="single"/>
              </w:rPr>
              <w:lastRenderedPageBreak/>
              <w:t>b. Maintenance:</w:t>
            </w:r>
          </w:p>
          <w:p w14:paraId="08473DF9" w14:textId="77777777" w:rsid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Solar: Panel cleaning required to keep module output level, w</w:t>
            </w:r>
            <w:r>
              <w:rPr>
                <w:rFonts w:ascii="Calibri" w:eastAsia="Times New Roman" w:hAnsi="Calibri"/>
                <w:i/>
                <w:iCs/>
                <w:sz w:val="20"/>
                <w:szCs w:val="20"/>
              </w:rPr>
              <w:t xml:space="preserve">hich will need huge man-power. </w:t>
            </w:r>
          </w:p>
          <w:p w14:paraId="51CB69DC" w14:textId="49D84120"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 xml:space="preserve"> (About 4000 panels are installed for 1MW plant) </w:t>
            </w:r>
          </w:p>
          <w:p w14:paraId="0B630A3A" w14:textId="03A90CB8" w:rsidR="00103209"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OTEC: Minimum cost for maintenance, which will require easy regular inspection on some equipment</w:t>
            </w:r>
          </w:p>
          <w:p w14:paraId="7824FB24" w14:textId="3DC38E49" w:rsidR="00103209" w:rsidRDefault="00103209" w:rsidP="00103209">
            <w:pPr>
              <w:spacing w:after="0"/>
              <w:rPr>
                <w:rFonts w:ascii="Calibri" w:eastAsia="Times New Roman" w:hAnsi="Calibri"/>
                <w:i/>
                <w:iCs/>
                <w:sz w:val="20"/>
                <w:szCs w:val="20"/>
              </w:rPr>
            </w:pPr>
          </w:p>
          <w:p w14:paraId="15040898" w14:textId="528C49C4" w:rsidR="007966E3" w:rsidRPr="007966E3" w:rsidRDefault="007966E3" w:rsidP="007966E3">
            <w:pPr>
              <w:spacing w:after="0"/>
              <w:rPr>
                <w:rFonts w:ascii="Calibri" w:eastAsia="Times New Roman" w:hAnsi="Calibri"/>
                <w:i/>
                <w:iCs/>
                <w:sz w:val="20"/>
                <w:szCs w:val="20"/>
                <w:u w:val="single"/>
              </w:rPr>
            </w:pPr>
            <w:r w:rsidRPr="007966E3">
              <w:rPr>
                <w:rFonts w:ascii="Calibri" w:eastAsia="Times New Roman" w:hAnsi="Calibri"/>
                <w:i/>
                <w:iCs/>
                <w:sz w:val="20"/>
                <w:szCs w:val="20"/>
                <w:u w:val="single"/>
              </w:rPr>
              <w:t xml:space="preserve">c. Required size of land for installation: </w:t>
            </w:r>
          </w:p>
          <w:p w14:paraId="56CA66AA" w14:textId="01318937" w:rsidR="007966E3" w:rsidRPr="007966E3" w:rsidRDefault="007966E3" w:rsidP="007966E3">
            <w:pPr>
              <w:spacing w:after="0"/>
              <w:rPr>
                <w:rFonts w:ascii="Calibri" w:eastAsia="Times New Roman" w:hAnsi="Calibri"/>
                <w:i/>
                <w:iCs/>
                <w:sz w:val="20"/>
                <w:szCs w:val="20"/>
              </w:rPr>
            </w:pPr>
            <w:r>
              <w:rPr>
                <w:rFonts w:ascii="Calibri" w:eastAsia="Times New Roman" w:hAnsi="Calibri"/>
                <w:i/>
                <w:iCs/>
                <w:sz w:val="20"/>
                <w:szCs w:val="20"/>
              </w:rPr>
              <w:t>Solar: N</w:t>
            </w:r>
            <w:r w:rsidRPr="007966E3">
              <w:rPr>
                <w:rFonts w:ascii="Calibri" w:eastAsia="Times New Roman" w:hAnsi="Calibri"/>
                <w:i/>
                <w:iCs/>
                <w:sz w:val="20"/>
                <w:szCs w:val="20"/>
              </w:rPr>
              <w:t>eed</w:t>
            </w:r>
            <w:r>
              <w:rPr>
                <w:rFonts w:ascii="Calibri" w:eastAsia="Times New Roman" w:hAnsi="Calibri"/>
                <w:i/>
                <w:iCs/>
                <w:sz w:val="20"/>
                <w:szCs w:val="20"/>
              </w:rPr>
              <w:t>s</w:t>
            </w:r>
            <w:r w:rsidRPr="007966E3">
              <w:rPr>
                <w:rFonts w:ascii="Calibri" w:eastAsia="Times New Roman" w:hAnsi="Calibri"/>
                <w:i/>
                <w:iCs/>
                <w:sz w:val="20"/>
                <w:szCs w:val="20"/>
              </w:rPr>
              <w:t xml:space="preserve"> 20 times </w:t>
            </w:r>
            <w:r>
              <w:rPr>
                <w:rFonts w:ascii="Calibri" w:eastAsia="Times New Roman" w:hAnsi="Calibri"/>
                <w:i/>
                <w:iCs/>
                <w:sz w:val="20"/>
                <w:szCs w:val="20"/>
              </w:rPr>
              <w:t xml:space="preserve">the </w:t>
            </w:r>
            <w:r w:rsidRPr="007966E3">
              <w:rPr>
                <w:rFonts w:ascii="Calibri" w:eastAsia="Times New Roman" w:hAnsi="Calibri"/>
                <w:i/>
                <w:iCs/>
                <w:sz w:val="20"/>
                <w:szCs w:val="20"/>
              </w:rPr>
              <w:t>size of land for that of OTEC (20,000m2 / 1.0MW)</w:t>
            </w:r>
          </w:p>
          <w:p w14:paraId="2DD1717C" w14:textId="77777777"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OTEC: 1,000m2 /1.0MW</w:t>
            </w:r>
          </w:p>
          <w:p w14:paraId="56FB60D6" w14:textId="77777777" w:rsidR="007966E3" w:rsidRPr="007966E3" w:rsidRDefault="007966E3" w:rsidP="007966E3">
            <w:pPr>
              <w:spacing w:after="0"/>
              <w:rPr>
                <w:rFonts w:ascii="Calibri" w:eastAsia="Times New Roman" w:hAnsi="Calibri"/>
                <w:i/>
                <w:iCs/>
                <w:sz w:val="20"/>
                <w:szCs w:val="20"/>
              </w:rPr>
            </w:pPr>
          </w:p>
          <w:p w14:paraId="27D11694" w14:textId="43FF8C12" w:rsidR="007966E3" w:rsidRPr="007966E3" w:rsidRDefault="007966E3" w:rsidP="007966E3">
            <w:pPr>
              <w:spacing w:after="0"/>
              <w:rPr>
                <w:rFonts w:ascii="Calibri" w:eastAsia="Times New Roman" w:hAnsi="Calibri"/>
                <w:i/>
                <w:iCs/>
                <w:sz w:val="20"/>
                <w:szCs w:val="20"/>
                <w:u w:val="single"/>
              </w:rPr>
            </w:pPr>
            <w:r w:rsidRPr="007966E3">
              <w:rPr>
                <w:rFonts w:ascii="Calibri" w:eastAsia="Times New Roman" w:hAnsi="Calibri"/>
                <w:i/>
                <w:iCs/>
                <w:sz w:val="20"/>
                <w:szCs w:val="20"/>
                <w:u w:val="single"/>
              </w:rPr>
              <w:t>d. Annual electricity generation:</w:t>
            </w:r>
            <w:r w:rsidRPr="007966E3">
              <w:rPr>
                <w:rFonts w:ascii="Calibri" w:eastAsia="Times New Roman" w:hAnsi="Calibri"/>
                <w:i/>
                <w:iCs/>
                <w:sz w:val="20"/>
                <w:szCs w:val="20"/>
              </w:rPr>
              <w:t xml:space="preserve"> Comparing same size plant</w:t>
            </w:r>
            <w:r>
              <w:rPr>
                <w:rFonts w:ascii="Calibri" w:eastAsia="Times New Roman" w:hAnsi="Calibri"/>
                <w:i/>
                <w:iCs/>
                <w:sz w:val="20"/>
                <w:szCs w:val="20"/>
              </w:rPr>
              <w:t>s</w:t>
            </w:r>
            <w:r w:rsidRPr="007966E3">
              <w:rPr>
                <w:rFonts w:ascii="Calibri" w:eastAsia="Times New Roman" w:hAnsi="Calibri"/>
                <w:i/>
                <w:iCs/>
                <w:sz w:val="20"/>
                <w:szCs w:val="20"/>
              </w:rPr>
              <w:t xml:space="preserve"> (1MW), OTEC produce 4</w:t>
            </w:r>
            <w:r>
              <w:rPr>
                <w:rFonts w:ascii="Calibri" w:eastAsia="Times New Roman" w:hAnsi="Calibri"/>
                <w:i/>
                <w:iCs/>
                <w:sz w:val="20"/>
                <w:szCs w:val="20"/>
              </w:rPr>
              <w:t xml:space="preserve"> </w:t>
            </w:r>
            <w:r w:rsidRPr="007966E3">
              <w:rPr>
                <w:rFonts w:ascii="Calibri" w:eastAsia="Times New Roman" w:hAnsi="Calibri"/>
                <w:i/>
                <w:iCs/>
                <w:sz w:val="20"/>
                <w:szCs w:val="20"/>
              </w:rPr>
              <w:t>times or more electricity.</w:t>
            </w:r>
          </w:p>
          <w:p w14:paraId="1B5BE5D6" w14:textId="1CE14D5B" w:rsidR="007966E3" w:rsidRPr="007966E3" w:rsidRDefault="007966E3" w:rsidP="007966E3">
            <w:pPr>
              <w:spacing w:after="0"/>
              <w:rPr>
                <w:rFonts w:ascii="Calibri" w:eastAsia="Times New Roman" w:hAnsi="Calibri"/>
                <w:i/>
                <w:iCs/>
                <w:sz w:val="20"/>
                <w:szCs w:val="20"/>
              </w:rPr>
            </w:pPr>
            <w:r>
              <w:rPr>
                <w:rFonts w:ascii="Calibri" w:eastAsia="Times New Roman" w:hAnsi="Calibri"/>
                <w:i/>
                <w:iCs/>
                <w:sz w:val="20"/>
                <w:szCs w:val="20"/>
              </w:rPr>
              <w:t xml:space="preserve">Solar: 2,075MWh / 1.0MW = </w:t>
            </w:r>
            <w:r w:rsidRPr="007966E3">
              <w:rPr>
                <w:rFonts w:ascii="Calibri" w:eastAsia="Times New Roman" w:hAnsi="Calibri"/>
                <w:i/>
                <w:iCs/>
                <w:sz w:val="20"/>
                <w:szCs w:val="20"/>
              </w:rPr>
              <w:t xml:space="preserve">12.450MWh/6.0MWh, </w:t>
            </w:r>
            <w:r>
              <w:rPr>
                <w:rFonts w:ascii="Calibri" w:eastAsia="Times New Roman" w:hAnsi="Calibri"/>
                <w:i/>
                <w:iCs/>
                <w:sz w:val="20"/>
                <w:szCs w:val="20"/>
              </w:rPr>
              <w:t xml:space="preserve">Source: </w:t>
            </w:r>
            <w:r w:rsidRPr="007966E3">
              <w:rPr>
                <w:rFonts w:ascii="Calibri" w:eastAsia="Times New Roman" w:hAnsi="Calibri"/>
                <w:i/>
                <w:iCs/>
                <w:sz w:val="20"/>
                <w:szCs w:val="20"/>
              </w:rPr>
              <w:t>GHD FS rep</w:t>
            </w:r>
            <w:r>
              <w:rPr>
                <w:rFonts w:ascii="Calibri" w:eastAsia="Times New Roman" w:hAnsi="Calibri"/>
                <w:i/>
                <w:iCs/>
                <w:sz w:val="20"/>
                <w:szCs w:val="20"/>
              </w:rPr>
              <w:t>ort for ADB 6.0MW solar project</w:t>
            </w:r>
          </w:p>
          <w:p w14:paraId="2F8D13D1" w14:textId="25E22368"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 xml:space="preserve">OTEC: 8,322MWh /1.0MW (1.0MW x 8,760h x 0.92, </w:t>
            </w:r>
            <w:r>
              <w:rPr>
                <w:rFonts w:ascii="Calibri" w:eastAsia="Times New Roman" w:hAnsi="Calibri"/>
                <w:i/>
                <w:iCs/>
                <w:sz w:val="20"/>
                <w:szCs w:val="20"/>
              </w:rPr>
              <w:t xml:space="preserve">Source: </w:t>
            </w:r>
            <w:r w:rsidRPr="007966E3">
              <w:rPr>
                <w:rFonts w:ascii="Calibri" w:eastAsia="Times New Roman" w:hAnsi="Calibri"/>
                <w:i/>
                <w:iCs/>
                <w:sz w:val="20"/>
                <w:szCs w:val="20"/>
              </w:rPr>
              <w:t xml:space="preserve">Technical report </w:t>
            </w:r>
            <w:r>
              <w:rPr>
                <w:rFonts w:ascii="Calibri" w:eastAsia="Times New Roman" w:hAnsi="Calibri"/>
                <w:i/>
                <w:iCs/>
                <w:sz w:val="20"/>
                <w:szCs w:val="20"/>
              </w:rPr>
              <w:t>of the</w:t>
            </w:r>
            <w:r w:rsidRPr="007966E3">
              <w:rPr>
                <w:rFonts w:ascii="Calibri" w:eastAsia="Times New Roman" w:hAnsi="Calibri"/>
                <w:i/>
                <w:iCs/>
                <w:sz w:val="20"/>
                <w:szCs w:val="20"/>
              </w:rPr>
              <w:t xml:space="preserve"> CTCN TA project)</w:t>
            </w:r>
          </w:p>
          <w:p w14:paraId="523E00EE" w14:textId="77777777" w:rsidR="007966E3" w:rsidRPr="007966E3" w:rsidRDefault="007966E3" w:rsidP="007966E3">
            <w:pPr>
              <w:spacing w:after="0"/>
              <w:rPr>
                <w:rFonts w:ascii="Calibri" w:eastAsia="Times New Roman" w:hAnsi="Calibri"/>
                <w:i/>
                <w:iCs/>
                <w:sz w:val="20"/>
                <w:szCs w:val="20"/>
              </w:rPr>
            </w:pPr>
          </w:p>
          <w:p w14:paraId="2FB699A8" w14:textId="39BDE103"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u w:val="single"/>
              </w:rPr>
              <w:t>e. Electricity generation in life span:</w:t>
            </w:r>
            <w:r>
              <w:rPr>
                <w:rFonts w:ascii="Calibri" w:eastAsia="Times New Roman" w:hAnsi="Calibri"/>
                <w:i/>
                <w:iCs/>
                <w:sz w:val="20"/>
                <w:szCs w:val="20"/>
              </w:rPr>
              <w:t xml:space="preserve"> Solar: 41,500MWh = 2,075MWh x 20yrs</w:t>
            </w:r>
          </w:p>
          <w:p w14:paraId="0B318ACA" w14:textId="47DFD3A9" w:rsidR="007966E3" w:rsidRPr="007966E3" w:rsidRDefault="007966E3" w:rsidP="007966E3">
            <w:pPr>
              <w:spacing w:after="0"/>
              <w:rPr>
                <w:rFonts w:ascii="Calibri" w:eastAsia="Times New Roman" w:hAnsi="Calibri"/>
                <w:i/>
                <w:iCs/>
                <w:sz w:val="20"/>
                <w:szCs w:val="20"/>
              </w:rPr>
            </w:pPr>
            <w:r>
              <w:rPr>
                <w:rFonts w:ascii="Calibri" w:eastAsia="Times New Roman" w:hAnsi="Calibri"/>
                <w:i/>
                <w:iCs/>
                <w:sz w:val="20"/>
                <w:szCs w:val="20"/>
              </w:rPr>
              <w:t>OTEC: 332,880MWh = 8,322MWh x 40yrs</w:t>
            </w:r>
          </w:p>
          <w:p w14:paraId="06A6292C" w14:textId="77777777"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 xml:space="preserve">      </w:t>
            </w:r>
          </w:p>
          <w:p w14:paraId="7FD90DE1" w14:textId="77777777" w:rsidR="007966E3" w:rsidRPr="007966E3" w:rsidRDefault="007966E3" w:rsidP="007966E3">
            <w:pPr>
              <w:spacing w:after="0"/>
              <w:rPr>
                <w:rFonts w:ascii="Calibri" w:eastAsia="Times New Roman" w:hAnsi="Calibri"/>
                <w:i/>
                <w:iCs/>
                <w:sz w:val="20"/>
                <w:szCs w:val="20"/>
                <w:u w:val="single"/>
              </w:rPr>
            </w:pPr>
            <w:r w:rsidRPr="007966E3">
              <w:rPr>
                <w:rFonts w:ascii="Calibri" w:eastAsia="Times New Roman" w:hAnsi="Calibri"/>
                <w:i/>
                <w:iCs/>
                <w:sz w:val="20"/>
                <w:szCs w:val="20"/>
                <w:u w:val="single"/>
              </w:rPr>
              <w:t xml:space="preserve"> f. Required investment:</w:t>
            </w:r>
          </w:p>
          <w:p w14:paraId="2F8642E5" w14:textId="40BA9709"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 xml:space="preserve">Solar: </w:t>
            </w:r>
            <w:r>
              <w:rPr>
                <w:rFonts w:ascii="Calibri" w:eastAsia="Times New Roman" w:hAnsi="Calibri"/>
                <w:i/>
                <w:iCs/>
                <w:sz w:val="20"/>
                <w:szCs w:val="20"/>
              </w:rPr>
              <w:t xml:space="preserve">USD </w:t>
            </w:r>
            <w:r w:rsidRPr="007966E3">
              <w:rPr>
                <w:rFonts w:ascii="Calibri" w:eastAsia="Times New Roman" w:hAnsi="Calibri"/>
                <w:i/>
                <w:iCs/>
                <w:sz w:val="20"/>
                <w:szCs w:val="20"/>
              </w:rPr>
              <w:t>17,500,000 (GHD FS report)</w:t>
            </w:r>
          </w:p>
          <w:p w14:paraId="4CC110B9" w14:textId="101E933C"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i/>
                <w:iCs/>
                <w:sz w:val="20"/>
                <w:szCs w:val="20"/>
              </w:rPr>
              <w:t xml:space="preserve">OTEC: </w:t>
            </w:r>
            <w:r>
              <w:rPr>
                <w:rFonts w:ascii="Calibri" w:eastAsia="Times New Roman" w:hAnsi="Calibri"/>
                <w:i/>
                <w:iCs/>
                <w:sz w:val="20"/>
                <w:szCs w:val="20"/>
              </w:rPr>
              <w:t xml:space="preserve">USD </w:t>
            </w:r>
            <w:r w:rsidRPr="007966E3">
              <w:rPr>
                <w:rFonts w:ascii="Calibri" w:eastAsia="Times New Roman" w:hAnsi="Calibri"/>
                <w:i/>
                <w:iCs/>
                <w:sz w:val="20"/>
                <w:szCs w:val="20"/>
              </w:rPr>
              <w:t xml:space="preserve">18,820,000 (Expected cost for production model) </w:t>
            </w:r>
          </w:p>
          <w:p w14:paraId="25AB78A1" w14:textId="77777777" w:rsidR="007966E3" w:rsidRPr="007966E3" w:rsidRDefault="007966E3" w:rsidP="007966E3">
            <w:pPr>
              <w:spacing w:after="0"/>
              <w:rPr>
                <w:rFonts w:ascii="Calibri" w:eastAsia="Times New Roman" w:hAnsi="Calibri"/>
                <w:i/>
                <w:iCs/>
                <w:sz w:val="20"/>
                <w:szCs w:val="20"/>
              </w:rPr>
            </w:pPr>
          </w:p>
          <w:p w14:paraId="2B31CB19" w14:textId="77777777" w:rsidR="007966E3" w:rsidRPr="007966E3" w:rsidRDefault="007966E3" w:rsidP="007966E3">
            <w:pPr>
              <w:spacing w:after="0"/>
              <w:rPr>
                <w:rFonts w:ascii="Calibri" w:eastAsia="Times New Roman" w:hAnsi="Calibri"/>
                <w:i/>
                <w:iCs/>
                <w:sz w:val="20"/>
                <w:szCs w:val="20"/>
                <w:u w:val="single"/>
              </w:rPr>
            </w:pPr>
            <w:r w:rsidRPr="007966E3">
              <w:rPr>
                <w:rFonts w:ascii="Calibri" w:eastAsia="Times New Roman" w:hAnsi="Calibri" w:hint="eastAsia"/>
                <w:i/>
                <w:iCs/>
                <w:sz w:val="20"/>
                <w:szCs w:val="20"/>
                <w:u w:val="single"/>
              </w:rPr>
              <w:t>g. Investment cost per MWh in life</w:t>
            </w:r>
            <w:r w:rsidRPr="007966E3">
              <w:rPr>
                <w:rFonts w:ascii="Calibri" w:eastAsia="Times New Roman" w:hAnsi="Calibri"/>
                <w:i/>
                <w:iCs/>
                <w:sz w:val="20"/>
                <w:szCs w:val="20"/>
                <w:u w:val="single"/>
              </w:rPr>
              <w:t>:</w:t>
            </w:r>
          </w:p>
          <w:p w14:paraId="3E3F6FC9" w14:textId="1433EB2C" w:rsidR="007966E3" w:rsidRPr="007966E3" w:rsidRDefault="007966E3" w:rsidP="007966E3">
            <w:pPr>
              <w:spacing w:after="0"/>
              <w:rPr>
                <w:rFonts w:ascii="Calibri" w:eastAsia="Times New Roman" w:hAnsi="Calibri"/>
                <w:i/>
                <w:iCs/>
                <w:sz w:val="20"/>
                <w:szCs w:val="20"/>
              </w:rPr>
            </w:pPr>
            <w:r w:rsidRPr="007966E3">
              <w:rPr>
                <w:rFonts w:ascii="Calibri" w:eastAsia="Times New Roman" w:hAnsi="Calibri" w:hint="eastAsia"/>
                <w:i/>
                <w:iCs/>
                <w:sz w:val="20"/>
                <w:szCs w:val="20"/>
              </w:rPr>
              <w:t xml:space="preserve">Solar: 17,500,000 / 41,500MWh </w:t>
            </w:r>
            <w:r w:rsidRPr="007966E3">
              <w:rPr>
                <w:rFonts w:ascii="MS Gothic" w:eastAsia="MS Gothic" w:hAnsi="MS Gothic" w:cs="MS Gothic" w:hint="eastAsia"/>
                <w:i/>
                <w:iCs/>
                <w:sz w:val="20"/>
                <w:szCs w:val="20"/>
              </w:rPr>
              <w:t>⇒</w:t>
            </w:r>
            <w:r w:rsidRPr="007966E3">
              <w:rPr>
                <w:rFonts w:ascii="Calibri" w:eastAsia="Times New Roman" w:hAnsi="Calibri" w:hint="eastAsia"/>
                <w:i/>
                <w:iCs/>
                <w:sz w:val="20"/>
                <w:szCs w:val="20"/>
              </w:rPr>
              <w:t xml:space="preserve"> 421.70 USD/MWh</w:t>
            </w:r>
          </w:p>
          <w:p w14:paraId="12366A41" w14:textId="22B04DCF" w:rsidR="00103209" w:rsidRDefault="007966E3" w:rsidP="007966E3">
            <w:pPr>
              <w:spacing w:after="0"/>
              <w:rPr>
                <w:rFonts w:ascii="Calibri" w:eastAsia="Times New Roman" w:hAnsi="Calibri"/>
                <w:i/>
                <w:iCs/>
                <w:sz w:val="20"/>
                <w:szCs w:val="20"/>
              </w:rPr>
            </w:pPr>
            <w:r w:rsidRPr="007966E3">
              <w:rPr>
                <w:rFonts w:ascii="Calibri" w:eastAsia="Times New Roman" w:hAnsi="Calibri" w:hint="eastAsia"/>
                <w:i/>
                <w:iCs/>
                <w:sz w:val="20"/>
                <w:szCs w:val="20"/>
              </w:rPr>
              <w:t xml:space="preserve">OTEC: 18,820,000 / 332,880MWh </w:t>
            </w:r>
            <w:r w:rsidRPr="007966E3">
              <w:rPr>
                <w:rFonts w:ascii="MS Gothic" w:eastAsia="MS Gothic" w:hAnsi="MS Gothic" w:cs="MS Gothic" w:hint="eastAsia"/>
                <w:i/>
                <w:iCs/>
                <w:sz w:val="20"/>
                <w:szCs w:val="20"/>
              </w:rPr>
              <w:t>⇒</w:t>
            </w:r>
            <w:r w:rsidRPr="007966E3">
              <w:rPr>
                <w:rFonts w:ascii="Calibri" w:eastAsia="Times New Roman" w:hAnsi="Calibri" w:hint="eastAsia"/>
                <w:i/>
                <w:iCs/>
                <w:sz w:val="20"/>
                <w:szCs w:val="20"/>
              </w:rPr>
              <w:t xml:space="preserve"> 56.53 USD/MWh</w:t>
            </w:r>
          </w:p>
          <w:p w14:paraId="77EC459D" w14:textId="5CC91A1F" w:rsidR="00103209" w:rsidRDefault="00103209" w:rsidP="00103209">
            <w:pPr>
              <w:spacing w:after="0"/>
              <w:rPr>
                <w:rFonts w:ascii="Calibri" w:eastAsia="Times New Roman" w:hAnsi="Calibri"/>
                <w:i/>
                <w:iCs/>
                <w:sz w:val="20"/>
                <w:szCs w:val="20"/>
              </w:rPr>
            </w:pPr>
          </w:p>
          <w:p w14:paraId="29FC0A34" w14:textId="2B27AFDB" w:rsidR="00C5337B" w:rsidRDefault="00C5337B" w:rsidP="00103209">
            <w:pPr>
              <w:spacing w:after="0"/>
              <w:rPr>
                <w:rFonts w:ascii="Calibri" w:eastAsia="Times New Roman" w:hAnsi="Calibri"/>
                <w:i/>
                <w:iCs/>
                <w:sz w:val="20"/>
                <w:szCs w:val="20"/>
              </w:rPr>
            </w:pPr>
            <w:r w:rsidRPr="00C5337B">
              <w:rPr>
                <w:rFonts w:ascii="Calibri" w:eastAsia="Times New Roman" w:hAnsi="Calibri"/>
                <w:i/>
                <w:iCs/>
                <w:sz w:val="20"/>
                <w:szCs w:val="20"/>
              </w:rPr>
              <w:t xml:space="preserve">In conclusion, when it comes to the introduction </w:t>
            </w:r>
            <w:r>
              <w:rPr>
                <w:rFonts w:ascii="Calibri" w:eastAsia="Times New Roman" w:hAnsi="Calibri"/>
                <w:i/>
                <w:iCs/>
                <w:sz w:val="20"/>
                <w:szCs w:val="20"/>
              </w:rPr>
              <w:t xml:space="preserve">of </w:t>
            </w:r>
            <w:r w:rsidRPr="00C5337B">
              <w:rPr>
                <w:rFonts w:ascii="Calibri" w:eastAsia="Times New Roman" w:hAnsi="Calibri"/>
                <w:i/>
                <w:iCs/>
                <w:sz w:val="20"/>
                <w:szCs w:val="20"/>
              </w:rPr>
              <w:t>renewable energy, investment cost for OTEC would be less than solar PV comparing both production model</w:t>
            </w:r>
            <w:r>
              <w:rPr>
                <w:rFonts w:ascii="Calibri" w:eastAsia="Times New Roman" w:hAnsi="Calibri"/>
                <w:i/>
                <w:iCs/>
                <w:sz w:val="20"/>
                <w:szCs w:val="20"/>
              </w:rPr>
              <w:t>s</w:t>
            </w:r>
            <w:r w:rsidRPr="00C5337B">
              <w:rPr>
                <w:rFonts w:ascii="Calibri" w:eastAsia="Times New Roman" w:hAnsi="Calibri"/>
                <w:i/>
                <w:iCs/>
                <w:sz w:val="20"/>
                <w:szCs w:val="20"/>
              </w:rPr>
              <w:t>.</w:t>
            </w:r>
          </w:p>
          <w:p w14:paraId="776D7B98" w14:textId="77777777" w:rsidR="00103209" w:rsidRPr="00103209" w:rsidRDefault="00103209" w:rsidP="00103209">
            <w:pPr>
              <w:spacing w:after="0"/>
              <w:rPr>
                <w:rFonts w:ascii="Calibri" w:eastAsia="Times New Roman" w:hAnsi="Calibri"/>
                <w:i/>
                <w:iCs/>
                <w:sz w:val="20"/>
                <w:szCs w:val="20"/>
              </w:rPr>
            </w:pPr>
          </w:p>
          <w:p w14:paraId="0D943C2C" w14:textId="0E954D57" w:rsidR="008C5009" w:rsidRPr="00475E5C" w:rsidRDefault="00D252DD" w:rsidP="00475E5C">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 xml:space="preserve">In </w:t>
            </w:r>
            <w:r w:rsidR="00475E5C">
              <w:rPr>
                <w:rFonts w:ascii="Calibri" w:eastAsia="Times New Roman" w:hAnsi="Calibri"/>
                <w:i/>
                <w:iCs/>
                <w:sz w:val="20"/>
                <w:szCs w:val="20"/>
              </w:rPr>
              <w:t xml:space="preserve">spite of the multiple benefits that </w:t>
            </w:r>
            <w:r w:rsidR="008C5009">
              <w:rPr>
                <w:rFonts w:ascii="Calibri" w:eastAsia="Times New Roman" w:hAnsi="Calibri"/>
                <w:i/>
                <w:iCs/>
                <w:sz w:val="20"/>
                <w:szCs w:val="20"/>
              </w:rPr>
              <w:t xml:space="preserve">OTEC </w:t>
            </w:r>
            <w:r w:rsidR="00475E5C">
              <w:rPr>
                <w:rFonts w:ascii="Calibri" w:eastAsia="Times New Roman" w:hAnsi="Calibri"/>
                <w:i/>
                <w:iCs/>
                <w:sz w:val="20"/>
                <w:szCs w:val="20"/>
              </w:rPr>
              <w:t xml:space="preserve">can bring, the technology </w:t>
            </w:r>
            <w:r w:rsidR="008C5009">
              <w:rPr>
                <w:rFonts w:ascii="Calibri" w:eastAsia="Times New Roman" w:hAnsi="Calibri"/>
                <w:i/>
                <w:iCs/>
                <w:sz w:val="20"/>
                <w:szCs w:val="20"/>
              </w:rPr>
              <w:t xml:space="preserve">is </w:t>
            </w:r>
            <w:r w:rsidR="00475E5C">
              <w:rPr>
                <w:rFonts w:ascii="Calibri" w:eastAsia="Times New Roman" w:hAnsi="Calibri"/>
                <w:i/>
                <w:iCs/>
                <w:sz w:val="20"/>
                <w:szCs w:val="20"/>
              </w:rPr>
              <w:t xml:space="preserve">still </w:t>
            </w:r>
            <w:r w:rsidR="008C5009">
              <w:rPr>
                <w:rFonts w:ascii="Calibri" w:eastAsia="Times New Roman" w:hAnsi="Calibri"/>
                <w:i/>
                <w:iCs/>
                <w:sz w:val="20"/>
                <w:szCs w:val="20"/>
              </w:rPr>
              <w:t xml:space="preserve">relatively </w:t>
            </w:r>
            <w:r w:rsidR="00475E5C">
              <w:rPr>
                <w:rFonts w:ascii="Calibri" w:eastAsia="Times New Roman" w:hAnsi="Calibri"/>
                <w:i/>
                <w:iCs/>
                <w:sz w:val="20"/>
                <w:szCs w:val="20"/>
              </w:rPr>
              <w:t xml:space="preserve">unknown in comparison to other renewable energy technologies. Since </w:t>
            </w:r>
            <w:r w:rsidR="00475E5C" w:rsidRPr="00475E5C">
              <w:rPr>
                <w:rFonts w:ascii="Calibri" w:eastAsia="Times New Roman" w:hAnsi="Calibri"/>
                <w:i/>
                <w:iCs/>
                <w:sz w:val="20"/>
                <w:szCs w:val="20"/>
              </w:rPr>
              <w:t xml:space="preserve">there are </w:t>
            </w:r>
            <w:r w:rsidR="003D68D0" w:rsidRPr="00475E5C">
              <w:rPr>
                <w:rFonts w:ascii="Calibri" w:eastAsia="Times New Roman" w:hAnsi="Calibri"/>
                <w:i/>
                <w:iCs/>
                <w:sz w:val="20"/>
                <w:szCs w:val="20"/>
              </w:rPr>
              <w:t xml:space="preserve">very few examples </w:t>
            </w:r>
            <w:r w:rsidR="003D68D0" w:rsidRPr="00475E5C">
              <w:rPr>
                <w:rFonts w:ascii="Calibri" w:eastAsia="Times New Roman" w:hAnsi="Calibri"/>
                <w:i/>
                <w:iCs/>
                <w:sz w:val="20"/>
                <w:szCs w:val="20"/>
              </w:rPr>
              <w:lastRenderedPageBreak/>
              <w:t>of operational projects</w:t>
            </w:r>
            <w:r w:rsidR="00475E5C">
              <w:rPr>
                <w:rFonts w:ascii="Calibri" w:eastAsia="Times New Roman" w:hAnsi="Calibri"/>
                <w:i/>
                <w:iCs/>
                <w:sz w:val="20"/>
                <w:szCs w:val="20"/>
              </w:rPr>
              <w:t>, more effort is necessary to spread information about the technology</w:t>
            </w:r>
            <w:r w:rsidR="003D68D0" w:rsidRPr="00475E5C">
              <w:rPr>
                <w:rFonts w:ascii="Calibri" w:eastAsia="Times New Roman" w:hAnsi="Calibri"/>
                <w:i/>
                <w:iCs/>
                <w:sz w:val="20"/>
                <w:szCs w:val="20"/>
              </w:rPr>
              <w:t>.</w:t>
            </w:r>
            <w:r w:rsidRPr="00475E5C">
              <w:rPr>
                <w:rFonts w:ascii="Calibri" w:eastAsia="Times New Roman" w:hAnsi="Calibri"/>
                <w:i/>
                <w:iCs/>
                <w:sz w:val="20"/>
                <w:szCs w:val="20"/>
              </w:rPr>
              <w:t xml:space="preserve"> </w:t>
            </w:r>
          </w:p>
          <w:p w14:paraId="7E311868" w14:textId="475A6CFE" w:rsidR="003D68D0" w:rsidRPr="008C5009" w:rsidRDefault="00FB3035" w:rsidP="00974AEB">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 xml:space="preserve">More training and dissemination of information should be taken in order to </w:t>
            </w:r>
            <w:r w:rsidR="00475E5C">
              <w:rPr>
                <w:rFonts w:ascii="Calibri" w:eastAsia="Times New Roman" w:hAnsi="Calibri"/>
                <w:i/>
                <w:iCs/>
                <w:sz w:val="20"/>
                <w:szCs w:val="20"/>
              </w:rPr>
              <w:t xml:space="preserve">obtain political will among stakeholders and </w:t>
            </w:r>
            <w:r>
              <w:rPr>
                <w:rFonts w:ascii="Calibri" w:eastAsia="Times New Roman" w:hAnsi="Calibri"/>
                <w:i/>
                <w:iCs/>
                <w:sz w:val="20"/>
                <w:szCs w:val="20"/>
              </w:rPr>
              <w:t>increase potential project partners.</w:t>
            </w:r>
          </w:p>
          <w:p w14:paraId="0ACE81D1" w14:textId="77777777" w:rsidR="00C5337B" w:rsidRDefault="00C5337B" w:rsidP="008C5009">
            <w:pPr>
              <w:spacing w:after="0"/>
              <w:rPr>
                <w:rFonts w:ascii="Calibri" w:eastAsia="Times New Roman" w:hAnsi="Calibri"/>
                <w:i/>
                <w:iCs/>
                <w:sz w:val="20"/>
                <w:szCs w:val="20"/>
                <w:lang w:eastAsia="en-US"/>
              </w:rPr>
            </w:pPr>
          </w:p>
          <w:p w14:paraId="0AD529BF" w14:textId="19DB3D61" w:rsidR="008C5009" w:rsidRDefault="008C5009" w:rsidP="008C5009">
            <w:pPr>
              <w:spacing w:after="0"/>
              <w:rPr>
                <w:rFonts w:ascii="Calibri" w:eastAsia="Times New Roman" w:hAnsi="Calibri"/>
                <w:i/>
                <w:iCs/>
                <w:sz w:val="20"/>
                <w:szCs w:val="20"/>
                <w:lang w:eastAsia="en-US"/>
              </w:rPr>
            </w:pPr>
            <w:r>
              <w:rPr>
                <w:rFonts w:ascii="Calibri" w:eastAsia="Times New Roman" w:hAnsi="Calibri"/>
                <w:i/>
                <w:iCs/>
                <w:sz w:val="20"/>
                <w:szCs w:val="20"/>
                <w:lang w:eastAsia="en-US"/>
              </w:rPr>
              <w:t>Opportunities:</w:t>
            </w:r>
          </w:p>
          <w:p w14:paraId="3BF8765C" w14:textId="5BE8392F" w:rsidR="00252967" w:rsidRPr="008C5009" w:rsidRDefault="00252967" w:rsidP="00974AEB">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 xml:space="preserve">OTEC is clearly </w:t>
            </w:r>
            <w:r w:rsidR="00475E5C">
              <w:rPr>
                <w:rFonts w:ascii="Calibri" w:eastAsia="Times New Roman" w:hAnsi="Calibri"/>
                <w:i/>
                <w:iCs/>
                <w:sz w:val="20"/>
                <w:szCs w:val="20"/>
              </w:rPr>
              <w:t xml:space="preserve">a renewable energy technology suitable </w:t>
            </w:r>
            <w:r>
              <w:rPr>
                <w:rFonts w:ascii="Calibri" w:eastAsia="Times New Roman" w:hAnsi="Calibri"/>
                <w:i/>
                <w:iCs/>
                <w:sz w:val="20"/>
                <w:szCs w:val="20"/>
              </w:rPr>
              <w:t xml:space="preserve">for island countries, </w:t>
            </w:r>
            <w:r w:rsidR="007B25F2">
              <w:rPr>
                <w:rFonts w:ascii="Calibri" w:eastAsia="Times New Roman" w:hAnsi="Calibri"/>
                <w:i/>
                <w:iCs/>
                <w:sz w:val="20"/>
                <w:szCs w:val="20"/>
              </w:rPr>
              <w:t xml:space="preserve">hence, </w:t>
            </w:r>
            <w:r>
              <w:rPr>
                <w:rFonts w:ascii="Calibri" w:eastAsia="Times New Roman" w:hAnsi="Calibri"/>
                <w:i/>
                <w:iCs/>
                <w:sz w:val="20"/>
                <w:szCs w:val="20"/>
              </w:rPr>
              <w:t xml:space="preserve">consideration to </w:t>
            </w:r>
            <w:r w:rsidR="007B25F2">
              <w:rPr>
                <w:rFonts w:ascii="Calibri" w:eastAsia="Times New Roman" w:hAnsi="Calibri"/>
                <w:i/>
                <w:iCs/>
                <w:sz w:val="20"/>
                <w:szCs w:val="20"/>
              </w:rPr>
              <w:t xml:space="preserve">scale up </w:t>
            </w:r>
            <w:r>
              <w:rPr>
                <w:rFonts w:ascii="Calibri" w:eastAsia="Times New Roman" w:hAnsi="Calibri"/>
                <w:i/>
                <w:iCs/>
                <w:sz w:val="20"/>
                <w:szCs w:val="20"/>
              </w:rPr>
              <w:t>the TA into a regional project</w:t>
            </w:r>
            <w:r w:rsidR="003D68D0">
              <w:rPr>
                <w:rFonts w:ascii="Calibri" w:eastAsia="Times New Roman" w:hAnsi="Calibri"/>
                <w:i/>
                <w:iCs/>
                <w:sz w:val="20"/>
                <w:szCs w:val="20"/>
              </w:rPr>
              <w:t xml:space="preserve"> should be considered.</w:t>
            </w:r>
          </w:p>
          <w:p w14:paraId="2EAF3BFC" w14:textId="5D323068" w:rsidR="008C5009" w:rsidRPr="008C5009" w:rsidRDefault="008C5009" w:rsidP="00C5337B">
            <w:pPr>
              <w:pStyle w:val="ListParagraph"/>
              <w:spacing w:after="0"/>
              <w:ind w:left="360"/>
              <w:rPr>
                <w:rFonts w:ascii="Calibri" w:eastAsia="Times New Roman" w:hAnsi="Calibri"/>
                <w:i/>
                <w:iCs/>
                <w:sz w:val="20"/>
                <w:szCs w:val="20"/>
              </w:rPr>
            </w:pPr>
          </w:p>
          <w:p w14:paraId="139D03D9" w14:textId="77777777" w:rsidR="008C5009" w:rsidRDefault="008C5009" w:rsidP="008C5009">
            <w:pPr>
              <w:spacing w:after="0"/>
              <w:rPr>
                <w:rFonts w:ascii="Calibri" w:eastAsia="Times New Roman" w:hAnsi="Calibri"/>
                <w:i/>
                <w:iCs/>
                <w:sz w:val="20"/>
                <w:szCs w:val="20"/>
                <w:lang w:eastAsia="en-US"/>
              </w:rPr>
            </w:pPr>
            <w:r>
              <w:rPr>
                <w:rFonts w:ascii="Calibri" w:eastAsia="Times New Roman" w:hAnsi="Calibri"/>
                <w:i/>
                <w:iCs/>
                <w:sz w:val="20"/>
                <w:szCs w:val="20"/>
                <w:lang w:eastAsia="en-US"/>
              </w:rPr>
              <w:t>Barriers:</w:t>
            </w:r>
          </w:p>
          <w:p w14:paraId="09A95262" w14:textId="5F0A74E6" w:rsidR="008C5009" w:rsidRDefault="007B25F2" w:rsidP="00974AEB">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I</w:t>
            </w:r>
            <w:r w:rsidR="003D68D0">
              <w:rPr>
                <w:rFonts w:ascii="Calibri" w:eastAsia="Times New Roman" w:hAnsi="Calibri"/>
                <w:i/>
                <w:iCs/>
                <w:sz w:val="20"/>
                <w:szCs w:val="20"/>
              </w:rPr>
              <w:t xml:space="preserve">mplementation of OTEC technology requires huge amounts of investment. </w:t>
            </w:r>
            <w:r>
              <w:rPr>
                <w:rFonts w:ascii="Calibri" w:eastAsia="Times New Roman" w:hAnsi="Calibri"/>
                <w:i/>
                <w:iCs/>
                <w:sz w:val="20"/>
                <w:szCs w:val="20"/>
              </w:rPr>
              <w:t>E</w:t>
            </w:r>
            <w:r w:rsidR="003D68D0">
              <w:rPr>
                <w:rFonts w:ascii="Calibri" w:eastAsia="Times New Roman" w:hAnsi="Calibri"/>
                <w:i/>
                <w:iCs/>
                <w:sz w:val="20"/>
                <w:szCs w:val="20"/>
              </w:rPr>
              <w:t xml:space="preserve">ngaging other financial </w:t>
            </w:r>
            <w:r>
              <w:rPr>
                <w:rFonts w:ascii="Calibri" w:eastAsia="Times New Roman" w:hAnsi="Calibri"/>
                <w:i/>
                <w:iCs/>
                <w:sz w:val="20"/>
                <w:szCs w:val="20"/>
              </w:rPr>
              <w:t xml:space="preserve">partners </w:t>
            </w:r>
            <w:r w:rsidR="00FB3035">
              <w:rPr>
                <w:rFonts w:ascii="Calibri" w:eastAsia="Times New Roman" w:hAnsi="Calibri"/>
                <w:i/>
                <w:iCs/>
                <w:sz w:val="20"/>
                <w:szCs w:val="20"/>
              </w:rPr>
              <w:t>will be challenging, especially if the number of beneficiaries is small and perception of credit risk remains high.</w:t>
            </w:r>
          </w:p>
          <w:p w14:paraId="4AEEF0DA" w14:textId="40AD8B63" w:rsidR="0038123C" w:rsidRPr="00C5337B" w:rsidRDefault="004F0662" w:rsidP="00C5337B">
            <w:pPr>
              <w:pStyle w:val="ListParagraph"/>
              <w:numPr>
                <w:ilvl w:val="0"/>
                <w:numId w:val="24"/>
              </w:numPr>
              <w:spacing w:after="0"/>
              <w:rPr>
                <w:rFonts w:ascii="Calibri" w:eastAsia="Times New Roman" w:hAnsi="Calibri"/>
                <w:i/>
                <w:iCs/>
                <w:sz w:val="20"/>
                <w:szCs w:val="20"/>
              </w:rPr>
            </w:pPr>
            <w:r>
              <w:rPr>
                <w:rFonts w:ascii="Calibri" w:eastAsia="Times New Roman" w:hAnsi="Calibri"/>
                <w:i/>
                <w:iCs/>
                <w:sz w:val="20"/>
                <w:szCs w:val="20"/>
              </w:rPr>
              <w:t>Transportation of equipment will represent a challenge, not only financially but also from the logistic point of view since Nauru is in a remote location.</w:t>
            </w:r>
            <w:r w:rsidR="0038123C" w:rsidRPr="00C5337B">
              <w:rPr>
                <w:rFonts w:ascii="Calibri" w:hAnsi="Calibri"/>
                <w:i/>
                <w:iCs/>
                <w:sz w:val="20"/>
                <w:szCs w:val="20"/>
              </w:rPr>
              <w:t xml:space="preserve"> </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 xml:space="preserve">For communication purposes, please </w:t>
      </w:r>
      <w:r w:rsidRPr="00F21730">
        <w:rPr>
          <w:rFonts w:ascii="Calibri" w:hAnsi="Calibri"/>
          <w:sz w:val="22"/>
          <w:szCs w:val="22"/>
        </w:rPr>
        <w:t>provide</w:t>
      </w:r>
      <w:r w:rsidR="009D65D4" w:rsidRPr="00F21730">
        <w:rPr>
          <w:rFonts w:ascii="Calibri" w:hAnsi="Calibri"/>
          <w:sz w:val="22"/>
          <w:szCs w:val="22"/>
        </w:rPr>
        <w:t xml:space="preserve"> 2-</w:t>
      </w:r>
      <w:r w:rsidR="00D837B3" w:rsidRPr="00F21730">
        <w:rPr>
          <w:rFonts w:ascii="Calibri" w:hAnsi="Calibri"/>
          <w:sz w:val="22"/>
          <w:szCs w:val="22"/>
        </w:rPr>
        <w:t>4</w:t>
      </w:r>
      <w:r w:rsidRPr="00F21730">
        <w:rPr>
          <w:rFonts w:ascii="Calibri" w:hAnsi="Calibri"/>
          <w:sz w:val="22"/>
          <w:szCs w:val="22"/>
        </w:rPr>
        <w:t xml:space="preserve"> </w:t>
      </w:r>
      <w:r w:rsidR="00D837B3" w:rsidRPr="00F21730">
        <w:rPr>
          <w:rFonts w:ascii="Calibri" w:hAnsi="Calibri"/>
          <w:sz w:val="22"/>
          <w:szCs w:val="22"/>
        </w:rPr>
        <w:t>P</w:t>
      </w:r>
      <w:r w:rsidRPr="00F21730">
        <w:rPr>
          <w:rFonts w:ascii="Calibri" w:hAnsi="Calibri"/>
          <w:sz w:val="22"/>
          <w:szCs w:val="22"/>
        </w:rPr>
        <w:t xml:space="preserve">ower </w:t>
      </w:r>
      <w:r w:rsidR="00D837B3" w:rsidRPr="00F21730">
        <w:rPr>
          <w:rFonts w:ascii="Calibri" w:hAnsi="Calibri"/>
          <w:sz w:val="22"/>
          <w:szCs w:val="22"/>
        </w:rPr>
        <w:t>P</w:t>
      </w:r>
      <w:r w:rsidRPr="00F21730">
        <w:rPr>
          <w:rFonts w:ascii="Calibri" w:hAnsi="Calibri"/>
          <w:sz w:val="22"/>
          <w:szCs w:val="22"/>
        </w:rPr>
        <w:t>oint slides</w:t>
      </w:r>
      <w:r w:rsidR="0038123C" w:rsidRPr="00F21730">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6C1F47DC" w14:textId="51C227F5" w:rsidR="000A1B78" w:rsidRDefault="000A1B78" w:rsidP="00D837B3">
      <w:pPr>
        <w:spacing w:after="0"/>
        <w:rPr>
          <w:rFonts w:ascii="Calibri" w:hAnsi="Calibri"/>
          <w:sz w:val="22"/>
          <w:szCs w:val="22"/>
        </w:rPr>
      </w:pPr>
    </w:p>
    <w:p w14:paraId="2083C8BC" w14:textId="7B099BC9" w:rsidR="00BA4C10" w:rsidRPr="00E64DE5" w:rsidRDefault="00BA4C10" w:rsidP="00D837B3">
      <w:pPr>
        <w:spacing w:after="0"/>
        <w:rPr>
          <w:rFonts w:ascii="Calibri" w:hAnsi="Calibri"/>
          <w:color w:val="0070C0"/>
          <w:sz w:val="22"/>
          <w:szCs w:val="22"/>
        </w:rPr>
      </w:pPr>
      <w:r w:rsidRPr="00E64DE5">
        <w:rPr>
          <w:rFonts w:ascii="Calibri" w:hAnsi="Calibri"/>
          <w:color w:val="0070C0"/>
          <w:sz w:val="22"/>
          <w:szCs w:val="22"/>
        </w:rPr>
        <w:t xml:space="preserve">Slides are being attached in the Annex </w:t>
      </w:r>
      <w:r w:rsidR="00E64DE5">
        <w:rPr>
          <w:rFonts w:ascii="Calibri" w:hAnsi="Calibri"/>
          <w:color w:val="0070C0"/>
          <w:sz w:val="22"/>
          <w:szCs w:val="22"/>
        </w:rPr>
        <w:t xml:space="preserve">3 </w:t>
      </w:r>
      <w:r w:rsidRPr="00E64DE5">
        <w:rPr>
          <w:rFonts w:ascii="Calibri" w:hAnsi="Calibri"/>
          <w:color w:val="0070C0"/>
          <w:sz w:val="22"/>
          <w:szCs w:val="22"/>
        </w:rPr>
        <w:t>at the end of this document.</w:t>
      </w:r>
      <w:r w:rsidRPr="00E64DE5">
        <w:rPr>
          <w:rFonts w:ascii="Calibri" w:hAnsi="Calibri"/>
          <w:color w:val="0070C0"/>
          <w:sz w:val="22"/>
          <w:szCs w:val="22"/>
        </w:rPr>
        <w:br/>
        <w:t>Pictures are not included since a field study on site was not conducted.</w:t>
      </w:r>
    </w:p>
    <w:p w14:paraId="677B6F8F" w14:textId="77777777" w:rsidR="00BA4C10" w:rsidRPr="006976BF" w:rsidRDefault="00BA4C10"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CA28C7" w:rsidRDefault="0064637D" w:rsidP="006976BF">
            <w:pPr>
              <w:spacing w:after="0"/>
              <w:rPr>
                <w:sz w:val="20"/>
                <w:szCs w:val="20"/>
              </w:rPr>
            </w:pPr>
            <w:r w:rsidRPr="00CA28C7">
              <w:rPr>
                <w:rFonts w:ascii="Calibri" w:hAnsi="Calibri"/>
                <w:b/>
                <w:bCs/>
                <w:sz w:val="20"/>
                <w:szCs w:val="20"/>
              </w:rPr>
              <w:lastRenderedPageBreak/>
              <w:t>Challenge</w:t>
            </w:r>
          </w:p>
        </w:tc>
        <w:tc>
          <w:tcPr>
            <w:tcW w:w="3767" w:type="dxa"/>
            <w:shd w:val="clear" w:color="auto" w:fill="BDD6EE"/>
          </w:tcPr>
          <w:p w14:paraId="2A626A4A" w14:textId="137E6CD9" w:rsidR="0064637D" w:rsidRDefault="003A5285" w:rsidP="003E6E50">
            <w:pPr>
              <w:spacing w:after="0"/>
              <w:rPr>
                <w:rFonts w:ascii="Calibri" w:hAnsi="Calibri"/>
                <w:bCs/>
                <w:i/>
                <w:iCs/>
                <w:sz w:val="20"/>
                <w:szCs w:val="20"/>
              </w:rPr>
            </w:pPr>
            <w:r>
              <w:rPr>
                <w:rFonts w:ascii="Calibri" w:hAnsi="Calibri"/>
                <w:bCs/>
                <w:i/>
                <w:iCs/>
                <w:sz w:val="20"/>
                <w:szCs w:val="20"/>
              </w:rPr>
              <w:t>T</w:t>
            </w:r>
            <w:r w:rsidR="003E6E50">
              <w:rPr>
                <w:rFonts w:ascii="Calibri" w:hAnsi="Calibri"/>
                <w:bCs/>
                <w:i/>
                <w:iCs/>
                <w:sz w:val="20"/>
                <w:szCs w:val="20"/>
              </w:rPr>
              <w:t xml:space="preserve">he challenge of this TA is to determine the viability of OTEC as an alternative for the provision of clean energy, reduction of GHG emissions, and reduction of diesel importation in Nauru, while at the same time providing adaptation solutions such as </w:t>
            </w:r>
            <w:r>
              <w:rPr>
                <w:rFonts w:ascii="Calibri" w:hAnsi="Calibri"/>
                <w:bCs/>
                <w:i/>
                <w:iCs/>
                <w:sz w:val="20"/>
                <w:szCs w:val="20"/>
              </w:rPr>
              <w:t>access to</w:t>
            </w:r>
            <w:r w:rsidR="003E6E50">
              <w:rPr>
                <w:rFonts w:ascii="Calibri" w:hAnsi="Calibri"/>
                <w:bCs/>
                <w:i/>
                <w:iCs/>
                <w:sz w:val="20"/>
                <w:szCs w:val="20"/>
              </w:rPr>
              <w:t xml:space="preserve"> desalinated drinkable water, production of agriculture and aquaculture resources,</w:t>
            </w:r>
            <w:r>
              <w:rPr>
                <w:rFonts w:ascii="Calibri" w:hAnsi="Calibri"/>
                <w:bCs/>
                <w:i/>
                <w:iCs/>
                <w:sz w:val="20"/>
                <w:szCs w:val="20"/>
              </w:rPr>
              <w:t xml:space="preserve"> reduction of air pollution,</w:t>
            </w:r>
            <w:r w:rsidR="003E6E50">
              <w:rPr>
                <w:rFonts w:ascii="Calibri" w:hAnsi="Calibri"/>
                <w:bCs/>
                <w:i/>
                <w:iCs/>
                <w:sz w:val="20"/>
                <w:szCs w:val="20"/>
              </w:rPr>
              <w:t xml:space="preserve"> etc.</w:t>
            </w:r>
          </w:p>
          <w:p w14:paraId="60A604F1" w14:textId="0F6204FD" w:rsidR="003E6E50" w:rsidRPr="00B50DCA" w:rsidRDefault="003E6E50" w:rsidP="003A5285">
            <w:pPr>
              <w:spacing w:after="0"/>
              <w:rPr>
                <w:rFonts w:ascii="Calibri" w:hAnsi="Calibri"/>
                <w:i/>
                <w:iCs/>
                <w:sz w:val="20"/>
                <w:szCs w:val="20"/>
              </w:rPr>
            </w:pPr>
            <w:r>
              <w:rPr>
                <w:rFonts w:ascii="Calibri" w:hAnsi="Calibri"/>
                <w:bCs/>
                <w:i/>
                <w:iCs/>
                <w:sz w:val="20"/>
                <w:szCs w:val="20"/>
              </w:rPr>
              <w:t xml:space="preserve">The </w:t>
            </w:r>
            <w:r w:rsidR="003A5285">
              <w:rPr>
                <w:rFonts w:ascii="Calibri" w:hAnsi="Calibri"/>
                <w:bCs/>
                <w:i/>
                <w:iCs/>
                <w:sz w:val="20"/>
                <w:szCs w:val="20"/>
              </w:rPr>
              <w:t>study</w:t>
            </w:r>
            <w:r>
              <w:rPr>
                <w:rFonts w:ascii="Calibri" w:hAnsi="Calibri"/>
                <w:bCs/>
                <w:i/>
                <w:iCs/>
                <w:sz w:val="20"/>
                <w:szCs w:val="20"/>
              </w:rPr>
              <w:t xml:space="preserve"> </w:t>
            </w:r>
            <w:r w:rsidR="003A5285">
              <w:rPr>
                <w:rFonts w:ascii="Calibri" w:hAnsi="Calibri"/>
                <w:bCs/>
                <w:i/>
                <w:iCs/>
                <w:sz w:val="20"/>
                <w:szCs w:val="20"/>
              </w:rPr>
              <w:t>has</w:t>
            </w:r>
            <w:r>
              <w:rPr>
                <w:rFonts w:ascii="Calibri" w:hAnsi="Calibri"/>
                <w:bCs/>
                <w:i/>
                <w:iCs/>
                <w:sz w:val="20"/>
                <w:szCs w:val="20"/>
              </w:rPr>
              <w:t xml:space="preserve"> to prove that multiple benefits in the economy through this project can balance </w:t>
            </w:r>
            <w:r w:rsidR="003A5285">
              <w:rPr>
                <w:rFonts w:ascii="Calibri" w:hAnsi="Calibri"/>
                <w:bCs/>
                <w:i/>
                <w:iCs/>
                <w:sz w:val="20"/>
                <w:szCs w:val="20"/>
              </w:rPr>
              <w:t>the</w:t>
            </w:r>
            <w:r>
              <w:rPr>
                <w:rFonts w:ascii="Calibri" w:hAnsi="Calibri"/>
                <w:bCs/>
                <w:i/>
                <w:iCs/>
                <w:sz w:val="20"/>
                <w:szCs w:val="20"/>
              </w:rPr>
              <w:t xml:space="preserve"> high investment costs required for this project.</w:t>
            </w:r>
          </w:p>
        </w:tc>
      </w:tr>
      <w:tr w:rsidR="0064637D" w:rsidRPr="006976BF" w14:paraId="6E22047D" w14:textId="77777777" w:rsidTr="00953F4C">
        <w:tc>
          <w:tcPr>
            <w:tcW w:w="5233" w:type="dxa"/>
            <w:shd w:val="clear" w:color="auto" w:fill="auto"/>
          </w:tcPr>
          <w:p w14:paraId="32B6E328" w14:textId="28CDEADA" w:rsidR="0064637D" w:rsidRPr="00CA28C7" w:rsidRDefault="0064637D" w:rsidP="006976BF">
            <w:pPr>
              <w:pBdr>
                <w:top w:val="nil"/>
                <w:left w:val="nil"/>
                <w:bottom w:val="nil"/>
                <w:right w:val="nil"/>
                <w:between w:val="nil"/>
                <w:bar w:val="nil"/>
              </w:pBdr>
              <w:spacing w:after="0"/>
              <w:rPr>
                <w:rFonts w:ascii="Calibri" w:hAnsi="Calibri"/>
                <w:sz w:val="20"/>
                <w:szCs w:val="20"/>
              </w:rPr>
            </w:pPr>
            <w:r w:rsidRPr="00CA28C7">
              <w:rPr>
                <w:rFonts w:ascii="Calibri" w:hAnsi="Calibri"/>
                <w:sz w:val="20"/>
                <w:szCs w:val="20"/>
              </w:rPr>
              <w:t>CTCN Assistance</w:t>
            </w:r>
          </w:p>
        </w:tc>
        <w:tc>
          <w:tcPr>
            <w:tcW w:w="3767" w:type="dxa"/>
            <w:shd w:val="clear" w:color="auto" w:fill="BDD6EE"/>
          </w:tcPr>
          <w:p w14:paraId="0DDEDD18" w14:textId="77777777" w:rsidR="003A5285" w:rsidRPr="003A5285" w:rsidRDefault="003A5285" w:rsidP="00974AEB">
            <w:pPr>
              <w:pStyle w:val="ListParagraph"/>
              <w:numPr>
                <w:ilvl w:val="0"/>
                <w:numId w:val="29"/>
              </w:numPr>
              <w:spacing w:after="0"/>
              <w:rPr>
                <w:rFonts w:ascii="Calibri" w:hAnsi="Calibri"/>
                <w:i/>
                <w:iCs/>
                <w:sz w:val="20"/>
                <w:szCs w:val="20"/>
              </w:rPr>
            </w:pPr>
            <w:r w:rsidRPr="003A5285">
              <w:rPr>
                <w:rFonts w:ascii="Calibri" w:hAnsi="Calibri"/>
                <w:i/>
                <w:iCs/>
                <w:sz w:val="20"/>
                <w:szCs w:val="20"/>
              </w:rPr>
              <w:t>Conduct collection and assessment of technical data to identify best sites for the installation of an ocean energy plant</w:t>
            </w:r>
          </w:p>
          <w:p w14:paraId="39D4A0F5" w14:textId="61E66569" w:rsidR="003A5285" w:rsidRPr="003A5285" w:rsidRDefault="003A5285" w:rsidP="00974AEB">
            <w:pPr>
              <w:pStyle w:val="ListParagraph"/>
              <w:numPr>
                <w:ilvl w:val="0"/>
                <w:numId w:val="29"/>
              </w:numPr>
              <w:spacing w:after="0"/>
              <w:rPr>
                <w:rFonts w:ascii="Calibri" w:hAnsi="Calibri"/>
                <w:i/>
                <w:iCs/>
                <w:sz w:val="20"/>
                <w:szCs w:val="20"/>
              </w:rPr>
            </w:pPr>
            <w:r w:rsidRPr="003A5285">
              <w:rPr>
                <w:rFonts w:ascii="Calibri" w:hAnsi="Calibri"/>
                <w:i/>
                <w:iCs/>
                <w:sz w:val="20"/>
                <w:szCs w:val="20"/>
              </w:rPr>
              <w:t>Conduct consultation with stakeholders regarding water and energy benefits</w:t>
            </w:r>
          </w:p>
          <w:p w14:paraId="2D2FBC89" w14:textId="77777777" w:rsidR="003A5285" w:rsidRPr="003A5285" w:rsidRDefault="003A5285" w:rsidP="00974AEB">
            <w:pPr>
              <w:pStyle w:val="ListParagraph"/>
              <w:numPr>
                <w:ilvl w:val="0"/>
                <w:numId w:val="29"/>
              </w:numPr>
              <w:spacing w:after="0"/>
              <w:rPr>
                <w:rFonts w:ascii="Calibri" w:hAnsi="Calibri"/>
                <w:i/>
                <w:iCs/>
                <w:sz w:val="20"/>
                <w:szCs w:val="20"/>
              </w:rPr>
            </w:pPr>
            <w:r w:rsidRPr="003A5285">
              <w:rPr>
                <w:rFonts w:ascii="Calibri" w:hAnsi="Calibri"/>
                <w:i/>
                <w:iCs/>
                <w:sz w:val="20"/>
                <w:szCs w:val="20"/>
              </w:rPr>
              <w:t>Conduct socio-economic and gender analysis regarding the introduction of ocean energy technology, and financial analysis of the viability and accessibility of financing options</w:t>
            </w:r>
          </w:p>
          <w:p w14:paraId="2D353AEB" w14:textId="1B608BF8" w:rsidR="003A5285" w:rsidRPr="003A5285" w:rsidRDefault="003A5285" w:rsidP="00974AEB">
            <w:pPr>
              <w:pStyle w:val="ListParagraph"/>
              <w:numPr>
                <w:ilvl w:val="0"/>
                <w:numId w:val="29"/>
              </w:numPr>
              <w:spacing w:after="0"/>
              <w:rPr>
                <w:rFonts w:ascii="Calibri" w:hAnsi="Calibri"/>
                <w:i/>
                <w:iCs/>
                <w:sz w:val="20"/>
                <w:szCs w:val="20"/>
              </w:rPr>
            </w:pPr>
            <w:r w:rsidRPr="003A5285">
              <w:rPr>
                <w:rFonts w:ascii="Calibri" w:hAnsi="Calibri"/>
                <w:i/>
                <w:iCs/>
                <w:sz w:val="20"/>
                <w:szCs w:val="20"/>
              </w:rPr>
              <w:t>Drafting a concept note for the GCF</w:t>
            </w:r>
          </w:p>
        </w:tc>
      </w:tr>
      <w:tr w:rsidR="0064637D" w:rsidRPr="006976BF" w14:paraId="6DA3A885" w14:textId="77777777" w:rsidTr="00953F4C">
        <w:tc>
          <w:tcPr>
            <w:tcW w:w="5233" w:type="dxa"/>
            <w:shd w:val="clear" w:color="auto" w:fill="auto"/>
          </w:tcPr>
          <w:p w14:paraId="2A131550" w14:textId="60771A54" w:rsidR="0064637D" w:rsidRPr="00C5337B" w:rsidRDefault="0064637D" w:rsidP="006976BF">
            <w:pPr>
              <w:pBdr>
                <w:top w:val="nil"/>
                <w:left w:val="nil"/>
                <w:bottom w:val="nil"/>
                <w:right w:val="nil"/>
                <w:between w:val="nil"/>
                <w:bar w:val="nil"/>
              </w:pBdr>
              <w:spacing w:after="0"/>
              <w:rPr>
                <w:rFonts w:ascii="Calibri" w:hAnsi="Calibri"/>
                <w:sz w:val="20"/>
                <w:szCs w:val="20"/>
              </w:rPr>
            </w:pPr>
            <w:r w:rsidRPr="00C5337B">
              <w:rPr>
                <w:rFonts w:ascii="Calibri" w:hAnsi="Calibri"/>
                <w:sz w:val="20"/>
                <w:szCs w:val="20"/>
              </w:rPr>
              <w:t>Anticipated impact</w:t>
            </w:r>
          </w:p>
        </w:tc>
        <w:tc>
          <w:tcPr>
            <w:tcW w:w="3767" w:type="dxa"/>
            <w:shd w:val="clear" w:color="auto" w:fill="BDD6EE"/>
          </w:tcPr>
          <w:p w14:paraId="7C9F2241" w14:textId="574CC7F9" w:rsidR="001E6275" w:rsidRDefault="006F099D" w:rsidP="001E6275">
            <w:pPr>
              <w:spacing w:after="0"/>
              <w:rPr>
                <w:rFonts w:ascii="Calibri" w:hAnsi="Calibri"/>
                <w:i/>
                <w:iCs/>
                <w:sz w:val="20"/>
                <w:szCs w:val="20"/>
              </w:rPr>
            </w:pPr>
            <w:r>
              <w:rPr>
                <w:rFonts w:ascii="Calibri" w:hAnsi="Calibri"/>
                <w:i/>
                <w:iCs/>
                <w:sz w:val="20"/>
                <w:szCs w:val="20"/>
              </w:rPr>
              <w:t xml:space="preserve"> </w:t>
            </w:r>
            <w:r w:rsidR="001E6275">
              <w:rPr>
                <w:rFonts w:ascii="Calibri" w:hAnsi="Calibri"/>
                <w:i/>
                <w:iCs/>
                <w:sz w:val="20"/>
                <w:szCs w:val="20"/>
              </w:rPr>
              <w:t>[</w:t>
            </w:r>
            <w:r w:rsidR="001E6275" w:rsidRPr="001E6275">
              <w:rPr>
                <w:rFonts w:ascii="Calibri" w:hAnsi="Calibri"/>
                <w:i/>
                <w:iCs/>
                <w:sz w:val="20"/>
                <w:szCs w:val="20"/>
              </w:rPr>
              <w:t>Problem statement</w:t>
            </w:r>
            <w:r w:rsidR="001E6275">
              <w:rPr>
                <w:rFonts w:ascii="Calibri" w:hAnsi="Calibri"/>
                <w:i/>
                <w:iCs/>
                <w:sz w:val="20"/>
                <w:szCs w:val="20"/>
              </w:rPr>
              <w:t>]:</w:t>
            </w:r>
          </w:p>
          <w:p w14:paraId="3E96569F" w14:textId="5D1D348F" w:rsidR="001E6275" w:rsidRDefault="001E6275" w:rsidP="001E6275">
            <w:pPr>
              <w:spacing w:after="0"/>
              <w:rPr>
                <w:rFonts w:ascii="Calibri" w:hAnsi="Calibri"/>
                <w:i/>
                <w:iCs/>
                <w:sz w:val="20"/>
                <w:szCs w:val="20"/>
              </w:rPr>
            </w:pPr>
            <w:r>
              <w:rPr>
                <w:rFonts w:ascii="Calibri" w:hAnsi="Calibri"/>
                <w:i/>
                <w:iCs/>
                <w:sz w:val="20"/>
                <w:szCs w:val="20"/>
              </w:rPr>
              <w:t xml:space="preserve">Due to the limited land space available in Nauru, there is a difficulty in finding alternative renewable energy options to comply with the goals stated in the </w:t>
            </w:r>
            <w:r w:rsidRPr="001E6275">
              <w:rPr>
                <w:rFonts w:ascii="Calibri" w:hAnsi="Calibri"/>
                <w:i/>
                <w:iCs/>
                <w:sz w:val="20"/>
                <w:szCs w:val="20"/>
              </w:rPr>
              <w:t>Energy Road Map (NERM) 2014-2020 in order to reduce greenhouse gas emissions and achieve energy security by reducing reliance on imported fuel.</w:t>
            </w:r>
          </w:p>
          <w:p w14:paraId="44762E30" w14:textId="77777777" w:rsidR="001E6275" w:rsidRPr="001E6275" w:rsidRDefault="001E6275" w:rsidP="001E6275">
            <w:pPr>
              <w:spacing w:after="0"/>
              <w:rPr>
                <w:rFonts w:ascii="Calibri" w:hAnsi="Calibri"/>
                <w:i/>
                <w:iCs/>
                <w:sz w:val="20"/>
                <w:szCs w:val="20"/>
              </w:rPr>
            </w:pPr>
          </w:p>
          <w:p w14:paraId="11469FDF" w14:textId="7B1CECD5" w:rsidR="001E6275" w:rsidRDefault="001E6275" w:rsidP="001E6275">
            <w:pPr>
              <w:spacing w:after="0"/>
              <w:rPr>
                <w:rFonts w:ascii="Calibri" w:hAnsi="Calibri"/>
                <w:i/>
                <w:iCs/>
                <w:sz w:val="20"/>
                <w:szCs w:val="20"/>
              </w:rPr>
            </w:pPr>
            <w:r>
              <w:rPr>
                <w:rFonts w:ascii="Calibri" w:hAnsi="Calibri"/>
                <w:i/>
                <w:iCs/>
                <w:sz w:val="20"/>
                <w:szCs w:val="20"/>
              </w:rPr>
              <w:t>[</w:t>
            </w:r>
            <w:r w:rsidRPr="001E6275">
              <w:rPr>
                <w:rFonts w:ascii="Calibri" w:hAnsi="Calibri"/>
                <w:i/>
                <w:iCs/>
                <w:sz w:val="20"/>
                <w:szCs w:val="20"/>
              </w:rPr>
              <w:t>Desired impact</w:t>
            </w:r>
            <w:r>
              <w:rPr>
                <w:rFonts w:ascii="Calibri" w:hAnsi="Calibri"/>
                <w:i/>
                <w:iCs/>
                <w:sz w:val="20"/>
                <w:szCs w:val="20"/>
              </w:rPr>
              <w:t>]:</w:t>
            </w:r>
          </w:p>
          <w:p w14:paraId="1FB6ABA1" w14:textId="18585852" w:rsidR="001E6275" w:rsidRDefault="001E6275" w:rsidP="001E6275">
            <w:pPr>
              <w:spacing w:after="0"/>
              <w:rPr>
                <w:rFonts w:ascii="Calibri" w:hAnsi="Calibri"/>
                <w:i/>
                <w:iCs/>
                <w:sz w:val="20"/>
                <w:szCs w:val="20"/>
              </w:rPr>
            </w:pPr>
            <w:r>
              <w:rPr>
                <w:rFonts w:ascii="Calibri" w:hAnsi="Calibri"/>
                <w:i/>
                <w:iCs/>
                <w:sz w:val="20"/>
                <w:szCs w:val="20"/>
              </w:rPr>
              <w:t xml:space="preserve">The TA is expected to </w:t>
            </w:r>
            <w:r w:rsidR="005A7179">
              <w:rPr>
                <w:rFonts w:ascii="Calibri" w:hAnsi="Calibri"/>
                <w:i/>
                <w:iCs/>
                <w:sz w:val="20"/>
                <w:szCs w:val="20"/>
              </w:rPr>
              <w:t xml:space="preserve">facilitate decision making by </w:t>
            </w:r>
            <w:r>
              <w:rPr>
                <w:rFonts w:ascii="Calibri" w:hAnsi="Calibri"/>
                <w:i/>
                <w:iCs/>
                <w:sz w:val="20"/>
                <w:szCs w:val="20"/>
              </w:rPr>
              <w:t>provid</w:t>
            </w:r>
            <w:r w:rsidR="005A7179">
              <w:rPr>
                <w:rFonts w:ascii="Calibri" w:hAnsi="Calibri"/>
                <w:i/>
                <w:iCs/>
                <w:sz w:val="20"/>
                <w:szCs w:val="20"/>
              </w:rPr>
              <w:t>ing</w:t>
            </w:r>
            <w:r>
              <w:rPr>
                <w:rFonts w:ascii="Calibri" w:hAnsi="Calibri"/>
                <w:i/>
                <w:iCs/>
                <w:sz w:val="20"/>
                <w:szCs w:val="20"/>
              </w:rPr>
              <w:t xml:space="preserve"> </w:t>
            </w:r>
            <w:r w:rsidR="005A7179">
              <w:rPr>
                <w:rFonts w:ascii="Calibri" w:hAnsi="Calibri"/>
                <w:i/>
                <w:iCs/>
                <w:sz w:val="20"/>
                <w:szCs w:val="20"/>
              </w:rPr>
              <w:t xml:space="preserve">expert </w:t>
            </w:r>
            <w:r>
              <w:rPr>
                <w:rFonts w:ascii="Calibri" w:hAnsi="Calibri"/>
                <w:i/>
                <w:iCs/>
                <w:sz w:val="20"/>
                <w:szCs w:val="20"/>
              </w:rPr>
              <w:t>knowledge on best ocean energy alternatives</w:t>
            </w:r>
            <w:r w:rsidR="005A7179">
              <w:rPr>
                <w:rFonts w:ascii="Calibri" w:hAnsi="Calibri"/>
                <w:i/>
                <w:iCs/>
                <w:sz w:val="20"/>
                <w:szCs w:val="20"/>
              </w:rPr>
              <w:t>,</w:t>
            </w:r>
            <w:r>
              <w:rPr>
                <w:rFonts w:ascii="Calibri" w:hAnsi="Calibri"/>
                <w:i/>
                <w:iCs/>
                <w:sz w:val="20"/>
                <w:szCs w:val="20"/>
              </w:rPr>
              <w:t xml:space="preserve"> best </w:t>
            </w:r>
            <w:r w:rsidR="0010065D">
              <w:rPr>
                <w:rFonts w:ascii="Calibri" w:hAnsi="Calibri"/>
                <w:i/>
                <w:iCs/>
                <w:sz w:val="20"/>
                <w:szCs w:val="20"/>
              </w:rPr>
              <w:t xml:space="preserve">geographical </w:t>
            </w:r>
            <w:r>
              <w:rPr>
                <w:rFonts w:ascii="Calibri" w:hAnsi="Calibri"/>
                <w:i/>
                <w:iCs/>
                <w:sz w:val="20"/>
                <w:szCs w:val="20"/>
              </w:rPr>
              <w:t>locations for the installation of a prospective OTEC plant in Nauru</w:t>
            </w:r>
            <w:r w:rsidR="005A7179">
              <w:rPr>
                <w:rFonts w:ascii="Calibri" w:hAnsi="Calibri"/>
                <w:i/>
                <w:iCs/>
                <w:sz w:val="20"/>
                <w:szCs w:val="20"/>
              </w:rPr>
              <w:t xml:space="preserve">, and detailed information on additional benefits such as </w:t>
            </w:r>
            <w:r w:rsidR="0010065D">
              <w:rPr>
                <w:rFonts w:ascii="Calibri" w:hAnsi="Calibri"/>
                <w:i/>
                <w:iCs/>
                <w:sz w:val="20"/>
                <w:szCs w:val="20"/>
              </w:rPr>
              <w:t xml:space="preserve">for </w:t>
            </w:r>
            <w:r w:rsidR="005A7179">
              <w:rPr>
                <w:rFonts w:ascii="Calibri" w:hAnsi="Calibri"/>
                <w:i/>
                <w:iCs/>
                <w:sz w:val="20"/>
                <w:szCs w:val="20"/>
              </w:rPr>
              <w:t>adaptation</w:t>
            </w:r>
            <w:r w:rsidR="0010065D">
              <w:rPr>
                <w:rFonts w:ascii="Calibri" w:hAnsi="Calibri"/>
                <w:i/>
                <w:iCs/>
                <w:sz w:val="20"/>
                <w:szCs w:val="20"/>
              </w:rPr>
              <w:t xml:space="preserve"> and economic activities as a result of the installation of the plant</w:t>
            </w:r>
            <w:r w:rsidR="005A7179">
              <w:rPr>
                <w:rFonts w:ascii="Calibri" w:hAnsi="Calibri"/>
                <w:i/>
                <w:iCs/>
                <w:sz w:val="20"/>
                <w:szCs w:val="20"/>
              </w:rPr>
              <w:t>.</w:t>
            </w:r>
          </w:p>
          <w:p w14:paraId="42CEF643" w14:textId="77777777" w:rsidR="005A7179" w:rsidRPr="001E6275" w:rsidRDefault="005A7179" w:rsidP="001E6275">
            <w:pPr>
              <w:spacing w:after="0"/>
              <w:rPr>
                <w:rFonts w:ascii="Calibri" w:hAnsi="Calibri"/>
                <w:i/>
                <w:iCs/>
                <w:sz w:val="20"/>
                <w:szCs w:val="20"/>
              </w:rPr>
            </w:pPr>
          </w:p>
          <w:p w14:paraId="2C2C7000" w14:textId="2F5303FA" w:rsidR="001E6275" w:rsidRDefault="0010065D" w:rsidP="001E6275">
            <w:pPr>
              <w:spacing w:after="0"/>
              <w:rPr>
                <w:rFonts w:ascii="Calibri" w:hAnsi="Calibri"/>
                <w:i/>
                <w:iCs/>
                <w:sz w:val="20"/>
                <w:szCs w:val="20"/>
              </w:rPr>
            </w:pPr>
            <w:r>
              <w:rPr>
                <w:rFonts w:ascii="Calibri" w:hAnsi="Calibri"/>
                <w:i/>
                <w:iCs/>
                <w:sz w:val="20"/>
                <w:szCs w:val="20"/>
              </w:rPr>
              <w:t>[</w:t>
            </w:r>
            <w:r w:rsidR="001E6275" w:rsidRPr="001E6275">
              <w:rPr>
                <w:rFonts w:ascii="Calibri" w:hAnsi="Calibri"/>
                <w:i/>
                <w:iCs/>
                <w:sz w:val="20"/>
                <w:szCs w:val="20"/>
              </w:rPr>
              <w:t>Stakeholders</w:t>
            </w:r>
            <w:r>
              <w:rPr>
                <w:rFonts w:ascii="Calibri" w:hAnsi="Calibri"/>
                <w:i/>
                <w:iCs/>
                <w:sz w:val="20"/>
                <w:szCs w:val="20"/>
              </w:rPr>
              <w:t>]:</w:t>
            </w:r>
          </w:p>
          <w:p w14:paraId="1ECC5621" w14:textId="0E07BD51" w:rsidR="0010065D" w:rsidRDefault="0010065D" w:rsidP="00974AEB">
            <w:pPr>
              <w:pStyle w:val="ListParagraph"/>
              <w:numPr>
                <w:ilvl w:val="0"/>
                <w:numId w:val="39"/>
              </w:numPr>
              <w:spacing w:after="0"/>
              <w:rPr>
                <w:rFonts w:ascii="Calibri" w:hAnsi="Calibri"/>
                <w:i/>
                <w:iCs/>
                <w:sz w:val="20"/>
                <w:szCs w:val="20"/>
              </w:rPr>
            </w:pPr>
            <w:r>
              <w:rPr>
                <w:rFonts w:ascii="Calibri" w:hAnsi="Calibri"/>
                <w:i/>
                <w:iCs/>
                <w:sz w:val="20"/>
                <w:szCs w:val="20"/>
              </w:rPr>
              <w:t>Nauru government</w:t>
            </w:r>
          </w:p>
          <w:p w14:paraId="59F6782F" w14:textId="3F04E950" w:rsidR="0010065D" w:rsidRDefault="0010065D" w:rsidP="0010065D">
            <w:pPr>
              <w:pStyle w:val="ListParagraph"/>
              <w:spacing w:after="0"/>
              <w:ind w:left="360"/>
              <w:rPr>
                <w:rFonts w:ascii="Calibri" w:hAnsi="Calibri"/>
                <w:i/>
                <w:iCs/>
                <w:sz w:val="20"/>
                <w:szCs w:val="20"/>
              </w:rPr>
            </w:pPr>
            <w:r>
              <w:rPr>
                <w:rFonts w:ascii="Calibri" w:hAnsi="Calibri"/>
                <w:i/>
                <w:iCs/>
                <w:sz w:val="20"/>
                <w:szCs w:val="20"/>
              </w:rPr>
              <w:t>(DCCNR, DCIE, MoF, etc.)</w:t>
            </w:r>
          </w:p>
          <w:p w14:paraId="4CFA6280" w14:textId="77777777" w:rsidR="0010065D" w:rsidRPr="0010065D" w:rsidRDefault="0010065D" w:rsidP="00974AEB">
            <w:pPr>
              <w:pStyle w:val="ListParagraph"/>
              <w:numPr>
                <w:ilvl w:val="0"/>
                <w:numId w:val="39"/>
              </w:numPr>
              <w:rPr>
                <w:rFonts w:ascii="Calibri" w:hAnsi="Calibri"/>
                <w:i/>
                <w:iCs/>
                <w:sz w:val="20"/>
                <w:szCs w:val="20"/>
              </w:rPr>
            </w:pPr>
            <w:r w:rsidRPr="0010065D">
              <w:rPr>
                <w:rFonts w:ascii="Calibri" w:hAnsi="Calibri"/>
                <w:i/>
                <w:iCs/>
                <w:sz w:val="20"/>
                <w:szCs w:val="20"/>
              </w:rPr>
              <w:t>Nauru Utilities Corporation (NUC)</w:t>
            </w:r>
          </w:p>
          <w:p w14:paraId="32642163" w14:textId="77777777" w:rsidR="0010065D" w:rsidRDefault="0010065D" w:rsidP="00974AEB">
            <w:pPr>
              <w:pStyle w:val="ListParagraph"/>
              <w:numPr>
                <w:ilvl w:val="0"/>
                <w:numId w:val="39"/>
              </w:numPr>
              <w:spacing w:after="0"/>
              <w:rPr>
                <w:rFonts w:ascii="Calibri" w:hAnsi="Calibri"/>
                <w:i/>
                <w:iCs/>
                <w:sz w:val="20"/>
                <w:szCs w:val="20"/>
              </w:rPr>
            </w:pPr>
            <w:r>
              <w:rPr>
                <w:rFonts w:ascii="Calibri" w:hAnsi="Calibri"/>
                <w:i/>
                <w:iCs/>
                <w:sz w:val="20"/>
                <w:szCs w:val="20"/>
              </w:rPr>
              <w:lastRenderedPageBreak/>
              <w:t>Nauru Fisheries a</w:t>
            </w:r>
            <w:r w:rsidRPr="0010065D">
              <w:rPr>
                <w:rFonts w:ascii="Calibri" w:hAnsi="Calibri"/>
                <w:i/>
                <w:iCs/>
                <w:sz w:val="20"/>
                <w:szCs w:val="20"/>
              </w:rPr>
              <w:t>nd Marine Resources</w:t>
            </w:r>
            <w:r>
              <w:rPr>
                <w:rFonts w:ascii="Calibri" w:hAnsi="Calibri"/>
                <w:i/>
                <w:iCs/>
                <w:sz w:val="20"/>
                <w:szCs w:val="20"/>
              </w:rPr>
              <w:t xml:space="preserve"> Authority (NFMRA)</w:t>
            </w:r>
          </w:p>
          <w:p w14:paraId="42A3E9A1" w14:textId="3071E0F4" w:rsidR="0010065D" w:rsidRDefault="0010065D" w:rsidP="00974AEB">
            <w:pPr>
              <w:pStyle w:val="ListParagraph"/>
              <w:numPr>
                <w:ilvl w:val="0"/>
                <w:numId w:val="39"/>
              </w:numPr>
              <w:spacing w:after="0"/>
              <w:rPr>
                <w:rFonts w:ascii="Calibri" w:hAnsi="Calibri"/>
                <w:i/>
                <w:iCs/>
                <w:sz w:val="20"/>
                <w:szCs w:val="20"/>
              </w:rPr>
            </w:pPr>
            <w:r>
              <w:rPr>
                <w:rFonts w:ascii="Calibri" w:hAnsi="Calibri"/>
                <w:i/>
                <w:iCs/>
                <w:sz w:val="20"/>
                <w:szCs w:val="20"/>
              </w:rPr>
              <w:t>Nauru Rehabilitation Corporation (NRC)</w:t>
            </w:r>
          </w:p>
          <w:p w14:paraId="1BCFCD68" w14:textId="236AF928" w:rsidR="0010065D" w:rsidRDefault="0010065D" w:rsidP="00974AEB">
            <w:pPr>
              <w:pStyle w:val="ListParagraph"/>
              <w:numPr>
                <w:ilvl w:val="0"/>
                <w:numId w:val="39"/>
              </w:numPr>
              <w:spacing w:after="0"/>
              <w:rPr>
                <w:rFonts w:ascii="Calibri" w:hAnsi="Calibri"/>
                <w:i/>
                <w:iCs/>
                <w:sz w:val="20"/>
                <w:szCs w:val="20"/>
              </w:rPr>
            </w:pPr>
            <w:r>
              <w:rPr>
                <w:rFonts w:ascii="Calibri" w:hAnsi="Calibri"/>
                <w:i/>
                <w:iCs/>
                <w:sz w:val="20"/>
                <w:szCs w:val="20"/>
              </w:rPr>
              <w:t>Nauru Port Authority (NPA)</w:t>
            </w:r>
          </w:p>
          <w:p w14:paraId="015FC09D" w14:textId="77777777" w:rsidR="0010065D" w:rsidRPr="0010065D" w:rsidRDefault="0010065D" w:rsidP="0010065D">
            <w:pPr>
              <w:pStyle w:val="ListParagraph"/>
              <w:spacing w:after="0"/>
              <w:ind w:left="360"/>
              <w:rPr>
                <w:rFonts w:ascii="Calibri" w:hAnsi="Calibri"/>
                <w:i/>
                <w:iCs/>
                <w:sz w:val="20"/>
                <w:szCs w:val="20"/>
              </w:rPr>
            </w:pPr>
          </w:p>
          <w:p w14:paraId="7654BD98" w14:textId="6D7F995B" w:rsidR="001E6275" w:rsidRDefault="0010065D" w:rsidP="001E6275">
            <w:pPr>
              <w:spacing w:after="0"/>
              <w:rPr>
                <w:rFonts w:ascii="Calibri" w:hAnsi="Calibri"/>
                <w:i/>
                <w:iCs/>
                <w:sz w:val="20"/>
                <w:szCs w:val="20"/>
              </w:rPr>
            </w:pPr>
            <w:r>
              <w:rPr>
                <w:rFonts w:ascii="Calibri" w:hAnsi="Calibri"/>
                <w:i/>
                <w:iCs/>
                <w:sz w:val="20"/>
                <w:szCs w:val="20"/>
              </w:rPr>
              <w:t>[</w:t>
            </w:r>
            <w:r w:rsidR="001E6275" w:rsidRPr="001E6275">
              <w:rPr>
                <w:rFonts w:ascii="Calibri" w:hAnsi="Calibri"/>
                <w:i/>
                <w:iCs/>
                <w:sz w:val="20"/>
                <w:szCs w:val="20"/>
              </w:rPr>
              <w:t>Deliverables</w:t>
            </w:r>
            <w:r>
              <w:rPr>
                <w:rFonts w:ascii="Calibri" w:hAnsi="Calibri"/>
                <w:i/>
                <w:iCs/>
                <w:sz w:val="20"/>
                <w:szCs w:val="20"/>
              </w:rPr>
              <w:t>]:</w:t>
            </w:r>
          </w:p>
          <w:p w14:paraId="532B1784" w14:textId="76BCC0BB" w:rsidR="0010065D" w:rsidRDefault="0010065D" w:rsidP="00974AEB">
            <w:pPr>
              <w:pStyle w:val="ListParagraph"/>
              <w:numPr>
                <w:ilvl w:val="0"/>
                <w:numId w:val="40"/>
              </w:numPr>
              <w:spacing w:after="0"/>
              <w:rPr>
                <w:rFonts w:ascii="Calibri" w:hAnsi="Calibri"/>
                <w:i/>
                <w:iCs/>
                <w:sz w:val="20"/>
                <w:szCs w:val="20"/>
              </w:rPr>
            </w:pPr>
            <w:r>
              <w:rPr>
                <w:rFonts w:ascii="Calibri" w:hAnsi="Calibri"/>
                <w:i/>
                <w:iCs/>
                <w:sz w:val="20"/>
                <w:szCs w:val="20"/>
              </w:rPr>
              <w:t xml:space="preserve">Comparison of </w:t>
            </w:r>
            <w:r w:rsidR="006F099D">
              <w:rPr>
                <w:rFonts w:ascii="Calibri" w:hAnsi="Calibri"/>
                <w:i/>
                <w:iCs/>
                <w:sz w:val="20"/>
                <w:szCs w:val="20"/>
              </w:rPr>
              <w:t xml:space="preserve">viability of </w:t>
            </w:r>
            <w:r>
              <w:rPr>
                <w:rFonts w:ascii="Calibri" w:hAnsi="Calibri"/>
                <w:i/>
                <w:iCs/>
                <w:sz w:val="20"/>
                <w:szCs w:val="20"/>
              </w:rPr>
              <w:t>ocean energy alternatives</w:t>
            </w:r>
          </w:p>
          <w:p w14:paraId="4F759751" w14:textId="21E45EED" w:rsidR="0010065D" w:rsidRDefault="006F099D" w:rsidP="00974AEB">
            <w:pPr>
              <w:pStyle w:val="ListParagraph"/>
              <w:numPr>
                <w:ilvl w:val="0"/>
                <w:numId w:val="40"/>
              </w:numPr>
              <w:spacing w:after="0"/>
              <w:rPr>
                <w:rFonts w:ascii="Calibri" w:hAnsi="Calibri"/>
                <w:i/>
                <w:iCs/>
                <w:sz w:val="20"/>
                <w:szCs w:val="20"/>
              </w:rPr>
            </w:pPr>
            <w:r>
              <w:rPr>
                <w:rFonts w:ascii="Calibri" w:hAnsi="Calibri"/>
                <w:i/>
                <w:iCs/>
                <w:sz w:val="20"/>
                <w:szCs w:val="20"/>
              </w:rPr>
              <w:t>Scientific s</w:t>
            </w:r>
            <w:r w:rsidR="0010065D">
              <w:rPr>
                <w:rFonts w:ascii="Calibri" w:hAnsi="Calibri"/>
                <w:i/>
                <w:iCs/>
                <w:sz w:val="20"/>
                <w:szCs w:val="20"/>
              </w:rPr>
              <w:t>tudy on locations for OTEC plant</w:t>
            </w:r>
            <w:r>
              <w:rPr>
                <w:rFonts w:ascii="Calibri" w:hAnsi="Calibri"/>
                <w:i/>
                <w:iCs/>
                <w:sz w:val="20"/>
                <w:szCs w:val="20"/>
              </w:rPr>
              <w:t xml:space="preserve"> (based on </w:t>
            </w:r>
            <w:r w:rsidRPr="006F099D">
              <w:rPr>
                <w:rFonts w:ascii="Calibri" w:hAnsi="Calibri"/>
                <w:i/>
                <w:iCs/>
                <w:sz w:val="20"/>
                <w:szCs w:val="20"/>
              </w:rPr>
              <w:t>surface temperatures, low-temperature variability, and steep bathymetry profiles</w:t>
            </w:r>
            <w:r>
              <w:rPr>
                <w:rFonts w:ascii="Calibri" w:hAnsi="Calibri"/>
                <w:i/>
                <w:iCs/>
                <w:sz w:val="20"/>
                <w:szCs w:val="20"/>
              </w:rPr>
              <w:t>)</w:t>
            </w:r>
          </w:p>
          <w:p w14:paraId="511A6A63" w14:textId="08343E75" w:rsidR="006F099D" w:rsidRDefault="006F099D" w:rsidP="00974AEB">
            <w:pPr>
              <w:pStyle w:val="ListParagraph"/>
              <w:numPr>
                <w:ilvl w:val="0"/>
                <w:numId w:val="40"/>
              </w:numPr>
              <w:spacing w:after="0"/>
              <w:rPr>
                <w:rFonts w:ascii="Calibri" w:hAnsi="Calibri"/>
                <w:i/>
                <w:iCs/>
                <w:sz w:val="20"/>
                <w:szCs w:val="20"/>
              </w:rPr>
            </w:pPr>
            <w:r>
              <w:rPr>
                <w:rFonts w:ascii="Calibri" w:hAnsi="Calibri"/>
                <w:i/>
                <w:iCs/>
                <w:sz w:val="20"/>
                <w:szCs w:val="20"/>
              </w:rPr>
              <w:t>Technical, socio-economic, and financial analysis of OTEC plant (GHG emission reduction potential, energy generation, investment costs, socio-economic benefits, co-benefits)</w:t>
            </w:r>
          </w:p>
          <w:p w14:paraId="0DC8E7B4" w14:textId="2D2BAA0C" w:rsidR="006F099D" w:rsidRDefault="006F099D" w:rsidP="00974AEB">
            <w:pPr>
              <w:pStyle w:val="ListParagraph"/>
              <w:numPr>
                <w:ilvl w:val="0"/>
                <w:numId w:val="40"/>
              </w:numPr>
              <w:spacing w:after="0"/>
              <w:rPr>
                <w:rFonts w:ascii="Calibri" w:hAnsi="Calibri"/>
                <w:i/>
                <w:iCs/>
                <w:sz w:val="20"/>
                <w:szCs w:val="20"/>
              </w:rPr>
            </w:pPr>
            <w:r>
              <w:rPr>
                <w:rFonts w:ascii="Calibri" w:hAnsi="Calibri"/>
                <w:i/>
                <w:iCs/>
                <w:sz w:val="20"/>
                <w:szCs w:val="20"/>
              </w:rPr>
              <w:t>GCF concept note</w:t>
            </w:r>
          </w:p>
          <w:p w14:paraId="7F274F78" w14:textId="77777777" w:rsidR="006F099D" w:rsidRPr="0010065D" w:rsidRDefault="006F099D" w:rsidP="006F099D">
            <w:pPr>
              <w:pStyle w:val="ListParagraph"/>
              <w:spacing w:after="0"/>
              <w:ind w:left="360"/>
              <w:rPr>
                <w:rFonts w:ascii="Calibri" w:hAnsi="Calibri"/>
                <w:i/>
                <w:iCs/>
                <w:sz w:val="20"/>
                <w:szCs w:val="20"/>
              </w:rPr>
            </w:pPr>
          </w:p>
          <w:p w14:paraId="39FD0225" w14:textId="26F74591" w:rsidR="001E6275" w:rsidRDefault="006F099D" w:rsidP="001E6275">
            <w:pPr>
              <w:spacing w:after="0"/>
              <w:rPr>
                <w:rFonts w:ascii="Calibri" w:hAnsi="Calibri"/>
                <w:i/>
                <w:iCs/>
                <w:sz w:val="20"/>
                <w:szCs w:val="20"/>
              </w:rPr>
            </w:pPr>
            <w:r>
              <w:rPr>
                <w:rFonts w:ascii="Calibri" w:hAnsi="Calibri"/>
                <w:i/>
                <w:iCs/>
                <w:sz w:val="20"/>
                <w:szCs w:val="20"/>
              </w:rPr>
              <w:t>[</w:t>
            </w:r>
            <w:r w:rsidR="001E6275" w:rsidRPr="001E6275">
              <w:rPr>
                <w:rFonts w:ascii="Calibri" w:hAnsi="Calibri"/>
                <w:i/>
                <w:iCs/>
                <w:sz w:val="20"/>
                <w:szCs w:val="20"/>
              </w:rPr>
              <w:t>Timelines</w:t>
            </w:r>
            <w:r>
              <w:rPr>
                <w:rFonts w:ascii="Calibri" w:hAnsi="Calibri"/>
                <w:i/>
                <w:iCs/>
                <w:sz w:val="20"/>
                <w:szCs w:val="20"/>
              </w:rPr>
              <w:t>]:</w:t>
            </w:r>
          </w:p>
          <w:p w14:paraId="7734A117" w14:textId="66D51A3F" w:rsidR="006F099D" w:rsidRDefault="006F099D" w:rsidP="00974AEB">
            <w:pPr>
              <w:pStyle w:val="ListParagraph"/>
              <w:numPr>
                <w:ilvl w:val="0"/>
                <w:numId w:val="41"/>
              </w:numPr>
              <w:spacing w:after="0"/>
              <w:rPr>
                <w:rFonts w:ascii="Calibri" w:hAnsi="Calibri"/>
                <w:i/>
                <w:iCs/>
                <w:sz w:val="20"/>
                <w:szCs w:val="20"/>
              </w:rPr>
            </w:pPr>
            <w:r>
              <w:rPr>
                <w:rFonts w:ascii="Calibri" w:hAnsi="Calibri"/>
                <w:i/>
                <w:iCs/>
                <w:sz w:val="20"/>
                <w:szCs w:val="20"/>
              </w:rPr>
              <w:t>Start of pre-feasibility study: Sep2020</w:t>
            </w:r>
          </w:p>
          <w:p w14:paraId="29666F64" w14:textId="645EF044" w:rsidR="006F099D" w:rsidRDefault="006F099D" w:rsidP="00974AEB">
            <w:pPr>
              <w:pStyle w:val="ListParagraph"/>
              <w:numPr>
                <w:ilvl w:val="0"/>
                <w:numId w:val="41"/>
              </w:numPr>
              <w:spacing w:after="0"/>
              <w:rPr>
                <w:rFonts w:ascii="Calibri" w:hAnsi="Calibri"/>
                <w:i/>
                <w:iCs/>
                <w:sz w:val="20"/>
                <w:szCs w:val="20"/>
              </w:rPr>
            </w:pPr>
            <w:r>
              <w:rPr>
                <w:rFonts w:ascii="Calibri" w:hAnsi="Calibri"/>
                <w:i/>
                <w:iCs/>
                <w:sz w:val="20"/>
                <w:szCs w:val="20"/>
              </w:rPr>
              <w:t>End of pre-feasibility study: Dec2021</w:t>
            </w:r>
          </w:p>
          <w:p w14:paraId="29344CD4" w14:textId="1F97DB83" w:rsidR="006F099D" w:rsidRDefault="006F099D" w:rsidP="00974AEB">
            <w:pPr>
              <w:pStyle w:val="ListParagraph"/>
              <w:numPr>
                <w:ilvl w:val="0"/>
                <w:numId w:val="41"/>
              </w:numPr>
              <w:spacing w:after="0"/>
              <w:rPr>
                <w:rFonts w:ascii="Calibri" w:hAnsi="Calibri"/>
                <w:i/>
                <w:iCs/>
                <w:sz w:val="20"/>
                <w:szCs w:val="20"/>
              </w:rPr>
            </w:pPr>
            <w:r>
              <w:rPr>
                <w:rFonts w:ascii="Calibri" w:hAnsi="Calibri"/>
                <w:i/>
                <w:iCs/>
                <w:sz w:val="20"/>
                <w:szCs w:val="20"/>
              </w:rPr>
              <w:t>Revision and submission GCF concept note: Jun2022</w:t>
            </w:r>
          </w:p>
          <w:p w14:paraId="1FCCF899" w14:textId="08E9676C" w:rsidR="006F099D" w:rsidRDefault="006F099D" w:rsidP="00974AEB">
            <w:pPr>
              <w:pStyle w:val="ListParagraph"/>
              <w:numPr>
                <w:ilvl w:val="0"/>
                <w:numId w:val="41"/>
              </w:numPr>
              <w:spacing w:after="0"/>
              <w:rPr>
                <w:rFonts w:ascii="Calibri" w:hAnsi="Calibri"/>
                <w:i/>
                <w:iCs/>
                <w:sz w:val="20"/>
                <w:szCs w:val="20"/>
              </w:rPr>
            </w:pPr>
            <w:r>
              <w:rPr>
                <w:rFonts w:ascii="Calibri" w:hAnsi="Calibri"/>
                <w:i/>
                <w:iCs/>
                <w:sz w:val="20"/>
                <w:szCs w:val="20"/>
              </w:rPr>
              <w:t>Start of feasibility study: TBD</w:t>
            </w:r>
          </w:p>
          <w:p w14:paraId="3925791A" w14:textId="77821DC6" w:rsidR="003A5285" w:rsidRPr="006F099D" w:rsidRDefault="006F099D" w:rsidP="00974AEB">
            <w:pPr>
              <w:pStyle w:val="ListParagraph"/>
              <w:numPr>
                <w:ilvl w:val="0"/>
                <w:numId w:val="41"/>
              </w:numPr>
              <w:spacing w:after="0"/>
              <w:rPr>
                <w:rFonts w:ascii="Calibri" w:hAnsi="Calibri"/>
                <w:i/>
                <w:iCs/>
                <w:sz w:val="20"/>
                <w:szCs w:val="20"/>
              </w:rPr>
            </w:pPr>
            <w:r>
              <w:rPr>
                <w:rFonts w:ascii="Calibri" w:hAnsi="Calibri"/>
                <w:i/>
                <w:iCs/>
                <w:sz w:val="20"/>
                <w:szCs w:val="20"/>
              </w:rPr>
              <w:t>Start of project implementation: TBD</w:t>
            </w: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 xml:space="preserve">Co-benefits: </w:t>
            </w:r>
            <w:r w:rsidRPr="00C90F4D">
              <w:rPr>
                <w:rFonts w:ascii="Calibri" w:hAnsi="Calibri"/>
                <w:sz w:val="20"/>
                <w:szCs w:val="20"/>
              </w:rPr>
              <w:t>Achieved or anticipated co-benefits from the TA</w:t>
            </w:r>
          </w:p>
        </w:tc>
        <w:tc>
          <w:tcPr>
            <w:tcW w:w="3767" w:type="dxa"/>
            <w:shd w:val="clear" w:color="auto" w:fill="BDD6EE"/>
          </w:tcPr>
          <w:p w14:paraId="4C2DCF90" w14:textId="06F60A06" w:rsidR="001E12BB" w:rsidRDefault="001E12BB" w:rsidP="00974AEB">
            <w:pPr>
              <w:pStyle w:val="ListParagraph"/>
              <w:numPr>
                <w:ilvl w:val="0"/>
                <w:numId w:val="25"/>
              </w:numPr>
              <w:spacing w:after="0"/>
              <w:rPr>
                <w:rFonts w:ascii="Calibri" w:hAnsi="Calibri"/>
                <w:i/>
                <w:iCs/>
                <w:sz w:val="20"/>
                <w:szCs w:val="20"/>
              </w:rPr>
            </w:pPr>
            <w:r>
              <w:rPr>
                <w:rFonts w:ascii="Calibri" w:hAnsi="Calibri"/>
                <w:i/>
                <w:iCs/>
                <w:sz w:val="20"/>
                <w:szCs w:val="20"/>
              </w:rPr>
              <w:t xml:space="preserve">A 1MW OTEC plant is calculated to displace the use of diesel energy. This will release a burden of the economy to reduce diesel imports, and more importantly population will benefit with the reduction of </w:t>
            </w:r>
            <w:r w:rsidR="00F11125">
              <w:rPr>
                <w:rFonts w:ascii="Calibri" w:hAnsi="Calibri"/>
                <w:i/>
                <w:iCs/>
                <w:sz w:val="20"/>
                <w:szCs w:val="20"/>
              </w:rPr>
              <w:t xml:space="preserve">air </w:t>
            </w:r>
            <w:r>
              <w:rPr>
                <w:rFonts w:ascii="Calibri" w:hAnsi="Calibri"/>
                <w:i/>
                <w:iCs/>
                <w:sz w:val="20"/>
                <w:szCs w:val="20"/>
              </w:rPr>
              <w:t>pollution.</w:t>
            </w:r>
          </w:p>
          <w:p w14:paraId="74A94925" w14:textId="37FCD1BE" w:rsidR="001E12BB" w:rsidRDefault="004F0662" w:rsidP="00974AEB">
            <w:pPr>
              <w:pStyle w:val="ListParagraph"/>
              <w:numPr>
                <w:ilvl w:val="0"/>
                <w:numId w:val="25"/>
              </w:numPr>
              <w:spacing w:after="0"/>
              <w:rPr>
                <w:rFonts w:ascii="Calibri" w:hAnsi="Calibri"/>
                <w:i/>
                <w:iCs/>
                <w:sz w:val="20"/>
                <w:szCs w:val="20"/>
              </w:rPr>
            </w:pPr>
            <w:r>
              <w:rPr>
                <w:rFonts w:ascii="Calibri" w:hAnsi="Calibri"/>
                <w:i/>
                <w:iCs/>
                <w:sz w:val="20"/>
                <w:szCs w:val="20"/>
              </w:rPr>
              <w:t xml:space="preserve">OTEC technology not only will provide </w:t>
            </w:r>
            <w:r w:rsidR="00F11125">
              <w:rPr>
                <w:rFonts w:ascii="Calibri" w:hAnsi="Calibri"/>
                <w:i/>
                <w:iCs/>
                <w:sz w:val="20"/>
                <w:szCs w:val="20"/>
              </w:rPr>
              <w:t>clean</w:t>
            </w:r>
            <w:r>
              <w:rPr>
                <w:rFonts w:ascii="Calibri" w:hAnsi="Calibri"/>
                <w:i/>
                <w:iCs/>
                <w:sz w:val="20"/>
                <w:szCs w:val="20"/>
              </w:rPr>
              <w:t xml:space="preserve"> energy to the country. One of the main benefits will be the provision of desalinated water, which has direct repercussions in water security and thereby agriculture and food security.</w:t>
            </w:r>
          </w:p>
          <w:p w14:paraId="49F14C66" w14:textId="77777777" w:rsidR="004F0662" w:rsidRDefault="004F0662" w:rsidP="00974AEB">
            <w:pPr>
              <w:pStyle w:val="ListParagraph"/>
              <w:numPr>
                <w:ilvl w:val="0"/>
                <w:numId w:val="25"/>
              </w:numPr>
              <w:spacing w:after="0"/>
              <w:rPr>
                <w:rFonts w:ascii="Calibri" w:hAnsi="Calibri"/>
                <w:i/>
                <w:iCs/>
                <w:sz w:val="20"/>
                <w:szCs w:val="20"/>
              </w:rPr>
            </w:pPr>
            <w:r>
              <w:rPr>
                <w:rFonts w:ascii="Calibri" w:hAnsi="Calibri"/>
                <w:i/>
                <w:iCs/>
                <w:sz w:val="20"/>
                <w:szCs w:val="20"/>
              </w:rPr>
              <w:t xml:space="preserve">Aside from water, the technology can provide </w:t>
            </w:r>
            <w:r w:rsidR="00F11125">
              <w:rPr>
                <w:rFonts w:ascii="Calibri" w:hAnsi="Calibri"/>
                <w:i/>
                <w:iCs/>
                <w:sz w:val="20"/>
                <w:szCs w:val="20"/>
              </w:rPr>
              <w:t xml:space="preserve">other benefits such as </w:t>
            </w:r>
            <w:r>
              <w:rPr>
                <w:rFonts w:ascii="Calibri" w:hAnsi="Calibri"/>
                <w:i/>
                <w:iCs/>
                <w:sz w:val="20"/>
                <w:szCs w:val="20"/>
              </w:rPr>
              <w:t>refrigeration and air conditioning that can used at industrial level, with direct repercussions in the economy.</w:t>
            </w:r>
          </w:p>
          <w:p w14:paraId="37297E81" w14:textId="2A021478" w:rsidR="00F11125" w:rsidRDefault="00F11125" w:rsidP="00974AEB">
            <w:pPr>
              <w:pStyle w:val="ListParagraph"/>
              <w:numPr>
                <w:ilvl w:val="0"/>
                <w:numId w:val="25"/>
              </w:numPr>
              <w:spacing w:after="0"/>
              <w:rPr>
                <w:rFonts w:ascii="Calibri" w:hAnsi="Calibri"/>
                <w:i/>
                <w:iCs/>
                <w:sz w:val="20"/>
                <w:szCs w:val="20"/>
              </w:rPr>
            </w:pPr>
            <w:r>
              <w:rPr>
                <w:rFonts w:ascii="Calibri" w:hAnsi="Calibri"/>
                <w:i/>
                <w:iCs/>
                <w:sz w:val="20"/>
                <w:szCs w:val="20"/>
              </w:rPr>
              <w:t xml:space="preserve">Depending on the flora and fauna of each location, aquaculture and fisheries activities can be </w:t>
            </w:r>
            <w:r w:rsidR="003C527C">
              <w:rPr>
                <w:rFonts w:ascii="Calibri" w:hAnsi="Calibri"/>
                <w:i/>
                <w:iCs/>
                <w:sz w:val="20"/>
                <w:szCs w:val="20"/>
              </w:rPr>
              <w:t>stimulated</w:t>
            </w:r>
            <w:r>
              <w:rPr>
                <w:rFonts w:ascii="Calibri" w:hAnsi="Calibri"/>
                <w:i/>
                <w:iCs/>
                <w:sz w:val="20"/>
                <w:szCs w:val="20"/>
              </w:rPr>
              <w:t>.</w:t>
            </w:r>
          </w:p>
          <w:p w14:paraId="2DC092BC" w14:textId="21B4CDC8" w:rsidR="00F11125" w:rsidRPr="001E12BB" w:rsidRDefault="00F11125" w:rsidP="00974AEB">
            <w:pPr>
              <w:pStyle w:val="ListParagraph"/>
              <w:numPr>
                <w:ilvl w:val="0"/>
                <w:numId w:val="25"/>
              </w:numPr>
              <w:spacing w:after="0"/>
              <w:rPr>
                <w:rFonts w:ascii="Calibri" w:hAnsi="Calibri"/>
                <w:i/>
                <w:iCs/>
                <w:sz w:val="20"/>
                <w:szCs w:val="20"/>
              </w:rPr>
            </w:pPr>
            <w:r>
              <w:rPr>
                <w:rFonts w:ascii="Calibri" w:hAnsi="Calibri"/>
                <w:i/>
                <w:iCs/>
                <w:sz w:val="20"/>
                <w:szCs w:val="20"/>
              </w:rPr>
              <w:lastRenderedPageBreak/>
              <w:t>Industrial and tourism activities are expected to benefit from the use of this technology.</w:t>
            </w:r>
          </w:p>
        </w:tc>
      </w:tr>
      <w:tr w:rsidR="00953F4C" w:rsidRPr="006976BF" w14:paraId="5B46FFAE" w14:textId="77777777" w:rsidTr="00B50DCA">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 xml:space="preserve">Gender </w:t>
            </w:r>
            <w:r w:rsidR="00B70A3C">
              <w:rPr>
                <w:rFonts w:ascii="Calibri" w:hAnsi="Calibri"/>
                <w:sz w:val="20"/>
                <w:szCs w:val="20"/>
              </w:rPr>
              <w:t>aspects of the TA</w:t>
            </w:r>
          </w:p>
        </w:tc>
        <w:tc>
          <w:tcPr>
            <w:tcW w:w="3767" w:type="dxa"/>
            <w:shd w:val="clear" w:color="auto" w:fill="BDD6EE"/>
          </w:tcPr>
          <w:p w14:paraId="5DEA0584" w14:textId="59A30D2D" w:rsidR="00F11125" w:rsidRDefault="001D7845" w:rsidP="001D7845">
            <w:pPr>
              <w:spacing w:after="0"/>
              <w:rPr>
                <w:rFonts w:ascii="Calibri" w:hAnsi="Calibri"/>
                <w:i/>
                <w:iCs/>
                <w:sz w:val="20"/>
                <w:szCs w:val="20"/>
              </w:rPr>
            </w:pPr>
            <w:r>
              <w:rPr>
                <w:rFonts w:ascii="Calibri" w:hAnsi="Calibri"/>
                <w:i/>
                <w:iCs/>
                <w:sz w:val="20"/>
                <w:szCs w:val="20"/>
              </w:rPr>
              <w:t>A gender analysis has been conducted through revision of available information and interviews. Some findings are indicated below:</w:t>
            </w:r>
          </w:p>
          <w:p w14:paraId="1A9C9D64" w14:textId="6D07858E" w:rsidR="001D7845" w:rsidRDefault="001D7845" w:rsidP="00974AEB">
            <w:pPr>
              <w:pStyle w:val="ListParagraph"/>
              <w:numPr>
                <w:ilvl w:val="0"/>
                <w:numId w:val="26"/>
              </w:numPr>
              <w:spacing w:after="0"/>
              <w:rPr>
                <w:rFonts w:ascii="Calibri" w:hAnsi="Calibri"/>
                <w:i/>
                <w:iCs/>
                <w:sz w:val="20"/>
                <w:szCs w:val="20"/>
              </w:rPr>
            </w:pPr>
            <w:r>
              <w:rPr>
                <w:rFonts w:ascii="Calibri" w:hAnsi="Calibri"/>
                <w:i/>
                <w:iCs/>
                <w:sz w:val="20"/>
                <w:szCs w:val="20"/>
              </w:rPr>
              <w:t xml:space="preserve">There is </w:t>
            </w:r>
            <w:r w:rsidR="003C527C">
              <w:rPr>
                <w:rFonts w:ascii="Calibri" w:hAnsi="Calibri"/>
                <w:i/>
                <w:iCs/>
                <w:sz w:val="20"/>
                <w:szCs w:val="20"/>
              </w:rPr>
              <w:t xml:space="preserve">limited </w:t>
            </w:r>
            <w:r>
              <w:rPr>
                <w:rFonts w:ascii="Calibri" w:hAnsi="Calibri"/>
                <w:i/>
                <w:iCs/>
                <w:sz w:val="20"/>
                <w:szCs w:val="20"/>
              </w:rPr>
              <w:t>knowledge on gender issues in the country in general, and still limited knowledge and progress in relation to gender mainstreaming in the government</w:t>
            </w:r>
            <w:r w:rsidR="003C527C">
              <w:rPr>
                <w:rFonts w:ascii="Calibri" w:hAnsi="Calibri"/>
                <w:i/>
                <w:iCs/>
                <w:sz w:val="20"/>
                <w:szCs w:val="20"/>
              </w:rPr>
              <w:t xml:space="preserve"> and other institutions</w:t>
            </w:r>
            <w:r>
              <w:rPr>
                <w:rFonts w:ascii="Calibri" w:hAnsi="Calibri"/>
                <w:i/>
                <w:iCs/>
                <w:sz w:val="20"/>
                <w:szCs w:val="20"/>
              </w:rPr>
              <w:t>, although the government encourages female recruitment.</w:t>
            </w:r>
          </w:p>
          <w:p w14:paraId="3465AC44" w14:textId="05AE34DA" w:rsidR="001D7845" w:rsidRDefault="001D7845" w:rsidP="00974AEB">
            <w:pPr>
              <w:pStyle w:val="ListParagraph"/>
              <w:numPr>
                <w:ilvl w:val="0"/>
                <w:numId w:val="26"/>
              </w:numPr>
              <w:spacing w:after="0"/>
              <w:rPr>
                <w:rFonts w:ascii="Calibri" w:hAnsi="Calibri"/>
                <w:i/>
                <w:iCs/>
                <w:sz w:val="20"/>
                <w:szCs w:val="20"/>
              </w:rPr>
            </w:pPr>
            <w:r>
              <w:rPr>
                <w:rFonts w:ascii="Calibri" w:hAnsi="Calibri"/>
                <w:i/>
                <w:iCs/>
                <w:sz w:val="20"/>
                <w:szCs w:val="20"/>
              </w:rPr>
              <w:t>Energy and water issues have definitely a significant impact in Nauruan households. Women are directly affected by variability of water and energy</w:t>
            </w:r>
            <w:r w:rsidR="003C527C">
              <w:rPr>
                <w:rFonts w:ascii="Calibri" w:hAnsi="Calibri"/>
                <w:i/>
                <w:iCs/>
                <w:sz w:val="20"/>
                <w:szCs w:val="20"/>
              </w:rPr>
              <w:t xml:space="preserve"> availability as well as electricity prices </w:t>
            </w:r>
            <w:r>
              <w:rPr>
                <w:rFonts w:ascii="Calibri" w:hAnsi="Calibri"/>
                <w:i/>
                <w:iCs/>
                <w:sz w:val="20"/>
                <w:szCs w:val="20"/>
              </w:rPr>
              <w:t>which normally tends to be high.</w:t>
            </w:r>
          </w:p>
          <w:p w14:paraId="2434B4AB" w14:textId="15F51D53" w:rsidR="001D7845" w:rsidRDefault="001D7845" w:rsidP="00974AEB">
            <w:pPr>
              <w:pStyle w:val="ListParagraph"/>
              <w:numPr>
                <w:ilvl w:val="0"/>
                <w:numId w:val="26"/>
              </w:numPr>
              <w:spacing w:after="0"/>
              <w:rPr>
                <w:rFonts w:ascii="Calibri" w:hAnsi="Calibri"/>
                <w:i/>
                <w:iCs/>
                <w:sz w:val="20"/>
                <w:szCs w:val="20"/>
              </w:rPr>
            </w:pPr>
            <w:r>
              <w:rPr>
                <w:rFonts w:ascii="Calibri" w:hAnsi="Calibri"/>
                <w:i/>
                <w:iCs/>
                <w:sz w:val="20"/>
                <w:szCs w:val="20"/>
              </w:rPr>
              <w:t xml:space="preserve">There </w:t>
            </w:r>
            <w:r w:rsidR="001C1287">
              <w:rPr>
                <w:rFonts w:ascii="Calibri" w:hAnsi="Calibri"/>
                <w:i/>
                <w:iCs/>
                <w:sz w:val="20"/>
                <w:szCs w:val="20"/>
              </w:rPr>
              <w:t>are</w:t>
            </w:r>
            <w:r>
              <w:rPr>
                <w:rFonts w:ascii="Calibri" w:hAnsi="Calibri"/>
                <w:i/>
                <w:iCs/>
                <w:sz w:val="20"/>
                <w:szCs w:val="20"/>
              </w:rPr>
              <w:t xml:space="preserve"> potential areas for training for both, male and female population about </w:t>
            </w:r>
            <w:r w:rsidR="00D33F6B">
              <w:rPr>
                <w:rFonts w:ascii="Calibri" w:hAnsi="Calibri"/>
                <w:i/>
                <w:iCs/>
                <w:sz w:val="20"/>
                <w:szCs w:val="20"/>
              </w:rPr>
              <w:t>direct and indirect</w:t>
            </w:r>
            <w:r>
              <w:rPr>
                <w:rFonts w:ascii="Calibri" w:hAnsi="Calibri"/>
                <w:i/>
                <w:iCs/>
                <w:sz w:val="20"/>
                <w:szCs w:val="20"/>
              </w:rPr>
              <w:t xml:space="preserve"> benefits of OTEC technology</w:t>
            </w:r>
            <w:r w:rsidR="00D33F6B">
              <w:rPr>
                <w:rFonts w:ascii="Calibri" w:hAnsi="Calibri"/>
                <w:i/>
                <w:iCs/>
                <w:sz w:val="20"/>
                <w:szCs w:val="20"/>
              </w:rPr>
              <w:t>.</w:t>
            </w:r>
          </w:p>
          <w:p w14:paraId="62FE927F" w14:textId="2A96DB17" w:rsidR="001C1287" w:rsidRPr="001D7845" w:rsidRDefault="001C1287" w:rsidP="00974AEB">
            <w:pPr>
              <w:pStyle w:val="ListParagraph"/>
              <w:numPr>
                <w:ilvl w:val="0"/>
                <w:numId w:val="26"/>
              </w:numPr>
              <w:spacing w:after="0"/>
              <w:rPr>
                <w:rFonts w:ascii="Calibri" w:hAnsi="Calibri"/>
                <w:i/>
                <w:iCs/>
                <w:sz w:val="20"/>
                <w:szCs w:val="20"/>
              </w:rPr>
            </w:pPr>
            <w:r>
              <w:rPr>
                <w:rFonts w:ascii="Calibri" w:hAnsi="Calibri"/>
                <w:i/>
                <w:iCs/>
                <w:sz w:val="20"/>
                <w:szCs w:val="20"/>
              </w:rPr>
              <w:t xml:space="preserve">Participation on </w:t>
            </w:r>
            <w:r w:rsidR="003C527C">
              <w:rPr>
                <w:rFonts w:ascii="Calibri" w:hAnsi="Calibri"/>
                <w:i/>
                <w:iCs/>
                <w:sz w:val="20"/>
                <w:szCs w:val="20"/>
              </w:rPr>
              <w:t xml:space="preserve">a gender balanced </w:t>
            </w:r>
            <w:r>
              <w:rPr>
                <w:rFonts w:ascii="Calibri" w:hAnsi="Calibri"/>
                <w:i/>
                <w:iCs/>
                <w:sz w:val="20"/>
                <w:szCs w:val="20"/>
              </w:rPr>
              <w:t>decision making process remains to be studied.</w:t>
            </w:r>
          </w:p>
        </w:tc>
      </w:tr>
      <w:tr w:rsidR="00953F4C" w:rsidRPr="006976BF" w14:paraId="5D997910" w14:textId="77777777" w:rsidTr="00953F4C">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3767" w:type="dxa"/>
            <w:shd w:val="clear" w:color="auto" w:fill="BDD6EE"/>
          </w:tcPr>
          <w:p w14:paraId="3E7233AB" w14:textId="7C76C6D0" w:rsidR="001C1287" w:rsidRDefault="003C527C" w:rsidP="00974AEB">
            <w:pPr>
              <w:pStyle w:val="ListParagraph"/>
              <w:numPr>
                <w:ilvl w:val="0"/>
                <w:numId w:val="27"/>
              </w:numPr>
              <w:spacing w:after="0"/>
              <w:rPr>
                <w:rFonts w:ascii="Calibri" w:hAnsi="Calibri"/>
                <w:i/>
                <w:iCs/>
                <w:sz w:val="20"/>
                <w:szCs w:val="20"/>
              </w:rPr>
            </w:pPr>
            <w:r>
              <w:rPr>
                <w:rFonts w:ascii="Calibri" w:hAnsi="Calibri"/>
                <w:i/>
                <w:iCs/>
                <w:sz w:val="20"/>
                <w:szCs w:val="20"/>
              </w:rPr>
              <w:t xml:space="preserve">By 2030 </w:t>
            </w:r>
            <w:r w:rsidR="001C1287">
              <w:rPr>
                <w:rFonts w:ascii="Calibri" w:hAnsi="Calibri"/>
                <w:i/>
                <w:iCs/>
                <w:sz w:val="20"/>
                <w:szCs w:val="20"/>
              </w:rPr>
              <w:t>GHG emissions are expected to be reduced by replacement of diesel generated electricity plants by renewable energy sources.</w:t>
            </w:r>
          </w:p>
          <w:p w14:paraId="318462D6" w14:textId="33878DAE" w:rsidR="001C1287" w:rsidRDefault="001C1287" w:rsidP="00974AEB">
            <w:pPr>
              <w:pStyle w:val="ListParagraph"/>
              <w:numPr>
                <w:ilvl w:val="0"/>
                <w:numId w:val="27"/>
              </w:numPr>
              <w:spacing w:after="0"/>
              <w:rPr>
                <w:rFonts w:ascii="Calibri" w:hAnsi="Calibri"/>
                <w:i/>
                <w:iCs/>
                <w:sz w:val="20"/>
                <w:szCs w:val="20"/>
              </w:rPr>
            </w:pPr>
            <w:r>
              <w:rPr>
                <w:rFonts w:ascii="Calibri" w:hAnsi="Calibri"/>
                <w:i/>
                <w:iCs/>
                <w:sz w:val="20"/>
                <w:szCs w:val="20"/>
              </w:rPr>
              <w:t xml:space="preserve">Adaptation measures </w:t>
            </w:r>
            <w:r w:rsidR="00946294">
              <w:rPr>
                <w:rFonts w:ascii="Calibri" w:hAnsi="Calibri"/>
                <w:i/>
                <w:iCs/>
                <w:sz w:val="20"/>
                <w:szCs w:val="20"/>
              </w:rPr>
              <w:t>include</w:t>
            </w:r>
            <w:r>
              <w:rPr>
                <w:rFonts w:ascii="Calibri" w:hAnsi="Calibri"/>
                <w:i/>
                <w:iCs/>
                <w:sz w:val="20"/>
                <w:szCs w:val="20"/>
              </w:rPr>
              <w:t xml:space="preserve"> water security, energy security, food security, and healthy environment.</w:t>
            </w:r>
          </w:p>
          <w:p w14:paraId="15BF0E6F" w14:textId="2AEAF4C1" w:rsidR="001C1287" w:rsidRPr="001C1287" w:rsidRDefault="001C1287" w:rsidP="00974AEB">
            <w:pPr>
              <w:pStyle w:val="ListParagraph"/>
              <w:numPr>
                <w:ilvl w:val="0"/>
                <w:numId w:val="27"/>
              </w:numPr>
              <w:spacing w:after="0"/>
              <w:rPr>
                <w:rFonts w:ascii="Calibri" w:hAnsi="Calibri"/>
                <w:i/>
                <w:iCs/>
                <w:sz w:val="20"/>
                <w:szCs w:val="20"/>
              </w:rPr>
            </w:pPr>
            <w:r>
              <w:rPr>
                <w:rFonts w:ascii="Calibri" w:hAnsi="Calibri"/>
                <w:i/>
                <w:iCs/>
                <w:sz w:val="20"/>
                <w:szCs w:val="20"/>
              </w:rPr>
              <w:t xml:space="preserve">The </w:t>
            </w:r>
            <w:r w:rsidR="00946294">
              <w:rPr>
                <w:rFonts w:ascii="Calibri" w:hAnsi="Calibri"/>
                <w:i/>
                <w:iCs/>
                <w:sz w:val="20"/>
                <w:szCs w:val="20"/>
              </w:rPr>
              <w:t>NDC</w:t>
            </w:r>
            <w:r>
              <w:rPr>
                <w:rFonts w:ascii="Calibri" w:hAnsi="Calibri"/>
                <w:i/>
                <w:iCs/>
                <w:sz w:val="20"/>
                <w:szCs w:val="20"/>
              </w:rPr>
              <w:t xml:space="preserve"> contemplates studies and introduction of renewable energy sources in addition to the 0.6MW solar PV plant</w:t>
            </w:r>
            <w:r w:rsidR="003C527C">
              <w:rPr>
                <w:rFonts w:ascii="Calibri" w:hAnsi="Calibri"/>
                <w:i/>
                <w:iCs/>
                <w:sz w:val="20"/>
                <w:szCs w:val="20"/>
              </w:rPr>
              <w:t xml:space="preserve"> currently being introduced</w:t>
            </w:r>
            <w:r>
              <w:rPr>
                <w:rFonts w:ascii="Calibri" w:hAnsi="Calibri"/>
                <w:i/>
                <w:iCs/>
                <w:sz w:val="20"/>
                <w:szCs w:val="20"/>
              </w:rPr>
              <w:t>.</w:t>
            </w:r>
          </w:p>
        </w:tc>
      </w:tr>
      <w:tr w:rsidR="00953F4C" w:rsidRPr="006976BF" w14:paraId="441EF27E" w14:textId="77777777" w:rsidTr="00953F4C">
        <w:tc>
          <w:tcPr>
            <w:tcW w:w="5233"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44CB5796" w14:textId="4858FA77" w:rsidR="00946294" w:rsidRDefault="00946294" w:rsidP="00EE7ACF">
            <w:pPr>
              <w:spacing w:after="0"/>
              <w:rPr>
                <w:rFonts w:ascii="Calibri" w:hAnsi="Calibri"/>
                <w:i/>
                <w:iCs/>
                <w:sz w:val="20"/>
                <w:szCs w:val="20"/>
              </w:rPr>
            </w:pPr>
            <w:r w:rsidRPr="00946294">
              <w:rPr>
                <w:rFonts w:ascii="Calibri" w:hAnsi="Calibri"/>
                <w:i/>
                <w:iCs/>
                <w:sz w:val="20"/>
                <w:szCs w:val="20"/>
              </w:rPr>
              <w:t>Nauru is particularly vulnerable to the impacts of climate change</w:t>
            </w:r>
            <w:r w:rsidR="00EE7ACF">
              <w:rPr>
                <w:rFonts w:ascii="Calibri" w:hAnsi="Calibri"/>
                <w:i/>
                <w:iCs/>
                <w:sz w:val="20"/>
                <w:szCs w:val="20"/>
              </w:rPr>
              <w:t>. To date</w:t>
            </w:r>
            <w:r w:rsidRPr="00946294">
              <w:rPr>
                <w:rFonts w:ascii="Calibri" w:hAnsi="Calibri"/>
                <w:i/>
                <w:iCs/>
                <w:sz w:val="20"/>
                <w:szCs w:val="20"/>
              </w:rPr>
              <w:t xml:space="preserve">, Nauru has developed a number of development strategies and policy instruments </w:t>
            </w:r>
            <w:r w:rsidR="00EE7ACF">
              <w:rPr>
                <w:rFonts w:ascii="Calibri" w:hAnsi="Calibri"/>
                <w:i/>
                <w:iCs/>
                <w:sz w:val="20"/>
                <w:szCs w:val="20"/>
              </w:rPr>
              <w:t>but requires technical and financial support</w:t>
            </w:r>
            <w:r w:rsidRPr="00946294">
              <w:rPr>
                <w:rFonts w:ascii="Calibri" w:hAnsi="Calibri"/>
                <w:i/>
                <w:iCs/>
                <w:sz w:val="20"/>
                <w:szCs w:val="20"/>
              </w:rPr>
              <w:t xml:space="preserve">. </w:t>
            </w:r>
          </w:p>
          <w:p w14:paraId="75C09622" w14:textId="127AD393" w:rsidR="00946294" w:rsidRDefault="00946294" w:rsidP="00953F4C">
            <w:pPr>
              <w:spacing w:after="0"/>
              <w:rPr>
                <w:rFonts w:ascii="Calibri" w:hAnsi="Calibri"/>
                <w:i/>
                <w:iCs/>
                <w:sz w:val="20"/>
                <w:szCs w:val="20"/>
              </w:rPr>
            </w:pPr>
            <w:r w:rsidRPr="00946294">
              <w:rPr>
                <w:rFonts w:ascii="Calibri" w:hAnsi="Calibri"/>
                <w:i/>
                <w:iCs/>
                <w:sz w:val="20"/>
                <w:szCs w:val="20"/>
              </w:rPr>
              <w:t>Nauru’s energy sector is key to achieving most of Nauru’s objectives in terms of adaptation</w:t>
            </w:r>
            <w:r w:rsidR="00EE7ACF">
              <w:rPr>
                <w:rFonts w:ascii="Calibri" w:hAnsi="Calibri"/>
                <w:i/>
                <w:iCs/>
                <w:sz w:val="20"/>
                <w:szCs w:val="20"/>
              </w:rPr>
              <w:t xml:space="preserve"> as well</w:t>
            </w:r>
            <w:r w:rsidRPr="00946294">
              <w:rPr>
                <w:rFonts w:ascii="Calibri" w:hAnsi="Calibri"/>
                <w:i/>
                <w:iCs/>
                <w:sz w:val="20"/>
                <w:szCs w:val="20"/>
              </w:rPr>
              <w:t>. It is crucial to secure energy security, as Nauru mainly relies almost exclusively</w:t>
            </w:r>
            <w:r w:rsidR="00EE7ACF">
              <w:rPr>
                <w:rFonts w:ascii="Calibri" w:hAnsi="Calibri"/>
                <w:i/>
                <w:iCs/>
                <w:sz w:val="20"/>
                <w:szCs w:val="20"/>
              </w:rPr>
              <w:t xml:space="preserve"> on foreign fossil fuel </w:t>
            </w:r>
            <w:r w:rsidR="00EE7ACF">
              <w:rPr>
                <w:rFonts w:ascii="Calibri" w:hAnsi="Calibri"/>
                <w:i/>
                <w:iCs/>
                <w:sz w:val="20"/>
                <w:szCs w:val="20"/>
              </w:rPr>
              <w:lastRenderedPageBreak/>
              <w:t>imports.</w:t>
            </w:r>
            <w:r w:rsidRPr="00946294">
              <w:rPr>
                <w:rFonts w:ascii="Calibri" w:hAnsi="Calibri"/>
                <w:i/>
                <w:iCs/>
                <w:sz w:val="20"/>
                <w:szCs w:val="20"/>
              </w:rPr>
              <w:t xml:space="preserve"> The energy sector represents 13.34 Gt CO2e (68 percent of total GHG emissions of the country), of which more than half of is used for electricity generation (36 percent). Transitioning to renewable energy is thus a priority for the country, as shown by Nauru’s NDC and NERM. The key mitigation intervention is to replace a substantial part of the existing diesel generation with </w:t>
            </w:r>
            <w:r w:rsidR="00EE7ACF">
              <w:rPr>
                <w:rFonts w:ascii="Calibri" w:hAnsi="Calibri"/>
                <w:i/>
                <w:iCs/>
                <w:sz w:val="20"/>
                <w:szCs w:val="20"/>
              </w:rPr>
              <w:t>renewable energy sources.</w:t>
            </w:r>
          </w:p>
          <w:p w14:paraId="0AF757FE" w14:textId="0EB1A5A4" w:rsidR="00946294" w:rsidRDefault="00946294" w:rsidP="00953F4C">
            <w:pPr>
              <w:spacing w:after="0"/>
              <w:rPr>
                <w:rFonts w:ascii="Calibri" w:hAnsi="Calibri"/>
                <w:i/>
                <w:iCs/>
                <w:sz w:val="20"/>
                <w:szCs w:val="20"/>
              </w:rPr>
            </w:pPr>
            <w:r w:rsidRPr="00946294">
              <w:rPr>
                <w:rFonts w:ascii="Calibri" w:hAnsi="Calibri"/>
                <w:i/>
                <w:iCs/>
                <w:sz w:val="20"/>
                <w:szCs w:val="20"/>
              </w:rPr>
              <w:t>Nauru will need to invest in technologies that will enable the power grid to supply a base load of energy to end-users, as well as to account for the high night time electrical load on the island.</w:t>
            </w:r>
          </w:p>
          <w:p w14:paraId="4582C07A" w14:textId="005E75CF" w:rsidR="00946294" w:rsidRPr="00B50DCA" w:rsidRDefault="00946294" w:rsidP="00953F4C">
            <w:pPr>
              <w:spacing w:after="0"/>
              <w:rPr>
                <w:rFonts w:ascii="Calibri" w:hAnsi="Calibri"/>
                <w:i/>
                <w:iCs/>
                <w:sz w:val="20"/>
                <w:szCs w:val="20"/>
              </w:rPr>
            </w:pPr>
            <w:r w:rsidRPr="00946294">
              <w:rPr>
                <w:rFonts w:ascii="Calibri" w:hAnsi="Calibri"/>
                <w:i/>
                <w:iCs/>
                <w:sz w:val="20"/>
                <w:szCs w:val="20"/>
              </w:rPr>
              <w:t>Ocean energy can bring key technological and socio-economic benefits, in addition to helping mitigate climate change</w:t>
            </w:r>
            <w:r w:rsidR="00EE7ACF">
              <w:rPr>
                <w:rFonts w:ascii="Calibri" w:hAnsi="Calibri"/>
                <w:i/>
                <w:iCs/>
                <w:sz w:val="20"/>
                <w:szCs w:val="20"/>
              </w:rPr>
              <w:t>, and</w:t>
            </w:r>
            <w:r w:rsidRPr="00946294">
              <w:rPr>
                <w:rFonts w:ascii="Calibri" w:hAnsi="Calibri"/>
                <w:i/>
                <w:iCs/>
                <w:sz w:val="20"/>
                <w:szCs w:val="20"/>
              </w:rPr>
              <w:t xml:space="preserve"> can bring co-benefits relevant to these sectors.</w:t>
            </w:r>
            <w:r w:rsidR="00EE7ACF">
              <w:rPr>
                <w:rFonts w:ascii="Calibri" w:hAnsi="Calibri"/>
                <w:i/>
                <w:iCs/>
                <w:sz w:val="20"/>
                <w:szCs w:val="20"/>
              </w:rPr>
              <w:t xml:space="preserve"> This TA will provide results of preliminary analysis of technical, financial, and socio-economic challenges for its introduction.</w:t>
            </w:r>
          </w:p>
        </w:tc>
      </w:tr>
      <w:tr w:rsidR="00953F4C" w:rsidRPr="006976BF" w14:paraId="6E3EFAAD" w14:textId="77777777" w:rsidTr="00953F4C">
        <w:tc>
          <w:tcPr>
            <w:tcW w:w="5233"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3"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214A70DD" w14:textId="224242FB" w:rsidR="00226F8B" w:rsidRDefault="00226F8B" w:rsidP="00953F4C">
            <w:pPr>
              <w:spacing w:after="0"/>
              <w:rPr>
                <w:rFonts w:ascii="Calibri" w:hAnsi="Calibri"/>
                <w:i/>
                <w:iCs/>
                <w:sz w:val="20"/>
                <w:szCs w:val="20"/>
              </w:rPr>
            </w:pPr>
            <w:r>
              <w:rPr>
                <w:rFonts w:ascii="Calibri" w:hAnsi="Calibri"/>
                <w:i/>
                <w:iCs/>
                <w:sz w:val="20"/>
                <w:szCs w:val="20"/>
              </w:rPr>
              <w:t xml:space="preserve">[SD6]: OTEC technology brings the unique opportunity of providing </w:t>
            </w:r>
            <w:r w:rsidRPr="00226F8B">
              <w:rPr>
                <w:rFonts w:ascii="Calibri" w:hAnsi="Calibri"/>
                <w:i/>
                <w:iCs/>
                <w:sz w:val="20"/>
                <w:szCs w:val="20"/>
              </w:rPr>
              <w:t>access to safe and affordable drinking water</w:t>
            </w:r>
            <w:r>
              <w:rPr>
                <w:rFonts w:ascii="Calibri" w:hAnsi="Calibri"/>
                <w:i/>
                <w:iCs/>
                <w:sz w:val="20"/>
                <w:szCs w:val="20"/>
              </w:rPr>
              <w:t xml:space="preserve"> for the population, with direct benefits on health, agriculture, among others.</w:t>
            </w:r>
          </w:p>
          <w:p w14:paraId="631058BE" w14:textId="05296EC2" w:rsidR="00226F8B" w:rsidRDefault="00226F8B" w:rsidP="00953F4C">
            <w:pPr>
              <w:spacing w:after="0"/>
              <w:rPr>
                <w:rFonts w:ascii="Calibri" w:hAnsi="Calibri"/>
                <w:i/>
                <w:iCs/>
                <w:sz w:val="20"/>
                <w:szCs w:val="20"/>
              </w:rPr>
            </w:pPr>
          </w:p>
          <w:p w14:paraId="218AB403" w14:textId="2BED7771" w:rsidR="00226F8B" w:rsidRDefault="00226F8B" w:rsidP="00953F4C">
            <w:pPr>
              <w:spacing w:after="0"/>
              <w:rPr>
                <w:rFonts w:ascii="Calibri" w:hAnsi="Calibri"/>
                <w:i/>
                <w:iCs/>
                <w:sz w:val="20"/>
                <w:szCs w:val="20"/>
              </w:rPr>
            </w:pPr>
            <w:r>
              <w:rPr>
                <w:rFonts w:ascii="Calibri" w:hAnsi="Calibri"/>
                <w:i/>
                <w:iCs/>
                <w:sz w:val="20"/>
                <w:szCs w:val="20"/>
              </w:rPr>
              <w:t xml:space="preserve">[SD7]: The technology will provide </w:t>
            </w:r>
            <w:r w:rsidRPr="00226F8B">
              <w:rPr>
                <w:rFonts w:ascii="Calibri" w:hAnsi="Calibri"/>
                <w:i/>
                <w:iCs/>
                <w:sz w:val="20"/>
                <w:szCs w:val="20"/>
              </w:rPr>
              <w:t>access to affordable, reliable and modern energy services</w:t>
            </w:r>
            <w:r>
              <w:rPr>
                <w:rFonts w:ascii="Calibri" w:hAnsi="Calibri"/>
                <w:i/>
                <w:iCs/>
                <w:sz w:val="20"/>
                <w:szCs w:val="20"/>
              </w:rPr>
              <w:t>, as well as an i</w:t>
            </w:r>
            <w:r w:rsidRPr="00226F8B">
              <w:rPr>
                <w:rFonts w:ascii="Calibri" w:hAnsi="Calibri"/>
                <w:i/>
                <w:iCs/>
                <w:sz w:val="20"/>
                <w:szCs w:val="20"/>
              </w:rPr>
              <w:t xml:space="preserve">ncrease </w:t>
            </w:r>
            <w:r>
              <w:rPr>
                <w:rFonts w:ascii="Calibri" w:hAnsi="Calibri"/>
                <w:i/>
                <w:iCs/>
                <w:sz w:val="20"/>
                <w:szCs w:val="20"/>
              </w:rPr>
              <w:t xml:space="preserve">in </w:t>
            </w:r>
            <w:r w:rsidRPr="00226F8B">
              <w:rPr>
                <w:rFonts w:ascii="Calibri" w:hAnsi="Calibri"/>
                <w:i/>
                <w:iCs/>
                <w:sz w:val="20"/>
                <w:szCs w:val="20"/>
              </w:rPr>
              <w:t>the share of renewable energy</w:t>
            </w:r>
            <w:r>
              <w:rPr>
                <w:rFonts w:ascii="Calibri" w:hAnsi="Calibri"/>
                <w:i/>
                <w:iCs/>
                <w:sz w:val="20"/>
                <w:szCs w:val="20"/>
              </w:rPr>
              <w:t xml:space="preserve">, while reducing the dependence </w:t>
            </w:r>
            <w:r w:rsidR="005A1198">
              <w:rPr>
                <w:rFonts w:ascii="Calibri" w:hAnsi="Calibri"/>
                <w:i/>
                <w:iCs/>
                <w:sz w:val="20"/>
                <w:szCs w:val="20"/>
              </w:rPr>
              <w:t>on</w:t>
            </w:r>
            <w:r>
              <w:rPr>
                <w:rFonts w:ascii="Calibri" w:hAnsi="Calibri"/>
                <w:i/>
                <w:iCs/>
                <w:sz w:val="20"/>
                <w:szCs w:val="20"/>
              </w:rPr>
              <w:t xml:space="preserve"> fossil fuels</w:t>
            </w:r>
            <w:r w:rsidR="005A1198">
              <w:rPr>
                <w:rFonts w:ascii="Calibri" w:hAnsi="Calibri"/>
                <w:i/>
                <w:iCs/>
                <w:sz w:val="20"/>
                <w:szCs w:val="20"/>
              </w:rPr>
              <w:t xml:space="preserve"> importation</w:t>
            </w:r>
            <w:r>
              <w:rPr>
                <w:rFonts w:ascii="Calibri" w:hAnsi="Calibri"/>
                <w:i/>
                <w:iCs/>
                <w:sz w:val="20"/>
                <w:szCs w:val="20"/>
              </w:rPr>
              <w:t>.</w:t>
            </w:r>
          </w:p>
          <w:p w14:paraId="22937760" w14:textId="77777777" w:rsidR="00226F8B" w:rsidRDefault="00226F8B" w:rsidP="00953F4C">
            <w:pPr>
              <w:spacing w:after="0"/>
              <w:rPr>
                <w:rFonts w:ascii="Calibri" w:hAnsi="Calibri"/>
                <w:i/>
                <w:iCs/>
                <w:sz w:val="20"/>
                <w:szCs w:val="20"/>
              </w:rPr>
            </w:pPr>
          </w:p>
          <w:p w14:paraId="2D893F76" w14:textId="3442DE8C" w:rsidR="00226F8B" w:rsidRDefault="00226F8B" w:rsidP="00953F4C">
            <w:pPr>
              <w:spacing w:after="0"/>
              <w:rPr>
                <w:rFonts w:ascii="Calibri" w:hAnsi="Calibri"/>
                <w:i/>
                <w:iCs/>
                <w:sz w:val="20"/>
                <w:szCs w:val="20"/>
              </w:rPr>
            </w:pPr>
            <w:r>
              <w:rPr>
                <w:rFonts w:ascii="Calibri" w:hAnsi="Calibri"/>
                <w:i/>
                <w:iCs/>
                <w:sz w:val="20"/>
                <w:szCs w:val="20"/>
              </w:rPr>
              <w:t xml:space="preserve">[SDG13]: The TA will contribute to integrate climate change measures in national planning as well as increase capacities, and build the base to strengthen resilience while introducing mitigation measures. In </w:t>
            </w:r>
            <w:r w:rsidR="00514267">
              <w:rPr>
                <w:rFonts w:ascii="Calibri" w:hAnsi="Calibri"/>
                <w:i/>
                <w:iCs/>
                <w:sz w:val="20"/>
                <w:szCs w:val="20"/>
              </w:rPr>
              <w:t>particular,</w:t>
            </w:r>
            <w:r>
              <w:rPr>
                <w:rFonts w:ascii="Calibri" w:hAnsi="Calibri"/>
                <w:i/>
                <w:iCs/>
                <w:sz w:val="20"/>
                <w:szCs w:val="20"/>
              </w:rPr>
              <w:t xml:space="preserve"> [13b] </w:t>
            </w:r>
            <w:r w:rsidR="005A1198">
              <w:rPr>
                <w:rFonts w:ascii="Calibri" w:hAnsi="Calibri"/>
                <w:i/>
                <w:iCs/>
                <w:sz w:val="20"/>
                <w:szCs w:val="20"/>
              </w:rPr>
              <w:t xml:space="preserve">the project </w:t>
            </w:r>
            <w:r>
              <w:rPr>
                <w:rFonts w:ascii="Calibri" w:hAnsi="Calibri"/>
                <w:i/>
                <w:iCs/>
                <w:sz w:val="20"/>
                <w:szCs w:val="20"/>
              </w:rPr>
              <w:t>is linked directly with support to SIDS.</w:t>
            </w:r>
          </w:p>
          <w:p w14:paraId="49D4E8A8" w14:textId="4C216AFD" w:rsidR="00EE7ACF" w:rsidRDefault="00EE7ACF" w:rsidP="00953F4C">
            <w:pPr>
              <w:spacing w:after="0"/>
              <w:rPr>
                <w:rFonts w:ascii="Calibri" w:hAnsi="Calibri"/>
                <w:i/>
                <w:iCs/>
                <w:sz w:val="20"/>
                <w:szCs w:val="20"/>
              </w:rPr>
            </w:pPr>
          </w:p>
          <w:p w14:paraId="271982F4" w14:textId="095E3F2D" w:rsidR="00BD767B" w:rsidRPr="00B50DCA" w:rsidRDefault="00514267" w:rsidP="00953F4C">
            <w:pPr>
              <w:spacing w:after="0"/>
              <w:rPr>
                <w:rFonts w:ascii="Calibri" w:hAnsi="Calibri"/>
                <w:i/>
                <w:iCs/>
                <w:sz w:val="20"/>
                <w:szCs w:val="20"/>
              </w:rPr>
            </w:pPr>
            <w:r>
              <w:rPr>
                <w:rFonts w:ascii="Calibri" w:hAnsi="Calibri"/>
                <w:i/>
                <w:iCs/>
                <w:sz w:val="20"/>
                <w:szCs w:val="20"/>
              </w:rPr>
              <w:t>Other SDGs related with the implementation of this project are: SD1, SD2, SD3, SD9, SD11, SD14, SD17.</w:t>
            </w:r>
          </w:p>
          <w:p w14:paraId="1099903C" w14:textId="09734B39" w:rsidR="00BD767B" w:rsidRPr="00B50DCA" w:rsidRDefault="00BD767B" w:rsidP="00953F4C">
            <w:pPr>
              <w:spacing w:after="0"/>
              <w:rPr>
                <w:rFonts w:ascii="Calibri" w:hAnsi="Calibri"/>
                <w:i/>
                <w:iCs/>
                <w:sz w:val="20"/>
                <w:szCs w:val="20"/>
              </w:rPr>
            </w:pP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0F02FBBA" w14:textId="6CC128D5" w:rsidR="00D61956" w:rsidRDefault="00886926" w:rsidP="00D61956">
            <w:pPr>
              <w:rPr>
                <w:rFonts w:ascii="Calibri" w:hAnsi="Calibri" w:cs="Calibri"/>
                <w:color w:val="1F497D"/>
                <w:sz w:val="22"/>
                <w:szCs w:val="22"/>
              </w:rPr>
            </w:pPr>
            <w:r>
              <w:rPr>
                <w:rFonts w:ascii="Calibri" w:hAnsi="Calibri"/>
                <w:bCs/>
                <w:sz w:val="22"/>
                <w:szCs w:val="22"/>
              </w:rPr>
              <w:t xml:space="preserve">Please note indicators below highlighted as </w:t>
            </w:r>
            <w:r>
              <w:rPr>
                <w:rFonts w:ascii="Calibri" w:hAnsi="Calibri"/>
                <w:b/>
                <w:sz w:val="22"/>
                <w:szCs w:val="22"/>
              </w:rPr>
              <w:t>anticipated</w:t>
            </w:r>
            <w:r w:rsidR="00D61956">
              <w:rPr>
                <w:rFonts w:ascii="Calibri" w:hAnsi="Calibri" w:cs="Calibri"/>
                <w:color w:val="1F497D"/>
                <w:sz w:val="22"/>
                <w:szCs w:val="22"/>
              </w:rPr>
              <w:t xml:space="preserve"> </w:t>
            </w:r>
          </w:p>
          <w:p w14:paraId="6F338644" w14:textId="1B5B9143" w:rsidR="00BB60A8" w:rsidRDefault="00BB60A8" w:rsidP="00BB60A8">
            <w:pPr>
              <w:rPr>
                <w:rFonts w:ascii="Calibri" w:hAnsi="Calibri" w:cs="Calibri"/>
                <w:color w:val="1F497D"/>
                <w:sz w:val="22"/>
                <w:szCs w:val="22"/>
              </w:rPr>
            </w:pPr>
          </w:p>
          <w:p w14:paraId="43BB59D7" w14:textId="0ED4A678" w:rsidR="00886926" w:rsidRPr="00773A3E" w:rsidRDefault="00886926" w:rsidP="002B6459">
            <w:pPr>
              <w:spacing w:after="0"/>
              <w:rPr>
                <w:rFonts w:ascii="Calibri" w:hAnsi="Calibri"/>
                <w:bCs/>
                <w:sz w:val="22"/>
                <w:szCs w:val="22"/>
              </w:rPr>
            </w:pP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397579F4" w:rsidR="00D57FB0" w:rsidRPr="009546D0" w:rsidRDefault="00BB60A8" w:rsidP="00E369F5">
            <w:pPr>
              <w:pStyle w:val="ListParagraph"/>
              <w:spacing w:after="0"/>
              <w:ind w:left="0"/>
              <w:rPr>
                <w:rFonts w:ascii="Calibri" w:hAnsi="Calibri"/>
                <w:i/>
                <w:iCs/>
                <w:sz w:val="20"/>
                <w:szCs w:val="20"/>
                <w:lang w:val="en-GB" w:eastAsia="ja-JP"/>
              </w:rPr>
            </w:pPr>
            <w:r>
              <w:rPr>
                <w:rFonts w:ascii="Calibri" w:hAnsi="Calibri" w:hint="eastAsia"/>
                <w:i/>
                <w:iCs/>
                <w:sz w:val="20"/>
                <w:szCs w:val="20"/>
                <w:lang w:val="en-GB" w:eastAsia="ja-JP"/>
              </w:rPr>
              <w:t>3</w:t>
            </w:r>
          </w:p>
        </w:tc>
        <w:tc>
          <w:tcPr>
            <w:tcW w:w="3083" w:type="dxa"/>
            <w:shd w:val="clear" w:color="auto" w:fill="BDD6EE" w:themeFill="accent5" w:themeFillTint="66"/>
          </w:tcPr>
          <w:p w14:paraId="642A3B52" w14:textId="5935C5A2" w:rsidR="00D57FB0" w:rsidRDefault="00BB60A8" w:rsidP="00974AEB">
            <w:pPr>
              <w:pStyle w:val="ListParagraph"/>
              <w:numPr>
                <w:ilvl w:val="0"/>
                <w:numId w:val="28"/>
              </w:numPr>
              <w:spacing w:after="0"/>
              <w:rPr>
                <w:rFonts w:ascii="Calibri" w:hAnsi="Calibri"/>
                <w:bCs/>
                <w:i/>
                <w:iCs/>
                <w:sz w:val="20"/>
                <w:szCs w:val="20"/>
              </w:rPr>
            </w:pPr>
            <w:r>
              <w:rPr>
                <w:rFonts w:ascii="Calibri" w:hAnsi="Calibri"/>
                <w:bCs/>
                <w:i/>
                <w:iCs/>
                <w:sz w:val="20"/>
                <w:szCs w:val="20"/>
              </w:rPr>
              <w:t>Kick-off meeting</w:t>
            </w:r>
          </w:p>
          <w:p w14:paraId="2F2DCC9E" w14:textId="14586775" w:rsidR="00BB60A8" w:rsidRDefault="00BB60A8" w:rsidP="00BB60A8">
            <w:pPr>
              <w:pStyle w:val="ListParagraph"/>
              <w:spacing w:after="0"/>
              <w:ind w:left="360"/>
              <w:rPr>
                <w:rFonts w:ascii="Calibri" w:hAnsi="Calibri"/>
                <w:bCs/>
                <w:i/>
                <w:iCs/>
                <w:sz w:val="20"/>
                <w:szCs w:val="20"/>
              </w:rPr>
            </w:pPr>
            <w:r>
              <w:rPr>
                <w:rFonts w:ascii="Calibri" w:hAnsi="Calibri"/>
                <w:bCs/>
                <w:i/>
                <w:iCs/>
                <w:sz w:val="20"/>
                <w:szCs w:val="20"/>
              </w:rPr>
              <w:t>Date: 27 Nov 2020</w:t>
            </w:r>
          </w:p>
          <w:p w14:paraId="5CD31684" w14:textId="02F542C4" w:rsidR="00BB60A8" w:rsidRDefault="00BB60A8" w:rsidP="00BB60A8">
            <w:pPr>
              <w:pStyle w:val="ListParagraph"/>
              <w:spacing w:after="0"/>
              <w:ind w:left="360"/>
              <w:rPr>
                <w:rFonts w:ascii="Calibri" w:hAnsi="Calibri"/>
                <w:bCs/>
                <w:i/>
                <w:iCs/>
                <w:sz w:val="20"/>
                <w:szCs w:val="20"/>
              </w:rPr>
            </w:pPr>
            <w:r>
              <w:rPr>
                <w:rFonts w:ascii="Calibri" w:hAnsi="Calibri"/>
                <w:bCs/>
                <w:i/>
                <w:iCs/>
                <w:sz w:val="20"/>
                <w:szCs w:val="20"/>
              </w:rPr>
              <w:t>In charge of: OECC</w:t>
            </w:r>
            <w:r w:rsidR="005A1198">
              <w:rPr>
                <w:rFonts w:ascii="Calibri" w:hAnsi="Calibri"/>
                <w:bCs/>
                <w:i/>
                <w:iCs/>
                <w:sz w:val="20"/>
                <w:szCs w:val="20"/>
              </w:rPr>
              <w:t xml:space="preserve"> and DCIE</w:t>
            </w:r>
          </w:p>
          <w:p w14:paraId="5EF21910" w14:textId="506963C5" w:rsidR="00BB60A8" w:rsidRDefault="00BB60A8" w:rsidP="00974AEB">
            <w:pPr>
              <w:pStyle w:val="ListParagraph"/>
              <w:numPr>
                <w:ilvl w:val="0"/>
                <w:numId w:val="28"/>
              </w:numPr>
              <w:spacing w:after="0"/>
              <w:rPr>
                <w:rFonts w:ascii="Calibri" w:hAnsi="Calibri"/>
                <w:bCs/>
                <w:i/>
                <w:iCs/>
                <w:sz w:val="20"/>
                <w:szCs w:val="20"/>
              </w:rPr>
            </w:pPr>
            <w:r>
              <w:rPr>
                <w:rFonts w:ascii="Calibri" w:hAnsi="Calibri"/>
                <w:bCs/>
                <w:i/>
                <w:iCs/>
                <w:sz w:val="20"/>
                <w:szCs w:val="20"/>
              </w:rPr>
              <w:t>Stakeholder’s consultation</w:t>
            </w:r>
          </w:p>
          <w:p w14:paraId="6E85CDE1" w14:textId="57DA6619" w:rsidR="00BB60A8" w:rsidRDefault="00BB60A8" w:rsidP="00BB60A8">
            <w:pPr>
              <w:pStyle w:val="ListParagraph"/>
              <w:spacing w:after="0"/>
              <w:ind w:left="360"/>
              <w:rPr>
                <w:rFonts w:ascii="Calibri" w:hAnsi="Calibri"/>
                <w:bCs/>
                <w:i/>
                <w:iCs/>
                <w:sz w:val="20"/>
                <w:szCs w:val="20"/>
              </w:rPr>
            </w:pPr>
            <w:r>
              <w:rPr>
                <w:rFonts w:ascii="Calibri" w:hAnsi="Calibri"/>
                <w:bCs/>
                <w:i/>
                <w:iCs/>
                <w:sz w:val="20"/>
                <w:szCs w:val="20"/>
              </w:rPr>
              <w:t>Date: 2</w:t>
            </w:r>
            <w:r w:rsidR="00F65915">
              <w:rPr>
                <w:rFonts w:ascii="Calibri" w:hAnsi="Calibri"/>
                <w:bCs/>
                <w:i/>
                <w:iCs/>
                <w:sz w:val="20"/>
                <w:szCs w:val="20"/>
              </w:rPr>
              <w:t>9 Nov</w:t>
            </w:r>
            <w:r>
              <w:rPr>
                <w:rFonts w:ascii="Calibri" w:hAnsi="Calibri"/>
                <w:bCs/>
                <w:i/>
                <w:iCs/>
                <w:sz w:val="20"/>
                <w:szCs w:val="20"/>
              </w:rPr>
              <w:t xml:space="preserve"> 2021</w:t>
            </w:r>
          </w:p>
          <w:p w14:paraId="24115ABE" w14:textId="3BB4EDB9" w:rsidR="00BB60A8" w:rsidRDefault="00BB60A8" w:rsidP="00BB60A8">
            <w:pPr>
              <w:pStyle w:val="ListParagraph"/>
              <w:spacing w:after="0"/>
              <w:ind w:left="360"/>
              <w:rPr>
                <w:rFonts w:ascii="Calibri" w:hAnsi="Calibri"/>
                <w:bCs/>
                <w:i/>
                <w:iCs/>
                <w:sz w:val="20"/>
                <w:szCs w:val="20"/>
              </w:rPr>
            </w:pPr>
            <w:r>
              <w:rPr>
                <w:rFonts w:ascii="Calibri" w:hAnsi="Calibri"/>
                <w:bCs/>
                <w:i/>
                <w:iCs/>
                <w:sz w:val="20"/>
                <w:szCs w:val="20"/>
              </w:rPr>
              <w:t>In charge of: Ministry and OECC</w:t>
            </w:r>
            <w:r w:rsidR="005A1198">
              <w:rPr>
                <w:rFonts w:ascii="Calibri" w:hAnsi="Calibri"/>
                <w:bCs/>
                <w:i/>
                <w:iCs/>
                <w:sz w:val="20"/>
                <w:szCs w:val="20"/>
              </w:rPr>
              <w:t xml:space="preserve"> and DCIE</w:t>
            </w:r>
          </w:p>
          <w:p w14:paraId="4FDA815C" w14:textId="3140949E" w:rsidR="00BB60A8" w:rsidRDefault="00BB60A8" w:rsidP="00974AEB">
            <w:pPr>
              <w:pStyle w:val="ListParagraph"/>
              <w:numPr>
                <w:ilvl w:val="0"/>
                <w:numId w:val="28"/>
              </w:numPr>
              <w:spacing w:after="0"/>
              <w:rPr>
                <w:rFonts w:ascii="Calibri" w:hAnsi="Calibri"/>
                <w:bCs/>
                <w:i/>
                <w:iCs/>
                <w:sz w:val="20"/>
                <w:szCs w:val="20"/>
              </w:rPr>
            </w:pPr>
            <w:r>
              <w:rPr>
                <w:rFonts w:ascii="Calibri" w:hAnsi="Calibri"/>
                <w:bCs/>
                <w:i/>
                <w:iCs/>
                <w:sz w:val="20"/>
                <w:szCs w:val="20"/>
              </w:rPr>
              <w:t>Presentation at the COP26</w:t>
            </w:r>
            <w:r w:rsidR="005A1198">
              <w:rPr>
                <w:rFonts w:ascii="Calibri" w:hAnsi="Calibri"/>
                <w:bCs/>
                <w:i/>
                <w:iCs/>
                <w:sz w:val="20"/>
                <w:szCs w:val="20"/>
              </w:rPr>
              <w:t xml:space="preserve"> </w:t>
            </w:r>
            <w:r w:rsidR="005A1198" w:rsidRPr="005A1198">
              <w:rPr>
                <w:rFonts w:ascii="Calibri" w:hAnsi="Calibri"/>
                <w:bCs/>
                <w:i/>
                <w:iCs/>
                <w:sz w:val="20"/>
                <w:szCs w:val="20"/>
              </w:rPr>
              <w:t xml:space="preserve">side event: </w:t>
            </w:r>
            <w:r w:rsidR="005A1198">
              <w:rPr>
                <w:rFonts w:ascii="Calibri" w:hAnsi="Calibri"/>
                <w:bCs/>
                <w:i/>
                <w:iCs/>
                <w:sz w:val="20"/>
                <w:szCs w:val="20"/>
              </w:rPr>
              <w:t>“</w:t>
            </w:r>
            <w:r w:rsidR="005A1198" w:rsidRPr="005A1198">
              <w:rPr>
                <w:rFonts w:ascii="Calibri" w:hAnsi="Calibri"/>
                <w:bCs/>
                <w:i/>
                <w:iCs/>
                <w:sz w:val="20"/>
                <w:szCs w:val="20"/>
              </w:rPr>
              <w:t>Strengthened Resilience to Climate Change in the Pacific: From Capacity Building to Climate Investment</w:t>
            </w:r>
            <w:r w:rsidR="005A1198">
              <w:rPr>
                <w:rFonts w:ascii="Calibri" w:hAnsi="Calibri"/>
                <w:bCs/>
                <w:i/>
                <w:iCs/>
                <w:sz w:val="20"/>
                <w:szCs w:val="20"/>
              </w:rPr>
              <w:t>”</w:t>
            </w:r>
          </w:p>
          <w:p w14:paraId="58581179" w14:textId="2BCE2C9C" w:rsidR="00BB60A8" w:rsidRDefault="00BB60A8" w:rsidP="00BB60A8">
            <w:pPr>
              <w:pStyle w:val="ListParagraph"/>
              <w:spacing w:after="0"/>
              <w:ind w:left="360"/>
              <w:rPr>
                <w:rFonts w:ascii="Calibri" w:hAnsi="Calibri"/>
                <w:bCs/>
                <w:i/>
                <w:iCs/>
                <w:sz w:val="20"/>
                <w:szCs w:val="20"/>
              </w:rPr>
            </w:pPr>
            <w:r>
              <w:rPr>
                <w:rFonts w:ascii="Calibri" w:hAnsi="Calibri"/>
                <w:bCs/>
                <w:i/>
                <w:iCs/>
                <w:sz w:val="20"/>
                <w:szCs w:val="20"/>
              </w:rPr>
              <w:t>Date:</w:t>
            </w:r>
            <w:r w:rsidR="005A1198">
              <w:rPr>
                <w:rFonts w:ascii="Calibri" w:hAnsi="Calibri"/>
                <w:bCs/>
                <w:i/>
                <w:iCs/>
                <w:sz w:val="20"/>
                <w:szCs w:val="20"/>
              </w:rPr>
              <w:t xml:space="preserve"> 3 Nov 2021</w:t>
            </w:r>
          </w:p>
          <w:p w14:paraId="597D3A2A" w14:textId="32D53CF2" w:rsidR="00BB60A8" w:rsidRPr="009546D0" w:rsidRDefault="00BB60A8" w:rsidP="00BB60A8">
            <w:pPr>
              <w:pStyle w:val="ListParagraph"/>
              <w:spacing w:after="0"/>
              <w:ind w:left="360"/>
              <w:rPr>
                <w:rFonts w:ascii="Calibri" w:hAnsi="Calibri"/>
                <w:bCs/>
                <w:i/>
                <w:iCs/>
                <w:sz w:val="20"/>
                <w:szCs w:val="20"/>
              </w:rPr>
            </w:pPr>
            <w:r>
              <w:rPr>
                <w:rFonts w:ascii="Calibri" w:hAnsi="Calibri"/>
                <w:bCs/>
                <w:i/>
                <w:iCs/>
                <w:sz w:val="20"/>
                <w:szCs w:val="20"/>
              </w:rPr>
              <w:t>In charge of: OECC</w:t>
            </w:r>
          </w:p>
        </w:tc>
      </w:tr>
      <w:tr w:rsidR="000A098B" w:rsidRPr="006976BF" w14:paraId="4D5C7A2F" w14:textId="77777777" w:rsidTr="00886926">
        <w:trPr>
          <w:trHeight w:val="381"/>
        </w:trPr>
        <w:tc>
          <w:tcPr>
            <w:tcW w:w="4734" w:type="dxa"/>
            <w:shd w:val="clear" w:color="auto" w:fill="auto"/>
          </w:tcPr>
          <w:p w14:paraId="5A3F3434" w14:textId="0956F471" w:rsidR="000A098B" w:rsidRDefault="000A098B" w:rsidP="000A098B">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2A9140A5" w:rsidR="000A098B" w:rsidRDefault="009A18CB" w:rsidP="000A098B">
            <w:pPr>
              <w:pStyle w:val="ListParagraph"/>
              <w:spacing w:after="0"/>
              <w:ind w:left="0"/>
              <w:rPr>
                <w:rFonts w:ascii="Calibri" w:hAnsi="Calibri"/>
                <w:i/>
                <w:iCs/>
                <w:sz w:val="20"/>
                <w:szCs w:val="20"/>
                <w:lang w:val="en-GB"/>
              </w:rPr>
            </w:pPr>
            <w:r>
              <w:rPr>
                <w:rFonts w:ascii="Calibri" w:hAnsi="Calibri"/>
                <w:i/>
                <w:iCs/>
                <w:sz w:val="20"/>
                <w:szCs w:val="20"/>
                <w:lang w:val="en-GB" w:eastAsia="ja-JP"/>
              </w:rPr>
              <w:t>196</w:t>
            </w:r>
          </w:p>
        </w:tc>
        <w:tc>
          <w:tcPr>
            <w:tcW w:w="3083" w:type="dxa"/>
            <w:shd w:val="clear" w:color="auto" w:fill="BDD6EE" w:themeFill="accent5" w:themeFillTint="66"/>
          </w:tcPr>
          <w:p w14:paraId="23F33FB4" w14:textId="77777777" w:rsidR="000A098B" w:rsidRDefault="000A098B" w:rsidP="00974AEB">
            <w:pPr>
              <w:pStyle w:val="ListParagraph"/>
              <w:numPr>
                <w:ilvl w:val="0"/>
                <w:numId w:val="42"/>
              </w:numPr>
              <w:spacing w:after="0"/>
              <w:rPr>
                <w:rFonts w:ascii="Calibri" w:hAnsi="Calibri"/>
                <w:bCs/>
                <w:i/>
                <w:iCs/>
                <w:sz w:val="20"/>
                <w:szCs w:val="20"/>
              </w:rPr>
            </w:pPr>
            <w:r>
              <w:rPr>
                <w:rFonts w:ascii="Calibri" w:hAnsi="Calibri"/>
                <w:bCs/>
                <w:i/>
                <w:iCs/>
                <w:sz w:val="20"/>
                <w:szCs w:val="20"/>
              </w:rPr>
              <w:t>Kick-off meeting</w:t>
            </w:r>
          </w:p>
          <w:p w14:paraId="2CCA2762" w14:textId="0E6E48D2" w:rsidR="000A098B" w:rsidRDefault="000A098B" w:rsidP="000A098B">
            <w:pPr>
              <w:pStyle w:val="ListParagraph"/>
              <w:spacing w:after="0"/>
              <w:ind w:left="360"/>
              <w:rPr>
                <w:rFonts w:ascii="Calibri" w:hAnsi="Calibri"/>
                <w:bCs/>
                <w:i/>
                <w:iCs/>
                <w:sz w:val="20"/>
                <w:szCs w:val="20"/>
              </w:rPr>
            </w:pPr>
            <w:r>
              <w:rPr>
                <w:rFonts w:ascii="Calibri" w:hAnsi="Calibri"/>
                <w:bCs/>
                <w:i/>
                <w:iCs/>
                <w:sz w:val="20"/>
                <w:szCs w:val="20"/>
              </w:rPr>
              <w:t>Number of participants: 18</w:t>
            </w:r>
          </w:p>
          <w:p w14:paraId="720A9A93" w14:textId="77777777" w:rsidR="000A098B" w:rsidRDefault="000A098B" w:rsidP="000A098B">
            <w:pPr>
              <w:pStyle w:val="ListParagraph"/>
              <w:spacing w:after="0"/>
              <w:ind w:left="360"/>
              <w:rPr>
                <w:rFonts w:ascii="Calibri" w:hAnsi="Calibri"/>
                <w:bCs/>
                <w:i/>
                <w:iCs/>
                <w:sz w:val="20"/>
                <w:szCs w:val="20"/>
              </w:rPr>
            </w:pPr>
          </w:p>
          <w:p w14:paraId="62559C89" w14:textId="77777777" w:rsidR="000A098B" w:rsidRDefault="000A098B" w:rsidP="00974AEB">
            <w:pPr>
              <w:pStyle w:val="ListParagraph"/>
              <w:numPr>
                <w:ilvl w:val="0"/>
                <w:numId w:val="42"/>
              </w:numPr>
              <w:spacing w:after="0"/>
              <w:rPr>
                <w:rFonts w:ascii="Calibri" w:hAnsi="Calibri"/>
                <w:bCs/>
                <w:i/>
                <w:iCs/>
                <w:sz w:val="20"/>
                <w:szCs w:val="20"/>
              </w:rPr>
            </w:pPr>
            <w:r>
              <w:rPr>
                <w:rFonts w:ascii="Calibri" w:hAnsi="Calibri"/>
                <w:bCs/>
                <w:i/>
                <w:iCs/>
                <w:sz w:val="20"/>
                <w:szCs w:val="20"/>
              </w:rPr>
              <w:t>Stakeholder’s consultation</w:t>
            </w:r>
          </w:p>
          <w:p w14:paraId="62AA0727" w14:textId="6DC9BEFA" w:rsidR="000A098B" w:rsidRDefault="000A098B" w:rsidP="000A098B">
            <w:pPr>
              <w:pStyle w:val="ListParagraph"/>
              <w:spacing w:after="0"/>
              <w:ind w:left="360"/>
              <w:rPr>
                <w:rFonts w:ascii="Calibri" w:hAnsi="Calibri"/>
                <w:bCs/>
                <w:i/>
                <w:iCs/>
                <w:sz w:val="20"/>
                <w:szCs w:val="20"/>
              </w:rPr>
            </w:pPr>
            <w:r>
              <w:rPr>
                <w:rFonts w:ascii="Calibri" w:hAnsi="Calibri"/>
                <w:bCs/>
                <w:i/>
                <w:iCs/>
                <w:sz w:val="20"/>
                <w:szCs w:val="20"/>
              </w:rPr>
              <w:t>Number of participants: 28</w:t>
            </w:r>
          </w:p>
          <w:p w14:paraId="3CE7B37A" w14:textId="0217B5E7" w:rsidR="000A098B" w:rsidRDefault="000A098B" w:rsidP="000A098B">
            <w:pPr>
              <w:pStyle w:val="ListParagraph"/>
              <w:spacing w:after="0"/>
              <w:ind w:left="360"/>
              <w:rPr>
                <w:rFonts w:ascii="Calibri" w:hAnsi="Calibri"/>
                <w:bCs/>
                <w:i/>
                <w:iCs/>
                <w:sz w:val="20"/>
                <w:szCs w:val="20"/>
              </w:rPr>
            </w:pPr>
          </w:p>
          <w:p w14:paraId="1FDD1921" w14:textId="15520F55" w:rsidR="000A098B" w:rsidRDefault="000A098B" w:rsidP="00974AEB">
            <w:pPr>
              <w:pStyle w:val="ListParagraph"/>
              <w:numPr>
                <w:ilvl w:val="0"/>
                <w:numId w:val="42"/>
              </w:numPr>
              <w:spacing w:after="0"/>
              <w:rPr>
                <w:rFonts w:ascii="Calibri" w:hAnsi="Calibri"/>
                <w:bCs/>
                <w:i/>
                <w:iCs/>
                <w:sz w:val="20"/>
                <w:szCs w:val="20"/>
              </w:rPr>
            </w:pPr>
            <w:r>
              <w:rPr>
                <w:rFonts w:ascii="Calibri" w:hAnsi="Calibri"/>
                <w:bCs/>
                <w:i/>
                <w:iCs/>
                <w:sz w:val="20"/>
                <w:szCs w:val="20"/>
              </w:rPr>
              <w:t>Presentation at the COP26 side event</w:t>
            </w:r>
          </w:p>
          <w:p w14:paraId="0822E010" w14:textId="3ABDCE65" w:rsidR="000A098B" w:rsidRPr="009546D0" w:rsidRDefault="000A098B" w:rsidP="000A098B">
            <w:pPr>
              <w:pStyle w:val="ListParagraph"/>
              <w:spacing w:after="0"/>
              <w:ind w:left="360"/>
              <w:rPr>
                <w:rFonts w:ascii="Calibri" w:hAnsi="Calibri"/>
                <w:bCs/>
                <w:i/>
                <w:iCs/>
                <w:sz w:val="20"/>
                <w:szCs w:val="20"/>
              </w:rPr>
            </w:pPr>
            <w:r>
              <w:rPr>
                <w:rFonts w:ascii="Calibri" w:hAnsi="Calibri"/>
                <w:bCs/>
                <w:i/>
                <w:iCs/>
                <w:sz w:val="20"/>
                <w:szCs w:val="20"/>
              </w:rPr>
              <w:t>Number of participants (on line and on site): 150 approx.</w:t>
            </w:r>
          </w:p>
          <w:p w14:paraId="53465CA1" w14:textId="48EA3A80" w:rsidR="000A098B" w:rsidRPr="009546D0" w:rsidRDefault="000A098B" w:rsidP="000A098B">
            <w:pPr>
              <w:pStyle w:val="ListParagraph"/>
              <w:spacing w:after="0"/>
              <w:ind w:left="0"/>
              <w:rPr>
                <w:rFonts w:ascii="Calibri" w:hAnsi="Calibri"/>
                <w:bCs/>
                <w:i/>
                <w:iCs/>
                <w:sz w:val="20"/>
                <w:szCs w:val="20"/>
              </w:rPr>
            </w:pPr>
          </w:p>
        </w:tc>
      </w:tr>
      <w:tr w:rsidR="000A098B" w:rsidRPr="006976BF" w14:paraId="08141B63" w14:textId="77777777" w:rsidTr="00886926">
        <w:trPr>
          <w:trHeight w:val="381"/>
        </w:trPr>
        <w:tc>
          <w:tcPr>
            <w:tcW w:w="4734" w:type="dxa"/>
            <w:shd w:val="clear" w:color="auto" w:fill="auto"/>
          </w:tcPr>
          <w:p w14:paraId="32C7C1DE" w14:textId="31513814" w:rsidR="000A098B" w:rsidRDefault="000A098B" w:rsidP="00974AEB">
            <w:pPr>
              <w:pStyle w:val="CommentText"/>
              <w:numPr>
                <w:ilvl w:val="0"/>
                <w:numId w:val="16"/>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7DF12F6A" w:rsidR="000A098B" w:rsidRDefault="009A18CB" w:rsidP="000A098B">
            <w:pPr>
              <w:pStyle w:val="ListParagraph"/>
              <w:spacing w:after="0"/>
              <w:ind w:left="0"/>
              <w:rPr>
                <w:rFonts w:ascii="Calibri" w:hAnsi="Calibri"/>
                <w:i/>
                <w:iCs/>
                <w:sz w:val="20"/>
                <w:szCs w:val="20"/>
                <w:lang w:val="en-GB"/>
              </w:rPr>
            </w:pPr>
            <w:r>
              <w:rPr>
                <w:rFonts w:ascii="Calibri" w:hAnsi="Calibri"/>
                <w:i/>
                <w:iCs/>
                <w:sz w:val="20"/>
                <w:szCs w:val="20"/>
                <w:lang w:val="en-GB"/>
              </w:rPr>
              <w:t>42&lt;</w:t>
            </w:r>
          </w:p>
        </w:tc>
        <w:tc>
          <w:tcPr>
            <w:tcW w:w="3083" w:type="dxa"/>
            <w:shd w:val="clear" w:color="auto" w:fill="BDD6EE" w:themeFill="accent5" w:themeFillTint="66"/>
          </w:tcPr>
          <w:p w14:paraId="34F2DE2A" w14:textId="2ED1D529" w:rsidR="000A098B" w:rsidRDefault="000A098B" w:rsidP="00974AEB">
            <w:pPr>
              <w:pStyle w:val="ListParagraph"/>
              <w:numPr>
                <w:ilvl w:val="0"/>
                <w:numId w:val="43"/>
              </w:numPr>
              <w:spacing w:after="0"/>
              <w:rPr>
                <w:rFonts w:ascii="Calibri" w:hAnsi="Calibri"/>
                <w:bCs/>
                <w:i/>
                <w:iCs/>
                <w:sz w:val="20"/>
                <w:szCs w:val="20"/>
              </w:rPr>
            </w:pPr>
            <w:r>
              <w:rPr>
                <w:rFonts w:ascii="Calibri" w:hAnsi="Calibri"/>
                <w:bCs/>
                <w:i/>
                <w:iCs/>
                <w:sz w:val="20"/>
                <w:szCs w:val="20"/>
              </w:rPr>
              <w:t xml:space="preserve">Kick-off meeting: </w:t>
            </w:r>
            <w:r w:rsidR="00C166B5">
              <w:rPr>
                <w:rFonts w:ascii="Calibri" w:hAnsi="Calibri"/>
                <w:bCs/>
                <w:i/>
                <w:iCs/>
                <w:sz w:val="20"/>
                <w:szCs w:val="20"/>
              </w:rPr>
              <w:t>17</w:t>
            </w:r>
          </w:p>
          <w:p w14:paraId="48F44874" w14:textId="77777777" w:rsidR="000A098B" w:rsidRDefault="000A098B" w:rsidP="000A098B">
            <w:pPr>
              <w:pStyle w:val="ListParagraph"/>
              <w:spacing w:after="0"/>
              <w:ind w:left="360"/>
              <w:rPr>
                <w:rFonts w:ascii="Calibri" w:hAnsi="Calibri"/>
                <w:bCs/>
                <w:i/>
                <w:iCs/>
                <w:sz w:val="20"/>
                <w:szCs w:val="20"/>
              </w:rPr>
            </w:pPr>
          </w:p>
          <w:p w14:paraId="4DCCE45C" w14:textId="2E0FDE54" w:rsidR="000A098B" w:rsidRDefault="000A098B" w:rsidP="00974AEB">
            <w:pPr>
              <w:pStyle w:val="ListParagraph"/>
              <w:numPr>
                <w:ilvl w:val="0"/>
                <w:numId w:val="43"/>
              </w:numPr>
              <w:spacing w:after="0"/>
              <w:rPr>
                <w:rFonts w:ascii="Calibri" w:hAnsi="Calibri"/>
                <w:bCs/>
                <w:i/>
                <w:iCs/>
                <w:sz w:val="20"/>
                <w:szCs w:val="20"/>
              </w:rPr>
            </w:pPr>
            <w:r>
              <w:rPr>
                <w:rFonts w:ascii="Calibri" w:hAnsi="Calibri"/>
                <w:bCs/>
                <w:i/>
                <w:iCs/>
                <w:sz w:val="20"/>
                <w:szCs w:val="20"/>
              </w:rPr>
              <w:t>Stakeholder’s consultation</w:t>
            </w:r>
            <w:r w:rsidR="00C166B5">
              <w:rPr>
                <w:rFonts w:ascii="Calibri" w:hAnsi="Calibri"/>
                <w:bCs/>
                <w:i/>
                <w:iCs/>
                <w:sz w:val="20"/>
                <w:szCs w:val="20"/>
              </w:rPr>
              <w:t>: 25</w:t>
            </w:r>
          </w:p>
          <w:p w14:paraId="31D1014D" w14:textId="77777777" w:rsidR="00C166B5" w:rsidRDefault="00C166B5" w:rsidP="00C166B5">
            <w:pPr>
              <w:pStyle w:val="ListParagraph"/>
              <w:spacing w:after="0"/>
              <w:ind w:left="360"/>
              <w:rPr>
                <w:rFonts w:ascii="Calibri" w:hAnsi="Calibri"/>
                <w:bCs/>
                <w:i/>
                <w:iCs/>
                <w:sz w:val="20"/>
                <w:szCs w:val="20"/>
              </w:rPr>
            </w:pPr>
          </w:p>
          <w:p w14:paraId="25725411" w14:textId="3AF6BA67" w:rsidR="00C166B5" w:rsidRDefault="00C166B5" w:rsidP="00974AEB">
            <w:pPr>
              <w:pStyle w:val="ListParagraph"/>
              <w:numPr>
                <w:ilvl w:val="0"/>
                <w:numId w:val="43"/>
              </w:numPr>
              <w:spacing w:after="0"/>
              <w:rPr>
                <w:rFonts w:ascii="Calibri" w:hAnsi="Calibri"/>
                <w:bCs/>
                <w:i/>
                <w:iCs/>
                <w:sz w:val="20"/>
                <w:szCs w:val="20"/>
              </w:rPr>
            </w:pPr>
            <w:r>
              <w:rPr>
                <w:rFonts w:ascii="Calibri" w:hAnsi="Calibri"/>
                <w:bCs/>
                <w:i/>
                <w:iCs/>
                <w:sz w:val="20"/>
                <w:szCs w:val="20"/>
              </w:rPr>
              <w:t>N/A</w:t>
            </w:r>
          </w:p>
          <w:p w14:paraId="2755225D" w14:textId="2215AF4D" w:rsidR="000A098B" w:rsidRPr="009546D0" w:rsidRDefault="000A098B" w:rsidP="000A098B">
            <w:pPr>
              <w:pStyle w:val="ListParagraph"/>
              <w:spacing w:after="0"/>
              <w:ind w:left="0"/>
              <w:rPr>
                <w:rFonts w:ascii="Calibri" w:hAnsi="Calibri"/>
                <w:bCs/>
                <w:i/>
                <w:iCs/>
                <w:sz w:val="20"/>
                <w:szCs w:val="20"/>
              </w:rPr>
            </w:pPr>
          </w:p>
        </w:tc>
      </w:tr>
      <w:tr w:rsidR="00C166B5" w:rsidRPr="006976BF" w14:paraId="304FECD0" w14:textId="77777777" w:rsidTr="00886926">
        <w:trPr>
          <w:trHeight w:val="381"/>
        </w:trPr>
        <w:tc>
          <w:tcPr>
            <w:tcW w:w="4734" w:type="dxa"/>
            <w:shd w:val="clear" w:color="auto" w:fill="auto"/>
          </w:tcPr>
          <w:p w14:paraId="7562E5BD" w14:textId="09C00411" w:rsidR="00C166B5" w:rsidRDefault="00C166B5" w:rsidP="00974AEB">
            <w:pPr>
              <w:pStyle w:val="CommentText"/>
              <w:numPr>
                <w:ilvl w:val="0"/>
                <w:numId w:val="16"/>
              </w:numPr>
              <w:spacing w:after="0"/>
              <w:rPr>
                <w:rFonts w:ascii="Calibri" w:hAnsi="Calibri"/>
                <w:sz w:val="20"/>
                <w:szCs w:val="20"/>
              </w:rPr>
            </w:pPr>
            <w:r>
              <w:rPr>
                <w:rFonts w:asciiTheme="minorHAnsi" w:hAnsiTheme="minorHAnsi" w:cstheme="minorHAnsi"/>
                <w:sz w:val="20"/>
                <w:szCs w:val="20"/>
                <w:lang w:val="en-US"/>
              </w:rPr>
              <w:lastRenderedPageBreak/>
              <w:t>Number of women</w:t>
            </w:r>
          </w:p>
        </w:tc>
        <w:tc>
          <w:tcPr>
            <w:tcW w:w="1543" w:type="dxa"/>
            <w:shd w:val="clear" w:color="auto" w:fill="BDD6EE" w:themeFill="accent5" w:themeFillTint="66"/>
          </w:tcPr>
          <w:p w14:paraId="6E147300" w14:textId="72B7FF4B" w:rsidR="00C166B5" w:rsidRDefault="009A18CB" w:rsidP="00C166B5">
            <w:pPr>
              <w:pStyle w:val="ListParagraph"/>
              <w:spacing w:after="0"/>
              <w:ind w:left="0"/>
              <w:rPr>
                <w:rFonts w:ascii="Calibri" w:hAnsi="Calibri"/>
                <w:i/>
                <w:iCs/>
                <w:sz w:val="20"/>
                <w:szCs w:val="20"/>
                <w:lang w:val="en-GB"/>
              </w:rPr>
            </w:pPr>
            <w:r>
              <w:rPr>
                <w:rFonts w:ascii="Calibri" w:hAnsi="Calibri"/>
                <w:i/>
                <w:iCs/>
                <w:sz w:val="20"/>
                <w:szCs w:val="20"/>
                <w:lang w:val="en-GB"/>
              </w:rPr>
              <w:t>4&lt;</w:t>
            </w:r>
          </w:p>
        </w:tc>
        <w:tc>
          <w:tcPr>
            <w:tcW w:w="3083" w:type="dxa"/>
            <w:shd w:val="clear" w:color="auto" w:fill="BDD6EE" w:themeFill="accent5" w:themeFillTint="66"/>
          </w:tcPr>
          <w:p w14:paraId="55A42402" w14:textId="6ABFE988" w:rsidR="00C166B5" w:rsidRDefault="00C166B5" w:rsidP="00974AEB">
            <w:pPr>
              <w:pStyle w:val="ListParagraph"/>
              <w:numPr>
                <w:ilvl w:val="0"/>
                <w:numId w:val="43"/>
              </w:numPr>
              <w:spacing w:after="0"/>
              <w:rPr>
                <w:rFonts w:ascii="Calibri" w:hAnsi="Calibri"/>
                <w:bCs/>
                <w:i/>
                <w:iCs/>
                <w:sz w:val="20"/>
                <w:szCs w:val="20"/>
              </w:rPr>
            </w:pPr>
            <w:r>
              <w:rPr>
                <w:rFonts w:ascii="Calibri" w:hAnsi="Calibri"/>
                <w:bCs/>
                <w:i/>
                <w:iCs/>
                <w:sz w:val="20"/>
                <w:szCs w:val="20"/>
              </w:rPr>
              <w:t>Kick-off meeting: 1</w:t>
            </w:r>
          </w:p>
          <w:p w14:paraId="15063254" w14:textId="77777777" w:rsidR="00C166B5" w:rsidRDefault="00C166B5" w:rsidP="00C166B5">
            <w:pPr>
              <w:pStyle w:val="ListParagraph"/>
              <w:spacing w:after="0"/>
              <w:ind w:left="360"/>
              <w:rPr>
                <w:rFonts w:ascii="Calibri" w:hAnsi="Calibri"/>
                <w:bCs/>
                <w:i/>
                <w:iCs/>
                <w:sz w:val="20"/>
                <w:szCs w:val="20"/>
              </w:rPr>
            </w:pPr>
          </w:p>
          <w:p w14:paraId="29C56C93" w14:textId="7AD0B4A1" w:rsidR="00C166B5" w:rsidRDefault="00C166B5" w:rsidP="00974AEB">
            <w:pPr>
              <w:pStyle w:val="ListParagraph"/>
              <w:numPr>
                <w:ilvl w:val="0"/>
                <w:numId w:val="43"/>
              </w:numPr>
              <w:spacing w:after="0"/>
              <w:rPr>
                <w:rFonts w:ascii="Calibri" w:hAnsi="Calibri"/>
                <w:bCs/>
                <w:i/>
                <w:iCs/>
                <w:sz w:val="20"/>
                <w:szCs w:val="20"/>
              </w:rPr>
            </w:pPr>
            <w:r>
              <w:rPr>
                <w:rFonts w:ascii="Calibri" w:hAnsi="Calibri"/>
                <w:bCs/>
                <w:i/>
                <w:iCs/>
                <w:sz w:val="20"/>
                <w:szCs w:val="20"/>
              </w:rPr>
              <w:t>Stakeholder’s consultation: 3</w:t>
            </w:r>
          </w:p>
          <w:p w14:paraId="15E315C0" w14:textId="77777777" w:rsidR="00C166B5" w:rsidRDefault="00C166B5" w:rsidP="00C166B5">
            <w:pPr>
              <w:pStyle w:val="ListParagraph"/>
              <w:spacing w:after="0"/>
              <w:ind w:left="360"/>
              <w:rPr>
                <w:rFonts w:ascii="Calibri" w:hAnsi="Calibri"/>
                <w:bCs/>
                <w:i/>
                <w:iCs/>
                <w:sz w:val="20"/>
                <w:szCs w:val="20"/>
              </w:rPr>
            </w:pPr>
          </w:p>
          <w:p w14:paraId="218CC435" w14:textId="48772080" w:rsidR="00C166B5" w:rsidRPr="00C166B5" w:rsidRDefault="00C166B5" w:rsidP="00974AEB">
            <w:pPr>
              <w:pStyle w:val="ListParagraph"/>
              <w:numPr>
                <w:ilvl w:val="0"/>
                <w:numId w:val="43"/>
              </w:numPr>
              <w:spacing w:after="0"/>
              <w:rPr>
                <w:rFonts w:ascii="Calibri" w:hAnsi="Calibri"/>
                <w:bCs/>
                <w:i/>
                <w:iCs/>
                <w:sz w:val="20"/>
                <w:szCs w:val="20"/>
              </w:rPr>
            </w:pPr>
            <w:r>
              <w:rPr>
                <w:rFonts w:ascii="Calibri" w:hAnsi="Calibri"/>
                <w:bCs/>
                <w:i/>
                <w:iCs/>
                <w:sz w:val="20"/>
                <w:szCs w:val="20"/>
              </w:rPr>
              <w:t>N/A</w:t>
            </w:r>
          </w:p>
        </w:tc>
      </w:tr>
      <w:tr w:rsidR="00C166B5" w:rsidRPr="006976BF" w14:paraId="5CBA296F" w14:textId="77777777" w:rsidTr="00886926">
        <w:trPr>
          <w:trHeight w:val="381"/>
        </w:trPr>
        <w:tc>
          <w:tcPr>
            <w:tcW w:w="4734" w:type="dxa"/>
            <w:shd w:val="clear" w:color="auto" w:fill="auto"/>
          </w:tcPr>
          <w:p w14:paraId="1EF8F342" w14:textId="3C4F2C19" w:rsidR="00C166B5" w:rsidRDefault="00C166B5" w:rsidP="00C166B5">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2510AE3F" w:rsidR="00C166B5" w:rsidRDefault="00C166B5" w:rsidP="00C166B5">
            <w:pPr>
              <w:pStyle w:val="ListParagraph"/>
              <w:spacing w:after="0"/>
              <w:ind w:left="0"/>
              <w:rPr>
                <w:rFonts w:ascii="Calibri" w:hAnsi="Calibri"/>
                <w:i/>
                <w:iCs/>
                <w:sz w:val="20"/>
                <w:szCs w:val="20"/>
                <w:lang w:val="en-GB"/>
              </w:rPr>
            </w:pPr>
            <w:r>
              <w:rPr>
                <w:rFonts w:asciiTheme="minorHAnsi" w:hAnsiTheme="minorHAnsi" w:cstheme="minorHAnsi"/>
                <w:bCs/>
                <w:i/>
                <w:iCs/>
                <w:sz w:val="20"/>
                <w:szCs w:val="20"/>
              </w:rPr>
              <w:t>N/A</w:t>
            </w:r>
          </w:p>
        </w:tc>
        <w:tc>
          <w:tcPr>
            <w:tcW w:w="3083" w:type="dxa"/>
            <w:shd w:val="clear" w:color="auto" w:fill="BDD6EE" w:themeFill="accent5" w:themeFillTint="66"/>
          </w:tcPr>
          <w:p w14:paraId="3A9762E8" w14:textId="0BF965FB" w:rsidR="00C166B5" w:rsidRPr="009546D0" w:rsidRDefault="00C166B5" w:rsidP="00C166B5">
            <w:pPr>
              <w:pStyle w:val="ListParagraph"/>
              <w:spacing w:after="0"/>
              <w:ind w:left="0"/>
              <w:rPr>
                <w:rFonts w:ascii="Calibri" w:hAnsi="Calibri"/>
                <w:bCs/>
                <w:i/>
                <w:iCs/>
                <w:sz w:val="20"/>
                <w:szCs w:val="20"/>
              </w:rPr>
            </w:pPr>
            <w:r>
              <w:rPr>
                <w:rFonts w:asciiTheme="minorHAnsi" w:hAnsiTheme="minorHAnsi" w:cstheme="minorHAnsi"/>
                <w:i/>
                <w:sz w:val="20"/>
                <w:szCs w:val="20"/>
              </w:rPr>
              <w:t>N/A</w:t>
            </w:r>
          </w:p>
        </w:tc>
      </w:tr>
      <w:tr w:rsidR="00C166B5" w:rsidRPr="006976BF" w14:paraId="42F9E39A" w14:textId="77777777" w:rsidTr="00886926">
        <w:trPr>
          <w:trHeight w:val="381"/>
        </w:trPr>
        <w:tc>
          <w:tcPr>
            <w:tcW w:w="4734" w:type="dxa"/>
            <w:shd w:val="clear" w:color="auto" w:fill="auto"/>
          </w:tcPr>
          <w:p w14:paraId="5032DD4C" w14:textId="444A5893" w:rsidR="00C166B5" w:rsidRPr="00C90F4D" w:rsidRDefault="00C166B5" w:rsidP="00C166B5">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79C9FF69" w:rsidR="00C166B5" w:rsidRPr="009546D0" w:rsidRDefault="00C166B5" w:rsidP="00C166B5">
            <w:pPr>
              <w:pStyle w:val="ListParagraph"/>
              <w:spacing w:after="0"/>
              <w:ind w:left="0"/>
              <w:rPr>
                <w:rFonts w:ascii="Calibri" w:hAnsi="Calibri"/>
                <w:i/>
                <w:iCs/>
                <w:sz w:val="20"/>
                <w:szCs w:val="20"/>
                <w:lang w:val="en-GB"/>
              </w:rPr>
            </w:pPr>
            <w:r>
              <w:rPr>
                <w:rFonts w:asciiTheme="minorHAnsi" w:hAnsiTheme="minorHAnsi" w:cstheme="minorHAnsi"/>
                <w:bCs/>
                <w:i/>
                <w:iCs/>
                <w:sz w:val="20"/>
                <w:szCs w:val="20"/>
              </w:rPr>
              <w:t>N/A</w:t>
            </w:r>
          </w:p>
        </w:tc>
        <w:tc>
          <w:tcPr>
            <w:tcW w:w="3083" w:type="dxa"/>
            <w:shd w:val="clear" w:color="auto" w:fill="BDD6EE" w:themeFill="accent5" w:themeFillTint="66"/>
          </w:tcPr>
          <w:p w14:paraId="734F443E" w14:textId="555845F2" w:rsidR="00C166B5" w:rsidRPr="009546D0" w:rsidRDefault="00C166B5" w:rsidP="00C166B5">
            <w:pPr>
              <w:pStyle w:val="ListParagraph"/>
              <w:spacing w:after="0"/>
              <w:ind w:left="0"/>
              <w:rPr>
                <w:rFonts w:ascii="Calibri" w:hAnsi="Calibri"/>
                <w:bCs/>
                <w:i/>
                <w:iCs/>
                <w:sz w:val="20"/>
                <w:szCs w:val="20"/>
              </w:rPr>
            </w:pPr>
            <w:r>
              <w:rPr>
                <w:rFonts w:asciiTheme="minorHAnsi" w:hAnsiTheme="minorHAnsi" w:cstheme="minorHAnsi"/>
                <w:i/>
                <w:sz w:val="20"/>
                <w:szCs w:val="20"/>
              </w:rPr>
              <w:t>N/A</w:t>
            </w:r>
          </w:p>
        </w:tc>
      </w:tr>
      <w:tr w:rsidR="00C166B5" w:rsidRPr="006976BF" w14:paraId="4DCA8BA0" w14:textId="77777777" w:rsidTr="00886926">
        <w:trPr>
          <w:trHeight w:val="381"/>
        </w:trPr>
        <w:tc>
          <w:tcPr>
            <w:tcW w:w="4734" w:type="dxa"/>
            <w:shd w:val="clear" w:color="auto" w:fill="auto"/>
          </w:tcPr>
          <w:p w14:paraId="140F87BC" w14:textId="22B6F339" w:rsidR="00C166B5" w:rsidRPr="00B50DCA" w:rsidRDefault="00C166B5" w:rsidP="00C166B5">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368036D9" w:rsidR="00C166B5" w:rsidRPr="009546D0" w:rsidRDefault="00C166B5" w:rsidP="00C166B5">
            <w:pPr>
              <w:pStyle w:val="ListParagraph"/>
              <w:spacing w:after="0"/>
              <w:ind w:left="0"/>
              <w:rPr>
                <w:rFonts w:ascii="Calibri" w:hAnsi="Calibri"/>
                <w:i/>
                <w:iCs/>
                <w:sz w:val="20"/>
                <w:szCs w:val="20"/>
                <w:lang w:val="en-GB"/>
              </w:rPr>
            </w:pPr>
            <w:r>
              <w:rPr>
                <w:rFonts w:asciiTheme="minorHAnsi" w:hAnsiTheme="minorHAnsi" w:cstheme="minorHAnsi"/>
                <w:bCs/>
                <w:i/>
                <w:iCs/>
                <w:sz w:val="20"/>
                <w:szCs w:val="20"/>
              </w:rPr>
              <w:t>N/A</w:t>
            </w:r>
          </w:p>
        </w:tc>
        <w:tc>
          <w:tcPr>
            <w:tcW w:w="3083" w:type="dxa"/>
            <w:shd w:val="clear" w:color="auto" w:fill="BDD6EE" w:themeFill="accent5" w:themeFillTint="66"/>
          </w:tcPr>
          <w:p w14:paraId="7C83225F" w14:textId="6FC4E5D1" w:rsidR="00C166B5" w:rsidRPr="009546D0" w:rsidRDefault="00C166B5" w:rsidP="00C166B5">
            <w:pPr>
              <w:pStyle w:val="ListParagraph"/>
              <w:spacing w:after="0"/>
              <w:ind w:left="0"/>
              <w:rPr>
                <w:rFonts w:ascii="Calibri" w:hAnsi="Calibri"/>
                <w:bCs/>
                <w:i/>
                <w:iCs/>
                <w:sz w:val="20"/>
                <w:szCs w:val="20"/>
              </w:rPr>
            </w:pPr>
            <w:r>
              <w:rPr>
                <w:rFonts w:asciiTheme="minorHAnsi" w:hAnsiTheme="minorHAnsi" w:cstheme="minorHAnsi"/>
                <w:i/>
                <w:sz w:val="20"/>
                <w:szCs w:val="20"/>
              </w:rPr>
              <w:t>N/A</w:t>
            </w:r>
          </w:p>
        </w:tc>
      </w:tr>
      <w:tr w:rsidR="00C166B5" w:rsidRPr="006976BF" w14:paraId="512BE609" w14:textId="77777777" w:rsidTr="00886926">
        <w:trPr>
          <w:trHeight w:val="381"/>
        </w:trPr>
        <w:tc>
          <w:tcPr>
            <w:tcW w:w="4734" w:type="dxa"/>
            <w:shd w:val="clear" w:color="auto" w:fill="auto"/>
          </w:tcPr>
          <w:p w14:paraId="15A0D1F6" w14:textId="6E831099" w:rsidR="00C166B5" w:rsidRPr="00B50DCA" w:rsidRDefault="00C166B5" w:rsidP="00C166B5">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6FB16B99" w:rsidR="00C166B5" w:rsidRPr="009546D0" w:rsidRDefault="00C166B5" w:rsidP="00C166B5">
            <w:pPr>
              <w:pStyle w:val="ListParagraph"/>
              <w:spacing w:after="0"/>
              <w:ind w:left="0"/>
              <w:rPr>
                <w:rFonts w:ascii="Calibri" w:hAnsi="Calibri"/>
                <w:i/>
                <w:iCs/>
                <w:sz w:val="20"/>
                <w:szCs w:val="20"/>
                <w:lang w:val="en-GB"/>
              </w:rPr>
            </w:pPr>
            <w:r>
              <w:rPr>
                <w:rFonts w:asciiTheme="minorHAnsi" w:hAnsiTheme="minorHAnsi" w:cstheme="minorHAnsi"/>
                <w:bCs/>
                <w:i/>
                <w:iCs/>
                <w:sz w:val="20"/>
                <w:szCs w:val="20"/>
              </w:rPr>
              <w:t>N/A</w:t>
            </w:r>
          </w:p>
        </w:tc>
        <w:tc>
          <w:tcPr>
            <w:tcW w:w="3083" w:type="dxa"/>
            <w:shd w:val="clear" w:color="auto" w:fill="BDD6EE" w:themeFill="accent5" w:themeFillTint="66"/>
          </w:tcPr>
          <w:p w14:paraId="7E52FFCA" w14:textId="0479C359" w:rsidR="00C166B5" w:rsidRPr="009546D0" w:rsidRDefault="00C166B5" w:rsidP="00C166B5">
            <w:pPr>
              <w:pStyle w:val="ListParagraph"/>
              <w:spacing w:after="0"/>
              <w:ind w:left="0"/>
              <w:rPr>
                <w:rFonts w:ascii="Calibri" w:hAnsi="Calibri"/>
                <w:bCs/>
                <w:i/>
                <w:iCs/>
                <w:sz w:val="20"/>
                <w:szCs w:val="20"/>
              </w:rPr>
            </w:pPr>
            <w:r>
              <w:rPr>
                <w:rFonts w:asciiTheme="minorHAnsi" w:hAnsiTheme="minorHAnsi" w:cstheme="minorHAnsi"/>
                <w:i/>
                <w:sz w:val="20"/>
                <w:szCs w:val="20"/>
              </w:rPr>
              <w:t>N/A</w:t>
            </w:r>
          </w:p>
        </w:tc>
      </w:tr>
      <w:tr w:rsidR="00C166B5" w:rsidRPr="006976BF" w14:paraId="26D11411" w14:textId="77777777" w:rsidTr="00886926">
        <w:tc>
          <w:tcPr>
            <w:tcW w:w="4734" w:type="dxa"/>
            <w:shd w:val="clear" w:color="auto" w:fill="auto"/>
          </w:tcPr>
          <w:p w14:paraId="67761DFE" w14:textId="67973576" w:rsidR="00C166B5" w:rsidRPr="006976BF" w:rsidRDefault="00C166B5" w:rsidP="00C166B5">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7861E03F" w:rsidR="00C166B5" w:rsidRPr="009546D0"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21828265" w14:textId="5DE4C83F" w:rsidR="00C166B5" w:rsidRPr="009546D0" w:rsidRDefault="00C166B5" w:rsidP="00C166B5">
            <w:pPr>
              <w:spacing w:after="0"/>
              <w:rPr>
                <w:rFonts w:ascii="Calibri" w:hAnsi="Calibri"/>
                <w:i/>
                <w:sz w:val="20"/>
                <w:szCs w:val="20"/>
              </w:rPr>
            </w:pPr>
            <w:r>
              <w:rPr>
                <w:rFonts w:asciiTheme="minorHAnsi" w:hAnsiTheme="minorHAnsi" w:cstheme="minorHAnsi"/>
                <w:i/>
                <w:sz w:val="20"/>
                <w:szCs w:val="20"/>
              </w:rPr>
              <w:t>N/A</w:t>
            </w:r>
          </w:p>
        </w:tc>
      </w:tr>
      <w:tr w:rsidR="00C166B5" w:rsidRPr="006976BF" w14:paraId="6A0F8DFD" w14:textId="77777777" w:rsidTr="00886926">
        <w:tc>
          <w:tcPr>
            <w:tcW w:w="4734" w:type="dxa"/>
            <w:shd w:val="clear" w:color="auto" w:fill="auto"/>
          </w:tcPr>
          <w:p w14:paraId="3DFB8C92" w14:textId="47E2F563" w:rsidR="00C166B5" w:rsidRPr="006976BF" w:rsidRDefault="00C166B5" w:rsidP="00C166B5">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2CE3005D" w:rsidR="00C166B5" w:rsidRPr="009546D0"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6FD56EFB" w14:textId="1B91C3B5" w:rsidR="00C166B5" w:rsidRPr="009546D0" w:rsidRDefault="00C166B5" w:rsidP="00C166B5">
            <w:pPr>
              <w:spacing w:after="0"/>
              <w:rPr>
                <w:rFonts w:ascii="Calibri" w:hAnsi="Calibri"/>
                <w:sz w:val="20"/>
                <w:szCs w:val="20"/>
              </w:rPr>
            </w:pPr>
            <w:r>
              <w:rPr>
                <w:rFonts w:asciiTheme="minorHAnsi" w:hAnsiTheme="minorHAnsi" w:cstheme="minorHAnsi"/>
                <w:i/>
                <w:sz w:val="20"/>
                <w:szCs w:val="20"/>
              </w:rPr>
              <w:t>N/A</w:t>
            </w:r>
          </w:p>
        </w:tc>
      </w:tr>
      <w:tr w:rsidR="00C166B5" w:rsidRPr="006976BF" w14:paraId="074DF4FA" w14:textId="77777777" w:rsidTr="00886926">
        <w:tc>
          <w:tcPr>
            <w:tcW w:w="4734" w:type="dxa"/>
            <w:shd w:val="clear" w:color="auto" w:fill="auto"/>
          </w:tcPr>
          <w:p w14:paraId="71C71805" w14:textId="77777777" w:rsidR="00C166B5" w:rsidRPr="006976BF" w:rsidRDefault="00C166B5" w:rsidP="00C166B5">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420DBB04" w:rsidR="00C166B5" w:rsidRPr="009546D0"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33094FFA" w14:textId="23CC4E23" w:rsidR="00C166B5" w:rsidRPr="009546D0" w:rsidRDefault="00C166B5" w:rsidP="00C166B5">
            <w:pPr>
              <w:spacing w:after="0"/>
              <w:rPr>
                <w:rFonts w:ascii="Calibri" w:hAnsi="Calibri"/>
                <w:sz w:val="20"/>
                <w:szCs w:val="20"/>
              </w:rPr>
            </w:pPr>
            <w:r>
              <w:rPr>
                <w:rFonts w:asciiTheme="minorHAnsi" w:hAnsiTheme="minorHAnsi" w:cstheme="minorHAnsi"/>
                <w:i/>
                <w:sz w:val="20"/>
                <w:szCs w:val="20"/>
              </w:rPr>
              <w:t>N/A</w:t>
            </w:r>
          </w:p>
        </w:tc>
      </w:tr>
      <w:tr w:rsidR="00C166B5" w:rsidRPr="006976BF" w14:paraId="08F9665A" w14:textId="77777777" w:rsidTr="00886926">
        <w:tc>
          <w:tcPr>
            <w:tcW w:w="4734" w:type="dxa"/>
            <w:shd w:val="clear" w:color="auto" w:fill="auto"/>
          </w:tcPr>
          <w:p w14:paraId="54BBD56A" w14:textId="77777777" w:rsidR="00C166B5" w:rsidRPr="006976BF" w:rsidRDefault="00C166B5" w:rsidP="00C166B5">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6FDE6BB4" w:rsidR="00C166B5" w:rsidRPr="009546D0"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576CEE28" w14:textId="42D6D42C" w:rsidR="00C166B5" w:rsidRPr="009546D0" w:rsidRDefault="00C166B5" w:rsidP="00C166B5">
            <w:pPr>
              <w:spacing w:after="0"/>
              <w:rPr>
                <w:rFonts w:ascii="Calibri" w:hAnsi="Calibri"/>
                <w:sz w:val="20"/>
                <w:szCs w:val="20"/>
              </w:rPr>
            </w:pPr>
            <w:r>
              <w:rPr>
                <w:rFonts w:asciiTheme="minorHAnsi" w:hAnsiTheme="minorHAnsi" w:cstheme="minorHAnsi"/>
                <w:i/>
                <w:sz w:val="20"/>
                <w:szCs w:val="20"/>
              </w:rPr>
              <w:t>N/A</w:t>
            </w:r>
          </w:p>
        </w:tc>
      </w:tr>
      <w:tr w:rsidR="00C166B5" w:rsidRPr="006976BF" w14:paraId="6ED2B955" w14:textId="77777777" w:rsidTr="00886926">
        <w:tc>
          <w:tcPr>
            <w:tcW w:w="4734" w:type="dxa"/>
            <w:shd w:val="clear" w:color="auto" w:fill="auto"/>
          </w:tcPr>
          <w:p w14:paraId="62D83ACC" w14:textId="5557CE17" w:rsidR="00C166B5" w:rsidRPr="006976BF" w:rsidRDefault="00C166B5" w:rsidP="00C166B5">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2EC046D0" w:rsidR="00C166B5" w:rsidRPr="009546D0" w:rsidRDefault="00C166B5" w:rsidP="00C166B5">
            <w:pPr>
              <w:spacing w:after="0"/>
              <w:rPr>
                <w:rFonts w:ascii="Calibri" w:hAnsi="Calibri"/>
                <w:i/>
                <w:sz w:val="20"/>
                <w:szCs w:val="20"/>
              </w:rPr>
            </w:pPr>
            <w:r>
              <w:rPr>
                <w:rFonts w:asciiTheme="minorHAnsi" w:hAnsiTheme="minorHAnsi" w:cstheme="minorHAnsi"/>
                <w:bCs/>
                <w:i/>
                <w:iCs/>
                <w:sz w:val="20"/>
                <w:szCs w:val="20"/>
              </w:rPr>
              <w:t>N/A</w:t>
            </w:r>
          </w:p>
        </w:tc>
        <w:tc>
          <w:tcPr>
            <w:tcW w:w="3083" w:type="dxa"/>
            <w:shd w:val="clear" w:color="auto" w:fill="BDD6EE"/>
          </w:tcPr>
          <w:p w14:paraId="73F73C57" w14:textId="21697761" w:rsidR="00C166B5" w:rsidRPr="009546D0" w:rsidRDefault="00C166B5" w:rsidP="00C166B5">
            <w:pPr>
              <w:spacing w:after="0"/>
              <w:rPr>
                <w:rFonts w:ascii="Calibri" w:hAnsi="Calibri"/>
                <w:i/>
                <w:sz w:val="20"/>
                <w:szCs w:val="20"/>
              </w:rPr>
            </w:pPr>
            <w:r>
              <w:rPr>
                <w:rFonts w:asciiTheme="minorHAnsi" w:hAnsiTheme="minorHAnsi" w:cstheme="minorHAnsi"/>
                <w:i/>
                <w:sz w:val="20"/>
                <w:szCs w:val="20"/>
              </w:rPr>
              <w:t>N/A</w:t>
            </w:r>
          </w:p>
        </w:tc>
      </w:tr>
      <w:tr w:rsidR="00C166B5" w:rsidRPr="006976BF" w14:paraId="12AE2F92" w14:textId="77777777" w:rsidTr="00886926">
        <w:tc>
          <w:tcPr>
            <w:tcW w:w="4734" w:type="dxa"/>
            <w:shd w:val="clear" w:color="auto" w:fill="auto"/>
          </w:tcPr>
          <w:p w14:paraId="251CE917" w14:textId="4FB7D2AF" w:rsidR="00C166B5" w:rsidRPr="006976BF" w:rsidRDefault="00C166B5" w:rsidP="00C166B5">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6615783D" w:rsidR="00C166B5" w:rsidRPr="009546D0"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2DF45D5B" w14:textId="3E878BCB" w:rsidR="00C166B5" w:rsidRPr="009546D0" w:rsidRDefault="00C166B5" w:rsidP="00C166B5">
            <w:pPr>
              <w:spacing w:after="0"/>
              <w:rPr>
                <w:rFonts w:ascii="Calibri" w:hAnsi="Calibri"/>
                <w:sz w:val="20"/>
                <w:szCs w:val="20"/>
              </w:rPr>
            </w:pPr>
            <w:r>
              <w:rPr>
                <w:rFonts w:asciiTheme="minorHAnsi" w:hAnsiTheme="minorHAnsi" w:cstheme="minorHAnsi"/>
                <w:i/>
                <w:sz w:val="20"/>
                <w:szCs w:val="20"/>
              </w:rPr>
              <w:t>N/A</w:t>
            </w:r>
          </w:p>
        </w:tc>
      </w:tr>
      <w:tr w:rsidR="00C166B5" w:rsidRPr="006976BF" w14:paraId="074035AA" w14:textId="77777777" w:rsidTr="00886926">
        <w:tc>
          <w:tcPr>
            <w:tcW w:w="4734" w:type="dxa"/>
            <w:shd w:val="clear" w:color="auto" w:fill="auto"/>
          </w:tcPr>
          <w:p w14:paraId="3F63C0C4" w14:textId="031DB078" w:rsidR="00C166B5" w:rsidRPr="006976BF" w:rsidRDefault="00C166B5" w:rsidP="00C166B5">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710ABB97" w:rsidR="00C166B5" w:rsidRPr="009546D0"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67ECECAA" w14:textId="735401EA" w:rsidR="00C166B5" w:rsidRPr="009546D0" w:rsidRDefault="00C166B5" w:rsidP="00C166B5">
            <w:pPr>
              <w:spacing w:after="0"/>
              <w:rPr>
                <w:rFonts w:ascii="Calibri" w:hAnsi="Calibri"/>
                <w:sz w:val="20"/>
                <w:szCs w:val="20"/>
              </w:rPr>
            </w:pPr>
            <w:r>
              <w:rPr>
                <w:rFonts w:asciiTheme="minorHAnsi" w:hAnsiTheme="minorHAnsi" w:cstheme="minorHAnsi"/>
                <w:i/>
                <w:sz w:val="20"/>
                <w:szCs w:val="20"/>
              </w:rPr>
              <w:t>N/A</w:t>
            </w:r>
          </w:p>
        </w:tc>
      </w:tr>
      <w:tr w:rsidR="00C166B5" w:rsidRPr="006976BF" w14:paraId="10B2F910" w14:textId="77777777" w:rsidTr="00886926">
        <w:tc>
          <w:tcPr>
            <w:tcW w:w="4734" w:type="dxa"/>
            <w:shd w:val="clear" w:color="auto" w:fill="auto"/>
          </w:tcPr>
          <w:p w14:paraId="4557708E" w14:textId="4079FA78" w:rsidR="00C166B5" w:rsidRPr="006976BF" w:rsidRDefault="00C166B5" w:rsidP="00C166B5">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78DA69F0" w:rsidR="00C166B5" w:rsidRPr="009546D0"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19273899" w14:textId="37551F52" w:rsidR="00C166B5" w:rsidRPr="009546D0" w:rsidRDefault="00C166B5" w:rsidP="00C166B5">
            <w:pPr>
              <w:spacing w:after="0"/>
              <w:rPr>
                <w:rFonts w:ascii="Calibri" w:hAnsi="Calibri"/>
                <w:sz w:val="20"/>
                <w:szCs w:val="20"/>
              </w:rPr>
            </w:pPr>
            <w:r>
              <w:rPr>
                <w:rFonts w:asciiTheme="minorHAnsi" w:hAnsiTheme="minorHAnsi" w:cstheme="minorHAnsi"/>
                <w:i/>
                <w:sz w:val="20"/>
                <w:szCs w:val="20"/>
              </w:rPr>
              <w:t>N/A</w:t>
            </w:r>
          </w:p>
        </w:tc>
      </w:tr>
      <w:tr w:rsidR="00C166B5" w:rsidRPr="006976BF" w14:paraId="5FF7BB9A" w14:textId="77777777" w:rsidTr="00886926">
        <w:tc>
          <w:tcPr>
            <w:tcW w:w="4734" w:type="dxa"/>
            <w:shd w:val="clear" w:color="auto" w:fill="auto"/>
          </w:tcPr>
          <w:p w14:paraId="64BDD3FF" w14:textId="66621AE3" w:rsidR="00C166B5" w:rsidRPr="006976BF" w:rsidRDefault="00C166B5" w:rsidP="00C166B5">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579F6AD3" w:rsidR="00C166B5" w:rsidRPr="006976BF"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3CE60918" w14:textId="2747282A" w:rsidR="00C166B5" w:rsidRPr="00B85ACD" w:rsidRDefault="00C166B5" w:rsidP="00C166B5">
            <w:pPr>
              <w:spacing w:after="0"/>
              <w:rPr>
                <w:rFonts w:ascii="Calibri" w:hAnsi="Calibri"/>
                <w:i/>
                <w:sz w:val="20"/>
                <w:szCs w:val="20"/>
              </w:rPr>
            </w:pPr>
            <w:r>
              <w:rPr>
                <w:rFonts w:asciiTheme="minorHAnsi" w:hAnsiTheme="minorHAnsi" w:cstheme="minorHAnsi"/>
                <w:i/>
                <w:sz w:val="20"/>
                <w:szCs w:val="20"/>
              </w:rPr>
              <w:t>N/A</w:t>
            </w:r>
          </w:p>
        </w:tc>
      </w:tr>
      <w:tr w:rsidR="00C166B5" w:rsidRPr="006976BF" w14:paraId="2BB9215F" w14:textId="77777777" w:rsidTr="00886926">
        <w:tc>
          <w:tcPr>
            <w:tcW w:w="4734" w:type="dxa"/>
            <w:shd w:val="clear" w:color="auto" w:fill="auto"/>
          </w:tcPr>
          <w:p w14:paraId="3DE4F3A3" w14:textId="257BF7DE" w:rsidR="00C166B5" w:rsidRPr="006976BF" w:rsidDel="0014788A" w:rsidRDefault="00C166B5" w:rsidP="00C166B5">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6FDC9019" w:rsidR="00C166B5" w:rsidRPr="006976BF"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6E617457" w14:textId="0418D6E5" w:rsidR="00C166B5" w:rsidRPr="00D57FB0" w:rsidRDefault="00C166B5" w:rsidP="00C166B5">
            <w:pPr>
              <w:spacing w:after="0"/>
              <w:rPr>
                <w:rFonts w:ascii="Calibri" w:hAnsi="Calibri"/>
                <w:i/>
                <w:sz w:val="20"/>
                <w:szCs w:val="20"/>
              </w:rPr>
            </w:pPr>
            <w:r>
              <w:rPr>
                <w:rFonts w:asciiTheme="minorHAnsi" w:hAnsiTheme="minorHAnsi" w:cstheme="minorHAnsi"/>
                <w:i/>
                <w:sz w:val="20"/>
                <w:szCs w:val="20"/>
              </w:rPr>
              <w:t>N/A</w:t>
            </w:r>
          </w:p>
        </w:tc>
      </w:tr>
      <w:tr w:rsidR="00C166B5" w:rsidRPr="006976BF" w14:paraId="1451A6A5" w14:textId="77777777" w:rsidTr="00886926">
        <w:tc>
          <w:tcPr>
            <w:tcW w:w="4734" w:type="dxa"/>
            <w:shd w:val="clear" w:color="auto" w:fill="auto"/>
          </w:tcPr>
          <w:p w14:paraId="78420569" w14:textId="09A4B177" w:rsidR="00C166B5" w:rsidRPr="006976BF" w:rsidRDefault="00C166B5" w:rsidP="00C166B5">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47F8C690" w:rsidR="00C166B5" w:rsidRPr="006976BF"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1CFC40E1" w14:textId="2DE66512" w:rsidR="00C166B5" w:rsidRPr="006976BF" w:rsidRDefault="00C166B5" w:rsidP="00C166B5">
            <w:pPr>
              <w:spacing w:after="0"/>
              <w:rPr>
                <w:rFonts w:ascii="Calibri" w:hAnsi="Calibri"/>
                <w:sz w:val="20"/>
                <w:szCs w:val="20"/>
              </w:rPr>
            </w:pPr>
            <w:r>
              <w:rPr>
                <w:rFonts w:asciiTheme="minorHAnsi" w:hAnsiTheme="minorHAnsi" w:cstheme="minorHAnsi"/>
                <w:i/>
                <w:sz w:val="20"/>
                <w:szCs w:val="20"/>
              </w:rPr>
              <w:t>N/A</w:t>
            </w:r>
          </w:p>
        </w:tc>
      </w:tr>
      <w:tr w:rsidR="00C166B5" w:rsidRPr="006976BF" w14:paraId="28F0E618" w14:textId="77777777" w:rsidTr="00886926">
        <w:tc>
          <w:tcPr>
            <w:tcW w:w="4734" w:type="dxa"/>
            <w:shd w:val="clear" w:color="auto" w:fill="auto"/>
          </w:tcPr>
          <w:p w14:paraId="1B72D68B" w14:textId="271D4856" w:rsidR="00C166B5" w:rsidRPr="006976BF" w:rsidRDefault="00C166B5" w:rsidP="00C166B5">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7AC02672" w:rsidR="00C166B5" w:rsidRPr="006976BF" w:rsidRDefault="00C166B5" w:rsidP="00C166B5">
            <w:pPr>
              <w:spacing w:after="0"/>
              <w:rPr>
                <w:rFonts w:ascii="Calibri" w:hAnsi="Calibri"/>
                <w:b/>
                <w:sz w:val="20"/>
                <w:szCs w:val="20"/>
              </w:rPr>
            </w:pPr>
            <w:r>
              <w:rPr>
                <w:rFonts w:asciiTheme="minorHAnsi" w:hAnsiTheme="minorHAnsi" w:cstheme="minorHAnsi"/>
                <w:bCs/>
                <w:i/>
                <w:iCs/>
                <w:sz w:val="20"/>
                <w:szCs w:val="20"/>
              </w:rPr>
              <w:t>N/A</w:t>
            </w:r>
          </w:p>
        </w:tc>
        <w:tc>
          <w:tcPr>
            <w:tcW w:w="3083" w:type="dxa"/>
            <w:shd w:val="clear" w:color="auto" w:fill="BDD6EE"/>
          </w:tcPr>
          <w:p w14:paraId="72AE6F4E" w14:textId="388FEB7C" w:rsidR="00C166B5" w:rsidRPr="006976BF" w:rsidRDefault="00C166B5" w:rsidP="00C166B5">
            <w:pPr>
              <w:spacing w:after="0"/>
              <w:rPr>
                <w:rFonts w:ascii="Calibri" w:hAnsi="Calibri"/>
                <w:sz w:val="20"/>
                <w:szCs w:val="20"/>
              </w:rPr>
            </w:pPr>
            <w:r>
              <w:rPr>
                <w:rFonts w:asciiTheme="minorHAnsi" w:hAnsiTheme="minorHAnsi" w:cstheme="minorHAnsi"/>
                <w:i/>
                <w:sz w:val="20"/>
                <w:szCs w:val="20"/>
              </w:rPr>
              <w:t>N/A</w:t>
            </w:r>
          </w:p>
        </w:tc>
      </w:tr>
      <w:tr w:rsidR="00C166B5" w:rsidRPr="006976BF" w14:paraId="592673B9" w14:textId="77777777" w:rsidTr="00886926">
        <w:tc>
          <w:tcPr>
            <w:tcW w:w="4734" w:type="dxa"/>
            <w:shd w:val="clear" w:color="auto" w:fill="auto"/>
          </w:tcPr>
          <w:p w14:paraId="1CC9D164" w14:textId="106E8DB7" w:rsidR="00C166B5" w:rsidRPr="006976BF" w:rsidRDefault="00C166B5" w:rsidP="00C166B5">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18044AEC" w:rsidR="00C166B5" w:rsidRPr="00B50DCA" w:rsidRDefault="00C166B5" w:rsidP="00C166B5">
            <w:pPr>
              <w:spacing w:after="0"/>
              <w:rPr>
                <w:rFonts w:ascii="Calibri" w:hAnsi="Calibri"/>
                <w:bCs/>
                <w:i/>
                <w:iCs/>
                <w:sz w:val="20"/>
                <w:szCs w:val="20"/>
              </w:rPr>
            </w:pPr>
            <w:r>
              <w:rPr>
                <w:rFonts w:asciiTheme="minorHAnsi" w:hAnsiTheme="minorHAnsi" w:cstheme="minorHAnsi"/>
                <w:bCs/>
                <w:i/>
                <w:iCs/>
                <w:sz w:val="20"/>
                <w:szCs w:val="20"/>
              </w:rPr>
              <w:t>N/A</w:t>
            </w:r>
          </w:p>
        </w:tc>
        <w:tc>
          <w:tcPr>
            <w:tcW w:w="3083" w:type="dxa"/>
            <w:shd w:val="clear" w:color="auto" w:fill="BDD6EE"/>
          </w:tcPr>
          <w:p w14:paraId="1D296C24" w14:textId="77BAFEE5" w:rsidR="00C166B5" w:rsidRPr="006976BF" w:rsidRDefault="00C166B5" w:rsidP="00C166B5">
            <w:pPr>
              <w:spacing w:after="0"/>
              <w:rPr>
                <w:rFonts w:ascii="Calibri" w:hAnsi="Calibri"/>
                <w:b/>
                <w:sz w:val="20"/>
                <w:szCs w:val="20"/>
              </w:rPr>
            </w:pPr>
            <w:r>
              <w:rPr>
                <w:rFonts w:asciiTheme="minorHAnsi" w:hAnsiTheme="minorHAnsi" w:cstheme="minorHAnsi"/>
                <w:i/>
                <w:sz w:val="20"/>
                <w:szCs w:val="20"/>
              </w:rPr>
              <w:t>N/A</w:t>
            </w:r>
          </w:p>
        </w:tc>
      </w:tr>
      <w:tr w:rsidR="00C166B5" w:rsidRPr="006976BF" w14:paraId="322F1832" w14:textId="77777777" w:rsidTr="00886926">
        <w:tc>
          <w:tcPr>
            <w:tcW w:w="4734" w:type="dxa"/>
            <w:shd w:val="clear" w:color="auto" w:fill="auto"/>
          </w:tcPr>
          <w:p w14:paraId="2053DB45" w14:textId="28B0B8DF" w:rsidR="00C166B5" w:rsidRPr="00065107" w:rsidRDefault="00C166B5" w:rsidP="00C166B5">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6611AECC" w14:textId="77777777" w:rsidR="00C166B5" w:rsidRDefault="00C166B5" w:rsidP="00C166B5">
            <w:pPr>
              <w:spacing w:after="0"/>
              <w:rPr>
                <w:rFonts w:ascii="Calibri" w:hAnsi="Calibri"/>
                <w:sz w:val="20"/>
                <w:szCs w:val="20"/>
              </w:rPr>
            </w:pPr>
          </w:p>
          <w:p w14:paraId="71DFBA0A" w14:textId="77777777" w:rsidR="00C166B5" w:rsidRDefault="00C166B5" w:rsidP="00C166B5">
            <w:pPr>
              <w:spacing w:after="0"/>
              <w:rPr>
                <w:rFonts w:ascii="Calibri" w:hAnsi="Calibri"/>
                <w:sz w:val="20"/>
                <w:szCs w:val="20"/>
              </w:rPr>
            </w:pPr>
            <w:r>
              <w:rPr>
                <w:rFonts w:ascii="Calibri" w:hAnsi="Calibri"/>
                <w:sz w:val="20"/>
                <w:szCs w:val="20"/>
              </w:rPr>
              <w:t>I</w:t>
            </w:r>
            <w:r w:rsidRPr="00C166B5">
              <w:rPr>
                <w:rFonts w:ascii="Calibri" w:hAnsi="Calibri"/>
                <w:sz w:val="20"/>
                <w:szCs w:val="20"/>
              </w:rPr>
              <w:t>nception meeting</w:t>
            </w:r>
          </w:p>
          <w:p w14:paraId="6D551DCE" w14:textId="77777777" w:rsidR="00C166B5" w:rsidRDefault="00C166B5" w:rsidP="00C166B5">
            <w:pPr>
              <w:spacing w:after="0"/>
              <w:rPr>
                <w:rFonts w:ascii="Calibri" w:hAnsi="Calibri"/>
                <w:sz w:val="20"/>
                <w:szCs w:val="20"/>
              </w:rPr>
            </w:pPr>
          </w:p>
          <w:p w14:paraId="4C0FAF59" w14:textId="6A16CBA6" w:rsidR="00C166B5" w:rsidRPr="00C166B5" w:rsidRDefault="00C166B5" w:rsidP="00C166B5">
            <w:pPr>
              <w:spacing w:after="0"/>
              <w:rPr>
                <w:rFonts w:ascii="Calibri" w:hAnsi="Calibri"/>
                <w:sz w:val="20"/>
                <w:szCs w:val="20"/>
              </w:rPr>
            </w:pPr>
            <w:r>
              <w:rPr>
                <w:rFonts w:ascii="Calibri" w:hAnsi="Calibri"/>
                <w:sz w:val="20"/>
                <w:szCs w:val="20"/>
              </w:rPr>
              <w:t>Stakeholder</w:t>
            </w:r>
            <w:r w:rsidR="00103AB6">
              <w:rPr>
                <w:rFonts w:ascii="Calibri" w:hAnsi="Calibri"/>
                <w:sz w:val="20"/>
                <w:szCs w:val="20"/>
              </w:rPr>
              <w:t>’</w:t>
            </w:r>
            <w:r>
              <w:rPr>
                <w:rFonts w:ascii="Calibri" w:hAnsi="Calibri"/>
                <w:sz w:val="20"/>
                <w:szCs w:val="20"/>
              </w:rPr>
              <w:t>s consultation</w:t>
            </w:r>
          </w:p>
        </w:tc>
        <w:tc>
          <w:tcPr>
            <w:tcW w:w="3083" w:type="dxa"/>
            <w:shd w:val="clear" w:color="auto" w:fill="BDD6EE"/>
          </w:tcPr>
          <w:p w14:paraId="12ECB657" w14:textId="77777777" w:rsidR="00C166B5" w:rsidRPr="009A18CB" w:rsidRDefault="00C166B5" w:rsidP="00C166B5">
            <w:pPr>
              <w:spacing w:after="0"/>
              <w:rPr>
                <w:rFonts w:ascii="Calibri" w:hAnsi="Calibri"/>
                <w:i/>
                <w:sz w:val="20"/>
                <w:szCs w:val="20"/>
                <w:u w:val="single"/>
              </w:rPr>
            </w:pPr>
            <w:r w:rsidRPr="009A18CB">
              <w:rPr>
                <w:rFonts w:ascii="Calibri" w:hAnsi="Calibri"/>
                <w:i/>
                <w:sz w:val="20"/>
                <w:szCs w:val="20"/>
                <w:u w:val="single"/>
              </w:rPr>
              <w:t>Presentations:</w:t>
            </w:r>
          </w:p>
          <w:p w14:paraId="12DFB520" w14:textId="26ABB5E4" w:rsidR="00C166B5" w:rsidRDefault="004A5A18" w:rsidP="00974AEB">
            <w:pPr>
              <w:pStyle w:val="ListParagraph"/>
              <w:numPr>
                <w:ilvl w:val="0"/>
                <w:numId w:val="44"/>
              </w:numPr>
              <w:spacing w:after="0"/>
              <w:rPr>
                <w:rFonts w:ascii="Calibri" w:hAnsi="Calibri"/>
                <w:i/>
                <w:sz w:val="20"/>
                <w:szCs w:val="20"/>
              </w:rPr>
            </w:pPr>
            <w:r>
              <w:rPr>
                <w:rFonts w:ascii="Calibri" w:hAnsi="Calibri"/>
                <w:i/>
                <w:sz w:val="20"/>
                <w:szCs w:val="20"/>
              </w:rPr>
              <w:t>“</w:t>
            </w:r>
            <w:r w:rsidR="00C166B5" w:rsidRPr="00C166B5">
              <w:rPr>
                <w:rFonts w:ascii="Calibri" w:hAnsi="Calibri"/>
                <w:i/>
                <w:sz w:val="20"/>
                <w:szCs w:val="20"/>
              </w:rPr>
              <w:t>Ocean energy technical pre-feasibility study</w:t>
            </w:r>
            <w:r>
              <w:rPr>
                <w:rFonts w:ascii="Calibri" w:hAnsi="Calibri"/>
                <w:i/>
                <w:sz w:val="20"/>
                <w:szCs w:val="20"/>
              </w:rPr>
              <w:t>”</w:t>
            </w:r>
            <w:r w:rsidR="00C166B5">
              <w:rPr>
                <w:rFonts w:ascii="Calibri" w:hAnsi="Calibri"/>
                <w:i/>
                <w:sz w:val="20"/>
                <w:szCs w:val="20"/>
              </w:rPr>
              <w:t xml:space="preserve"> (OECC)</w:t>
            </w:r>
          </w:p>
          <w:p w14:paraId="35AD46A8" w14:textId="04B02027" w:rsidR="00C166B5" w:rsidRDefault="004A5A18" w:rsidP="00974AEB">
            <w:pPr>
              <w:pStyle w:val="ListParagraph"/>
              <w:numPr>
                <w:ilvl w:val="0"/>
                <w:numId w:val="44"/>
              </w:numPr>
              <w:spacing w:after="0"/>
              <w:rPr>
                <w:rFonts w:ascii="Calibri" w:hAnsi="Calibri"/>
                <w:i/>
                <w:sz w:val="20"/>
                <w:szCs w:val="20"/>
              </w:rPr>
            </w:pPr>
            <w:r>
              <w:rPr>
                <w:rFonts w:ascii="Calibri" w:hAnsi="Calibri"/>
                <w:i/>
                <w:sz w:val="20"/>
                <w:szCs w:val="20"/>
              </w:rPr>
              <w:t>“</w:t>
            </w:r>
            <w:r w:rsidR="00C166B5" w:rsidRPr="00C166B5">
              <w:rPr>
                <w:rFonts w:ascii="Calibri" w:hAnsi="Calibri"/>
                <w:i/>
                <w:sz w:val="20"/>
                <w:szCs w:val="20"/>
              </w:rPr>
              <w:t>Recommended size of OTEC plant that is in line with energy demand</w:t>
            </w:r>
            <w:r w:rsidR="00C166B5">
              <w:rPr>
                <w:rFonts w:ascii="Calibri" w:hAnsi="Calibri"/>
                <w:i/>
                <w:sz w:val="20"/>
                <w:szCs w:val="20"/>
              </w:rPr>
              <w:t xml:space="preserve"> projections and national plans</w:t>
            </w:r>
            <w:r>
              <w:rPr>
                <w:rFonts w:ascii="Calibri" w:hAnsi="Calibri"/>
                <w:i/>
                <w:sz w:val="20"/>
                <w:szCs w:val="20"/>
              </w:rPr>
              <w:t>”</w:t>
            </w:r>
            <w:r w:rsidR="00C166B5">
              <w:rPr>
                <w:rFonts w:ascii="Calibri" w:hAnsi="Calibri"/>
                <w:i/>
                <w:sz w:val="20"/>
                <w:szCs w:val="20"/>
              </w:rPr>
              <w:t xml:space="preserve"> (NUC)</w:t>
            </w:r>
          </w:p>
          <w:p w14:paraId="44E831C9" w14:textId="596B4D47" w:rsidR="00C166B5" w:rsidRDefault="00C166B5" w:rsidP="00974AEB">
            <w:pPr>
              <w:pStyle w:val="ListParagraph"/>
              <w:numPr>
                <w:ilvl w:val="0"/>
                <w:numId w:val="44"/>
              </w:numPr>
              <w:spacing w:after="0"/>
              <w:rPr>
                <w:rFonts w:ascii="Calibri" w:hAnsi="Calibri"/>
                <w:i/>
                <w:sz w:val="20"/>
                <w:szCs w:val="20"/>
              </w:rPr>
            </w:pPr>
            <w:r w:rsidRPr="00C166B5">
              <w:rPr>
                <w:rFonts w:ascii="Calibri" w:hAnsi="Calibri"/>
                <w:i/>
                <w:sz w:val="20"/>
                <w:szCs w:val="20"/>
              </w:rPr>
              <w:t>Ocean Resource Use Concept for Naur</w:t>
            </w:r>
            <w:r>
              <w:rPr>
                <w:rFonts w:ascii="Calibri" w:hAnsi="Calibri"/>
                <w:i/>
                <w:sz w:val="20"/>
                <w:szCs w:val="20"/>
              </w:rPr>
              <w:t>u – Energy, Water, and Industry (OECC)</w:t>
            </w:r>
          </w:p>
          <w:p w14:paraId="3C9DE893" w14:textId="77777777" w:rsidR="00C166B5" w:rsidRDefault="00103AB6" w:rsidP="00974AEB">
            <w:pPr>
              <w:pStyle w:val="ListParagraph"/>
              <w:numPr>
                <w:ilvl w:val="0"/>
                <w:numId w:val="44"/>
              </w:numPr>
              <w:spacing w:after="0"/>
              <w:rPr>
                <w:rFonts w:ascii="Calibri" w:hAnsi="Calibri"/>
                <w:i/>
                <w:sz w:val="20"/>
                <w:szCs w:val="20"/>
              </w:rPr>
            </w:pPr>
            <w:r>
              <w:rPr>
                <w:rFonts w:ascii="Calibri" w:hAnsi="Calibri"/>
                <w:i/>
                <w:sz w:val="20"/>
                <w:szCs w:val="20"/>
              </w:rPr>
              <w:t>Main results of the technical analysis (OECC)</w:t>
            </w:r>
          </w:p>
          <w:p w14:paraId="2FF5FD38" w14:textId="77777777" w:rsidR="00103AB6" w:rsidRDefault="00103AB6" w:rsidP="00974AEB">
            <w:pPr>
              <w:pStyle w:val="ListParagraph"/>
              <w:numPr>
                <w:ilvl w:val="0"/>
                <w:numId w:val="44"/>
              </w:numPr>
              <w:spacing w:after="0"/>
              <w:rPr>
                <w:rFonts w:ascii="Calibri" w:hAnsi="Calibri"/>
                <w:i/>
                <w:sz w:val="20"/>
                <w:szCs w:val="20"/>
              </w:rPr>
            </w:pPr>
            <w:r>
              <w:rPr>
                <w:rFonts w:ascii="Calibri" w:hAnsi="Calibri"/>
                <w:i/>
                <w:sz w:val="20"/>
                <w:szCs w:val="20"/>
              </w:rPr>
              <w:t>Main results of the financial analysis (OECC)</w:t>
            </w:r>
          </w:p>
          <w:p w14:paraId="10C6B58A" w14:textId="4B14B3F3" w:rsidR="00103AB6" w:rsidRPr="00C166B5" w:rsidRDefault="00103AB6" w:rsidP="00974AEB">
            <w:pPr>
              <w:pStyle w:val="ListParagraph"/>
              <w:numPr>
                <w:ilvl w:val="0"/>
                <w:numId w:val="44"/>
              </w:numPr>
              <w:spacing w:after="0"/>
              <w:rPr>
                <w:rFonts w:ascii="Calibri" w:hAnsi="Calibri"/>
                <w:i/>
                <w:sz w:val="20"/>
                <w:szCs w:val="20"/>
              </w:rPr>
            </w:pPr>
            <w:r>
              <w:rPr>
                <w:rFonts w:ascii="Calibri" w:hAnsi="Calibri"/>
                <w:i/>
                <w:sz w:val="20"/>
                <w:szCs w:val="20"/>
              </w:rPr>
              <w:t>Introduction of proposal for the GCF concept note (OECC)</w:t>
            </w:r>
          </w:p>
        </w:tc>
      </w:tr>
      <w:tr w:rsidR="00C166B5" w:rsidRPr="006976BF" w14:paraId="42C27221" w14:textId="77777777" w:rsidTr="00886926">
        <w:tc>
          <w:tcPr>
            <w:tcW w:w="4734" w:type="dxa"/>
            <w:shd w:val="clear" w:color="auto" w:fill="auto"/>
          </w:tcPr>
          <w:p w14:paraId="33326776" w14:textId="28A81042" w:rsidR="00C166B5" w:rsidRPr="006976BF" w:rsidRDefault="00C166B5" w:rsidP="00C166B5">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44A7D250" w:rsidR="00C166B5" w:rsidRPr="006976BF" w:rsidRDefault="00C166B5" w:rsidP="00C166B5">
            <w:pPr>
              <w:spacing w:after="0"/>
              <w:rPr>
                <w:rFonts w:ascii="Calibri" w:hAnsi="Calibri"/>
                <w:b/>
                <w:sz w:val="20"/>
                <w:szCs w:val="20"/>
              </w:rPr>
            </w:pPr>
          </w:p>
        </w:tc>
        <w:tc>
          <w:tcPr>
            <w:tcW w:w="3083" w:type="dxa"/>
            <w:shd w:val="clear" w:color="auto" w:fill="BDD6EE"/>
          </w:tcPr>
          <w:p w14:paraId="3B0826BA" w14:textId="0B44C477" w:rsidR="00C166B5" w:rsidRPr="006976BF" w:rsidRDefault="00C166B5" w:rsidP="00C166B5">
            <w:pPr>
              <w:spacing w:after="0"/>
              <w:rPr>
                <w:rFonts w:ascii="Calibri" w:hAnsi="Calibri"/>
                <w:b/>
                <w:sz w:val="20"/>
                <w:szCs w:val="20"/>
              </w:rPr>
            </w:pPr>
            <w:r>
              <w:rPr>
                <w:rFonts w:ascii="Calibri" w:hAnsi="Calibri"/>
                <w:i/>
                <w:sz w:val="20"/>
                <w:szCs w:val="20"/>
              </w:rPr>
              <w:t>List the name of the documents</w:t>
            </w:r>
          </w:p>
        </w:tc>
      </w:tr>
      <w:tr w:rsidR="00C166B5" w:rsidRPr="006976BF" w14:paraId="5360E714" w14:textId="77777777" w:rsidTr="00886926">
        <w:tc>
          <w:tcPr>
            <w:tcW w:w="4734" w:type="dxa"/>
            <w:shd w:val="clear" w:color="auto" w:fill="auto"/>
          </w:tcPr>
          <w:p w14:paraId="67D033DB" w14:textId="77777777" w:rsidR="00C166B5" w:rsidRPr="00B50DCA" w:rsidRDefault="00C166B5" w:rsidP="00C166B5">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lastRenderedPageBreak/>
              <w:t>Number of other information materials strengthened, revised or created (For example training and workshop reports, Power Points, exercise docs etc.)</w:t>
            </w:r>
          </w:p>
        </w:tc>
        <w:tc>
          <w:tcPr>
            <w:tcW w:w="1543" w:type="dxa"/>
            <w:shd w:val="clear" w:color="auto" w:fill="BDD6EE"/>
          </w:tcPr>
          <w:p w14:paraId="39624581" w14:textId="1D40382F" w:rsidR="00C166B5" w:rsidRPr="00B50DCA" w:rsidRDefault="00C166B5" w:rsidP="00C166B5">
            <w:pPr>
              <w:spacing w:after="0"/>
              <w:rPr>
                <w:rFonts w:asciiTheme="minorHAnsi" w:hAnsiTheme="minorHAnsi" w:cstheme="minorHAnsi"/>
                <w:b/>
                <w:sz w:val="20"/>
                <w:szCs w:val="20"/>
              </w:rPr>
            </w:pPr>
          </w:p>
        </w:tc>
        <w:tc>
          <w:tcPr>
            <w:tcW w:w="3083" w:type="dxa"/>
            <w:shd w:val="clear" w:color="auto" w:fill="BDD6EE"/>
          </w:tcPr>
          <w:p w14:paraId="0A1143C1" w14:textId="77777777" w:rsidR="00C166B5" w:rsidRPr="00B50DCA" w:rsidRDefault="00C166B5" w:rsidP="00C166B5">
            <w:pPr>
              <w:spacing w:after="0"/>
              <w:rPr>
                <w:rFonts w:asciiTheme="minorHAnsi" w:hAnsiTheme="minorHAnsi" w:cstheme="minorHAnsi"/>
                <w:i/>
                <w:sz w:val="20"/>
                <w:szCs w:val="20"/>
              </w:rPr>
            </w:pPr>
            <w:r w:rsidRPr="00B50DCA">
              <w:rPr>
                <w:rFonts w:asciiTheme="minorHAnsi" w:hAnsiTheme="minorHAnsi" w:cstheme="minorHAnsi"/>
                <w:i/>
                <w:sz w:val="20"/>
                <w:szCs w:val="20"/>
              </w:rPr>
              <w:t>List the name of the documents</w:t>
            </w:r>
          </w:p>
        </w:tc>
      </w:tr>
      <w:tr w:rsidR="00C166B5" w:rsidRPr="006976BF" w14:paraId="65D02DB5" w14:textId="77777777" w:rsidTr="00886926">
        <w:tc>
          <w:tcPr>
            <w:tcW w:w="4734" w:type="dxa"/>
            <w:shd w:val="clear" w:color="auto" w:fill="auto"/>
          </w:tcPr>
          <w:p w14:paraId="20063B98" w14:textId="235F1DB7" w:rsidR="00C166B5" w:rsidRPr="006C2C31" w:rsidRDefault="00C166B5" w:rsidP="00C166B5">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02392952" w:rsidR="00C166B5" w:rsidRPr="00B50DCA" w:rsidRDefault="00C166B5" w:rsidP="00C166B5">
            <w:pPr>
              <w:spacing w:after="0"/>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03516D06" w14:textId="65F2E5A2" w:rsidR="00C166B5" w:rsidRPr="006C2C31" w:rsidRDefault="00C166B5" w:rsidP="00C166B5">
            <w:pPr>
              <w:spacing w:after="0"/>
              <w:rPr>
                <w:rFonts w:asciiTheme="minorHAnsi" w:hAnsiTheme="minorHAnsi" w:cstheme="minorHAnsi"/>
                <w:i/>
                <w:sz w:val="20"/>
                <w:szCs w:val="20"/>
              </w:rPr>
            </w:pPr>
            <w:r>
              <w:rPr>
                <w:rFonts w:asciiTheme="minorHAnsi" w:hAnsiTheme="minorHAnsi" w:cstheme="minorHAnsi"/>
                <w:i/>
                <w:sz w:val="20"/>
                <w:szCs w:val="20"/>
              </w:rPr>
              <w:t>N/A</w:t>
            </w:r>
          </w:p>
        </w:tc>
      </w:tr>
      <w:tr w:rsidR="00C166B5" w:rsidRPr="006976BF" w14:paraId="75AE77AC" w14:textId="77777777" w:rsidTr="00886926">
        <w:tc>
          <w:tcPr>
            <w:tcW w:w="4734" w:type="dxa"/>
            <w:shd w:val="clear" w:color="auto" w:fill="auto"/>
          </w:tcPr>
          <w:p w14:paraId="7E76713D" w14:textId="6B779B59" w:rsidR="00C166B5" w:rsidRPr="00B50DCA" w:rsidRDefault="00C166B5" w:rsidP="00C166B5">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3260768F" w:rsidR="00C166B5" w:rsidRPr="00B50DCA" w:rsidRDefault="00C166B5" w:rsidP="00C166B5">
            <w:pPr>
              <w:spacing w:after="0"/>
              <w:rPr>
                <w:rFonts w:asciiTheme="minorHAnsi" w:hAnsiTheme="minorHAnsi" w:cstheme="minorHAnsi"/>
                <w:b/>
                <w:sz w:val="20"/>
                <w:szCs w:val="20"/>
              </w:rPr>
            </w:pPr>
            <w:r>
              <w:rPr>
                <w:rFonts w:asciiTheme="minorHAnsi" w:hAnsiTheme="minorHAnsi" w:cstheme="minorHAnsi"/>
                <w:bCs/>
                <w:i/>
                <w:iCs/>
                <w:sz w:val="20"/>
                <w:szCs w:val="20"/>
              </w:rPr>
              <w:t>N/A</w:t>
            </w:r>
          </w:p>
        </w:tc>
        <w:tc>
          <w:tcPr>
            <w:tcW w:w="3083" w:type="dxa"/>
            <w:shd w:val="clear" w:color="auto" w:fill="BDD6EE"/>
          </w:tcPr>
          <w:p w14:paraId="450F43F2" w14:textId="5A995859" w:rsidR="00C166B5" w:rsidRPr="00B50DCA" w:rsidRDefault="00C166B5" w:rsidP="00C166B5">
            <w:pPr>
              <w:spacing w:after="0"/>
              <w:rPr>
                <w:rFonts w:asciiTheme="minorHAnsi" w:hAnsiTheme="minorHAnsi" w:cstheme="minorHAnsi"/>
                <w:b/>
                <w:sz w:val="20"/>
                <w:szCs w:val="20"/>
              </w:rPr>
            </w:pPr>
            <w:r>
              <w:rPr>
                <w:rFonts w:asciiTheme="minorHAnsi" w:hAnsiTheme="minorHAnsi" w:cstheme="minorHAnsi"/>
                <w:i/>
                <w:sz w:val="20"/>
                <w:szCs w:val="20"/>
              </w:rPr>
              <w:t>N/A</w:t>
            </w:r>
          </w:p>
        </w:tc>
      </w:tr>
      <w:tr w:rsidR="00C166B5" w:rsidRPr="006976BF" w14:paraId="6622808B" w14:textId="77777777" w:rsidTr="00886926">
        <w:tc>
          <w:tcPr>
            <w:tcW w:w="4734" w:type="dxa"/>
            <w:shd w:val="clear" w:color="auto" w:fill="auto"/>
          </w:tcPr>
          <w:p w14:paraId="4131FCBE" w14:textId="633E1F4D" w:rsidR="00C166B5" w:rsidRPr="00B50DCA" w:rsidRDefault="00C166B5" w:rsidP="00C166B5">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47DF3C40" w:rsidR="00C166B5" w:rsidRPr="00B50DCA" w:rsidRDefault="00C166B5" w:rsidP="00C166B5">
            <w:pPr>
              <w:spacing w:after="0"/>
              <w:rPr>
                <w:rFonts w:asciiTheme="minorHAnsi" w:hAnsiTheme="minorHAnsi" w:cstheme="minorHAnsi"/>
                <w:b/>
                <w:sz w:val="20"/>
                <w:szCs w:val="20"/>
              </w:rPr>
            </w:pPr>
            <w:r>
              <w:rPr>
                <w:rFonts w:asciiTheme="minorHAnsi" w:hAnsiTheme="minorHAnsi" w:cstheme="minorHAnsi"/>
                <w:bCs/>
                <w:i/>
                <w:iCs/>
                <w:sz w:val="20"/>
                <w:szCs w:val="20"/>
              </w:rPr>
              <w:t>N/A</w:t>
            </w:r>
          </w:p>
        </w:tc>
        <w:tc>
          <w:tcPr>
            <w:tcW w:w="3083" w:type="dxa"/>
            <w:shd w:val="clear" w:color="auto" w:fill="BDD6EE"/>
          </w:tcPr>
          <w:p w14:paraId="35826326" w14:textId="4B3E6E1E" w:rsidR="00C166B5" w:rsidRPr="00B50DCA" w:rsidRDefault="00C166B5" w:rsidP="00C166B5">
            <w:pPr>
              <w:spacing w:after="0"/>
              <w:rPr>
                <w:rFonts w:asciiTheme="minorHAnsi" w:hAnsiTheme="minorHAnsi" w:cstheme="minorHAnsi"/>
                <w:b/>
                <w:sz w:val="20"/>
                <w:szCs w:val="20"/>
              </w:rPr>
            </w:pPr>
            <w:r>
              <w:rPr>
                <w:rFonts w:asciiTheme="minorHAnsi" w:hAnsiTheme="minorHAnsi" w:cstheme="minorHAnsi"/>
                <w:i/>
                <w:sz w:val="20"/>
                <w:szCs w:val="20"/>
              </w:rPr>
              <w:t>N/A</w:t>
            </w:r>
          </w:p>
        </w:tc>
      </w:tr>
      <w:tr w:rsidR="00C166B5" w:rsidRPr="006976BF" w14:paraId="4A99CC13" w14:textId="77777777" w:rsidTr="00886926">
        <w:tc>
          <w:tcPr>
            <w:tcW w:w="4734" w:type="dxa"/>
            <w:shd w:val="clear" w:color="auto" w:fill="auto"/>
          </w:tcPr>
          <w:p w14:paraId="54AA493C" w14:textId="7CA3F76E" w:rsidR="00C166B5" w:rsidRPr="006C2C31" w:rsidRDefault="00C166B5" w:rsidP="00C166B5">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35135ACD" w:rsidR="00C166B5" w:rsidRPr="006C2C31" w:rsidRDefault="00C166B5" w:rsidP="00C166B5">
            <w:pPr>
              <w:spacing w:after="0"/>
              <w:rPr>
                <w:rFonts w:asciiTheme="minorHAnsi" w:hAnsiTheme="minorHAnsi" w:cstheme="minorHAnsi"/>
                <w:b/>
                <w:sz w:val="20"/>
                <w:szCs w:val="20"/>
              </w:rPr>
            </w:pPr>
            <w:r>
              <w:rPr>
                <w:rFonts w:asciiTheme="minorHAnsi" w:hAnsiTheme="minorHAnsi" w:cstheme="minorHAnsi"/>
                <w:bCs/>
                <w:i/>
                <w:iCs/>
                <w:sz w:val="20"/>
                <w:szCs w:val="20"/>
              </w:rPr>
              <w:t>N/A</w:t>
            </w:r>
          </w:p>
        </w:tc>
        <w:tc>
          <w:tcPr>
            <w:tcW w:w="3083" w:type="dxa"/>
            <w:shd w:val="clear" w:color="auto" w:fill="BDD6EE"/>
          </w:tcPr>
          <w:p w14:paraId="5890EB25" w14:textId="0D6A80AB" w:rsidR="00C166B5" w:rsidRPr="006C2C31" w:rsidRDefault="00C166B5" w:rsidP="00C166B5">
            <w:pPr>
              <w:spacing w:after="0"/>
              <w:rPr>
                <w:rFonts w:asciiTheme="minorHAnsi" w:hAnsiTheme="minorHAnsi" w:cstheme="minorHAnsi"/>
                <w:i/>
                <w:sz w:val="20"/>
                <w:szCs w:val="20"/>
              </w:rPr>
            </w:pPr>
            <w:r>
              <w:rPr>
                <w:rFonts w:asciiTheme="minorHAnsi" w:hAnsiTheme="minorHAnsi" w:cstheme="minorHAnsi"/>
                <w:i/>
                <w:sz w:val="20"/>
                <w:szCs w:val="20"/>
              </w:rPr>
              <w:t>N/A</w:t>
            </w:r>
          </w:p>
        </w:tc>
      </w:tr>
      <w:tr w:rsidR="00C166B5" w:rsidRPr="006976BF" w14:paraId="1867D872" w14:textId="77777777" w:rsidTr="00886926">
        <w:tc>
          <w:tcPr>
            <w:tcW w:w="4734" w:type="dxa"/>
            <w:shd w:val="clear" w:color="auto" w:fill="auto"/>
          </w:tcPr>
          <w:p w14:paraId="113FF0B4" w14:textId="1303BB51" w:rsidR="00C166B5" w:rsidRPr="006C2C31" w:rsidRDefault="00C166B5" w:rsidP="00C166B5">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520AADD1" w:rsidR="00C166B5" w:rsidRPr="009D475B" w:rsidRDefault="00C166B5" w:rsidP="00C166B5">
            <w:pPr>
              <w:spacing w:after="0"/>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2F48D6DE" w14:textId="75E490D6" w:rsidR="00C166B5" w:rsidRPr="006C2C31" w:rsidRDefault="00250851" w:rsidP="00250851">
            <w:pPr>
              <w:spacing w:after="0"/>
              <w:rPr>
                <w:rFonts w:asciiTheme="minorHAnsi" w:hAnsiTheme="minorHAnsi" w:cstheme="minorHAnsi"/>
                <w:i/>
                <w:sz w:val="20"/>
                <w:szCs w:val="20"/>
              </w:rPr>
            </w:pPr>
            <w:r>
              <w:rPr>
                <w:rFonts w:asciiTheme="minorHAnsi" w:hAnsiTheme="minorHAnsi" w:cstheme="minorHAnsi"/>
                <w:i/>
                <w:sz w:val="20"/>
                <w:szCs w:val="20"/>
              </w:rPr>
              <w:t xml:space="preserve">A number of </w:t>
            </w:r>
            <w:r w:rsidRPr="00250851">
              <w:rPr>
                <w:rFonts w:asciiTheme="minorHAnsi" w:hAnsiTheme="minorHAnsi" w:cstheme="minorHAnsi"/>
                <w:i/>
                <w:sz w:val="20"/>
                <w:szCs w:val="20"/>
              </w:rPr>
              <w:t>policies, strategies, plans, laws, agreements or regulations</w:t>
            </w:r>
            <w:r>
              <w:rPr>
                <w:rFonts w:asciiTheme="minorHAnsi" w:hAnsiTheme="minorHAnsi" w:cstheme="minorHAnsi"/>
                <w:i/>
                <w:sz w:val="20"/>
                <w:szCs w:val="20"/>
              </w:rPr>
              <w:t xml:space="preserve"> are expected to be proposed after the conduction of a feasibility study.</w:t>
            </w:r>
          </w:p>
        </w:tc>
      </w:tr>
      <w:tr w:rsidR="00C166B5" w:rsidRPr="006976BF" w14:paraId="75EA9AC5" w14:textId="77777777" w:rsidTr="00886926">
        <w:tc>
          <w:tcPr>
            <w:tcW w:w="4734" w:type="dxa"/>
            <w:shd w:val="clear" w:color="auto" w:fill="auto"/>
          </w:tcPr>
          <w:p w14:paraId="55B15CD0" w14:textId="7CE356C1" w:rsidR="00C166B5" w:rsidRPr="00B50DCA" w:rsidRDefault="00C166B5" w:rsidP="00C166B5">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A3544B4" w:rsidR="00C166B5" w:rsidRPr="009F240C" w:rsidRDefault="00C166B5" w:rsidP="00C166B5">
            <w:pPr>
              <w:spacing w:after="0"/>
              <w:rPr>
                <w:rFonts w:asciiTheme="minorHAnsi" w:hAnsiTheme="minorHAnsi" w:cstheme="minorHAnsi"/>
                <w:sz w:val="20"/>
                <w:szCs w:val="20"/>
              </w:rPr>
            </w:pPr>
            <w:r w:rsidRPr="009F240C">
              <w:rPr>
                <w:rFonts w:asciiTheme="minorHAnsi" w:hAnsiTheme="minorHAnsi" w:cstheme="minorHAnsi"/>
                <w:sz w:val="20"/>
                <w:szCs w:val="20"/>
              </w:rPr>
              <w:t>TBD</w:t>
            </w:r>
          </w:p>
        </w:tc>
        <w:tc>
          <w:tcPr>
            <w:tcW w:w="3083" w:type="dxa"/>
            <w:shd w:val="clear" w:color="auto" w:fill="BDD6EE"/>
          </w:tcPr>
          <w:p w14:paraId="1B870314" w14:textId="77777777" w:rsidR="00C166B5" w:rsidRPr="009F240C" w:rsidRDefault="00C166B5" w:rsidP="00C166B5">
            <w:pPr>
              <w:spacing w:after="0"/>
              <w:rPr>
                <w:rFonts w:asciiTheme="minorHAnsi" w:hAnsiTheme="minorHAnsi" w:cstheme="minorHAnsi"/>
                <w:i/>
                <w:sz w:val="20"/>
                <w:szCs w:val="20"/>
              </w:rPr>
            </w:pPr>
            <w:r w:rsidRPr="009F240C">
              <w:rPr>
                <w:rFonts w:asciiTheme="minorHAnsi" w:hAnsiTheme="minorHAnsi" w:cstheme="minorHAnsi"/>
                <w:i/>
                <w:sz w:val="20"/>
                <w:szCs w:val="20"/>
              </w:rPr>
              <w:t xml:space="preserve">Policies/Strategies/Plans related to: </w:t>
            </w:r>
          </w:p>
          <w:p w14:paraId="059E74D9" w14:textId="4CBC1189" w:rsidR="00C166B5" w:rsidRDefault="00C166B5" w:rsidP="00974AEB">
            <w:pPr>
              <w:pStyle w:val="ListParagraph"/>
              <w:numPr>
                <w:ilvl w:val="0"/>
                <w:numId w:val="32"/>
              </w:numPr>
              <w:spacing w:after="0"/>
              <w:rPr>
                <w:rFonts w:asciiTheme="minorHAnsi" w:hAnsiTheme="minorHAnsi" w:cstheme="minorHAnsi"/>
                <w:i/>
                <w:sz w:val="20"/>
                <w:szCs w:val="20"/>
              </w:rPr>
            </w:pPr>
            <w:r>
              <w:rPr>
                <w:rFonts w:asciiTheme="minorHAnsi" w:hAnsiTheme="minorHAnsi" w:cstheme="minorHAnsi"/>
                <w:i/>
                <w:sz w:val="20"/>
                <w:szCs w:val="20"/>
              </w:rPr>
              <w:t>Production and distribution of desalinated water</w:t>
            </w:r>
          </w:p>
          <w:p w14:paraId="2D3AAA96" w14:textId="77777777" w:rsidR="00C166B5" w:rsidRDefault="00C166B5" w:rsidP="00974AEB">
            <w:pPr>
              <w:pStyle w:val="ListParagraph"/>
              <w:numPr>
                <w:ilvl w:val="0"/>
                <w:numId w:val="32"/>
              </w:numPr>
              <w:spacing w:after="0"/>
              <w:rPr>
                <w:rFonts w:asciiTheme="minorHAnsi" w:hAnsiTheme="minorHAnsi" w:cstheme="minorHAnsi"/>
                <w:i/>
                <w:sz w:val="20"/>
                <w:szCs w:val="20"/>
              </w:rPr>
            </w:pPr>
            <w:r>
              <w:rPr>
                <w:rFonts w:asciiTheme="minorHAnsi" w:hAnsiTheme="minorHAnsi" w:cstheme="minorHAnsi"/>
                <w:i/>
                <w:sz w:val="20"/>
                <w:szCs w:val="20"/>
              </w:rPr>
              <w:t>Water security</w:t>
            </w:r>
          </w:p>
          <w:p w14:paraId="5AD97081" w14:textId="77777777" w:rsidR="00C166B5" w:rsidRDefault="00C166B5" w:rsidP="00974AEB">
            <w:pPr>
              <w:pStyle w:val="ListParagraph"/>
              <w:numPr>
                <w:ilvl w:val="0"/>
                <w:numId w:val="32"/>
              </w:numPr>
              <w:spacing w:after="0"/>
              <w:rPr>
                <w:rFonts w:asciiTheme="minorHAnsi" w:hAnsiTheme="minorHAnsi" w:cstheme="minorHAnsi"/>
                <w:i/>
                <w:sz w:val="20"/>
                <w:szCs w:val="20"/>
              </w:rPr>
            </w:pPr>
            <w:r>
              <w:rPr>
                <w:rFonts w:asciiTheme="minorHAnsi" w:hAnsiTheme="minorHAnsi" w:cstheme="minorHAnsi"/>
                <w:i/>
                <w:sz w:val="20"/>
                <w:szCs w:val="20"/>
              </w:rPr>
              <w:t>Food security</w:t>
            </w:r>
          </w:p>
          <w:p w14:paraId="08A418CE" w14:textId="77777777" w:rsidR="00C166B5" w:rsidRDefault="00C166B5" w:rsidP="00974AEB">
            <w:pPr>
              <w:pStyle w:val="ListParagraph"/>
              <w:numPr>
                <w:ilvl w:val="0"/>
                <w:numId w:val="32"/>
              </w:numPr>
              <w:spacing w:after="0"/>
              <w:rPr>
                <w:rFonts w:asciiTheme="minorHAnsi" w:hAnsiTheme="minorHAnsi" w:cstheme="minorHAnsi"/>
                <w:i/>
                <w:sz w:val="20"/>
                <w:szCs w:val="20"/>
              </w:rPr>
            </w:pPr>
            <w:r>
              <w:rPr>
                <w:rFonts w:asciiTheme="minorHAnsi" w:hAnsiTheme="minorHAnsi" w:cstheme="minorHAnsi"/>
                <w:i/>
                <w:sz w:val="20"/>
                <w:szCs w:val="20"/>
              </w:rPr>
              <w:t>Improvement of livelihoods (agriculture, aquaculture, etc.)</w:t>
            </w:r>
          </w:p>
          <w:p w14:paraId="5F81140A" w14:textId="001CF011" w:rsidR="00C166B5" w:rsidRPr="009F240C" w:rsidRDefault="00C166B5" w:rsidP="00974AEB">
            <w:pPr>
              <w:pStyle w:val="ListParagraph"/>
              <w:numPr>
                <w:ilvl w:val="0"/>
                <w:numId w:val="32"/>
              </w:numPr>
              <w:spacing w:after="0"/>
              <w:rPr>
                <w:rFonts w:asciiTheme="minorHAnsi" w:hAnsiTheme="minorHAnsi" w:cstheme="minorHAnsi"/>
                <w:i/>
                <w:sz w:val="20"/>
                <w:szCs w:val="20"/>
              </w:rPr>
            </w:pPr>
            <w:r>
              <w:rPr>
                <w:rFonts w:asciiTheme="minorHAnsi" w:hAnsiTheme="minorHAnsi" w:cstheme="minorHAnsi"/>
                <w:i/>
                <w:sz w:val="20"/>
                <w:szCs w:val="20"/>
              </w:rPr>
              <w:t>Co-benefits (reduction of air pollution)</w:t>
            </w:r>
          </w:p>
        </w:tc>
      </w:tr>
      <w:tr w:rsidR="00C166B5" w:rsidRPr="006976BF" w14:paraId="01C18E29" w14:textId="77777777" w:rsidTr="00886926">
        <w:tc>
          <w:tcPr>
            <w:tcW w:w="4734" w:type="dxa"/>
            <w:shd w:val="clear" w:color="auto" w:fill="auto"/>
          </w:tcPr>
          <w:p w14:paraId="7BC91821" w14:textId="243B94C7" w:rsidR="00C166B5" w:rsidRPr="00B50DCA" w:rsidRDefault="00C166B5" w:rsidP="00C166B5">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53ADE9CA" w:rsidR="00C166B5" w:rsidRPr="009F240C" w:rsidRDefault="00C166B5" w:rsidP="00C166B5">
            <w:pPr>
              <w:spacing w:after="0"/>
              <w:rPr>
                <w:rFonts w:asciiTheme="minorHAnsi" w:hAnsiTheme="minorHAnsi" w:cstheme="minorHAnsi"/>
                <w:sz w:val="20"/>
                <w:szCs w:val="20"/>
              </w:rPr>
            </w:pPr>
            <w:r w:rsidRPr="009F240C">
              <w:rPr>
                <w:rFonts w:asciiTheme="minorHAnsi" w:hAnsiTheme="minorHAnsi" w:cstheme="minorHAnsi"/>
                <w:sz w:val="20"/>
                <w:szCs w:val="20"/>
              </w:rPr>
              <w:t>TBD</w:t>
            </w:r>
          </w:p>
        </w:tc>
        <w:tc>
          <w:tcPr>
            <w:tcW w:w="3083" w:type="dxa"/>
            <w:shd w:val="clear" w:color="auto" w:fill="BDD6EE"/>
          </w:tcPr>
          <w:p w14:paraId="1383197B" w14:textId="77777777" w:rsidR="00C166B5" w:rsidRPr="009F240C" w:rsidRDefault="00C166B5" w:rsidP="00C166B5">
            <w:pPr>
              <w:spacing w:after="0"/>
              <w:rPr>
                <w:rFonts w:asciiTheme="minorHAnsi" w:hAnsiTheme="minorHAnsi" w:cstheme="minorHAnsi"/>
                <w:i/>
                <w:sz w:val="20"/>
                <w:szCs w:val="20"/>
              </w:rPr>
            </w:pPr>
            <w:r w:rsidRPr="009F240C">
              <w:rPr>
                <w:rFonts w:asciiTheme="minorHAnsi" w:hAnsiTheme="minorHAnsi" w:cstheme="minorHAnsi"/>
                <w:i/>
                <w:sz w:val="20"/>
                <w:szCs w:val="20"/>
              </w:rPr>
              <w:t xml:space="preserve">Policies/Strategies/Plans related to: </w:t>
            </w:r>
          </w:p>
          <w:p w14:paraId="617B2C43" w14:textId="77777777" w:rsidR="00C166B5" w:rsidRDefault="00C166B5" w:rsidP="00974AEB">
            <w:pPr>
              <w:pStyle w:val="ListParagraph"/>
              <w:numPr>
                <w:ilvl w:val="0"/>
                <w:numId w:val="33"/>
              </w:numPr>
              <w:spacing w:after="0"/>
              <w:rPr>
                <w:rFonts w:asciiTheme="minorHAnsi" w:hAnsiTheme="minorHAnsi" w:cstheme="minorHAnsi"/>
                <w:i/>
                <w:sz w:val="20"/>
                <w:szCs w:val="20"/>
              </w:rPr>
            </w:pPr>
            <w:r>
              <w:rPr>
                <w:rFonts w:asciiTheme="minorHAnsi" w:hAnsiTheme="minorHAnsi" w:cstheme="minorHAnsi"/>
                <w:i/>
                <w:sz w:val="20"/>
                <w:szCs w:val="20"/>
              </w:rPr>
              <w:t>Generation and distribution of electricity</w:t>
            </w:r>
          </w:p>
          <w:p w14:paraId="6DCCA776" w14:textId="77777777" w:rsidR="00C166B5" w:rsidRDefault="00C166B5" w:rsidP="00974AEB">
            <w:pPr>
              <w:pStyle w:val="ListParagraph"/>
              <w:numPr>
                <w:ilvl w:val="0"/>
                <w:numId w:val="33"/>
              </w:numPr>
              <w:spacing w:after="0"/>
              <w:rPr>
                <w:rFonts w:asciiTheme="minorHAnsi" w:hAnsiTheme="minorHAnsi" w:cstheme="minorHAnsi"/>
                <w:i/>
                <w:sz w:val="20"/>
                <w:szCs w:val="20"/>
              </w:rPr>
            </w:pPr>
            <w:r>
              <w:rPr>
                <w:rFonts w:asciiTheme="minorHAnsi" w:hAnsiTheme="minorHAnsi" w:cstheme="minorHAnsi"/>
                <w:i/>
                <w:sz w:val="20"/>
                <w:szCs w:val="20"/>
              </w:rPr>
              <w:t>GHG emissions reduction as a result of introduction of OTEC</w:t>
            </w:r>
          </w:p>
          <w:p w14:paraId="267215F8" w14:textId="2853435D" w:rsidR="00C166B5" w:rsidRPr="009F240C" w:rsidRDefault="00C166B5" w:rsidP="00974AEB">
            <w:pPr>
              <w:pStyle w:val="ListParagraph"/>
              <w:numPr>
                <w:ilvl w:val="0"/>
                <w:numId w:val="33"/>
              </w:numPr>
              <w:spacing w:after="0"/>
              <w:rPr>
                <w:rFonts w:asciiTheme="minorHAnsi" w:hAnsiTheme="minorHAnsi" w:cstheme="minorHAnsi"/>
                <w:i/>
                <w:sz w:val="20"/>
                <w:szCs w:val="20"/>
              </w:rPr>
            </w:pPr>
            <w:r>
              <w:rPr>
                <w:rFonts w:asciiTheme="minorHAnsi" w:hAnsiTheme="minorHAnsi" w:cstheme="minorHAnsi"/>
                <w:i/>
                <w:sz w:val="20"/>
                <w:szCs w:val="20"/>
              </w:rPr>
              <w:t>Reduction of diesel importation</w:t>
            </w:r>
          </w:p>
        </w:tc>
      </w:tr>
      <w:tr w:rsidR="00C166B5" w:rsidRPr="006976BF" w14:paraId="52C9B3DF" w14:textId="77777777" w:rsidTr="00886926">
        <w:tc>
          <w:tcPr>
            <w:tcW w:w="4734" w:type="dxa"/>
            <w:shd w:val="clear" w:color="auto" w:fill="auto"/>
          </w:tcPr>
          <w:p w14:paraId="1A9AD705" w14:textId="7C5B4210" w:rsidR="00C166B5" w:rsidRPr="006C2C31" w:rsidRDefault="00C166B5" w:rsidP="00C166B5">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4E052144" w:rsidR="00C166B5" w:rsidRPr="006C2C31" w:rsidRDefault="00C166B5" w:rsidP="00C166B5">
            <w:pPr>
              <w:spacing w:after="0"/>
              <w:rPr>
                <w:rFonts w:asciiTheme="minorHAnsi" w:hAnsiTheme="minorHAnsi" w:cstheme="minorHAnsi"/>
                <w:b/>
                <w:sz w:val="20"/>
                <w:szCs w:val="20"/>
              </w:rPr>
            </w:pPr>
            <w:r>
              <w:rPr>
                <w:rFonts w:asciiTheme="minorHAnsi" w:hAnsiTheme="minorHAnsi" w:cstheme="minorHAnsi"/>
                <w:i/>
                <w:sz w:val="20"/>
                <w:szCs w:val="20"/>
              </w:rPr>
              <w:t>N/A</w:t>
            </w:r>
          </w:p>
        </w:tc>
        <w:tc>
          <w:tcPr>
            <w:tcW w:w="3083" w:type="dxa"/>
            <w:shd w:val="clear" w:color="auto" w:fill="BDD6EE"/>
          </w:tcPr>
          <w:p w14:paraId="0C0FBCC6" w14:textId="5BF205B2" w:rsidR="00C166B5" w:rsidRPr="006C2C31" w:rsidRDefault="00C166B5" w:rsidP="00C166B5">
            <w:pPr>
              <w:spacing w:after="0"/>
              <w:rPr>
                <w:rFonts w:asciiTheme="minorHAnsi" w:hAnsiTheme="minorHAnsi" w:cstheme="minorHAnsi"/>
                <w:i/>
                <w:sz w:val="20"/>
                <w:szCs w:val="20"/>
              </w:rPr>
            </w:pPr>
            <w:r>
              <w:rPr>
                <w:rFonts w:asciiTheme="minorHAnsi" w:hAnsiTheme="minorHAnsi" w:cstheme="minorHAnsi"/>
                <w:i/>
                <w:sz w:val="20"/>
                <w:szCs w:val="20"/>
              </w:rPr>
              <w:t>N/A</w:t>
            </w:r>
          </w:p>
        </w:tc>
      </w:tr>
      <w:tr w:rsidR="00C166B5" w:rsidRPr="006976BF" w14:paraId="7771BE09" w14:textId="77777777" w:rsidTr="00886926">
        <w:tc>
          <w:tcPr>
            <w:tcW w:w="4734" w:type="dxa"/>
            <w:shd w:val="clear" w:color="auto" w:fill="auto"/>
          </w:tcPr>
          <w:p w14:paraId="578BD239" w14:textId="1135D0FE" w:rsidR="00C166B5" w:rsidRPr="00B50DCA" w:rsidRDefault="00C166B5" w:rsidP="00C166B5">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342A6134" w:rsidR="00C166B5" w:rsidRPr="001D3D66" w:rsidRDefault="00C166B5" w:rsidP="00C166B5">
            <w:pPr>
              <w:spacing w:after="0"/>
              <w:rPr>
                <w:rFonts w:asciiTheme="minorHAnsi" w:hAnsiTheme="minorHAnsi" w:cstheme="minorHAnsi"/>
                <w:bCs/>
                <w:i/>
                <w:iCs/>
                <w:sz w:val="20"/>
                <w:szCs w:val="20"/>
              </w:rPr>
            </w:pPr>
            <w:r>
              <w:rPr>
                <w:rFonts w:asciiTheme="minorHAnsi" w:hAnsiTheme="minorHAnsi" w:cstheme="minorHAnsi"/>
                <w:bCs/>
                <w:i/>
                <w:iCs/>
                <w:sz w:val="20"/>
                <w:szCs w:val="20"/>
              </w:rPr>
              <w:t>1</w:t>
            </w:r>
          </w:p>
        </w:tc>
        <w:tc>
          <w:tcPr>
            <w:tcW w:w="3083" w:type="dxa"/>
            <w:shd w:val="clear" w:color="auto" w:fill="BDD6EE"/>
          </w:tcPr>
          <w:p w14:paraId="46850085" w14:textId="12399975" w:rsidR="00C166B5" w:rsidRPr="00A5681D" w:rsidRDefault="00C166B5" w:rsidP="00C166B5">
            <w:pPr>
              <w:spacing w:after="0"/>
              <w:rPr>
                <w:rFonts w:asciiTheme="minorHAnsi" w:hAnsiTheme="minorHAnsi" w:cstheme="minorHAnsi"/>
                <w:i/>
                <w:sz w:val="20"/>
                <w:szCs w:val="20"/>
              </w:rPr>
            </w:pPr>
            <w:r>
              <w:rPr>
                <w:rFonts w:asciiTheme="minorHAnsi" w:hAnsiTheme="minorHAnsi" w:cstheme="minorHAnsi"/>
                <w:i/>
                <w:sz w:val="20"/>
                <w:szCs w:val="20"/>
              </w:rPr>
              <w:t>Renewable energy / Ocean Energy / Ocean Thermal Energy Conversion</w:t>
            </w:r>
          </w:p>
        </w:tc>
      </w:tr>
      <w:tr w:rsidR="00250851" w:rsidRPr="006976BF" w14:paraId="4665D050" w14:textId="77777777" w:rsidTr="00886926">
        <w:tc>
          <w:tcPr>
            <w:tcW w:w="4734" w:type="dxa"/>
            <w:shd w:val="clear" w:color="auto" w:fill="auto"/>
          </w:tcPr>
          <w:p w14:paraId="18E25FFE" w14:textId="7AB4229B" w:rsidR="00250851" w:rsidRPr="001D3D66" w:rsidRDefault="00250851" w:rsidP="00250851">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3FF3280E" w:rsidR="00250851" w:rsidRPr="001D3D66" w:rsidRDefault="00250851" w:rsidP="00250851">
            <w:pPr>
              <w:spacing w:after="0"/>
              <w:rPr>
                <w:rFonts w:asciiTheme="minorHAnsi" w:hAnsiTheme="minorHAnsi" w:cstheme="minorHAnsi"/>
                <w:bCs/>
                <w:i/>
                <w:iCs/>
                <w:sz w:val="20"/>
                <w:szCs w:val="20"/>
              </w:rPr>
            </w:pPr>
            <w:r>
              <w:rPr>
                <w:rFonts w:asciiTheme="minorHAnsi" w:hAnsiTheme="minorHAnsi" w:cstheme="minorHAnsi"/>
                <w:i/>
                <w:sz w:val="20"/>
                <w:szCs w:val="20"/>
              </w:rPr>
              <w:t>N/A</w:t>
            </w:r>
          </w:p>
        </w:tc>
        <w:tc>
          <w:tcPr>
            <w:tcW w:w="3083" w:type="dxa"/>
            <w:shd w:val="clear" w:color="auto" w:fill="BDD6EE"/>
          </w:tcPr>
          <w:p w14:paraId="108E83E0" w14:textId="6E5470F5" w:rsidR="00250851" w:rsidRPr="00B50DCA" w:rsidRDefault="00250851" w:rsidP="00250851">
            <w:pPr>
              <w:spacing w:after="0"/>
              <w:rPr>
                <w:rFonts w:asciiTheme="minorHAnsi" w:hAnsiTheme="minorHAnsi" w:cstheme="minorHAnsi"/>
                <w:i/>
                <w:sz w:val="20"/>
                <w:szCs w:val="20"/>
              </w:rPr>
            </w:pPr>
            <w:r>
              <w:rPr>
                <w:rFonts w:asciiTheme="minorHAnsi" w:hAnsiTheme="minorHAnsi" w:cstheme="minorHAnsi"/>
                <w:i/>
                <w:sz w:val="20"/>
                <w:szCs w:val="20"/>
              </w:rPr>
              <w:t>N/A</w:t>
            </w:r>
          </w:p>
        </w:tc>
      </w:tr>
      <w:tr w:rsidR="00250851" w:rsidRPr="006976BF" w14:paraId="7EB2BF8D" w14:textId="77777777" w:rsidTr="00886926">
        <w:tc>
          <w:tcPr>
            <w:tcW w:w="4734" w:type="dxa"/>
            <w:shd w:val="clear" w:color="auto" w:fill="auto"/>
          </w:tcPr>
          <w:p w14:paraId="34281E6A" w14:textId="4E45E796" w:rsidR="00250851" w:rsidRPr="001D3D66" w:rsidRDefault="00250851" w:rsidP="00974AEB">
            <w:pPr>
              <w:pStyle w:val="CommentText"/>
              <w:numPr>
                <w:ilvl w:val="0"/>
                <w:numId w:val="15"/>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50041995" w:rsidR="00250851" w:rsidRPr="00922A79" w:rsidRDefault="00250851" w:rsidP="00250851">
            <w:pPr>
              <w:spacing w:after="0"/>
              <w:rPr>
                <w:rFonts w:asciiTheme="minorHAnsi" w:hAnsiTheme="minorHAnsi" w:cstheme="minorHAnsi"/>
                <w:sz w:val="20"/>
                <w:szCs w:val="20"/>
              </w:rPr>
            </w:pPr>
            <w:r w:rsidRPr="00922A79">
              <w:rPr>
                <w:rFonts w:asciiTheme="minorHAnsi" w:hAnsiTheme="minorHAnsi" w:cstheme="minorHAnsi"/>
                <w:sz w:val="20"/>
                <w:szCs w:val="20"/>
              </w:rPr>
              <w:t>TBD</w:t>
            </w:r>
          </w:p>
        </w:tc>
        <w:tc>
          <w:tcPr>
            <w:tcW w:w="3083" w:type="dxa"/>
            <w:shd w:val="clear" w:color="auto" w:fill="BDD6EE"/>
          </w:tcPr>
          <w:p w14:paraId="62280692" w14:textId="63AAA821" w:rsidR="00250851" w:rsidRDefault="00250851" w:rsidP="00974AEB">
            <w:pPr>
              <w:pStyle w:val="ListParagraph"/>
              <w:numPr>
                <w:ilvl w:val="0"/>
                <w:numId w:val="35"/>
              </w:numPr>
              <w:spacing w:after="0"/>
              <w:rPr>
                <w:rFonts w:asciiTheme="minorHAnsi" w:hAnsiTheme="minorHAnsi" w:cstheme="minorHAnsi"/>
                <w:i/>
                <w:sz w:val="20"/>
                <w:szCs w:val="20"/>
              </w:rPr>
            </w:pPr>
            <w:r w:rsidRPr="009F240C">
              <w:rPr>
                <w:rFonts w:asciiTheme="minorHAnsi" w:hAnsiTheme="minorHAnsi" w:cstheme="minorHAnsi"/>
                <w:i/>
                <w:sz w:val="20"/>
                <w:szCs w:val="20"/>
              </w:rPr>
              <w:t>Pacific Regional Environment Programme (SPREP)</w:t>
            </w:r>
          </w:p>
          <w:p w14:paraId="2CEF984E" w14:textId="0C0FD64F" w:rsidR="00250851" w:rsidRPr="009F240C" w:rsidRDefault="00250851" w:rsidP="00974AEB">
            <w:pPr>
              <w:pStyle w:val="ListParagraph"/>
              <w:numPr>
                <w:ilvl w:val="0"/>
                <w:numId w:val="35"/>
              </w:numPr>
              <w:spacing w:after="0"/>
              <w:rPr>
                <w:rFonts w:asciiTheme="minorHAnsi" w:hAnsiTheme="minorHAnsi" w:cstheme="minorHAnsi"/>
                <w:i/>
                <w:sz w:val="20"/>
                <w:szCs w:val="20"/>
              </w:rPr>
            </w:pPr>
            <w:r>
              <w:rPr>
                <w:rFonts w:asciiTheme="minorHAnsi" w:hAnsiTheme="minorHAnsi" w:cstheme="minorHAnsi"/>
                <w:i/>
                <w:sz w:val="20"/>
                <w:szCs w:val="20"/>
              </w:rPr>
              <w:t>Other PICs governments</w:t>
            </w:r>
          </w:p>
        </w:tc>
      </w:tr>
      <w:tr w:rsidR="00250851" w:rsidRPr="006976BF" w14:paraId="62FCF01B" w14:textId="77777777" w:rsidTr="00886926">
        <w:tc>
          <w:tcPr>
            <w:tcW w:w="4734" w:type="dxa"/>
            <w:shd w:val="clear" w:color="auto" w:fill="auto"/>
          </w:tcPr>
          <w:p w14:paraId="58EB17E4" w14:textId="27765429" w:rsidR="00250851" w:rsidRDefault="00250851" w:rsidP="00974AEB">
            <w:pPr>
              <w:pStyle w:val="CommentText"/>
              <w:numPr>
                <w:ilvl w:val="0"/>
                <w:numId w:val="15"/>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70AF408F" w:rsidR="00250851" w:rsidRPr="00922A79" w:rsidRDefault="00250851" w:rsidP="00250851">
            <w:pPr>
              <w:spacing w:after="0"/>
              <w:rPr>
                <w:rFonts w:asciiTheme="minorHAnsi" w:hAnsiTheme="minorHAnsi" w:cstheme="minorHAnsi"/>
                <w:sz w:val="20"/>
                <w:szCs w:val="20"/>
              </w:rPr>
            </w:pPr>
            <w:r w:rsidRPr="00922A79">
              <w:rPr>
                <w:rFonts w:asciiTheme="minorHAnsi" w:hAnsiTheme="minorHAnsi" w:cstheme="minorHAnsi"/>
                <w:sz w:val="20"/>
                <w:szCs w:val="20"/>
              </w:rPr>
              <w:t>TBD</w:t>
            </w:r>
          </w:p>
        </w:tc>
        <w:tc>
          <w:tcPr>
            <w:tcW w:w="3083" w:type="dxa"/>
            <w:shd w:val="clear" w:color="auto" w:fill="BDD6EE"/>
          </w:tcPr>
          <w:p w14:paraId="7FE72ED7" w14:textId="1B9918F8" w:rsidR="00250851" w:rsidRPr="009F240C" w:rsidRDefault="00250851" w:rsidP="00974AEB">
            <w:pPr>
              <w:pStyle w:val="ListParagraph"/>
              <w:numPr>
                <w:ilvl w:val="0"/>
                <w:numId w:val="34"/>
              </w:numPr>
              <w:spacing w:after="0"/>
              <w:rPr>
                <w:rFonts w:asciiTheme="minorHAnsi" w:hAnsiTheme="minorHAnsi" w:cstheme="minorHAnsi"/>
                <w:i/>
                <w:sz w:val="20"/>
                <w:szCs w:val="20"/>
              </w:rPr>
            </w:pPr>
            <w:r>
              <w:rPr>
                <w:rFonts w:asciiTheme="minorHAnsi" w:hAnsiTheme="minorHAnsi" w:cstheme="minorHAnsi"/>
                <w:i/>
                <w:sz w:val="20"/>
                <w:szCs w:val="20"/>
              </w:rPr>
              <w:t>University of the South Pacific</w:t>
            </w:r>
          </w:p>
        </w:tc>
      </w:tr>
      <w:tr w:rsidR="00250851" w:rsidRPr="006976BF" w14:paraId="6F570467" w14:textId="77777777" w:rsidTr="00886926">
        <w:tc>
          <w:tcPr>
            <w:tcW w:w="4734" w:type="dxa"/>
            <w:shd w:val="clear" w:color="auto" w:fill="auto"/>
          </w:tcPr>
          <w:p w14:paraId="50FC8E81" w14:textId="1804473A" w:rsidR="00250851" w:rsidRDefault="00250851" w:rsidP="00974AEB">
            <w:pPr>
              <w:pStyle w:val="CommentText"/>
              <w:numPr>
                <w:ilvl w:val="0"/>
                <w:numId w:val="15"/>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2D5BDA0A" w:rsidR="00250851" w:rsidRPr="00922A79" w:rsidRDefault="00250851" w:rsidP="00250851">
            <w:pPr>
              <w:spacing w:after="0"/>
              <w:rPr>
                <w:rFonts w:asciiTheme="minorHAnsi" w:hAnsiTheme="minorHAnsi" w:cstheme="minorHAnsi"/>
                <w:sz w:val="20"/>
                <w:szCs w:val="20"/>
              </w:rPr>
            </w:pPr>
            <w:r w:rsidRPr="00922A79">
              <w:rPr>
                <w:rFonts w:asciiTheme="minorHAnsi" w:hAnsiTheme="minorHAnsi" w:cstheme="minorHAnsi"/>
                <w:sz w:val="20"/>
                <w:szCs w:val="20"/>
              </w:rPr>
              <w:t>TBD</w:t>
            </w:r>
          </w:p>
        </w:tc>
        <w:tc>
          <w:tcPr>
            <w:tcW w:w="3083" w:type="dxa"/>
            <w:shd w:val="clear" w:color="auto" w:fill="BDD6EE"/>
          </w:tcPr>
          <w:p w14:paraId="65A86A60" w14:textId="77777777" w:rsidR="00250851" w:rsidRDefault="00250851" w:rsidP="00974AEB">
            <w:pPr>
              <w:pStyle w:val="ListParagraph"/>
              <w:numPr>
                <w:ilvl w:val="0"/>
                <w:numId w:val="34"/>
              </w:numPr>
              <w:spacing w:after="0"/>
              <w:rPr>
                <w:rFonts w:asciiTheme="minorHAnsi" w:hAnsiTheme="minorHAnsi" w:cstheme="minorHAnsi"/>
                <w:i/>
                <w:sz w:val="20"/>
                <w:szCs w:val="20"/>
              </w:rPr>
            </w:pPr>
            <w:r w:rsidRPr="009F240C">
              <w:rPr>
                <w:rFonts w:asciiTheme="minorHAnsi" w:hAnsiTheme="minorHAnsi" w:cstheme="minorHAnsi"/>
                <w:i/>
                <w:sz w:val="20"/>
                <w:szCs w:val="20"/>
              </w:rPr>
              <w:t>Nauru Utilities Corporation (NUC)</w:t>
            </w:r>
          </w:p>
          <w:p w14:paraId="6937E20C" w14:textId="77777777" w:rsidR="00250851" w:rsidRDefault="00250851" w:rsidP="00974AEB">
            <w:pPr>
              <w:pStyle w:val="ListParagraph"/>
              <w:numPr>
                <w:ilvl w:val="0"/>
                <w:numId w:val="34"/>
              </w:numPr>
              <w:spacing w:after="0"/>
              <w:rPr>
                <w:rFonts w:asciiTheme="minorHAnsi" w:hAnsiTheme="minorHAnsi" w:cstheme="minorHAnsi"/>
                <w:i/>
                <w:sz w:val="20"/>
                <w:szCs w:val="20"/>
              </w:rPr>
            </w:pPr>
            <w:r>
              <w:rPr>
                <w:rFonts w:asciiTheme="minorHAnsi" w:hAnsiTheme="minorHAnsi" w:cstheme="minorHAnsi"/>
                <w:i/>
                <w:sz w:val="20"/>
                <w:szCs w:val="20"/>
              </w:rPr>
              <w:t>Representatives from the energy sector</w:t>
            </w:r>
          </w:p>
          <w:p w14:paraId="0CCDE6C1" w14:textId="5639EC86" w:rsidR="00250851" w:rsidRDefault="00250851" w:rsidP="00974AEB">
            <w:pPr>
              <w:pStyle w:val="ListParagraph"/>
              <w:numPr>
                <w:ilvl w:val="0"/>
                <w:numId w:val="34"/>
              </w:numPr>
              <w:spacing w:after="0"/>
              <w:rPr>
                <w:rFonts w:asciiTheme="minorHAnsi" w:hAnsiTheme="minorHAnsi" w:cstheme="minorHAnsi"/>
                <w:i/>
                <w:sz w:val="20"/>
                <w:szCs w:val="20"/>
              </w:rPr>
            </w:pPr>
            <w:r>
              <w:rPr>
                <w:rFonts w:asciiTheme="minorHAnsi" w:hAnsiTheme="minorHAnsi" w:cstheme="minorHAnsi"/>
                <w:i/>
                <w:sz w:val="20"/>
                <w:szCs w:val="20"/>
              </w:rPr>
              <w:t xml:space="preserve">Representatives from the water sector </w:t>
            </w:r>
          </w:p>
          <w:p w14:paraId="6304EECA" w14:textId="77777777" w:rsidR="00250851" w:rsidRDefault="00250851" w:rsidP="00974AEB">
            <w:pPr>
              <w:pStyle w:val="ListParagraph"/>
              <w:numPr>
                <w:ilvl w:val="0"/>
                <w:numId w:val="34"/>
              </w:numPr>
              <w:spacing w:after="0"/>
              <w:rPr>
                <w:rFonts w:asciiTheme="minorHAnsi" w:hAnsiTheme="minorHAnsi" w:cstheme="minorHAnsi"/>
                <w:i/>
                <w:sz w:val="20"/>
                <w:szCs w:val="20"/>
              </w:rPr>
            </w:pPr>
            <w:r>
              <w:rPr>
                <w:rFonts w:asciiTheme="minorHAnsi" w:hAnsiTheme="minorHAnsi" w:cstheme="minorHAnsi"/>
                <w:i/>
                <w:sz w:val="20"/>
                <w:szCs w:val="20"/>
              </w:rPr>
              <w:lastRenderedPageBreak/>
              <w:t>Representatives from the financial sector</w:t>
            </w:r>
          </w:p>
          <w:p w14:paraId="3932DD0D" w14:textId="019723CD" w:rsidR="00250851" w:rsidRPr="009F240C" w:rsidRDefault="00250851" w:rsidP="00974AEB">
            <w:pPr>
              <w:pStyle w:val="ListParagraph"/>
              <w:numPr>
                <w:ilvl w:val="0"/>
                <w:numId w:val="34"/>
              </w:numPr>
              <w:spacing w:after="0"/>
              <w:rPr>
                <w:rFonts w:asciiTheme="minorHAnsi" w:hAnsiTheme="minorHAnsi" w:cstheme="minorHAnsi"/>
                <w:i/>
                <w:sz w:val="20"/>
                <w:szCs w:val="20"/>
              </w:rPr>
            </w:pPr>
            <w:r>
              <w:rPr>
                <w:rFonts w:asciiTheme="minorHAnsi" w:hAnsiTheme="minorHAnsi" w:cstheme="minorHAnsi"/>
                <w:i/>
                <w:sz w:val="20"/>
                <w:szCs w:val="20"/>
              </w:rPr>
              <w:t>Representatives from the industrial sector</w:t>
            </w:r>
          </w:p>
        </w:tc>
      </w:tr>
      <w:tr w:rsidR="00250851" w:rsidRPr="006976BF" w14:paraId="6F9818C7" w14:textId="77777777" w:rsidTr="00886926">
        <w:tc>
          <w:tcPr>
            <w:tcW w:w="4734" w:type="dxa"/>
            <w:shd w:val="clear" w:color="auto" w:fill="auto"/>
          </w:tcPr>
          <w:p w14:paraId="0D2F7D01" w14:textId="7D3753E5" w:rsidR="00250851" w:rsidRPr="00B50DCA" w:rsidRDefault="00250851" w:rsidP="00250851">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lastRenderedPageBreak/>
              <w:t>Number of countries with strengthened National System of Innovation as a result of CTCN support</w:t>
            </w:r>
          </w:p>
        </w:tc>
        <w:tc>
          <w:tcPr>
            <w:tcW w:w="1543" w:type="dxa"/>
            <w:shd w:val="clear" w:color="auto" w:fill="BDD6EE"/>
          </w:tcPr>
          <w:p w14:paraId="71DB46E2" w14:textId="1E4529D8" w:rsidR="00250851" w:rsidRPr="00B50DCA" w:rsidRDefault="00250851" w:rsidP="00250851">
            <w:pPr>
              <w:spacing w:after="0"/>
              <w:rPr>
                <w:rFonts w:asciiTheme="minorHAnsi" w:hAnsiTheme="minorHAnsi" w:cstheme="minorHAnsi"/>
                <w:b/>
                <w:sz w:val="20"/>
                <w:szCs w:val="20"/>
              </w:rPr>
            </w:pPr>
            <w:r>
              <w:rPr>
                <w:rFonts w:asciiTheme="minorHAnsi" w:hAnsiTheme="minorHAnsi" w:cstheme="minorHAnsi"/>
                <w:b/>
                <w:sz w:val="20"/>
                <w:szCs w:val="20"/>
              </w:rPr>
              <w:t>1</w:t>
            </w:r>
          </w:p>
        </w:tc>
        <w:tc>
          <w:tcPr>
            <w:tcW w:w="3083" w:type="dxa"/>
            <w:shd w:val="clear" w:color="auto" w:fill="BDD6EE"/>
          </w:tcPr>
          <w:p w14:paraId="043B3CCC" w14:textId="0FC43B6E" w:rsidR="00250851" w:rsidRPr="00B50DCA" w:rsidRDefault="00250851" w:rsidP="00250851">
            <w:pPr>
              <w:spacing w:after="0"/>
              <w:rPr>
                <w:rFonts w:asciiTheme="minorHAnsi" w:hAnsiTheme="minorHAnsi" w:cstheme="minorHAnsi"/>
                <w:i/>
                <w:sz w:val="20"/>
                <w:szCs w:val="20"/>
              </w:rPr>
            </w:pPr>
            <w:r>
              <w:rPr>
                <w:rFonts w:asciiTheme="minorHAnsi" w:hAnsiTheme="minorHAnsi" w:cstheme="minorHAnsi"/>
                <w:i/>
                <w:sz w:val="20"/>
                <w:szCs w:val="20"/>
              </w:rPr>
              <w:t>Nauru</w:t>
            </w:r>
          </w:p>
        </w:tc>
      </w:tr>
      <w:tr w:rsidR="00250851" w:rsidRPr="006976BF" w14:paraId="5404AE52" w14:textId="77777777" w:rsidTr="00886926">
        <w:tc>
          <w:tcPr>
            <w:tcW w:w="4734" w:type="dxa"/>
            <w:shd w:val="clear" w:color="auto" w:fill="auto"/>
          </w:tcPr>
          <w:p w14:paraId="08BB5E22" w14:textId="77777777" w:rsidR="00250851" w:rsidRDefault="00250851" w:rsidP="00250851">
            <w:pPr>
              <w:pStyle w:val="CommentText"/>
              <w:spacing w:after="0"/>
              <w:rPr>
                <w:rFonts w:asciiTheme="minorHAnsi" w:hAnsiTheme="minorHAnsi" w:cstheme="minorHAnsi"/>
                <w:b/>
                <w:bCs/>
                <w:sz w:val="20"/>
                <w:szCs w:val="20"/>
                <w:lang w:val="en-US"/>
              </w:rPr>
            </w:pPr>
          </w:p>
          <w:p w14:paraId="35199FC7" w14:textId="33135BF4" w:rsidR="00250851" w:rsidRDefault="00250851" w:rsidP="00250851">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50851" w:rsidRPr="00B50DCA" w:rsidRDefault="00250851" w:rsidP="00250851">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250851" w:rsidRPr="00B50DCA" w:rsidRDefault="00250851" w:rsidP="00250851">
            <w:pPr>
              <w:spacing w:after="0"/>
              <w:rPr>
                <w:rFonts w:asciiTheme="minorHAnsi" w:hAnsiTheme="minorHAnsi" w:cstheme="minorHAnsi"/>
                <w:b/>
                <w:sz w:val="20"/>
                <w:szCs w:val="20"/>
              </w:rPr>
            </w:pPr>
          </w:p>
        </w:tc>
        <w:tc>
          <w:tcPr>
            <w:tcW w:w="3083" w:type="dxa"/>
            <w:shd w:val="clear" w:color="auto" w:fill="BDD6EE"/>
          </w:tcPr>
          <w:p w14:paraId="6FACD217" w14:textId="77777777" w:rsidR="00250851" w:rsidRPr="00B50DCA" w:rsidRDefault="00250851" w:rsidP="00250851">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4"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05360577" w14:textId="77777777" w:rsidR="00D61956" w:rsidRDefault="00D61956" w:rsidP="00D61956">
            <w:pPr>
              <w:spacing w:after="0"/>
              <w:rPr>
                <w:rFonts w:ascii="Calibri" w:hAnsi="Calibri"/>
                <w:bCs/>
                <w:i/>
                <w:iCs/>
                <w:sz w:val="22"/>
                <w:szCs w:val="22"/>
              </w:rPr>
            </w:pPr>
            <w:r>
              <w:rPr>
                <w:rFonts w:ascii="Calibri" w:hAnsi="Calibri"/>
                <w:bCs/>
                <w:i/>
                <w:iCs/>
                <w:sz w:val="22"/>
                <w:szCs w:val="22"/>
              </w:rPr>
              <w:t>5,160 for electricity displacement</w:t>
            </w:r>
          </w:p>
          <w:p w14:paraId="047C4C26" w14:textId="77777777" w:rsidR="00D61956" w:rsidRDefault="00D61956" w:rsidP="00D61956">
            <w:pPr>
              <w:spacing w:after="0"/>
              <w:rPr>
                <w:rFonts w:ascii="Calibri" w:hAnsi="Calibri"/>
                <w:bCs/>
                <w:i/>
                <w:iCs/>
                <w:sz w:val="22"/>
                <w:szCs w:val="22"/>
              </w:rPr>
            </w:pPr>
            <w:r>
              <w:rPr>
                <w:rFonts w:ascii="Calibri" w:hAnsi="Calibri"/>
                <w:bCs/>
                <w:i/>
                <w:iCs/>
                <w:sz w:val="22"/>
                <w:szCs w:val="22"/>
              </w:rPr>
              <w:t>932 for fresh water production</w:t>
            </w:r>
          </w:p>
          <w:p w14:paraId="5DE75FEE" w14:textId="2F81FDD6" w:rsidR="006E5D7F" w:rsidRPr="00BE6832" w:rsidRDefault="00D61956" w:rsidP="00D61956">
            <w:pPr>
              <w:spacing w:after="0"/>
              <w:rPr>
                <w:rFonts w:ascii="Calibri" w:hAnsi="Calibri"/>
                <w:bCs/>
                <w:i/>
                <w:iCs/>
                <w:sz w:val="22"/>
                <w:szCs w:val="22"/>
              </w:rPr>
            </w:pPr>
            <w:r>
              <w:rPr>
                <w:rFonts w:ascii="Calibri" w:hAnsi="Calibri"/>
                <w:bCs/>
                <w:i/>
                <w:iCs/>
                <w:sz w:val="22"/>
                <w:szCs w:val="22"/>
              </w:rPr>
              <w:t>Total 6,092 as of 2020</w:t>
            </w:r>
          </w:p>
        </w:tc>
        <w:tc>
          <w:tcPr>
            <w:tcW w:w="3420" w:type="dxa"/>
            <w:shd w:val="clear" w:color="auto" w:fill="BDD6EE" w:themeFill="accent5" w:themeFillTint="66"/>
          </w:tcPr>
          <w:p w14:paraId="7637FEF6" w14:textId="77777777" w:rsidR="00D61956" w:rsidRDefault="00D61956" w:rsidP="00D61956">
            <w:pPr>
              <w:spacing w:after="0"/>
              <w:rPr>
                <w:rFonts w:ascii="Calibri" w:hAnsi="Calibri"/>
                <w:bCs/>
                <w:i/>
                <w:iCs/>
                <w:sz w:val="22"/>
                <w:szCs w:val="22"/>
              </w:rPr>
            </w:pPr>
            <w:r>
              <w:rPr>
                <w:rFonts w:ascii="Calibri" w:hAnsi="Calibri"/>
                <w:bCs/>
                <w:i/>
                <w:iCs/>
                <w:sz w:val="22"/>
                <w:szCs w:val="22"/>
              </w:rPr>
              <w:t>206,400 for electricity displacement</w:t>
            </w:r>
          </w:p>
          <w:p w14:paraId="5D3D212C" w14:textId="77777777" w:rsidR="00D61956" w:rsidRDefault="00D61956" w:rsidP="00D61956">
            <w:pPr>
              <w:spacing w:after="0"/>
              <w:rPr>
                <w:rFonts w:ascii="Calibri" w:hAnsi="Calibri"/>
                <w:bCs/>
                <w:i/>
                <w:iCs/>
                <w:sz w:val="22"/>
                <w:szCs w:val="22"/>
              </w:rPr>
            </w:pPr>
            <w:r>
              <w:rPr>
                <w:rFonts w:ascii="Calibri" w:hAnsi="Calibri"/>
                <w:bCs/>
                <w:i/>
                <w:iCs/>
                <w:sz w:val="22"/>
                <w:szCs w:val="22"/>
              </w:rPr>
              <w:t>37,200 for fresh water production</w:t>
            </w:r>
          </w:p>
          <w:p w14:paraId="10580EDF" w14:textId="0D2E6DED" w:rsidR="006E5D7F" w:rsidRDefault="00D61956" w:rsidP="00D61956">
            <w:pPr>
              <w:spacing w:after="0"/>
              <w:rPr>
                <w:rFonts w:ascii="Calibri" w:hAnsi="Calibri"/>
                <w:b/>
                <w:sz w:val="22"/>
                <w:szCs w:val="22"/>
              </w:rPr>
            </w:pPr>
            <w:r>
              <w:rPr>
                <w:rFonts w:ascii="Calibri" w:hAnsi="Calibri"/>
                <w:bCs/>
                <w:i/>
                <w:iCs/>
                <w:sz w:val="22"/>
                <w:szCs w:val="22"/>
              </w:rPr>
              <w:t>Total 243,600 (OTEC life: 40yrs)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031CF70" w:rsidR="006E5D7F" w:rsidRPr="006E5D7F" w:rsidRDefault="006E5D7F" w:rsidP="006E5D7F">
            <w:pPr>
              <w:spacing w:after="0"/>
              <w:rPr>
                <w:rFonts w:ascii="Calibri" w:hAnsi="Calibri"/>
                <w:bCs/>
                <w:sz w:val="20"/>
                <w:szCs w:val="20"/>
              </w:rPr>
            </w:pPr>
          </w:p>
        </w:tc>
        <w:tc>
          <w:tcPr>
            <w:tcW w:w="3600" w:type="dxa"/>
            <w:shd w:val="clear" w:color="auto" w:fill="BDD6EE" w:themeFill="accent5" w:themeFillTint="66"/>
          </w:tcPr>
          <w:p w14:paraId="4FE0E7C7" w14:textId="72FF7B49" w:rsidR="006E5D7F" w:rsidRPr="00A5681D" w:rsidRDefault="00D61956" w:rsidP="006E5D7F">
            <w:pPr>
              <w:spacing w:after="0"/>
              <w:rPr>
                <w:rFonts w:ascii="Calibri" w:hAnsi="Calibri"/>
                <w:i/>
                <w:sz w:val="20"/>
                <w:szCs w:val="20"/>
              </w:rPr>
            </w:pPr>
            <w:r w:rsidRPr="00E05382">
              <w:rPr>
                <w:rFonts w:ascii="Calibri" w:hAnsi="Calibri"/>
                <w:i/>
                <w:sz w:val="20"/>
                <w:szCs w:val="20"/>
              </w:rPr>
              <w:t>The spatial extent of the project boundary includes the project power plant/unit and all power plants/units connected physically to the electricity system</w:t>
            </w:r>
            <w:r>
              <w:rPr>
                <w:rFonts w:ascii="Calibri" w:hAnsi="Calibri"/>
                <w:i/>
                <w:sz w:val="20"/>
                <w:szCs w:val="20"/>
              </w:rPr>
              <w:t xml:space="preserve"> and the desalination facilities.</w:t>
            </w:r>
          </w:p>
        </w:tc>
        <w:tc>
          <w:tcPr>
            <w:tcW w:w="3420" w:type="dxa"/>
            <w:shd w:val="clear" w:color="auto" w:fill="BDD6EE" w:themeFill="accent5" w:themeFillTint="66"/>
          </w:tcPr>
          <w:p w14:paraId="0228A18D" w14:textId="77777777" w:rsidR="006E5D7F" w:rsidRDefault="006E5D7F" w:rsidP="006E5D7F">
            <w:pPr>
              <w:spacing w:after="0"/>
              <w:rPr>
                <w:rFonts w:ascii="Calibri" w:hAnsi="Calibri"/>
                <w:b/>
                <w:sz w:val="22"/>
                <w:szCs w:val="22"/>
              </w:rPr>
            </w:pPr>
          </w:p>
        </w:tc>
      </w:tr>
      <w:tr w:rsidR="00922A79" w14:paraId="46CA563C" w14:textId="77777777" w:rsidTr="00742716">
        <w:tc>
          <w:tcPr>
            <w:tcW w:w="2155" w:type="dxa"/>
          </w:tcPr>
          <w:p w14:paraId="13EB7793" w14:textId="77777777" w:rsidR="00922A79" w:rsidRDefault="00922A79" w:rsidP="00D61956">
            <w:pPr>
              <w:spacing w:after="0"/>
              <w:rPr>
                <w:rFonts w:ascii="Calibri" w:hAnsi="Calibri"/>
                <w:b/>
                <w:sz w:val="20"/>
                <w:szCs w:val="20"/>
              </w:rPr>
            </w:pPr>
            <w:r>
              <w:rPr>
                <w:rFonts w:ascii="Calibri" w:hAnsi="Calibri"/>
                <w:b/>
                <w:sz w:val="20"/>
                <w:szCs w:val="20"/>
              </w:rPr>
              <w:t>Baseline emissions</w:t>
            </w:r>
          </w:p>
          <w:p w14:paraId="61FB4C38" w14:textId="77777777" w:rsidR="00922A79" w:rsidRDefault="00922A79" w:rsidP="00D61956">
            <w:pPr>
              <w:spacing w:after="0"/>
              <w:rPr>
                <w:rFonts w:ascii="Calibri" w:hAnsi="Calibri"/>
                <w:b/>
                <w:sz w:val="20"/>
                <w:szCs w:val="20"/>
              </w:rPr>
            </w:pPr>
          </w:p>
          <w:p w14:paraId="319D3F11" w14:textId="1650FAA2" w:rsidR="00922A79" w:rsidRPr="003251B5" w:rsidRDefault="00922A79" w:rsidP="00D61956">
            <w:pPr>
              <w:spacing w:after="0"/>
              <w:rPr>
                <w:rFonts w:ascii="Calibri" w:hAnsi="Calibri"/>
                <w:bCs/>
                <w:sz w:val="20"/>
                <w:szCs w:val="20"/>
              </w:rPr>
            </w:pPr>
          </w:p>
        </w:tc>
        <w:tc>
          <w:tcPr>
            <w:tcW w:w="7020" w:type="dxa"/>
            <w:gridSpan w:val="2"/>
            <w:shd w:val="clear" w:color="auto" w:fill="BDD6EE" w:themeFill="accent5" w:themeFillTint="66"/>
          </w:tcPr>
          <w:p w14:paraId="69FBA517" w14:textId="716BF774" w:rsidR="00922A79" w:rsidRPr="00922A79" w:rsidRDefault="00922A79" w:rsidP="00BE7267">
            <w:pPr>
              <w:pStyle w:val="SDMPara"/>
              <w:numPr>
                <w:ilvl w:val="0"/>
                <w:numId w:val="45"/>
              </w:numPr>
              <w:jc w:val="left"/>
              <w:rPr>
                <w:rFonts w:ascii="Calibri" w:eastAsia="MS Mincho" w:hAnsi="Calibri" w:cs="Times New Roman"/>
                <w:b/>
                <w:i/>
                <w:sz w:val="20"/>
                <w:szCs w:val="20"/>
                <w:u w:val="single"/>
                <w:lang w:eastAsia="ja-JP"/>
              </w:rPr>
            </w:pPr>
            <w:r w:rsidRPr="00922A79">
              <w:rPr>
                <w:rFonts w:ascii="Calibri" w:eastAsia="MS Mincho" w:hAnsi="Calibri" w:cs="Times New Roman" w:hint="eastAsia"/>
                <w:b/>
                <w:i/>
                <w:sz w:val="20"/>
                <w:szCs w:val="20"/>
                <w:u w:val="single"/>
                <w:lang w:eastAsia="ja-JP"/>
              </w:rPr>
              <w:t>Regarding power generation</w:t>
            </w:r>
            <w:r w:rsidRPr="00922A79">
              <w:rPr>
                <w:rFonts w:ascii="Calibri" w:eastAsia="MS Mincho" w:hAnsi="Calibri" w:cs="Times New Roman"/>
                <w:b/>
                <w:i/>
                <w:sz w:val="20"/>
                <w:szCs w:val="20"/>
                <w:u w:val="single"/>
                <w:lang w:eastAsia="ja-JP"/>
              </w:rPr>
              <w:t>:</w:t>
            </w:r>
          </w:p>
          <w:p w14:paraId="75F94CC7" w14:textId="77777777" w:rsidR="00922A79" w:rsidRDefault="00922A79" w:rsidP="00D61956">
            <w:pPr>
              <w:pStyle w:val="SDMPara"/>
              <w:numPr>
                <w:ilvl w:val="0"/>
                <w:numId w:val="0"/>
              </w:numPr>
              <w:ind w:left="2"/>
              <w:jc w:val="left"/>
              <w:rPr>
                <w:rFonts w:ascii="Calibri" w:eastAsia="MS Mincho" w:hAnsi="Calibri" w:cs="Times New Roman"/>
                <w:i/>
                <w:sz w:val="20"/>
                <w:szCs w:val="20"/>
                <w:lang w:eastAsia="ja-JP"/>
              </w:rPr>
            </w:pPr>
            <w:r w:rsidRPr="00E05382">
              <w:rPr>
                <w:rFonts w:ascii="Calibri" w:eastAsia="MS Mincho" w:hAnsi="Calibri" w:cs="Times New Roman"/>
                <w:i/>
                <w:sz w:val="20"/>
                <w:szCs w:val="20"/>
                <w:lang w:eastAsia="ja-JP"/>
              </w:rPr>
              <w:t xml:space="preserve">Since the project </w:t>
            </w:r>
            <w:r>
              <w:rPr>
                <w:rFonts w:ascii="Calibri" w:eastAsia="MS Mincho" w:hAnsi="Calibri" w:cs="Times New Roman"/>
                <w:i/>
                <w:sz w:val="20"/>
                <w:szCs w:val="20"/>
                <w:lang w:eastAsia="ja-JP"/>
              </w:rPr>
              <w:t xml:space="preserve">(OTEC) </w:t>
            </w:r>
            <w:r w:rsidRPr="00E05382">
              <w:rPr>
                <w:rFonts w:ascii="Calibri" w:eastAsia="MS Mincho" w:hAnsi="Calibri" w:cs="Times New Roman"/>
                <w:i/>
                <w:sz w:val="20"/>
                <w:szCs w:val="20"/>
                <w:lang w:eastAsia="ja-JP"/>
              </w:rPr>
              <w:t>assumed in TA is the installation of a greenfield power plant, the baseline scenario is electricity delivered to the grid that would have otherwise been generated by the operation of the existing grid-connected power plants.</w:t>
            </w:r>
          </w:p>
          <w:p w14:paraId="78035DEF" w14:textId="77777777" w:rsidR="00922A79" w:rsidRDefault="00922A79" w:rsidP="00D61956">
            <w:pPr>
              <w:pStyle w:val="SDMPara"/>
              <w:numPr>
                <w:ilvl w:val="0"/>
                <w:numId w:val="0"/>
              </w:numPr>
              <w:ind w:left="4" w:hanging="2"/>
              <w:jc w:val="left"/>
              <w:rPr>
                <w:rFonts w:ascii="Calibri" w:eastAsia="MS Mincho" w:hAnsi="Calibri" w:cs="Times New Roman"/>
                <w:i/>
                <w:sz w:val="20"/>
                <w:szCs w:val="20"/>
                <w:lang w:eastAsia="ja-JP"/>
              </w:rPr>
            </w:pPr>
            <w:r w:rsidRPr="005223B5">
              <w:rPr>
                <w:rFonts w:ascii="Calibri" w:eastAsia="MS Mincho" w:hAnsi="Calibri" w:cs="Times New Roman"/>
                <w:i/>
                <w:sz w:val="20"/>
                <w:szCs w:val="20"/>
                <w:lang w:eastAsia="ja-JP"/>
              </w:rPr>
              <w:t>Baseline emissions include only CO</w:t>
            </w:r>
            <w:r w:rsidRPr="009A122E">
              <w:rPr>
                <w:rFonts w:ascii="Calibri" w:eastAsia="MS Mincho" w:hAnsi="Calibri" w:cs="Times New Roman"/>
                <w:i/>
                <w:sz w:val="20"/>
                <w:szCs w:val="20"/>
                <w:lang w:eastAsia="ja-JP"/>
              </w:rPr>
              <w:t>2</w:t>
            </w:r>
            <w:r w:rsidRPr="005223B5">
              <w:rPr>
                <w:rFonts w:ascii="Calibri" w:eastAsia="MS Mincho" w:hAnsi="Calibri" w:cs="Times New Roman"/>
                <w:i/>
                <w:sz w:val="20"/>
                <w:szCs w:val="20"/>
                <w:lang w:eastAsia="ja-JP"/>
              </w:rPr>
              <w:t xml:space="preserve"> emissions from electricity generation in fossil fuel fired power plants that are displaced </w:t>
            </w:r>
            <w:r>
              <w:rPr>
                <w:rFonts w:ascii="Calibri" w:eastAsia="MS Mincho" w:hAnsi="Calibri" w:cs="Times New Roman"/>
                <w:i/>
                <w:sz w:val="20"/>
                <w:szCs w:val="20"/>
                <w:lang w:eastAsia="ja-JP"/>
              </w:rPr>
              <w:t>with OTEC</w:t>
            </w:r>
            <w:r w:rsidRPr="005223B5">
              <w:rPr>
                <w:rFonts w:ascii="Calibri" w:eastAsia="MS Mincho" w:hAnsi="Calibri" w:cs="Times New Roman"/>
                <w:i/>
                <w:sz w:val="20"/>
                <w:szCs w:val="20"/>
                <w:lang w:eastAsia="ja-JP"/>
              </w:rPr>
              <w:t xml:space="preserve">.  </w:t>
            </w:r>
          </w:p>
          <w:p w14:paraId="34378C8A" w14:textId="77777777" w:rsidR="00922A79" w:rsidRDefault="00922A79" w:rsidP="00D61956">
            <w:pPr>
              <w:pStyle w:val="SDMPara"/>
              <w:numPr>
                <w:ilvl w:val="0"/>
                <w:numId w:val="0"/>
              </w:numPr>
              <w:ind w:left="4" w:hanging="2"/>
              <w:jc w:val="left"/>
              <w:rPr>
                <w:rFonts w:ascii="Calibri" w:eastAsia="MS Mincho" w:hAnsi="Calibri" w:cs="Times New Roman"/>
                <w:i/>
                <w:sz w:val="20"/>
                <w:szCs w:val="20"/>
                <w:lang w:eastAsia="ja-JP"/>
              </w:rPr>
            </w:pPr>
            <w:r>
              <w:rPr>
                <w:rFonts w:ascii="Calibri" w:eastAsia="MS Mincho" w:hAnsi="Calibri" w:cs="Times New Roman"/>
                <w:i/>
                <w:sz w:val="20"/>
                <w:szCs w:val="20"/>
                <w:lang w:eastAsia="ja-JP"/>
              </w:rPr>
              <w:t>The Grid emission factor (EF) is calculated based on the total electricity generation of all kind of type of grid connected power plant and its total amount of the consumed of the fossil fuel.</w:t>
            </w:r>
          </w:p>
          <w:p w14:paraId="52176791" w14:textId="77777777" w:rsidR="00922A79" w:rsidRDefault="00922A79" w:rsidP="00D61956">
            <w:pPr>
              <w:pStyle w:val="SDMPara"/>
              <w:numPr>
                <w:ilvl w:val="0"/>
                <w:numId w:val="0"/>
              </w:numPr>
              <w:ind w:left="4" w:hanging="2"/>
              <w:jc w:val="left"/>
              <w:rPr>
                <w:rFonts w:ascii="Calibri" w:eastAsia="MS Mincho" w:hAnsi="Calibri" w:cs="Times New Roman"/>
                <w:i/>
                <w:sz w:val="20"/>
                <w:szCs w:val="20"/>
                <w:lang w:eastAsia="ja-JP"/>
              </w:rPr>
            </w:pPr>
            <w:r>
              <w:rPr>
                <w:rFonts w:ascii="Calibri" w:eastAsia="MS Mincho" w:hAnsi="Calibri" w:cs="Times New Roman"/>
                <w:i/>
                <w:sz w:val="20"/>
                <w:szCs w:val="20"/>
                <w:lang w:eastAsia="ja-JP"/>
              </w:rPr>
              <w:t>Thus the calculation of the reduced CO2 emissions is as follows:</w:t>
            </w:r>
          </w:p>
          <w:p w14:paraId="66ED12EB" w14:textId="77777777" w:rsidR="00922A79" w:rsidRPr="00224152" w:rsidRDefault="00922A79" w:rsidP="00D61956">
            <w:pPr>
              <w:spacing w:before="180" w:after="0"/>
              <w:rPr>
                <w:rFonts w:ascii="Calibri" w:hAnsi="Calibri"/>
                <w:i/>
                <w:sz w:val="20"/>
                <w:szCs w:val="20"/>
              </w:rPr>
            </w:pPr>
            <w:r w:rsidRPr="00224152">
              <w:rPr>
                <w:rFonts w:ascii="Calibri" w:hAnsi="Calibri"/>
                <w:i/>
                <w:sz w:val="20"/>
                <w:szCs w:val="20"/>
              </w:rPr>
              <w:t>ER: Emission reductions (tCO2e)</w:t>
            </w:r>
          </w:p>
          <w:p w14:paraId="2FFBBB22" w14:textId="77777777" w:rsidR="00922A79" w:rsidRPr="00224152" w:rsidRDefault="00922A79" w:rsidP="00D61956">
            <w:pPr>
              <w:spacing w:before="180" w:after="0"/>
              <w:rPr>
                <w:rFonts w:ascii="Calibri" w:hAnsi="Calibri"/>
                <w:i/>
                <w:sz w:val="20"/>
                <w:szCs w:val="20"/>
              </w:rPr>
            </w:pPr>
            <w:r w:rsidRPr="00224152">
              <w:rPr>
                <w:rFonts w:ascii="Calibri" w:hAnsi="Calibri"/>
                <w:i/>
                <w:sz w:val="20"/>
                <w:szCs w:val="20"/>
              </w:rPr>
              <w:t>BE: Baseline emissions (tCO2e)</w:t>
            </w:r>
          </w:p>
          <w:p w14:paraId="6746C132" w14:textId="77777777" w:rsidR="00922A79" w:rsidRPr="00224152" w:rsidRDefault="00922A79" w:rsidP="00D61956">
            <w:pPr>
              <w:spacing w:before="180" w:after="0"/>
              <w:rPr>
                <w:rFonts w:ascii="Calibri" w:hAnsi="Calibri"/>
                <w:i/>
                <w:sz w:val="20"/>
                <w:szCs w:val="20"/>
              </w:rPr>
            </w:pPr>
            <w:r w:rsidRPr="00224152">
              <w:rPr>
                <w:rFonts w:ascii="Calibri" w:hAnsi="Calibri"/>
                <w:i/>
                <w:sz w:val="20"/>
                <w:szCs w:val="20"/>
              </w:rPr>
              <w:lastRenderedPageBreak/>
              <w:t>PE: OTEC emissions (tCO2e)</w:t>
            </w:r>
          </w:p>
          <w:p w14:paraId="206E7DB2" w14:textId="77777777" w:rsidR="00922A79" w:rsidRPr="00224152" w:rsidRDefault="00922A79" w:rsidP="00D61956">
            <w:pPr>
              <w:spacing w:before="180" w:after="0"/>
              <w:rPr>
                <w:rFonts w:ascii="Calibri" w:hAnsi="Calibri"/>
                <w:i/>
                <w:sz w:val="20"/>
                <w:szCs w:val="20"/>
              </w:rPr>
            </w:pPr>
            <w:r w:rsidRPr="00224152">
              <w:rPr>
                <w:rFonts w:ascii="Calibri" w:hAnsi="Calibri"/>
                <w:i/>
                <w:sz w:val="20"/>
                <w:szCs w:val="20"/>
              </w:rPr>
              <w:t>EG: Electricity generation by OTEC</w:t>
            </w:r>
          </w:p>
          <w:p w14:paraId="49D8EA08" w14:textId="77777777" w:rsidR="00922A79" w:rsidRDefault="00922A79" w:rsidP="00D61956">
            <w:pPr>
              <w:pStyle w:val="SDMPara"/>
              <w:numPr>
                <w:ilvl w:val="0"/>
                <w:numId w:val="0"/>
              </w:numPr>
              <w:spacing w:line="120" w:lineRule="exact"/>
              <w:jc w:val="left"/>
              <w:rPr>
                <w:rFonts w:ascii="Calibri" w:eastAsia="MS Mincho" w:hAnsi="Calibri" w:cs="Times New Roman"/>
                <w:i/>
                <w:sz w:val="20"/>
                <w:szCs w:val="20"/>
                <w:lang w:eastAsia="ja-JP"/>
              </w:rPr>
            </w:pPr>
            <w:r>
              <w:rPr>
                <w:rFonts w:ascii="Calibri" w:eastAsia="MS Mincho" w:hAnsi="Calibri" w:cs="Times New Roman"/>
                <w:i/>
                <w:sz w:val="20"/>
                <w:szCs w:val="20"/>
                <w:lang w:eastAsia="ja-JP"/>
              </w:rPr>
              <w:t>ER = BE – PE = 5,160 tCO2</w:t>
            </w:r>
          </w:p>
          <w:p w14:paraId="219722FA" w14:textId="77777777" w:rsidR="00922A79" w:rsidRDefault="00922A79" w:rsidP="00D61956">
            <w:pPr>
              <w:pStyle w:val="SDMPara"/>
              <w:numPr>
                <w:ilvl w:val="0"/>
                <w:numId w:val="0"/>
              </w:numPr>
              <w:spacing w:line="240" w:lineRule="exact"/>
              <w:ind w:left="500" w:hangingChars="250" w:hanging="500"/>
              <w:jc w:val="left"/>
              <w:rPr>
                <w:rFonts w:ascii="Calibri" w:eastAsia="MS Mincho" w:hAnsi="Calibri" w:cs="Times New Roman"/>
                <w:i/>
                <w:sz w:val="20"/>
                <w:szCs w:val="20"/>
                <w:lang w:eastAsia="ja-JP"/>
              </w:rPr>
            </w:pPr>
            <w:r>
              <w:rPr>
                <w:rFonts w:ascii="Calibri" w:eastAsia="MS Mincho" w:hAnsi="Calibri" w:cs="Times New Roman"/>
                <w:i/>
                <w:sz w:val="20"/>
                <w:szCs w:val="20"/>
                <w:lang w:eastAsia="ja-JP"/>
              </w:rPr>
              <w:t xml:space="preserve">   BE = EG</w:t>
            </w:r>
            <w:r w:rsidRPr="007C4AA3">
              <w:rPr>
                <w:rFonts w:ascii="Calibri" w:eastAsia="MS Mincho" w:hAnsi="Calibri" w:cs="Times New Roman"/>
                <w:i/>
                <w:sz w:val="14"/>
                <w:szCs w:val="14"/>
                <w:lang w:eastAsia="ja-JP"/>
              </w:rPr>
              <w:t>OTEC</w:t>
            </w:r>
            <w:r>
              <w:rPr>
                <w:rFonts w:ascii="Calibri" w:eastAsia="MS Mincho" w:hAnsi="Calibri" w:cs="Times New Roman"/>
                <w:i/>
                <w:sz w:val="20"/>
                <w:szCs w:val="20"/>
                <w:lang w:eastAsia="ja-JP"/>
              </w:rPr>
              <w:t xml:space="preserve"> x EF</w:t>
            </w:r>
            <w:r w:rsidRPr="007C4AA3">
              <w:rPr>
                <w:rFonts w:ascii="Calibri" w:eastAsia="MS Mincho" w:hAnsi="Calibri" w:cs="Times New Roman"/>
                <w:i/>
                <w:sz w:val="14"/>
                <w:szCs w:val="14"/>
                <w:lang w:eastAsia="ja-JP"/>
              </w:rPr>
              <w:t>Grid</w:t>
            </w:r>
            <w:r>
              <w:rPr>
                <w:rFonts w:ascii="Calibri" w:eastAsia="MS Mincho" w:hAnsi="Calibri" w:cs="Times New Roman"/>
                <w:i/>
                <w:sz w:val="14"/>
                <w:szCs w:val="14"/>
                <w:lang w:eastAsia="ja-JP"/>
              </w:rPr>
              <w:t xml:space="preserve"> </w:t>
            </w:r>
            <w:r w:rsidRPr="00920514">
              <w:rPr>
                <w:rFonts w:ascii="Calibri" w:eastAsia="MS Mincho" w:hAnsi="Calibri" w:cs="Times New Roman"/>
                <w:i/>
                <w:sz w:val="20"/>
                <w:szCs w:val="20"/>
                <w:lang w:eastAsia="ja-JP"/>
              </w:rPr>
              <w:t xml:space="preserve">= 1.0MW x 8760 </w:t>
            </w:r>
          </w:p>
          <w:p w14:paraId="3E25A424" w14:textId="77777777" w:rsidR="00922A79" w:rsidRDefault="00922A79" w:rsidP="00D61956">
            <w:pPr>
              <w:pStyle w:val="SDMPara"/>
              <w:numPr>
                <w:ilvl w:val="0"/>
                <w:numId w:val="0"/>
              </w:numPr>
              <w:spacing w:line="240" w:lineRule="exact"/>
              <w:ind w:leftChars="250" w:left="600"/>
              <w:jc w:val="left"/>
              <w:rPr>
                <w:rFonts w:ascii="Calibri" w:eastAsia="MS Mincho" w:hAnsi="Calibri" w:cs="Times New Roman"/>
                <w:i/>
                <w:sz w:val="14"/>
                <w:szCs w:val="14"/>
                <w:lang w:eastAsia="ja-JP"/>
              </w:rPr>
            </w:pPr>
            <w:r w:rsidRPr="00920514">
              <w:rPr>
                <w:rFonts w:ascii="Calibri" w:eastAsia="MS Mincho" w:hAnsi="Calibri" w:cs="Times New Roman"/>
                <w:i/>
                <w:sz w:val="20"/>
                <w:szCs w:val="20"/>
                <w:lang w:eastAsia="ja-JP"/>
              </w:rPr>
              <w:t>x 0.95 x 0.62</w:t>
            </w:r>
            <w:r>
              <w:rPr>
                <w:rFonts w:ascii="Calibri" w:eastAsia="MS Mincho" w:hAnsi="Calibri" w:cs="Times New Roman"/>
                <w:i/>
                <w:sz w:val="20"/>
                <w:szCs w:val="20"/>
                <w:lang w:eastAsia="ja-JP"/>
              </w:rPr>
              <w:t xml:space="preserve"> = 5,160 tCO2</w:t>
            </w:r>
          </w:p>
          <w:p w14:paraId="4516D251" w14:textId="77777777" w:rsidR="00922A79" w:rsidRDefault="00922A79" w:rsidP="00D61956">
            <w:pPr>
              <w:pStyle w:val="SDMPara"/>
              <w:numPr>
                <w:ilvl w:val="0"/>
                <w:numId w:val="0"/>
              </w:numPr>
              <w:spacing w:line="120" w:lineRule="exact"/>
              <w:jc w:val="left"/>
              <w:rPr>
                <w:rFonts w:ascii="Calibri" w:eastAsia="MS Mincho" w:hAnsi="Calibri" w:cs="Times New Roman"/>
                <w:i/>
                <w:sz w:val="20"/>
                <w:szCs w:val="20"/>
                <w:lang w:eastAsia="ja-JP"/>
              </w:rPr>
            </w:pPr>
            <w:r>
              <w:rPr>
                <w:rFonts w:ascii="Calibri" w:eastAsia="MS Mincho" w:hAnsi="Calibri" w:cs="Times New Roman"/>
                <w:i/>
                <w:sz w:val="14"/>
                <w:szCs w:val="14"/>
                <w:lang w:eastAsia="ja-JP"/>
              </w:rPr>
              <w:t xml:space="preserve"> </w:t>
            </w:r>
            <w:r>
              <w:rPr>
                <w:rFonts w:ascii="Calibri" w:eastAsia="MS Mincho" w:hAnsi="Calibri" w:cs="Times New Roman" w:hint="eastAsia"/>
                <w:i/>
                <w:sz w:val="14"/>
                <w:szCs w:val="14"/>
                <w:lang w:eastAsia="ja-JP"/>
              </w:rPr>
              <w:t xml:space="preserve"> </w:t>
            </w:r>
            <w:r>
              <w:rPr>
                <w:rFonts w:ascii="Calibri" w:eastAsia="MS Mincho" w:hAnsi="Calibri" w:cs="Times New Roman"/>
                <w:i/>
                <w:sz w:val="14"/>
                <w:szCs w:val="14"/>
                <w:lang w:eastAsia="ja-JP"/>
              </w:rPr>
              <w:t xml:space="preserve">  </w:t>
            </w:r>
            <w:r w:rsidRPr="007C4AA3">
              <w:rPr>
                <w:rFonts w:ascii="Calibri" w:eastAsia="MS Mincho" w:hAnsi="Calibri" w:cs="Times New Roman"/>
                <w:i/>
                <w:sz w:val="20"/>
                <w:szCs w:val="20"/>
                <w:lang w:eastAsia="ja-JP"/>
              </w:rPr>
              <w:t>PE = 0</w:t>
            </w:r>
          </w:p>
          <w:p w14:paraId="178F5415" w14:textId="77777777" w:rsidR="00922A79" w:rsidRDefault="00922A79" w:rsidP="00D61956">
            <w:pPr>
              <w:spacing w:after="0"/>
              <w:rPr>
                <w:rFonts w:ascii="Calibri" w:hAnsi="Calibri"/>
                <w:i/>
                <w:sz w:val="20"/>
                <w:szCs w:val="20"/>
                <w:u w:val="single"/>
              </w:rPr>
            </w:pPr>
          </w:p>
          <w:p w14:paraId="70995742" w14:textId="7958FE95" w:rsidR="00922A79" w:rsidRPr="00BE7267" w:rsidRDefault="00922A79" w:rsidP="00BE7267">
            <w:pPr>
              <w:pStyle w:val="ListParagraph"/>
              <w:numPr>
                <w:ilvl w:val="0"/>
                <w:numId w:val="45"/>
              </w:numPr>
              <w:spacing w:after="0"/>
              <w:rPr>
                <w:rFonts w:ascii="Calibri" w:hAnsi="Calibri"/>
                <w:b/>
                <w:i/>
                <w:sz w:val="20"/>
                <w:szCs w:val="20"/>
                <w:u w:val="single"/>
              </w:rPr>
            </w:pPr>
            <w:r w:rsidRPr="00BE7267">
              <w:rPr>
                <w:rFonts w:ascii="Calibri" w:hAnsi="Calibri"/>
                <w:b/>
                <w:i/>
                <w:sz w:val="20"/>
                <w:szCs w:val="20"/>
                <w:u w:val="single"/>
              </w:rPr>
              <w:t>Regarding the desalination by OTEC:</w:t>
            </w:r>
          </w:p>
          <w:p w14:paraId="45B57091" w14:textId="77777777" w:rsidR="00922A79" w:rsidRDefault="00922A79" w:rsidP="00D61956">
            <w:pPr>
              <w:spacing w:after="0"/>
              <w:rPr>
                <w:rFonts w:ascii="Calibri" w:hAnsi="Calibri"/>
                <w:i/>
                <w:sz w:val="20"/>
                <w:szCs w:val="20"/>
              </w:rPr>
            </w:pPr>
            <w:r>
              <w:rPr>
                <w:rFonts w:ascii="Calibri" w:hAnsi="Calibri"/>
                <w:i/>
                <w:sz w:val="20"/>
                <w:szCs w:val="20"/>
              </w:rPr>
              <w:t xml:space="preserve">Baseline scenario is similar to the case of the power generation. </w:t>
            </w:r>
          </w:p>
          <w:p w14:paraId="5CAC529A" w14:textId="77777777" w:rsidR="00922A79" w:rsidRDefault="00922A79" w:rsidP="00D61956">
            <w:pPr>
              <w:spacing w:after="0"/>
              <w:rPr>
                <w:rFonts w:ascii="Calibri" w:hAnsi="Calibri"/>
                <w:i/>
                <w:sz w:val="20"/>
                <w:szCs w:val="20"/>
              </w:rPr>
            </w:pPr>
            <w:r>
              <w:rPr>
                <w:rFonts w:ascii="Calibri" w:hAnsi="Calibri" w:hint="eastAsia"/>
                <w:i/>
                <w:sz w:val="20"/>
                <w:szCs w:val="20"/>
              </w:rPr>
              <w:t>C</w:t>
            </w:r>
            <w:r>
              <w:rPr>
                <w:rFonts w:ascii="Calibri" w:hAnsi="Calibri"/>
                <w:i/>
                <w:sz w:val="20"/>
                <w:szCs w:val="20"/>
              </w:rPr>
              <w:t>O2 emissions is only from the electricity consumed for the desalination that are displaced with the desalination process which is a part of OTEC operation process as described in the final technical report of the TA.</w:t>
            </w:r>
          </w:p>
          <w:p w14:paraId="59E9B54F" w14:textId="77777777" w:rsidR="00922A79" w:rsidRDefault="00922A79" w:rsidP="00D61956">
            <w:pPr>
              <w:spacing w:after="0"/>
              <w:rPr>
                <w:rFonts w:ascii="Calibri" w:hAnsi="Calibri"/>
                <w:i/>
                <w:sz w:val="20"/>
                <w:szCs w:val="20"/>
              </w:rPr>
            </w:pPr>
            <w:r>
              <w:rPr>
                <w:rFonts w:ascii="Calibri" w:hAnsi="Calibri"/>
                <w:i/>
                <w:sz w:val="20"/>
                <w:szCs w:val="20"/>
              </w:rPr>
              <w:t>Following the procedure of the calculation of the baseline emissions and the emission reductions for the desalination:</w:t>
            </w:r>
          </w:p>
          <w:p w14:paraId="75DD8FF5" w14:textId="77777777" w:rsidR="00922A79" w:rsidRDefault="00922A79" w:rsidP="00D61956">
            <w:pPr>
              <w:spacing w:after="0"/>
              <w:rPr>
                <w:rFonts w:ascii="Calibri" w:hAnsi="Calibri"/>
                <w:i/>
                <w:sz w:val="20"/>
                <w:szCs w:val="20"/>
              </w:rPr>
            </w:pPr>
          </w:p>
          <w:p w14:paraId="4FE8984C" w14:textId="77777777" w:rsidR="00922A79" w:rsidRPr="00973CF9" w:rsidRDefault="00922A79" w:rsidP="00D61956">
            <w:pPr>
              <w:spacing w:after="0"/>
              <w:rPr>
                <w:rFonts w:ascii="Calibri" w:hAnsi="Calibri"/>
                <w:i/>
                <w:sz w:val="20"/>
                <w:szCs w:val="20"/>
              </w:rPr>
            </w:pPr>
            <w:r w:rsidRPr="00973CF9">
              <w:rPr>
                <w:rFonts w:ascii="Calibri" w:hAnsi="Calibri"/>
                <w:i/>
                <w:sz w:val="20"/>
                <w:szCs w:val="20"/>
              </w:rPr>
              <w:t>ER: Emission reductions (tCO2e)</w:t>
            </w:r>
          </w:p>
          <w:p w14:paraId="292783D6" w14:textId="77777777" w:rsidR="00922A79" w:rsidRPr="00973CF9" w:rsidRDefault="00922A79" w:rsidP="00D61956">
            <w:pPr>
              <w:spacing w:after="0"/>
              <w:rPr>
                <w:rFonts w:ascii="Calibri" w:hAnsi="Calibri"/>
                <w:i/>
                <w:sz w:val="20"/>
                <w:szCs w:val="20"/>
              </w:rPr>
            </w:pPr>
            <w:r w:rsidRPr="00973CF9">
              <w:rPr>
                <w:rFonts w:ascii="Calibri" w:hAnsi="Calibri"/>
                <w:i/>
                <w:sz w:val="20"/>
                <w:szCs w:val="20"/>
              </w:rPr>
              <w:t>BE: Baseline emissions (tCO2e)</w:t>
            </w:r>
          </w:p>
          <w:p w14:paraId="6BF9759E" w14:textId="77777777" w:rsidR="00922A79" w:rsidRPr="00973CF9" w:rsidRDefault="00922A79" w:rsidP="00D61956">
            <w:pPr>
              <w:spacing w:after="0"/>
              <w:rPr>
                <w:rFonts w:ascii="Calibri" w:hAnsi="Calibri"/>
                <w:i/>
                <w:sz w:val="20"/>
                <w:szCs w:val="20"/>
              </w:rPr>
            </w:pPr>
            <w:r w:rsidRPr="00973CF9">
              <w:rPr>
                <w:rFonts w:ascii="Calibri" w:hAnsi="Calibri"/>
                <w:i/>
                <w:sz w:val="20"/>
                <w:szCs w:val="20"/>
              </w:rPr>
              <w:t xml:space="preserve">PE: </w:t>
            </w:r>
            <w:r>
              <w:rPr>
                <w:rFonts w:ascii="Calibri" w:hAnsi="Calibri"/>
                <w:i/>
                <w:sz w:val="20"/>
                <w:szCs w:val="20"/>
              </w:rPr>
              <w:t>Project</w:t>
            </w:r>
            <w:r w:rsidRPr="00973CF9">
              <w:rPr>
                <w:rFonts w:ascii="Calibri" w:hAnsi="Calibri"/>
                <w:i/>
                <w:sz w:val="20"/>
                <w:szCs w:val="20"/>
              </w:rPr>
              <w:t xml:space="preserve"> emissions (tCO2e)</w:t>
            </w:r>
          </w:p>
          <w:p w14:paraId="5C22162C" w14:textId="77777777" w:rsidR="00922A79" w:rsidRDefault="00922A79" w:rsidP="00D61956">
            <w:pPr>
              <w:spacing w:after="0"/>
              <w:rPr>
                <w:rFonts w:ascii="Calibri" w:hAnsi="Calibri"/>
                <w:i/>
                <w:sz w:val="20"/>
                <w:szCs w:val="20"/>
              </w:rPr>
            </w:pPr>
          </w:p>
          <w:p w14:paraId="22B985DB" w14:textId="77777777" w:rsidR="00922A79" w:rsidRPr="00973CF9" w:rsidRDefault="00922A79" w:rsidP="00D61956">
            <w:pPr>
              <w:spacing w:after="0"/>
              <w:ind w:left="300" w:hangingChars="150" w:hanging="300"/>
              <w:rPr>
                <w:rFonts w:ascii="Calibri" w:hAnsi="Calibri"/>
                <w:i/>
                <w:sz w:val="20"/>
                <w:szCs w:val="20"/>
              </w:rPr>
            </w:pPr>
            <w:r w:rsidRPr="00973CF9">
              <w:rPr>
                <w:rFonts w:ascii="Calibri" w:hAnsi="Calibri"/>
                <w:i/>
                <w:sz w:val="20"/>
                <w:szCs w:val="20"/>
              </w:rPr>
              <w:t>E</w:t>
            </w:r>
            <w:r>
              <w:rPr>
                <w:rFonts w:ascii="Calibri" w:hAnsi="Calibri"/>
                <w:i/>
                <w:sz w:val="20"/>
                <w:szCs w:val="20"/>
              </w:rPr>
              <w:t>C</w:t>
            </w:r>
            <w:r w:rsidRPr="00973CF9">
              <w:rPr>
                <w:rFonts w:ascii="Calibri" w:hAnsi="Calibri"/>
                <w:i/>
                <w:sz w:val="20"/>
                <w:szCs w:val="20"/>
              </w:rPr>
              <w:t xml:space="preserve">: Electricity </w:t>
            </w:r>
            <w:r>
              <w:rPr>
                <w:rFonts w:ascii="Calibri" w:hAnsi="Calibri"/>
                <w:i/>
                <w:sz w:val="20"/>
                <w:szCs w:val="20"/>
              </w:rPr>
              <w:t>consumption by existing desalination facility (= 1,502.6MWh)</w:t>
            </w:r>
          </w:p>
          <w:p w14:paraId="4250DD4D" w14:textId="77777777" w:rsidR="00922A79" w:rsidRDefault="00922A79" w:rsidP="00D61956">
            <w:pPr>
              <w:spacing w:after="0"/>
              <w:ind w:left="200" w:hangingChars="100" w:hanging="200"/>
              <w:rPr>
                <w:rFonts w:ascii="Calibri" w:hAnsi="Calibri"/>
                <w:i/>
                <w:sz w:val="20"/>
                <w:szCs w:val="20"/>
              </w:rPr>
            </w:pPr>
          </w:p>
          <w:p w14:paraId="3346BC66" w14:textId="77777777" w:rsidR="00922A79" w:rsidRDefault="00922A79" w:rsidP="00D61956">
            <w:pPr>
              <w:spacing w:after="0"/>
              <w:ind w:firstLineChars="100" w:firstLine="200"/>
              <w:rPr>
                <w:rFonts w:ascii="Calibri" w:hAnsi="Calibri"/>
                <w:i/>
                <w:sz w:val="20"/>
                <w:szCs w:val="20"/>
              </w:rPr>
            </w:pPr>
            <w:r w:rsidRPr="00973CF9">
              <w:rPr>
                <w:rFonts w:ascii="Calibri" w:hAnsi="Calibri"/>
                <w:i/>
                <w:sz w:val="20"/>
                <w:szCs w:val="20"/>
              </w:rPr>
              <w:t>BE = EC x EF</w:t>
            </w:r>
            <w:r w:rsidRPr="001B47CF">
              <w:rPr>
                <w:rFonts w:ascii="Calibri" w:hAnsi="Calibri"/>
                <w:i/>
                <w:sz w:val="14"/>
                <w:szCs w:val="14"/>
              </w:rPr>
              <w:t>Grid</w:t>
            </w:r>
            <w:r w:rsidRPr="00973CF9">
              <w:rPr>
                <w:rFonts w:ascii="Calibri" w:hAnsi="Calibri"/>
                <w:i/>
                <w:sz w:val="20"/>
                <w:szCs w:val="20"/>
              </w:rPr>
              <w:t xml:space="preserve"> = </w:t>
            </w:r>
            <w:r>
              <w:rPr>
                <w:rFonts w:ascii="Calibri" w:hAnsi="Calibri"/>
                <w:i/>
                <w:sz w:val="20"/>
                <w:szCs w:val="20"/>
              </w:rPr>
              <w:t>1,502.6</w:t>
            </w:r>
            <w:r w:rsidRPr="00973CF9">
              <w:rPr>
                <w:rFonts w:ascii="Calibri" w:hAnsi="Calibri"/>
                <w:i/>
                <w:sz w:val="20"/>
                <w:szCs w:val="20"/>
              </w:rPr>
              <w:t xml:space="preserve"> x 0.62 </w:t>
            </w:r>
          </w:p>
          <w:p w14:paraId="3BB65E56" w14:textId="77777777" w:rsidR="00922A79" w:rsidRPr="00973CF9" w:rsidRDefault="00922A79" w:rsidP="00D61956">
            <w:pPr>
              <w:spacing w:after="0"/>
              <w:ind w:leftChars="100" w:left="240" w:firstLineChars="100" w:firstLine="200"/>
              <w:rPr>
                <w:rFonts w:ascii="Calibri" w:hAnsi="Calibri"/>
                <w:i/>
                <w:sz w:val="20"/>
                <w:szCs w:val="20"/>
              </w:rPr>
            </w:pPr>
            <w:r w:rsidRPr="00973CF9">
              <w:rPr>
                <w:rFonts w:ascii="Calibri" w:hAnsi="Calibri"/>
                <w:i/>
                <w:sz w:val="20"/>
                <w:szCs w:val="20"/>
              </w:rPr>
              <w:t xml:space="preserve">= </w:t>
            </w:r>
            <w:r>
              <w:rPr>
                <w:rFonts w:ascii="Calibri" w:hAnsi="Calibri"/>
                <w:i/>
                <w:sz w:val="20"/>
                <w:szCs w:val="20"/>
              </w:rPr>
              <w:t>931.6</w:t>
            </w:r>
            <w:r w:rsidRPr="00973CF9">
              <w:rPr>
                <w:rFonts w:ascii="Calibri" w:hAnsi="Calibri"/>
                <w:i/>
                <w:sz w:val="20"/>
                <w:szCs w:val="20"/>
              </w:rPr>
              <w:t xml:space="preserve"> tCO2</w:t>
            </w:r>
          </w:p>
          <w:p w14:paraId="46ABC5A6" w14:textId="5E4DD571" w:rsidR="00922A79" w:rsidRDefault="00922A79" w:rsidP="00D61956">
            <w:pPr>
              <w:spacing w:after="0"/>
              <w:rPr>
                <w:rFonts w:ascii="Calibri" w:hAnsi="Calibri"/>
                <w:b/>
                <w:sz w:val="22"/>
                <w:szCs w:val="22"/>
              </w:rPr>
            </w:pPr>
            <w:r w:rsidRPr="00973CF9">
              <w:rPr>
                <w:rFonts w:ascii="Calibri" w:hAnsi="Calibri"/>
                <w:i/>
                <w:sz w:val="20"/>
                <w:szCs w:val="20"/>
              </w:rPr>
              <w:t xml:space="preserve"> </w:t>
            </w:r>
            <w:r w:rsidRPr="00973CF9">
              <w:rPr>
                <w:rFonts w:ascii="Calibri" w:hAnsi="Calibri" w:hint="eastAsia"/>
                <w:i/>
                <w:sz w:val="20"/>
                <w:szCs w:val="20"/>
              </w:rPr>
              <w:t xml:space="preserve"> </w:t>
            </w:r>
            <w:r w:rsidRPr="00973CF9">
              <w:rPr>
                <w:rFonts w:ascii="Calibri" w:hAnsi="Calibri"/>
                <w:i/>
                <w:sz w:val="20"/>
                <w:szCs w:val="20"/>
              </w:rPr>
              <w:t xml:space="preserve">  PE = 0</w:t>
            </w:r>
            <w:r>
              <w:rPr>
                <w:rFonts w:ascii="Calibri" w:hAnsi="Calibri"/>
                <w:i/>
                <w:sz w:val="20"/>
                <w:szCs w:val="20"/>
              </w:rPr>
              <w:t xml:space="preserve"> </w:t>
            </w:r>
          </w:p>
        </w:tc>
      </w:tr>
      <w:tr w:rsidR="00922A79" w14:paraId="071EFACB" w14:textId="77777777" w:rsidTr="00742716">
        <w:tc>
          <w:tcPr>
            <w:tcW w:w="2155" w:type="dxa"/>
          </w:tcPr>
          <w:p w14:paraId="360DFC6B" w14:textId="77777777" w:rsidR="00922A79" w:rsidRDefault="00922A79" w:rsidP="00D61956">
            <w:pPr>
              <w:spacing w:after="0"/>
              <w:rPr>
                <w:rFonts w:ascii="Calibri" w:hAnsi="Calibri"/>
                <w:b/>
                <w:sz w:val="20"/>
                <w:szCs w:val="20"/>
              </w:rPr>
            </w:pPr>
            <w:r w:rsidRPr="00FF0B1A">
              <w:rPr>
                <w:rFonts w:ascii="Calibri" w:hAnsi="Calibri"/>
                <w:b/>
                <w:sz w:val="20"/>
                <w:szCs w:val="20"/>
              </w:rPr>
              <w:lastRenderedPageBreak/>
              <w:t xml:space="preserve">Methodology </w:t>
            </w:r>
          </w:p>
          <w:p w14:paraId="51996C9D" w14:textId="77777777" w:rsidR="00922A79" w:rsidRPr="00FF0B1A" w:rsidRDefault="00922A79" w:rsidP="00D61956">
            <w:pPr>
              <w:spacing w:after="0"/>
              <w:rPr>
                <w:rFonts w:ascii="Calibri" w:hAnsi="Calibri"/>
                <w:b/>
                <w:sz w:val="20"/>
                <w:szCs w:val="20"/>
              </w:rPr>
            </w:pPr>
          </w:p>
          <w:p w14:paraId="7B17FE85" w14:textId="7222D7ED" w:rsidR="00922A79" w:rsidRDefault="00922A79" w:rsidP="00D61956">
            <w:pPr>
              <w:spacing w:after="0"/>
              <w:rPr>
                <w:rFonts w:ascii="Calibri" w:hAnsi="Calibri"/>
                <w:b/>
                <w:sz w:val="20"/>
                <w:szCs w:val="20"/>
              </w:rPr>
            </w:pPr>
          </w:p>
        </w:tc>
        <w:tc>
          <w:tcPr>
            <w:tcW w:w="7020" w:type="dxa"/>
            <w:gridSpan w:val="2"/>
            <w:shd w:val="clear" w:color="auto" w:fill="BDD6EE" w:themeFill="accent5" w:themeFillTint="66"/>
          </w:tcPr>
          <w:p w14:paraId="5EA1CC93" w14:textId="294BF018" w:rsidR="00922A79" w:rsidRPr="00BE7267" w:rsidRDefault="00922A79" w:rsidP="00BE7267">
            <w:pPr>
              <w:pStyle w:val="ListParagraph"/>
              <w:numPr>
                <w:ilvl w:val="0"/>
                <w:numId w:val="45"/>
              </w:numPr>
              <w:spacing w:after="0"/>
              <w:rPr>
                <w:rFonts w:ascii="Calibri" w:hAnsi="Calibri"/>
                <w:b/>
                <w:i/>
                <w:sz w:val="20"/>
                <w:szCs w:val="20"/>
                <w:u w:val="single"/>
              </w:rPr>
            </w:pPr>
            <w:r w:rsidRPr="00BE7267">
              <w:rPr>
                <w:rFonts w:ascii="Calibri" w:hAnsi="Calibri"/>
                <w:b/>
                <w:i/>
                <w:sz w:val="20"/>
                <w:szCs w:val="20"/>
                <w:u w:val="single"/>
              </w:rPr>
              <w:t>Regarding the power generation by OTEC:</w:t>
            </w:r>
          </w:p>
          <w:p w14:paraId="00321526" w14:textId="77777777" w:rsidR="00922A79" w:rsidRPr="000A1138" w:rsidRDefault="00922A79" w:rsidP="00D61956">
            <w:pPr>
              <w:spacing w:after="0"/>
              <w:rPr>
                <w:rFonts w:ascii="Calibri" w:hAnsi="Calibri"/>
                <w:i/>
                <w:sz w:val="20"/>
                <w:szCs w:val="20"/>
              </w:rPr>
            </w:pPr>
            <w:r>
              <w:rPr>
                <w:rFonts w:ascii="Calibri" w:hAnsi="Calibri"/>
                <w:i/>
                <w:sz w:val="20"/>
                <w:szCs w:val="20"/>
              </w:rPr>
              <w:t xml:space="preserve"> Methodology is based on the UNFCCC methodology for </w:t>
            </w:r>
            <w:bookmarkStart w:id="1" w:name="SDMTitle2"/>
            <w:sdt>
              <w:sdtPr>
                <w:rPr>
                  <w:rFonts w:ascii="Calibri" w:hAnsi="Calibri"/>
                  <w:i/>
                  <w:sz w:val="20"/>
                  <w:szCs w:val="20"/>
                  <w:lang w:val="de-DE"/>
                </w:rPr>
                <w:alias w:val="SDMTitle2"/>
                <w:tag w:val="SDMTitle2"/>
                <w:id w:val="939257648"/>
                <w:placeholder>
                  <w:docPart w:val="0DA99B40312F47FAB38546B825F27F6E"/>
                </w:placeholder>
              </w:sdtPr>
              <w:sdtEndPr/>
              <w:sdtContent>
                <w:r w:rsidRPr="000A1138">
                  <w:rPr>
                    <w:rFonts w:ascii="Calibri" w:hAnsi="Calibri"/>
                    <w:i/>
                    <w:sz w:val="20"/>
                    <w:szCs w:val="20"/>
                  </w:rPr>
                  <w:t>Grid-connected electricity generation from renewable sources</w:t>
                </w:r>
              </w:sdtContent>
            </w:sdt>
            <w:bookmarkEnd w:id="1"/>
            <w:r>
              <w:rPr>
                <w:rFonts w:ascii="Calibri" w:hAnsi="Calibri"/>
                <w:i/>
                <w:sz w:val="20"/>
                <w:szCs w:val="20"/>
                <w:lang w:val="de-DE"/>
              </w:rPr>
              <w:t xml:space="preserve"> as follows.</w:t>
            </w:r>
          </w:p>
          <w:p w14:paraId="1C61FBF1" w14:textId="77777777" w:rsidR="00922A79" w:rsidRPr="00F56D27" w:rsidRDefault="00922A79" w:rsidP="00D61956">
            <w:pPr>
              <w:spacing w:after="0"/>
              <w:rPr>
                <w:rFonts w:ascii="Calibri" w:hAnsi="Calibri"/>
                <w:i/>
                <w:sz w:val="20"/>
                <w:szCs w:val="20"/>
                <w:u w:val="single"/>
              </w:rPr>
            </w:pPr>
          </w:p>
          <w:p w14:paraId="760B1BAC" w14:textId="77777777" w:rsidR="00922A79" w:rsidRDefault="00922A79" w:rsidP="00D61956">
            <w:pPr>
              <w:spacing w:after="0"/>
              <w:rPr>
                <w:rFonts w:ascii="Calibri" w:hAnsi="Calibri"/>
                <w:i/>
                <w:sz w:val="20"/>
                <w:szCs w:val="20"/>
              </w:rPr>
            </w:pPr>
            <w:r w:rsidRPr="00845B5C">
              <w:rPr>
                <w:rFonts w:ascii="Calibri" w:hAnsi="Calibri"/>
                <w:i/>
                <w:sz w:val="20"/>
                <w:szCs w:val="20"/>
                <w:u w:val="single"/>
              </w:rPr>
              <w:t xml:space="preserve">A. </w:t>
            </w:r>
            <w:r>
              <w:rPr>
                <w:rFonts w:ascii="Calibri" w:hAnsi="Calibri"/>
                <w:i/>
                <w:sz w:val="20"/>
                <w:szCs w:val="20"/>
                <w:u w:val="single"/>
              </w:rPr>
              <w:t>E</w:t>
            </w:r>
            <w:r w:rsidRPr="00845B5C">
              <w:rPr>
                <w:rFonts w:ascii="Calibri" w:hAnsi="Calibri"/>
                <w:i/>
                <w:sz w:val="20"/>
                <w:szCs w:val="20"/>
                <w:u w:val="single"/>
              </w:rPr>
              <w:t>stimate the baseline emissions</w:t>
            </w:r>
            <w:r>
              <w:rPr>
                <w:rFonts w:ascii="Calibri" w:hAnsi="Calibri"/>
                <w:i/>
                <w:sz w:val="20"/>
                <w:szCs w:val="20"/>
              </w:rPr>
              <w:t xml:space="preserve"> </w:t>
            </w:r>
          </w:p>
          <w:p w14:paraId="23319CE2" w14:textId="77777777" w:rsidR="00922A79" w:rsidRDefault="00922A79" w:rsidP="00D61956">
            <w:pPr>
              <w:spacing w:after="0"/>
              <w:rPr>
                <w:rFonts w:ascii="Calibri" w:hAnsi="Calibri"/>
                <w:i/>
                <w:sz w:val="20"/>
                <w:szCs w:val="20"/>
              </w:rPr>
            </w:pPr>
            <w:r>
              <w:rPr>
                <w:rFonts w:ascii="Calibri" w:hAnsi="Calibri"/>
                <w:i/>
                <w:sz w:val="20"/>
                <w:szCs w:val="20"/>
              </w:rPr>
              <w:t>OTEC yearly electricity generation is assumed based on the result of the report of TA:</w:t>
            </w:r>
          </w:p>
          <w:p w14:paraId="415C4645" w14:textId="77777777" w:rsidR="00922A79" w:rsidRDefault="00922A79" w:rsidP="00D61956">
            <w:pPr>
              <w:spacing w:after="0"/>
              <w:ind w:firstLineChars="50" w:firstLine="100"/>
              <w:rPr>
                <w:rFonts w:ascii="Calibri" w:hAnsi="Calibri"/>
                <w:i/>
                <w:sz w:val="20"/>
                <w:szCs w:val="20"/>
              </w:rPr>
            </w:pPr>
            <w:r>
              <w:rPr>
                <w:rFonts w:ascii="Calibri" w:hAnsi="Calibri"/>
                <w:i/>
                <w:sz w:val="20"/>
                <w:szCs w:val="20"/>
              </w:rPr>
              <w:t>(1) Size of OTEC power output</w:t>
            </w:r>
          </w:p>
          <w:p w14:paraId="0C009970" w14:textId="77777777" w:rsidR="00922A79" w:rsidRDefault="00922A79" w:rsidP="00D61956">
            <w:pPr>
              <w:spacing w:after="0"/>
              <w:ind w:firstLineChars="50" w:firstLine="100"/>
              <w:rPr>
                <w:rFonts w:ascii="Calibri" w:hAnsi="Calibri"/>
                <w:i/>
                <w:sz w:val="20"/>
                <w:szCs w:val="20"/>
              </w:rPr>
            </w:pPr>
            <w:r>
              <w:rPr>
                <w:rFonts w:ascii="Calibri" w:hAnsi="Calibri"/>
                <w:i/>
                <w:sz w:val="20"/>
                <w:szCs w:val="20"/>
              </w:rPr>
              <w:t>(2) Power factor of OTEC</w:t>
            </w:r>
          </w:p>
          <w:p w14:paraId="0E0B2566" w14:textId="77777777" w:rsidR="00922A79" w:rsidRDefault="00922A79" w:rsidP="00D61956">
            <w:pPr>
              <w:spacing w:after="0"/>
              <w:ind w:leftChars="37" w:left="367" w:hangingChars="139" w:hanging="278"/>
              <w:rPr>
                <w:rFonts w:ascii="Calibri" w:hAnsi="Calibri"/>
                <w:i/>
                <w:sz w:val="20"/>
                <w:szCs w:val="20"/>
              </w:rPr>
            </w:pPr>
            <w:r>
              <w:rPr>
                <w:rFonts w:ascii="Calibri" w:hAnsi="Calibri"/>
                <w:i/>
                <w:sz w:val="20"/>
                <w:szCs w:val="20"/>
              </w:rPr>
              <w:t xml:space="preserve">(3) OTEC annual elec. Generation can be   calculated with (1) and (2) above. </w:t>
            </w:r>
          </w:p>
          <w:p w14:paraId="5CA66703" w14:textId="77777777" w:rsidR="00922A79" w:rsidRPr="00E618C9" w:rsidRDefault="00922A79" w:rsidP="00D61956">
            <w:pPr>
              <w:spacing w:after="0"/>
              <w:ind w:firstLineChars="50" w:firstLine="100"/>
              <w:rPr>
                <w:rFonts w:ascii="Calibri" w:hAnsi="Calibri"/>
                <w:i/>
                <w:sz w:val="20"/>
                <w:szCs w:val="20"/>
                <w:u w:val="single"/>
              </w:rPr>
            </w:pPr>
          </w:p>
          <w:p w14:paraId="76CAB754" w14:textId="77777777" w:rsidR="00922A79" w:rsidRDefault="00922A79" w:rsidP="00D61956">
            <w:pPr>
              <w:spacing w:after="0"/>
              <w:rPr>
                <w:rFonts w:ascii="Calibri" w:hAnsi="Calibri"/>
                <w:i/>
                <w:sz w:val="20"/>
                <w:szCs w:val="20"/>
                <w:u w:val="single"/>
              </w:rPr>
            </w:pPr>
            <w:r w:rsidRPr="00E618C9">
              <w:rPr>
                <w:rFonts w:ascii="Calibri" w:hAnsi="Calibri"/>
                <w:i/>
                <w:sz w:val="20"/>
                <w:szCs w:val="20"/>
                <w:u w:val="single"/>
              </w:rPr>
              <w:t xml:space="preserve">B. </w:t>
            </w:r>
            <w:r>
              <w:rPr>
                <w:rFonts w:ascii="Calibri" w:hAnsi="Calibri"/>
                <w:i/>
                <w:sz w:val="20"/>
                <w:szCs w:val="20"/>
                <w:u w:val="single"/>
              </w:rPr>
              <w:t>E</w:t>
            </w:r>
            <w:r w:rsidRPr="00E618C9">
              <w:rPr>
                <w:rFonts w:ascii="Calibri" w:hAnsi="Calibri"/>
                <w:i/>
                <w:sz w:val="20"/>
                <w:szCs w:val="20"/>
                <w:u w:val="single"/>
              </w:rPr>
              <w:t xml:space="preserve">stimate </w:t>
            </w:r>
            <w:r>
              <w:rPr>
                <w:rFonts w:ascii="Calibri" w:hAnsi="Calibri"/>
                <w:i/>
                <w:sz w:val="20"/>
                <w:szCs w:val="20"/>
                <w:u w:val="single"/>
              </w:rPr>
              <w:t xml:space="preserve">of </w:t>
            </w:r>
            <w:r w:rsidRPr="00E618C9">
              <w:rPr>
                <w:rFonts w:ascii="Calibri" w:hAnsi="Calibri"/>
                <w:i/>
                <w:sz w:val="20"/>
                <w:szCs w:val="20"/>
                <w:u w:val="single"/>
              </w:rPr>
              <w:t>EF o</w:t>
            </w:r>
            <w:r>
              <w:rPr>
                <w:rFonts w:ascii="Calibri" w:hAnsi="Calibri"/>
                <w:i/>
                <w:sz w:val="20"/>
                <w:szCs w:val="20"/>
                <w:u w:val="single"/>
              </w:rPr>
              <w:t>f</w:t>
            </w:r>
            <w:r w:rsidRPr="00E618C9">
              <w:rPr>
                <w:rFonts w:ascii="Calibri" w:hAnsi="Calibri"/>
                <w:i/>
                <w:sz w:val="20"/>
                <w:szCs w:val="20"/>
                <w:u w:val="single"/>
              </w:rPr>
              <w:t xml:space="preserve"> the grid</w:t>
            </w:r>
          </w:p>
          <w:p w14:paraId="59E7F82B" w14:textId="77777777" w:rsidR="00922A79" w:rsidRDefault="00922A79" w:rsidP="00D61956">
            <w:pPr>
              <w:spacing w:after="0"/>
              <w:rPr>
                <w:rFonts w:ascii="Calibri" w:hAnsi="Calibri"/>
                <w:i/>
                <w:sz w:val="20"/>
                <w:szCs w:val="20"/>
              </w:rPr>
            </w:pPr>
            <w:r>
              <w:rPr>
                <w:rFonts w:ascii="Calibri" w:hAnsi="Calibri"/>
                <w:i/>
                <w:sz w:val="20"/>
                <w:szCs w:val="20"/>
              </w:rPr>
              <w:t>Data gathering is available by referring to NUC Business Plan (Dec. 2020) in order to estimate the grid emission factor (EF):</w:t>
            </w:r>
          </w:p>
          <w:p w14:paraId="33285DC4" w14:textId="77777777" w:rsidR="00922A79" w:rsidRDefault="00922A79" w:rsidP="00D61956">
            <w:pPr>
              <w:spacing w:after="0"/>
              <w:ind w:leftChars="50" w:left="320" w:hangingChars="100" w:hanging="200"/>
              <w:rPr>
                <w:rFonts w:ascii="Calibri" w:hAnsi="Calibri"/>
                <w:i/>
                <w:sz w:val="20"/>
                <w:szCs w:val="20"/>
              </w:rPr>
            </w:pPr>
            <w:r>
              <w:rPr>
                <w:rFonts w:ascii="Calibri" w:hAnsi="Calibri"/>
                <w:i/>
                <w:sz w:val="20"/>
                <w:szCs w:val="20"/>
              </w:rPr>
              <w:t>(1) Total annual e</w:t>
            </w:r>
            <w:r w:rsidRPr="00920514">
              <w:rPr>
                <w:rFonts w:ascii="Calibri" w:hAnsi="Calibri"/>
                <w:i/>
                <w:sz w:val="20"/>
                <w:szCs w:val="20"/>
              </w:rPr>
              <w:t>lectricity generation</w:t>
            </w:r>
            <w:r>
              <w:rPr>
                <w:rFonts w:ascii="Calibri" w:hAnsi="Calibri"/>
                <w:i/>
                <w:sz w:val="20"/>
                <w:szCs w:val="20"/>
              </w:rPr>
              <w:t xml:space="preserve"> in 2020, which is (2) + (3)</w:t>
            </w:r>
          </w:p>
          <w:p w14:paraId="2EA2015F" w14:textId="77777777" w:rsidR="00922A79" w:rsidRDefault="00922A79" w:rsidP="00D61956">
            <w:pPr>
              <w:spacing w:after="0"/>
              <w:ind w:firstLineChars="50" w:firstLine="100"/>
              <w:rPr>
                <w:rFonts w:ascii="Calibri" w:hAnsi="Calibri"/>
                <w:i/>
                <w:sz w:val="20"/>
                <w:szCs w:val="20"/>
              </w:rPr>
            </w:pPr>
            <w:r>
              <w:rPr>
                <w:rFonts w:ascii="Calibri" w:hAnsi="Calibri"/>
                <w:i/>
                <w:sz w:val="20"/>
                <w:szCs w:val="20"/>
              </w:rPr>
              <w:t>(2) Total fossil fuelled electricity in 2020</w:t>
            </w:r>
          </w:p>
          <w:p w14:paraId="181B52D6" w14:textId="77777777" w:rsidR="00922A79" w:rsidRDefault="00922A79" w:rsidP="00D61956">
            <w:pPr>
              <w:spacing w:after="0"/>
              <w:ind w:firstLineChars="50" w:firstLine="100"/>
              <w:rPr>
                <w:rFonts w:ascii="Calibri" w:hAnsi="Calibri"/>
                <w:i/>
                <w:sz w:val="20"/>
                <w:szCs w:val="20"/>
              </w:rPr>
            </w:pPr>
            <w:r>
              <w:rPr>
                <w:rFonts w:ascii="Calibri" w:hAnsi="Calibri"/>
                <w:i/>
                <w:sz w:val="20"/>
                <w:szCs w:val="20"/>
              </w:rPr>
              <w:t>(3) Renewable energy electricity in 2020</w:t>
            </w:r>
          </w:p>
          <w:p w14:paraId="6B458D7E" w14:textId="77777777" w:rsidR="00922A79" w:rsidRDefault="00922A79" w:rsidP="00D61956">
            <w:pPr>
              <w:spacing w:after="0"/>
              <w:ind w:firstLineChars="50" w:firstLine="100"/>
              <w:rPr>
                <w:rFonts w:ascii="Calibri" w:hAnsi="Calibri"/>
                <w:i/>
                <w:sz w:val="20"/>
                <w:szCs w:val="20"/>
              </w:rPr>
            </w:pPr>
            <w:r>
              <w:rPr>
                <w:rFonts w:ascii="Calibri" w:hAnsi="Calibri"/>
                <w:i/>
                <w:sz w:val="20"/>
                <w:szCs w:val="20"/>
              </w:rPr>
              <w:t>(4) Total fossil fuel consumed in 2020</w:t>
            </w:r>
          </w:p>
          <w:p w14:paraId="66520BFD" w14:textId="77777777" w:rsidR="00922A79" w:rsidRDefault="00922A79" w:rsidP="00D61956">
            <w:pPr>
              <w:spacing w:after="0"/>
              <w:rPr>
                <w:rFonts w:ascii="Calibri" w:hAnsi="Calibri"/>
                <w:i/>
                <w:sz w:val="20"/>
                <w:szCs w:val="20"/>
              </w:rPr>
            </w:pPr>
            <w:r>
              <w:rPr>
                <w:rFonts w:ascii="Calibri" w:hAnsi="Calibri" w:hint="eastAsia"/>
                <w:i/>
                <w:sz w:val="20"/>
                <w:szCs w:val="20"/>
              </w:rPr>
              <w:t>E</w:t>
            </w:r>
            <w:r>
              <w:rPr>
                <w:rFonts w:ascii="Calibri" w:hAnsi="Calibri"/>
                <w:i/>
                <w:sz w:val="20"/>
                <w:szCs w:val="20"/>
              </w:rPr>
              <w:t>F can be calculated as below:</w:t>
            </w:r>
          </w:p>
          <w:p w14:paraId="74A2D46E" w14:textId="77777777" w:rsidR="00922A79" w:rsidRDefault="00922A79" w:rsidP="00D61956">
            <w:pPr>
              <w:spacing w:after="0"/>
              <w:ind w:leftChars="61" w:left="562" w:hangingChars="208" w:hanging="416"/>
              <w:rPr>
                <w:rFonts w:ascii="Calibri" w:hAnsi="Calibri"/>
                <w:i/>
                <w:sz w:val="20"/>
                <w:szCs w:val="20"/>
              </w:rPr>
            </w:pPr>
            <w:r>
              <w:rPr>
                <w:rFonts w:ascii="Calibri" w:hAnsi="Calibri"/>
                <w:i/>
                <w:sz w:val="20"/>
                <w:szCs w:val="20"/>
              </w:rPr>
              <w:t>EF = CO2 emitted by the total fossil fuel consumed (4) / (1)</w:t>
            </w:r>
          </w:p>
          <w:p w14:paraId="25BC72E7" w14:textId="77777777" w:rsidR="00922A79" w:rsidRDefault="00922A79" w:rsidP="00D61956">
            <w:pPr>
              <w:spacing w:after="0"/>
              <w:ind w:firstLineChars="50" w:firstLine="100"/>
              <w:rPr>
                <w:rFonts w:ascii="Calibri" w:hAnsi="Calibri"/>
                <w:i/>
                <w:sz w:val="20"/>
                <w:szCs w:val="20"/>
              </w:rPr>
            </w:pPr>
          </w:p>
          <w:p w14:paraId="4990D3F8" w14:textId="3A1D6E3D" w:rsidR="00922A79" w:rsidRDefault="00922A79" w:rsidP="00D61956">
            <w:pPr>
              <w:spacing w:after="0"/>
              <w:rPr>
                <w:rFonts w:ascii="Calibri" w:hAnsi="Calibri"/>
                <w:i/>
                <w:sz w:val="20"/>
                <w:szCs w:val="20"/>
              </w:rPr>
            </w:pPr>
            <w:r w:rsidRPr="00845B5C">
              <w:rPr>
                <w:rFonts w:ascii="Calibri" w:hAnsi="Calibri"/>
                <w:i/>
                <w:sz w:val="20"/>
                <w:szCs w:val="20"/>
                <w:u w:val="single"/>
              </w:rPr>
              <w:t xml:space="preserve">C. Calculation of </w:t>
            </w:r>
            <w:r>
              <w:rPr>
                <w:rFonts w:ascii="Calibri" w:hAnsi="Calibri"/>
                <w:i/>
                <w:sz w:val="20"/>
                <w:szCs w:val="20"/>
                <w:u w:val="single"/>
              </w:rPr>
              <w:t>the baseline emissions</w:t>
            </w:r>
            <w:r>
              <w:rPr>
                <w:rFonts w:ascii="Calibri" w:hAnsi="Calibri"/>
                <w:i/>
                <w:sz w:val="20"/>
                <w:szCs w:val="20"/>
              </w:rPr>
              <w:t>:</w:t>
            </w:r>
          </w:p>
          <w:p w14:paraId="5420B8F2" w14:textId="77777777" w:rsidR="00922A79" w:rsidRPr="00845B5C" w:rsidRDefault="00922A79" w:rsidP="00D61956">
            <w:pPr>
              <w:spacing w:after="0"/>
              <w:rPr>
                <w:rFonts w:ascii="Calibri" w:hAnsi="Calibri"/>
                <w:i/>
                <w:sz w:val="20"/>
                <w:szCs w:val="20"/>
              </w:rPr>
            </w:pPr>
            <w:r>
              <w:rPr>
                <w:rFonts w:ascii="Calibri" w:hAnsi="Calibri"/>
                <w:i/>
                <w:sz w:val="20"/>
                <w:szCs w:val="20"/>
              </w:rPr>
              <w:t xml:space="preserve">  Baseline emission can be calculated with the OTEC electricity generation and the grid emission factor obtained in B above following the UNFCCC’s procedure in this type of project.  </w:t>
            </w:r>
          </w:p>
          <w:p w14:paraId="0663EC51" w14:textId="77777777" w:rsidR="00922A79" w:rsidRDefault="00922A79" w:rsidP="00D61956">
            <w:pPr>
              <w:spacing w:after="0"/>
              <w:rPr>
                <w:rFonts w:ascii="Calibri" w:hAnsi="Calibri"/>
                <w:i/>
                <w:sz w:val="20"/>
                <w:szCs w:val="20"/>
              </w:rPr>
            </w:pPr>
          </w:p>
          <w:p w14:paraId="426D8F15" w14:textId="7107A5D2" w:rsidR="00922A79" w:rsidRPr="00BE7267" w:rsidRDefault="00922A79" w:rsidP="00BE7267">
            <w:pPr>
              <w:pStyle w:val="ListParagraph"/>
              <w:numPr>
                <w:ilvl w:val="0"/>
                <w:numId w:val="45"/>
              </w:numPr>
              <w:spacing w:after="0"/>
              <w:rPr>
                <w:rFonts w:ascii="Calibri" w:hAnsi="Calibri"/>
                <w:b/>
                <w:i/>
                <w:sz w:val="20"/>
                <w:szCs w:val="20"/>
                <w:u w:val="single"/>
              </w:rPr>
            </w:pPr>
            <w:r w:rsidRPr="00BE7267">
              <w:rPr>
                <w:rFonts w:ascii="Calibri" w:hAnsi="Calibri" w:hint="eastAsia"/>
                <w:b/>
                <w:i/>
                <w:sz w:val="20"/>
                <w:szCs w:val="20"/>
                <w:u w:val="single"/>
              </w:rPr>
              <w:t xml:space="preserve">Regarding </w:t>
            </w:r>
            <w:r w:rsidRPr="00BE7267">
              <w:rPr>
                <w:rFonts w:ascii="Calibri" w:hAnsi="Calibri"/>
                <w:b/>
                <w:i/>
                <w:sz w:val="20"/>
                <w:szCs w:val="20"/>
                <w:u w:val="single"/>
              </w:rPr>
              <w:t>desalination by OTEC:</w:t>
            </w:r>
          </w:p>
          <w:p w14:paraId="0016E031" w14:textId="77777777" w:rsidR="00922A79" w:rsidRDefault="00922A79" w:rsidP="00D61956">
            <w:pPr>
              <w:spacing w:after="0"/>
              <w:rPr>
                <w:rFonts w:ascii="Calibri" w:hAnsi="Calibri"/>
                <w:i/>
                <w:sz w:val="20"/>
                <w:szCs w:val="20"/>
              </w:rPr>
            </w:pPr>
          </w:p>
          <w:p w14:paraId="08A356D3" w14:textId="161AFA12" w:rsidR="00922A79" w:rsidRDefault="00922A79" w:rsidP="00D61956">
            <w:pPr>
              <w:spacing w:after="0"/>
              <w:rPr>
                <w:rFonts w:ascii="Calibri" w:hAnsi="Calibri"/>
                <w:i/>
                <w:sz w:val="20"/>
                <w:szCs w:val="20"/>
                <w:u w:val="single"/>
              </w:rPr>
            </w:pPr>
            <w:r>
              <w:rPr>
                <w:rFonts w:ascii="Calibri" w:hAnsi="Calibri"/>
                <w:i/>
                <w:sz w:val="20"/>
                <w:szCs w:val="20"/>
                <w:u w:val="single"/>
              </w:rPr>
              <w:t>Calculation of th</w:t>
            </w:r>
            <w:r w:rsidRPr="00287CF1">
              <w:rPr>
                <w:rFonts w:ascii="Calibri" w:hAnsi="Calibri"/>
                <w:i/>
                <w:sz w:val="20"/>
                <w:szCs w:val="20"/>
                <w:u w:val="single"/>
              </w:rPr>
              <w:t xml:space="preserve">e </w:t>
            </w:r>
            <w:r>
              <w:rPr>
                <w:rFonts w:ascii="Calibri" w:hAnsi="Calibri"/>
                <w:i/>
                <w:sz w:val="20"/>
                <w:szCs w:val="20"/>
                <w:u w:val="single"/>
              </w:rPr>
              <w:t>e</w:t>
            </w:r>
            <w:r w:rsidRPr="00287CF1">
              <w:rPr>
                <w:rFonts w:ascii="Calibri" w:hAnsi="Calibri"/>
                <w:i/>
                <w:sz w:val="20"/>
                <w:szCs w:val="20"/>
                <w:u w:val="single"/>
              </w:rPr>
              <w:t>missions</w:t>
            </w:r>
            <w:r>
              <w:rPr>
                <w:rFonts w:ascii="Calibri" w:hAnsi="Calibri"/>
                <w:i/>
                <w:sz w:val="20"/>
                <w:szCs w:val="20"/>
                <w:u w:val="single"/>
              </w:rPr>
              <w:t xml:space="preserve"> reductions</w:t>
            </w:r>
          </w:p>
          <w:p w14:paraId="7D4697C5" w14:textId="77777777" w:rsidR="00922A79" w:rsidRDefault="00922A79" w:rsidP="00D61956">
            <w:pPr>
              <w:spacing w:after="0"/>
              <w:ind w:leftChars="-10" w:left="172" w:hangingChars="98" w:hanging="196"/>
              <w:rPr>
                <w:rFonts w:ascii="Calibri" w:hAnsi="Calibri"/>
                <w:i/>
                <w:sz w:val="20"/>
                <w:szCs w:val="20"/>
              </w:rPr>
            </w:pPr>
            <w:r w:rsidRPr="00287CF1">
              <w:rPr>
                <w:rFonts w:ascii="Calibri" w:hAnsi="Calibri"/>
                <w:i/>
                <w:sz w:val="20"/>
                <w:szCs w:val="20"/>
              </w:rPr>
              <w:t>1. Electricity consumption</w:t>
            </w:r>
            <w:r>
              <w:rPr>
                <w:rFonts w:ascii="Calibri" w:hAnsi="Calibri"/>
                <w:i/>
                <w:sz w:val="20"/>
                <w:szCs w:val="20"/>
              </w:rPr>
              <w:t xml:space="preserve"> for fresh water production by current method (EC): </w:t>
            </w:r>
          </w:p>
          <w:p w14:paraId="18395421" w14:textId="77777777" w:rsidR="00922A79" w:rsidRDefault="00922A79" w:rsidP="00D61956">
            <w:pPr>
              <w:spacing w:after="0"/>
              <w:ind w:leftChars="66" w:left="170" w:hangingChars="6" w:hanging="12"/>
              <w:rPr>
                <w:rFonts w:ascii="Calibri" w:hAnsi="Calibri"/>
                <w:i/>
                <w:sz w:val="20"/>
                <w:szCs w:val="20"/>
              </w:rPr>
            </w:pPr>
            <w:r>
              <w:rPr>
                <w:rFonts w:ascii="Calibri" w:hAnsi="Calibri"/>
                <w:i/>
                <w:sz w:val="20"/>
                <w:szCs w:val="20"/>
              </w:rPr>
              <w:t>EC = 125,213 kWh/month</w:t>
            </w:r>
          </w:p>
          <w:p w14:paraId="6A5D251E" w14:textId="77777777" w:rsidR="00922A79" w:rsidRDefault="00922A79" w:rsidP="00D61956">
            <w:pPr>
              <w:spacing w:after="0"/>
              <w:ind w:leftChars="71" w:left="170" w:firstLineChars="130" w:firstLine="260"/>
              <w:rPr>
                <w:rFonts w:ascii="Calibri" w:hAnsi="Calibri"/>
                <w:i/>
                <w:sz w:val="20"/>
                <w:szCs w:val="20"/>
              </w:rPr>
            </w:pPr>
            <w:r>
              <w:rPr>
                <w:rFonts w:ascii="Calibri" w:hAnsi="Calibri"/>
                <w:i/>
                <w:sz w:val="20"/>
                <w:szCs w:val="20"/>
              </w:rPr>
              <w:t xml:space="preserve">= 1,502556 kWh/year </w:t>
            </w:r>
          </w:p>
          <w:p w14:paraId="1265D368" w14:textId="77777777" w:rsidR="00922A79" w:rsidRDefault="00922A79" w:rsidP="00D61956">
            <w:pPr>
              <w:spacing w:after="0"/>
              <w:ind w:leftChars="71" w:left="170" w:firstLineChars="130" w:firstLine="260"/>
              <w:rPr>
                <w:rFonts w:ascii="Calibri" w:hAnsi="Calibri"/>
                <w:i/>
                <w:sz w:val="20"/>
                <w:szCs w:val="20"/>
              </w:rPr>
            </w:pPr>
            <w:r>
              <w:rPr>
                <w:rFonts w:ascii="Calibri" w:hAnsi="Calibri"/>
                <w:i/>
                <w:sz w:val="20"/>
                <w:szCs w:val="20"/>
              </w:rPr>
              <w:t>= 1,502.56 MWh/year</w:t>
            </w:r>
          </w:p>
          <w:p w14:paraId="676BF8A6" w14:textId="77777777" w:rsidR="00922A79" w:rsidRDefault="00922A79" w:rsidP="00D61956">
            <w:pPr>
              <w:spacing w:after="0"/>
              <w:rPr>
                <w:rFonts w:ascii="Calibri" w:hAnsi="Calibri"/>
                <w:i/>
                <w:sz w:val="20"/>
                <w:szCs w:val="20"/>
              </w:rPr>
            </w:pPr>
            <w:r>
              <w:rPr>
                <w:rFonts w:ascii="Calibri" w:hAnsi="Calibri"/>
                <w:i/>
                <w:sz w:val="20"/>
                <w:szCs w:val="20"/>
              </w:rPr>
              <w:t>2. Baseline emissions:</w:t>
            </w:r>
          </w:p>
          <w:p w14:paraId="342ED72A" w14:textId="77777777" w:rsidR="00922A79" w:rsidRDefault="00922A79" w:rsidP="00D61956">
            <w:pPr>
              <w:spacing w:after="0"/>
              <w:ind w:firstLineChars="86" w:firstLine="172"/>
              <w:rPr>
                <w:rFonts w:ascii="Calibri" w:hAnsi="Calibri"/>
                <w:i/>
                <w:sz w:val="20"/>
                <w:szCs w:val="20"/>
              </w:rPr>
            </w:pPr>
            <w:r>
              <w:rPr>
                <w:rFonts w:ascii="Calibri" w:hAnsi="Calibri"/>
                <w:i/>
                <w:sz w:val="20"/>
                <w:szCs w:val="20"/>
              </w:rPr>
              <w:t>BE = EC x EF</w:t>
            </w:r>
          </w:p>
          <w:p w14:paraId="04013E74" w14:textId="77777777" w:rsidR="00922A79" w:rsidRDefault="00922A79" w:rsidP="00D61956">
            <w:pPr>
              <w:spacing w:after="0"/>
              <w:ind w:firstLineChars="219" w:firstLine="438"/>
              <w:rPr>
                <w:rFonts w:ascii="Calibri" w:hAnsi="Calibri"/>
                <w:i/>
                <w:sz w:val="20"/>
                <w:szCs w:val="20"/>
              </w:rPr>
            </w:pPr>
            <w:r>
              <w:rPr>
                <w:rFonts w:ascii="Calibri" w:hAnsi="Calibri"/>
                <w:i/>
                <w:sz w:val="20"/>
                <w:szCs w:val="20"/>
              </w:rPr>
              <w:t xml:space="preserve">= 1,502.6 x 0.62 </w:t>
            </w:r>
          </w:p>
          <w:p w14:paraId="3EC59399" w14:textId="77777777" w:rsidR="00922A79" w:rsidRPr="00287CF1" w:rsidRDefault="00922A79" w:rsidP="00D61956">
            <w:pPr>
              <w:spacing w:after="0"/>
              <w:ind w:firstLineChars="219" w:firstLine="438"/>
              <w:rPr>
                <w:rFonts w:ascii="Calibri" w:hAnsi="Calibri"/>
                <w:i/>
                <w:sz w:val="20"/>
                <w:szCs w:val="20"/>
              </w:rPr>
            </w:pPr>
            <w:r>
              <w:rPr>
                <w:rFonts w:ascii="Calibri" w:hAnsi="Calibri"/>
                <w:i/>
                <w:sz w:val="20"/>
                <w:szCs w:val="20"/>
              </w:rPr>
              <w:t>= 932 tCO2</w:t>
            </w:r>
          </w:p>
          <w:p w14:paraId="3CBC3BE9" w14:textId="77777777" w:rsidR="00922A79" w:rsidRDefault="00922A79" w:rsidP="00D61956">
            <w:pPr>
              <w:spacing w:after="0"/>
              <w:rPr>
                <w:rFonts w:ascii="Calibri" w:hAnsi="Calibri"/>
                <w:i/>
                <w:sz w:val="20"/>
                <w:szCs w:val="20"/>
              </w:rPr>
            </w:pPr>
            <w:r>
              <w:rPr>
                <w:rFonts w:ascii="Calibri" w:hAnsi="Calibri"/>
                <w:i/>
                <w:sz w:val="20"/>
                <w:szCs w:val="20"/>
              </w:rPr>
              <w:t>3. Project emissions:</w:t>
            </w:r>
          </w:p>
          <w:p w14:paraId="1C531FA1" w14:textId="77777777" w:rsidR="00922A79" w:rsidRDefault="00922A79" w:rsidP="00D61956">
            <w:pPr>
              <w:spacing w:after="0"/>
              <w:ind w:firstLineChars="86" w:firstLine="172"/>
              <w:rPr>
                <w:rFonts w:ascii="Calibri" w:hAnsi="Calibri"/>
                <w:i/>
                <w:sz w:val="20"/>
                <w:szCs w:val="20"/>
              </w:rPr>
            </w:pPr>
            <w:r>
              <w:rPr>
                <w:rFonts w:ascii="Calibri" w:hAnsi="Calibri"/>
                <w:i/>
                <w:sz w:val="20"/>
                <w:szCs w:val="20"/>
              </w:rPr>
              <w:t xml:space="preserve">PE = Zero (Desalination by OTEC) </w:t>
            </w:r>
          </w:p>
          <w:p w14:paraId="3BF12FFE" w14:textId="77777777" w:rsidR="00922A79" w:rsidRDefault="00922A79" w:rsidP="00D61956">
            <w:pPr>
              <w:spacing w:after="0"/>
              <w:rPr>
                <w:rFonts w:ascii="Calibri" w:hAnsi="Calibri"/>
                <w:i/>
                <w:sz w:val="20"/>
                <w:szCs w:val="20"/>
              </w:rPr>
            </w:pPr>
            <w:r>
              <w:rPr>
                <w:rFonts w:ascii="Calibri" w:hAnsi="Calibri" w:hint="eastAsia"/>
                <w:i/>
                <w:sz w:val="20"/>
                <w:szCs w:val="20"/>
              </w:rPr>
              <w:t>4</w:t>
            </w:r>
            <w:r>
              <w:rPr>
                <w:rFonts w:ascii="Calibri" w:hAnsi="Calibri"/>
                <w:i/>
                <w:sz w:val="20"/>
                <w:szCs w:val="20"/>
              </w:rPr>
              <w:t>. Emission reductions (ER)</w:t>
            </w:r>
          </w:p>
          <w:p w14:paraId="2ECAE835" w14:textId="77777777" w:rsidR="00922A79" w:rsidRPr="000A1138" w:rsidRDefault="00922A79" w:rsidP="00D61956">
            <w:pPr>
              <w:spacing w:after="0"/>
              <w:ind w:firstLineChars="107" w:firstLine="214"/>
              <w:rPr>
                <w:rFonts w:ascii="Calibri" w:hAnsi="Calibri"/>
                <w:i/>
                <w:sz w:val="20"/>
                <w:szCs w:val="20"/>
              </w:rPr>
            </w:pPr>
            <w:r>
              <w:rPr>
                <w:rFonts w:ascii="Calibri" w:hAnsi="Calibri"/>
                <w:i/>
                <w:sz w:val="20"/>
                <w:szCs w:val="20"/>
              </w:rPr>
              <w:t>ER = BE - PE</w:t>
            </w:r>
          </w:p>
          <w:p w14:paraId="393B174A" w14:textId="77777777" w:rsidR="00922A79" w:rsidRDefault="00922A79" w:rsidP="00D61956">
            <w:pPr>
              <w:spacing w:after="0"/>
              <w:rPr>
                <w:rFonts w:ascii="Calibri" w:hAnsi="Calibri"/>
                <w:i/>
                <w:sz w:val="20"/>
                <w:szCs w:val="20"/>
              </w:rPr>
            </w:pPr>
          </w:p>
          <w:p w14:paraId="3612B7B9" w14:textId="77777777" w:rsidR="00922A79" w:rsidRDefault="00922A79" w:rsidP="00D61956">
            <w:pPr>
              <w:spacing w:after="0"/>
              <w:rPr>
                <w:rFonts w:ascii="Calibri" w:hAnsi="Calibri"/>
                <w:b/>
                <w:sz w:val="22"/>
                <w:szCs w:val="22"/>
              </w:rPr>
            </w:pPr>
          </w:p>
        </w:tc>
      </w:tr>
      <w:tr w:rsidR="00922A79" w14:paraId="3DD8D681" w14:textId="77777777" w:rsidTr="00742716">
        <w:tc>
          <w:tcPr>
            <w:tcW w:w="2155" w:type="dxa"/>
          </w:tcPr>
          <w:p w14:paraId="42A9ED9A" w14:textId="77777777" w:rsidR="00922A79" w:rsidRPr="00FF0B1A" w:rsidRDefault="00922A79" w:rsidP="00D61956">
            <w:pPr>
              <w:spacing w:after="0"/>
              <w:rPr>
                <w:rFonts w:ascii="Calibri" w:hAnsi="Calibri"/>
                <w:b/>
                <w:sz w:val="20"/>
                <w:szCs w:val="20"/>
              </w:rPr>
            </w:pPr>
            <w:r w:rsidRPr="00FF0B1A">
              <w:rPr>
                <w:rFonts w:ascii="Calibri" w:hAnsi="Calibri"/>
                <w:b/>
                <w:sz w:val="20"/>
                <w:szCs w:val="20"/>
              </w:rPr>
              <w:lastRenderedPageBreak/>
              <w:t>Assumptions</w:t>
            </w:r>
          </w:p>
          <w:p w14:paraId="41EF1344" w14:textId="0E582A20" w:rsidR="00922A79" w:rsidRDefault="00922A79" w:rsidP="00D61956">
            <w:pPr>
              <w:spacing w:after="0"/>
              <w:rPr>
                <w:rFonts w:ascii="Calibri" w:hAnsi="Calibri"/>
                <w:b/>
                <w:sz w:val="20"/>
                <w:szCs w:val="20"/>
              </w:rPr>
            </w:pPr>
          </w:p>
        </w:tc>
        <w:tc>
          <w:tcPr>
            <w:tcW w:w="7020" w:type="dxa"/>
            <w:gridSpan w:val="2"/>
            <w:shd w:val="clear" w:color="auto" w:fill="BDD6EE" w:themeFill="accent5" w:themeFillTint="66"/>
          </w:tcPr>
          <w:p w14:paraId="5FDB046D" w14:textId="77777777" w:rsidR="00922A79" w:rsidRDefault="00922A79" w:rsidP="00D61956">
            <w:pPr>
              <w:spacing w:after="0"/>
              <w:rPr>
                <w:rFonts w:ascii="Calibri" w:hAnsi="Calibri"/>
                <w:i/>
                <w:sz w:val="20"/>
                <w:szCs w:val="20"/>
              </w:rPr>
            </w:pPr>
            <w:r>
              <w:rPr>
                <w:rFonts w:ascii="Calibri" w:hAnsi="Calibri"/>
                <w:i/>
                <w:sz w:val="20"/>
                <w:szCs w:val="20"/>
              </w:rPr>
              <w:t xml:space="preserve"> Assumptions:</w:t>
            </w:r>
          </w:p>
          <w:p w14:paraId="7045A8C1" w14:textId="77777777" w:rsidR="00922A79" w:rsidRDefault="00922A79" w:rsidP="00D61956">
            <w:pPr>
              <w:spacing w:after="0"/>
              <w:rPr>
                <w:rFonts w:ascii="Calibri" w:hAnsi="Calibri"/>
                <w:i/>
                <w:sz w:val="20"/>
                <w:szCs w:val="20"/>
              </w:rPr>
            </w:pPr>
            <w:r>
              <w:rPr>
                <w:rFonts w:ascii="Calibri" w:hAnsi="Calibri"/>
                <w:i/>
                <w:sz w:val="20"/>
                <w:szCs w:val="20"/>
              </w:rPr>
              <w:t>1. OTEC net power generation: 1.0 MW</w:t>
            </w:r>
          </w:p>
          <w:p w14:paraId="3B67E82E" w14:textId="77777777" w:rsidR="00922A79" w:rsidRDefault="00922A79" w:rsidP="00D61956">
            <w:pPr>
              <w:spacing w:after="0"/>
              <w:rPr>
                <w:rFonts w:ascii="Calibri" w:hAnsi="Calibri"/>
                <w:i/>
                <w:sz w:val="20"/>
                <w:szCs w:val="20"/>
              </w:rPr>
            </w:pPr>
            <w:r>
              <w:rPr>
                <w:rFonts w:ascii="Calibri" w:hAnsi="Calibri"/>
                <w:i/>
                <w:sz w:val="20"/>
                <w:szCs w:val="20"/>
              </w:rPr>
              <w:t xml:space="preserve">2. OTEC Power Factor: 95% </w:t>
            </w:r>
          </w:p>
          <w:p w14:paraId="1C42EE20" w14:textId="77777777" w:rsidR="00922A79" w:rsidRDefault="00922A79" w:rsidP="00D61956">
            <w:pPr>
              <w:spacing w:after="0"/>
              <w:rPr>
                <w:rFonts w:ascii="Calibri" w:hAnsi="Calibri"/>
                <w:i/>
                <w:sz w:val="20"/>
                <w:szCs w:val="20"/>
              </w:rPr>
            </w:pPr>
            <w:r>
              <w:rPr>
                <w:rFonts w:ascii="Calibri" w:hAnsi="Calibri" w:hint="eastAsia"/>
                <w:i/>
                <w:sz w:val="20"/>
                <w:szCs w:val="20"/>
              </w:rPr>
              <w:t>3</w:t>
            </w:r>
            <w:r>
              <w:rPr>
                <w:rFonts w:ascii="Calibri" w:hAnsi="Calibri"/>
                <w:i/>
                <w:sz w:val="20"/>
                <w:szCs w:val="20"/>
              </w:rPr>
              <w:t>.OTEC desalination CO2 emissions: Zero</w:t>
            </w:r>
          </w:p>
          <w:p w14:paraId="4EB60B0E" w14:textId="77777777" w:rsidR="00922A79" w:rsidRDefault="00922A79" w:rsidP="00D61956">
            <w:pPr>
              <w:spacing w:after="0"/>
              <w:ind w:leftChars="2" w:left="305" w:hangingChars="150" w:hanging="300"/>
              <w:rPr>
                <w:rFonts w:ascii="Calibri" w:hAnsi="Calibri"/>
                <w:i/>
                <w:sz w:val="20"/>
                <w:szCs w:val="20"/>
              </w:rPr>
            </w:pPr>
            <w:r>
              <w:rPr>
                <w:rFonts w:ascii="Calibri" w:hAnsi="Calibri"/>
                <w:i/>
                <w:sz w:val="20"/>
                <w:szCs w:val="20"/>
              </w:rPr>
              <w:t xml:space="preserve">4. Total electricity generation (2020): 38,759MWh </w:t>
            </w:r>
          </w:p>
          <w:p w14:paraId="38D2F23A" w14:textId="77777777" w:rsidR="00922A79" w:rsidRDefault="00922A79" w:rsidP="00D61956">
            <w:pPr>
              <w:spacing w:after="0"/>
              <w:ind w:leftChars="2" w:left="305" w:hangingChars="150" w:hanging="300"/>
              <w:rPr>
                <w:rFonts w:ascii="Calibri" w:hAnsi="Calibri"/>
                <w:i/>
                <w:sz w:val="20"/>
                <w:szCs w:val="20"/>
              </w:rPr>
            </w:pPr>
            <w:r>
              <w:rPr>
                <w:rFonts w:ascii="Calibri" w:hAnsi="Calibri"/>
                <w:i/>
                <w:sz w:val="20"/>
                <w:szCs w:val="20"/>
              </w:rPr>
              <w:t>5. Total electricity generation (fossil)</w:t>
            </w:r>
          </w:p>
          <w:p w14:paraId="0FA36241" w14:textId="77777777" w:rsidR="00922A79" w:rsidRDefault="00922A79" w:rsidP="00D61956">
            <w:pPr>
              <w:spacing w:after="0"/>
              <w:ind w:leftChars="127" w:left="305" w:firstLineChars="17" w:firstLine="34"/>
              <w:rPr>
                <w:rFonts w:ascii="Calibri" w:hAnsi="Calibri"/>
                <w:i/>
                <w:sz w:val="20"/>
                <w:szCs w:val="20"/>
              </w:rPr>
            </w:pPr>
            <w:r>
              <w:rPr>
                <w:rFonts w:ascii="Calibri" w:hAnsi="Calibri"/>
                <w:i/>
                <w:sz w:val="20"/>
                <w:szCs w:val="20"/>
              </w:rPr>
              <w:t>35,755MWh</w:t>
            </w:r>
          </w:p>
          <w:p w14:paraId="09FD2086" w14:textId="77777777" w:rsidR="00922A79" w:rsidRDefault="00922A79" w:rsidP="00D61956">
            <w:pPr>
              <w:spacing w:after="0"/>
              <w:rPr>
                <w:rFonts w:ascii="Calibri" w:hAnsi="Calibri"/>
                <w:i/>
                <w:sz w:val="20"/>
                <w:szCs w:val="20"/>
              </w:rPr>
            </w:pPr>
            <w:r>
              <w:rPr>
                <w:rFonts w:ascii="Calibri" w:hAnsi="Calibri"/>
                <w:i/>
                <w:sz w:val="20"/>
                <w:szCs w:val="20"/>
              </w:rPr>
              <w:t>6. Total RE power generation (2020):</w:t>
            </w:r>
          </w:p>
          <w:p w14:paraId="4ED55E0A" w14:textId="77777777" w:rsidR="00922A79" w:rsidRDefault="00922A79" w:rsidP="00D61956">
            <w:pPr>
              <w:spacing w:after="0"/>
              <w:ind w:firstLineChars="170" w:firstLine="340"/>
              <w:rPr>
                <w:rFonts w:ascii="Calibri" w:hAnsi="Calibri"/>
                <w:i/>
                <w:sz w:val="20"/>
                <w:szCs w:val="20"/>
              </w:rPr>
            </w:pPr>
            <w:r>
              <w:rPr>
                <w:rFonts w:ascii="Calibri" w:eastAsia="DengXian" w:hAnsi="Calibri" w:hint="eastAsia"/>
                <w:i/>
                <w:sz w:val="20"/>
                <w:szCs w:val="20"/>
                <w:lang w:eastAsia="zh-CN"/>
              </w:rPr>
              <w:t>3</w:t>
            </w:r>
            <w:r>
              <w:rPr>
                <w:rFonts w:ascii="Calibri" w:eastAsiaTheme="minorEastAsia" w:hAnsi="Calibri" w:hint="eastAsia"/>
                <w:i/>
                <w:sz w:val="20"/>
                <w:szCs w:val="20"/>
              </w:rPr>
              <w:t>,</w:t>
            </w:r>
            <w:r>
              <w:rPr>
                <w:rFonts w:ascii="Calibri" w:eastAsia="DengXian" w:hAnsi="Calibri" w:hint="eastAsia"/>
                <w:i/>
                <w:sz w:val="20"/>
                <w:szCs w:val="20"/>
                <w:lang w:eastAsia="zh-CN"/>
              </w:rPr>
              <w:t>0</w:t>
            </w:r>
            <w:r>
              <w:rPr>
                <w:rFonts w:ascii="Calibri" w:eastAsia="DengXian" w:hAnsi="Calibri"/>
                <w:i/>
                <w:sz w:val="20"/>
                <w:szCs w:val="20"/>
                <w:lang w:eastAsia="zh-CN"/>
              </w:rPr>
              <w:t>05MWh</w:t>
            </w:r>
          </w:p>
          <w:p w14:paraId="6A8589A9" w14:textId="77777777" w:rsidR="00922A79" w:rsidRDefault="00922A79" w:rsidP="00D61956">
            <w:pPr>
              <w:spacing w:after="0"/>
              <w:ind w:leftChars="2" w:left="305" w:hangingChars="150" w:hanging="300"/>
              <w:rPr>
                <w:rFonts w:ascii="Calibri" w:hAnsi="Calibri"/>
                <w:i/>
                <w:sz w:val="20"/>
                <w:szCs w:val="20"/>
              </w:rPr>
            </w:pPr>
            <w:r>
              <w:rPr>
                <w:rFonts w:ascii="Calibri" w:hAnsi="Calibri"/>
                <w:i/>
                <w:sz w:val="20"/>
                <w:szCs w:val="20"/>
              </w:rPr>
              <w:t>7. Total fossil fuel consumption (2020):</w:t>
            </w:r>
          </w:p>
          <w:p w14:paraId="1FFF050B" w14:textId="77777777" w:rsidR="00922A79" w:rsidRDefault="00922A79" w:rsidP="00D61956">
            <w:pPr>
              <w:spacing w:after="0"/>
              <w:ind w:leftChars="2" w:left="305" w:hangingChars="150" w:hanging="300"/>
              <w:rPr>
                <w:rFonts w:ascii="Calibri" w:hAnsi="Calibri"/>
                <w:i/>
                <w:sz w:val="20"/>
                <w:szCs w:val="20"/>
              </w:rPr>
            </w:pPr>
            <w:r>
              <w:rPr>
                <w:rFonts w:ascii="Calibri" w:hAnsi="Calibri"/>
                <w:i/>
                <w:sz w:val="20"/>
                <w:szCs w:val="20"/>
              </w:rPr>
              <w:t xml:space="preserve">       9,262.280 kL (Diesel) </w:t>
            </w:r>
          </w:p>
          <w:p w14:paraId="15713903" w14:textId="77777777" w:rsidR="00922A79" w:rsidRDefault="00922A79" w:rsidP="00D61956">
            <w:pPr>
              <w:spacing w:after="0"/>
              <w:ind w:leftChars="2" w:left="305" w:hangingChars="150" w:hanging="300"/>
              <w:rPr>
                <w:rFonts w:ascii="Calibri" w:hAnsi="Calibri"/>
                <w:i/>
                <w:sz w:val="20"/>
                <w:szCs w:val="20"/>
              </w:rPr>
            </w:pPr>
            <w:r>
              <w:rPr>
                <w:rFonts w:ascii="Calibri" w:hAnsi="Calibri"/>
                <w:i/>
                <w:sz w:val="20"/>
                <w:szCs w:val="20"/>
              </w:rPr>
              <w:t>8. Calorific value of diesel: 37.7GJ/kL</w:t>
            </w:r>
          </w:p>
          <w:p w14:paraId="33A4DC8A" w14:textId="77777777" w:rsidR="00922A79" w:rsidRDefault="00922A79" w:rsidP="00D61956">
            <w:pPr>
              <w:spacing w:after="0"/>
              <w:ind w:leftChars="2" w:left="305" w:hangingChars="150" w:hanging="300"/>
              <w:rPr>
                <w:rFonts w:ascii="Calibri" w:hAnsi="Calibri"/>
                <w:i/>
                <w:sz w:val="20"/>
                <w:szCs w:val="20"/>
              </w:rPr>
            </w:pPr>
            <w:r>
              <w:rPr>
                <w:rFonts w:ascii="Calibri" w:hAnsi="Calibri"/>
                <w:i/>
                <w:sz w:val="20"/>
                <w:szCs w:val="20"/>
              </w:rPr>
              <w:t>9. Emission factor of diesel: 0.0686tCO2/MWh</w:t>
            </w:r>
          </w:p>
          <w:p w14:paraId="56AD79AA" w14:textId="77777777" w:rsidR="00922A79" w:rsidRDefault="00922A79" w:rsidP="00D61956">
            <w:pPr>
              <w:spacing w:after="0"/>
              <w:rPr>
                <w:rFonts w:ascii="Calibri" w:hAnsi="Calibri"/>
                <w:i/>
                <w:sz w:val="20"/>
                <w:szCs w:val="20"/>
              </w:rPr>
            </w:pPr>
            <w:r>
              <w:rPr>
                <w:rFonts w:ascii="Calibri" w:hAnsi="Calibri"/>
                <w:i/>
                <w:sz w:val="20"/>
                <w:szCs w:val="20"/>
              </w:rPr>
              <w:t>10. Nauru grid EF: 0.62tCO2/MWh</w:t>
            </w:r>
          </w:p>
          <w:p w14:paraId="58215F4D" w14:textId="77777777" w:rsidR="00922A79" w:rsidRDefault="00922A79" w:rsidP="00D61956">
            <w:pPr>
              <w:spacing w:after="0"/>
              <w:ind w:left="144" w:hangingChars="72" w:hanging="144"/>
              <w:rPr>
                <w:rFonts w:ascii="Calibri" w:hAnsi="Calibri"/>
                <w:i/>
                <w:sz w:val="20"/>
                <w:szCs w:val="20"/>
              </w:rPr>
            </w:pPr>
            <w:r>
              <w:rPr>
                <w:rFonts w:ascii="Calibri" w:hAnsi="Calibri"/>
                <w:i/>
                <w:sz w:val="20"/>
                <w:szCs w:val="20"/>
              </w:rPr>
              <w:t>11. Existing desalination facility average electricity consumption: 1,502.6MWh</w:t>
            </w:r>
          </w:p>
          <w:p w14:paraId="4FBC3E8C" w14:textId="77777777" w:rsidR="00922A79" w:rsidRDefault="00922A79" w:rsidP="00D61956">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35559E68" w:rsidR="009546D0" w:rsidRPr="009A21EA" w:rsidRDefault="004E6A93" w:rsidP="00FF38DD">
            <w:pPr>
              <w:spacing w:after="0"/>
              <w:rPr>
                <w:rFonts w:asciiTheme="minorHAnsi" w:hAnsiTheme="minorHAnsi" w:cstheme="minorHAnsi"/>
                <w:sz w:val="20"/>
                <w:szCs w:val="20"/>
              </w:rPr>
            </w:pPr>
            <w:r>
              <w:rPr>
                <w:rFonts w:asciiTheme="minorHAnsi" w:hAnsiTheme="minorHAnsi" w:cstheme="minorHAnsi"/>
                <w:sz w:val="20"/>
                <w:szCs w:val="20"/>
              </w:rPr>
              <w:t xml:space="preserve">In terms of infrastructure, the OTEC plant does not require extensive land areas, and it has been mentioned that </w:t>
            </w:r>
            <w:r w:rsidR="00FF38DD">
              <w:rPr>
                <w:rFonts w:asciiTheme="minorHAnsi" w:hAnsiTheme="minorHAnsi" w:cstheme="minorHAnsi"/>
                <w:sz w:val="20"/>
                <w:szCs w:val="20"/>
              </w:rPr>
              <w:t>the plant can be installed in the same location of the old plant, which does not contradict with the study recommendations on best locations for the plant</w:t>
            </w:r>
            <w:r>
              <w:rPr>
                <w:rFonts w:asciiTheme="minorHAnsi" w:hAnsiTheme="minorHAnsi" w:cstheme="minorHAnsi"/>
                <w:sz w:val="20"/>
                <w:szCs w:val="20"/>
              </w:rPr>
              <w:t>.</w:t>
            </w:r>
            <w:r w:rsidR="00FF38DD">
              <w:rPr>
                <w:rFonts w:asciiTheme="minorHAnsi" w:hAnsiTheme="minorHAnsi" w:cstheme="minorHAnsi"/>
                <w:sz w:val="20"/>
                <w:szCs w:val="20"/>
              </w:rPr>
              <w:t xml:space="preserve"> It has also been calculated that the average life span of the plant is 20 years and able to resist to the effects of climate change. In sum, it is expected that the impact to the infrastructure and built environment will be minimal.</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2A923C2E" w14:textId="77777777" w:rsidR="004974D4" w:rsidRDefault="00536D3B" w:rsidP="00974AEB">
            <w:pPr>
              <w:pStyle w:val="ListParagraph"/>
              <w:numPr>
                <w:ilvl w:val="0"/>
                <w:numId w:val="37"/>
              </w:numPr>
              <w:spacing w:after="0"/>
              <w:rPr>
                <w:rFonts w:asciiTheme="minorHAnsi" w:hAnsiTheme="minorHAnsi" w:cstheme="minorHAnsi"/>
                <w:sz w:val="20"/>
                <w:szCs w:val="20"/>
              </w:rPr>
            </w:pPr>
            <w:r>
              <w:rPr>
                <w:rFonts w:asciiTheme="minorHAnsi" w:hAnsiTheme="minorHAnsi" w:cstheme="minorHAnsi"/>
                <w:sz w:val="20"/>
                <w:szCs w:val="20"/>
              </w:rPr>
              <w:t>Since the technology does not require too much physical space in comparison to other technologies</w:t>
            </w:r>
            <w:r w:rsidR="004974D4">
              <w:rPr>
                <w:rFonts w:asciiTheme="minorHAnsi" w:hAnsiTheme="minorHAnsi" w:cstheme="minorHAnsi"/>
                <w:sz w:val="20"/>
                <w:szCs w:val="20"/>
              </w:rPr>
              <w:t xml:space="preserve"> and provision of clean energy will be created in the ocean</w:t>
            </w:r>
            <w:r>
              <w:rPr>
                <w:rFonts w:asciiTheme="minorHAnsi" w:hAnsiTheme="minorHAnsi" w:cstheme="minorHAnsi"/>
                <w:sz w:val="20"/>
                <w:szCs w:val="20"/>
              </w:rPr>
              <w:t xml:space="preserve">, climate-induced disturbances are expected to be reduced. The country’s </w:t>
            </w:r>
            <w:r>
              <w:rPr>
                <w:rFonts w:asciiTheme="minorHAnsi" w:hAnsiTheme="minorHAnsi" w:cstheme="minorHAnsi"/>
                <w:sz w:val="20"/>
                <w:szCs w:val="20"/>
              </w:rPr>
              <w:lastRenderedPageBreak/>
              <w:t xml:space="preserve">ecosystem and biodiversity are expected to benefit </w:t>
            </w:r>
            <w:r w:rsidR="004974D4">
              <w:rPr>
                <w:rFonts w:asciiTheme="minorHAnsi" w:hAnsiTheme="minorHAnsi" w:cstheme="minorHAnsi"/>
                <w:sz w:val="20"/>
                <w:szCs w:val="20"/>
              </w:rPr>
              <w:t xml:space="preserve">and recovery rates are expected. </w:t>
            </w:r>
          </w:p>
          <w:p w14:paraId="156BB3A0" w14:textId="085C5340" w:rsidR="009546D0" w:rsidRDefault="004974D4" w:rsidP="00974AEB">
            <w:pPr>
              <w:pStyle w:val="ListParagraph"/>
              <w:numPr>
                <w:ilvl w:val="0"/>
                <w:numId w:val="37"/>
              </w:numPr>
              <w:spacing w:after="0"/>
              <w:rPr>
                <w:rFonts w:asciiTheme="minorHAnsi" w:hAnsiTheme="minorHAnsi" w:cstheme="minorHAnsi"/>
                <w:sz w:val="20"/>
                <w:szCs w:val="20"/>
              </w:rPr>
            </w:pPr>
            <w:r>
              <w:rPr>
                <w:rFonts w:asciiTheme="minorHAnsi" w:hAnsiTheme="minorHAnsi" w:cstheme="minorHAnsi"/>
                <w:sz w:val="20"/>
                <w:szCs w:val="20"/>
              </w:rPr>
              <w:t xml:space="preserve">Additional impacts are expected </w:t>
            </w:r>
            <w:r w:rsidR="00536D3B">
              <w:rPr>
                <w:rFonts w:asciiTheme="minorHAnsi" w:hAnsiTheme="minorHAnsi" w:cstheme="minorHAnsi"/>
                <w:sz w:val="20"/>
                <w:szCs w:val="20"/>
              </w:rPr>
              <w:t xml:space="preserve">through </w:t>
            </w:r>
            <w:r w:rsidR="00B13BBC" w:rsidRPr="00B13BBC">
              <w:rPr>
                <w:rFonts w:asciiTheme="minorHAnsi" w:hAnsiTheme="minorHAnsi" w:cstheme="minorHAnsi"/>
                <w:sz w:val="20"/>
                <w:szCs w:val="20"/>
              </w:rPr>
              <w:t>the provision of clean water that can be used</w:t>
            </w:r>
            <w:r w:rsidR="00536D3B">
              <w:rPr>
                <w:rFonts w:asciiTheme="minorHAnsi" w:hAnsiTheme="minorHAnsi" w:cstheme="minorHAnsi"/>
                <w:sz w:val="20"/>
                <w:szCs w:val="20"/>
              </w:rPr>
              <w:t xml:space="preserve"> not only for drinking purposes but</w:t>
            </w:r>
            <w:r w:rsidR="00B13BBC" w:rsidRPr="00B13BBC">
              <w:rPr>
                <w:rFonts w:asciiTheme="minorHAnsi" w:hAnsiTheme="minorHAnsi" w:cstheme="minorHAnsi"/>
                <w:sz w:val="20"/>
                <w:szCs w:val="20"/>
              </w:rPr>
              <w:t xml:space="preserve"> for agricultural activities, </w:t>
            </w:r>
            <w:r w:rsidR="00536D3B">
              <w:rPr>
                <w:rFonts w:asciiTheme="minorHAnsi" w:hAnsiTheme="minorHAnsi" w:cstheme="minorHAnsi"/>
                <w:sz w:val="20"/>
                <w:szCs w:val="20"/>
              </w:rPr>
              <w:t xml:space="preserve">and </w:t>
            </w:r>
            <w:r w:rsidR="00B13BBC" w:rsidRPr="00B13BBC">
              <w:rPr>
                <w:rFonts w:asciiTheme="minorHAnsi" w:hAnsiTheme="minorHAnsi" w:cstheme="minorHAnsi"/>
                <w:sz w:val="20"/>
                <w:szCs w:val="20"/>
              </w:rPr>
              <w:t>reduction of desertification and erosion mainly in coastal areas.</w:t>
            </w:r>
          </w:p>
          <w:p w14:paraId="6D6D2E40" w14:textId="3488E567" w:rsidR="00B13BBC" w:rsidRPr="00B13BBC" w:rsidRDefault="00B13BBC" w:rsidP="00536D3B">
            <w:pPr>
              <w:pStyle w:val="ListParagraph"/>
              <w:numPr>
                <w:ilvl w:val="0"/>
                <w:numId w:val="37"/>
              </w:numPr>
              <w:spacing w:after="0"/>
              <w:rPr>
                <w:rFonts w:asciiTheme="minorHAnsi" w:hAnsiTheme="minorHAnsi" w:cstheme="minorHAnsi"/>
                <w:sz w:val="20"/>
                <w:szCs w:val="20"/>
              </w:rPr>
            </w:pPr>
            <w:r>
              <w:rPr>
                <w:rFonts w:asciiTheme="minorHAnsi" w:hAnsiTheme="minorHAnsi" w:cstheme="minorHAnsi"/>
                <w:sz w:val="20"/>
                <w:szCs w:val="20"/>
              </w:rPr>
              <w:t>A significant reduction of air pollution as a result of reduction in fossil fuel</w:t>
            </w:r>
            <w:r w:rsidR="00536D3B">
              <w:rPr>
                <w:rFonts w:asciiTheme="minorHAnsi" w:hAnsiTheme="minorHAnsi" w:cstheme="minorHAnsi"/>
                <w:sz w:val="20"/>
                <w:szCs w:val="20"/>
              </w:rPr>
              <w:t xml:space="preserve"> importation</w:t>
            </w:r>
            <w:r w:rsidR="004974D4">
              <w:rPr>
                <w:rFonts w:asciiTheme="minorHAnsi" w:hAnsiTheme="minorHAnsi" w:cstheme="minorHAnsi"/>
                <w:sz w:val="20"/>
                <w:szCs w:val="20"/>
              </w:rPr>
              <w:t>, will also have a direct impact in the ecosystem.</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51E760FA" w14:textId="7243D9B9" w:rsidR="009546D0" w:rsidRDefault="009A21EA" w:rsidP="00974AEB">
            <w:pPr>
              <w:pStyle w:val="ListParagraph"/>
              <w:numPr>
                <w:ilvl w:val="0"/>
                <w:numId w:val="36"/>
              </w:numPr>
              <w:spacing w:after="0"/>
              <w:rPr>
                <w:rFonts w:asciiTheme="minorHAnsi" w:hAnsiTheme="minorHAnsi" w:cstheme="minorHAnsi"/>
                <w:sz w:val="20"/>
                <w:szCs w:val="20"/>
              </w:rPr>
            </w:pPr>
            <w:r w:rsidRPr="009A21EA">
              <w:rPr>
                <w:rFonts w:asciiTheme="minorHAnsi" w:hAnsiTheme="minorHAnsi" w:cstheme="minorHAnsi"/>
                <w:sz w:val="20"/>
                <w:szCs w:val="20"/>
              </w:rPr>
              <w:t>Together with the construction of the new port, an influx of new businesses is expected</w:t>
            </w:r>
            <w:r w:rsidR="004974D4">
              <w:rPr>
                <w:rFonts w:asciiTheme="minorHAnsi" w:hAnsiTheme="minorHAnsi" w:cstheme="minorHAnsi"/>
                <w:sz w:val="20"/>
                <w:szCs w:val="20"/>
              </w:rPr>
              <w:t xml:space="preserve"> by the government</w:t>
            </w:r>
            <w:r w:rsidRPr="009A21EA">
              <w:rPr>
                <w:rFonts w:asciiTheme="minorHAnsi" w:hAnsiTheme="minorHAnsi" w:cstheme="minorHAnsi"/>
                <w:sz w:val="20"/>
                <w:szCs w:val="20"/>
              </w:rPr>
              <w:t>. Since OTEC will be able to deliver energy and power 24/7, electricity prices are expected to be more balanced and accessible to businesses, and other benefits such as refrigeration can also be distributed.</w:t>
            </w:r>
          </w:p>
          <w:p w14:paraId="5768C8CD" w14:textId="17D8FC07" w:rsidR="009A21EA" w:rsidRDefault="009A21EA" w:rsidP="00974AEB">
            <w:pPr>
              <w:pStyle w:val="ListParagraph"/>
              <w:numPr>
                <w:ilvl w:val="0"/>
                <w:numId w:val="36"/>
              </w:numPr>
              <w:spacing w:after="0"/>
              <w:rPr>
                <w:rFonts w:asciiTheme="minorHAnsi" w:hAnsiTheme="minorHAnsi" w:cstheme="minorHAnsi"/>
                <w:sz w:val="20"/>
                <w:szCs w:val="20"/>
              </w:rPr>
            </w:pPr>
            <w:r>
              <w:rPr>
                <w:rFonts w:asciiTheme="minorHAnsi" w:hAnsiTheme="minorHAnsi" w:cstheme="minorHAnsi"/>
                <w:sz w:val="20"/>
                <w:szCs w:val="20"/>
              </w:rPr>
              <w:t xml:space="preserve">The effects of the installation of an OTEC plant offshore is not going to represent a threat to biodiversity, and rather it is expected that </w:t>
            </w:r>
            <w:r w:rsidR="004974D4">
              <w:rPr>
                <w:rFonts w:asciiTheme="minorHAnsi" w:hAnsiTheme="minorHAnsi" w:cstheme="minorHAnsi"/>
                <w:sz w:val="20"/>
                <w:szCs w:val="20"/>
              </w:rPr>
              <w:t xml:space="preserve">the </w:t>
            </w:r>
            <w:r>
              <w:rPr>
                <w:rFonts w:asciiTheme="minorHAnsi" w:hAnsiTheme="minorHAnsi" w:cstheme="minorHAnsi"/>
                <w:sz w:val="20"/>
                <w:szCs w:val="20"/>
              </w:rPr>
              <w:t xml:space="preserve">aquaculture and fisheries </w:t>
            </w:r>
            <w:r w:rsidR="004974D4">
              <w:rPr>
                <w:rFonts w:asciiTheme="minorHAnsi" w:hAnsiTheme="minorHAnsi" w:cstheme="minorHAnsi"/>
                <w:sz w:val="20"/>
                <w:szCs w:val="20"/>
              </w:rPr>
              <w:t xml:space="preserve">sector </w:t>
            </w:r>
            <w:r>
              <w:rPr>
                <w:rFonts w:asciiTheme="minorHAnsi" w:hAnsiTheme="minorHAnsi" w:cstheme="minorHAnsi"/>
                <w:sz w:val="20"/>
                <w:szCs w:val="20"/>
              </w:rPr>
              <w:t>can get a boost.</w:t>
            </w:r>
          </w:p>
          <w:p w14:paraId="7ECCA048" w14:textId="77777777" w:rsidR="009A21EA" w:rsidRDefault="009A21EA" w:rsidP="004974D4">
            <w:pPr>
              <w:pStyle w:val="ListParagraph"/>
              <w:numPr>
                <w:ilvl w:val="0"/>
                <w:numId w:val="36"/>
              </w:numPr>
              <w:spacing w:after="0"/>
              <w:rPr>
                <w:rFonts w:asciiTheme="minorHAnsi" w:hAnsiTheme="minorHAnsi" w:cstheme="minorHAnsi"/>
                <w:sz w:val="20"/>
                <w:szCs w:val="20"/>
              </w:rPr>
            </w:pPr>
            <w:r>
              <w:rPr>
                <w:rFonts w:asciiTheme="minorHAnsi" w:hAnsiTheme="minorHAnsi" w:cstheme="minorHAnsi"/>
                <w:sz w:val="20"/>
                <w:szCs w:val="20"/>
              </w:rPr>
              <w:t>The country will stop being dependent on limited sources of water, and clean water is expecte</w:t>
            </w:r>
            <w:r w:rsidR="004974D4">
              <w:rPr>
                <w:rFonts w:asciiTheme="minorHAnsi" w:hAnsiTheme="minorHAnsi" w:cstheme="minorHAnsi"/>
                <w:sz w:val="20"/>
                <w:szCs w:val="20"/>
              </w:rPr>
              <w:t>d to have a direct effect i</w:t>
            </w:r>
            <w:r>
              <w:rPr>
                <w:rFonts w:asciiTheme="minorHAnsi" w:hAnsiTheme="minorHAnsi" w:cstheme="minorHAnsi"/>
                <w:sz w:val="20"/>
                <w:szCs w:val="20"/>
              </w:rPr>
              <w:t xml:space="preserve">n </w:t>
            </w:r>
            <w:r w:rsidR="004974D4">
              <w:rPr>
                <w:rFonts w:asciiTheme="minorHAnsi" w:hAnsiTheme="minorHAnsi" w:cstheme="minorHAnsi"/>
                <w:sz w:val="20"/>
                <w:szCs w:val="20"/>
              </w:rPr>
              <w:t xml:space="preserve">the </w:t>
            </w:r>
            <w:r>
              <w:rPr>
                <w:rFonts w:asciiTheme="minorHAnsi" w:hAnsiTheme="minorHAnsi" w:cstheme="minorHAnsi"/>
                <w:sz w:val="20"/>
                <w:szCs w:val="20"/>
              </w:rPr>
              <w:t>agricultur</w:t>
            </w:r>
            <w:r w:rsidR="004974D4">
              <w:rPr>
                <w:rFonts w:asciiTheme="minorHAnsi" w:hAnsiTheme="minorHAnsi" w:cstheme="minorHAnsi"/>
                <w:sz w:val="20"/>
                <w:szCs w:val="20"/>
              </w:rPr>
              <w:t>al sector</w:t>
            </w:r>
            <w:r>
              <w:rPr>
                <w:rFonts w:asciiTheme="minorHAnsi" w:hAnsiTheme="minorHAnsi" w:cstheme="minorHAnsi"/>
                <w:sz w:val="20"/>
                <w:szCs w:val="20"/>
              </w:rPr>
              <w:t>.</w:t>
            </w:r>
          </w:p>
          <w:p w14:paraId="054496D8" w14:textId="2B3EE717" w:rsidR="004974D4" w:rsidRPr="009A21EA" w:rsidRDefault="004974D4" w:rsidP="004974D4">
            <w:pPr>
              <w:pStyle w:val="ListParagraph"/>
              <w:numPr>
                <w:ilvl w:val="0"/>
                <w:numId w:val="36"/>
              </w:numPr>
              <w:spacing w:after="0"/>
              <w:rPr>
                <w:rFonts w:asciiTheme="minorHAnsi" w:hAnsiTheme="minorHAnsi" w:cstheme="minorHAnsi"/>
                <w:sz w:val="20"/>
                <w:szCs w:val="20"/>
              </w:rPr>
            </w:pPr>
            <w:r>
              <w:rPr>
                <w:rFonts w:asciiTheme="minorHAnsi" w:hAnsiTheme="minorHAnsi" w:cstheme="minorHAnsi"/>
                <w:sz w:val="20"/>
                <w:szCs w:val="20"/>
              </w:rPr>
              <w:t>Improvement in the ecosystem and reduction of air pollution are expected to have an impact in the tourism sector as well.</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7D5CA132" w14:textId="68132053" w:rsidR="009546D0" w:rsidRDefault="00B13BBC" w:rsidP="00974AEB">
            <w:pPr>
              <w:pStyle w:val="ListParagraph"/>
              <w:numPr>
                <w:ilvl w:val="0"/>
                <w:numId w:val="38"/>
              </w:numPr>
              <w:spacing w:after="0"/>
              <w:rPr>
                <w:rFonts w:asciiTheme="minorHAnsi" w:hAnsiTheme="minorHAnsi" w:cstheme="minorHAnsi"/>
                <w:sz w:val="20"/>
                <w:szCs w:val="20"/>
              </w:rPr>
            </w:pPr>
            <w:r>
              <w:rPr>
                <w:rFonts w:asciiTheme="minorHAnsi" w:hAnsiTheme="minorHAnsi" w:cstheme="minorHAnsi"/>
                <w:sz w:val="20"/>
                <w:szCs w:val="20"/>
              </w:rPr>
              <w:t>A significant reduction of air pollution as a result of reduction in the importation of fossil fuel, will have a direct impact in reduction of respiratory diseases and improve</w:t>
            </w:r>
            <w:r w:rsidR="004974D4">
              <w:rPr>
                <w:rFonts w:asciiTheme="minorHAnsi" w:hAnsiTheme="minorHAnsi" w:cstheme="minorHAnsi"/>
                <w:sz w:val="20"/>
                <w:szCs w:val="20"/>
              </w:rPr>
              <w:t>ment in the</w:t>
            </w:r>
            <w:r>
              <w:rPr>
                <w:rFonts w:asciiTheme="minorHAnsi" w:hAnsiTheme="minorHAnsi" w:cstheme="minorHAnsi"/>
                <w:sz w:val="20"/>
                <w:szCs w:val="20"/>
              </w:rPr>
              <w:t xml:space="preserve"> health of the population.</w:t>
            </w:r>
          </w:p>
          <w:p w14:paraId="48C5685E" w14:textId="51008CE9" w:rsidR="00B13BBC" w:rsidRPr="00B13BBC" w:rsidRDefault="00B13BBC" w:rsidP="004974D4">
            <w:pPr>
              <w:pStyle w:val="ListParagraph"/>
              <w:numPr>
                <w:ilvl w:val="0"/>
                <w:numId w:val="38"/>
              </w:numPr>
              <w:spacing w:after="0"/>
              <w:rPr>
                <w:rFonts w:asciiTheme="minorHAnsi" w:hAnsiTheme="minorHAnsi" w:cstheme="minorHAnsi"/>
                <w:sz w:val="20"/>
                <w:szCs w:val="20"/>
              </w:rPr>
            </w:pPr>
            <w:r>
              <w:rPr>
                <w:rFonts w:asciiTheme="minorHAnsi" w:hAnsiTheme="minorHAnsi" w:cstheme="minorHAnsi"/>
                <w:sz w:val="20"/>
                <w:szCs w:val="20"/>
              </w:rPr>
              <w:t xml:space="preserve">As a country dependent on rains for water accumulation, OTEC is expected to have a considerable impact </w:t>
            </w:r>
            <w:r w:rsidR="004974D4">
              <w:rPr>
                <w:rFonts w:asciiTheme="minorHAnsi" w:hAnsiTheme="minorHAnsi" w:cstheme="minorHAnsi"/>
                <w:sz w:val="20"/>
                <w:szCs w:val="20"/>
              </w:rPr>
              <w:t>in</w:t>
            </w:r>
            <w:r>
              <w:rPr>
                <w:rFonts w:asciiTheme="minorHAnsi" w:hAnsiTheme="minorHAnsi" w:cstheme="minorHAnsi"/>
                <w:sz w:val="20"/>
                <w:szCs w:val="20"/>
              </w:rPr>
              <w:t xml:space="preserve"> the provision of clean water that can be used for drinking purposes, but most importantly, in the agriculture sector with </w:t>
            </w:r>
            <w:r w:rsidR="004974D4">
              <w:rPr>
                <w:rFonts w:asciiTheme="minorHAnsi" w:hAnsiTheme="minorHAnsi" w:cstheme="minorHAnsi"/>
                <w:sz w:val="20"/>
                <w:szCs w:val="20"/>
              </w:rPr>
              <w:t>is directly linked with water and food security of the country.</w:t>
            </w: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D61956" w14:paraId="6398700F" w14:textId="77777777" w:rsidTr="00BE6832">
        <w:tc>
          <w:tcPr>
            <w:tcW w:w="2072" w:type="dxa"/>
          </w:tcPr>
          <w:p w14:paraId="011BD448" w14:textId="23D18118" w:rsidR="00D61956" w:rsidRPr="00B50DCA" w:rsidRDefault="00D61956" w:rsidP="00D61956">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323D5D05" w14:textId="77777777" w:rsidR="00D61956" w:rsidRDefault="00D61956" w:rsidP="00D61956">
            <w:pPr>
              <w:spacing w:after="0"/>
              <w:rPr>
                <w:rFonts w:asciiTheme="minorHAnsi" w:hAnsiTheme="minorHAnsi" w:cstheme="minorHAnsi"/>
                <w:bCs/>
                <w:i/>
                <w:iCs/>
                <w:sz w:val="20"/>
                <w:szCs w:val="20"/>
              </w:rPr>
            </w:pPr>
            <w:r>
              <w:rPr>
                <w:rFonts w:asciiTheme="minorHAnsi" w:hAnsiTheme="minorHAnsi" w:cstheme="minorHAnsi" w:hint="eastAsia"/>
                <w:bCs/>
                <w:i/>
                <w:iCs/>
                <w:sz w:val="20"/>
                <w:szCs w:val="20"/>
              </w:rPr>
              <w:t>N</w:t>
            </w:r>
            <w:r>
              <w:rPr>
                <w:rFonts w:asciiTheme="minorHAnsi" w:hAnsiTheme="minorHAnsi" w:cstheme="minorHAnsi"/>
                <w:bCs/>
                <w:i/>
                <w:iCs/>
                <w:sz w:val="20"/>
                <w:szCs w:val="20"/>
              </w:rPr>
              <w:t xml:space="preserve">auru’s population </w:t>
            </w:r>
          </w:p>
          <w:p w14:paraId="23AB8CF3" w14:textId="77266919" w:rsidR="00D61956" w:rsidRPr="00BE6832" w:rsidRDefault="00D61956" w:rsidP="00D61956">
            <w:pPr>
              <w:spacing w:after="0"/>
              <w:rPr>
                <w:rFonts w:asciiTheme="minorHAnsi" w:hAnsiTheme="minorHAnsi" w:cstheme="minorHAnsi"/>
                <w:bCs/>
                <w:i/>
                <w:iCs/>
                <w:sz w:val="20"/>
                <w:szCs w:val="20"/>
              </w:rPr>
            </w:pPr>
            <w:r>
              <w:rPr>
                <w:rFonts w:asciiTheme="minorHAnsi" w:hAnsiTheme="minorHAnsi" w:cstheme="minorHAnsi"/>
                <w:bCs/>
                <w:i/>
                <w:iCs/>
                <w:sz w:val="20"/>
                <w:szCs w:val="20"/>
              </w:rPr>
              <w:t>10,834 (2020)</w:t>
            </w:r>
          </w:p>
        </w:tc>
        <w:tc>
          <w:tcPr>
            <w:tcW w:w="4950" w:type="dxa"/>
            <w:shd w:val="clear" w:color="auto" w:fill="BDD6EE" w:themeFill="accent5" w:themeFillTint="66"/>
          </w:tcPr>
          <w:p w14:paraId="074B0200" w14:textId="179ACD95" w:rsidR="00D61956" w:rsidRDefault="00D61956" w:rsidP="00D61956">
            <w:pPr>
              <w:spacing w:after="0"/>
              <w:rPr>
                <w:rFonts w:asciiTheme="minorHAnsi" w:hAnsiTheme="minorHAnsi" w:cstheme="minorHAnsi"/>
                <w:bCs/>
                <w:i/>
                <w:iCs/>
                <w:sz w:val="20"/>
                <w:szCs w:val="20"/>
              </w:rPr>
            </w:pPr>
            <w:r>
              <w:rPr>
                <w:rFonts w:asciiTheme="minorHAnsi" w:hAnsiTheme="minorHAnsi" w:cstheme="minorHAnsi" w:hint="eastAsia"/>
                <w:bCs/>
                <w:i/>
                <w:iCs/>
                <w:sz w:val="20"/>
                <w:szCs w:val="20"/>
              </w:rPr>
              <w:t>S</w:t>
            </w:r>
            <w:r>
              <w:rPr>
                <w:rFonts w:asciiTheme="minorHAnsi" w:hAnsiTheme="minorHAnsi" w:cstheme="minorHAnsi"/>
                <w:bCs/>
                <w:i/>
                <w:iCs/>
                <w:sz w:val="20"/>
                <w:szCs w:val="20"/>
              </w:rPr>
              <w:t>tatistics by World Bank</w:t>
            </w:r>
          </w:p>
        </w:tc>
      </w:tr>
      <w:tr w:rsidR="00D61956" w14:paraId="0AD42830" w14:textId="77777777" w:rsidTr="00BE6832">
        <w:tc>
          <w:tcPr>
            <w:tcW w:w="2072" w:type="dxa"/>
          </w:tcPr>
          <w:p w14:paraId="5CEB7552" w14:textId="19046DE7" w:rsidR="00D61956" w:rsidRDefault="00D61956" w:rsidP="00D61956">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28CD9D61" w:rsidR="00D61956" w:rsidRDefault="00D61956" w:rsidP="00D61956">
            <w:pPr>
              <w:spacing w:after="0"/>
              <w:rPr>
                <w:rFonts w:asciiTheme="minorHAnsi" w:hAnsiTheme="minorHAnsi" w:cstheme="minorHAnsi"/>
                <w:bCs/>
                <w:sz w:val="20"/>
                <w:szCs w:val="20"/>
              </w:rPr>
            </w:pPr>
            <w:r>
              <w:rPr>
                <w:rFonts w:asciiTheme="minorHAnsi" w:hAnsiTheme="minorHAnsi" w:cstheme="minorHAnsi"/>
                <w:bCs/>
                <w:i/>
                <w:iCs/>
                <w:sz w:val="20"/>
                <w:szCs w:val="20"/>
              </w:rPr>
              <w:t>10,834</w:t>
            </w:r>
          </w:p>
        </w:tc>
        <w:tc>
          <w:tcPr>
            <w:tcW w:w="4950" w:type="dxa"/>
            <w:shd w:val="clear" w:color="auto" w:fill="BDD6EE" w:themeFill="accent5" w:themeFillTint="66"/>
          </w:tcPr>
          <w:p w14:paraId="731B5A51" w14:textId="77777777" w:rsidR="00D61956" w:rsidRDefault="00D61956" w:rsidP="00D61956">
            <w:pPr>
              <w:spacing w:after="0"/>
              <w:rPr>
                <w:rFonts w:asciiTheme="minorHAnsi" w:hAnsiTheme="minorHAnsi" w:cstheme="minorHAnsi"/>
                <w:bCs/>
                <w:sz w:val="20"/>
                <w:szCs w:val="20"/>
              </w:rPr>
            </w:pPr>
            <w:r>
              <w:rPr>
                <w:rFonts w:asciiTheme="minorHAnsi" w:hAnsiTheme="minorHAnsi" w:cstheme="minorHAnsi" w:hint="eastAsia"/>
                <w:bCs/>
                <w:sz w:val="20"/>
                <w:szCs w:val="20"/>
              </w:rPr>
              <w:t>O</w:t>
            </w:r>
            <w:r>
              <w:rPr>
                <w:rFonts w:asciiTheme="minorHAnsi" w:hAnsiTheme="minorHAnsi" w:cstheme="minorHAnsi"/>
                <w:bCs/>
                <w:sz w:val="20"/>
                <w:szCs w:val="20"/>
              </w:rPr>
              <w:t>TEC contributes to the reduction of diesel oil import and to the increase of fresh water production both which provide energy security, water security and food security nation-wide.</w:t>
            </w:r>
          </w:p>
          <w:p w14:paraId="1E570128" w14:textId="7B64CB96" w:rsidR="00D61956" w:rsidRDefault="00D61956" w:rsidP="00D61956">
            <w:pPr>
              <w:spacing w:after="0"/>
              <w:rPr>
                <w:rFonts w:asciiTheme="minorHAnsi" w:hAnsiTheme="minorHAnsi" w:cstheme="minorHAnsi"/>
                <w:bCs/>
                <w:sz w:val="20"/>
                <w:szCs w:val="20"/>
              </w:rPr>
            </w:pPr>
            <w:r>
              <w:rPr>
                <w:rFonts w:asciiTheme="minorHAnsi" w:hAnsiTheme="minorHAnsi" w:cstheme="minorHAnsi"/>
                <w:bCs/>
                <w:sz w:val="20"/>
                <w:szCs w:val="20"/>
              </w:rPr>
              <w:t>Benefit extend to</w:t>
            </w:r>
            <w:r>
              <w:rPr>
                <w:rFonts w:asciiTheme="minorHAnsi" w:hAnsiTheme="minorHAnsi" w:cstheme="minorHAnsi" w:hint="eastAsia"/>
                <w:bCs/>
                <w:sz w:val="20"/>
                <w:szCs w:val="20"/>
              </w:rPr>
              <w:t xml:space="preserve"> </w:t>
            </w:r>
            <w:r>
              <w:rPr>
                <w:rFonts w:asciiTheme="minorHAnsi" w:hAnsiTheme="minorHAnsi" w:cstheme="minorHAnsi"/>
                <w:bCs/>
                <w:sz w:val="20"/>
                <w:szCs w:val="20"/>
              </w:rPr>
              <w:t>all Nauru people.</w:t>
            </w:r>
          </w:p>
        </w:tc>
      </w:tr>
      <w:tr w:rsidR="00D61956" w14:paraId="415064DC" w14:textId="77777777" w:rsidTr="00BE6832">
        <w:tc>
          <w:tcPr>
            <w:tcW w:w="2072" w:type="dxa"/>
          </w:tcPr>
          <w:p w14:paraId="4AEAC8CD" w14:textId="1DF22BE9" w:rsidR="00D61956" w:rsidRPr="00B50DCA" w:rsidRDefault="00D61956" w:rsidP="00D61956">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33E6B5FF" w:rsidR="00D61956" w:rsidRDefault="00D61956" w:rsidP="00D61956">
            <w:pPr>
              <w:spacing w:after="0"/>
              <w:rPr>
                <w:rFonts w:asciiTheme="minorHAnsi" w:hAnsiTheme="minorHAnsi" w:cstheme="minorHAnsi"/>
                <w:bCs/>
                <w:sz w:val="20"/>
                <w:szCs w:val="20"/>
              </w:rPr>
            </w:pPr>
            <w:r w:rsidRPr="002D553C">
              <w:rPr>
                <w:rFonts w:asciiTheme="minorHAnsi" w:hAnsiTheme="minorHAnsi" w:cstheme="minorHAnsi"/>
                <w:bCs/>
                <w:i/>
                <w:iCs/>
                <w:sz w:val="20"/>
                <w:szCs w:val="20"/>
              </w:rPr>
              <w:t>10,834</w:t>
            </w:r>
          </w:p>
        </w:tc>
        <w:tc>
          <w:tcPr>
            <w:tcW w:w="4950" w:type="dxa"/>
            <w:shd w:val="clear" w:color="auto" w:fill="BDD6EE" w:themeFill="accent5" w:themeFillTint="66"/>
          </w:tcPr>
          <w:p w14:paraId="6203A7FC" w14:textId="34E0C8EF" w:rsidR="00D61956" w:rsidRDefault="00D61956" w:rsidP="00D61956">
            <w:pPr>
              <w:spacing w:after="0"/>
              <w:rPr>
                <w:rFonts w:asciiTheme="minorHAnsi" w:hAnsiTheme="minorHAnsi" w:cstheme="minorHAnsi"/>
                <w:bCs/>
                <w:sz w:val="20"/>
                <w:szCs w:val="20"/>
              </w:rPr>
            </w:pPr>
            <w:r w:rsidRPr="004C5113">
              <w:rPr>
                <w:rFonts w:asciiTheme="minorHAnsi" w:hAnsiTheme="minorHAnsi" w:cstheme="minorHAnsi" w:hint="eastAsia"/>
                <w:bCs/>
                <w:i/>
                <w:iCs/>
                <w:sz w:val="20"/>
                <w:szCs w:val="20"/>
              </w:rPr>
              <w:t>I</w:t>
            </w:r>
            <w:r w:rsidRPr="004C5113">
              <w:rPr>
                <w:rFonts w:asciiTheme="minorHAnsi" w:hAnsiTheme="minorHAnsi" w:cstheme="minorHAnsi"/>
                <w:bCs/>
                <w:i/>
                <w:iCs/>
                <w:sz w:val="20"/>
                <w:szCs w:val="20"/>
              </w:rPr>
              <w:t xml:space="preserve">n Nauru, 100% of its population access to the grid-connected electricity. Electricity by OTEC is </w:t>
            </w:r>
            <w:r>
              <w:rPr>
                <w:rFonts w:asciiTheme="minorHAnsi" w:hAnsiTheme="minorHAnsi" w:cstheme="minorHAnsi"/>
                <w:bCs/>
                <w:i/>
                <w:iCs/>
                <w:sz w:val="20"/>
                <w:szCs w:val="20"/>
              </w:rPr>
              <w:t xml:space="preserve">renewable </w:t>
            </w:r>
            <w:r>
              <w:rPr>
                <w:rFonts w:asciiTheme="minorHAnsi" w:hAnsiTheme="minorHAnsi" w:cstheme="minorHAnsi"/>
                <w:bCs/>
                <w:i/>
                <w:iCs/>
                <w:sz w:val="20"/>
                <w:szCs w:val="20"/>
              </w:rPr>
              <w:lastRenderedPageBreak/>
              <w:t>energy and connected to the grid. Thus the benefit can be enjoyed nation-wide.</w:t>
            </w:r>
          </w:p>
        </w:tc>
      </w:tr>
      <w:tr w:rsidR="00D61956" w14:paraId="5141D1F6" w14:textId="77777777" w:rsidTr="00BE6832">
        <w:tc>
          <w:tcPr>
            <w:tcW w:w="2072" w:type="dxa"/>
          </w:tcPr>
          <w:p w14:paraId="0FEBEDDD" w14:textId="4A75551F" w:rsidR="00D61956" w:rsidRPr="00B50DCA" w:rsidRDefault="00D61956" w:rsidP="00D61956">
            <w:pPr>
              <w:spacing w:after="0"/>
              <w:rPr>
                <w:rFonts w:asciiTheme="minorHAnsi" w:hAnsiTheme="minorHAnsi" w:cstheme="minorHAnsi"/>
                <w:bCs/>
                <w:sz w:val="20"/>
                <w:szCs w:val="20"/>
              </w:rPr>
            </w:pPr>
            <w:r>
              <w:rPr>
                <w:rFonts w:asciiTheme="minorHAnsi" w:hAnsiTheme="minorHAnsi" w:cstheme="minorHAnsi"/>
                <w:sz w:val="20"/>
                <w:szCs w:val="20"/>
              </w:rPr>
              <w:lastRenderedPageBreak/>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2E8955BD" w:rsidR="00D61956" w:rsidRDefault="00D61956" w:rsidP="00D61956">
            <w:pPr>
              <w:spacing w:after="0"/>
              <w:rPr>
                <w:rFonts w:asciiTheme="minorHAnsi" w:hAnsiTheme="minorHAnsi" w:cstheme="minorHAnsi"/>
                <w:bCs/>
                <w:sz w:val="20"/>
                <w:szCs w:val="20"/>
              </w:rPr>
            </w:pPr>
            <w:r w:rsidRPr="002D553C">
              <w:rPr>
                <w:rFonts w:asciiTheme="minorHAnsi" w:hAnsiTheme="minorHAnsi" w:cstheme="minorHAnsi"/>
                <w:bCs/>
                <w:i/>
                <w:iCs/>
                <w:sz w:val="20"/>
                <w:szCs w:val="20"/>
              </w:rPr>
              <w:t>10,834</w:t>
            </w:r>
          </w:p>
        </w:tc>
        <w:tc>
          <w:tcPr>
            <w:tcW w:w="4950" w:type="dxa"/>
            <w:shd w:val="clear" w:color="auto" w:fill="BDD6EE" w:themeFill="accent5" w:themeFillTint="66"/>
          </w:tcPr>
          <w:p w14:paraId="6EEE911C" w14:textId="65AAF020" w:rsidR="00D61956" w:rsidRDefault="00D61956" w:rsidP="00D61956">
            <w:pPr>
              <w:spacing w:after="0"/>
              <w:rPr>
                <w:rFonts w:asciiTheme="minorHAnsi" w:hAnsiTheme="minorHAnsi" w:cstheme="minorHAnsi"/>
                <w:bCs/>
                <w:sz w:val="20"/>
                <w:szCs w:val="20"/>
              </w:rPr>
            </w:pPr>
            <w:r>
              <w:rPr>
                <w:rFonts w:asciiTheme="minorHAnsi" w:hAnsiTheme="minorHAnsi" w:cstheme="minorHAnsi"/>
                <w:bCs/>
                <w:sz w:val="20"/>
                <w:szCs w:val="20"/>
              </w:rPr>
              <w:t>Adaptation and mitigation brought by OTEC</w:t>
            </w:r>
            <w:r w:rsidRPr="007C01DF">
              <w:rPr>
                <w:rFonts w:asciiTheme="minorHAnsi" w:hAnsiTheme="minorHAnsi" w:cstheme="minorHAnsi"/>
                <w:bCs/>
                <w:sz w:val="20"/>
                <w:szCs w:val="20"/>
              </w:rPr>
              <w:t xml:space="preserve"> increase resilience to climate shocks or stressors</w:t>
            </w:r>
            <w:r>
              <w:rPr>
                <w:rFonts w:asciiTheme="minorHAnsi" w:hAnsiTheme="minorHAnsi" w:cstheme="minorHAnsi"/>
                <w:bCs/>
                <w:sz w:val="20"/>
                <w:szCs w:val="20"/>
              </w:rPr>
              <w:t xml:space="preserve"> as mentioned above and its benefit can be enjoyed nation-wide</w:t>
            </w:r>
            <w:r w:rsidRPr="007C01DF">
              <w:rPr>
                <w:rFonts w:asciiTheme="minorHAnsi" w:hAnsiTheme="minorHAnsi" w:cstheme="minorHAnsi"/>
                <w:bCs/>
                <w:sz w:val="20"/>
                <w:szCs w:val="20"/>
              </w:rPr>
              <w:t>.</w:t>
            </w:r>
          </w:p>
        </w:tc>
      </w:tr>
    </w:tbl>
    <w:p w14:paraId="2F51058D" w14:textId="77777777" w:rsidR="008F5242" w:rsidRDefault="008F5242" w:rsidP="002510B6">
      <w:pPr>
        <w:spacing w:after="0"/>
        <w:rPr>
          <w:rFonts w:asciiTheme="minorHAnsi" w:hAnsiTheme="minorHAnsi" w:cstheme="minorHAnsi"/>
          <w:bCs/>
          <w:sz w:val="20"/>
          <w:szCs w:val="20"/>
        </w:rPr>
      </w:pPr>
    </w:p>
    <w:p w14:paraId="5E8E60C9" w14:textId="30AABB3F"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F4051">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AF4051">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F4051">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F4051">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F4051">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F4051">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F4051">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F4051">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AF4051">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41437A06" w14:textId="77777777" w:rsidR="0046702F" w:rsidRDefault="00E43488" w:rsidP="00E43488">
            <w:pPr>
              <w:spacing w:after="0"/>
              <w:rPr>
                <w:rFonts w:asciiTheme="minorHAnsi" w:hAnsiTheme="minorHAnsi" w:cstheme="minorHAnsi"/>
                <w:b/>
                <w:bCs/>
                <w:i/>
                <w:iCs/>
                <w:sz w:val="20"/>
                <w:szCs w:val="20"/>
                <w:u w:val="single"/>
              </w:rPr>
            </w:pPr>
            <w:r w:rsidRPr="0046702F">
              <w:rPr>
                <w:rFonts w:asciiTheme="minorHAnsi" w:hAnsiTheme="minorHAnsi" w:cstheme="minorHAnsi"/>
                <w:b/>
                <w:bCs/>
                <w:i/>
                <w:iCs/>
                <w:sz w:val="20"/>
                <w:szCs w:val="20"/>
                <w:u w:val="single"/>
              </w:rPr>
              <w:t xml:space="preserve">Note: </w:t>
            </w:r>
          </w:p>
          <w:p w14:paraId="5C9C9B9C" w14:textId="07040BC0" w:rsidR="00055A04" w:rsidRPr="0046702F" w:rsidRDefault="00E43488" w:rsidP="00E43488">
            <w:pPr>
              <w:spacing w:after="0"/>
              <w:rPr>
                <w:rFonts w:asciiTheme="minorHAnsi" w:hAnsiTheme="minorHAnsi" w:cstheme="minorHAnsi"/>
                <w:b/>
                <w:bCs/>
                <w:i/>
                <w:iCs/>
                <w:sz w:val="20"/>
                <w:szCs w:val="20"/>
                <w:u w:val="single"/>
              </w:rPr>
            </w:pPr>
            <w:r w:rsidRPr="0046702F">
              <w:rPr>
                <w:rFonts w:asciiTheme="minorHAnsi" w:hAnsiTheme="minorHAnsi" w:cstheme="minorHAnsi"/>
                <w:b/>
                <w:bCs/>
                <w:i/>
                <w:iCs/>
                <w:sz w:val="20"/>
                <w:szCs w:val="20"/>
                <w:u w:val="single"/>
              </w:rPr>
              <w:t>This is an estimation. The real value is to be confirmed in prospective feasibility study</w:t>
            </w:r>
          </w:p>
        </w:tc>
        <w:tc>
          <w:tcPr>
            <w:tcW w:w="2250" w:type="dxa"/>
            <w:shd w:val="clear" w:color="auto" w:fill="BDD6EE" w:themeFill="accent5" w:themeFillTint="66"/>
          </w:tcPr>
          <w:p w14:paraId="4A9F1BF3" w14:textId="1983CC8D" w:rsidR="00055A04" w:rsidRDefault="00E43488" w:rsidP="00E43488">
            <w:pPr>
              <w:spacing w:after="0"/>
              <w:rPr>
                <w:rFonts w:asciiTheme="minorHAnsi" w:hAnsiTheme="minorHAnsi" w:cstheme="minorHAnsi"/>
                <w:b/>
                <w:sz w:val="20"/>
                <w:szCs w:val="20"/>
              </w:rPr>
            </w:pPr>
            <w:r w:rsidRPr="00E43488">
              <w:rPr>
                <w:rFonts w:asciiTheme="minorHAnsi" w:hAnsiTheme="minorHAnsi" w:cstheme="minorHAnsi"/>
                <w:b/>
                <w:sz w:val="20"/>
                <w:szCs w:val="20"/>
              </w:rPr>
              <w:t>53,500,000</w:t>
            </w:r>
          </w:p>
        </w:tc>
        <w:tc>
          <w:tcPr>
            <w:tcW w:w="2250" w:type="dxa"/>
            <w:shd w:val="clear" w:color="auto" w:fill="BDD6EE" w:themeFill="accent5" w:themeFillTint="66"/>
          </w:tcPr>
          <w:p w14:paraId="7F0A9964" w14:textId="7253B6F6" w:rsidR="00055A04" w:rsidRPr="00E43488" w:rsidRDefault="00E43488" w:rsidP="00AF4051">
            <w:pPr>
              <w:spacing w:after="0"/>
              <w:rPr>
                <w:rFonts w:asciiTheme="minorHAnsi" w:hAnsiTheme="minorHAnsi" w:cstheme="minorHAnsi"/>
                <w:sz w:val="20"/>
                <w:szCs w:val="20"/>
              </w:rPr>
            </w:pPr>
            <w:r>
              <w:rPr>
                <w:rFonts w:asciiTheme="minorHAnsi" w:hAnsiTheme="minorHAnsi" w:cstheme="minorHAnsi"/>
                <w:sz w:val="20"/>
                <w:szCs w:val="20"/>
              </w:rPr>
              <w:t xml:space="preserve">It considers 2 components: 1) </w:t>
            </w:r>
            <w:r w:rsidRPr="00E43488">
              <w:rPr>
                <w:rFonts w:asciiTheme="minorHAnsi" w:hAnsiTheme="minorHAnsi" w:cstheme="minorHAnsi"/>
                <w:sz w:val="20"/>
                <w:szCs w:val="20"/>
              </w:rPr>
              <w:t>Livelihood resilience through the installation and operation of an OTEC plant</w:t>
            </w:r>
            <w:r>
              <w:rPr>
                <w:rFonts w:asciiTheme="minorHAnsi" w:hAnsiTheme="minorHAnsi" w:cstheme="minorHAnsi"/>
                <w:sz w:val="20"/>
                <w:szCs w:val="20"/>
              </w:rPr>
              <w:t xml:space="preserve">; 2) </w:t>
            </w:r>
            <w:r w:rsidRPr="00E43488">
              <w:rPr>
                <w:rFonts w:asciiTheme="minorHAnsi" w:hAnsiTheme="minorHAnsi" w:cstheme="minorHAnsi"/>
                <w:sz w:val="20"/>
                <w:szCs w:val="20"/>
              </w:rPr>
              <w:t>Technical assistance to improve livelihood resilience through resilient agriculture practices and aquaculture</w:t>
            </w:r>
          </w:p>
        </w:tc>
        <w:tc>
          <w:tcPr>
            <w:tcW w:w="1350" w:type="dxa"/>
            <w:shd w:val="clear" w:color="auto" w:fill="BDD6EE" w:themeFill="accent5" w:themeFillTint="66"/>
          </w:tcPr>
          <w:p w14:paraId="56ACECB3" w14:textId="2077327C" w:rsidR="00055A04" w:rsidRPr="00E43488" w:rsidRDefault="00E43488" w:rsidP="00AF4051">
            <w:pPr>
              <w:spacing w:after="0"/>
              <w:rPr>
                <w:rFonts w:asciiTheme="minorHAnsi" w:hAnsiTheme="minorHAnsi" w:cstheme="minorHAnsi"/>
                <w:sz w:val="20"/>
                <w:szCs w:val="20"/>
              </w:rPr>
            </w:pPr>
            <w:r w:rsidRPr="00E43488">
              <w:rPr>
                <w:rFonts w:asciiTheme="minorHAnsi" w:hAnsiTheme="minorHAnsi" w:cstheme="minorHAnsi"/>
                <w:sz w:val="20"/>
                <w:szCs w:val="20"/>
              </w:rPr>
              <w:t>8 scenarios of different CAPEX and OPEX and IRR were analysed based on available information.</w:t>
            </w:r>
          </w:p>
        </w:tc>
      </w:tr>
      <w:tr w:rsidR="00055A04" w14:paraId="64383A1C" w14:textId="77777777" w:rsidTr="00055A04">
        <w:tc>
          <w:tcPr>
            <w:tcW w:w="2065" w:type="dxa"/>
          </w:tcPr>
          <w:p w14:paraId="28E175A8" w14:textId="063DFEDA" w:rsidR="00055A04" w:rsidRPr="00347C94" w:rsidRDefault="00055A04" w:rsidP="00AF4051">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77777777" w:rsidR="00055A04" w:rsidRDefault="00055A04" w:rsidP="00AF4051">
            <w:pPr>
              <w:spacing w:after="0"/>
              <w:rPr>
                <w:rFonts w:asciiTheme="minorHAnsi" w:hAnsiTheme="minorHAnsi" w:cstheme="minorHAnsi"/>
                <w:b/>
                <w:sz w:val="20"/>
                <w:szCs w:val="20"/>
              </w:rPr>
            </w:pPr>
          </w:p>
        </w:tc>
        <w:tc>
          <w:tcPr>
            <w:tcW w:w="2250" w:type="dxa"/>
            <w:shd w:val="clear" w:color="auto" w:fill="BDD6EE" w:themeFill="accent5" w:themeFillTint="66"/>
          </w:tcPr>
          <w:p w14:paraId="7E8B5BD6" w14:textId="77777777" w:rsidR="00055A04" w:rsidRDefault="00055A04" w:rsidP="00AF4051">
            <w:pPr>
              <w:spacing w:after="0"/>
              <w:rPr>
                <w:rFonts w:asciiTheme="minorHAnsi" w:hAnsiTheme="minorHAnsi" w:cstheme="minorHAnsi"/>
                <w:b/>
                <w:sz w:val="20"/>
                <w:szCs w:val="20"/>
              </w:rPr>
            </w:pPr>
          </w:p>
        </w:tc>
        <w:tc>
          <w:tcPr>
            <w:tcW w:w="2250" w:type="dxa"/>
            <w:shd w:val="clear" w:color="auto" w:fill="BDD6EE" w:themeFill="accent5" w:themeFillTint="66"/>
          </w:tcPr>
          <w:p w14:paraId="649021D0" w14:textId="77777777" w:rsidR="0046702F" w:rsidRDefault="0046702F" w:rsidP="00AF4051">
            <w:pPr>
              <w:spacing w:after="0"/>
              <w:rPr>
                <w:rFonts w:asciiTheme="minorHAnsi" w:hAnsiTheme="minorHAnsi" w:cstheme="minorHAnsi"/>
                <w:sz w:val="20"/>
                <w:szCs w:val="20"/>
              </w:rPr>
            </w:pPr>
            <w:r>
              <w:rPr>
                <w:rFonts w:asciiTheme="minorHAnsi" w:hAnsiTheme="minorHAnsi" w:cstheme="minorHAnsi"/>
                <w:sz w:val="20"/>
                <w:szCs w:val="20"/>
              </w:rPr>
              <w:t>Public debt is not considered for this project</w:t>
            </w:r>
          </w:p>
          <w:p w14:paraId="7314B585" w14:textId="086E2446" w:rsidR="00055A04" w:rsidRPr="0046702F" w:rsidRDefault="00055A04" w:rsidP="00AF4051">
            <w:pPr>
              <w:spacing w:after="0"/>
              <w:rPr>
                <w:rFonts w:asciiTheme="minorHAnsi" w:hAnsiTheme="minorHAnsi" w:cstheme="minorHAnsi"/>
                <w:sz w:val="20"/>
                <w:szCs w:val="20"/>
              </w:rPr>
            </w:pPr>
          </w:p>
        </w:tc>
        <w:tc>
          <w:tcPr>
            <w:tcW w:w="1350" w:type="dxa"/>
            <w:shd w:val="clear" w:color="auto" w:fill="BDD6EE" w:themeFill="accent5" w:themeFillTint="66"/>
          </w:tcPr>
          <w:p w14:paraId="06577536" w14:textId="77777777" w:rsidR="00055A04" w:rsidRDefault="00055A04" w:rsidP="00AF4051">
            <w:pPr>
              <w:spacing w:after="0"/>
              <w:rPr>
                <w:rFonts w:asciiTheme="minorHAnsi" w:hAnsiTheme="minorHAnsi" w:cstheme="minorHAnsi"/>
                <w:b/>
                <w:sz w:val="20"/>
                <w:szCs w:val="20"/>
              </w:rPr>
            </w:pPr>
          </w:p>
        </w:tc>
      </w:tr>
      <w:tr w:rsidR="00055A04" w14:paraId="7829D184" w14:textId="77777777" w:rsidTr="00055A04">
        <w:tc>
          <w:tcPr>
            <w:tcW w:w="2065" w:type="dxa"/>
          </w:tcPr>
          <w:p w14:paraId="5C1A256D" w14:textId="779ABC7D" w:rsidR="00055A04" w:rsidRPr="00347C94" w:rsidRDefault="00055A04" w:rsidP="00AF4051">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77777777" w:rsidR="00055A04" w:rsidRDefault="00055A04" w:rsidP="00AF4051">
            <w:pPr>
              <w:spacing w:after="0"/>
              <w:rPr>
                <w:rFonts w:asciiTheme="minorHAnsi" w:hAnsiTheme="minorHAnsi" w:cstheme="minorHAnsi"/>
                <w:b/>
                <w:sz w:val="20"/>
                <w:szCs w:val="20"/>
              </w:rPr>
            </w:pPr>
          </w:p>
        </w:tc>
        <w:tc>
          <w:tcPr>
            <w:tcW w:w="2250" w:type="dxa"/>
            <w:shd w:val="clear" w:color="auto" w:fill="BDD6EE" w:themeFill="accent5" w:themeFillTint="66"/>
          </w:tcPr>
          <w:p w14:paraId="4B00B47F" w14:textId="44D889FC" w:rsidR="00055A04" w:rsidRDefault="00E43488" w:rsidP="00AF4051">
            <w:pPr>
              <w:spacing w:after="0"/>
              <w:rPr>
                <w:rFonts w:asciiTheme="minorHAnsi" w:hAnsiTheme="minorHAnsi" w:cstheme="minorHAnsi"/>
                <w:b/>
                <w:sz w:val="20"/>
                <w:szCs w:val="20"/>
              </w:rPr>
            </w:pPr>
            <w:r>
              <w:rPr>
                <w:rFonts w:asciiTheme="minorHAnsi" w:hAnsiTheme="minorHAnsi" w:cstheme="minorHAnsi"/>
                <w:b/>
                <w:sz w:val="20"/>
                <w:szCs w:val="20"/>
              </w:rPr>
              <w:t>42,500,000 (GCF)</w:t>
            </w:r>
          </w:p>
        </w:tc>
        <w:tc>
          <w:tcPr>
            <w:tcW w:w="2250" w:type="dxa"/>
            <w:shd w:val="clear" w:color="auto" w:fill="BDD6EE" w:themeFill="accent5" w:themeFillTint="66"/>
          </w:tcPr>
          <w:p w14:paraId="06F64769" w14:textId="47AE9138" w:rsidR="00055A04" w:rsidRPr="0046702F" w:rsidRDefault="00E43488" w:rsidP="00AF4051">
            <w:pPr>
              <w:spacing w:after="0"/>
              <w:rPr>
                <w:rFonts w:asciiTheme="minorHAnsi" w:hAnsiTheme="minorHAnsi" w:cstheme="minorHAnsi"/>
                <w:sz w:val="20"/>
                <w:szCs w:val="20"/>
              </w:rPr>
            </w:pPr>
            <w:r w:rsidRPr="0046702F">
              <w:rPr>
                <w:rFonts w:asciiTheme="minorHAnsi" w:hAnsiTheme="minorHAnsi" w:cstheme="minorHAnsi"/>
                <w:sz w:val="20"/>
                <w:szCs w:val="20"/>
              </w:rPr>
              <w:t>Application to GCF under discussion with NDE</w:t>
            </w:r>
          </w:p>
        </w:tc>
        <w:tc>
          <w:tcPr>
            <w:tcW w:w="1350" w:type="dxa"/>
            <w:shd w:val="clear" w:color="auto" w:fill="BDD6EE" w:themeFill="accent5" w:themeFillTint="66"/>
          </w:tcPr>
          <w:p w14:paraId="6DCD4DAD" w14:textId="77777777" w:rsidR="00055A04" w:rsidRDefault="00055A04" w:rsidP="00AF4051">
            <w:pPr>
              <w:spacing w:after="0"/>
              <w:rPr>
                <w:rFonts w:asciiTheme="minorHAnsi" w:hAnsiTheme="minorHAnsi" w:cstheme="minorHAnsi"/>
                <w:b/>
                <w:sz w:val="20"/>
                <w:szCs w:val="20"/>
              </w:rPr>
            </w:pPr>
          </w:p>
        </w:tc>
      </w:tr>
      <w:tr w:rsidR="00055A04" w14:paraId="24A83045" w14:textId="77777777" w:rsidTr="00055A04">
        <w:tc>
          <w:tcPr>
            <w:tcW w:w="2065" w:type="dxa"/>
          </w:tcPr>
          <w:p w14:paraId="12ECC29E" w14:textId="0E2CE8E4" w:rsidR="00055A04" w:rsidRPr="00347C94" w:rsidRDefault="00055A04" w:rsidP="00AF4051">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77777777" w:rsidR="00055A04" w:rsidRDefault="00055A04" w:rsidP="00AF4051">
            <w:pPr>
              <w:spacing w:after="0"/>
              <w:rPr>
                <w:rFonts w:asciiTheme="minorHAnsi" w:hAnsiTheme="minorHAnsi" w:cstheme="minorHAnsi"/>
                <w:b/>
                <w:sz w:val="20"/>
                <w:szCs w:val="20"/>
              </w:rPr>
            </w:pPr>
          </w:p>
        </w:tc>
        <w:tc>
          <w:tcPr>
            <w:tcW w:w="2250" w:type="dxa"/>
            <w:shd w:val="clear" w:color="auto" w:fill="BDD6EE" w:themeFill="accent5" w:themeFillTint="66"/>
          </w:tcPr>
          <w:p w14:paraId="63AD0FDD" w14:textId="77777777" w:rsidR="00055A04" w:rsidRDefault="00055A04" w:rsidP="00AF4051">
            <w:pPr>
              <w:spacing w:after="0"/>
              <w:rPr>
                <w:rFonts w:asciiTheme="minorHAnsi" w:hAnsiTheme="minorHAnsi" w:cstheme="minorHAnsi"/>
                <w:b/>
                <w:sz w:val="20"/>
                <w:szCs w:val="20"/>
              </w:rPr>
            </w:pPr>
          </w:p>
        </w:tc>
        <w:tc>
          <w:tcPr>
            <w:tcW w:w="2250" w:type="dxa"/>
            <w:shd w:val="clear" w:color="auto" w:fill="BDD6EE" w:themeFill="accent5" w:themeFillTint="66"/>
          </w:tcPr>
          <w:p w14:paraId="4408666F" w14:textId="75193903" w:rsidR="00055A04" w:rsidRDefault="00055A04" w:rsidP="00AF4051">
            <w:pPr>
              <w:spacing w:after="0"/>
              <w:rPr>
                <w:rFonts w:asciiTheme="minorHAnsi" w:hAnsiTheme="minorHAnsi" w:cstheme="minorHAnsi"/>
                <w:b/>
                <w:sz w:val="20"/>
                <w:szCs w:val="20"/>
              </w:rPr>
            </w:pPr>
          </w:p>
        </w:tc>
        <w:tc>
          <w:tcPr>
            <w:tcW w:w="1350" w:type="dxa"/>
            <w:shd w:val="clear" w:color="auto" w:fill="BDD6EE" w:themeFill="accent5" w:themeFillTint="66"/>
          </w:tcPr>
          <w:p w14:paraId="0C39E8E4" w14:textId="77777777" w:rsidR="00055A04" w:rsidRDefault="00055A04" w:rsidP="00AF4051">
            <w:pPr>
              <w:spacing w:after="0"/>
              <w:rPr>
                <w:rFonts w:asciiTheme="minorHAnsi" w:hAnsiTheme="minorHAnsi" w:cstheme="minorHAnsi"/>
                <w:b/>
                <w:sz w:val="20"/>
                <w:szCs w:val="20"/>
              </w:rPr>
            </w:pPr>
          </w:p>
        </w:tc>
      </w:tr>
      <w:tr w:rsidR="00055A04" w14:paraId="66C51C83" w14:textId="77777777" w:rsidTr="00055A04">
        <w:tc>
          <w:tcPr>
            <w:tcW w:w="2065" w:type="dxa"/>
          </w:tcPr>
          <w:p w14:paraId="3993C5D2" w14:textId="6619137D" w:rsidR="00055A04" w:rsidRPr="00347C94" w:rsidRDefault="00055A04" w:rsidP="00AF4051">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77777777" w:rsidR="00055A04" w:rsidRDefault="00055A04" w:rsidP="00AF4051">
            <w:pPr>
              <w:spacing w:after="0"/>
              <w:rPr>
                <w:rFonts w:asciiTheme="minorHAnsi" w:hAnsiTheme="minorHAnsi" w:cstheme="minorHAnsi"/>
                <w:b/>
                <w:sz w:val="20"/>
                <w:szCs w:val="20"/>
              </w:rPr>
            </w:pPr>
          </w:p>
        </w:tc>
        <w:tc>
          <w:tcPr>
            <w:tcW w:w="2250" w:type="dxa"/>
            <w:shd w:val="clear" w:color="auto" w:fill="BDD6EE" w:themeFill="accent5" w:themeFillTint="66"/>
          </w:tcPr>
          <w:p w14:paraId="08D59647" w14:textId="0EE62D22" w:rsidR="00055A04" w:rsidRDefault="00E43488" w:rsidP="00AF4051">
            <w:pPr>
              <w:spacing w:after="0"/>
              <w:rPr>
                <w:rFonts w:asciiTheme="minorHAnsi" w:hAnsiTheme="minorHAnsi" w:cstheme="minorHAnsi"/>
                <w:b/>
                <w:sz w:val="20"/>
                <w:szCs w:val="20"/>
              </w:rPr>
            </w:pPr>
            <w:r>
              <w:rPr>
                <w:rFonts w:asciiTheme="minorHAnsi" w:hAnsiTheme="minorHAnsi" w:cstheme="minorHAnsi"/>
                <w:b/>
                <w:sz w:val="20"/>
                <w:szCs w:val="20"/>
              </w:rPr>
              <w:t>11,000,000 (TBD)</w:t>
            </w:r>
          </w:p>
        </w:tc>
        <w:tc>
          <w:tcPr>
            <w:tcW w:w="2250" w:type="dxa"/>
            <w:shd w:val="clear" w:color="auto" w:fill="BDD6EE" w:themeFill="accent5" w:themeFillTint="66"/>
          </w:tcPr>
          <w:p w14:paraId="57891241" w14:textId="01468128" w:rsidR="00055A04" w:rsidRDefault="00055A04" w:rsidP="00AF4051">
            <w:pPr>
              <w:spacing w:after="0"/>
              <w:rPr>
                <w:rFonts w:asciiTheme="minorHAnsi" w:hAnsiTheme="minorHAnsi" w:cstheme="minorHAnsi"/>
                <w:b/>
                <w:sz w:val="20"/>
                <w:szCs w:val="20"/>
              </w:rPr>
            </w:pPr>
          </w:p>
        </w:tc>
        <w:tc>
          <w:tcPr>
            <w:tcW w:w="1350" w:type="dxa"/>
            <w:shd w:val="clear" w:color="auto" w:fill="BDD6EE" w:themeFill="accent5" w:themeFillTint="66"/>
          </w:tcPr>
          <w:p w14:paraId="27B1B04C" w14:textId="77777777" w:rsidR="00055A04" w:rsidRDefault="00055A04" w:rsidP="00AF4051">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lastRenderedPageBreak/>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0573BD8F" w:rsidR="004E7094" w:rsidRDefault="004E7094" w:rsidP="004E7094">
      <w:pPr>
        <w:pStyle w:val="NoSpacing"/>
        <w:snapToGrid w:val="0"/>
        <w:rPr>
          <w:rFonts w:ascii="Calibri" w:hAnsi="Calibri" w:cs="Microsoft Sans Serif"/>
          <w:b/>
          <w:color w:val="000000"/>
          <w:sz w:val="20"/>
          <w:szCs w:val="20"/>
          <w:u w:val="single"/>
        </w:rPr>
      </w:pPr>
    </w:p>
    <w:p w14:paraId="443BCD0C" w14:textId="453624BE" w:rsidR="00BA4C10" w:rsidRDefault="00BA4C10" w:rsidP="004E7094">
      <w:pPr>
        <w:pStyle w:val="NoSpacing"/>
        <w:snapToGrid w:val="0"/>
        <w:rPr>
          <w:rFonts w:ascii="Calibri" w:hAnsi="Calibri" w:cs="Microsoft Sans Serif"/>
          <w:b/>
          <w:color w:val="000000"/>
          <w:sz w:val="20"/>
          <w:szCs w:val="20"/>
          <w:u w:val="single"/>
        </w:rPr>
      </w:pPr>
    </w:p>
    <w:p w14:paraId="492C6FA1" w14:textId="48C34ED3" w:rsidR="00BA4C10" w:rsidRDefault="00BA4C10" w:rsidP="004E7094">
      <w:pPr>
        <w:pStyle w:val="NoSpacing"/>
        <w:snapToGrid w:val="0"/>
        <w:rPr>
          <w:rFonts w:ascii="Calibri" w:hAnsi="Calibri" w:cs="Microsoft Sans Serif"/>
          <w:b/>
          <w:color w:val="000000"/>
          <w:sz w:val="20"/>
          <w:szCs w:val="20"/>
          <w:u w:val="single"/>
        </w:rPr>
      </w:pPr>
    </w:p>
    <w:p w14:paraId="07B3DE9B" w14:textId="1A6F8DA5" w:rsidR="00BA4C10" w:rsidRDefault="00BA4C10" w:rsidP="004E7094">
      <w:pPr>
        <w:pStyle w:val="NoSpacing"/>
        <w:snapToGrid w:val="0"/>
        <w:rPr>
          <w:rFonts w:ascii="Calibri" w:hAnsi="Calibri" w:cs="Microsoft Sans Serif"/>
          <w:b/>
          <w:color w:val="000000"/>
          <w:sz w:val="20"/>
          <w:szCs w:val="20"/>
          <w:u w:val="single"/>
        </w:rPr>
      </w:pPr>
    </w:p>
    <w:p w14:paraId="4499A24C" w14:textId="54F40FA8" w:rsidR="00BA4C10" w:rsidRDefault="00BA4C10" w:rsidP="004E7094">
      <w:pPr>
        <w:pStyle w:val="NoSpacing"/>
        <w:snapToGrid w:val="0"/>
        <w:rPr>
          <w:rFonts w:ascii="Calibri" w:hAnsi="Calibri" w:cs="Microsoft Sans Serif"/>
          <w:b/>
          <w:color w:val="000000"/>
          <w:sz w:val="20"/>
          <w:szCs w:val="20"/>
          <w:u w:val="single"/>
        </w:rPr>
      </w:pPr>
    </w:p>
    <w:p w14:paraId="320975E6" w14:textId="2FFCD88A" w:rsidR="00BA4C10" w:rsidRDefault="00BA4C10" w:rsidP="004E7094">
      <w:pPr>
        <w:pStyle w:val="NoSpacing"/>
        <w:snapToGrid w:val="0"/>
        <w:rPr>
          <w:rFonts w:ascii="Calibri" w:hAnsi="Calibri" w:cs="Microsoft Sans Serif"/>
          <w:b/>
          <w:color w:val="000000"/>
          <w:sz w:val="20"/>
          <w:szCs w:val="20"/>
          <w:u w:val="single"/>
        </w:rPr>
      </w:pPr>
    </w:p>
    <w:p w14:paraId="120BF3C3" w14:textId="6F933A35" w:rsidR="00BA4C10" w:rsidRDefault="00BA4C10" w:rsidP="004E7094">
      <w:pPr>
        <w:pStyle w:val="NoSpacing"/>
        <w:snapToGrid w:val="0"/>
        <w:rPr>
          <w:rFonts w:ascii="Calibri" w:hAnsi="Calibri" w:cs="Microsoft Sans Serif"/>
          <w:b/>
          <w:color w:val="000000"/>
          <w:sz w:val="20"/>
          <w:szCs w:val="20"/>
          <w:u w:val="single"/>
        </w:rPr>
      </w:pPr>
    </w:p>
    <w:p w14:paraId="7E2CF032" w14:textId="1D07B291" w:rsidR="00BA4C10" w:rsidRDefault="00BA4C10" w:rsidP="004E7094">
      <w:pPr>
        <w:pStyle w:val="NoSpacing"/>
        <w:snapToGrid w:val="0"/>
        <w:rPr>
          <w:rFonts w:ascii="Calibri" w:hAnsi="Calibri" w:cs="Microsoft Sans Serif"/>
          <w:b/>
          <w:color w:val="000000"/>
          <w:sz w:val="20"/>
          <w:szCs w:val="20"/>
          <w:u w:val="single"/>
        </w:rPr>
      </w:pPr>
    </w:p>
    <w:p w14:paraId="4B5A16A7" w14:textId="5A23E46D" w:rsidR="00BA4C10" w:rsidRDefault="00BA4C10" w:rsidP="004E7094">
      <w:pPr>
        <w:pStyle w:val="NoSpacing"/>
        <w:snapToGrid w:val="0"/>
        <w:rPr>
          <w:rFonts w:ascii="Calibri" w:hAnsi="Calibri" w:cs="Microsoft Sans Serif"/>
          <w:b/>
          <w:color w:val="000000"/>
          <w:sz w:val="20"/>
          <w:szCs w:val="20"/>
          <w:u w:val="single"/>
        </w:rPr>
      </w:pPr>
    </w:p>
    <w:p w14:paraId="2DFF08AF" w14:textId="2BFCE84F" w:rsidR="00BA4C10" w:rsidRDefault="00BA4C10" w:rsidP="004E7094">
      <w:pPr>
        <w:pStyle w:val="NoSpacing"/>
        <w:snapToGrid w:val="0"/>
        <w:rPr>
          <w:rFonts w:ascii="Calibri" w:hAnsi="Calibri" w:cs="Microsoft Sans Serif"/>
          <w:b/>
          <w:color w:val="000000"/>
          <w:sz w:val="20"/>
          <w:szCs w:val="20"/>
          <w:u w:val="single"/>
        </w:rPr>
      </w:pPr>
    </w:p>
    <w:p w14:paraId="2068E429" w14:textId="7305BAFA" w:rsidR="00BA4C10" w:rsidRDefault="00BA4C10" w:rsidP="004E7094">
      <w:pPr>
        <w:pStyle w:val="NoSpacing"/>
        <w:snapToGrid w:val="0"/>
        <w:rPr>
          <w:rFonts w:ascii="Calibri" w:hAnsi="Calibri" w:cs="Microsoft Sans Serif"/>
          <w:b/>
          <w:color w:val="000000"/>
          <w:sz w:val="20"/>
          <w:szCs w:val="20"/>
          <w:u w:val="single"/>
        </w:rPr>
      </w:pPr>
    </w:p>
    <w:p w14:paraId="3DE310F7" w14:textId="4B0EAF38" w:rsidR="00BA4C10" w:rsidRDefault="00BA4C10" w:rsidP="004E7094">
      <w:pPr>
        <w:pStyle w:val="NoSpacing"/>
        <w:snapToGrid w:val="0"/>
        <w:rPr>
          <w:rFonts w:ascii="Calibri" w:hAnsi="Calibri" w:cs="Microsoft Sans Serif"/>
          <w:b/>
          <w:color w:val="000000"/>
          <w:sz w:val="20"/>
          <w:szCs w:val="20"/>
          <w:u w:val="single"/>
        </w:rPr>
      </w:pPr>
    </w:p>
    <w:p w14:paraId="0D64C8DF" w14:textId="6E7AB819" w:rsidR="00BA4C10" w:rsidRDefault="00BA4C10" w:rsidP="004E7094">
      <w:pPr>
        <w:pStyle w:val="NoSpacing"/>
        <w:snapToGrid w:val="0"/>
        <w:rPr>
          <w:rFonts w:ascii="Calibri" w:hAnsi="Calibri" w:cs="Microsoft Sans Serif"/>
          <w:b/>
          <w:color w:val="000000"/>
          <w:sz w:val="20"/>
          <w:szCs w:val="20"/>
          <w:u w:val="single"/>
        </w:rPr>
      </w:pPr>
    </w:p>
    <w:p w14:paraId="74F593E9" w14:textId="0C38432A" w:rsidR="00BA4C10" w:rsidRDefault="00BA4C10" w:rsidP="004E7094">
      <w:pPr>
        <w:pStyle w:val="NoSpacing"/>
        <w:snapToGrid w:val="0"/>
        <w:rPr>
          <w:rFonts w:ascii="Calibri" w:hAnsi="Calibri" w:cs="Microsoft Sans Serif"/>
          <w:b/>
          <w:color w:val="000000"/>
          <w:sz w:val="20"/>
          <w:szCs w:val="20"/>
          <w:u w:val="single"/>
        </w:rPr>
      </w:pPr>
    </w:p>
    <w:p w14:paraId="65755CED" w14:textId="627AD28D" w:rsidR="00BA4C10" w:rsidRDefault="00BA4C10" w:rsidP="004E7094">
      <w:pPr>
        <w:pStyle w:val="NoSpacing"/>
        <w:snapToGrid w:val="0"/>
        <w:rPr>
          <w:rFonts w:ascii="Calibri" w:hAnsi="Calibri" w:cs="Microsoft Sans Serif"/>
          <w:b/>
          <w:color w:val="000000"/>
          <w:sz w:val="20"/>
          <w:szCs w:val="20"/>
          <w:u w:val="single"/>
        </w:rPr>
      </w:pPr>
    </w:p>
    <w:p w14:paraId="1CEC5EFD" w14:textId="3304DBBD" w:rsidR="00BA4C10" w:rsidRDefault="00BA4C10" w:rsidP="004E7094">
      <w:pPr>
        <w:pStyle w:val="NoSpacing"/>
        <w:snapToGrid w:val="0"/>
        <w:rPr>
          <w:rFonts w:ascii="Calibri" w:hAnsi="Calibri" w:cs="Microsoft Sans Serif"/>
          <w:b/>
          <w:color w:val="000000"/>
          <w:sz w:val="20"/>
          <w:szCs w:val="20"/>
          <w:u w:val="single"/>
        </w:rPr>
      </w:pPr>
    </w:p>
    <w:p w14:paraId="5C6EB49B" w14:textId="1E137B12" w:rsidR="00BA4C10" w:rsidRDefault="00BA4C10" w:rsidP="004E7094">
      <w:pPr>
        <w:pStyle w:val="NoSpacing"/>
        <w:snapToGrid w:val="0"/>
        <w:rPr>
          <w:rFonts w:ascii="Calibri" w:hAnsi="Calibri" w:cs="Microsoft Sans Serif"/>
          <w:b/>
          <w:color w:val="000000"/>
          <w:sz w:val="20"/>
          <w:szCs w:val="20"/>
          <w:u w:val="single"/>
        </w:rPr>
      </w:pPr>
    </w:p>
    <w:p w14:paraId="6C65366E" w14:textId="01E61273" w:rsidR="00BA4C10" w:rsidRDefault="00BA4C10" w:rsidP="004E7094">
      <w:pPr>
        <w:pStyle w:val="NoSpacing"/>
        <w:snapToGrid w:val="0"/>
        <w:rPr>
          <w:rFonts w:ascii="Calibri" w:hAnsi="Calibri" w:cs="Microsoft Sans Serif"/>
          <w:b/>
          <w:color w:val="000000"/>
          <w:sz w:val="20"/>
          <w:szCs w:val="20"/>
          <w:u w:val="single"/>
        </w:rPr>
      </w:pPr>
    </w:p>
    <w:p w14:paraId="725E7C3F" w14:textId="2DD17F1E" w:rsidR="00BA4C10" w:rsidRDefault="00BA4C10" w:rsidP="004E7094">
      <w:pPr>
        <w:pStyle w:val="NoSpacing"/>
        <w:snapToGrid w:val="0"/>
        <w:rPr>
          <w:rFonts w:ascii="Calibri" w:hAnsi="Calibri" w:cs="Microsoft Sans Serif"/>
          <w:b/>
          <w:color w:val="000000"/>
          <w:sz w:val="20"/>
          <w:szCs w:val="20"/>
          <w:u w:val="single"/>
        </w:rPr>
      </w:pPr>
    </w:p>
    <w:p w14:paraId="5906609D" w14:textId="64B54225" w:rsidR="00BA4C10" w:rsidRDefault="00BA4C10" w:rsidP="004E7094">
      <w:pPr>
        <w:pStyle w:val="NoSpacing"/>
        <w:snapToGrid w:val="0"/>
        <w:rPr>
          <w:rFonts w:ascii="Calibri" w:hAnsi="Calibri" w:cs="Microsoft Sans Serif"/>
          <w:b/>
          <w:color w:val="000000"/>
          <w:sz w:val="20"/>
          <w:szCs w:val="20"/>
          <w:u w:val="single"/>
        </w:rPr>
      </w:pPr>
    </w:p>
    <w:p w14:paraId="18B780DA" w14:textId="52D6E4E4" w:rsidR="00BA4C10" w:rsidRDefault="00BA4C10" w:rsidP="004E7094">
      <w:pPr>
        <w:pStyle w:val="NoSpacing"/>
        <w:snapToGrid w:val="0"/>
        <w:rPr>
          <w:rFonts w:ascii="Calibri" w:hAnsi="Calibri" w:cs="Microsoft Sans Serif"/>
          <w:b/>
          <w:color w:val="000000"/>
          <w:sz w:val="20"/>
          <w:szCs w:val="20"/>
          <w:u w:val="single"/>
        </w:rPr>
      </w:pPr>
    </w:p>
    <w:p w14:paraId="1917D36D" w14:textId="4216B2D9" w:rsidR="00BA4C10" w:rsidRDefault="00BA4C10" w:rsidP="004E7094">
      <w:pPr>
        <w:pStyle w:val="NoSpacing"/>
        <w:snapToGrid w:val="0"/>
        <w:rPr>
          <w:rFonts w:ascii="Calibri" w:hAnsi="Calibri" w:cs="Microsoft Sans Serif"/>
          <w:b/>
          <w:color w:val="000000"/>
          <w:sz w:val="20"/>
          <w:szCs w:val="20"/>
          <w:u w:val="single"/>
        </w:rPr>
      </w:pPr>
    </w:p>
    <w:p w14:paraId="7BD7F5C9" w14:textId="26FD20C0" w:rsidR="00BA4C10" w:rsidRDefault="00BA4C10" w:rsidP="004E7094">
      <w:pPr>
        <w:pStyle w:val="NoSpacing"/>
        <w:snapToGrid w:val="0"/>
        <w:rPr>
          <w:rFonts w:ascii="Calibri" w:hAnsi="Calibri" w:cs="Microsoft Sans Serif"/>
          <w:b/>
          <w:color w:val="000000"/>
          <w:sz w:val="20"/>
          <w:szCs w:val="20"/>
          <w:u w:val="single"/>
        </w:rPr>
      </w:pPr>
    </w:p>
    <w:p w14:paraId="57DE1B9F" w14:textId="7ED6939A" w:rsidR="00BA4C10" w:rsidRDefault="00BA4C10" w:rsidP="004E7094">
      <w:pPr>
        <w:pStyle w:val="NoSpacing"/>
        <w:snapToGrid w:val="0"/>
        <w:rPr>
          <w:rFonts w:ascii="Calibri" w:hAnsi="Calibri" w:cs="Microsoft Sans Serif"/>
          <w:b/>
          <w:color w:val="000000"/>
          <w:sz w:val="20"/>
          <w:szCs w:val="20"/>
          <w:u w:val="single"/>
        </w:rPr>
      </w:pPr>
    </w:p>
    <w:p w14:paraId="08E969EB" w14:textId="7D91104B" w:rsidR="00BA4C10" w:rsidRDefault="00BA4C10" w:rsidP="004E7094">
      <w:pPr>
        <w:pStyle w:val="NoSpacing"/>
        <w:snapToGrid w:val="0"/>
        <w:rPr>
          <w:rFonts w:ascii="Calibri" w:hAnsi="Calibri" w:cs="Microsoft Sans Serif"/>
          <w:b/>
          <w:color w:val="000000"/>
          <w:sz w:val="20"/>
          <w:szCs w:val="20"/>
          <w:u w:val="single"/>
        </w:rPr>
      </w:pPr>
    </w:p>
    <w:p w14:paraId="412B08BA" w14:textId="2AFAAE99" w:rsidR="00BA4C10" w:rsidRDefault="00BA4C10" w:rsidP="004E7094">
      <w:pPr>
        <w:pStyle w:val="NoSpacing"/>
        <w:snapToGrid w:val="0"/>
        <w:rPr>
          <w:rFonts w:ascii="Calibri" w:hAnsi="Calibri" w:cs="Microsoft Sans Serif"/>
          <w:b/>
          <w:color w:val="000000"/>
          <w:sz w:val="20"/>
          <w:szCs w:val="20"/>
          <w:u w:val="single"/>
        </w:rPr>
      </w:pPr>
    </w:p>
    <w:p w14:paraId="6E08F40D" w14:textId="68879A12" w:rsidR="00BA4C10" w:rsidRDefault="00BA4C10" w:rsidP="004E7094">
      <w:pPr>
        <w:pStyle w:val="NoSpacing"/>
        <w:snapToGrid w:val="0"/>
        <w:rPr>
          <w:rFonts w:ascii="Calibri" w:hAnsi="Calibri" w:cs="Microsoft Sans Serif"/>
          <w:b/>
          <w:color w:val="000000"/>
          <w:sz w:val="20"/>
          <w:szCs w:val="20"/>
          <w:u w:val="single"/>
        </w:rPr>
      </w:pPr>
    </w:p>
    <w:p w14:paraId="352E8E6A" w14:textId="561A453C" w:rsidR="00BA4C10" w:rsidRDefault="00BA4C10" w:rsidP="004E7094">
      <w:pPr>
        <w:pStyle w:val="NoSpacing"/>
        <w:snapToGrid w:val="0"/>
        <w:rPr>
          <w:rFonts w:ascii="Calibri" w:hAnsi="Calibri" w:cs="Microsoft Sans Serif"/>
          <w:b/>
          <w:color w:val="000000"/>
          <w:sz w:val="20"/>
          <w:szCs w:val="20"/>
          <w:u w:val="single"/>
        </w:rPr>
      </w:pPr>
    </w:p>
    <w:p w14:paraId="48DEE8A3" w14:textId="2A8F86E3" w:rsidR="00BA4C10" w:rsidRDefault="00BA4C10" w:rsidP="004E7094">
      <w:pPr>
        <w:pStyle w:val="NoSpacing"/>
        <w:snapToGrid w:val="0"/>
        <w:rPr>
          <w:rFonts w:ascii="Calibri" w:hAnsi="Calibri" w:cs="Microsoft Sans Serif"/>
          <w:b/>
          <w:color w:val="000000"/>
          <w:sz w:val="20"/>
          <w:szCs w:val="20"/>
          <w:u w:val="single"/>
        </w:rPr>
      </w:pPr>
    </w:p>
    <w:p w14:paraId="5F368BDA" w14:textId="4AA01EC9" w:rsidR="00BA4C10" w:rsidRDefault="00BA4C10" w:rsidP="004E7094">
      <w:pPr>
        <w:pStyle w:val="NoSpacing"/>
        <w:snapToGrid w:val="0"/>
        <w:rPr>
          <w:rFonts w:ascii="Calibri" w:hAnsi="Calibri" w:cs="Microsoft Sans Serif"/>
          <w:b/>
          <w:color w:val="000000"/>
          <w:sz w:val="20"/>
          <w:szCs w:val="20"/>
          <w:u w:val="single"/>
        </w:rPr>
      </w:pPr>
    </w:p>
    <w:p w14:paraId="7BC9D0C5" w14:textId="085B07E9" w:rsidR="00BA4C10" w:rsidRDefault="00BA4C10" w:rsidP="004E7094">
      <w:pPr>
        <w:pStyle w:val="NoSpacing"/>
        <w:snapToGrid w:val="0"/>
        <w:rPr>
          <w:rFonts w:ascii="Calibri" w:hAnsi="Calibri" w:cs="Microsoft Sans Serif"/>
          <w:b/>
          <w:color w:val="000000"/>
          <w:sz w:val="20"/>
          <w:szCs w:val="20"/>
          <w:u w:val="single"/>
        </w:rPr>
      </w:pPr>
    </w:p>
    <w:p w14:paraId="274B3051" w14:textId="0A894F86" w:rsidR="00BA4C10" w:rsidRDefault="00BA4C10" w:rsidP="004E7094">
      <w:pPr>
        <w:pStyle w:val="NoSpacing"/>
        <w:snapToGrid w:val="0"/>
        <w:rPr>
          <w:rFonts w:ascii="Calibri" w:hAnsi="Calibri" w:cs="Microsoft Sans Serif"/>
          <w:b/>
          <w:color w:val="000000"/>
          <w:sz w:val="20"/>
          <w:szCs w:val="20"/>
          <w:u w:val="single"/>
        </w:rPr>
      </w:pPr>
    </w:p>
    <w:p w14:paraId="50BC6EB7" w14:textId="67F054AB" w:rsidR="00BA4C10" w:rsidRDefault="00BA4C10" w:rsidP="004E7094">
      <w:pPr>
        <w:pStyle w:val="NoSpacing"/>
        <w:snapToGrid w:val="0"/>
        <w:rPr>
          <w:rFonts w:ascii="Calibri" w:hAnsi="Calibri" w:cs="Microsoft Sans Serif"/>
          <w:b/>
          <w:color w:val="000000"/>
          <w:sz w:val="20"/>
          <w:szCs w:val="20"/>
          <w:u w:val="single"/>
        </w:rPr>
      </w:pPr>
    </w:p>
    <w:p w14:paraId="09ED1D6F" w14:textId="688EE1B8" w:rsidR="00BA4C10" w:rsidRDefault="00BA4C10" w:rsidP="004E7094">
      <w:pPr>
        <w:pStyle w:val="NoSpacing"/>
        <w:snapToGrid w:val="0"/>
        <w:rPr>
          <w:rFonts w:ascii="Calibri" w:hAnsi="Calibri" w:cs="Microsoft Sans Serif"/>
          <w:b/>
          <w:color w:val="000000"/>
          <w:sz w:val="20"/>
          <w:szCs w:val="20"/>
          <w:u w:val="single"/>
        </w:rPr>
      </w:pPr>
    </w:p>
    <w:p w14:paraId="4C764B1A" w14:textId="712BF690" w:rsidR="00BA4C10" w:rsidRDefault="00BA4C10" w:rsidP="004E7094">
      <w:pPr>
        <w:pStyle w:val="NoSpacing"/>
        <w:snapToGrid w:val="0"/>
        <w:rPr>
          <w:rFonts w:ascii="Calibri" w:hAnsi="Calibri" w:cs="Microsoft Sans Serif"/>
          <w:b/>
          <w:color w:val="000000"/>
          <w:sz w:val="20"/>
          <w:szCs w:val="20"/>
          <w:u w:val="single"/>
        </w:rPr>
      </w:pPr>
    </w:p>
    <w:p w14:paraId="3E9EF583" w14:textId="733D7E86" w:rsidR="00BA4C10" w:rsidRDefault="00BA4C10" w:rsidP="004E7094">
      <w:pPr>
        <w:pStyle w:val="NoSpacing"/>
        <w:snapToGrid w:val="0"/>
        <w:rPr>
          <w:rFonts w:ascii="Calibri" w:hAnsi="Calibri" w:cs="Microsoft Sans Serif"/>
          <w:b/>
          <w:color w:val="000000"/>
          <w:sz w:val="20"/>
          <w:szCs w:val="20"/>
          <w:u w:val="single"/>
        </w:rPr>
      </w:pPr>
    </w:p>
    <w:p w14:paraId="192BD604" w14:textId="41BE0A54" w:rsidR="00BA4C10" w:rsidRDefault="00BA4C10" w:rsidP="004E7094">
      <w:pPr>
        <w:pStyle w:val="NoSpacing"/>
        <w:snapToGrid w:val="0"/>
        <w:rPr>
          <w:rFonts w:ascii="Calibri" w:hAnsi="Calibri" w:cs="Microsoft Sans Serif"/>
          <w:b/>
          <w:color w:val="000000"/>
          <w:sz w:val="20"/>
          <w:szCs w:val="20"/>
          <w:u w:val="single"/>
        </w:rPr>
      </w:pPr>
    </w:p>
    <w:p w14:paraId="329F1F2B" w14:textId="1D7B889E" w:rsidR="00BA4C10" w:rsidRDefault="00BA4C10" w:rsidP="004E7094">
      <w:pPr>
        <w:pStyle w:val="NoSpacing"/>
        <w:snapToGrid w:val="0"/>
        <w:rPr>
          <w:rFonts w:ascii="Calibri" w:hAnsi="Calibri" w:cs="Microsoft Sans Serif"/>
          <w:b/>
          <w:color w:val="000000"/>
          <w:sz w:val="20"/>
          <w:szCs w:val="20"/>
          <w:u w:val="single"/>
        </w:rPr>
      </w:pPr>
    </w:p>
    <w:p w14:paraId="2734E0A1" w14:textId="329A420D" w:rsidR="00BA4C10" w:rsidRDefault="00BA4C10" w:rsidP="004E7094">
      <w:pPr>
        <w:pStyle w:val="NoSpacing"/>
        <w:snapToGrid w:val="0"/>
        <w:rPr>
          <w:rFonts w:ascii="Calibri" w:hAnsi="Calibri" w:cs="Microsoft Sans Serif"/>
          <w:b/>
          <w:color w:val="000000"/>
          <w:sz w:val="20"/>
          <w:szCs w:val="20"/>
          <w:u w:val="single"/>
        </w:rPr>
      </w:pPr>
    </w:p>
    <w:p w14:paraId="62E4C416" w14:textId="7D437840" w:rsidR="00BA4C10" w:rsidRDefault="00BA4C10" w:rsidP="004E7094">
      <w:pPr>
        <w:pStyle w:val="NoSpacing"/>
        <w:snapToGrid w:val="0"/>
        <w:rPr>
          <w:rFonts w:ascii="Calibri" w:hAnsi="Calibri" w:cs="Microsoft Sans Serif"/>
          <w:b/>
          <w:color w:val="000000"/>
          <w:sz w:val="20"/>
          <w:szCs w:val="20"/>
          <w:u w:val="single"/>
        </w:rPr>
      </w:pPr>
    </w:p>
    <w:p w14:paraId="59456620" w14:textId="51B4073C" w:rsidR="00BA4C10" w:rsidRDefault="00BA4C10" w:rsidP="00E64DE5">
      <w:pPr>
        <w:pStyle w:val="NoSpacing"/>
        <w:snapToGrid w:val="0"/>
        <w:rPr>
          <w:rFonts w:ascii="Calibri" w:hAnsi="Calibri" w:cs="Microsoft Sans Serif"/>
          <w:b/>
          <w:color w:val="000000"/>
          <w:sz w:val="20"/>
          <w:szCs w:val="20"/>
          <w:u w:val="single"/>
        </w:rPr>
      </w:pPr>
      <w:r>
        <w:rPr>
          <w:rFonts w:ascii="Calibri" w:hAnsi="Calibri" w:cs="Microsoft Sans Serif"/>
          <w:b/>
          <w:color w:val="000000"/>
          <w:sz w:val="20"/>
          <w:szCs w:val="20"/>
          <w:u w:val="single"/>
        </w:rPr>
        <w:lastRenderedPageBreak/>
        <w:t>Annex</w:t>
      </w:r>
      <w:r w:rsidR="00E64DE5">
        <w:rPr>
          <w:rFonts w:ascii="Calibri" w:hAnsi="Calibri" w:cs="Microsoft Sans Serif"/>
          <w:b/>
          <w:color w:val="000000"/>
          <w:sz w:val="20"/>
          <w:szCs w:val="20"/>
          <w:u w:val="single"/>
        </w:rPr>
        <w:t xml:space="preserve"> 3: </w:t>
      </w:r>
      <w:r>
        <w:rPr>
          <w:rFonts w:ascii="Calibri" w:hAnsi="Calibri" w:cs="Microsoft Sans Serif"/>
          <w:b/>
          <w:color w:val="000000"/>
          <w:sz w:val="20"/>
          <w:szCs w:val="20"/>
          <w:u w:val="single"/>
        </w:rPr>
        <w:t>Illustrations of the TA</w:t>
      </w:r>
    </w:p>
    <w:p w14:paraId="343D329F" w14:textId="2ACBC2C6" w:rsidR="00BA4C10" w:rsidRDefault="00BA4C10" w:rsidP="00E64DE5">
      <w:pPr>
        <w:pStyle w:val="NoSpacing"/>
        <w:snapToGrid w:val="0"/>
        <w:rPr>
          <w:rFonts w:ascii="Calibri" w:hAnsi="Calibri" w:cs="Microsoft Sans Serif"/>
          <w:color w:val="000000"/>
          <w:sz w:val="20"/>
          <w:szCs w:val="20"/>
        </w:rPr>
      </w:pPr>
    </w:p>
    <w:p w14:paraId="649B56AB" w14:textId="3658D196" w:rsidR="00BA4C10" w:rsidRDefault="00BA4C10" w:rsidP="004E7094">
      <w:pPr>
        <w:pStyle w:val="NoSpacing"/>
        <w:snapToGrid w:val="0"/>
        <w:rPr>
          <w:rFonts w:ascii="Calibri" w:hAnsi="Calibri" w:cs="Microsoft Sans Serif"/>
          <w:color w:val="000000"/>
          <w:sz w:val="20"/>
          <w:szCs w:val="20"/>
        </w:rPr>
      </w:pPr>
    </w:p>
    <w:tbl>
      <w:tblPr>
        <w:tblStyle w:val="TableGrid"/>
        <w:tblW w:w="0" w:type="auto"/>
        <w:tblLook w:val="04A0" w:firstRow="1" w:lastRow="0" w:firstColumn="1" w:lastColumn="0" w:noHBand="0" w:noVBand="1"/>
      </w:tblPr>
      <w:tblGrid>
        <w:gridCol w:w="8290"/>
      </w:tblGrid>
      <w:tr w:rsidR="00AB6DC7" w14:paraId="151378F0" w14:textId="77777777" w:rsidTr="00AB6DC7">
        <w:tc>
          <w:tcPr>
            <w:tcW w:w="8290" w:type="dxa"/>
          </w:tcPr>
          <w:p w14:paraId="1FA842B2" w14:textId="5458F7F3" w:rsidR="00AB6DC7" w:rsidRDefault="00AB6DC7" w:rsidP="004E7094">
            <w:pPr>
              <w:pStyle w:val="NoSpacing"/>
              <w:snapToGrid w:val="0"/>
              <w:rPr>
                <w:rFonts w:ascii="Calibri" w:hAnsi="Calibri" w:cs="Microsoft Sans Serif"/>
                <w:color w:val="000000"/>
                <w:sz w:val="20"/>
                <w:szCs w:val="20"/>
              </w:rPr>
            </w:pPr>
            <w:r>
              <w:rPr>
                <w:rFonts w:ascii="Calibri" w:hAnsi="Calibri" w:cs="Microsoft Sans Serif"/>
                <w:noProof/>
                <w:color w:val="000000"/>
                <w:sz w:val="20"/>
                <w:szCs w:val="20"/>
                <w:lang w:val="en-US" w:eastAsia="ja-JP"/>
              </w:rPr>
              <w:drawing>
                <wp:inline distT="0" distB="0" distL="0" distR="0" wp14:anchorId="6BEE7DC7" wp14:editId="13334326">
                  <wp:extent cx="4992772" cy="280866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6644" cy="2816466"/>
                          </a:xfrm>
                          <a:prstGeom prst="rect">
                            <a:avLst/>
                          </a:prstGeom>
                          <a:noFill/>
                        </pic:spPr>
                      </pic:pic>
                    </a:graphicData>
                  </a:graphic>
                </wp:inline>
              </w:drawing>
            </w:r>
          </w:p>
        </w:tc>
      </w:tr>
      <w:tr w:rsidR="00AB6DC7" w14:paraId="791F26BE" w14:textId="77777777" w:rsidTr="00AB6DC7">
        <w:tc>
          <w:tcPr>
            <w:tcW w:w="8290" w:type="dxa"/>
          </w:tcPr>
          <w:p w14:paraId="252AE1A4" w14:textId="59202872" w:rsidR="00AB6DC7" w:rsidRDefault="00AB6DC7" w:rsidP="004E7094">
            <w:pPr>
              <w:pStyle w:val="NoSpacing"/>
              <w:snapToGrid w:val="0"/>
              <w:rPr>
                <w:rFonts w:ascii="Calibri" w:hAnsi="Calibri" w:cs="Microsoft Sans Serif"/>
                <w:color w:val="000000"/>
                <w:sz w:val="20"/>
                <w:szCs w:val="20"/>
              </w:rPr>
            </w:pPr>
            <w:r>
              <w:rPr>
                <w:rFonts w:ascii="Calibri" w:hAnsi="Calibri" w:cs="Microsoft Sans Serif"/>
                <w:noProof/>
                <w:color w:val="000000"/>
                <w:sz w:val="20"/>
                <w:szCs w:val="20"/>
                <w:lang w:val="en-US" w:eastAsia="ja-JP"/>
              </w:rPr>
              <w:drawing>
                <wp:inline distT="0" distB="0" distL="0" distR="0" wp14:anchorId="2FF4CB57" wp14:editId="1A33E721">
                  <wp:extent cx="5127585" cy="28845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2800" cy="2898685"/>
                          </a:xfrm>
                          <a:prstGeom prst="rect">
                            <a:avLst/>
                          </a:prstGeom>
                          <a:noFill/>
                        </pic:spPr>
                      </pic:pic>
                    </a:graphicData>
                  </a:graphic>
                </wp:inline>
              </w:drawing>
            </w:r>
          </w:p>
        </w:tc>
      </w:tr>
      <w:tr w:rsidR="00AB6DC7" w14:paraId="6AD94C6F" w14:textId="77777777" w:rsidTr="00AB6DC7">
        <w:tc>
          <w:tcPr>
            <w:tcW w:w="8290" w:type="dxa"/>
          </w:tcPr>
          <w:p w14:paraId="6AEB95A8" w14:textId="4D128F49" w:rsidR="00AB6DC7" w:rsidRPr="00AB6DC7" w:rsidRDefault="00AB6DC7" w:rsidP="004E7094">
            <w:pPr>
              <w:pStyle w:val="NoSpacing"/>
              <w:snapToGrid w:val="0"/>
              <w:rPr>
                <w:rFonts w:ascii="Calibri" w:hAnsi="Calibri" w:cs="Microsoft Sans Serif"/>
                <w:color w:val="000000"/>
                <w:sz w:val="20"/>
                <w:szCs w:val="20"/>
              </w:rPr>
            </w:pPr>
            <w:r w:rsidRPr="00AB6DC7">
              <w:rPr>
                <w:rFonts w:ascii="Calibri" w:hAnsi="Calibri" w:cs="Microsoft Sans Serif"/>
                <w:noProof/>
                <w:color w:val="000000"/>
                <w:sz w:val="20"/>
                <w:szCs w:val="20"/>
                <w:lang w:val="en-US" w:eastAsia="ja-JP"/>
              </w:rPr>
              <w:lastRenderedPageBreak/>
              <w:drawing>
                <wp:inline distT="0" distB="0" distL="0" distR="0" wp14:anchorId="5C0FAF92" wp14:editId="60CF5BE3">
                  <wp:extent cx="5270500" cy="2964180"/>
                  <wp:effectExtent l="0" t="0" r="6350" b="762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0500" cy="2964180"/>
                          </a:xfrm>
                          <a:prstGeom prst="rect">
                            <a:avLst/>
                          </a:prstGeom>
                        </pic:spPr>
                      </pic:pic>
                    </a:graphicData>
                  </a:graphic>
                </wp:inline>
              </w:drawing>
            </w:r>
          </w:p>
        </w:tc>
      </w:tr>
      <w:tr w:rsidR="00AB6DC7" w14:paraId="1D02CBC1" w14:textId="77777777" w:rsidTr="00AB6DC7">
        <w:tc>
          <w:tcPr>
            <w:tcW w:w="8290" w:type="dxa"/>
          </w:tcPr>
          <w:p w14:paraId="53C3E3B0" w14:textId="5B4958FD" w:rsidR="00AB6DC7" w:rsidRPr="00AB6DC7" w:rsidRDefault="00AB6DC7" w:rsidP="004E7094">
            <w:pPr>
              <w:pStyle w:val="NoSpacing"/>
              <w:snapToGrid w:val="0"/>
              <w:rPr>
                <w:rFonts w:ascii="Calibri" w:hAnsi="Calibri" w:cs="Microsoft Sans Serif"/>
                <w:color w:val="000000"/>
                <w:sz w:val="20"/>
                <w:szCs w:val="20"/>
              </w:rPr>
            </w:pPr>
            <w:r w:rsidRPr="00AB6DC7">
              <w:rPr>
                <w:rFonts w:ascii="Calibri" w:hAnsi="Calibri" w:cs="Microsoft Sans Serif"/>
                <w:noProof/>
                <w:color w:val="000000"/>
                <w:sz w:val="20"/>
                <w:szCs w:val="20"/>
                <w:lang w:val="en-US" w:eastAsia="ja-JP"/>
              </w:rPr>
              <w:drawing>
                <wp:inline distT="0" distB="0" distL="0" distR="0" wp14:anchorId="27E7DBAC" wp14:editId="04E30F55">
                  <wp:extent cx="5270500" cy="2964180"/>
                  <wp:effectExtent l="0" t="0" r="6350" b="762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0500" cy="2964180"/>
                          </a:xfrm>
                          <a:prstGeom prst="rect">
                            <a:avLst/>
                          </a:prstGeom>
                        </pic:spPr>
                      </pic:pic>
                    </a:graphicData>
                  </a:graphic>
                </wp:inline>
              </w:drawing>
            </w:r>
          </w:p>
        </w:tc>
      </w:tr>
      <w:tr w:rsidR="00AB6DC7" w14:paraId="54431EE9" w14:textId="77777777" w:rsidTr="00AB6DC7">
        <w:tc>
          <w:tcPr>
            <w:tcW w:w="8290" w:type="dxa"/>
          </w:tcPr>
          <w:p w14:paraId="72662916" w14:textId="47A70BE3" w:rsidR="00AB6DC7" w:rsidRPr="00AB6DC7" w:rsidRDefault="00AB6DC7" w:rsidP="004E7094">
            <w:pPr>
              <w:pStyle w:val="NoSpacing"/>
              <w:snapToGrid w:val="0"/>
              <w:rPr>
                <w:rFonts w:ascii="Calibri" w:hAnsi="Calibri" w:cs="Microsoft Sans Serif"/>
                <w:color w:val="000000"/>
                <w:sz w:val="20"/>
                <w:szCs w:val="20"/>
              </w:rPr>
            </w:pPr>
            <w:r w:rsidRPr="00AB6DC7">
              <w:rPr>
                <w:rFonts w:ascii="Calibri" w:hAnsi="Calibri" w:cs="Microsoft Sans Serif"/>
                <w:noProof/>
                <w:color w:val="000000"/>
                <w:sz w:val="20"/>
                <w:szCs w:val="20"/>
                <w:lang w:val="en-US" w:eastAsia="ja-JP"/>
              </w:rPr>
              <w:lastRenderedPageBreak/>
              <w:drawing>
                <wp:inline distT="0" distB="0" distL="0" distR="0" wp14:anchorId="6E7FE552" wp14:editId="3B8D5D2C">
                  <wp:extent cx="5270500" cy="2964180"/>
                  <wp:effectExtent l="0" t="0" r="6350" b="762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0500" cy="2964180"/>
                          </a:xfrm>
                          <a:prstGeom prst="rect">
                            <a:avLst/>
                          </a:prstGeom>
                        </pic:spPr>
                      </pic:pic>
                    </a:graphicData>
                  </a:graphic>
                </wp:inline>
              </w:drawing>
            </w:r>
          </w:p>
        </w:tc>
      </w:tr>
    </w:tbl>
    <w:p w14:paraId="086D3DD0" w14:textId="77777777" w:rsidR="00BA4C10" w:rsidRPr="00BA4C10" w:rsidRDefault="00BA4C10" w:rsidP="004E7094">
      <w:pPr>
        <w:pStyle w:val="NoSpacing"/>
        <w:snapToGrid w:val="0"/>
        <w:rPr>
          <w:rFonts w:ascii="Calibri" w:hAnsi="Calibri" w:cs="Microsoft Sans Serif"/>
          <w:color w:val="000000"/>
          <w:sz w:val="20"/>
          <w:szCs w:val="20"/>
        </w:rPr>
      </w:pPr>
    </w:p>
    <w:sectPr w:rsidR="00BA4C10" w:rsidRPr="00BA4C10" w:rsidSect="00A4023E">
      <w:headerReference w:type="even" r:id="rId20"/>
      <w:headerReference w:type="default" r:id="rId21"/>
      <w:footerReference w:type="even" r:id="rId22"/>
      <w:footerReference w:type="default" r:id="rId23"/>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3B1F6" w14:textId="77777777" w:rsidR="00D2662F" w:rsidRDefault="00D2662F" w:rsidP="00B16060">
      <w:pPr>
        <w:spacing w:after="0"/>
      </w:pPr>
      <w:r>
        <w:separator/>
      </w:r>
    </w:p>
  </w:endnote>
  <w:endnote w:type="continuationSeparator" w:id="0">
    <w:p w14:paraId="47099012" w14:textId="77777777" w:rsidR="00D2662F" w:rsidRDefault="00D2662F"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Gothic UI">
    <w:panose1 w:val="020B05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ＭＳ 明朝"/>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BE7267" w:rsidRDefault="00BE7267"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BE7267" w:rsidRDefault="00BE7267" w:rsidP="00D04943">
    <w:pPr>
      <w:pStyle w:val="Footer"/>
      <w:jc w:val="center"/>
      <w:rPr>
        <w:b/>
        <w:sz w:val="20"/>
        <w:szCs w:val="20"/>
      </w:rPr>
    </w:pPr>
  </w:p>
  <w:p w14:paraId="069E0463" w14:textId="77777777" w:rsidR="00BE7267" w:rsidRDefault="00BE7267" w:rsidP="00D04943">
    <w:pPr>
      <w:pStyle w:val="Footer"/>
      <w:jc w:val="center"/>
      <w:rPr>
        <w:b/>
        <w:sz w:val="20"/>
        <w:szCs w:val="20"/>
      </w:rPr>
    </w:pPr>
  </w:p>
  <w:p w14:paraId="771AF665" w14:textId="77777777" w:rsidR="00BE7267" w:rsidRDefault="00BE7267"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1CCA1" w14:textId="77777777" w:rsidR="00D2662F" w:rsidRDefault="00D2662F" w:rsidP="00B16060">
      <w:pPr>
        <w:spacing w:after="0"/>
      </w:pPr>
      <w:r>
        <w:separator/>
      </w:r>
    </w:p>
  </w:footnote>
  <w:footnote w:type="continuationSeparator" w:id="0">
    <w:p w14:paraId="4E27BF77" w14:textId="77777777" w:rsidR="00D2662F" w:rsidRDefault="00D2662F"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BE7267" w:rsidRDefault="00BE7267">
    <w:pPr>
      <w:pStyle w:val="Header"/>
    </w:pPr>
    <w:r>
      <w:rPr>
        <w:noProof/>
        <w:lang w:val="en-US"/>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BE7267" w:rsidRDefault="00BE7267" w:rsidP="00B50DCA">
    <w:pPr>
      <w:pStyle w:val="Header"/>
      <w:tabs>
        <w:tab w:val="clear" w:pos="4320"/>
        <w:tab w:val="clear" w:pos="8640"/>
        <w:tab w:val="left" w:pos="5610"/>
      </w:tabs>
    </w:pPr>
    <w:r>
      <w:rPr>
        <w:b/>
        <w:noProof/>
        <w:sz w:val="20"/>
        <w:szCs w:val="20"/>
        <w:lang w:val="en-US"/>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lang w:val="en-US"/>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5AA4A392" w14:textId="465F04D7" w:rsidR="00BE7267" w:rsidRDefault="00BE7267" w:rsidP="00B50DCA">
    <w:pPr>
      <w:pStyle w:val="Header"/>
      <w:tabs>
        <w:tab w:val="clear" w:pos="4320"/>
        <w:tab w:val="clear" w:pos="8640"/>
        <w:tab w:val="left" w:pos="4935"/>
      </w:tabs>
    </w:pPr>
    <w:r>
      <w:tab/>
    </w:r>
  </w:p>
  <w:p w14:paraId="72CF58BC" w14:textId="77777777" w:rsidR="00BE7267" w:rsidRDefault="00BE7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415"/>
    <w:multiLevelType w:val="hybridMultilevel"/>
    <w:tmpl w:val="1F9E3604"/>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85948"/>
    <w:multiLevelType w:val="hybridMultilevel"/>
    <w:tmpl w:val="DEA864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71FE4"/>
    <w:multiLevelType w:val="hybridMultilevel"/>
    <w:tmpl w:val="30EC2112"/>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9" w15:restartNumberingAfterBreak="0">
    <w:nsid w:val="197D7C50"/>
    <w:multiLevelType w:val="hybridMultilevel"/>
    <w:tmpl w:val="DCAC61C4"/>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03122"/>
    <w:multiLevelType w:val="hybridMultilevel"/>
    <w:tmpl w:val="32BA6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5442A9"/>
    <w:multiLevelType w:val="hybridMultilevel"/>
    <w:tmpl w:val="2BE08412"/>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104493"/>
    <w:multiLevelType w:val="hybridMultilevel"/>
    <w:tmpl w:val="F3602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C7349B"/>
    <w:multiLevelType w:val="hybridMultilevel"/>
    <w:tmpl w:val="C9E87650"/>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BB34E4"/>
    <w:multiLevelType w:val="hybridMultilevel"/>
    <w:tmpl w:val="BF2A4AC8"/>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3329D"/>
    <w:multiLevelType w:val="hybridMultilevel"/>
    <w:tmpl w:val="B6D6A01E"/>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CB20FB"/>
    <w:multiLevelType w:val="hybridMultilevel"/>
    <w:tmpl w:val="ED325BA4"/>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672D1F"/>
    <w:multiLevelType w:val="hybridMultilevel"/>
    <w:tmpl w:val="84AE6D28"/>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FE47BAA"/>
    <w:multiLevelType w:val="hybridMultilevel"/>
    <w:tmpl w:val="FD4014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15:restartNumberingAfterBreak="0">
    <w:nsid w:val="35193BF4"/>
    <w:multiLevelType w:val="hybridMultilevel"/>
    <w:tmpl w:val="9E140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31161D"/>
    <w:multiLevelType w:val="hybridMultilevel"/>
    <w:tmpl w:val="F0F22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D04122"/>
    <w:multiLevelType w:val="hybridMultilevel"/>
    <w:tmpl w:val="86DAC6F4"/>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914739D"/>
    <w:multiLevelType w:val="hybridMultilevel"/>
    <w:tmpl w:val="4976B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A934FE4"/>
    <w:multiLevelType w:val="hybridMultilevel"/>
    <w:tmpl w:val="51582EDC"/>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591FF3"/>
    <w:multiLevelType w:val="hybridMultilevel"/>
    <w:tmpl w:val="CCE4FC90"/>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37366A"/>
    <w:multiLevelType w:val="hybridMultilevel"/>
    <w:tmpl w:val="75746954"/>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FE2DDE"/>
    <w:multiLevelType w:val="hybridMultilevel"/>
    <w:tmpl w:val="9DBC9ADC"/>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1776A7"/>
    <w:multiLevelType w:val="hybridMultilevel"/>
    <w:tmpl w:val="9AE0224A"/>
    <w:lvl w:ilvl="0" w:tplc="04090003">
      <w:start w:val="1"/>
      <w:numFmt w:val="bullet"/>
      <w:lvlText w:val=""/>
      <w:lvlJc w:val="left"/>
      <w:pPr>
        <w:ind w:left="362" w:hanging="360"/>
      </w:pPr>
      <w:rPr>
        <w:rFonts w:ascii="Wingdings" w:hAnsi="Wingdings"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33"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E0247D"/>
    <w:multiLevelType w:val="hybridMultilevel"/>
    <w:tmpl w:val="EFA08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F0C2408"/>
    <w:multiLevelType w:val="hybridMultilevel"/>
    <w:tmpl w:val="90A45AF4"/>
    <w:lvl w:ilvl="0" w:tplc="A4C21420">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9936780"/>
    <w:multiLevelType w:val="hybridMultilevel"/>
    <w:tmpl w:val="D2B27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D36D53"/>
    <w:multiLevelType w:val="hybridMultilevel"/>
    <w:tmpl w:val="D0969F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392DA7"/>
    <w:multiLevelType w:val="multilevel"/>
    <w:tmpl w:val="5EDE06C6"/>
    <w:numStyleLink w:val="SDMParaList"/>
  </w:abstractNum>
  <w:abstractNum w:abstractNumId="40" w15:restartNumberingAfterBreak="0">
    <w:nsid w:val="72B012C9"/>
    <w:multiLevelType w:val="hybridMultilevel"/>
    <w:tmpl w:val="C7102A50"/>
    <w:lvl w:ilvl="0" w:tplc="3488C172">
      <w:start w:val="1"/>
      <w:numFmt w:val="decimal"/>
      <w:lvlText w:val="%1."/>
      <w:lvlJc w:val="left"/>
      <w:pPr>
        <w:ind w:left="3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E10BC7"/>
    <w:multiLevelType w:val="hybridMultilevel"/>
    <w:tmpl w:val="1C9257D8"/>
    <w:lvl w:ilvl="0" w:tplc="77E87A9C">
      <w:start w:val="1"/>
      <w:numFmt w:val="bullet"/>
      <w:lvlText w:val="▪"/>
      <w:lvlJc w:val="left"/>
      <w:pPr>
        <w:ind w:left="360" w:hanging="360"/>
      </w:pPr>
      <w:rPr>
        <w:rFonts w:ascii="Yu Gothic UI" w:eastAsia="Yu Gothic UI" w:hAnsi="Yu Gothic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6741771"/>
    <w:multiLevelType w:val="hybridMultilevel"/>
    <w:tmpl w:val="F16C483A"/>
    <w:lvl w:ilvl="0" w:tplc="03820C2A">
      <w:start w:val="1"/>
      <w:numFmt w:val="decimal"/>
      <w:lvlText w:val="%1."/>
      <w:lvlJc w:val="left"/>
      <w:pPr>
        <w:ind w:left="3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3"/>
  </w:num>
  <w:num w:numId="3">
    <w:abstractNumId w:val="21"/>
  </w:num>
  <w:num w:numId="4">
    <w:abstractNumId w:val="1"/>
  </w:num>
  <w:num w:numId="5">
    <w:abstractNumId w:val="35"/>
  </w:num>
  <w:num w:numId="6">
    <w:abstractNumId w:val="36"/>
  </w:num>
  <w:num w:numId="7">
    <w:abstractNumId w:val="44"/>
  </w:num>
  <w:num w:numId="8">
    <w:abstractNumId w:val="15"/>
  </w:num>
  <w:num w:numId="9">
    <w:abstractNumId w:val="41"/>
  </w:num>
  <w:num w:numId="10">
    <w:abstractNumId w:val="6"/>
  </w:num>
  <w:num w:numId="11">
    <w:abstractNumId w:val="7"/>
  </w:num>
  <w:num w:numId="12">
    <w:abstractNumId w:val="24"/>
  </w:num>
  <w:num w:numId="13">
    <w:abstractNumId w:val="20"/>
  </w:num>
  <w:num w:numId="14">
    <w:abstractNumId w:val="37"/>
  </w:num>
  <w:num w:numId="15">
    <w:abstractNumId w:val="33"/>
  </w:num>
  <w:num w:numId="16">
    <w:abstractNumId w:val="5"/>
  </w:num>
  <w:num w:numId="17">
    <w:abstractNumId w:val="31"/>
  </w:num>
  <w:num w:numId="18">
    <w:abstractNumId w:val="17"/>
  </w:num>
  <w:num w:numId="19">
    <w:abstractNumId w:val="29"/>
  </w:num>
  <w:num w:numId="20">
    <w:abstractNumId w:val="9"/>
  </w:num>
  <w:num w:numId="21">
    <w:abstractNumId w:val="4"/>
  </w:num>
  <w:num w:numId="22">
    <w:abstractNumId w:val="10"/>
  </w:num>
  <w:num w:numId="23">
    <w:abstractNumId w:val="22"/>
  </w:num>
  <w:num w:numId="24">
    <w:abstractNumId w:val="13"/>
  </w:num>
  <w:num w:numId="25">
    <w:abstractNumId w:val="11"/>
  </w:num>
  <w:num w:numId="26">
    <w:abstractNumId w:val="42"/>
  </w:num>
  <w:num w:numId="27">
    <w:abstractNumId w:val="30"/>
  </w:num>
  <w:num w:numId="28">
    <w:abstractNumId w:val="38"/>
  </w:num>
  <w:num w:numId="29">
    <w:abstractNumId w:val="34"/>
  </w:num>
  <w:num w:numId="30">
    <w:abstractNumId w:val="8"/>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
  </w:num>
  <w:num w:numId="34">
    <w:abstractNumId w:val="25"/>
  </w:num>
  <w:num w:numId="35">
    <w:abstractNumId w:val="27"/>
  </w:num>
  <w:num w:numId="36">
    <w:abstractNumId w:val="14"/>
  </w:num>
  <w:num w:numId="37">
    <w:abstractNumId w:val="0"/>
  </w:num>
  <w:num w:numId="38">
    <w:abstractNumId w:val="16"/>
  </w:num>
  <w:num w:numId="39">
    <w:abstractNumId w:val="12"/>
  </w:num>
  <w:num w:numId="40">
    <w:abstractNumId w:val="23"/>
  </w:num>
  <w:num w:numId="41">
    <w:abstractNumId w:val="26"/>
  </w:num>
  <w:num w:numId="42">
    <w:abstractNumId w:val="43"/>
  </w:num>
  <w:num w:numId="43">
    <w:abstractNumId w:val="40"/>
  </w:num>
  <w:num w:numId="44">
    <w:abstractNumId w:val="18"/>
  </w:num>
  <w:num w:numId="45">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60"/>
    <w:rsid w:val="0000514D"/>
    <w:rsid w:val="00005A96"/>
    <w:rsid w:val="00022307"/>
    <w:rsid w:val="00025DEB"/>
    <w:rsid w:val="000272E0"/>
    <w:rsid w:val="000317FC"/>
    <w:rsid w:val="00034000"/>
    <w:rsid w:val="00046958"/>
    <w:rsid w:val="00055A04"/>
    <w:rsid w:val="0005677A"/>
    <w:rsid w:val="0006244F"/>
    <w:rsid w:val="0006310A"/>
    <w:rsid w:val="00065107"/>
    <w:rsid w:val="00066920"/>
    <w:rsid w:val="000821A6"/>
    <w:rsid w:val="00082249"/>
    <w:rsid w:val="00083BCB"/>
    <w:rsid w:val="00094C75"/>
    <w:rsid w:val="0009603E"/>
    <w:rsid w:val="00096281"/>
    <w:rsid w:val="00097EB0"/>
    <w:rsid w:val="000A098B"/>
    <w:rsid w:val="000A1B78"/>
    <w:rsid w:val="000A4780"/>
    <w:rsid w:val="000A4D17"/>
    <w:rsid w:val="000B0C9C"/>
    <w:rsid w:val="000B327A"/>
    <w:rsid w:val="000C7ED1"/>
    <w:rsid w:val="000D0298"/>
    <w:rsid w:val="000D2A60"/>
    <w:rsid w:val="000E21CC"/>
    <w:rsid w:val="000F4530"/>
    <w:rsid w:val="000F4F5D"/>
    <w:rsid w:val="000F5AF1"/>
    <w:rsid w:val="000F74F3"/>
    <w:rsid w:val="000F7F63"/>
    <w:rsid w:val="0010065D"/>
    <w:rsid w:val="00103209"/>
    <w:rsid w:val="00103AB6"/>
    <w:rsid w:val="00105A77"/>
    <w:rsid w:val="001062DB"/>
    <w:rsid w:val="0011233F"/>
    <w:rsid w:val="00121702"/>
    <w:rsid w:val="00126034"/>
    <w:rsid w:val="001271E1"/>
    <w:rsid w:val="00131AF7"/>
    <w:rsid w:val="00134FE8"/>
    <w:rsid w:val="00137E06"/>
    <w:rsid w:val="001415F8"/>
    <w:rsid w:val="00143E44"/>
    <w:rsid w:val="0014788A"/>
    <w:rsid w:val="00175EC4"/>
    <w:rsid w:val="00176071"/>
    <w:rsid w:val="00176F9E"/>
    <w:rsid w:val="001800D9"/>
    <w:rsid w:val="00181858"/>
    <w:rsid w:val="00181F07"/>
    <w:rsid w:val="001835AA"/>
    <w:rsid w:val="00187470"/>
    <w:rsid w:val="00190582"/>
    <w:rsid w:val="001A2BE9"/>
    <w:rsid w:val="001A6B79"/>
    <w:rsid w:val="001B31DB"/>
    <w:rsid w:val="001B50C2"/>
    <w:rsid w:val="001C1287"/>
    <w:rsid w:val="001C7F65"/>
    <w:rsid w:val="001D3D66"/>
    <w:rsid w:val="001D42A0"/>
    <w:rsid w:val="001D64ED"/>
    <w:rsid w:val="001D7845"/>
    <w:rsid w:val="001E12BB"/>
    <w:rsid w:val="001E6275"/>
    <w:rsid w:val="00217418"/>
    <w:rsid w:val="00221BA9"/>
    <w:rsid w:val="00221EF9"/>
    <w:rsid w:val="00222053"/>
    <w:rsid w:val="00222BD5"/>
    <w:rsid w:val="00224C86"/>
    <w:rsid w:val="00226C86"/>
    <w:rsid w:val="00226F8B"/>
    <w:rsid w:val="0023256B"/>
    <w:rsid w:val="00243067"/>
    <w:rsid w:val="00243D68"/>
    <w:rsid w:val="00244A7F"/>
    <w:rsid w:val="00250851"/>
    <w:rsid w:val="002510B6"/>
    <w:rsid w:val="00252967"/>
    <w:rsid w:val="00252CA7"/>
    <w:rsid w:val="00270503"/>
    <w:rsid w:val="00271B7D"/>
    <w:rsid w:val="00271D20"/>
    <w:rsid w:val="00275EDB"/>
    <w:rsid w:val="002A3173"/>
    <w:rsid w:val="002A44A0"/>
    <w:rsid w:val="002A65BC"/>
    <w:rsid w:val="002B6459"/>
    <w:rsid w:val="002C6B82"/>
    <w:rsid w:val="002D003E"/>
    <w:rsid w:val="002D3A4B"/>
    <w:rsid w:val="002D6069"/>
    <w:rsid w:val="002E3431"/>
    <w:rsid w:val="002E683C"/>
    <w:rsid w:val="002F262E"/>
    <w:rsid w:val="002F3C1C"/>
    <w:rsid w:val="00300D07"/>
    <w:rsid w:val="00310D6C"/>
    <w:rsid w:val="00312F9E"/>
    <w:rsid w:val="003153A7"/>
    <w:rsid w:val="003251B5"/>
    <w:rsid w:val="00327DEE"/>
    <w:rsid w:val="0033051E"/>
    <w:rsid w:val="00331B3C"/>
    <w:rsid w:val="00336F0F"/>
    <w:rsid w:val="00340D27"/>
    <w:rsid w:val="00342200"/>
    <w:rsid w:val="00347C94"/>
    <w:rsid w:val="00351A56"/>
    <w:rsid w:val="0035621F"/>
    <w:rsid w:val="003621AC"/>
    <w:rsid w:val="00363961"/>
    <w:rsid w:val="003727DD"/>
    <w:rsid w:val="00374696"/>
    <w:rsid w:val="00375791"/>
    <w:rsid w:val="0038123C"/>
    <w:rsid w:val="003827EF"/>
    <w:rsid w:val="00386EC1"/>
    <w:rsid w:val="00390EA0"/>
    <w:rsid w:val="00396219"/>
    <w:rsid w:val="003A4AD4"/>
    <w:rsid w:val="003A5285"/>
    <w:rsid w:val="003B02D3"/>
    <w:rsid w:val="003B2EE3"/>
    <w:rsid w:val="003B4FD3"/>
    <w:rsid w:val="003C49E5"/>
    <w:rsid w:val="003C527C"/>
    <w:rsid w:val="003C6172"/>
    <w:rsid w:val="003D68D0"/>
    <w:rsid w:val="003D787E"/>
    <w:rsid w:val="003E6E50"/>
    <w:rsid w:val="003F3DA3"/>
    <w:rsid w:val="0040238B"/>
    <w:rsid w:val="004078F2"/>
    <w:rsid w:val="00410B93"/>
    <w:rsid w:val="004155A1"/>
    <w:rsid w:val="004216E6"/>
    <w:rsid w:val="00441B63"/>
    <w:rsid w:val="00445B28"/>
    <w:rsid w:val="004471F0"/>
    <w:rsid w:val="00450858"/>
    <w:rsid w:val="00453EE2"/>
    <w:rsid w:val="00455BBC"/>
    <w:rsid w:val="00457BC9"/>
    <w:rsid w:val="00460867"/>
    <w:rsid w:val="0046209C"/>
    <w:rsid w:val="0046476B"/>
    <w:rsid w:val="0046603E"/>
    <w:rsid w:val="0046702F"/>
    <w:rsid w:val="004706A2"/>
    <w:rsid w:val="00472AF8"/>
    <w:rsid w:val="00475E5C"/>
    <w:rsid w:val="00482F7E"/>
    <w:rsid w:val="004831F1"/>
    <w:rsid w:val="0049242B"/>
    <w:rsid w:val="004974D4"/>
    <w:rsid w:val="00497C63"/>
    <w:rsid w:val="004A5853"/>
    <w:rsid w:val="004A5A18"/>
    <w:rsid w:val="004A6DFF"/>
    <w:rsid w:val="004B5F06"/>
    <w:rsid w:val="004C3CD3"/>
    <w:rsid w:val="004C4EDE"/>
    <w:rsid w:val="004D11E8"/>
    <w:rsid w:val="004E3DF4"/>
    <w:rsid w:val="004E6A93"/>
    <w:rsid w:val="004E7094"/>
    <w:rsid w:val="004F0662"/>
    <w:rsid w:val="004F196B"/>
    <w:rsid w:val="004F4366"/>
    <w:rsid w:val="004F5F4A"/>
    <w:rsid w:val="004F7794"/>
    <w:rsid w:val="00506976"/>
    <w:rsid w:val="00507400"/>
    <w:rsid w:val="005078D4"/>
    <w:rsid w:val="00511E10"/>
    <w:rsid w:val="00513DD4"/>
    <w:rsid w:val="00514267"/>
    <w:rsid w:val="005153E8"/>
    <w:rsid w:val="00517FCE"/>
    <w:rsid w:val="00524C84"/>
    <w:rsid w:val="00534B01"/>
    <w:rsid w:val="0053634B"/>
    <w:rsid w:val="00536D3B"/>
    <w:rsid w:val="005371F8"/>
    <w:rsid w:val="0054047C"/>
    <w:rsid w:val="00545328"/>
    <w:rsid w:val="00546A20"/>
    <w:rsid w:val="00547AC0"/>
    <w:rsid w:val="0056122E"/>
    <w:rsid w:val="005679C7"/>
    <w:rsid w:val="005764AE"/>
    <w:rsid w:val="0058510D"/>
    <w:rsid w:val="00591FC3"/>
    <w:rsid w:val="005A1198"/>
    <w:rsid w:val="005A1A85"/>
    <w:rsid w:val="005A2E59"/>
    <w:rsid w:val="005A4136"/>
    <w:rsid w:val="005A4C2F"/>
    <w:rsid w:val="005A7179"/>
    <w:rsid w:val="005B10EE"/>
    <w:rsid w:val="005C3021"/>
    <w:rsid w:val="005C3713"/>
    <w:rsid w:val="005D14FE"/>
    <w:rsid w:val="005D52BF"/>
    <w:rsid w:val="005D588A"/>
    <w:rsid w:val="005D5CC6"/>
    <w:rsid w:val="005E0B5D"/>
    <w:rsid w:val="005E4D9F"/>
    <w:rsid w:val="005E6D5B"/>
    <w:rsid w:val="005E773D"/>
    <w:rsid w:val="005F08C1"/>
    <w:rsid w:val="00602D9E"/>
    <w:rsid w:val="0060339F"/>
    <w:rsid w:val="00607889"/>
    <w:rsid w:val="0061015C"/>
    <w:rsid w:val="00610F3F"/>
    <w:rsid w:val="00622CF4"/>
    <w:rsid w:val="00631E10"/>
    <w:rsid w:val="00637AE0"/>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750F"/>
    <w:rsid w:val="006E5D7F"/>
    <w:rsid w:val="006E66AA"/>
    <w:rsid w:val="006F0751"/>
    <w:rsid w:val="006F099D"/>
    <w:rsid w:val="006F70D3"/>
    <w:rsid w:val="007034E5"/>
    <w:rsid w:val="007064E6"/>
    <w:rsid w:val="00712689"/>
    <w:rsid w:val="00713A01"/>
    <w:rsid w:val="00714F6C"/>
    <w:rsid w:val="00716D76"/>
    <w:rsid w:val="007216CD"/>
    <w:rsid w:val="007278DA"/>
    <w:rsid w:val="00732158"/>
    <w:rsid w:val="00737BCF"/>
    <w:rsid w:val="00742716"/>
    <w:rsid w:val="00745BB3"/>
    <w:rsid w:val="00745E3C"/>
    <w:rsid w:val="0075287A"/>
    <w:rsid w:val="00757F1A"/>
    <w:rsid w:val="0076440C"/>
    <w:rsid w:val="007661BA"/>
    <w:rsid w:val="00773A3E"/>
    <w:rsid w:val="00777908"/>
    <w:rsid w:val="0078133B"/>
    <w:rsid w:val="00784431"/>
    <w:rsid w:val="00784984"/>
    <w:rsid w:val="00787383"/>
    <w:rsid w:val="007877DA"/>
    <w:rsid w:val="00787CE0"/>
    <w:rsid w:val="007966E3"/>
    <w:rsid w:val="007A1825"/>
    <w:rsid w:val="007A1BD1"/>
    <w:rsid w:val="007A5074"/>
    <w:rsid w:val="007B055C"/>
    <w:rsid w:val="007B25F2"/>
    <w:rsid w:val="007B7EC8"/>
    <w:rsid w:val="007C0AE9"/>
    <w:rsid w:val="007C6ED9"/>
    <w:rsid w:val="007F6567"/>
    <w:rsid w:val="007F6EB0"/>
    <w:rsid w:val="00812929"/>
    <w:rsid w:val="00813B7E"/>
    <w:rsid w:val="00813E25"/>
    <w:rsid w:val="008160E0"/>
    <w:rsid w:val="00816B05"/>
    <w:rsid w:val="00825679"/>
    <w:rsid w:val="00836FA2"/>
    <w:rsid w:val="008474EC"/>
    <w:rsid w:val="00851913"/>
    <w:rsid w:val="00854DC3"/>
    <w:rsid w:val="00856B72"/>
    <w:rsid w:val="008572C1"/>
    <w:rsid w:val="008624A1"/>
    <w:rsid w:val="00884331"/>
    <w:rsid w:val="00886926"/>
    <w:rsid w:val="00897742"/>
    <w:rsid w:val="008A7943"/>
    <w:rsid w:val="008B40DA"/>
    <w:rsid w:val="008B4125"/>
    <w:rsid w:val="008C0C14"/>
    <w:rsid w:val="008C10E5"/>
    <w:rsid w:val="008C5009"/>
    <w:rsid w:val="008D0C0D"/>
    <w:rsid w:val="008D0FF9"/>
    <w:rsid w:val="008D3446"/>
    <w:rsid w:val="008F289A"/>
    <w:rsid w:val="008F47BD"/>
    <w:rsid w:val="008F5242"/>
    <w:rsid w:val="0090261F"/>
    <w:rsid w:val="0090330F"/>
    <w:rsid w:val="009058C3"/>
    <w:rsid w:val="00914CAE"/>
    <w:rsid w:val="00922A79"/>
    <w:rsid w:val="00925870"/>
    <w:rsid w:val="00932113"/>
    <w:rsid w:val="00935F31"/>
    <w:rsid w:val="00937814"/>
    <w:rsid w:val="00943A95"/>
    <w:rsid w:val="00946294"/>
    <w:rsid w:val="00953F4C"/>
    <w:rsid w:val="009546D0"/>
    <w:rsid w:val="009643A8"/>
    <w:rsid w:val="009706BA"/>
    <w:rsid w:val="00974473"/>
    <w:rsid w:val="00974AEB"/>
    <w:rsid w:val="0097765C"/>
    <w:rsid w:val="00991CC8"/>
    <w:rsid w:val="009A18CB"/>
    <w:rsid w:val="009A21EA"/>
    <w:rsid w:val="009A2FED"/>
    <w:rsid w:val="009A5ACC"/>
    <w:rsid w:val="009A7B5F"/>
    <w:rsid w:val="009B0780"/>
    <w:rsid w:val="009B3467"/>
    <w:rsid w:val="009B3BAD"/>
    <w:rsid w:val="009C02EF"/>
    <w:rsid w:val="009C58D3"/>
    <w:rsid w:val="009D42DF"/>
    <w:rsid w:val="009D475B"/>
    <w:rsid w:val="009D65D4"/>
    <w:rsid w:val="009F240C"/>
    <w:rsid w:val="009F687A"/>
    <w:rsid w:val="00A1208E"/>
    <w:rsid w:val="00A120A3"/>
    <w:rsid w:val="00A14A90"/>
    <w:rsid w:val="00A17606"/>
    <w:rsid w:val="00A2556C"/>
    <w:rsid w:val="00A3586A"/>
    <w:rsid w:val="00A4023E"/>
    <w:rsid w:val="00A56CA2"/>
    <w:rsid w:val="00A62564"/>
    <w:rsid w:val="00A64252"/>
    <w:rsid w:val="00A6448A"/>
    <w:rsid w:val="00A67178"/>
    <w:rsid w:val="00A70E0E"/>
    <w:rsid w:val="00A71FBE"/>
    <w:rsid w:val="00A72E0C"/>
    <w:rsid w:val="00A73A63"/>
    <w:rsid w:val="00A82B72"/>
    <w:rsid w:val="00A841B3"/>
    <w:rsid w:val="00A94679"/>
    <w:rsid w:val="00AA6160"/>
    <w:rsid w:val="00AB5882"/>
    <w:rsid w:val="00AB6DC7"/>
    <w:rsid w:val="00AB7135"/>
    <w:rsid w:val="00AC047F"/>
    <w:rsid w:val="00AC5223"/>
    <w:rsid w:val="00AD6898"/>
    <w:rsid w:val="00AF2A2A"/>
    <w:rsid w:val="00AF4051"/>
    <w:rsid w:val="00AF4BCE"/>
    <w:rsid w:val="00B0025F"/>
    <w:rsid w:val="00B020F3"/>
    <w:rsid w:val="00B02CD5"/>
    <w:rsid w:val="00B075D2"/>
    <w:rsid w:val="00B07F42"/>
    <w:rsid w:val="00B1033D"/>
    <w:rsid w:val="00B13BBC"/>
    <w:rsid w:val="00B16060"/>
    <w:rsid w:val="00B200B1"/>
    <w:rsid w:val="00B215F6"/>
    <w:rsid w:val="00B2210A"/>
    <w:rsid w:val="00B24E44"/>
    <w:rsid w:val="00B26953"/>
    <w:rsid w:val="00B26999"/>
    <w:rsid w:val="00B32933"/>
    <w:rsid w:val="00B4036F"/>
    <w:rsid w:val="00B4138F"/>
    <w:rsid w:val="00B460BE"/>
    <w:rsid w:val="00B50DCA"/>
    <w:rsid w:val="00B533BA"/>
    <w:rsid w:val="00B70975"/>
    <w:rsid w:val="00B70A3C"/>
    <w:rsid w:val="00B7350A"/>
    <w:rsid w:val="00B75FFF"/>
    <w:rsid w:val="00B7679D"/>
    <w:rsid w:val="00B8022E"/>
    <w:rsid w:val="00B830FC"/>
    <w:rsid w:val="00B85ACD"/>
    <w:rsid w:val="00B94DC5"/>
    <w:rsid w:val="00BA0686"/>
    <w:rsid w:val="00BA12D9"/>
    <w:rsid w:val="00BA3FFA"/>
    <w:rsid w:val="00BA4C10"/>
    <w:rsid w:val="00BA6FDA"/>
    <w:rsid w:val="00BB60A8"/>
    <w:rsid w:val="00BC7EED"/>
    <w:rsid w:val="00BD52D9"/>
    <w:rsid w:val="00BD5BC9"/>
    <w:rsid w:val="00BD6B9E"/>
    <w:rsid w:val="00BD767B"/>
    <w:rsid w:val="00BE1DA0"/>
    <w:rsid w:val="00BE6832"/>
    <w:rsid w:val="00BE7267"/>
    <w:rsid w:val="00BF13F6"/>
    <w:rsid w:val="00BF1654"/>
    <w:rsid w:val="00BF6AC2"/>
    <w:rsid w:val="00C076FD"/>
    <w:rsid w:val="00C14764"/>
    <w:rsid w:val="00C166B5"/>
    <w:rsid w:val="00C216BD"/>
    <w:rsid w:val="00C23B5F"/>
    <w:rsid w:val="00C2472B"/>
    <w:rsid w:val="00C3220A"/>
    <w:rsid w:val="00C33880"/>
    <w:rsid w:val="00C344A0"/>
    <w:rsid w:val="00C41538"/>
    <w:rsid w:val="00C43B14"/>
    <w:rsid w:val="00C52058"/>
    <w:rsid w:val="00C52670"/>
    <w:rsid w:val="00C5337B"/>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A28C7"/>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252DD"/>
    <w:rsid w:val="00D2662F"/>
    <w:rsid w:val="00D32BDE"/>
    <w:rsid w:val="00D33F6B"/>
    <w:rsid w:val="00D4034E"/>
    <w:rsid w:val="00D45B28"/>
    <w:rsid w:val="00D50B0A"/>
    <w:rsid w:val="00D535E7"/>
    <w:rsid w:val="00D53ACD"/>
    <w:rsid w:val="00D566EF"/>
    <w:rsid w:val="00D57FB0"/>
    <w:rsid w:val="00D61956"/>
    <w:rsid w:val="00D657ED"/>
    <w:rsid w:val="00D66CDD"/>
    <w:rsid w:val="00D6777D"/>
    <w:rsid w:val="00D7285A"/>
    <w:rsid w:val="00D74192"/>
    <w:rsid w:val="00D777FD"/>
    <w:rsid w:val="00D8110B"/>
    <w:rsid w:val="00D837B3"/>
    <w:rsid w:val="00D85D60"/>
    <w:rsid w:val="00D86334"/>
    <w:rsid w:val="00D87143"/>
    <w:rsid w:val="00D8783B"/>
    <w:rsid w:val="00D90DDE"/>
    <w:rsid w:val="00DA3C61"/>
    <w:rsid w:val="00DA59C9"/>
    <w:rsid w:val="00DB3688"/>
    <w:rsid w:val="00DB41AB"/>
    <w:rsid w:val="00DB6D24"/>
    <w:rsid w:val="00DC63CB"/>
    <w:rsid w:val="00DC6830"/>
    <w:rsid w:val="00DF020C"/>
    <w:rsid w:val="00DF4D59"/>
    <w:rsid w:val="00E12993"/>
    <w:rsid w:val="00E13806"/>
    <w:rsid w:val="00E14B7A"/>
    <w:rsid w:val="00E155FB"/>
    <w:rsid w:val="00E167A8"/>
    <w:rsid w:val="00E22C46"/>
    <w:rsid w:val="00E26F66"/>
    <w:rsid w:val="00E30E10"/>
    <w:rsid w:val="00E31893"/>
    <w:rsid w:val="00E369F5"/>
    <w:rsid w:val="00E37690"/>
    <w:rsid w:val="00E414B0"/>
    <w:rsid w:val="00E41D55"/>
    <w:rsid w:val="00E43488"/>
    <w:rsid w:val="00E478F2"/>
    <w:rsid w:val="00E505D7"/>
    <w:rsid w:val="00E54ADA"/>
    <w:rsid w:val="00E64DE5"/>
    <w:rsid w:val="00E65E99"/>
    <w:rsid w:val="00E70C24"/>
    <w:rsid w:val="00E7284A"/>
    <w:rsid w:val="00E7559F"/>
    <w:rsid w:val="00E805CA"/>
    <w:rsid w:val="00E93FBC"/>
    <w:rsid w:val="00EA684D"/>
    <w:rsid w:val="00EB6539"/>
    <w:rsid w:val="00EB68AB"/>
    <w:rsid w:val="00EB71C6"/>
    <w:rsid w:val="00EC0C6F"/>
    <w:rsid w:val="00EC1C5D"/>
    <w:rsid w:val="00ED790D"/>
    <w:rsid w:val="00EE3B2C"/>
    <w:rsid w:val="00EE5E9E"/>
    <w:rsid w:val="00EE7ACF"/>
    <w:rsid w:val="00EF3255"/>
    <w:rsid w:val="00F11125"/>
    <w:rsid w:val="00F11F62"/>
    <w:rsid w:val="00F17EFA"/>
    <w:rsid w:val="00F21730"/>
    <w:rsid w:val="00F21C7A"/>
    <w:rsid w:val="00F301B4"/>
    <w:rsid w:val="00F45505"/>
    <w:rsid w:val="00F460A8"/>
    <w:rsid w:val="00F535D0"/>
    <w:rsid w:val="00F61ED3"/>
    <w:rsid w:val="00F653A0"/>
    <w:rsid w:val="00F65915"/>
    <w:rsid w:val="00F708BE"/>
    <w:rsid w:val="00F735D5"/>
    <w:rsid w:val="00F76709"/>
    <w:rsid w:val="00F82272"/>
    <w:rsid w:val="00F94F66"/>
    <w:rsid w:val="00F96501"/>
    <w:rsid w:val="00F970C7"/>
    <w:rsid w:val="00FA0950"/>
    <w:rsid w:val="00FA1F2D"/>
    <w:rsid w:val="00FA7507"/>
    <w:rsid w:val="00FB153F"/>
    <w:rsid w:val="00FB1C75"/>
    <w:rsid w:val="00FB23B1"/>
    <w:rsid w:val="00FB3035"/>
    <w:rsid w:val="00FC4F80"/>
    <w:rsid w:val="00FC6074"/>
    <w:rsid w:val="00FD2024"/>
    <w:rsid w:val="00FE6FAE"/>
    <w:rsid w:val="00FF0B1A"/>
    <w:rsid w:val="00FF299D"/>
    <w:rsid w:val="00FF38D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customStyle="1" w:styleId="UnresolvedMention1">
    <w:name w:val="Unresolved Mention1"/>
    <w:uiPriority w:val="99"/>
    <w:semiHidden/>
    <w:unhideWhenUsed/>
    <w:rsid w:val="00B26999"/>
    <w:rPr>
      <w:color w:val="605E5C"/>
      <w:shd w:val="clear" w:color="auto" w:fill="E1DFDD"/>
    </w:rPr>
  </w:style>
  <w:style w:type="paragraph" w:customStyle="1" w:styleId="SDMPara">
    <w:name w:val="SDMPara"/>
    <w:basedOn w:val="Normal"/>
    <w:link w:val="SDMParaChar"/>
    <w:qFormat/>
    <w:rsid w:val="00D61956"/>
    <w:pPr>
      <w:numPr>
        <w:numId w:val="31"/>
      </w:numPr>
      <w:spacing w:before="180" w:after="0"/>
      <w:jc w:val="both"/>
    </w:pPr>
    <w:rPr>
      <w:rFonts w:ascii="Arial" w:eastAsiaTheme="minorEastAsia" w:hAnsi="Arial" w:cs="Arial"/>
      <w:sz w:val="22"/>
      <w:szCs w:val="22"/>
      <w:lang w:eastAsia="de-DE"/>
    </w:rPr>
  </w:style>
  <w:style w:type="paragraph" w:customStyle="1" w:styleId="SDMSubPara1">
    <w:name w:val="SDMSubPara1"/>
    <w:basedOn w:val="Normal"/>
    <w:rsid w:val="00D61956"/>
    <w:pPr>
      <w:numPr>
        <w:ilvl w:val="1"/>
        <w:numId w:val="31"/>
      </w:numPr>
      <w:spacing w:before="180" w:after="0"/>
      <w:jc w:val="both"/>
    </w:pPr>
    <w:rPr>
      <w:rFonts w:ascii="Arial" w:eastAsiaTheme="minorEastAsia" w:hAnsi="Arial" w:cs="Arial"/>
      <w:sz w:val="22"/>
      <w:szCs w:val="22"/>
      <w:lang w:eastAsia="de-DE"/>
    </w:rPr>
  </w:style>
  <w:style w:type="paragraph" w:customStyle="1" w:styleId="SDMSubPara2">
    <w:name w:val="SDMSubPara2"/>
    <w:basedOn w:val="Normal"/>
    <w:rsid w:val="00D61956"/>
    <w:pPr>
      <w:numPr>
        <w:ilvl w:val="2"/>
        <w:numId w:val="31"/>
      </w:numPr>
      <w:spacing w:before="180" w:after="0"/>
      <w:jc w:val="both"/>
    </w:pPr>
    <w:rPr>
      <w:rFonts w:ascii="Arial" w:eastAsiaTheme="minorEastAsia" w:hAnsi="Arial" w:cs="Arial"/>
      <w:sz w:val="22"/>
      <w:szCs w:val="22"/>
      <w:lang w:eastAsia="de-DE"/>
    </w:rPr>
  </w:style>
  <w:style w:type="paragraph" w:customStyle="1" w:styleId="SDMSubPara3">
    <w:name w:val="SDMSubPara3"/>
    <w:basedOn w:val="Normal"/>
    <w:rsid w:val="00D61956"/>
    <w:pPr>
      <w:numPr>
        <w:ilvl w:val="3"/>
        <w:numId w:val="31"/>
      </w:numPr>
      <w:spacing w:before="180" w:after="0"/>
      <w:ind w:left="2721" w:hanging="595"/>
      <w:jc w:val="both"/>
    </w:pPr>
    <w:rPr>
      <w:rFonts w:ascii="Arial" w:eastAsiaTheme="minorEastAsia" w:hAnsi="Arial"/>
      <w:sz w:val="22"/>
      <w:szCs w:val="20"/>
      <w:lang w:eastAsia="de-DE"/>
    </w:rPr>
  </w:style>
  <w:style w:type="paragraph" w:customStyle="1" w:styleId="SDMSubPara4">
    <w:name w:val="SDMSubPara4"/>
    <w:basedOn w:val="Normal"/>
    <w:rsid w:val="00D61956"/>
    <w:pPr>
      <w:numPr>
        <w:ilvl w:val="4"/>
        <w:numId w:val="31"/>
      </w:numPr>
      <w:spacing w:before="180" w:after="0"/>
      <w:jc w:val="both"/>
    </w:pPr>
    <w:rPr>
      <w:rFonts w:ascii="Arial" w:eastAsiaTheme="minorEastAsia" w:hAnsi="Arial"/>
      <w:sz w:val="22"/>
      <w:szCs w:val="20"/>
      <w:lang w:eastAsia="de-DE"/>
    </w:rPr>
  </w:style>
  <w:style w:type="numbering" w:customStyle="1" w:styleId="SDMParaList">
    <w:name w:val="SDMParaList"/>
    <w:rsid w:val="00D61956"/>
    <w:pPr>
      <w:numPr>
        <w:numId w:val="30"/>
      </w:numPr>
    </w:pPr>
  </w:style>
  <w:style w:type="character" w:customStyle="1" w:styleId="SDMParaChar">
    <w:name w:val="SDMPara Char"/>
    <w:basedOn w:val="DefaultParagraphFont"/>
    <w:link w:val="SDMPara"/>
    <w:locked/>
    <w:rsid w:val="00D61956"/>
    <w:rPr>
      <w:rFonts w:ascii="Arial" w:eastAsiaTheme="minorEastAsia" w:hAnsi="Arial" w:cs="Arial"/>
      <w:sz w:val="22"/>
      <w:szCs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28116556">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stainabledevelopment.un.org/partnership/register/"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sprep.org/news/capacity-building-efforts-towards-climate-investment-showcased-at-cop26" TargetMode="External"/><Relationship Id="rId17" Type="http://schemas.openxmlformats.org/officeDocument/2006/relationships/image" Target="media/image3.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agan.moses@gmail.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tc-n.org/resources/me-guidance-document-ta-implementer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6.jpeg"/><Relationship Id="rId5" Type="http://schemas.openxmlformats.org/officeDocument/2006/relationships/image" Target="media/image9.jpeg"/><Relationship Id="rId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A99B40312F47FAB38546B825F27F6E"/>
        <w:category>
          <w:name w:val="全般"/>
          <w:gallery w:val="placeholder"/>
        </w:category>
        <w:types>
          <w:type w:val="bbPlcHdr"/>
        </w:types>
        <w:behaviors>
          <w:behavior w:val="content"/>
        </w:behaviors>
        <w:guid w:val="{268D320A-E1D8-4127-855D-6C5D9B90D1EE}"/>
      </w:docPartPr>
      <w:docPartBody>
        <w:p w:rsidR="00D63B13" w:rsidRDefault="00E957A9" w:rsidP="00E957A9">
          <w:pPr>
            <w:pStyle w:val="0DA99B40312F47FAB38546B825F27F6E"/>
          </w:pPr>
          <w:r w:rsidRPr="00CE2F3F">
            <w:rPr>
              <w:rStyle w:val="Placehold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Gothic UI">
    <w:panose1 w:val="020B05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ＭＳ 明朝"/>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7A9"/>
    <w:rsid w:val="00543CF8"/>
    <w:rsid w:val="00D63B13"/>
    <w:rsid w:val="00E8060D"/>
    <w:rsid w:val="00E95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957A9"/>
    <w:rPr>
      <w:color w:val="808080"/>
    </w:rPr>
  </w:style>
  <w:style w:type="paragraph" w:customStyle="1" w:styleId="0DA99B40312F47FAB38546B825F27F6E">
    <w:name w:val="0DA99B40312F47FAB38546B825F27F6E"/>
    <w:rsid w:val="00E95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614DD6-4FBE-4FD5-BA34-3ED98343D78C}">
  <ds:schemaRefs>
    <ds:schemaRef ds:uri="http://schemas.openxmlformats.org/officeDocument/2006/bibliography"/>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2091</TotalTime>
  <Pages>23</Pages>
  <Words>5599</Words>
  <Characters>31920</Characters>
  <Application>Microsoft Office Word</Application>
  <DocSecurity>0</DocSecurity>
  <Lines>266</Lines>
  <Paragraphs>74</Paragraphs>
  <ScaleCrop>false</ScaleCrop>
  <HeadingPairs>
    <vt:vector size="6" baseType="variant">
      <vt:variant>
        <vt:lpstr>タイトル</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UN House</Company>
  <LinksUpToDate>false</LinksUpToDate>
  <CharactersWithSpaces>37445</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Sambit Nayak</cp:lastModifiedBy>
  <cp:revision>17</cp:revision>
  <cp:lastPrinted>2017-01-12T14:40:00Z</cp:lastPrinted>
  <dcterms:created xsi:type="dcterms:W3CDTF">2022-01-27T09:23:00Z</dcterms:created>
  <dcterms:modified xsi:type="dcterms:W3CDTF">2022-03-28T05:39:00Z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