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205C3" w14:textId="77777777" w:rsidR="001D42A0" w:rsidRPr="00221EF9" w:rsidRDefault="00300D07" w:rsidP="001D42A0">
      <w:pPr>
        <w:pStyle w:val="Heading1"/>
        <w:spacing w:before="0"/>
        <w:jc w:val="center"/>
        <w:rPr>
          <w:lang w:val="en-GB"/>
        </w:rPr>
      </w:pPr>
      <w:r w:rsidRPr="00221EF9">
        <w:rPr>
          <w:lang w:val="en-GB"/>
        </w:rPr>
        <w:t>I</w:t>
      </w:r>
      <w:r w:rsidR="00BD6B9E" w:rsidRPr="00221EF9">
        <w:rPr>
          <w:lang w:val="en-GB"/>
        </w:rPr>
        <w:t xml:space="preserve">nstructions </w:t>
      </w:r>
      <w:r w:rsidRPr="00221EF9">
        <w:rPr>
          <w:lang w:val="en-GB"/>
        </w:rPr>
        <w:t xml:space="preserve">to lead Implementers </w:t>
      </w:r>
      <w:r w:rsidR="00BD6B9E" w:rsidRPr="00221EF9">
        <w:rPr>
          <w:lang w:val="en-GB"/>
        </w:rPr>
        <w:t xml:space="preserve">for </w:t>
      </w:r>
      <w:r w:rsidRPr="00221EF9">
        <w:rPr>
          <w:lang w:val="en-GB"/>
        </w:rPr>
        <w:t>drafting</w:t>
      </w:r>
      <w:r w:rsidR="00BD6B9E" w:rsidRPr="00221EF9">
        <w:rPr>
          <w:lang w:val="en-GB"/>
        </w:rPr>
        <w:t xml:space="preserve"> the </w:t>
      </w:r>
    </w:p>
    <w:p w14:paraId="76B3D657" w14:textId="77777777" w:rsidR="00BD6B9E" w:rsidRPr="00221EF9" w:rsidRDefault="00BD6B9E" w:rsidP="001D42A0">
      <w:pPr>
        <w:pStyle w:val="Heading1"/>
        <w:spacing w:before="0"/>
        <w:jc w:val="center"/>
        <w:rPr>
          <w:b w:val="0"/>
          <w:bCs w:val="0"/>
          <w:lang w:val="en-GB"/>
        </w:rPr>
      </w:pPr>
      <w:r w:rsidRPr="00221EF9">
        <w:rPr>
          <w:lang w:val="en-GB"/>
        </w:rPr>
        <w:t>T</w:t>
      </w:r>
      <w:r w:rsidR="00066920" w:rsidRPr="00221EF9">
        <w:rPr>
          <w:lang w:val="en-GB"/>
        </w:rPr>
        <w:t>echnical Assistance</w:t>
      </w:r>
      <w:r w:rsidRPr="00221EF9">
        <w:rPr>
          <w:lang w:val="en-GB"/>
        </w:rPr>
        <w:t xml:space="preserve"> Closure </w:t>
      </w:r>
      <w:r w:rsidR="001D42A0" w:rsidRPr="00221EF9">
        <w:rPr>
          <w:lang w:val="en-GB"/>
        </w:rPr>
        <w:t xml:space="preserve">and Data Collection </w:t>
      </w:r>
      <w:r w:rsidRPr="00221EF9">
        <w:rPr>
          <w:lang w:val="en-GB"/>
        </w:rPr>
        <w:t>Report</w:t>
      </w:r>
    </w:p>
    <w:p w14:paraId="6C32B2E7" w14:textId="77777777" w:rsidR="00BD6B9E" w:rsidRPr="006976BF" w:rsidRDefault="00BD6B9E" w:rsidP="0011233F">
      <w:pPr>
        <w:autoSpaceDE w:val="0"/>
        <w:autoSpaceDN w:val="0"/>
        <w:adjustRightInd w:val="0"/>
        <w:spacing w:after="0"/>
        <w:rPr>
          <w:rFonts w:ascii="Calibri" w:hAnsi="Calibri" w:cs="Helv"/>
          <w:b/>
          <w:bCs/>
          <w:color w:val="000000"/>
          <w:sz w:val="22"/>
          <w:szCs w:val="22"/>
        </w:rPr>
      </w:pPr>
    </w:p>
    <w:p w14:paraId="700625F3" w14:textId="77777777" w:rsidR="00BD6B9E" w:rsidRPr="006976BF" w:rsidRDefault="00066920">
      <w:pPr>
        <w:autoSpaceDE w:val="0"/>
        <w:autoSpaceDN w:val="0"/>
        <w:adjustRightInd w:val="0"/>
        <w:spacing w:after="0"/>
        <w:rPr>
          <w:rFonts w:ascii="Calibri" w:hAnsi="Calibri" w:cs="Helv"/>
          <w:b/>
          <w:bCs/>
          <w:color w:val="000000"/>
          <w:sz w:val="22"/>
          <w:szCs w:val="22"/>
        </w:rPr>
      </w:pPr>
      <w:r w:rsidRPr="006976BF">
        <w:rPr>
          <w:rFonts w:ascii="Calibri" w:hAnsi="Calibri" w:cs="Helv"/>
          <w:b/>
          <w:bCs/>
          <w:color w:val="000000"/>
          <w:sz w:val="22"/>
          <w:szCs w:val="22"/>
        </w:rPr>
        <w:t>Objective of the technical assistance (TA)</w:t>
      </w:r>
      <w:r w:rsidR="00BD6B9E" w:rsidRPr="006976BF">
        <w:rPr>
          <w:rFonts w:ascii="Calibri" w:hAnsi="Calibri" w:cs="Helv"/>
          <w:b/>
          <w:bCs/>
          <w:color w:val="000000"/>
          <w:sz w:val="22"/>
          <w:szCs w:val="22"/>
        </w:rPr>
        <w:t xml:space="preserve"> Closure</w:t>
      </w:r>
      <w:r w:rsidR="00300D07" w:rsidRPr="006976BF">
        <w:rPr>
          <w:rFonts w:ascii="Calibri" w:hAnsi="Calibri" w:cs="Helv"/>
          <w:b/>
          <w:bCs/>
          <w:color w:val="000000"/>
          <w:sz w:val="22"/>
          <w:szCs w:val="22"/>
        </w:rPr>
        <w:t xml:space="preserve"> Report</w:t>
      </w:r>
      <w:r w:rsidR="007C6ED9" w:rsidRPr="006976BF">
        <w:rPr>
          <w:rFonts w:ascii="Calibri" w:hAnsi="Calibri" w:cs="Helv"/>
          <w:b/>
          <w:bCs/>
          <w:color w:val="000000"/>
          <w:sz w:val="22"/>
          <w:szCs w:val="22"/>
        </w:rPr>
        <w:t xml:space="preserve"> and Data Collection Report</w:t>
      </w:r>
      <w:r w:rsidR="00BD6B9E" w:rsidRPr="006976BF">
        <w:rPr>
          <w:rFonts w:ascii="Calibri" w:hAnsi="Calibri" w:cs="Helv"/>
          <w:b/>
          <w:bCs/>
          <w:color w:val="000000"/>
          <w:sz w:val="22"/>
          <w:szCs w:val="22"/>
        </w:rPr>
        <w:t>:</w:t>
      </w:r>
    </w:p>
    <w:p w14:paraId="36EAD9FB" w14:textId="77777777" w:rsidR="00BD6B9E" w:rsidRPr="006976BF" w:rsidRDefault="00D90DD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contextualSpacing w:val="0"/>
        <w:rPr>
          <w:rFonts w:ascii="Calibri" w:hAnsi="Calibri" w:cs="Helv"/>
          <w:bCs/>
          <w:lang w:val="en-GB"/>
        </w:rPr>
      </w:pPr>
      <w:r w:rsidRPr="006976BF">
        <w:rPr>
          <w:rFonts w:ascii="Calibri" w:hAnsi="Calibri" w:cs="Helv"/>
          <w:bCs/>
          <w:lang w:val="en-GB"/>
        </w:rPr>
        <w:t xml:space="preserve">To </w:t>
      </w:r>
      <w:r w:rsidR="001062DB" w:rsidRPr="006976BF">
        <w:rPr>
          <w:rFonts w:ascii="Calibri" w:hAnsi="Calibri" w:cs="Helv"/>
          <w:bCs/>
          <w:lang w:val="en-GB"/>
        </w:rPr>
        <w:t xml:space="preserve">communicate publicly </w:t>
      </w:r>
      <w:r w:rsidR="00143E44" w:rsidRPr="006976BF">
        <w:rPr>
          <w:rFonts w:ascii="Calibri" w:hAnsi="Calibri" w:cs="Helv"/>
          <w:bCs/>
          <w:lang w:val="en-GB"/>
        </w:rPr>
        <w:t xml:space="preserve">in one synthesis document </w:t>
      </w:r>
      <w:r w:rsidR="001062DB" w:rsidRPr="006976BF">
        <w:rPr>
          <w:rFonts w:ascii="Calibri" w:hAnsi="Calibri" w:cs="Helv"/>
          <w:bCs/>
          <w:lang w:val="en-GB"/>
        </w:rPr>
        <w:t xml:space="preserve">a </w:t>
      </w:r>
      <w:r w:rsidR="00BD6B9E" w:rsidRPr="006976BF">
        <w:rPr>
          <w:rFonts w:ascii="Calibri" w:hAnsi="Calibri" w:cs="Helv"/>
          <w:bCs/>
          <w:lang w:val="en-GB"/>
        </w:rPr>
        <w:t xml:space="preserve">summary of </w:t>
      </w:r>
      <w:r w:rsidR="00300D07" w:rsidRPr="006976BF">
        <w:rPr>
          <w:rFonts w:ascii="Calibri" w:hAnsi="Calibri" w:cs="Helv"/>
          <w:bCs/>
          <w:lang w:val="en-GB"/>
        </w:rPr>
        <w:t>progress</w:t>
      </w:r>
      <w:r w:rsidR="00BD6B9E" w:rsidRPr="006976BF">
        <w:rPr>
          <w:rFonts w:ascii="Calibri" w:hAnsi="Calibri" w:cs="Helv"/>
          <w:bCs/>
          <w:lang w:val="en-GB"/>
        </w:rPr>
        <w:t xml:space="preserve"> made </w:t>
      </w:r>
      <w:r w:rsidR="00143E44" w:rsidRPr="006976BF">
        <w:rPr>
          <w:rFonts w:ascii="Calibri" w:hAnsi="Calibri" w:cs="Helv"/>
          <w:bCs/>
          <w:lang w:val="en-GB"/>
        </w:rPr>
        <w:t xml:space="preserve">and lessons learned </w:t>
      </w:r>
      <w:r w:rsidR="00BD6B9E" w:rsidRPr="006976BF">
        <w:rPr>
          <w:rFonts w:ascii="Calibri" w:hAnsi="Calibri" w:cs="Helv"/>
          <w:bCs/>
          <w:lang w:val="en-GB"/>
        </w:rPr>
        <w:t xml:space="preserve">under the technical assistance (TA) towards the </w:t>
      </w:r>
      <w:r w:rsidR="00300D07" w:rsidRPr="006976BF">
        <w:rPr>
          <w:rFonts w:ascii="Calibri" w:hAnsi="Calibri" w:cs="Helv"/>
          <w:bCs/>
          <w:lang w:val="en-GB"/>
        </w:rPr>
        <w:t xml:space="preserve">anticipated </w:t>
      </w:r>
      <w:r w:rsidR="00BD6B9E" w:rsidRPr="006976BF">
        <w:rPr>
          <w:rFonts w:ascii="Calibri" w:hAnsi="Calibri" w:cs="Helv"/>
          <w:bCs/>
          <w:lang w:val="en-GB"/>
        </w:rPr>
        <w:t>impact</w:t>
      </w:r>
      <w:r w:rsidR="003C6172" w:rsidRPr="006976BF">
        <w:rPr>
          <w:rFonts w:ascii="Calibri" w:hAnsi="Calibri" w:cs="Helv"/>
          <w:bCs/>
          <w:lang w:val="en-GB"/>
        </w:rPr>
        <w:t xml:space="preserve"> (main template)</w:t>
      </w:r>
      <w:r w:rsidR="00BD6B9E" w:rsidRPr="006976BF">
        <w:rPr>
          <w:rFonts w:ascii="Calibri" w:hAnsi="Calibri" w:cs="Helv"/>
          <w:bCs/>
          <w:lang w:val="en-GB"/>
        </w:rPr>
        <w:t xml:space="preserve">. </w:t>
      </w:r>
    </w:p>
    <w:p w14:paraId="6AB95204" w14:textId="77777777" w:rsidR="00BD6B9E" w:rsidRPr="006976BF" w:rsidRDefault="00143E4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contextualSpacing w:val="0"/>
        <w:rPr>
          <w:rFonts w:ascii="Calibri" w:hAnsi="Calibri" w:cs="Helv"/>
          <w:bCs/>
          <w:lang w:val="en-GB"/>
        </w:rPr>
      </w:pPr>
      <w:r w:rsidRPr="006976BF">
        <w:rPr>
          <w:rFonts w:ascii="Calibri" w:hAnsi="Calibri" w:cs="Helv"/>
          <w:bCs/>
          <w:lang w:val="en-GB"/>
        </w:rPr>
        <w:t xml:space="preserve">Compile </w:t>
      </w:r>
      <w:r w:rsidR="00BD6B9E" w:rsidRPr="006976BF">
        <w:rPr>
          <w:rFonts w:ascii="Calibri" w:hAnsi="Calibri" w:cs="Helv"/>
          <w:bCs/>
          <w:lang w:val="en-GB"/>
        </w:rPr>
        <w:t>TA</w:t>
      </w:r>
      <w:r w:rsidR="00C94511" w:rsidRPr="006976BF">
        <w:rPr>
          <w:rFonts w:ascii="Calibri" w:hAnsi="Calibri" w:cs="Helv"/>
          <w:bCs/>
          <w:lang w:val="en-GB"/>
        </w:rPr>
        <w:t>-</w:t>
      </w:r>
      <w:r w:rsidR="00BD6B9E" w:rsidRPr="006976BF">
        <w:rPr>
          <w:rFonts w:ascii="Calibri" w:hAnsi="Calibri" w:cs="Helv"/>
          <w:bCs/>
          <w:lang w:val="en-GB"/>
        </w:rPr>
        <w:t xml:space="preserve">specific information </w:t>
      </w:r>
      <w:r w:rsidRPr="006976BF">
        <w:rPr>
          <w:rFonts w:ascii="Calibri" w:hAnsi="Calibri" w:cs="Helv"/>
          <w:bCs/>
          <w:lang w:val="en-GB"/>
        </w:rPr>
        <w:t xml:space="preserve">required </w:t>
      </w:r>
      <w:r w:rsidR="00D90DDE" w:rsidRPr="006976BF">
        <w:rPr>
          <w:rFonts w:ascii="Calibri" w:hAnsi="Calibri" w:cs="Helv"/>
          <w:bCs/>
          <w:lang w:val="en-GB"/>
        </w:rPr>
        <w:t>for</w:t>
      </w:r>
      <w:r w:rsidR="001062DB" w:rsidRPr="006976BF">
        <w:rPr>
          <w:rFonts w:ascii="Calibri" w:hAnsi="Calibri" w:cs="Helv"/>
          <w:bCs/>
          <w:lang w:val="en-GB"/>
        </w:rPr>
        <w:t xml:space="preserve"> internal use</w:t>
      </w:r>
      <w:r w:rsidR="00D90DDE" w:rsidRPr="006976BF">
        <w:rPr>
          <w:rFonts w:ascii="Calibri" w:hAnsi="Calibri" w:cs="Helv"/>
          <w:bCs/>
          <w:lang w:val="en-GB"/>
        </w:rPr>
        <w:t xml:space="preserve"> </w:t>
      </w:r>
      <w:r w:rsidR="00D837B3" w:rsidRPr="006976BF">
        <w:rPr>
          <w:rFonts w:ascii="Calibri" w:hAnsi="Calibri" w:cs="Helv"/>
          <w:bCs/>
          <w:lang w:val="en-GB"/>
        </w:rPr>
        <w:t>in</w:t>
      </w:r>
      <w:r w:rsidR="00D90DDE" w:rsidRPr="006976BF">
        <w:rPr>
          <w:rFonts w:ascii="Calibri" w:hAnsi="Calibri" w:cs="Helv"/>
          <w:bCs/>
          <w:lang w:val="en-GB"/>
        </w:rPr>
        <w:t xml:space="preserve"> donor </w:t>
      </w:r>
      <w:r w:rsidRPr="006976BF">
        <w:rPr>
          <w:rFonts w:ascii="Calibri" w:hAnsi="Calibri" w:cs="Helv"/>
          <w:bCs/>
          <w:lang w:val="en-GB"/>
        </w:rPr>
        <w:t xml:space="preserve">and UN </w:t>
      </w:r>
      <w:r w:rsidR="00D90DDE" w:rsidRPr="006976BF">
        <w:rPr>
          <w:rFonts w:ascii="Calibri" w:hAnsi="Calibri" w:cs="Helv"/>
          <w:bCs/>
          <w:lang w:val="en-GB"/>
        </w:rPr>
        <w:t>reporting</w:t>
      </w:r>
      <w:r w:rsidR="003C6172" w:rsidRPr="006976BF">
        <w:rPr>
          <w:rFonts w:ascii="Calibri" w:hAnsi="Calibri" w:cs="Helv"/>
          <w:bCs/>
          <w:lang w:val="en-GB"/>
        </w:rPr>
        <w:t xml:space="preserve"> (annex 1)</w:t>
      </w:r>
      <w:r w:rsidR="00D90DDE" w:rsidRPr="006976BF">
        <w:rPr>
          <w:rFonts w:ascii="Calibri" w:hAnsi="Calibri" w:cs="Helv"/>
          <w:bCs/>
          <w:lang w:val="en-GB"/>
        </w:rPr>
        <w:t xml:space="preserve">. </w:t>
      </w:r>
    </w:p>
    <w:p w14:paraId="628C4981" w14:textId="77777777" w:rsidR="00BD6B9E" w:rsidRPr="006976BF" w:rsidRDefault="00BD6B9E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Helv"/>
          <w:b/>
          <w:bCs/>
          <w:color w:val="000000"/>
          <w:lang w:val="en-GB"/>
        </w:rPr>
      </w:pPr>
    </w:p>
    <w:p w14:paraId="3AECC2D7" w14:textId="77777777" w:rsidR="00BD6B9E" w:rsidRPr="006976BF" w:rsidRDefault="00300D07">
      <w:pPr>
        <w:spacing w:after="0"/>
        <w:rPr>
          <w:rFonts w:ascii="Calibri" w:hAnsi="Calibri"/>
          <w:b/>
          <w:sz w:val="22"/>
          <w:szCs w:val="22"/>
        </w:rPr>
      </w:pPr>
      <w:r w:rsidRPr="006976BF">
        <w:rPr>
          <w:rFonts w:ascii="Calibri" w:hAnsi="Calibri"/>
          <w:b/>
          <w:sz w:val="22"/>
          <w:szCs w:val="22"/>
        </w:rPr>
        <w:t>Steps</w:t>
      </w:r>
      <w:r w:rsidR="00BD6B9E" w:rsidRPr="006976BF">
        <w:rPr>
          <w:rFonts w:ascii="Calibri" w:hAnsi="Calibri"/>
          <w:b/>
          <w:sz w:val="22"/>
          <w:szCs w:val="22"/>
        </w:rPr>
        <w:t xml:space="preserve"> for completing the TA Closure report:</w:t>
      </w:r>
    </w:p>
    <w:p w14:paraId="27FB77F1" w14:textId="77777777" w:rsidR="00BD6B9E" w:rsidRPr="006976BF" w:rsidRDefault="00300D07" w:rsidP="001D42A0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contextualSpacing w:val="0"/>
        <w:rPr>
          <w:rFonts w:ascii="Calibri" w:hAnsi="Calibri" w:cs="Helv"/>
          <w:bCs/>
          <w:lang w:val="en-GB"/>
        </w:rPr>
      </w:pPr>
      <w:r w:rsidRPr="006976BF">
        <w:rPr>
          <w:rFonts w:ascii="Calibri" w:hAnsi="Calibri" w:cs="Helv"/>
          <w:bCs/>
          <w:lang w:val="en-GB"/>
        </w:rPr>
        <w:t>T</w:t>
      </w:r>
      <w:r w:rsidR="00BD6B9E" w:rsidRPr="006976BF">
        <w:rPr>
          <w:rFonts w:ascii="Calibri" w:hAnsi="Calibri" w:cs="Helv"/>
          <w:bCs/>
          <w:lang w:val="en-GB"/>
        </w:rPr>
        <w:t xml:space="preserve">he lead TA implementer </w:t>
      </w:r>
      <w:r w:rsidR="00784984" w:rsidRPr="006976BF">
        <w:rPr>
          <w:rFonts w:ascii="Calibri" w:hAnsi="Calibri" w:cs="Helv"/>
          <w:bCs/>
          <w:lang w:val="en-GB"/>
        </w:rPr>
        <w:t>draft</w:t>
      </w:r>
      <w:r w:rsidRPr="006976BF">
        <w:rPr>
          <w:rFonts w:ascii="Calibri" w:hAnsi="Calibri" w:cs="Helv"/>
          <w:bCs/>
          <w:lang w:val="en-GB"/>
        </w:rPr>
        <w:t xml:space="preserve">s the report </w:t>
      </w:r>
      <w:r w:rsidR="00BD6B9E" w:rsidRPr="006976BF">
        <w:rPr>
          <w:rFonts w:ascii="Calibri" w:hAnsi="Calibri" w:cs="Helv"/>
          <w:bCs/>
          <w:lang w:val="en-GB"/>
        </w:rPr>
        <w:t xml:space="preserve">at the end of the assignment as a final </w:t>
      </w:r>
      <w:r w:rsidRPr="006976BF">
        <w:rPr>
          <w:rFonts w:ascii="Calibri" w:hAnsi="Calibri" w:cs="Helv"/>
          <w:bCs/>
          <w:lang w:val="en-GB"/>
        </w:rPr>
        <w:t>deliverable /product</w:t>
      </w:r>
      <w:r w:rsidR="00BD6B9E" w:rsidRPr="006976BF">
        <w:rPr>
          <w:rFonts w:ascii="Calibri" w:hAnsi="Calibri" w:cs="Helv"/>
          <w:bCs/>
          <w:lang w:val="en-GB"/>
        </w:rPr>
        <w:t xml:space="preserve">.  The TA Closure report will capture all activities conducted under the TA hence </w:t>
      </w:r>
      <w:r w:rsidR="00C94511" w:rsidRPr="006976BF">
        <w:rPr>
          <w:rFonts w:ascii="Calibri" w:hAnsi="Calibri" w:cs="Helv"/>
          <w:bCs/>
          <w:lang w:val="en-GB"/>
        </w:rPr>
        <w:t xml:space="preserve">it is expected that </w:t>
      </w:r>
      <w:r w:rsidR="00BD6B9E" w:rsidRPr="006976BF">
        <w:rPr>
          <w:rFonts w:ascii="Calibri" w:hAnsi="Calibri" w:cs="Helv"/>
          <w:bCs/>
          <w:lang w:val="en-GB"/>
        </w:rPr>
        <w:t>duplication of information will occur</w:t>
      </w:r>
      <w:r w:rsidR="00143E44" w:rsidRPr="006976BF">
        <w:rPr>
          <w:rFonts w:ascii="Calibri" w:hAnsi="Calibri" w:cs="Helv"/>
          <w:bCs/>
          <w:lang w:val="en-GB"/>
        </w:rPr>
        <w:t xml:space="preserve"> from earlier documents</w:t>
      </w:r>
      <w:r w:rsidR="00BD6B9E" w:rsidRPr="006976BF">
        <w:rPr>
          <w:rFonts w:ascii="Calibri" w:hAnsi="Calibri" w:cs="Helv"/>
          <w:bCs/>
          <w:lang w:val="en-GB"/>
        </w:rPr>
        <w:t xml:space="preserve">. Please copy </w:t>
      </w:r>
      <w:r w:rsidRPr="006976BF">
        <w:rPr>
          <w:rFonts w:ascii="Calibri" w:hAnsi="Calibri" w:cs="Helv"/>
          <w:bCs/>
          <w:lang w:val="en-GB"/>
        </w:rPr>
        <w:t xml:space="preserve">and </w:t>
      </w:r>
      <w:r w:rsidR="004078F2" w:rsidRPr="006976BF">
        <w:rPr>
          <w:rFonts w:ascii="Calibri" w:hAnsi="Calibri" w:cs="Helv"/>
          <w:bCs/>
          <w:lang w:val="en-GB"/>
        </w:rPr>
        <w:t>summari</w:t>
      </w:r>
      <w:r w:rsidR="00D535E7" w:rsidRPr="006976BF">
        <w:rPr>
          <w:rFonts w:ascii="Calibri" w:hAnsi="Calibri" w:cs="Helv"/>
          <w:bCs/>
          <w:lang w:val="en-GB"/>
        </w:rPr>
        <w:t>s</w:t>
      </w:r>
      <w:r w:rsidR="004078F2" w:rsidRPr="006976BF">
        <w:rPr>
          <w:rFonts w:ascii="Calibri" w:hAnsi="Calibri" w:cs="Helv"/>
          <w:bCs/>
          <w:lang w:val="en-GB"/>
        </w:rPr>
        <w:t>e</w:t>
      </w:r>
      <w:r w:rsidR="00137E06" w:rsidRPr="006976BF">
        <w:rPr>
          <w:rFonts w:ascii="Calibri" w:hAnsi="Calibri" w:cs="Helv"/>
          <w:bCs/>
          <w:lang w:val="en-GB"/>
        </w:rPr>
        <w:t xml:space="preserve"> </w:t>
      </w:r>
      <w:r w:rsidRPr="006976BF">
        <w:rPr>
          <w:rFonts w:ascii="Calibri" w:hAnsi="Calibri" w:cs="Helv"/>
          <w:bCs/>
          <w:lang w:val="en-GB"/>
        </w:rPr>
        <w:t>relevant material from previous TA output</w:t>
      </w:r>
      <w:r w:rsidR="00143E44" w:rsidRPr="006976BF">
        <w:rPr>
          <w:rFonts w:ascii="Calibri" w:hAnsi="Calibri" w:cs="Helv"/>
          <w:bCs/>
          <w:lang w:val="en-GB"/>
        </w:rPr>
        <w:t>s/deliverables and</w:t>
      </w:r>
      <w:r w:rsidRPr="006976BF">
        <w:rPr>
          <w:rFonts w:ascii="Calibri" w:hAnsi="Calibri" w:cs="Helv"/>
          <w:bCs/>
          <w:lang w:val="en-GB"/>
        </w:rPr>
        <w:t xml:space="preserve"> the Response Plan, </w:t>
      </w:r>
      <w:r w:rsidR="00BD6B9E" w:rsidRPr="006976BF">
        <w:rPr>
          <w:rFonts w:ascii="Calibri" w:hAnsi="Calibri" w:cs="Helv"/>
          <w:bCs/>
          <w:lang w:val="en-GB"/>
        </w:rPr>
        <w:t>as re</w:t>
      </w:r>
      <w:r w:rsidRPr="006976BF">
        <w:rPr>
          <w:rFonts w:ascii="Calibri" w:hAnsi="Calibri" w:cs="Helv"/>
          <w:bCs/>
          <w:lang w:val="en-GB"/>
        </w:rPr>
        <w:t>levant</w:t>
      </w:r>
      <w:r w:rsidR="00BD6B9E" w:rsidRPr="006976BF">
        <w:rPr>
          <w:rFonts w:ascii="Calibri" w:hAnsi="Calibri" w:cs="Helv"/>
          <w:bCs/>
          <w:lang w:val="en-GB"/>
        </w:rPr>
        <w:t xml:space="preserve">.  </w:t>
      </w:r>
    </w:p>
    <w:p w14:paraId="7535171D" w14:textId="77777777" w:rsidR="00BD6B9E" w:rsidRPr="006976BF" w:rsidRDefault="00BD6B9E" w:rsidP="001D42A0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contextualSpacing w:val="0"/>
        <w:rPr>
          <w:rFonts w:ascii="Calibri" w:hAnsi="Calibri" w:cs="Helv"/>
          <w:bCs/>
          <w:lang w:val="en-GB"/>
        </w:rPr>
      </w:pPr>
      <w:r w:rsidRPr="006976BF">
        <w:rPr>
          <w:rFonts w:ascii="Calibri" w:hAnsi="Calibri" w:cs="Helv"/>
          <w:bCs/>
          <w:lang w:val="en-GB"/>
        </w:rPr>
        <w:t xml:space="preserve">A CTCN Manager will review </w:t>
      </w:r>
      <w:r w:rsidR="00C94511" w:rsidRPr="006976BF">
        <w:rPr>
          <w:rFonts w:ascii="Calibri" w:hAnsi="Calibri" w:cs="Helv"/>
          <w:bCs/>
          <w:lang w:val="en-GB"/>
        </w:rPr>
        <w:t xml:space="preserve">and revise </w:t>
      </w:r>
      <w:r w:rsidRPr="006976BF">
        <w:rPr>
          <w:rFonts w:ascii="Calibri" w:hAnsi="Calibri" w:cs="Helv"/>
          <w:bCs/>
          <w:lang w:val="en-GB"/>
        </w:rPr>
        <w:t xml:space="preserve">the </w:t>
      </w:r>
      <w:r w:rsidR="000F4F5D" w:rsidRPr="006976BF">
        <w:rPr>
          <w:rFonts w:ascii="Calibri" w:hAnsi="Calibri" w:cs="Helv"/>
          <w:bCs/>
          <w:lang w:val="en-GB"/>
        </w:rPr>
        <w:t>report</w:t>
      </w:r>
      <w:r w:rsidR="007B055C" w:rsidRPr="006976BF">
        <w:rPr>
          <w:rFonts w:ascii="Calibri" w:hAnsi="Calibri" w:cs="Helv"/>
          <w:bCs/>
          <w:lang w:val="en-GB"/>
        </w:rPr>
        <w:t xml:space="preserve"> before final</w:t>
      </w:r>
      <w:r w:rsidR="00300D07" w:rsidRPr="006976BF">
        <w:rPr>
          <w:rFonts w:ascii="Calibri" w:hAnsi="Calibri" w:cs="Helv"/>
          <w:bCs/>
          <w:lang w:val="en-GB"/>
        </w:rPr>
        <w:t xml:space="preserve"> </w:t>
      </w:r>
      <w:r w:rsidRPr="006976BF">
        <w:rPr>
          <w:rFonts w:ascii="Calibri" w:hAnsi="Calibri" w:cs="Helv"/>
          <w:bCs/>
          <w:lang w:val="en-GB"/>
        </w:rPr>
        <w:t>approval by the CTCN Director</w:t>
      </w:r>
      <w:r w:rsidR="00300D07" w:rsidRPr="006976BF">
        <w:rPr>
          <w:rFonts w:ascii="Calibri" w:hAnsi="Calibri" w:cs="Helv"/>
          <w:bCs/>
          <w:lang w:val="en-GB"/>
        </w:rPr>
        <w:t>.</w:t>
      </w:r>
      <w:r w:rsidRPr="006976BF">
        <w:rPr>
          <w:rFonts w:ascii="Calibri" w:hAnsi="Calibri" w:cs="Helv"/>
          <w:bCs/>
          <w:lang w:val="en-GB"/>
        </w:rPr>
        <w:t xml:space="preserve">   </w:t>
      </w:r>
    </w:p>
    <w:p w14:paraId="10C4A714" w14:textId="77777777" w:rsidR="00BD6B9E" w:rsidRPr="006976BF" w:rsidRDefault="00BD6B9E" w:rsidP="0011233F">
      <w:pPr>
        <w:autoSpaceDE w:val="0"/>
        <w:autoSpaceDN w:val="0"/>
        <w:adjustRightInd w:val="0"/>
        <w:spacing w:after="0"/>
        <w:rPr>
          <w:rFonts w:ascii="Calibri" w:hAnsi="Calibri" w:cs="Helv"/>
          <w:bCs/>
          <w:sz w:val="22"/>
          <w:szCs w:val="22"/>
        </w:rPr>
      </w:pPr>
    </w:p>
    <w:p w14:paraId="634A6156" w14:textId="77777777" w:rsidR="00300D07" w:rsidRPr="006976BF" w:rsidRDefault="00B02CD5">
      <w:pPr>
        <w:autoSpaceDE w:val="0"/>
        <w:autoSpaceDN w:val="0"/>
        <w:adjustRightInd w:val="0"/>
        <w:spacing w:after="0"/>
        <w:rPr>
          <w:rFonts w:ascii="Calibri" w:hAnsi="Calibri" w:cs="Helv"/>
          <w:bCs/>
          <w:sz w:val="22"/>
          <w:szCs w:val="22"/>
        </w:rPr>
      </w:pPr>
      <w:r w:rsidRPr="006976BF">
        <w:rPr>
          <w:rFonts w:ascii="Calibri" w:hAnsi="Calibri" w:cs="Helv"/>
          <w:b/>
          <w:bCs/>
          <w:sz w:val="22"/>
          <w:szCs w:val="22"/>
        </w:rPr>
        <w:t>Important n</w:t>
      </w:r>
      <w:r w:rsidR="00BD6B9E" w:rsidRPr="006976BF">
        <w:rPr>
          <w:rFonts w:ascii="Calibri" w:hAnsi="Calibri" w:cs="Helv"/>
          <w:b/>
          <w:bCs/>
          <w:sz w:val="22"/>
          <w:szCs w:val="22"/>
        </w:rPr>
        <w:t>ote</w:t>
      </w:r>
      <w:r w:rsidR="00EC0C6F" w:rsidRPr="006976BF">
        <w:rPr>
          <w:rFonts w:ascii="Calibri" w:hAnsi="Calibri" w:cs="Helv"/>
          <w:b/>
          <w:bCs/>
          <w:sz w:val="22"/>
          <w:szCs w:val="22"/>
        </w:rPr>
        <w:t xml:space="preserve"> on public</w:t>
      </w:r>
      <w:r w:rsidRPr="006976BF">
        <w:rPr>
          <w:rFonts w:ascii="Calibri" w:hAnsi="Calibri" w:cs="Helv"/>
          <w:b/>
          <w:bCs/>
          <w:sz w:val="22"/>
          <w:szCs w:val="22"/>
        </w:rPr>
        <w:t xml:space="preserve"> and internal </w:t>
      </w:r>
      <w:r w:rsidR="00EC0C6F" w:rsidRPr="006976BF">
        <w:rPr>
          <w:rFonts w:ascii="Calibri" w:hAnsi="Calibri" w:cs="Helv"/>
          <w:b/>
          <w:bCs/>
          <w:sz w:val="22"/>
          <w:szCs w:val="22"/>
        </w:rPr>
        <w:t>use of the closure report</w:t>
      </w:r>
      <w:r w:rsidR="00BD6B9E" w:rsidRPr="006976BF">
        <w:rPr>
          <w:rFonts w:ascii="Calibri" w:hAnsi="Calibri" w:cs="Helv"/>
          <w:bCs/>
          <w:sz w:val="22"/>
          <w:szCs w:val="22"/>
        </w:rPr>
        <w:t xml:space="preserve">: </w:t>
      </w:r>
    </w:p>
    <w:p w14:paraId="37850D7D" w14:textId="77777777" w:rsidR="00BD6B9E" w:rsidRPr="006976BF" w:rsidRDefault="00BD6B9E" w:rsidP="001D42A0">
      <w:pPr>
        <w:pBdr>
          <w:bottom w:val="single" w:sz="6" w:space="1" w:color="auto"/>
        </w:pBdr>
        <w:spacing w:after="0"/>
        <w:rPr>
          <w:rFonts w:ascii="Calibri" w:hAnsi="Calibri"/>
          <w:i/>
          <w:sz w:val="22"/>
          <w:szCs w:val="22"/>
        </w:rPr>
      </w:pPr>
      <w:r w:rsidRPr="006976BF">
        <w:rPr>
          <w:rFonts w:ascii="Calibri" w:hAnsi="Calibri" w:cs="Helv"/>
          <w:bCs/>
          <w:sz w:val="22"/>
          <w:szCs w:val="22"/>
          <w:lang w:eastAsia="en-US"/>
        </w:rPr>
        <w:t>Once approved by the CTCN Director, the TA Closure</w:t>
      </w:r>
      <w:r w:rsidR="000F4F5D" w:rsidRPr="006976BF">
        <w:rPr>
          <w:rFonts w:ascii="Calibri" w:hAnsi="Calibri" w:cs="Helv"/>
          <w:bCs/>
          <w:sz w:val="22"/>
          <w:szCs w:val="22"/>
          <w:lang w:eastAsia="en-US"/>
        </w:rPr>
        <w:t xml:space="preserve"> and Data Collection</w:t>
      </w:r>
      <w:r w:rsidRPr="006976BF">
        <w:rPr>
          <w:rFonts w:ascii="Calibri" w:hAnsi="Calibri" w:cs="Helv"/>
          <w:bCs/>
          <w:sz w:val="22"/>
          <w:szCs w:val="22"/>
          <w:lang w:eastAsia="en-US"/>
        </w:rPr>
        <w:t xml:space="preserve"> </w:t>
      </w:r>
      <w:r w:rsidR="000F4F5D" w:rsidRPr="006976BF">
        <w:rPr>
          <w:rFonts w:ascii="Calibri" w:hAnsi="Calibri" w:cs="Helv"/>
          <w:bCs/>
          <w:sz w:val="22"/>
          <w:szCs w:val="22"/>
          <w:lang w:eastAsia="en-US"/>
        </w:rPr>
        <w:t>R</w:t>
      </w:r>
      <w:r w:rsidRPr="006976BF">
        <w:rPr>
          <w:rFonts w:ascii="Calibri" w:hAnsi="Calibri" w:cs="Helv"/>
          <w:bCs/>
          <w:sz w:val="22"/>
          <w:szCs w:val="22"/>
          <w:lang w:eastAsia="en-US"/>
        </w:rPr>
        <w:t>eport</w:t>
      </w:r>
      <w:r w:rsidR="00DA59C9" w:rsidRPr="006976BF">
        <w:rPr>
          <w:rFonts w:ascii="Calibri" w:hAnsi="Calibri" w:cs="Helv"/>
          <w:bCs/>
          <w:sz w:val="22"/>
          <w:szCs w:val="22"/>
          <w:lang w:eastAsia="en-US"/>
        </w:rPr>
        <w:t xml:space="preserve"> </w:t>
      </w:r>
      <w:r w:rsidR="003C6172" w:rsidRPr="006976BF">
        <w:rPr>
          <w:rFonts w:ascii="Calibri" w:hAnsi="Calibri" w:cs="Helv"/>
          <w:bCs/>
          <w:sz w:val="22"/>
          <w:szCs w:val="22"/>
          <w:lang w:eastAsia="en-US"/>
        </w:rPr>
        <w:t xml:space="preserve">will </w:t>
      </w:r>
      <w:r w:rsidRPr="006976BF">
        <w:rPr>
          <w:rFonts w:ascii="Calibri" w:hAnsi="Calibri" w:cs="Helv"/>
          <w:bCs/>
          <w:sz w:val="22"/>
          <w:szCs w:val="22"/>
          <w:lang w:eastAsia="en-US"/>
        </w:rPr>
        <w:t xml:space="preserve">be a public document available on the CTCN website.  </w:t>
      </w:r>
      <w:r w:rsidR="00DA59C9" w:rsidRPr="006976BF">
        <w:rPr>
          <w:rFonts w:ascii="Calibri" w:hAnsi="Calibri" w:cs="Helv"/>
          <w:bCs/>
          <w:sz w:val="22"/>
          <w:szCs w:val="22"/>
          <w:lang w:eastAsia="en-US"/>
        </w:rPr>
        <w:t xml:space="preserve">Annex </w:t>
      </w:r>
      <w:r w:rsidR="003C6172" w:rsidRPr="006976BF">
        <w:rPr>
          <w:rFonts w:ascii="Calibri" w:hAnsi="Calibri" w:cs="Helv"/>
          <w:bCs/>
          <w:sz w:val="22"/>
          <w:szCs w:val="22"/>
          <w:lang w:eastAsia="en-US"/>
        </w:rPr>
        <w:t>1</w:t>
      </w:r>
      <w:r w:rsidR="00EC0C6F" w:rsidRPr="006976BF">
        <w:rPr>
          <w:rFonts w:ascii="Calibri" w:hAnsi="Calibri" w:cs="Helv"/>
          <w:bCs/>
          <w:sz w:val="22"/>
          <w:szCs w:val="22"/>
          <w:lang w:eastAsia="en-US"/>
        </w:rPr>
        <w:t xml:space="preserve"> </w:t>
      </w:r>
      <w:r w:rsidR="003C6172" w:rsidRPr="006976BF">
        <w:rPr>
          <w:rFonts w:ascii="Calibri" w:hAnsi="Calibri" w:cs="Helv"/>
          <w:bCs/>
          <w:sz w:val="22"/>
          <w:szCs w:val="22"/>
          <w:lang w:eastAsia="en-US"/>
        </w:rPr>
        <w:t>is for</w:t>
      </w:r>
      <w:r w:rsidR="00EC0C6F" w:rsidRPr="006976BF">
        <w:rPr>
          <w:rFonts w:ascii="Calibri" w:hAnsi="Calibri" w:cs="Helv"/>
          <w:bCs/>
          <w:sz w:val="22"/>
          <w:szCs w:val="22"/>
          <w:lang w:eastAsia="en-US"/>
        </w:rPr>
        <w:t xml:space="preserve"> internal use only and will not be publicly available. </w:t>
      </w:r>
    </w:p>
    <w:p w14:paraId="066347CF" w14:textId="77777777" w:rsidR="00854DC3" w:rsidRPr="006976BF" w:rsidRDefault="00854DC3" w:rsidP="00BD6B9E">
      <w:pPr>
        <w:pBdr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14:paraId="29C68A0C" w14:textId="77777777" w:rsidR="00BD6B9E" w:rsidRPr="006976BF" w:rsidRDefault="00BD6B9E" w:rsidP="001D42A0">
      <w:pPr>
        <w:spacing w:after="0"/>
        <w:jc w:val="center"/>
        <w:rPr>
          <w:rFonts w:ascii="Calibri" w:hAnsi="Calibri" w:cs="Helv"/>
          <w:b/>
          <w:bCs/>
          <w:color w:val="000000"/>
          <w:sz w:val="28"/>
          <w:szCs w:val="28"/>
        </w:rPr>
      </w:pPr>
      <w:r w:rsidRPr="006976BF">
        <w:rPr>
          <w:rFonts w:ascii="Calibri" w:hAnsi="Calibri" w:cs="Helv"/>
          <w:b/>
          <w:bCs/>
          <w:color w:val="000000"/>
          <w:sz w:val="28"/>
          <w:szCs w:val="28"/>
        </w:rPr>
        <w:t xml:space="preserve">Closure </w:t>
      </w:r>
      <w:r w:rsidR="00143E44" w:rsidRPr="006976BF">
        <w:rPr>
          <w:rFonts w:ascii="Calibri" w:hAnsi="Calibri" w:cs="Helv"/>
          <w:b/>
          <w:bCs/>
          <w:color w:val="000000"/>
          <w:sz w:val="28"/>
          <w:szCs w:val="28"/>
        </w:rPr>
        <w:t xml:space="preserve">and </w:t>
      </w:r>
      <w:r w:rsidR="0011233F" w:rsidRPr="006976BF">
        <w:rPr>
          <w:rFonts w:ascii="Calibri" w:hAnsi="Calibri" w:cs="Helv"/>
          <w:b/>
          <w:bCs/>
          <w:color w:val="000000"/>
          <w:sz w:val="28"/>
          <w:szCs w:val="28"/>
        </w:rPr>
        <w:t>Data Collectio</w:t>
      </w:r>
      <w:r w:rsidR="00143E44" w:rsidRPr="006976BF">
        <w:rPr>
          <w:rFonts w:ascii="Calibri" w:hAnsi="Calibri" w:cs="Helv"/>
          <w:b/>
          <w:bCs/>
          <w:color w:val="000000"/>
          <w:sz w:val="28"/>
          <w:szCs w:val="28"/>
        </w:rPr>
        <w:t xml:space="preserve">n </w:t>
      </w:r>
      <w:r w:rsidR="0011233F" w:rsidRPr="006976BF">
        <w:rPr>
          <w:rFonts w:ascii="Calibri" w:hAnsi="Calibri" w:cs="Helv"/>
          <w:b/>
          <w:bCs/>
          <w:color w:val="000000"/>
          <w:sz w:val="28"/>
          <w:szCs w:val="28"/>
        </w:rPr>
        <w:t>R</w:t>
      </w:r>
      <w:r w:rsidRPr="006976BF">
        <w:rPr>
          <w:rFonts w:ascii="Calibri" w:hAnsi="Calibri" w:cs="Helv"/>
          <w:b/>
          <w:bCs/>
          <w:color w:val="000000"/>
          <w:sz w:val="28"/>
          <w:szCs w:val="28"/>
        </w:rPr>
        <w:t>eport</w:t>
      </w:r>
      <w:r w:rsidR="00C94511" w:rsidRPr="006976BF">
        <w:rPr>
          <w:rFonts w:ascii="Calibri" w:hAnsi="Calibri" w:cs="Helv"/>
          <w:b/>
          <w:bCs/>
          <w:color w:val="000000"/>
          <w:sz w:val="28"/>
          <w:szCs w:val="28"/>
        </w:rPr>
        <w:t xml:space="preserve"> for CTCN Technical Assistance</w:t>
      </w:r>
    </w:p>
    <w:p w14:paraId="40AAAA87" w14:textId="77777777" w:rsidR="00BD6B9E" w:rsidRPr="006976BF" w:rsidRDefault="00BD6B9E" w:rsidP="0011233F">
      <w:pPr>
        <w:spacing w:after="0"/>
        <w:rPr>
          <w:rFonts w:ascii="Calibri" w:hAnsi="Calibri"/>
          <w:sz w:val="22"/>
          <w:szCs w:val="22"/>
        </w:rPr>
      </w:pPr>
    </w:p>
    <w:p w14:paraId="6E5CD169" w14:textId="77777777" w:rsidR="00BD6B9E" w:rsidRPr="006976BF" w:rsidRDefault="00BD6B9E" w:rsidP="001D42A0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/>
          <w:b/>
          <w:lang w:val="en-GB"/>
        </w:rPr>
      </w:pPr>
      <w:r w:rsidRPr="006976BF">
        <w:rPr>
          <w:rFonts w:ascii="Calibri" w:hAnsi="Calibri"/>
          <w:b/>
          <w:lang w:val="en-GB"/>
        </w:rPr>
        <w:t xml:space="preserve">Basic information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889"/>
      </w:tblGrid>
      <w:tr w:rsidR="00BD6B9E" w:rsidRPr="006976BF" w14:paraId="4963FF28" w14:textId="77777777" w:rsidTr="00712689">
        <w:trPr>
          <w:trHeight w:val="315"/>
        </w:trPr>
        <w:tc>
          <w:tcPr>
            <w:tcW w:w="4111" w:type="dxa"/>
            <w:shd w:val="clear" w:color="auto" w:fill="auto"/>
          </w:tcPr>
          <w:p w14:paraId="79DA9736" w14:textId="77777777" w:rsidR="00BD6B9E" w:rsidRPr="006976BF" w:rsidRDefault="00BD6B9E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Title of response plan</w:t>
            </w:r>
          </w:p>
        </w:tc>
        <w:tc>
          <w:tcPr>
            <w:tcW w:w="4889" w:type="dxa"/>
            <w:shd w:val="clear" w:color="auto" w:fill="BDD6EE"/>
          </w:tcPr>
          <w:p w14:paraId="51E7EC60" w14:textId="77777777" w:rsidR="00BD6B9E" w:rsidRPr="00F30289" w:rsidRDefault="00F30289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F30289">
              <w:rPr>
                <w:rFonts w:ascii="Calibri" w:hAnsi="Calibri"/>
                <w:sz w:val="20"/>
                <w:szCs w:val="20"/>
              </w:rPr>
              <w:t>Agro-meteorological information system to strengthen climate resilience of agriculture producers</w:t>
            </w:r>
          </w:p>
        </w:tc>
      </w:tr>
      <w:tr w:rsidR="00E155FB" w:rsidRPr="006976BF" w14:paraId="0DE8009E" w14:textId="77777777" w:rsidTr="00712689">
        <w:trPr>
          <w:trHeight w:val="315"/>
        </w:trPr>
        <w:tc>
          <w:tcPr>
            <w:tcW w:w="4111" w:type="dxa"/>
            <w:shd w:val="clear" w:color="auto" w:fill="auto"/>
          </w:tcPr>
          <w:p w14:paraId="1C408B08" w14:textId="77777777" w:rsidR="00E155FB" w:rsidRPr="006976BF" w:rsidRDefault="00745E3C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Technical assistance r</w:t>
            </w:r>
            <w:r w:rsidR="00E155FB">
              <w:rPr>
                <w:rFonts w:ascii="Calibri" w:hAnsi="Calibri"/>
                <w:sz w:val="20"/>
                <w:szCs w:val="20"/>
              </w:rPr>
              <w:t>eference number</w:t>
            </w:r>
          </w:p>
        </w:tc>
        <w:tc>
          <w:tcPr>
            <w:tcW w:w="4889" w:type="dxa"/>
            <w:shd w:val="clear" w:color="auto" w:fill="BDD6EE"/>
          </w:tcPr>
          <w:p w14:paraId="73228227" w14:textId="5F3C8DB0" w:rsidR="00E155FB" w:rsidRPr="00F30289" w:rsidRDefault="00F30289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F30289">
              <w:rPr>
                <w:rFonts w:ascii="Calibri" w:hAnsi="Calibri"/>
                <w:sz w:val="20"/>
                <w:szCs w:val="20"/>
              </w:rPr>
              <w:t xml:space="preserve">1500005255 </w:t>
            </w:r>
          </w:p>
        </w:tc>
      </w:tr>
      <w:tr w:rsidR="00BD6B9E" w:rsidRPr="006976BF" w14:paraId="5143632E" w14:textId="77777777" w:rsidTr="00712689">
        <w:trPr>
          <w:trHeight w:val="323"/>
        </w:trPr>
        <w:tc>
          <w:tcPr>
            <w:tcW w:w="4111" w:type="dxa"/>
            <w:shd w:val="clear" w:color="auto" w:fill="auto"/>
          </w:tcPr>
          <w:p w14:paraId="186C56FD" w14:textId="77777777" w:rsidR="00BD6B9E" w:rsidRPr="006976BF" w:rsidRDefault="00BD6B9E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Country / countries</w:t>
            </w:r>
          </w:p>
        </w:tc>
        <w:tc>
          <w:tcPr>
            <w:tcW w:w="4889" w:type="dxa"/>
            <w:shd w:val="clear" w:color="auto" w:fill="BDD6EE"/>
          </w:tcPr>
          <w:p w14:paraId="0F51D41F" w14:textId="77777777" w:rsidR="00BD6B9E" w:rsidRPr="00F30289" w:rsidRDefault="00F30289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F30289">
              <w:rPr>
                <w:rFonts w:ascii="Calibri" w:hAnsi="Calibri"/>
                <w:sz w:val="20"/>
                <w:szCs w:val="20"/>
              </w:rPr>
              <w:t xml:space="preserve">Benin </w:t>
            </w:r>
          </w:p>
        </w:tc>
      </w:tr>
      <w:tr w:rsidR="00BD6B9E" w:rsidRPr="00B930AC" w14:paraId="745BA4BA" w14:textId="77777777" w:rsidTr="00712689">
        <w:trPr>
          <w:trHeight w:val="359"/>
        </w:trPr>
        <w:tc>
          <w:tcPr>
            <w:tcW w:w="4111" w:type="dxa"/>
            <w:shd w:val="clear" w:color="auto" w:fill="auto"/>
          </w:tcPr>
          <w:p w14:paraId="2140C536" w14:textId="77777777" w:rsidR="00BD6B9E" w:rsidRPr="006976BF" w:rsidRDefault="00BD6B9E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NDE focal point and organi</w:t>
            </w:r>
            <w:r w:rsidR="000F4F5D" w:rsidRPr="006976BF">
              <w:rPr>
                <w:rFonts w:ascii="Calibri" w:hAnsi="Calibri"/>
                <w:sz w:val="20"/>
                <w:szCs w:val="20"/>
              </w:rPr>
              <w:t>s</w:t>
            </w:r>
            <w:r w:rsidRPr="006976BF">
              <w:rPr>
                <w:rFonts w:ascii="Calibri" w:hAnsi="Calibri"/>
                <w:sz w:val="20"/>
                <w:szCs w:val="20"/>
              </w:rPr>
              <w:t xml:space="preserve">ation </w:t>
            </w:r>
          </w:p>
        </w:tc>
        <w:tc>
          <w:tcPr>
            <w:tcW w:w="4889" w:type="dxa"/>
            <w:shd w:val="clear" w:color="auto" w:fill="BDD6EE"/>
          </w:tcPr>
          <w:p w14:paraId="7A0C34B7" w14:textId="77777777" w:rsidR="00BD6B9E" w:rsidRDefault="00F30289" w:rsidP="006976BF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F30289">
              <w:rPr>
                <w:rFonts w:ascii="Calibri" w:hAnsi="Calibri"/>
                <w:sz w:val="20"/>
                <w:szCs w:val="20"/>
                <w:lang w:val="fr-FR"/>
              </w:rPr>
              <w:t>Ministère du cadre de vie et du développement durable</w:t>
            </w:r>
            <w:r w:rsidR="00EF666A">
              <w:rPr>
                <w:rFonts w:ascii="Calibri" w:hAnsi="Calibri"/>
                <w:sz w:val="20"/>
                <w:szCs w:val="20"/>
                <w:lang w:val="fr-FR"/>
              </w:rPr>
              <w:t xml:space="preserve"> (MCDV)</w:t>
            </w:r>
          </w:p>
          <w:p w14:paraId="7B8D4DD1" w14:textId="63E0A719" w:rsidR="00B930AC" w:rsidRPr="00B930AC" w:rsidRDefault="00B930AC" w:rsidP="00B930AC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B930AC">
              <w:rPr>
                <w:rFonts w:ascii="Calibri" w:hAnsi="Calibri"/>
                <w:sz w:val="20"/>
                <w:szCs w:val="20"/>
                <w:lang w:val="fr-FR"/>
              </w:rPr>
              <w:t>AMINOU Raphiou</w:t>
            </w:r>
          </w:p>
          <w:p w14:paraId="52E5FC65" w14:textId="77777777" w:rsidR="00B930AC" w:rsidRPr="00B930AC" w:rsidRDefault="00B930AC" w:rsidP="00B930AC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B930AC">
              <w:rPr>
                <w:rFonts w:ascii="Calibri" w:hAnsi="Calibri"/>
                <w:sz w:val="20"/>
                <w:szCs w:val="20"/>
                <w:lang w:val="fr-FR"/>
              </w:rPr>
              <w:t xml:space="preserve">Direction Nationale des Changements Climatiques/Ministère de l’Environnement </w:t>
            </w:r>
          </w:p>
          <w:p w14:paraId="5C10969E" w14:textId="77777777" w:rsidR="00B930AC" w:rsidRPr="00B930AC" w:rsidRDefault="00B930AC" w:rsidP="00B930AC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B930AC">
              <w:rPr>
                <w:rFonts w:ascii="Calibri" w:hAnsi="Calibri"/>
                <w:sz w:val="20"/>
                <w:szCs w:val="20"/>
                <w:lang w:val="fr-FR"/>
              </w:rPr>
              <w:t>(00229) 95223089/97748748</w:t>
            </w:r>
          </w:p>
          <w:p w14:paraId="54C9EB19" w14:textId="77777777" w:rsidR="00B930AC" w:rsidRPr="00B930AC" w:rsidRDefault="00B930AC" w:rsidP="00B930AC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B930AC">
              <w:rPr>
                <w:rFonts w:ascii="Calibri" w:hAnsi="Calibri"/>
                <w:sz w:val="20"/>
                <w:szCs w:val="20"/>
                <w:lang w:val="fr-FR"/>
              </w:rPr>
              <w:t>Aminou_raphiou@yahoo.fr</w:t>
            </w:r>
          </w:p>
          <w:p w14:paraId="4CDA78DD" w14:textId="614D0C60" w:rsidR="00B930AC" w:rsidRPr="00F30289" w:rsidRDefault="00B930AC" w:rsidP="00B930AC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B930AC">
              <w:rPr>
                <w:rFonts w:ascii="Calibri" w:hAnsi="Calibri"/>
                <w:sz w:val="20"/>
                <w:szCs w:val="20"/>
                <w:lang w:val="fr-FR"/>
              </w:rPr>
              <w:t>06 BP 25 70 Cotonou</w:t>
            </w:r>
          </w:p>
        </w:tc>
      </w:tr>
      <w:tr w:rsidR="00BD6B9E" w:rsidRPr="00B930AC" w14:paraId="79ED13EE" w14:textId="77777777" w:rsidTr="00712689">
        <w:tc>
          <w:tcPr>
            <w:tcW w:w="4111" w:type="dxa"/>
            <w:shd w:val="clear" w:color="auto" w:fill="auto"/>
          </w:tcPr>
          <w:p w14:paraId="7ACB69BB" w14:textId="77777777" w:rsidR="00BD6B9E" w:rsidRPr="006976BF" w:rsidRDefault="00BD6B9E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P</w:t>
            </w:r>
            <w:r w:rsidR="000F4F5D" w:rsidRPr="006976BF">
              <w:rPr>
                <w:rFonts w:ascii="Calibri" w:hAnsi="Calibri"/>
                <w:sz w:val="20"/>
                <w:szCs w:val="20"/>
              </w:rPr>
              <w:t>roponent focal point and organis</w:t>
            </w:r>
            <w:r w:rsidRPr="006976BF">
              <w:rPr>
                <w:rFonts w:ascii="Calibri" w:hAnsi="Calibri"/>
                <w:sz w:val="20"/>
                <w:szCs w:val="20"/>
              </w:rPr>
              <w:t xml:space="preserve">ation </w:t>
            </w:r>
          </w:p>
        </w:tc>
        <w:tc>
          <w:tcPr>
            <w:tcW w:w="4889" w:type="dxa"/>
            <w:shd w:val="clear" w:color="auto" w:fill="BDD6EE"/>
          </w:tcPr>
          <w:p w14:paraId="7B612C6C" w14:textId="77777777" w:rsidR="00BD6B9E" w:rsidRDefault="00F30289" w:rsidP="00F30289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F30289">
              <w:rPr>
                <w:rFonts w:ascii="Calibri" w:hAnsi="Calibri"/>
                <w:sz w:val="20"/>
                <w:szCs w:val="20"/>
                <w:lang w:val="fr-FR"/>
              </w:rPr>
              <w:t xml:space="preserve">Ministère de l'agriculture de l'élevage et des </w:t>
            </w:r>
            <w:proofErr w:type="gramStart"/>
            <w:r w:rsidRPr="00F30289">
              <w:rPr>
                <w:rFonts w:ascii="Calibri" w:hAnsi="Calibri"/>
                <w:sz w:val="20"/>
                <w:szCs w:val="20"/>
                <w:lang w:val="fr-FR"/>
              </w:rPr>
              <w:t xml:space="preserve">pêches </w:t>
            </w:r>
            <w:r w:rsidR="00EF666A">
              <w:rPr>
                <w:rFonts w:ascii="Calibri" w:hAnsi="Calibri"/>
                <w:sz w:val="20"/>
                <w:szCs w:val="20"/>
                <w:lang w:val="fr-FR"/>
              </w:rPr>
              <w:t xml:space="preserve"> (</w:t>
            </w:r>
            <w:proofErr w:type="gramEnd"/>
            <w:r w:rsidR="00EF666A">
              <w:rPr>
                <w:rFonts w:ascii="Calibri" w:hAnsi="Calibri"/>
                <w:sz w:val="20"/>
                <w:szCs w:val="20"/>
                <w:lang w:val="fr-FR"/>
              </w:rPr>
              <w:t>MAEP)</w:t>
            </w:r>
          </w:p>
          <w:p w14:paraId="043DFE97" w14:textId="6AFD6BB3" w:rsidR="00B930AC" w:rsidRPr="00B930AC" w:rsidRDefault="00B930AC" w:rsidP="00B930AC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B930AC">
              <w:rPr>
                <w:rFonts w:ascii="Calibri" w:hAnsi="Calibri"/>
                <w:sz w:val="20"/>
                <w:szCs w:val="20"/>
                <w:lang w:val="fr-FR"/>
              </w:rPr>
              <w:t>BIAOU</w:t>
            </w:r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r w:rsidRPr="00B930AC">
              <w:rPr>
                <w:rFonts w:ascii="Calibri" w:hAnsi="Calibri"/>
                <w:sz w:val="20"/>
                <w:szCs w:val="20"/>
                <w:lang w:val="fr-FR"/>
              </w:rPr>
              <w:t>Léopold</w:t>
            </w:r>
          </w:p>
          <w:p w14:paraId="595C9ADB" w14:textId="77777777" w:rsidR="00B930AC" w:rsidRPr="00B930AC" w:rsidRDefault="00B930AC" w:rsidP="00B930AC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B930AC">
              <w:rPr>
                <w:rFonts w:ascii="Calibri" w:hAnsi="Calibri"/>
                <w:sz w:val="20"/>
                <w:szCs w:val="20"/>
                <w:lang w:val="fr-FR"/>
              </w:rPr>
              <w:t xml:space="preserve">Chef </w:t>
            </w:r>
            <w:proofErr w:type="gramStart"/>
            <w:r w:rsidRPr="00B930AC">
              <w:rPr>
                <w:rFonts w:ascii="Calibri" w:hAnsi="Calibri"/>
                <w:sz w:val="20"/>
                <w:szCs w:val="20"/>
                <w:lang w:val="fr-FR"/>
              </w:rPr>
              <w:t>Service  Formation</w:t>
            </w:r>
            <w:proofErr w:type="gramEnd"/>
          </w:p>
          <w:p w14:paraId="50AD9FA5" w14:textId="77777777" w:rsidR="00B930AC" w:rsidRPr="00B930AC" w:rsidRDefault="00B930AC" w:rsidP="00B930AC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B930AC">
              <w:rPr>
                <w:rFonts w:ascii="Calibri" w:hAnsi="Calibri"/>
                <w:sz w:val="20"/>
                <w:szCs w:val="20"/>
                <w:lang w:val="fr-FR"/>
              </w:rPr>
              <w:t>Direction des Innovations, du Conseil Agricole et de la Formation opérationnelle/MAEP</w:t>
            </w:r>
          </w:p>
          <w:p w14:paraId="2FD25FD9" w14:textId="77777777" w:rsidR="00B930AC" w:rsidRPr="00B930AC" w:rsidRDefault="00B930AC" w:rsidP="00B930AC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B930AC">
              <w:rPr>
                <w:rFonts w:ascii="Calibri" w:hAnsi="Calibri"/>
                <w:sz w:val="20"/>
                <w:szCs w:val="20"/>
                <w:lang w:val="fr-FR"/>
              </w:rPr>
              <w:t>00229 66 02 65 69</w:t>
            </w:r>
          </w:p>
          <w:p w14:paraId="68A41601" w14:textId="1719ABB7" w:rsidR="00B930AC" w:rsidRPr="00F30289" w:rsidRDefault="00B930AC" w:rsidP="00B930AC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B930AC">
              <w:rPr>
                <w:rFonts w:ascii="Calibri" w:hAnsi="Calibri"/>
                <w:sz w:val="20"/>
                <w:szCs w:val="20"/>
                <w:lang w:val="fr-FR"/>
              </w:rPr>
              <w:t>leopoldbiaou@yahoo.fr</w:t>
            </w:r>
          </w:p>
        </w:tc>
      </w:tr>
      <w:tr w:rsidR="00BD6B9E" w:rsidRPr="006976BF" w14:paraId="0FB5AD6C" w14:textId="77777777" w:rsidTr="00712689">
        <w:tc>
          <w:tcPr>
            <w:tcW w:w="4111" w:type="dxa"/>
            <w:shd w:val="clear" w:color="auto" w:fill="auto"/>
          </w:tcPr>
          <w:p w14:paraId="17227D10" w14:textId="77777777" w:rsidR="00BD6B9E" w:rsidRPr="006976BF" w:rsidRDefault="00BD6B9E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 xml:space="preserve">Sector(s) </w:t>
            </w:r>
            <w:r w:rsidR="004078F2" w:rsidRPr="006976BF">
              <w:rPr>
                <w:rFonts w:ascii="Calibri" w:hAnsi="Calibri"/>
                <w:sz w:val="20"/>
                <w:szCs w:val="20"/>
              </w:rPr>
              <w:t xml:space="preserve">addressed </w:t>
            </w:r>
          </w:p>
        </w:tc>
        <w:tc>
          <w:tcPr>
            <w:tcW w:w="4889" w:type="dxa"/>
            <w:shd w:val="clear" w:color="auto" w:fill="BDD6EE"/>
          </w:tcPr>
          <w:p w14:paraId="21247BFF" w14:textId="191B06F0" w:rsidR="00BD6B9E" w:rsidRPr="00F30289" w:rsidRDefault="00F30289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F30289">
              <w:rPr>
                <w:rFonts w:ascii="Calibri" w:hAnsi="Calibri"/>
                <w:sz w:val="20"/>
                <w:szCs w:val="20"/>
              </w:rPr>
              <w:t xml:space="preserve">Agriculture </w:t>
            </w:r>
            <w:r w:rsidR="00B930AC">
              <w:rPr>
                <w:rFonts w:ascii="Calibri" w:hAnsi="Calibri"/>
                <w:sz w:val="20"/>
                <w:szCs w:val="20"/>
              </w:rPr>
              <w:t xml:space="preserve">and forestry </w:t>
            </w:r>
          </w:p>
        </w:tc>
      </w:tr>
      <w:tr w:rsidR="00BD6B9E" w:rsidRPr="006976BF" w14:paraId="7294F75E" w14:textId="77777777" w:rsidTr="00712689">
        <w:tc>
          <w:tcPr>
            <w:tcW w:w="4111" w:type="dxa"/>
            <w:shd w:val="clear" w:color="auto" w:fill="auto"/>
          </w:tcPr>
          <w:p w14:paraId="47CABC29" w14:textId="77777777" w:rsidR="00BD6B9E" w:rsidRPr="006976BF" w:rsidRDefault="00BD6B9E" w:rsidP="006976BF">
            <w:pPr>
              <w:spacing w:after="0"/>
              <w:rPr>
                <w:rFonts w:ascii="Calibri" w:hAnsi="Calibri"/>
                <w:i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lastRenderedPageBreak/>
              <w:t xml:space="preserve">Technologies supported </w:t>
            </w:r>
          </w:p>
        </w:tc>
        <w:tc>
          <w:tcPr>
            <w:tcW w:w="4889" w:type="dxa"/>
            <w:shd w:val="clear" w:color="auto" w:fill="BDD6EE"/>
          </w:tcPr>
          <w:p w14:paraId="1107C81F" w14:textId="37A52FF6" w:rsidR="004B5F06" w:rsidRPr="006F5966" w:rsidRDefault="00EE50D3" w:rsidP="00EE50D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Early Warning and Environmental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Assesment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Imporved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weather forecasting &amp; hydrometeorological networks</w:t>
            </w:r>
          </w:p>
        </w:tc>
      </w:tr>
      <w:tr w:rsidR="00BD6B9E" w:rsidRPr="006976BF" w14:paraId="57309DD1" w14:textId="77777777" w:rsidTr="00712689">
        <w:tc>
          <w:tcPr>
            <w:tcW w:w="4111" w:type="dxa"/>
            <w:shd w:val="clear" w:color="auto" w:fill="auto"/>
          </w:tcPr>
          <w:p w14:paraId="57E2D47F" w14:textId="77777777" w:rsidR="00BD6B9E" w:rsidRPr="006976BF" w:rsidRDefault="00BD6B9E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 xml:space="preserve">Implementation period and total duration </w:t>
            </w:r>
          </w:p>
        </w:tc>
        <w:tc>
          <w:tcPr>
            <w:tcW w:w="4889" w:type="dxa"/>
            <w:shd w:val="clear" w:color="auto" w:fill="BDD6EE"/>
          </w:tcPr>
          <w:p w14:paraId="33FEF603" w14:textId="79C31F9B" w:rsidR="00BD6B9E" w:rsidRPr="00F30289" w:rsidRDefault="00B930AC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01.02</w:t>
            </w:r>
            <w:r w:rsidR="00F30289" w:rsidRPr="00F30289">
              <w:rPr>
                <w:rFonts w:ascii="Calibri" w:hAnsi="Calibri"/>
                <w:sz w:val="20"/>
                <w:szCs w:val="20"/>
              </w:rPr>
              <w:t>.2017-30.11.2018</w:t>
            </w:r>
            <w:r w:rsidR="00F30289">
              <w:rPr>
                <w:rFonts w:ascii="Calibri" w:hAnsi="Calibri"/>
                <w:sz w:val="20"/>
                <w:szCs w:val="20"/>
              </w:rPr>
              <w:t xml:space="preserve"> 22 months</w:t>
            </w:r>
          </w:p>
        </w:tc>
      </w:tr>
      <w:tr w:rsidR="00BD6B9E" w:rsidRPr="006976BF" w14:paraId="58A9AEEA" w14:textId="77777777" w:rsidTr="00712689">
        <w:tc>
          <w:tcPr>
            <w:tcW w:w="4111" w:type="dxa"/>
            <w:shd w:val="clear" w:color="auto" w:fill="auto"/>
          </w:tcPr>
          <w:p w14:paraId="7F2334C3" w14:textId="77777777" w:rsidR="00BD6B9E" w:rsidRPr="006976BF" w:rsidRDefault="00BD6B9E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 xml:space="preserve">Total budget for implementation </w:t>
            </w:r>
          </w:p>
        </w:tc>
        <w:tc>
          <w:tcPr>
            <w:tcW w:w="4889" w:type="dxa"/>
            <w:shd w:val="clear" w:color="auto" w:fill="BDD6EE"/>
          </w:tcPr>
          <w:p w14:paraId="04AC14E1" w14:textId="31147B18" w:rsidR="00BD6B9E" w:rsidRPr="006976BF" w:rsidRDefault="00F30289" w:rsidP="006976BF">
            <w:pPr>
              <w:spacing w:after="0"/>
              <w:rPr>
                <w:rFonts w:ascii="Calibri" w:eastAsia="MS Gothic" w:hAnsi="Calibri"/>
                <w:iCs/>
                <w:sz w:val="20"/>
                <w:szCs w:val="20"/>
                <w:u w:val="single"/>
              </w:rPr>
            </w:pPr>
            <w:r w:rsidRPr="00F30289">
              <w:rPr>
                <w:rFonts w:ascii="Calibri" w:eastAsia="MS Gothic" w:hAnsi="Calibri"/>
                <w:iCs/>
                <w:sz w:val="20"/>
                <w:szCs w:val="20"/>
                <w:u w:val="single"/>
              </w:rPr>
              <w:t>$</w:t>
            </w:r>
            <w:r w:rsidR="00B930AC" w:rsidRPr="00B930AC">
              <w:rPr>
                <w:rFonts w:ascii="Calibri" w:eastAsia="MS Gothic" w:hAnsi="Calibri"/>
                <w:iCs/>
                <w:sz w:val="20"/>
                <w:szCs w:val="20"/>
                <w:u w:val="single"/>
              </w:rPr>
              <w:t>163,921</w:t>
            </w:r>
          </w:p>
        </w:tc>
      </w:tr>
      <w:tr w:rsidR="00BD6B9E" w:rsidRPr="00B930AC" w14:paraId="13845EDE" w14:textId="77777777" w:rsidTr="00712689">
        <w:tc>
          <w:tcPr>
            <w:tcW w:w="4111" w:type="dxa"/>
            <w:shd w:val="clear" w:color="auto" w:fill="auto"/>
          </w:tcPr>
          <w:p w14:paraId="00A8232C" w14:textId="77777777" w:rsidR="00BD6B9E" w:rsidRPr="006976BF" w:rsidRDefault="00BD6B9E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Designer of the response plan</w:t>
            </w:r>
          </w:p>
        </w:tc>
        <w:tc>
          <w:tcPr>
            <w:tcW w:w="4889" w:type="dxa"/>
            <w:shd w:val="clear" w:color="auto" w:fill="BDD6EE"/>
          </w:tcPr>
          <w:p w14:paraId="4D5A127F" w14:textId="3051761F" w:rsidR="00BD6B9E" w:rsidRPr="006F5966" w:rsidRDefault="00F14157" w:rsidP="006976BF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6F5966">
              <w:rPr>
                <w:rFonts w:ascii="Calibri" w:hAnsi="Calibri"/>
                <w:sz w:val="20"/>
                <w:szCs w:val="20"/>
                <w:lang w:val="fr-FR"/>
              </w:rPr>
              <w:t>UNEP DTU Partnership</w:t>
            </w:r>
          </w:p>
        </w:tc>
      </w:tr>
      <w:tr w:rsidR="00BD6B9E" w:rsidRPr="006976BF" w14:paraId="0A171D46" w14:textId="77777777" w:rsidTr="00712689">
        <w:tc>
          <w:tcPr>
            <w:tcW w:w="4111" w:type="dxa"/>
            <w:shd w:val="clear" w:color="auto" w:fill="auto"/>
          </w:tcPr>
          <w:p w14:paraId="58382996" w14:textId="77777777" w:rsidR="00BD6B9E" w:rsidRPr="006976BF" w:rsidRDefault="00BD6B9E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 xml:space="preserve">Implementer of response plan </w:t>
            </w:r>
          </w:p>
        </w:tc>
        <w:tc>
          <w:tcPr>
            <w:tcW w:w="4889" w:type="dxa"/>
            <w:shd w:val="clear" w:color="auto" w:fill="BDD6EE"/>
          </w:tcPr>
          <w:p w14:paraId="7DA04F82" w14:textId="77777777" w:rsidR="00BD6B9E" w:rsidRPr="006F5966" w:rsidRDefault="00F14157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6F5966">
              <w:rPr>
                <w:rFonts w:ascii="Calibri" w:hAnsi="Calibri"/>
                <w:sz w:val="20"/>
                <w:szCs w:val="20"/>
              </w:rPr>
              <w:t>UNEP DTU Partnership</w:t>
            </w:r>
          </w:p>
        </w:tc>
      </w:tr>
    </w:tbl>
    <w:p w14:paraId="33CAC166" w14:textId="77777777" w:rsidR="00FF444D" w:rsidRPr="006976BF" w:rsidRDefault="00FF444D" w:rsidP="001D42A0">
      <w:pPr>
        <w:spacing w:after="0"/>
        <w:rPr>
          <w:rFonts w:ascii="Calibri" w:hAnsi="Calibri"/>
          <w:b/>
          <w:sz w:val="22"/>
          <w:szCs w:val="22"/>
        </w:rPr>
      </w:pPr>
    </w:p>
    <w:p w14:paraId="046A3E06" w14:textId="77777777" w:rsidR="00BD6B9E" w:rsidRPr="006976BF" w:rsidRDefault="00BD6B9E" w:rsidP="001D42A0">
      <w:pPr>
        <w:spacing w:after="0"/>
        <w:rPr>
          <w:rFonts w:ascii="Calibri" w:hAnsi="Calibri" w:cs="Helv"/>
          <w:bCs/>
          <w:sz w:val="22"/>
          <w:szCs w:val="22"/>
        </w:rPr>
      </w:pPr>
      <w:r w:rsidRPr="006976BF">
        <w:rPr>
          <w:rFonts w:ascii="Calibri" w:hAnsi="Calibri"/>
          <w:b/>
          <w:sz w:val="22"/>
          <w:szCs w:val="22"/>
        </w:rPr>
        <w:t xml:space="preserve">2.  </w:t>
      </w:r>
      <w:r w:rsidR="00396219" w:rsidRPr="006976BF">
        <w:rPr>
          <w:rFonts w:ascii="Calibri" w:hAnsi="Calibri"/>
          <w:b/>
          <w:sz w:val="22"/>
          <w:szCs w:val="22"/>
        </w:rPr>
        <w:t>S</w:t>
      </w:r>
      <w:r w:rsidRPr="006976BF">
        <w:rPr>
          <w:rFonts w:ascii="Calibri" w:hAnsi="Calibri"/>
          <w:b/>
          <w:sz w:val="22"/>
          <w:szCs w:val="22"/>
        </w:rPr>
        <w:t xml:space="preserve">ummary of all </w:t>
      </w:r>
      <w:r w:rsidRPr="006976BF">
        <w:rPr>
          <w:rFonts w:ascii="Calibri" w:hAnsi="Calibri" w:cs="Helv"/>
          <w:b/>
          <w:bCs/>
          <w:sz w:val="22"/>
          <w:szCs w:val="22"/>
        </w:rPr>
        <w:t xml:space="preserve">activities, outputs and products </w:t>
      </w:r>
      <w:r w:rsidR="00396219" w:rsidRPr="006976BF">
        <w:rPr>
          <w:rFonts w:ascii="Calibri" w:hAnsi="Calibri" w:cs="Helv"/>
          <w:b/>
          <w:bCs/>
          <w:sz w:val="22"/>
          <w:szCs w:val="22"/>
        </w:rPr>
        <w:t>that contribute to</w:t>
      </w:r>
      <w:r w:rsidRPr="006976BF">
        <w:rPr>
          <w:rFonts w:ascii="Calibri" w:hAnsi="Calibri" w:cs="Helv"/>
          <w:b/>
          <w:bCs/>
          <w:sz w:val="22"/>
          <w:szCs w:val="22"/>
        </w:rPr>
        <w:t xml:space="preserve"> the expected impact of the technical assistance. </w:t>
      </w:r>
      <w:r w:rsidRPr="006976BF">
        <w:rPr>
          <w:rFonts w:ascii="Calibri" w:hAnsi="Calibri" w:cs="Helv"/>
          <w:bCs/>
          <w:sz w:val="22"/>
          <w:szCs w:val="22"/>
        </w:rPr>
        <w:t xml:space="preserve">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165"/>
      </w:tblGrid>
      <w:tr w:rsidR="002D6069" w:rsidRPr="006976BF" w14:paraId="1963868B" w14:textId="77777777" w:rsidTr="00712689">
        <w:tc>
          <w:tcPr>
            <w:tcW w:w="2835" w:type="dxa"/>
            <w:shd w:val="clear" w:color="auto" w:fill="auto"/>
            <w:vAlign w:val="center"/>
          </w:tcPr>
          <w:p w14:paraId="7ADA2918" w14:textId="77777777" w:rsidR="002D6069" w:rsidRPr="006976BF" w:rsidRDefault="002D6069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 xml:space="preserve">Description of </w:t>
            </w:r>
            <w:r w:rsidR="004078F2" w:rsidRPr="006976BF">
              <w:rPr>
                <w:rFonts w:ascii="Calibri" w:hAnsi="Calibri"/>
                <w:sz w:val="20"/>
                <w:szCs w:val="20"/>
              </w:rPr>
              <w:t xml:space="preserve">delivered </w:t>
            </w:r>
            <w:r w:rsidRPr="006976BF">
              <w:rPr>
                <w:rFonts w:ascii="Calibri" w:hAnsi="Calibri"/>
                <w:sz w:val="20"/>
                <w:szCs w:val="20"/>
              </w:rPr>
              <w:t>outputs and products as well as the activities undertaken to achieve them.</w:t>
            </w:r>
            <w:r w:rsidR="00E805CA" w:rsidRPr="006976BF">
              <w:rPr>
                <w:rFonts w:ascii="Calibri" w:hAnsi="Calibri"/>
                <w:sz w:val="20"/>
                <w:szCs w:val="20"/>
              </w:rPr>
              <w:t xml:space="preserve"> In doing so, review</w:t>
            </w:r>
            <w:r w:rsidR="000F4F5D" w:rsidRPr="006976BF">
              <w:rPr>
                <w:rFonts w:ascii="Calibri" w:hAnsi="Calibri"/>
                <w:sz w:val="20"/>
                <w:szCs w:val="20"/>
              </w:rPr>
              <w:t xml:space="preserve"> the log frame of the original r</w:t>
            </w:r>
            <w:r w:rsidR="00E805CA" w:rsidRPr="006976BF">
              <w:rPr>
                <w:rFonts w:ascii="Calibri" w:hAnsi="Calibri"/>
                <w:sz w:val="20"/>
                <w:szCs w:val="20"/>
              </w:rPr>
              <w:t>es</w:t>
            </w:r>
            <w:r w:rsidR="000F4F5D" w:rsidRPr="006976BF">
              <w:rPr>
                <w:rFonts w:ascii="Calibri" w:hAnsi="Calibri"/>
                <w:sz w:val="20"/>
                <w:szCs w:val="20"/>
              </w:rPr>
              <w:t>ponse p</w:t>
            </w:r>
            <w:r w:rsidR="00E805CA" w:rsidRPr="006976BF">
              <w:rPr>
                <w:rFonts w:ascii="Calibri" w:hAnsi="Calibri"/>
                <w:sz w:val="20"/>
                <w:szCs w:val="20"/>
              </w:rPr>
              <w:t>lan</w:t>
            </w:r>
            <w:r w:rsidR="0056122E" w:rsidRPr="006976BF">
              <w:rPr>
                <w:rFonts w:ascii="Calibri" w:hAnsi="Calibri"/>
                <w:sz w:val="20"/>
                <w:szCs w:val="20"/>
              </w:rPr>
              <w:t xml:space="preserve"> and refer to it as appropriate</w:t>
            </w:r>
          </w:p>
        </w:tc>
        <w:tc>
          <w:tcPr>
            <w:tcW w:w="6165" w:type="dxa"/>
            <w:shd w:val="clear" w:color="auto" w:fill="BDD6EE"/>
          </w:tcPr>
          <w:p w14:paraId="1E677169" w14:textId="14596E8B" w:rsidR="00CE04A2" w:rsidRDefault="00F470A3" w:rsidP="00FF355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F470A3">
              <w:rPr>
                <w:rFonts w:ascii="Calibri" w:hAnsi="Calibri"/>
                <w:b/>
                <w:sz w:val="20"/>
                <w:szCs w:val="20"/>
              </w:rPr>
              <w:t xml:space="preserve">Status </w:t>
            </w:r>
            <w:r w:rsidR="00952991">
              <w:rPr>
                <w:rFonts w:ascii="Calibri" w:hAnsi="Calibri"/>
                <w:b/>
                <w:sz w:val="20"/>
                <w:szCs w:val="20"/>
              </w:rPr>
              <w:t>analysis</w:t>
            </w:r>
            <w:r w:rsidRPr="00F470A3">
              <w:rPr>
                <w:rFonts w:ascii="Calibri" w:hAnsi="Calibri"/>
                <w:b/>
                <w:sz w:val="20"/>
                <w:szCs w:val="20"/>
              </w:rPr>
              <w:t xml:space="preserve"> and </w:t>
            </w:r>
            <w:r w:rsidR="00CE04A2">
              <w:rPr>
                <w:rFonts w:ascii="Calibri" w:hAnsi="Calibri"/>
                <w:b/>
                <w:sz w:val="20"/>
                <w:szCs w:val="20"/>
              </w:rPr>
              <w:t>development of mechanism for</w:t>
            </w:r>
            <w:r w:rsidR="00CE04A2" w:rsidRPr="00CE04A2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0E67B3">
              <w:rPr>
                <w:rFonts w:ascii="Calibri" w:hAnsi="Calibri"/>
                <w:b/>
                <w:sz w:val="20"/>
                <w:szCs w:val="20"/>
              </w:rPr>
              <w:t xml:space="preserve">data collection and </w:t>
            </w:r>
            <w:r w:rsidR="00CE04A2" w:rsidRPr="00CE04A2">
              <w:rPr>
                <w:rFonts w:ascii="Calibri" w:hAnsi="Calibri"/>
                <w:b/>
                <w:sz w:val="20"/>
                <w:szCs w:val="20"/>
              </w:rPr>
              <w:t xml:space="preserve">communication of </w:t>
            </w:r>
            <w:r w:rsidR="00CE04A2">
              <w:rPr>
                <w:rFonts w:ascii="Calibri" w:hAnsi="Calibri"/>
                <w:b/>
                <w:sz w:val="20"/>
                <w:szCs w:val="20"/>
              </w:rPr>
              <w:t xml:space="preserve">climate </w:t>
            </w:r>
            <w:r w:rsidR="00CE04A2" w:rsidRPr="00CE04A2">
              <w:rPr>
                <w:rFonts w:ascii="Calibri" w:hAnsi="Calibri"/>
                <w:b/>
                <w:sz w:val="20"/>
                <w:szCs w:val="20"/>
              </w:rPr>
              <w:t xml:space="preserve">information to </w:t>
            </w:r>
            <w:r w:rsidR="00CE04A2">
              <w:rPr>
                <w:rFonts w:ascii="Calibri" w:hAnsi="Calibri"/>
                <w:b/>
                <w:sz w:val="20"/>
                <w:szCs w:val="20"/>
              </w:rPr>
              <w:t xml:space="preserve">farmers </w:t>
            </w:r>
          </w:p>
          <w:p w14:paraId="6094C622" w14:textId="77777777" w:rsidR="000E67B3" w:rsidRDefault="000E67B3" w:rsidP="008D0579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</w:t>
            </w:r>
            <w:r w:rsidR="00233C9B">
              <w:rPr>
                <w:rFonts w:ascii="Calibri" w:hAnsi="Calibri"/>
                <w:sz w:val="20"/>
                <w:szCs w:val="20"/>
              </w:rPr>
              <w:t xml:space="preserve">he first </w:t>
            </w:r>
            <w:r>
              <w:rPr>
                <w:rFonts w:ascii="Calibri" w:hAnsi="Calibri"/>
                <w:sz w:val="20"/>
                <w:szCs w:val="20"/>
              </w:rPr>
              <w:t xml:space="preserve">key activity of the project </w:t>
            </w:r>
            <w:r w:rsidR="00233C9B">
              <w:rPr>
                <w:rFonts w:ascii="Calibri" w:hAnsi="Calibri"/>
                <w:sz w:val="20"/>
                <w:szCs w:val="20"/>
              </w:rPr>
              <w:t>was to undertake a</w:t>
            </w:r>
            <w:r w:rsidR="00212097">
              <w:rPr>
                <w:rFonts w:ascii="Calibri" w:hAnsi="Calibri"/>
                <w:sz w:val="20"/>
                <w:szCs w:val="20"/>
              </w:rPr>
              <w:t>n analysis of the</w:t>
            </w:r>
            <w:r w:rsidR="00212097" w:rsidRPr="0087210A">
              <w:rPr>
                <w:rFonts w:ascii="Calibri" w:hAnsi="Calibri"/>
                <w:sz w:val="20"/>
                <w:szCs w:val="20"/>
              </w:rPr>
              <w:t xml:space="preserve"> current status </w:t>
            </w:r>
            <w:r w:rsidR="00212097">
              <w:rPr>
                <w:rFonts w:ascii="Calibri" w:hAnsi="Calibri"/>
                <w:sz w:val="20"/>
                <w:szCs w:val="20"/>
              </w:rPr>
              <w:t xml:space="preserve">of </w:t>
            </w:r>
            <w:r w:rsidR="00BD23FE" w:rsidRPr="00BD23FE">
              <w:rPr>
                <w:rFonts w:ascii="Calibri" w:hAnsi="Calibri"/>
                <w:sz w:val="20"/>
                <w:szCs w:val="20"/>
              </w:rPr>
              <w:t xml:space="preserve">the </w:t>
            </w:r>
            <w:r>
              <w:rPr>
                <w:rFonts w:ascii="Calibri" w:hAnsi="Calibri"/>
                <w:sz w:val="20"/>
                <w:szCs w:val="20"/>
              </w:rPr>
              <w:t xml:space="preserve">existing </w:t>
            </w:r>
            <w:r w:rsidR="00BD23FE" w:rsidRPr="00BD23FE">
              <w:rPr>
                <w:rFonts w:ascii="Calibri" w:hAnsi="Calibri"/>
                <w:sz w:val="20"/>
                <w:szCs w:val="20"/>
              </w:rPr>
              <w:t>institutional framework</w:t>
            </w:r>
            <w:r w:rsidR="00BD23FE">
              <w:rPr>
                <w:rFonts w:ascii="Calibri" w:hAnsi="Calibri"/>
                <w:sz w:val="20"/>
                <w:szCs w:val="20"/>
              </w:rPr>
              <w:t xml:space="preserve"> relevant for climate </w:t>
            </w:r>
            <w:r>
              <w:rPr>
                <w:rFonts w:ascii="Calibri" w:hAnsi="Calibri"/>
                <w:sz w:val="20"/>
                <w:szCs w:val="20"/>
              </w:rPr>
              <w:t xml:space="preserve">data and </w:t>
            </w:r>
            <w:r w:rsidR="00BD23FE" w:rsidRPr="00BD23FE">
              <w:rPr>
                <w:rFonts w:ascii="Calibri" w:hAnsi="Calibri"/>
                <w:sz w:val="20"/>
                <w:szCs w:val="20"/>
              </w:rPr>
              <w:t xml:space="preserve">information, </w:t>
            </w:r>
            <w:r>
              <w:rPr>
                <w:rFonts w:ascii="Calibri" w:hAnsi="Calibri"/>
                <w:sz w:val="20"/>
                <w:szCs w:val="20"/>
              </w:rPr>
              <w:t xml:space="preserve">the </w:t>
            </w:r>
            <w:r w:rsidR="00BD23FE" w:rsidRPr="00BD23FE">
              <w:rPr>
                <w:rFonts w:ascii="Calibri" w:hAnsi="Calibri"/>
                <w:sz w:val="20"/>
                <w:szCs w:val="20"/>
              </w:rPr>
              <w:t>transfer mechanisms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 w:rsidR="00BD23FE" w:rsidRPr="00BD23FE">
              <w:rPr>
                <w:rFonts w:ascii="Calibri" w:hAnsi="Calibri"/>
                <w:sz w:val="20"/>
                <w:szCs w:val="20"/>
              </w:rPr>
              <w:t xml:space="preserve">existing methods </w:t>
            </w:r>
            <w:r>
              <w:rPr>
                <w:rFonts w:ascii="Calibri" w:hAnsi="Calibri"/>
                <w:sz w:val="20"/>
                <w:szCs w:val="20"/>
              </w:rPr>
              <w:t>for</w:t>
            </w:r>
            <w:r w:rsidR="00BD23FE" w:rsidRPr="00BD23FE">
              <w:rPr>
                <w:rFonts w:ascii="Calibri" w:hAnsi="Calibri"/>
                <w:sz w:val="20"/>
                <w:szCs w:val="20"/>
              </w:rPr>
              <w:t xml:space="preserve"> data collection</w:t>
            </w:r>
            <w:r>
              <w:rPr>
                <w:rFonts w:ascii="Calibri" w:hAnsi="Calibri"/>
                <w:sz w:val="20"/>
                <w:szCs w:val="20"/>
              </w:rPr>
              <w:t xml:space="preserve"> and gaps experienced by key stakeholders</w:t>
            </w:r>
            <w:r w:rsidR="00233C9B">
              <w:rPr>
                <w:rFonts w:ascii="Calibri" w:hAnsi="Calibri"/>
                <w:sz w:val="20"/>
                <w:szCs w:val="20"/>
              </w:rPr>
              <w:t xml:space="preserve">. </w:t>
            </w:r>
          </w:p>
          <w:p w14:paraId="044F623A" w14:textId="77777777" w:rsidR="000E67B3" w:rsidRDefault="000E67B3" w:rsidP="008D0579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7C2BF235" w14:textId="77777777" w:rsidR="000E67B3" w:rsidRDefault="00233C9B" w:rsidP="008D0579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The analysis was</w:t>
            </w:r>
            <w:r w:rsidR="00212097" w:rsidRPr="0087210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12097">
              <w:rPr>
                <w:rFonts w:ascii="Calibri" w:hAnsi="Calibri"/>
                <w:sz w:val="20"/>
                <w:szCs w:val="20"/>
              </w:rPr>
              <w:t>based on</w:t>
            </w:r>
            <w:r w:rsidR="0087210A" w:rsidRPr="0087210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12097">
              <w:rPr>
                <w:rFonts w:ascii="Calibri" w:hAnsi="Calibri"/>
                <w:sz w:val="20"/>
                <w:szCs w:val="20"/>
              </w:rPr>
              <w:t xml:space="preserve">secondary literature review, </w:t>
            </w:r>
            <w:r w:rsidR="0087210A" w:rsidRPr="0087210A">
              <w:rPr>
                <w:rFonts w:ascii="Calibri" w:hAnsi="Calibri"/>
                <w:sz w:val="20"/>
                <w:szCs w:val="20"/>
              </w:rPr>
              <w:t xml:space="preserve">stakeholder consultations, </w:t>
            </w:r>
            <w:r w:rsidR="0087210A">
              <w:rPr>
                <w:rFonts w:ascii="Calibri" w:hAnsi="Calibri"/>
                <w:sz w:val="20"/>
                <w:szCs w:val="20"/>
              </w:rPr>
              <w:t xml:space="preserve">exploratory and semi-structured </w:t>
            </w:r>
            <w:r w:rsidR="0087210A" w:rsidRPr="0087210A">
              <w:rPr>
                <w:rFonts w:ascii="Calibri" w:hAnsi="Calibri"/>
                <w:sz w:val="20"/>
                <w:szCs w:val="20"/>
              </w:rPr>
              <w:t xml:space="preserve">interviews and observations made in the target areas </w:t>
            </w:r>
            <w:r w:rsidR="0087210A"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 w:rsidR="0087210A" w:rsidRPr="0087210A">
              <w:rPr>
                <w:rFonts w:ascii="Calibri" w:hAnsi="Calibri"/>
                <w:sz w:val="20"/>
                <w:szCs w:val="20"/>
              </w:rPr>
              <w:t>Aplahoué</w:t>
            </w:r>
            <w:proofErr w:type="spellEnd"/>
            <w:r w:rsidR="0087210A" w:rsidRPr="0087210A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87210A" w:rsidRPr="0087210A">
              <w:rPr>
                <w:rFonts w:ascii="Calibri" w:hAnsi="Calibri"/>
                <w:sz w:val="20"/>
                <w:szCs w:val="20"/>
              </w:rPr>
              <w:t>Djidja</w:t>
            </w:r>
            <w:proofErr w:type="spellEnd"/>
            <w:r w:rsidR="0087210A" w:rsidRPr="0087210A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87210A" w:rsidRPr="0087210A">
              <w:rPr>
                <w:rFonts w:ascii="Calibri" w:hAnsi="Calibri"/>
                <w:sz w:val="20"/>
                <w:szCs w:val="20"/>
              </w:rPr>
              <w:t>Glazoué</w:t>
            </w:r>
            <w:proofErr w:type="spellEnd"/>
            <w:r w:rsidR="0087210A" w:rsidRPr="0087210A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87210A" w:rsidRPr="0087210A">
              <w:rPr>
                <w:rFonts w:ascii="Calibri" w:hAnsi="Calibri"/>
                <w:sz w:val="20"/>
                <w:szCs w:val="20"/>
              </w:rPr>
              <w:t>Kétou</w:t>
            </w:r>
            <w:proofErr w:type="spellEnd"/>
            <w:r w:rsidR="0087210A" w:rsidRPr="0087210A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87210A" w:rsidRPr="0087210A">
              <w:rPr>
                <w:rFonts w:ascii="Calibri" w:hAnsi="Calibri"/>
                <w:sz w:val="20"/>
                <w:szCs w:val="20"/>
              </w:rPr>
              <w:t>Parakou</w:t>
            </w:r>
            <w:proofErr w:type="spellEnd"/>
            <w:r w:rsidR="0087210A" w:rsidRPr="0087210A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87210A" w:rsidRPr="0087210A">
              <w:rPr>
                <w:rFonts w:ascii="Calibri" w:hAnsi="Calibri"/>
                <w:sz w:val="20"/>
                <w:szCs w:val="20"/>
              </w:rPr>
              <w:t>Savalou</w:t>
            </w:r>
            <w:proofErr w:type="spellEnd"/>
            <w:r w:rsidR="0087210A" w:rsidRPr="0087210A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87210A" w:rsidRPr="0087210A">
              <w:rPr>
                <w:rFonts w:ascii="Calibri" w:hAnsi="Calibri"/>
                <w:sz w:val="20"/>
                <w:szCs w:val="20"/>
              </w:rPr>
              <w:t>Savè</w:t>
            </w:r>
            <w:proofErr w:type="spellEnd"/>
            <w:r w:rsidR="0087210A" w:rsidRPr="0087210A">
              <w:rPr>
                <w:rFonts w:ascii="Calibri" w:hAnsi="Calibri"/>
                <w:sz w:val="20"/>
                <w:szCs w:val="20"/>
              </w:rPr>
              <w:t xml:space="preserve"> et </w:t>
            </w:r>
            <w:proofErr w:type="spellStart"/>
            <w:r w:rsidR="0087210A" w:rsidRPr="0087210A">
              <w:rPr>
                <w:rFonts w:ascii="Calibri" w:hAnsi="Calibri"/>
                <w:sz w:val="20"/>
                <w:szCs w:val="20"/>
              </w:rPr>
              <w:t>Tchaourou</w:t>
            </w:r>
            <w:proofErr w:type="spellEnd"/>
            <w:r w:rsidR="0087210A">
              <w:rPr>
                <w:rFonts w:ascii="Calibri" w:hAnsi="Calibri"/>
                <w:sz w:val="20"/>
                <w:szCs w:val="20"/>
              </w:rPr>
              <w:t>)</w:t>
            </w:r>
            <w:r w:rsidR="00212097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952991">
              <w:rPr>
                <w:rFonts w:ascii="Calibri" w:hAnsi="Calibri"/>
                <w:sz w:val="20"/>
                <w:szCs w:val="20"/>
              </w:rPr>
              <w:t xml:space="preserve">The </w:t>
            </w:r>
            <w:r w:rsidR="00884454">
              <w:rPr>
                <w:rFonts w:ascii="Calibri" w:hAnsi="Calibri"/>
                <w:sz w:val="20"/>
                <w:szCs w:val="20"/>
              </w:rPr>
              <w:t>analysis confirmed that the</w:t>
            </w:r>
            <w:r w:rsidR="00884454" w:rsidRPr="00884454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84454">
              <w:rPr>
                <w:rFonts w:ascii="Calibri" w:hAnsi="Calibri"/>
                <w:sz w:val="20"/>
                <w:szCs w:val="20"/>
              </w:rPr>
              <w:t xml:space="preserve">farmers </w:t>
            </w:r>
            <w:r w:rsidR="00884454" w:rsidRPr="00884454">
              <w:rPr>
                <w:rFonts w:ascii="Calibri" w:hAnsi="Calibri"/>
                <w:sz w:val="20"/>
                <w:szCs w:val="20"/>
              </w:rPr>
              <w:t xml:space="preserve">currently </w:t>
            </w:r>
            <w:r w:rsidR="000E67B3">
              <w:rPr>
                <w:rFonts w:ascii="Calibri" w:hAnsi="Calibri"/>
                <w:sz w:val="20"/>
                <w:szCs w:val="20"/>
              </w:rPr>
              <w:t>do not</w:t>
            </w:r>
            <w:r w:rsidR="00884454">
              <w:rPr>
                <w:rFonts w:ascii="Calibri" w:hAnsi="Calibri"/>
                <w:sz w:val="20"/>
                <w:szCs w:val="20"/>
              </w:rPr>
              <w:t xml:space="preserve"> have </w:t>
            </w:r>
            <w:r w:rsidR="00884454" w:rsidRPr="00884454">
              <w:rPr>
                <w:rFonts w:ascii="Calibri" w:hAnsi="Calibri"/>
                <w:sz w:val="20"/>
                <w:szCs w:val="20"/>
              </w:rPr>
              <w:t xml:space="preserve">access to </w:t>
            </w:r>
            <w:r w:rsidR="000E67B3">
              <w:rPr>
                <w:rFonts w:ascii="Calibri" w:hAnsi="Calibri"/>
                <w:sz w:val="20"/>
                <w:szCs w:val="20"/>
              </w:rPr>
              <w:t xml:space="preserve">information relevant for the monitoring of their crops and </w:t>
            </w:r>
            <w:r w:rsidR="008D0579">
              <w:rPr>
                <w:rFonts w:ascii="Calibri" w:hAnsi="Calibri"/>
                <w:sz w:val="20"/>
                <w:szCs w:val="20"/>
              </w:rPr>
              <w:t xml:space="preserve">that they </w:t>
            </w:r>
            <w:r w:rsidR="000E67B3">
              <w:rPr>
                <w:rFonts w:ascii="Calibri" w:hAnsi="Calibri"/>
                <w:sz w:val="20"/>
                <w:szCs w:val="20"/>
              </w:rPr>
              <w:t xml:space="preserve">have </w:t>
            </w:r>
            <w:r w:rsidR="008D0579">
              <w:rPr>
                <w:rFonts w:ascii="Calibri" w:hAnsi="Calibri"/>
                <w:sz w:val="20"/>
                <w:szCs w:val="20"/>
              </w:rPr>
              <w:t>experience</w:t>
            </w:r>
            <w:r w:rsidR="000E67B3">
              <w:rPr>
                <w:rFonts w:ascii="Calibri" w:hAnsi="Calibri"/>
                <w:sz w:val="20"/>
                <w:szCs w:val="20"/>
              </w:rPr>
              <w:t>d a number of climate-related changes like for example</w:t>
            </w:r>
            <w:r w:rsidR="008D0579">
              <w:rPr>
                <w:rFonts w:ascii="Calibri" w:hAnsi="Calibri"/>
                <w:sz w:val="20"/>
                <w:szCs w:val="20"/>
              </w:rPr>
              <w:t xml:space="preserve"> r</w:t>
            </w:r>
            <w:r w:rsidR="008D0579" w:rsidRPr="008D0579">
              <w:rPr>
                <w:rFonts w:ascii="Calibri" w:hAnsi="Calibri"/>
                <w:sz w:val="20"/>
                <w:szCs w:val="20"/>
              </w:rPr>
              <w:t>ainfall deficits</w:t>
            </w:r>
            <w:r w:rsidR="008D0579">
              <w:rPr>
                <w:rFonts w:ascii="Calibri" w:hAnsi="Calibri"/>
                <w:sz w:val="20"/>
                <w:szCs w:val="20"/>
              </w:rPr>
              <w:t>, h</w:t>
            </w:r>
            <w:r w:rsidR="008D0579" w:rsidRPr="008D0579">
              <w:rPr>
                <w:rFonts w:ascii="Calibri" w:hAnsi="Calibri"/>
                <w:sz w:val="20"/>
                <w:szCs w:val="20"/>
              </w:rPr>
              <w:t>eavy or vi</w:t>
            </w:r>
            <w:r w:rsidR="008D0579">
              <w:rPr>
                <w:rFonts w:ascii="Calibri" w:hAnsi="Calibri"/>
                <w:sz w:val="20"/>
                <w:szCs w:val="20"/>
              </w:rPr>
              <w:t>olent rains</w:t>
            </w:r>
            <w:r w:rsidR="00FF65D0">
              <w:rPr>
                <w:rFonts w:ascii="Calibri" w:hAnsi="Calibri"/>
                <w:sz w:val="20"/>
                <w:szCs w:val="20"/>
              </w:rPr>
              <w:t xml:space="preserve"> resulting in floods, e</w:t>
            </w:r>
            <w:r w:rsidR="008D0579" w:rsidRPr="008D0579">
              <w:rPr>
                <w:rFonts w:ascii="Calibri" w:hAnsi="Calibri"/>
                <w:sz w:val="20"/>
                <w:szCs w:val="20"/>
              </w:rPr>
              <w:t>xcessive heat</w:t>
            </w:r>
            <w:r w:rsidR="00FF65D0">
              <w:rPr>
                <w:rFonts w:ascii="Calibri" w:hAnsi="Calibri"/>
                <w:sz w:val="20"/>
                <w:szCs w:val="20"/>
              </w:rPr>
              <w:t xml:space="preserve"> etc. T</w:t>
            </w:r>
            <w:r w:rsidR="00884454">
              <w:rPr>
                <w:rFonts w:ascii="Calibri" w:hAnsi="Calibri"/>
                <w:sz w:val="20"/>
                <w:szCs w:val="20"/>
              </w:rPr>
              <w:t xml:space="preserve">he </w:t>
            </w:r>
            <w:r w:rsidR="00952991">
              <w:rPr>
                <w:rFonts w:ascii="Calibri" w:hAnsi="Calibri"/>
                <w:sz w:val="20"/>
                <w:szCs w:val="20"/>
              </w:rPr>
              <w:t>report present</w:t>
            </w:r>
            <w:r w:rsidR="00884454">
              <w:rPr>
                <w:rFonts w:ascii="Calibri" w:hAnsi="Calibri"/>
                <w:sz w:val="20"/>
                <w:szCs w:val="20"/>
              </w:rPr>
              <w:t>s</w:t>
            </w:r>
            <w:r w:rsidR="00952991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gramStart"/>
            <w:r w:rsidR="00952991">
              <w:rPr>
                <w:rFonts w:ascii="Calibri" w:hAnsi="Calibri"/>
                <w:sz w:val="20"/>
                <w:szCs w:val="20"/>
              </w:rPr>
              <w:t>a number of</w:t>
            </w:r>
            <w:proofErr w:type="gramEnd"/>
            <w:r w:rsidR="0095299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84454">
              <w:rPr>
                <w:rFonts w:ascii="Calibri" w:hAnsi="Calibri"/>
                <w:sz w:val="20"/>
                <w:szCs w:val="20"/>
              </w:rPr>
              <w:t xml:space="preserve">key </w:t>
            </w:r>
            <w:r w:rsidR="00952991">
              <w:rPr>
                <w:rFonts w:ascii="Calibri" w:hAnsi="Calibri"/>
                <w:sz w:val="20"/>
                <w:szCs w:val="20"/>
              </w:rPr>
              <w:t xml:space="preserve">gaps and challenges </w:t>
            </w:r>
            <w:r w:rsidR="000E67B3">
              <w:rPr>
                <w:rFonts w:ascii="Calibri" w:hAnsi="Calibri"/>
                <w:sz w:val="20"/>
                <w:szCs w:val="20"/>
              </w:rPr>
              <w:t xml:space="preserve">that need to </w:t>
            </w:r>
            <w:r w:rsidR="00952991">
              <w:rPr>
                <w:rFonts w:ascii="Calibri" w:hAnsi="Calibri"/>
                <w:sz w:val="20"/>
                <w:szCs w:val="20"/>
              </w:rPr>
              <w:t xml:space="preserve">be addressed </w:t>
            </w:r>
            <w:r w:rsidR="000E67B3">
              <w:rPr>
                <w:rFonts w:ascii="Calibri" w:hAnsi="Calibri"/>
                <w:sz w:val="20"/>
                <w:szCs w:val="20"/>
              </w:rPr>
              <w:t xml:space="preserve">to provide timely and quality information to farmers through </w:t>
            </w:r>
            <w:r w:rsidR="00952991">
              <w:rPr>
                <w:rFonts w:ascii="Calibri" w:hAnsi="Calibri"/>
                <w:sz w:val="20"/>
                <w:szCs w:val="20"/>
              </w:rPr>
              <w:t>the development of an improved system</w:t>
            </w:r>
            <w:r w:rsidR="000E67B3">
              <w:rPr>
                <w:rFonts w:ascii="Calibri" w:hAnsi="Calibri"/>
                <w:sz w:val="20"/>
                <w:szCs w:val="20"/>
              </w:rPr>
              <w:t xml:space="preserve"> for data collection and dissemination</w:t>
            </w:r>
            <w:r w:rsidR="00884454">
              <w:rPr>
                <w:rFonts w:ascii="Calibri" w:hAnsi="Calibri"/>
                <w:sz w:val="20"/>
                <w:szCs w:val="20"/>
              </w:rPr>
              <w:t xml:space="preserve">. </w:t>
            </w:r>
          </w:p>
          <w:p w14:paraId="08918CF3" w14:textId="77777777" w:rsidR="000E67B3" w:rsidRDefault="000E67B3" w:rsidP="008D0579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01768E02" w14:textId="480B82C9" w:rsidR="0087210A" w:rsidRDefault="00212097" w:rsidP="008D0579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By i</w:t>
            </w:r>
            <w:r w:rsidR="000E67B3">
              <w:rPr>
                <w:rFonts w:ascii="Calibri" w:hAnsi="Calibri"/>
                <w:sz w:val="20"/>
                <w:szCs w:val="20"/>
              </w:rPr>
              <w:t xml:space="preserve">nvolving </w:t>
            </w:r>
            <w:r w:rsidRPr="00212097">
              <w:rPr>
                <w:rFonts w:ascii="Calibri" w:hAnsi="Calibri"/>
                <w:sz w:val="20"/>
                <w:szCs w:val="20"/>
              </w:rPr>
              <w:t xml:space="preserve">concerned actors and creating ownership </w:t>
            </w:r>
            <w:r>
              <w:rPr>
                <w:rFonts w:ascii="Calibri" w:hAnsi="Calibri"/>
                <w:sz w:val="20"/>
                <w:szCs w:val="20"/>
              </w:rPr>
              <w:t xml:space="preserve">through consultations with </w:t>
            </w:r>
            <w:r w:rsidRPr="00212097">
              <w:rPr>
                <w:rFonts w:ascii="Calibri" w:hAnsi="Calibri"/>
                <w:sz w:val="20"/>
                <w:szCs w:val="20"/>
              </w:rPr>
              <w:t>key</w:t>
            </w:r>
            <w:r>
              <w:rPr>
                <w:rFonts w:ascii="Calibri" w:hAnsi="Calibri"/>
                <w:sz w:val="20"/>
                <w:szCs w:val="20"/>
              </w:rPr>
              <w:t xml:space="preserve"> stakeholders, </w:t>
            </w:r>
            <w:r w:rsidR="000E67B3">
              <w:rPr>
                <w:rFonts w:ascii="Calibri" w:hAnsi="Calibri"/>
                <w:sz w:val="20"/>
                <w:szCs w:val="20"/>
              </w:rPr>
              <w:t xml:space="preserve">the report proposes </w:t>
            </w:r>
            <w:r>
              <w:rPr>
                <w:rFonts w:ascii="Calibri" w:hAnsi="Calibri"/>
                <w:sz w:val="20"/>
                <w:szCs w:val="20"/>
              </w:rPr>
              <w:t xml:space="preserve">an </w:t>
            </w:r>
            <w:r w:rsidRPr="0087210A">
              <w:rPr>
                <w:rFonts w:ascii="Calibri" w:hAnsi="Calibri"/>
                <w:sz w:val="20"/>
                <w:szCs w:val="20"/>
              </w:rPr>
              <w:t xml:space="preserve">improved transfer mechanism for data </w:t>
            </w:r>
            <w:r w:rsidR="000E67B3">
              <w:rPr>
                <w:rFonts w:ascii="Calibri" w:hAnsi="Calibri"/>
                <w:sz w:val="20"/>
                <w:szCs w:val="20"/>
              </w:rPr>
              <w:t xml:space="preserve">collection and </w:t>
            </w:r>
            <w:r w:rsidRPr="0087210A">
              <w:rPr>
                <w:rFonts w:ascii="Calibri" w:hAnsi="Calibri"/>
                <w:sz w:val="20"/>
                <w:szCs w:val="20"/>
              </w:rPr>
              <w:t>diffusion</w:t>
            </w:r>
            <w:r w:rsidR="00FC31BE">
              <w:rPr>
                <w:rFonts w:ascii="Calibri" w:hAnsi="Calibri"/>
                <w:sz w:val="20"/>
                <w:szCs w:val="20"/>
              </w:rPr>
              <w:t xml:space="preserve"> for implementation</w:t>
            </w:r>
            <w:r w:rsidR="000E67B3">
              <w:rPr>
                <w:rFonts w:ascii="Calibri" w:hAnsi="Calibri"/>
                <w:sz w:val="20"/>
                <w:szCs w:val="20"/>
              </w:rPr>
              <w:t>, which requires the</w:t>
            </w:r>
            <w:r w:rsidR="00FC31BE">
              <w:rPr>
                <w:rFonts w:ascii="Calibri" w:hAnsi="Calibri"/>
                <w:sz w:val="20"/>
                <w:szCs w:val="20"/>
              </w:rPr>
              <w:t xml:space="preserve"> active engagement of key stakeholders from the local to the national level. </w:t>
            </w:r>
            <w:r w:rsidR="000E67B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7210A" w:rsidRPr="0087210A">
              <w:rPr>
                <w:rFonts w:ascii="Calibri" w:hAnsi="Calibri"/>
                <w:sz w:val="20"/>
                <w:szCs w:val="20"/>
              </w:rPr>
              <w:t xml:space="preserve">  </w:t>
            </w:r>
          </w:p>
          <w:p w14:paraId="3C32936E" w14:textId="77777777" w:rsidR="00BD23FE" w:rsidRDefault="00BD23FE" w:rsidP="00BD23FE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5A6FF90B" w14:textId="5308DCF2" w:rsidR="00FC31BE" w:rsidRDefault="00BD23FE" w:rsidP="006C429B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</w:t>
            </w:r>
            <w:r w:rsidRPr="00BD23FE">
              <w:rPr>
                <w:rFonts w:ascii="Calibri" w:hAnsi="Calibri"/>
                <w:b/>
                <w:sz w:val="20"/>
                <w:szCs w:val="20"/>
              </w:rPr>
              <w:t xml:space="preserve">apacity building </w:t>
            </w:r>
            <w:r w:rsidR="00CE04A2">
              <w:rPr>
                <w:rFonts w:ascii="Calibri" w:hAnsi="Calibri"/>
                <w:b/>
                <w:sz w:val="20"/>
                <w:szCs w:val="20"/>
              </w:rPr>
              <w:t xml:space="preserve">of </w:t>
            </w:r>
            <w:r w:rsidRPr="00BD23FE">
              <w:rPr>
                <w:rFonts w:ascii="Calibri" w:hAnsi="Calibri"/>
                <w:b/>
                <w:sz w:val="20"/>
                <w:szCs w:val="20"/>
              </w:rPr>
              <w:t>national actors in using the analysis software and in disseminating agro-meteorological data</w:t>
            </w:r>
            <w:r>
              <w:rPr>
                <w:rFonts w:ascii="Calibri" w:hAnsi="Calibri"/>
                <w:b/>
                <w:sz w:val="20"/>
                <w:szCs w:val="20"/>
              </w:rPr>
              <w:br/>
            </w:r>
            <w:r w:rsidR="00EF666A" w:rsidRPr="00EF666A">
              <w:rPr>
                <w:rFonts w:ascii="Calibri" w:hAnsi="Calibri"/>
                <w:sz w:val="20"/>
                <w:szCs w:val="20"/>
              </w:rPr>
              <w:t>To develop the capacity of farmers to adapt to climate change in Benin and make essential information for cro</w:t>
            </w:r>
            <w:r w:rsidR="00EF666A">
              <w:rPr>
                <w:rFonts w:ascii="Calibri" w:hAnsi="Calibri"/>
                <w:sz w:val="20"/>
                <w:szCs w:val="20"/>
              </w:rPr>
              <w:t>p monitoring available to them, a</w:t>
            </w:r>
            <w:r w:rsidR="00212097" w:rsidRPr="00212097">
              <w:rPr>
                <w:rFonts w:ascii="Calibri" w:hAnsi="Calibri"/>
                <w:sz w:val="20"/>
                <w:szCs w:val="20"/>
              </w:rPr>
              <w:t xml:space="preserve"> national 5-days training on the use and </w:t>
            </w:r>
            <w:r w:rsidR="00FF355F">
              <w:rPr>
                <w:rFonts w:ascii="Calibri" w:hAnsi="Calibri"/>
                <w:sz w:val="20"/>
                <w:szCs w:val="20"/>
              </w:rPr>
              <w:t>application of GEOWRSI</w:t>
            </w:r>
            <w:r w:rsidR="00EF666A">
              <w:rPr>
                <w:rFonts w:ascii="Calibri" w:hAnsi="Calibri"/>
                <w:sz w:val="20"/>
                <w:szCs w:val="20"/>
              </w:rPr>
              <w:t xml:space="preserve"> (</w:t>
            </w:r>
            <w:r w:rsidR="00EF666A" w:rsidRPr="00EF666A">
              <w:rPr>
                <w:rFonts w:ascii="Calibri" w:hAnsi="Calibri"/>
                <w:sz w:val="20"/>
                <w:szCs w:val="20"/>
              </w:rPr>
              <w:t>water requirement satisfaction index</w:t>
            </w:r>
            <w:r w:rsidR="00EF666A">
              <w:rPr>
                <w:rFonts w:ascii="Calibri" w:hAnsi="Calibri"/>
                <w:sz w:val="20"/>
                <w:szCs w:val="20"/>
              </w:rPr>
              <w:t>)</w:t>
            </w:r>
            <w:r w:rsidR="00FF355F">
              <w:rPr>
                <w:rFonts w:ascii="Calibri" w:hAnsi="Calibri"/>
                <w:sz w:val="20"/>
                <w:szCs w:val="20"/>
              </w:rPr>
              <w:t xml:space="preserve"> software</w:t>
            </w:r>
            <w:r w:rsidR="00FF355F" w:rsidRPr="00FF355F">
              <w:rPr>
                <w:rFonts w:ascii="Calibri" w:hAnsi="Calibri"/>
                <w:sz w:val="20"/>
                <w:szCs w:val="20"/>
              </w:rPr>
              <w:t xml:space="preserve"> for crop monitoring</w:t>
            </w:r>
            <w:r w:rsidR="00233C9B">
              <w:rPr>
                <w:rFonts w:ascii="Calibri" w:hAnsi="Calibri"/>
                <w:sz w:val="20"/>
                <w:szCs w:val="20"/>
              </w:rPr>
              <w:t>,</w:t>
            </w:r>
            <w:r w:rsidR="00FF355F" w:rsidRPr="00FF355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12097" w:rsidRPr="00212097">
              <w:rPr>
                <w:rFonts w:ascii="Calibri" w:hAnsi="Calibri"/>
                <w:sz w:val="20"/>
                <w:szCs w:val="20"/>
              </w:rPr>
              <w:t>was held in May 2017</w:t>
            </w:r>
            <w:r w:rsidR="00233C9B">
              <w:rPr>
                <w:rFonts w:ascii="Calibri" w:hAnsi="Calibri"/>
                <w:sz w:val="20"/>
                <w:szCs w:val="20"/>
              </w:rPr>
              <w:t>,</w:t>
            </w:r>
            <w:r w:rsidR="00212097" w:rsidRPr="00212097">
              <w:rPr>
                <w:rFonts w:ascii="Calibri" w:hAnsi="Calibri"/>
                <w:sz w:val="20"/>
                <w:szCs w:val="20"/>
              </w:rPr>
              <w:t xml:space="preserve"> involving experts from </w:t>
            </w:r>
            <w:r w:rsidR="00212097">
              <w:rPr>
                <w:rFonts w:ascii="Calibri" w:hAnsi="Calibri"/>
                <w:sz w:val="20"/>
                <w:szCs w:val="20"/>
              </w:rPr>
              <w:t xml:space="preserve">UDP and </w:t>
            </w:r>
            <w:r w:rsidR="00212097" w:rsidRPr="00212097">
              <w:rPr>
                <w:rFonts w:ascii="Calibri" w:hAnsi="Calibri"/>
                <w:sz w:val="20"/>
                <w:szCs w:val="20"/>
              </w:rPr>
              <w:t xml:space="preserve">FEWSNET Niger. </w:t>
            </w:r>
            <w:r w:rsidR="00C94A7E">
              <w:rPr>
                <w:rFonts w:ascii="Calibri" w:hAnsi="Calibri"/>
                <w:sz w:val="20"/>
                <w:szCs w:val="20"/>
              </w:rPr>
              <w:t xml:space="preserve">The objective was to develop the technical expertise of </w:t>
            </w:r>
            <w:r w:rsidR="00EF666A" w:rsidRPr="00EF666A">
              <w:rPr>
                <w:rFonts w:ascii="Calibri" w:hAnsi="Calibri"/>
                <w:sz w:val="20"/>
                <w:szCs w:val="20"/>
              </w:rPr>
              <w:t xml:space="preserve">national actors to </w:t>
            </w:r>
            <w:r w:rsidR="00EF666A">
              <w:rPr>
                <w:rFonts w:ascii="Calibri" w:hAnsi="Calibri"/>
                <w:sz w:val="20"/>
                <w:szCs w:val="20"/>
              </w:rPr>
              <w:t xml:space="preserve">be able to </w:t>
            </w:r>
            <w:r w:rsidR="00EF666A" w:rsidRPr="00EF666A">
              <w:rPr>
                <w:rFonts w:ascii="Calibri" w:hAnsi="Calibri"/>
                <w:sz w:val="20"/>
                <w:szCs w:val="20"/>
              </w:rPr>
              <w:t xml:space="preserve">analyse </w:t>
            </w:r>
            <w:r w:rsidR="00EF666A">
              <w:rPr>
                <w:rFonts w:ascii="Calibri" w:hAnsi="Calibri"/>
                <w:sz w:val="20"/>
                <w:szCs w:val="20"/>
              </w:rPr>
              <w:t xml:space="preserve">relevant </w:t>
            </w:r>
            <w:r w:rsidR="00EF666A" w:rsidRPr="00EF666A">
              <w:rPr>
                <w:rFonts w:ascii="Calibri" w:hAnsi="Calibri"/>
                <w:sz w:val="20"/>
                <w:szCs w:val="20"/>
              </w:rPr>
              <w:t xml:space="preserve">agro-meteorological information and calculate an index for ensuring better forecasting and analysis of the water balance </w:t>
            </w:r>
            <w:r w:rsidR="00FC31BE">
              <w:rPr>
                <w:rFonts w:ascii="Calibri" w:hAnsi="Calibri"/>
                <w:sz w:val="20"/>
                <w:szCs w:val="20"/>
              </w:rPr>
              <w:t xml:space="preserve">relevant </w:t>
            </w:r>
            <w:r w:rsidR="00EF666A">
              <w:rPr>
                <w:rFonts w:ascii="Calibri" w:hAnsi="Calibri"/>
                <w:sz w:val="20"/>
                <w:szCs w:val="20"/>
              </w:rPr>
              <w:t>to</w:t>
            </w:r>
            <w:r w:rsidR="00EF666A" w:rsidRPr="00EF666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F666A">
              <w:rPr>
                <w:rFonts w:ascii="Calibri" w:hAnsi="Calibri"/>
                <w:sz w:val="20"/>
                <w:szCs w:val="20"/>
              </w:rPr>
              <w:t xml:space="preserve">farmers' </w:t>
            </w:r>
            <w:r w:rsidR="00EF666A" w:rsidRPr="00EF666A">
              <w:rPr>
                <w:rFonts w:ascii="Calibri" w:hAnsi="Calibri"/>
                <w:sz w:val="20"/>
                <w:szCs w:val="20"/>
              </w:rPr>
              <w:t xml:space="preserve">agricultural calendar. </w:t>
            </w:r>
            <w:r w:rsidR="00FC31BE">
              <w:rPr>
                <w:rFonts w:ascii="Calibri" w:hAnsi="Calibri"/>
                <w:sz w:val="20"/>
                <w:szCs w:val="20"/>
              </w:rPr>
              <w:t>Once translated and adapted to farmers' needs, th</w:t>
            </w:r>
            <w:r w:rsidR="00EF666A">
              <w:rPr>
                <w:rFonts w:ascii="Calibri" w:hAnsi="Calibri"/>
                <w:sz w:val="20"/>
                <w:szCs w:val="20"/>
              </w:rPr>
              <w:t xml:space="preserve">is </w:t>
            </w:r>
            <w:r w:rsidR="00FC31BE">
              <w:rPr>
                <w:rFonts w:ascii="Calibri" w:hAnsi="Calibri"/>
                <w:sz w:val="20"/>
                <w:szCs w:val="20"/>
              </w:rPr>
              <w:t xml:space="preserve">information </w:t>
            </w:r>
            <w:r w:rsidR="00233C9B" w:rsidRPr="00FF355F">
              <w:rPr>
                <w:rFonts w:ascii="Calibri" w:hAnsi="Calibri"/>
                <w:sz w:val="20"/>
                <w:szCs w:val="20"/>
              </w:rPr>
              <w:t>will improve their abi</w:t>
            </w:r>
            <w:r w:rsidR="00233C9B">
              <w:rPr>
                <w:rFonts w:ascii="Calibri" w:hAnsi="Calibri"/>
                <w:sz w:val="20"/>
                <w:szCs w:val="20"/>
              </w:rPr>
              <w:t xml:space="preserve">lity to plan for climate </w:t>
            </w:r>
            <w:r w:rsidR="00FC31BE">
              <w:rPr>
                <w:rFonts w:ascii="Calibri" w:hAnsi="Calibri"/>
                <w:sz w:val="20"/>
                <w:szCs w:val="20"/>
              </w:rPr>
              <w:t xml:space="preserve">risks and long-term changes </w:t>
            </w:r>
            <w:r w:rsidR="00233C9B" w:rsidRPr="00FF355F">
              <w:rPr>
                <w:rFonts w:ascii="Calibri" w:hAnsi="Calibri"/>
                <w:sz w:val="20"/>
                <w:szCs w:val="20"/>
              </w:rPr>
              <w:t xml:space="preserve">and </w:t>
            </w:r>
            <w:r w:rsidR="00FC31BE">
              <w:rPr>
                <w:rFonts w:ascii="Calibri" w:hAnsi="Calibri"/>
                <w:sz w:val="20"/>
                <w:szCs w:val="20"/>
              </w:rPr>
              <w:t xml:space="preserve">provides them with the necessary knowledge to adopt appropriate adaptation measures, </w:t>
            </w:r>
            <w:r w:rsidR="00233C9B" w:rsidRPr="00FF355F">
              <w:rPr>
                <w:rFonts w:ascii="Calibri" w:hAnsi="Calibri"/>
                <w:sz w:val="20"/>
                <w:szCs w:val="20"/>
              </w:rPr>
              <w:t>to ensure greater resiliency in agricultural production and food se</w:t>
            </w:r>
            <w:r w:rsidR="00233C9B">
              <w:rPr>
                <w:rFonts w:ascii="Calibri" w:hAnsi="Calibri"/>
                <w:sz w:val="20"/>
                <w:szCs w:val="20"/>
              </w:rPr>
              <w:t xml:space="preserve">curity. </w:t>
            </w:r>
          </w:p>
          <w:p w14:paraId="0D0A04E3" w14:textId="77777777" w:rsidR="00FC31BE" w:rsidRDefault="00FC31BE" w:rsidP="006C429B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7B4EBF58" w14:textId="2186DD6A" w:rsidR="00FB1EA4" w:rsidRDefault="00233C9B" w:rsidP="006C429B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233C9B">
              <w:rPr>
                <w:rFonts w:ascii="Calibri" w:hAnsi="Calibri"/>
                <w:sz w:val="20"/>
                <w:szCs w:val="20"/>
                <w:lang w:val="fr-FR"/>
              </w:rPr>
              <w:t xml:space="preserve">A total of </w:t>
            </w:r>
            <w:proofErr w:type="spellStart"/>
            <w:r w:rsidRPr="00233C9B">
              <w:rPr>
                <w:rFonts w:ascii="Calibri" w:hAnsi="Calibri"/>
                <w:sz w:val="20"/>
                <w:szCs w:val="20"/>
                <w:lang w:val="fr-FR"/>
              </w:rPr>
              <w:t>fifteen</w:t>
            </w:r>
            <w:proofErr w:type="spellEnd"/>
            <w:r w:rsidRPr="00233C9B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r w:rsidR="00212097" w:rsidRPr="00233C9B">
              <w:rPr>
                <w:rFonts w:ascii="Calibri" w:hAnsi="Calibri"/>
                <w:sz w:val="20"/>
                <w:szCs w:val="20"/>
                <w:lang w:val="fr-FR"/>
              </w:rPr>
              <w:t xml:space="preserve">national </w:t>
            </w:r>
            <w:proofErr w:type="spellStart"/>
            <w:r w:rsidR="00212097" w:rsidRPr="00233C9B">
              <w:rPr>
                <w:rFonts w:ascii="Calibri" w:hAnsi="Calibri"/>
                <w:sz w:val="20"/>
                <w:szCs w:val="20"/>
                <w:lang w:val="fr-FR"/>
              </w:rPr>
              <w:t>actors</w:t>
            </w:r>
            <w:proofErr w:type="spellEnd"/>
            <w:r w:rsidR="00212097" w:rsidRPr="00233C9B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212097" w:rsidRPr="00233C9B">
              <w:rPr>
                <w:rFonts w:ascii="Calibri" w:hAnsi="Calibri"/>
                <w:sz w:val="20"/>
                <w:szCs w:val="20"/>
                <w:lang w:val="fr-FR"/>
              </w:rPr>
              <w:t>were</w:t>
            </w:r>
            <w:proofErr w:type="spellEnd"/>
            <w:r w:rsidR="00212097" w:rsidRPr="00233C9B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212097" w:rsidRPr="00233C9B">
              <w:rPr>
                <w:rFonts w:ascii="Calibri" w:hAnsi="Calibri"/>
                <w:sz w:val="20"/>
                <w:szCs w:val="20"/>
                <w:lang w:val="fr-FR"/>
              </w:rPr>
              <w:t>trained</w:t>
            </w:r>
            <w:proofErr w:type="spellEnd"/>
            <w:r w:rsidR="00212097" w:rsidRPr="00233C9B">
              <w:rPr>
                <w:rFonts w:ascii="Calibri" w:hAnsi="Calibri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212097" w:rsidRPr="00233C9B">
              <w:rPr>
                <w:rFonts w:ascii="Calibri" w:hAnsi="Calibri"/>
                <w:sz w:val="20"/>
                <w:szCs w:val="20"/>
                <w:lang w:val="fr-FR"/>
              </w:rPr>
              <w:t>including</w:t>
            </w:r>
            <w:proofErr w:type="spellEnd"/>
            <w:r w:rsidR="00212097" w:rsidRPr="00233C9B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212097" w:rsidRPr="00233C9B">
              <w:rPr>
                <w:rFonts w:ascii="Calibri" w:hAnsi="Calibri"/>
                <w:sz w:val="20"/>
                <w:szCs w:val="20"/>
                <w:lang w:val="fr-FR"/>
              </w:rPr>
              <w:t>representative</w:t>
            </w:r>
            <w:proofErr w:type="spellEnd"/>
            <w:r w:rsidR="00212097" w:rsidRPr="00233C9B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212097" w:rsidRPr="00233C9B">
              <w:rPr>
                <w:rFonts w:ascii="Calibri" w:hAnsi="Calibri"/>
                <w:sz w:val="20"/>
                <w:szCs w:val="20"/>
                <w:lang w:val="fr-FR"/>
              </w:rPr>
              <w:t>from</w:t>
            </w:r>
            <w:proofErr w:type="spellEnd"/>
            <w:r w:rsidR="00212097" w:rsidRPr="00233C9B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r w:rsidR="00BD23FE" w:rsidRPr="00233C9B">
              <w:rPr>
                <w:rFonts w:ascii="Calibri" w:hAnsi="Calibri"/>
                <w:sz w:val="20"/>
                <w:szCs w:val="20"/>
                <w:lang w:val="fr-FR"/>
              </w:rPr>
              <w:t xml:space="preserve">Ministère de l'agriculture de l'élevage et des pêches </w:t>
            </w:r>
            <w:r w:rsidR="00FB1EA4" w:rsidRPr="00233C9B">
              <w:rPr>
                <w:rFonts w:ascii="Calibri" w:hAnsi="Calibri"/>
                <w:sz w:val="20"/>
                <w:szCs w:val="20"/>
                <w:lang w:val="fr-FR"/>
              </w:rPr>
              <w:t>(</w:t>
            </w:r>
            <w:r w:rsidR="00212097" w:rsidRPr="00233C9B">
              <w:rPr>
                <w:rFonts w:ascii="Calibri" w:hAnsi="Calibri"/>
                <w:sz w:val="20"/>
                <w:szCs w:val="20"/>
                <w:lang w:val="fr-FR"/>
              </w:rPr>
              <w:t>MAEP</w:t>
            </w:r>
            <w:r w:rsidR="00FB1EA4" w:rsidRPr="00233C9B">
              <w:rPr>
                <w:rFonts w:ascii="Calibri" w:hAnsi="Calibri"/>
                <w:sz w:val="20"/>
                <w:szCs w:val="20"/>
                <w:lang w:val="fr-FR"/>
              </w:rPr>
              <w:t>)</w:t>
            </w:r>
            <w:r w:rsidR="00212097" w:rsidRPr="00233C9B">
              <w:rPr>
                <w:rFonts w:ascii="Calibri" w:hAnsi="Calibri"/>
                <w:sz w:val="20"/>
                <w:szCs w:val="20"/>
                <w:lang w:val="fr-FR"/>
              </w:rPr>
              <w:t xml:space="preserve">, </w:t>
            </w:r>
            <w:r w:rsidR="00BD23FE" w:rsidRPr="00233C9B">
              <w:rPr>
                <w:rFonts w:ascii="Calibri" w:hAnsi="Calibri"/>
                <w:sz w:val="20"/>
                <w:szCs w:val="20"/>
                <w:lang w:val="fr-FR"/>
              </w:rPr>
              <w:t>Ministère du cadre de vie et du développement durable (</w:t>
            </w:r>
            <w:r w:rsidR="00C94A7E">
              <w:rPr>
                <w:rFonts w:ascii="Calibri" w:hAnsi="Calibri"/>
                <w:sz w:val="20"/>
                <w:szCs w:val="20"/>
                <w:lang w:val="fr-FR"/>
              </w:rPr>
              <w:t>MC</w:t>
            </w:r>
            <w:r w:rsidR="00212097" w:rsidRPr="00233C9B">
              <w:rPr>
                <w:rFonts w:ascii="Calibri" w:hAnsi="Calibri"/>
                <w:sz w:val="20"/>
                <w:szCs w:val="20"/>
                <w:lang w:val="fr-FR"/>
              </w:rPr>
              <w:t>DV</w:t>
            </w:r>
            <w:r w:rsidR="00BD23FE" w:rsidRPr="00233C9B">
              <w:rPr>
                <w:rFonts w:ascii="Calibri" w:hAnsi="Calibri"/>
                <w:sz w:val="20"/>
                <w:szCs w:val="20"/>
                <w:lang w:val="fr-FR"/>
              </w:rPr>
              <w:t>)</w:t>
            </w:r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, Météo Bénin, </w:t>
            </w:r>
            <w:proofErr w:type="spellStart"/>
            <w:r w:rsidR="00212097" w:rsidRPr="00233C9B">
              <w:rPr>
                <w:rFonts w:ascii="Calibri" w:hAnsi="Calibri"/>
                <w:sz w:val="20"/>
                <w:szCs w:val="20"/>
                <w:lang w:val="fr-FR"/>
              </w:rPr>
              <w:t>Universities</w:t>
            </w:r>
            <w:proofErr w:type="spellEnd"/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 and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fr-FR"/>
              </w:rPr>
              <w:t>other</w:t>
            </w:r>
            <w:proofErr w:type="spellEnd"/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fr-FR"/>
              </w:rPr>
              <w:t>research</w:t>
            </w:r>
            <w:proofErr w:type="spellEnd"/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 institutions</w:t>
            </w:r>
            <w:r w:rsidR="00212097" w:rsidRPr="00233C9B">
              <w:rPr>
                <w:rFonts w:ascii="Calibri" w:hAnsi="Calibri"/>
                <w:sz w:val="20"/>
                <w:szCs w:val="20"/>
                <w:lang w:val="fr-FR"/>
              </w:rPr>
              <w:t xml:space="preserve">. </w:t>
            </w:r>
            <w:r w:rsidR="00212097" w:rsidRPr="00212097">
              <w:rPr>
                <w:rFonts w:ascii="Calibri" w:hAnsi="Calibri"/>
                <w:sz w:val="20"/>
                <w:szCs w:val="20"/>
              </w:rPr>
              <w:t xml:space="preserve">This was followed by </w:t>
            </w:r>
            <w:r w:rsidR="00212097" w:rsidRPr="00212097">
              <w:rPr>
                <w:rFonts w:ascii="Calibri" w:hAnsi="Calibri"/>
                <w:sz w:val="20"/>
                <w:szCs w:val="20"/>
              </w:rPr>
              <w:lastRenderedPageBreak/>
              <w:t>a follow-up one-day session in June, to address potential gaps and challenges in the application of the software.</w:t>
            </w:r>
            <w:r w:rsidR="00BD23FE" w:rsidRPr="00BD23FE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170F9D37" w14:textId="77777777" w:rsidR="006C429B" w:rsidRDefault="006C429B" w:rsidP="006C429B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4D0EFF67" w14:textId="7D15EA85" w:rsidR="001036FA" w:rsidRDefault="00F470A3" w:rsidP="001036FA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F470A3">
              <w:rPr>
                <w:rFonts w:ascii="Calibri" w:hAnsi="Calibri"/>
                <w:b/>
                <w:sz w:val="20"/>
                <w:szCs w:val="20"/>
              </w:rPr>
              <w:t>Capacity building of local actors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="006C429B">
              <w:rPr>
                <w:rFonts w:ascii="Calibri" w:hAnsi="Calibri"/>
                <w:sz w:val="20"/>
                <w:szCs w:val="20"/>
              </w:rPr>
              <w:t xml:space="preserve">A </w:t>
            </w:r>
            <w:r w:rsidR="006C429B" w:rsidRPr="000A082C">
              <w:rPr>
                <w:rFonts w:ascii="Calibri" w:hAnsi="Calibri"/>
                <w:sz w:val="20"/>
                <w:szCs w:val="20"/>
              </w:rPr>
              <w:t xml:space="preserve">total of </w:t>
            </w:r>
            <w:r w:rsidR="000A082C" w:rsidRPr="000A082C">
              <w:rPr>
                <w:rFonts w:ascii="Calibri" w:hAnsi="Calibri"/>
                <w:sz w:val="20"/>
                <w:szCs w:val="20"/>
              </w:rPr>
              <w:t>16</w:t>
            </w:r>
            <w:r w:rsidR="006C429B" w:rsidRPr="000A082C">
              <w:rPr>
                <w:rFonts w:ascii="Calibri" w:hAnsi="Calibri"/>
                <w:sz w:val="20"/>
                <w:szCs w:val="20"/>
              </w:rPr>
              <w:t xml:space="preserve"> rain gauges</w:t>
            </w:r>
            <w:r w:rsidR="006C429B">
              <w:rPr>
                <w:rFonts w:ascii="Calibri" w:hAnsi="Calibri"/>
                <w:sz w:val="20"/>
                <w:szCs w:val="20"/>
              </w:rPr>
              <w:t xml:space="preserve"> were installed in the eight </w:t>
            </w:r>
            <w:r w:rsidR="00FC31BE">
              <w:rPr>
                <w:rFonts w:ascii="Calibri" w:hAnsi="Calibri"/>
                <w:sz w:val="20"/>
                <w:szCs w:val="20"/>
              </w:rPr>
              <w:t xml:space="preserve">target </w:t>
            </w:r>
            <w:r w:rsidR="006C429B">
              <w:rPr>
                <w:rFonts w:ascii="Calibri" w:hAnsi="Calibri"/>
                <w:sz w:val="20"/>
                <w:szCs w:val="20"/>
              </w:rPr>
              <w:t xml:space="preserve">municipalities to address the gap in coverage of rainfall data collection identified. </w:t>
            </w:r>
            <w:r w:rsidR="00BD23FE">
              <w:rPr>
                <w:rFonts w:ascii="Calibri" w:hAnsi="Calibri"/>
                <w:sz w:val="20"/>
                <w:szCs w:val="20"/>
              </w:rPr>
              <w:t>D</w:t>
            </w:r>
            <w:r w:rsidR="00BD23FE" w:rsidRPr="00BD23FE">
              <w:rPr>
                <w:rFonts w:ascii="Calibri" w:hAnsi="Calibri"/>
                <w:sz w:val="20"/>
                <w:szCs w:val="20"/>
              </w:rPr>
              <w:t xml:space="preserve">ecentralised entities </w:t>
            </w:r>
            <w:r w:rsidR="00BD23FE">
              <w:rPr>
                <w:rFonts w:ascii="Calibri" w:hAnsi="Calibri"/>
                <w:sz w:val="20"/>
                <w:szCs w:val="20"/>
              </w:rPr>
              <w:t>in the eight municipalities (</w:t>
            </w:r>
            <w:proofErr w:type="spellStart"/>
            <w:r w:rsidR="00BD23FE" w:rsidRPr="00BD23FE">
              <w:rPr>
                <w:rFonts w:ascii="Calibri" w:hAnsi="Calibri"/>
                <w:sz w:val="20"/>
                <w:szCs w:val="20"/>
              </w:rPr>
              <w:t>Aplahoué</w:t>
            </w:r>
            <w:proofErr w:type="spellEnd"/>
            <w:r w:rsidR="00BD23FE" w:rsidRPr="00BD23FE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BD23FE" w:rsidRPr="00BD23FE">
              <w:rPr>
                <w:rFonts w:ascii="Calibri" w:hAnsi="Calibri"/>
                <w:sz w:val="20"/>
                <w:szCs w:val="20"/>
              </w:rPr>
              <w:t>Djidja</w:t>
            </w:r>
            <w:proofErr w:type="spellEnd"/>
            <w:r w:rsidR="00BD23FE" w:rsidRPr="00BD23FE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BD23FE" w:rsidRPr="00BD23FE">
              <w:rPr>
                <w:rFonts w:ascii="Calibri" w:hAnsi="Calibri"/>
                <w:sz w:val="20"/>
                <w:szCs w:val="20"/>
              </w:rPr>
              <w:t>Glazoué</w:t>
            </w:r>
            <w:proofErr w:type="spellEnd"/>
            <w:r w:rsidR="00BD23FE" w:rsidRPr="00BD23FE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BD23FE" w:rsidRPr="00BD23FE">
              <w:rPr>
                <w:rFonts w:ascii="Calibri" w:hAnsi="Calibri"/>
                <w:sz w:val="20"/>
                <w:szCs w:val="20"/>
              </w:rPr>
              <w:t>Kétou</w:t>
            </w:r>
            <w:proofErr w:type="spellEnd"/>
            <w:r w:rsidR="00BD23FE" w:rsidRPr="00BD23FE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BD23FE" w:rsidRPr="00BD23FE">
              <w:rPr>
                <w:rFonts w:ascii="Calibri" w:hAnsi="Calibri"/>
                <w:sz w:val="20"/>
                <w:szCs w:val="20"/>
              </w:rPr>
              <w:t>Parakou</w:t>
            </w:r>
            <w:proofErr w:type="spellEnd"/>
            <w:r w:rsidR="00BD23FE" w:rsidRPr="00BD23FE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BD23FE" w:rsidRPr="00BD23FE">
              <w:rPr>
                <w:rFonts w:ascii="Calibri" w:hAnsi="Calibri"/>
                <w:sz w:val="20"/>
                <w:szCs w:val="20"/>
              </w:rPr>
              <w:t>Savalou</w:t>
            </w:r>
            <w:proofErr w:type="spellEnd"/>
            <w:r w:rsidR="00BD23FE" w:rsidRPr="00BD23FE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BD23FE" w:rsidRPr="00BD23FE">
              <w:rPr>
                <w:rFonts w:ascii="Calibri" w:hAnsi="Calibri"/>
                <w:sz w:val="20"/>
                <w:szCs w:val="20"/>
              </w:rPr>
              <w:t>Savè</w:t>
            </w:r>
            <w:proofErr w:type="spellEnd"/>
            <w:r w:rsidR="00BD23FE" w:rsidRPr="00BD23FE">
              <w:rPr>
                <w:rFonts w:ascii="Calibri" w:hAnsi="Calibri"/>
                <w:sz w:val="20"/>
                <w:szCs w:val="20"/>
              </w:rPr>
              <w:t xml:space="preserve"> et </w:t>
            </w:r>
            <w:proofErr w:type="spellStart"/>
            <w:r w:rsidR="00BD23FE" w:rsidRPr="00BD23FE">
              <w:rPr>
                <w:rFonts w:ascii="Calibri" w:hAnsi="Calibri"/>
                <w:sz w:val="20"/>
                <w:szCs w:val="20"/>
              </w:rPr>
              <w:t>Tchaourou</w:t>
            </w:r>
            <w:proofErr w:type="spellEnd"/>
            <w:r w:rsidR="00BD23FE" w:rsidRPr="00BD23FE">
              <w:rPr>
                <w:rFonts w:ascii="Calibri" w:hAnsi="Calibri"/>
                <w:sz w:val="20"/>
                <w:szCs w:val="20"/>
              </w:rPr>
              <w:t>)</w:t>
            </w:r>
            <w:r w:rsidR="00BD23F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FB1EA4">
              <w:rPr>
                <w:rFonts w:ascii="Calibri" w:hAnsi="Calibri"/>
                <w:sz w:val="20"/>
                <w:szCs w:val="20"/>
              </w:rPr>
              <w:t xml:space="preserve">were trained </w:t>
            </w:r>
            <w:r w:rsidR="001036FA">
              <w:rPr>
                <w:rFonts w:ascii="Calibri" w:hAnsi="Calibri"/>
                <w:sz w:val="20"/>
                <w:szCs w:val="20"/>
              </w:rPr>
              <w:t xml:space="preserve">and sensitized </w:t>
            </w:r>
            <w:r w:rsidR="00FB1EA4">
              <w:rPr>
                <w:rFonts w:ascii="Calibri" w:hAnsi="Calibri"/>
                <w:sz w:val="20"/>
                <w:szCs w:val="20"/>
              </w:rPr>
              <w:t xml:space="preserve">by the </w:t>
            </w:r>
            <w:r w:rsidR="00BD23FE">
              <w:rPr>
                <w:rFonts w:ascii="Calibri" w:hAnsi="Calibri"/>
                <w:sz w:val="20"/>
                <w:szCs w:val="20"/>
              </w:rPr>
              <w:t xml:space="preserve">local consultant and </w:t>
            </w:r>
            <w:r w:rsidR="00FB1EA4">
              <w:rPr>
                <w:rFonts w:ascii="Calibri" w:hAnsi="Calibri"/>
                <w:sz w:val="20"/>
                <w:szCs w:val="20"/>
              </w:rPr>
              <w:t xml:space="preserve">representatives from </w:t>
            </w:r>
            <w:r w:rsidR="00BD23FE">
              <w:rPr>
                <w:rFonts w:ascii="Calibri" w:hAnsi="Calibri"/>
                <w:sz w:val="20"/>
                <w:szCs w:val="20"/>
              </w:rPr>
              <w:t xml:space="preserve">the </w:t>
            </w:r>
            <w:r w:rsidR="001036FA">
              <w:rPr>
                <w:rFonts w:ascii="Calibri" w:hAnsi="Calibri"/>
                <w:sz w:val="20"/>
                <w:szCs w:val="20"/>
              </w:rPr>
              <w:t xml:space="preserve">MAEP and </w:t>
            </w:r>
            <w:proofErr w:type="spellStart"/>
            <w:r w:rsidR="001036FA">
              <w:rPr>
                <w:rFonts w:ascii="Calibri" w:hAnsi="Calibri"/>
                <w:sz w:val="20"/>
                <w:szCs w:val="20"/>
              </w:rPr>
              <w:t>Bénin</w:t>
            </w:r>
            <w:proofErr w:type="spellEnd"/>
            <w:r w:rsidR="001036FA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1036FA">
              <w:rPr>
                <w:rFonts w:ascii="Calibri" w:hAnsi="Calibri"/>
                <w:sz w:val="20"/>
                <w:szCs w:val="20"/>
              </w:rPr>
              <w:t>Météo</w:t>
            </w:r>
            <w:proofErr w:type="spellEnd"/>
            <w:r w:rsidR="001036FA">
              <w:rPr>
                <w:rFonts w:ascii="Calibri" w:hAnsi="Calibri"/>
                <w:sz w:val="20"/>
                <w:szCs w:val="20"/>
              </w:rPr>
              <w:t xml:space="preserve"> on: </w:t>
            </w:r>
          </w:p>
          <w:p w14:paraId="5368E3A4" w14:textId="35B2096E" w:rsidR="00BD23FE" w:rsidRDefault="001036FA" w:rsidP="001036FA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- </w:t>
            </w:r>
            <w:r w:rsidR="00BD23FE">
              <w:rPr>
                <w:rFonts w:ascii="Calibri" w:hAnsi="Calibri"/>
                <w:sz w:val="20"/>
                <w:szCs w:val="20"/>
              </w:rPr>
              <w:t xml:space="preserve">how to collect rainfall </w:t>
            </w:r>
            <w:r w:rsidR="00BD23FE" w:rsidRPr="00BD23FE">
              <w:rPr>
                <w:rFonts w:ascii="Calibri" w:hAnsi="Calibri"/>
                <w:sz w:val="20"/>
                <w:szCs w:val="20"/>
              </w:rPr>
              <w:t>data</w:t>
            </w:r>
            <w:r>
              <w:rPr>
                <w:rFonts w:ascii="Calibri" w:hAnsi="Calibri"/>
                <w:sz w:val="20"/>
                <w:szCs w:val="20"/>
              </w:rPr>
              <w:t xml:space="preserve"> from installed rain gauges  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- transfer the data collected to MAEP and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Bénin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Météo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br/>
              <w:t>- disseminate</w:t>
            </w:r>
            <w:r w:rsidR="00BD23FE" w:rsidRPr="00BD23FE">
              <w:rPr>
                <w:rFonts w:ascii="Calibri" w:hAnsi="Calibri"/>
                <w:sz w:val="20"/>
                <w:szCs w:val="20"/>
              </w:rPr>
              <w:t xml:space="preserve"> and publicis</w:t>
            </w:r>
            <w:r>
              <w:rPr>
                <w:rFonts w:ascii="Calibri" w:hAnsi="Calibri"/>
                <w:sz w:val="20"/>
                <w:szCs w:val="20"/>
              </w:rPr>
              <w:t>e the</w:t>
            </w:r>
            <w:r w:rsidR="00BD23FE" w:rsidRPr="00BD23FE">
              <w:rPr>
                <w:rFonts w:ascii="Calibri" w:hAnsi="Calibri"/>
                <w:sz w:val="20"/>
                <w:szCs w:val="20"/>
              </w:rPr>
              <w:t xml:space="preserve"> information needed by </w:t>
            </w:r>
            <w:r w:rsidR="00FB1EA4">
              <w:rPr>
                <w:rFonts w:ascii="Calibri" w:hAnsi="Calibri"/>
                <w:sz w:val="20"/>
                <w:szCs w:val="20"/>
              </w:rPr>
              <w:t xml:space="preserve">the local </w:t>
            </w:r>
            <w:r w:rsidR="00BD23FE" w:rsidRPr="00BD23FE">
              <w:rPr>
                <w:rFonts w:ascii="Calibri" w:hAnsi="Calibri"/>
                <w:sz w:val="20"/>
                <w:szCs w:val="20"/>
              </w:rPr>
              <w:t>producers</w:t>
            </w:r>
            <w:r>
              <w:rPr>
                <w:rFonts w:ascii="Calibri" w:hAnsi="Calibri"/>
                <w:sz w:val="20"/>
                <w:szCs w:val="20"/>
              </w:rPr>
              <w:t xml:space="preserve">. </w:t>
            </w:r>
            <w:r>
              <w:rPr>
                <w:rFonts w:ascii="Calibri" w:hAnsi="Calibri"/>
                <w:sz w:val="20"/>
                <w:szCs w:val="20"/>
              </w:rPr>
              <w:br/>
              <w:t>They were also sensitized on the potential adaptation measures to adopt based on seasonal forecasts. The l</w:t>
            </w:r>
            <w:r w:rsidR="00FB1EA4">
              <w:rPr>
                <w:rFonts w:ascii="Calibri" w:hAnsi="Calibri"/>
                <w:sz w:val="20"/>
                <w:szCs w:val="20"/>
              </w:rPr>
              <w:t>ocal actors trained included representatives from the '</w:t>
            </w:r>
            <w:proofErr w:type="spellStart"/>
            <w:r w:rsidR="00FB1EA4" w:rsidRPr="00FB1EA4">
              <w:rPr>
                <w:rFonts w:ascii="Calibri" w:hAnsi="Calibri"/>
                <w:sz w:val="20"/>
                <w:szCs w:val="20"/>
              </w:rPr>
              <w:t>Agence</w:t>
            </w:r>
            <w:proofErr w:type="spellEnd"/>
            <w:r w:rsidR="00FB1EA4" w:rsidRPr="00FB1EA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FB1EA4" w:rsidRPr="00FB1EA4">
              <w:rPr>
                <w:rFonts w:ascii="Calibri" w:hAnsi="Calibri"/>
                <w:sz w:val="20"/>
                <w:szCs w:val="20"/>
              </w:rPr>
              <w:t>Territoriales</w:t>
            </w:r>
            <w:proofErr w:type="spellEnd"/>
            <w:r w:rsidR="00FB1EA4" w:rsidRPr="00FB1EA4">
              <w:rPr>
                <w:rFonts w:ascii="Calibri" w:hAnsi="Calibri"/>
                <w:sz w:val="20"/>
                <w:szCs w:val="20"/>
              </w:rPr>
              <w:t xml:space="preserve"> de </w:t>
            </w:r>
            <w:proofErr w:type="spellStart"/>
            <w:r w:rsidR="00FB1EA4" w:rsidRPr="00FB1EA4">
              <w:rPr>
                <w:rFonts w:ascii="Calibri" w:hAnsi="Calibri"/>
                <w:sz w:val="20"/>
                <w:szCs w:val="20"/>
              </w:rPr>
              <w:t>Développement</w:t>
            </w:r>
            <w:proofErr w:type="spellEnd"/>
            <w:r w:rsidR="00FB1EA4" w:rsidRPr="00FB1EA4">
              <w:rPr>
                <w:rFonts w:ascii="Calibri" w:hAnsi="Calibri"/>
                <w:sz w:val="20"/>
                <w:szCs w:val="20"/>
              </w:rPr>
              <w:t xml:space="preserve"> </w:t>
            </w:r>
            <w:r w:rsidR="00FB1EA4">
              <w:rPr>
                <w:rFonts w:ascii="Calibri" w:hAnsi="Calibri"/>
                <w:sz w:val="20"/>
                <w:szCs w:val="20"/>
              </w:rPr>
              <w:t>A</w:t>
            </w:r>
            <w:r w:rsidR="00FB1EA4" w:rsidRPr="00FB1EA4">
              <w:rPr>
                <w:rFonts w:ascii="Calibri" w:hAnsi="Calibri"/>
                <w:sz w:val="20"/>
                <w:szCs w:val="20"/>
              </w:rPr>
              <w:t>gricole</w:t>
            </w:r>
            <w:r w:rsidR="00952991">
              <w:rPr>
                <w:rFonts w:ascii="Calibri" w:hAnsi="Calibri"/>
                <w:sz w:val="20"/>
                <w:szCs w:val="20"/>
              </w:rPr>
              <w:t xml:space="preserve"> (ATDA</w:t>
            </w:r>
            <w:r w:rsidR="002C4AD1">
              <w:rPr>
                <w:rFonts w:ascii="Calibri" w:hAnsi="Calibri"/>
                <w:sz w:val="20"/>
                <w:szCs w:val="20"/>
              </w:rPr>
              <w:t xml:space="preserve">) - </w:t>
            </w:r>
            <w:r w:rsidR="002C4AD1" w:rsidRPr="002C4AD1">
              <w:rPr>
                <w:rFonts w:ascii="Calibri" w:hAnsi="Calibri"/>
                <w:sz w:val="20"/>
                <w:szCs w:val="20"/>
              </w:rPr>
              <w:t>extension workers</w:t>
            </w:r>
            <w:r w:rsidR="00FB1EA4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2C4AD1" w:rsidRPr="002C4AD1">
              <w:rPr>
                <w:rFonts w:ascii="Calibri" w:hAnsi="Calibri"/>
                <w:sz w:val="20"/>
                <w:szCs w:val="20"/>
              </w:rPr>
              <w:t>met</w:t>
            </w:r>
            <w:r w:rsidR="002C4AD1">
              <w:rPr>
                <w:rFonts w:ascii="Calibri" w:hAnsi="Calibri"/>
                <w:sz w:val="20"/>
                <w:szCs w:val="20"/>
              </w:rPr>
              <w:t xml:space="preserve">eorological observers, </w:t>
            </w:r>
            <w:r w:rsidR="00FB1EA4">
              <w:rPr>
                <w:rFonts w:ascii="Calibri" w:hAnsi="Calibri"/>
                <w:sz w:val="20"/>
                <w:szCs w:val="20"/>
              </w:rPr>
              <w:t xml:space="preserve">representatives of the farmers' union and </w:t>
            </w:r>
            <w:r w:rsidR="00FB1EA4" w:rsidRPr="00F470A3">
              <w:rPr>
                <w:rFonts w:ascii="Calibri" w:hAnsi="Calibri"/>
                <w:sz w:val="20"/>
                <w:szCs w:val="20"/>
              </w:rPr>
              <w:t>local radio</w:t>
            </w:r>
            <w:r w:rsidR="00FB1EA4">
              <w:rPr>
                <w:rFonts w:ascii="Calibri" w:hAnsi="Calibri"/>
                <w:sz w:val="20"/>
                <w:szCs w:val="20"/>
              </w:rPr>
              <w:t>s. Follow-up support was provided</w:t>
            </w:r>
            <w:r>
              <w:rPr>
                <w:rFonts w:ascii="Calibri" w:hAnsi="Calibri"/>
                <w:sz w:val="20"/>
                <w:szCs w:val="20"/>
              </w:rPr>
              <w:t xml:space="preserve"> by the local consultant and focal point from MAEP, </w:t>
            </w:r>
            <w:r w:rsidR="00FB1EA4">
              <w:rPr>
                <w:rFonts w:ascii="Calibri" w:hAnsi="Calibri"/>
                <w:sz w:val="20"/>
                <w:szCs w:val="20"/>
              </w:rPr>
              <w:t>based on needs and requests.</w:t>
            </w:r>
            <w:r w:rsidRPr="001036FA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79F1E085" w14:textId="77777777" w:rsidR="00BD23FE" w:rsidRDefault="00BD23FE" w:rsidP="00BD23FE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4F3F3544" w14:textId="77777777" w:rsidR="00FB1EA4" w:rsidRDefault="00CE04A2" w:rsidP="00FB1EA4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Diffusion of</w:t>
            </w:r>
            <w:r w:rsidR="00952991">
              <w:rPr>
                <w:rFonts w:ascii="Calibri" w:hAnsi="Calibri"/>
                <w:b/>
                <w:sz w:val="20"/>
                <w:szCs w:val="20"/>
              </w:rPr>
              <w:t xml:space="preserve"> climate </w:t>
            </w:r>
            <w:r w:rsidRPr="00CE04A2">
              <w:rPr>
                <w:rFonts w:ascii="Calibri" w:hAnsi="Calibri"/>
                <w:b/>
                <w:sz w:val="20"/>
                <w:szCs w:val="20"/>
              </w:rPr>
              <w:t xml:space="preserve">Information relevant to the farming calendar in the pilot area </w:t>
            </w:r>
          </w:p>
          <w:p w14:paraId="46EB61B9" w14:textId="6547E702" w:rsidR="00871723" w:rsidRDefault="006C429B" w:rsidP="006C429B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ensure periodic diffusion of relevant climate information, contract</w:t>
            </w:r>
            <w:r w:rsidR="00E97187">
              <w:rPr>
                <w:rFonts w:ascii="Calibri" w:hAnsi="Calibri"/>
                <w:sz w:val="20"/>
                <w:szCs w:val="20"/>
              </w:rPr>
              <w:t>s</w:t>
            </w:r>
            <w:r>
              <w:rPr>
                <w:rFonts w:ascii="Calibri" w:hAnsi="Calibri"/>
                <w:sz w:val="20"/>
                <w:szCs w:val="20"/>
              </w:rPr>
              <w:t xml:space="preserve"> were signed with</w:t>
            </w:r>
            <w:r w:rsidR="000A082C">
              <w:rPr>
                <w:rFonts w:ascii="Calibri" w:hAnsi="Calibri"/>
                <w:sz w:val="20"/>
                <w:szCs w:val="20"/>
              </w:rPr>
              <w:t xml:space="preserve"> six</w:t>
            </w:r>
            <w:r w:rsidR="00E97187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local rural radio stations in the target municipalities. I</w:t>
            </w:r>
            <w:r w:rsidRPr="00BD23FE">
              <w:rPr>
                <w:rFonts w:ascii="Calibri" w:hAnsi="Calibri"/>
                <w:sz w:val="20"/>
                <w:szCs w:val="20"/>
              </w:rPr>
              <w:t xml:space="preserve">nformation </w:t>
            </w:r>
            <w:r>
              <w:rPr>
                <w:rFonts w:ascii="Calibri" w:hAnsi="Calibri"/>
                <w:sz w:val="20"/>
                <w:szCs w:val="20"/>
              </w:rPr>
              <w:t>relevant to farmers' agricultural calendar (including seasonal forecast</w:t>
            </w:r>
            <w:r w:rsidR="00E97187">
              <w:t xml:space="preserve"> </w:t>
            </w:r>
            <w:r w:rsidR="00E97187" w:rsidRPr="00E97187">
              <w:rPr>
                <w:rFonts w:ascii="Calibri" w:hAnsi="Calibri"/>
                <w:sz w:val="20"/>
                <w:szCs w:val="20"/>
              </w:rPr>
              <w:t xml:space="preserve">on expected rainfall, the period of the beginning/end of the rainy seasons, the dry sequences, </w:t>
            </w:r>
            <w:r w:rsidR="00E97187">
              <w:rPr>
                <w:rFonts w:ascii="Calibri" w:hAnsi="Calibri"/>
                <w:sz w:val="20"/>
                <w:szCs w:val="20"/>
              </w:rPr>
              <w:t>appropriate cultural techniques</w:t>
            </w:r>
            <w:r w:rsidR="00E97187" w:rsidRPr="00E97187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E97187">
              <w:rPr>
                <w:rFonts w:ascii="Calibri" w:hAnsi="Calibri"/>
                <w:sz w:val="20"/>
                <w:szCs w:val="20"/>
              </w:rPr>
              <w:t xml:space="preserve">climate resilient </w:t>
            </w:r>
            <w:r w:rsidR="00E97187" w:rsidRPr="00E97187">
              <w:rPr>
                <w:rFonts w:ascii="Calibri" w:hAnsi="Calibri"/>
                <w:sz w:val="20"/>
                <w:szCs w:val="20"/>
              </w:rPr>
              <w:t>crop varieties etc.</w:t>
            </w:r>
            <w:r>
              <w:rPr>
                <w:rFonts w:ascii="Calibri" w:hAnsi="Calibri"/>
                <w:sz w:val="20"/>
                <w:szCs w:val="20"/>
              </w:rPr>
              <w:t xml:space="preserve">), was then disseminated periodically </w:t>
            </w:r>
            <w:r w:rsidRPr="00BD23FE">
              <w:rPr>
                <w:rFonts w:ascii="Calibri" w:hAnsi="Calibri"/>
                <w:sz w:val="20"/>
                <w:szCs w:val="20"/>
              </w:rPr>
              <w:t>in local languages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BD23FE">
              <w:rPr>
                <w:rFonts w:ascii="Calibri" w:hAnsi="Calibri"/>
                <w:sz w:val="20"/>
                <w:szCs w:val="20"/>
              </w:rPr>
              <w:t xml:space="preserve">via agro-meteorological bulletins and radio </w:t>
            </w:r>
            <w:r w:rsidR="00E97187">
              <w:rPr>
                <w:rFonts w:ascii="Calibri" w:hAnsi="Calibri"/>
                <w:sz w:val="20"/>
                <w:szCs w:val="20"/>
              </w:rPr>
              <w:t>broadcasts</w:t>
            </w:r>
            <w:r>
              <w:rPr>
                <w:rFonts w:ascii="Calibri" w:hAnsi="Calibri"/>
                <w:sz w:val="20"/>
                <w:szCs w:val="20"/>
              </w:rPr>
              <w:t xml:space="preserve">, in collaboration with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Bénin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Météo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and the local ATDAs.</w:t>
            </w:r>
            <w:r w:rsidR="00084912">
              <w:rPr>
                <w:rFonts w:ascii="Calibri" w:hAnsi="Calibri"/>
                <w:sz w:val="20"/>
                <w:szCs w:val="20"/>
              </w:rPr>
              <w:t xml:space="preserve"> Due to institutional reforms (see 'Deviations</w:t>
            </w:r>
            <w:r w:rsidR="00E97187">
              <w:rPr>
                <w:rFonts w:ascii="Calibri" w:hAnsi="Calibri"/>
                <w:sz w:val="20"/>
                <w:szCs w:val="20"/>
              </w:rPr>
              <w:t>' and 'Challenges</w:t>
            </w:r>
            <w:r w:rsidR="00084912">
              <w:rPr>
                <w:rFonts w:ascii="Calibri" w:hAnsi="Calibri"/>
                <w:sz w:val="20"/>
                <w:szCs w:val="20"/>
              </w:rPr>
              <w:t>' point</w:t>
            </w:r>
            <w:r w:rsidR="00E97187">
              <w:rPr>
                <w:rFonts w:ascii="Calibri" w:hAnsi="Calibri"/>
                <w:sz w:val="20"/>
                <w:szCs w:val="20"/>
              </w:rPr>
              <w:t>s</w:t>
            </w:r>
            <w:r w:rsidR="00084912">
              <w:rPr>
                <w:rFonts w:ascii="Calibri" w:hAnsi="Calibri"/>
                <w:sz w:val="20"/>
                <w:szCs w:val="20"/>
              </w:rPr>
              <w:t xml:space="preserve"> below), </w:t>
            </w:r>
            <w:r w:rsidR="00850B14">
              <w:rPr>
                <w:rFonts w:ascii="Calibri" w:hAnsi="Calibri"/>
                <w:sz w:val="20"/>
                <w:szCs w:val="20"/>
              </w:rPr>
              <w:t>the</w:t>
            </w:r>
            <w:r w:rsidR="00084912">
              <w:rPr>
                <w:rFonts w:ascii="Calibri" w:hAnsi="Calibri"/>
                <w:sz w:val="20"/>
                <w:szCs w:val="20"/>
              </w:rPr>
              <w:t xml:space="preserve"> implementation of the system, including </w:t>
            </w:r>
            <w:r w:rsidR="00AC34B1">
              <w:rPr>
                <w:rFonts w:ascii="Calibri" w:hAnsi="Calibri"/>
                <w:sz w:val="20"/>
                <w:szCs w:val="20"/>
              </w:rPr>
              <w:t xml:space="preserve">diffusion of relevant climate forecasting information based on </w:t>
            </w:r>
            <w:r w:rsidR="00084912">
              <w:rPr>
                <w:rFonts w:ascii="Calibri" w:hAnsi="Calibri"/>
                <w:sz w:val="20"/>
                <w:szCs w:val="20"/>
              </w:rPr>
              <w:t xml:space="preserve">rainfall </w:t>
            </w:r>
            <w:r w:rsidR="00850B14">
              <w:rPr>
                <w:rFonts w:ascii="Calibri" w:hAnsi="Calibri"/>
                <w:sz w:val="20"/>
                <w:szCs w:val="20"/>
              </w:rPr>
              <w:t xml:space="preserve">data collected locally, was only partly </w:t>
            </w:r>
            <w:r w:rsidR="00E97187">
              <w:rPr>
                <w:rFonts w:ascii="Calibri" w:hAnsi="Calibri"/>
                <w:sz w:val="20"/>
                <w:szCs w:val="20"/>
              </w:rPr>
              <w:t>achieved, and had to be supplemented by regional forecasts</w:t>
            </w:r>
            <w:r w:rsidR="00084912">
              <w:rPr>
                <w:rFonts w:ascii="Calibri" w:hAnsi="Calibri"/>
                <w:sz w:val="20"/>
                <w:szCs w:val="20"/>
              </w:rPr>
              <w:t xml:space="preserve">.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4F10BEE3" w14:textId="77777777" w:rsidR="002C4AD1" w:rsidRDefault="002C4AD1" w:rsidP="006C429B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5077EBA5" w14:textId="77777777" w:rsidR="00871723" w:rsidRPr="00871723" w:rsidRDefault="00871723" w:rsidP="006C429B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871723">
              <w:rPr>
                <w:rFonts w:ascii="Calibri" w:hAnsi="Calibri"/>
                <w:b/>
                <w:sz w:val="20"/>
                <w:szCs w:val="20"/>
              </w:rPr>
              <w:t xml:space="preserve">Concept note </w:t>
            </w:r>
            <w:r w:rsidR="00CE04A2" w:rsidRPr="00CE04A2">
              <w:rPr>
                <w:rFonts w:ascii="Calibri" w:hAnsi="Calibri"/>
                <w:b/>
                <w:sz w:val="20"/>
                <w:szCs w:val="20"/>
              </w:rPr>
              <w:t>for future resource mobilization and potentia</w:t>
            </w:r>
            <w:r w:rsidR="00CE04A2">
              <w:rPr>
                <w:rFonts w:ascii="Calibri" w:hAnsi="Calibri"/>
                <w:b/>
                <w:sz w:val="20"/>
                <w:szCs w:val="20"/>
              </w:rPr>
              <w:t>l funding sources</w:t>
            </w:r>
          </w:p>
          <w:p w14:paraId="23980956" w14:textId="42A65677" w:rsidR="00212097" w:rsidRPr="001036FA" w:rsidRDefault="009B2B3C" w:rsidP="009B2B3C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 concept note was</w:t>
            </w:r>
            <w:r w:rsidR="00BD23FE" w:rsidRPr="00BD23F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50B14">
              <w:rPr>
                <w:rFonts w:ascii="Calibri" w:hAnsi="Calibri"/>
                <w:sz w:val="20"/>
                <w:szCs w:val="20"/>
              </w:rPr>
              <w:t xml:space="preserve">developed </w:t>
            </w:r>
            <w:r w:rsidR="00BD23FE" w:rsidRPr="00BD23FE">
              <w:rPr>
                <w:rFonts w:ascii="Calibri" w:hAnsi="Calibri"/>
                <w:sz w:val="20"/>
                <w:szCs w:val="20"/>
              </w:rPr>
              <w:t>for future resource mobilization</w:t>
            </w:r>
            <w:r w:rsidR="00F02B76">
              <w:rPr>
                <w:rFonts w:ascii="Calibri" w:hAnsi="Calibri"/>
                <w:sz w:val="20"/>
                <w:szCs w:val="20"/>
              </w:rPr>
              <w:t xml:space="preserve">, outlining </w:t>
            </w:r>
            <w:r w:rsidR="00AC34B1">
              <w:rPr>
                <w:rFonts w:ascii="Calibri" w:hAnsi="Calibri"/>
                <w:sz w:val="20"/>
                <w:szCs w:val="20"/>
              </w:rPr>
              <w:t xml:space="preserve">the challenges, </w:t>
            </w:r>
            <w:r w:rsidR="00F02B76">
              <w:rPr>
                <w:rFonts w:ascii="Calibri" w:hAnsi="Calibri"/>
                <w:sz w:val="20"/>
                <w:szCs w:val="20"/>
              </w:rPr>
              <w:t xml:space="preserve">lessons-learnt and potential for upscaling </w:t>
            </w:r>
            <w:r w:rsidR="00850B14" w:rsidRPr="00F02B76">
              <w:rPr>
                <w:rFonts w:ascii="Calibri" w:hAnsi="Calibri"/>
                <w:sz w:val="20"/>
                <w:szCs w:val="20"/>
              </w:rPr>
              <w:t>the approach used for this CTCN assistance to other regions of Benin</w:t>
            </w:r>
            <w:r w:rsidR="00850B14">
              <w:rPr>
                <w:rFonts w:ascii="Calibri" w:hAnsi="Calibri"/>
                <w:sz w:val="20"/>
                <w:szCs w:val="20"/>
              </w:rPr>
              <w:t xml:space="preserve">. </w:t>
            </w:r>
          </w:p>
          <w:p w14:paraId="1AAAED67" w14:textId="77777777" w:rsidR="0087210A" w:rsidRDefault="0087210A" w:rsidP="00F1415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2A6254FF" w14:textId="77777777" w:rsidR="00F14157" w:rsidRPr="006976BF" w:rsidRDefault="00F14157" w:rsidP="00F1415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BD6B9E" w:rsidRPr="00166AE0" w14:paraId="543A2C44" w14:textId="77777777" w:rsidTr="00712689">
        <w:tc>
          <w:tcPr>
            <w:tcW w:w="2835" w:type="dxa"/>
            <w:shd w:val="clear" w:color="auto" w:fill="auto"/>
            <w:vAlign w:val="center"/>
          </w:tcPr>
          <w:p w14:paraId="1A2D360D" w14:textId="77777777" w:rsidR="00BD6B9E" w:rsidRPr="006976BF" w:rsidRDefault="000F7F63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lastRenderedPageBreak/>
              <w:t>P</w:t>
            </w:r>
            <w:r w:rsidR="00BD6B9E" w:rsidRPr="006976BF">
              <w:rPr>
                <w:rFonts w:ascii="Calibri" w:hAnsi="Calibri"/>
                <w:sz w:val="20"/>
                <w:szCs w:val="20"/>
              </w:rPr>
              <w:t>artners</w:t>
            </w:r>
            <w:r w:rsidRPr="006976BF">
              <w:rPr>
                <w:rFonts w:ascii="Calibri" w:hAnsi="Calibri"/>
                <w:sz w:val="20"/>
                <w:szCs w:val="20"/>
              </w:rPr>
              <w:t xml:space="preserve"> organi</w:t>
            </w:r>
            <w:r w:rsidR="000F4F5D" w:rsidRPr="006976BF">
              <w:rPr>
                <w:rFonts w:ascii="Calibri" w:hAnsi="Calibri"/>
                <w:sz w:val="20"/>
                <w:szCs w:val="20"/>
              </w:rPr>
              <w:t>s</w:t>
            </w:r>
            <w:r w:rsidRPr="006976BF">
              <w:rPr>
                <w:rFonts w:ascii="Calibri" w:hAnsi="Calibri"/>
                <w:sz w:val="20"/>
                <w:szCs w:val="20"/>
              </w:rPr>
              <w:t>ations</w:t>
            </w:r>
          </w:p>
        </w:tc>
        <w:tc>
          <w:tcPr>
            <w:tcW w:w="6165" w:type="dxa"/>
            <w:shd w:val="clear" w:color="auto" w:fill="BDD6EE"/>
          </w:tcPr>
          <w:p w14:paraId="537F4300" w14:textId="63FC95CE" w:rsidR="00BD6B9E" w:rsidRPr="00F14157" w:rsidRDefault="00F14157" w:rsidP="00F14157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F14157">
              <w:rPr>
                <w:rFonts w:ascii="Calibri" w:hAnsi="Calibri"/>
                <w:sz w:val="20"/>
                <w:szCs w:val="20"/>
                <w:lang w:val="fr-FR"/>
              </w:rPr>
              <w:t>Ministère de l'agriculture de l'élevage et des pêches</w:t>
            </w:r>
            <w:r w:rsidR="00BD23FE">
              <w:rPr>
                <w:rFonts w:ascii="Calibri" w:hAnsi="Calibri"/>
                <w:sz w:val="20"/>
                <w:szCs w:val="20"/>
                <w:lang w:val="fr-FR"/>
              </w:rPr>
              <w:t xml:space="preserve"> (MAEP)</w:t>
            </w:r>
            <w:r w:rsidRPr="00F14157">
              <w:rPr>
                <w:rFonts w:ascii="Calibri" w:hAnsi="Calibri"/>
                <w:sz w:val="20"/>
                <w:szCs w:val="20"/>
                <w:lang w:val="fr-FR"/>
              </w:rPr>
              <w:t xml:space="preserve">, Bénin Météo, </w:t>
            </w:r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r w:rsidRPr="00F14157">
              <w:rPr>
                <w:rFonts w:ascii="Calibri" w:hAnsi="Calibri"/>
                <w:sz w:val="20"/>
                <w:szCs w:val="20"/>
                <w:lang w:val="fr-FR"/>
              </w:rPr>
              <w:t>Ministère du cadre de vie et du développement durable</w:t>
            </w:r>
            <w:r w:rsidR="0087210A">
              <w:rPr>
                <w:rFonts w:ascii="Calibri" w:hAnsi="Calibri"/>
                <w:sz w:val="20"/>
                <w:szCs w:val="20"/>
                <w:lang w:val="fr-FR"/>
              </w:rPr>
              <w:t xml:space="preserve">, </w:t>
            </w:r>
            <w:r w:rsidR="0087210A" w:rsidRPr="0087210A">
              <w:rPr>
                <w:rFonts w:ascii="Calibri" w:hAnsi="Calibri"/>
                <w:sz w:val="20"/>
                <w:szCs w:val="20"/>
                <w:lang w:val="fr-FR"/>
              </w:rPr>
              <w:t>l'Institut National des Recherches Agricoles du Bénin (INRAB).</w:t>
            </w:r>
          </w:p>
        </w:tc>
      </w:tr>
      <w:tr w:rsidR="00BD6B9E" w:rsidRPr="006976BF" w14:paraId="7D7E0B6D" w14:textId="77777777" w:rsidTr="00712689">
        <w:tc>
          <w:tcPr>
            <w:tcW w:w="2835" w:type="dxa"/>
            <w:shd w:val="clear" w:color="auto" w:fill="auto"/>
            <w:vAlign w:val="center"/>
          </w:tcPr>
          <w:p w14:paraId="56C121AA" w14:textId="77777777" w:rsidR="00BD6B9E" w:rsidRPr="006976BF" w:rsidRDefault="00BD6B9E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Beneficiaries</w:t>
            </w:r>
          </w:p>
        </w:tc>
        <w:tc>
          <w:tcPr>
            <w:tcW w:w="6165" w:type="dxa"/>
            <w:shd w:val="clear" w:color="auto" w:fill="BDD6EE"/>
          </w:tcPr>
          <w:p w14:paraId="4A35655A" w14:textId="3971D839" w:rsidR="00BD6B9E" w:rsidRPr="00717909" w:rsidRDefault="00764CCB" w:rsidP="00764CC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Farmers, MAEP </w:t>
            </w:r>
            <w:r w:rsidR="00F14157" w:rsidRPr="00717909">
              <w:rPr>
                <w:rFonts w:asciiTheme="minorHAnsi" w:hAnsiTheme="minorHAnsi" w:cstheme="minorHAnsi"/>
                <w:sz w:val="20"/>
                <w:szCs w:val="20"/>
              </w:rPr>
              <w:t>extension officer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 and ATDA, </w:t>
            </w:r>
            <w:r w:rsidR="00AC34B1">
              <w:rPr>
                <w:rFonts w:asciiTheme="minorHAnsi" w:hAnsiTheme="minorHAnsi" w:cstheme="minorHAnsi"/>
                <w:sz w:val="20"/>
                <w:szCs w:val="20"/>
              </w:rPr>
              <w:t xml:space="preserve">local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municipalities</w:t>
            </w:r>
            <w:r w:rsidR="00AC34B1">
              <w:rPr>
                <w:rFonts w:asciiTheme="minorHAnsi" w:hAnsiTheme="minorHAnsi" w:cstheme="minorHAnsi"/>
                <w:sz w:val="20"/>
                <w:szCs w:val="20"/>
              </w:rPr>
              <w:t xml:space="preserve">, rural radio stations, research institutions, national ministries. </w:t>
            </w:r>
          </w:p>
        </w:tc>
      </w:tr>
      <w:tr w:rsidR="00BD6B9E" w:rsidRPr="006976BF" w14:paraId="0CF77391" w14:textId="77777777" w:rsidTr="00712689">
        <w:tc>
          <w:tcPr>
            <w:tcW w:w="2835" w:type="dxa"/>
            <w:shd w:val="clear" w:color="auto" w:fill="auto"/>
            <w:vAlign w:val="center"/>
          </w:tcPr>
          <w:p w14:paraId="67895DB7" w14:textId="77777777" w:rsidR="00BD6B9E" w:rsidRPr="006976BF" w:rsidRDefault="00BD6B9E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 xml:space="preserve">Methodologies applied to produce outputs and products  </w:t>
            </w:r>
          </w:p>
        </w:tc>
        <w:tc>
          <w:tcPr>
            <w:tcW w:w="6165" w:type="dxa"/>
            <w:shd w:val="clear" w:color="auto" w:fill="BDD6EE"/>
          </w:tcPr>
          <w:p w14:paraId="1BDD1EE8" w14:textId="0D569F9F" w:rsidR="00BD6B9E" w:rsidRPr="00717909" w:rsidRDefault="00AC34B1" w:rsidP="00AC34B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Semi-s</w:t>
            </w:r>
            <w:r w:rsidR="00BD6B9E" w:rsidRPr="00717909">
              <w:rPr>
                <w:rFonts w:asciiTheme="minorHAnsi" w:hAnsiTheme="minorHAnsi" w:cstheme="minorHAnsi"/>
                <w:sz w:val="20"/>
                <w:szCs w:val="20"/>
              </w:rPr>
              <w:t>tructured interviews with key stakeholders</w:t>
            </w:r>
            <w:r w:rsidR="00F14157"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observations, desk-study, </w:t>
            </w:r>
            <w:r w:rsidR="00F14157"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GEOWRSI training at the national level, </w:t>
            </w:r>
            <w:r w:rsidR="00CE04A2" w:rsidRPr="00717909">
              <w:rPr>
                <w:rFonts w:asciiTheme="minorHAnsi" w:hAnsiTheme="minorHAnsi" w:cstheme="minorHAnsi"/>
                <w:sz w:val="20"/>
                <w:szCs w:val="20"/>
              </w:rPr>
              <w:t>local training</w:t>
            </w:r>
            <w:r w:rsidR="00764CCB">
              <w:rPr>
                <w:rFonts w:asciiTheme="minorHAnsi" w:hAnsiTheme="minorHAnsi" w:cstheme="minorHAnsi"/>
                <w:sz w:val="20"/>
                <w:szCs w:val="20"/>
              </w:rPr>
              <w:t xml:space="preserve"> and sens</w:t>
            </w:r>
            <w:r w:rsidR="00850B14" w:rsidRPr="00717909">
              <w:rPr>
                <w:rFonts w:asciiTheme="minorHAnsi" w:hAnsiTheme="minorHAnsi" w:cstheme="minorHAnsi"/>
                <w:sz w:val="20"/>
                <w:szCs w:val="20"/>
              </w:rPr>
              <w:t>itization</w:t>
            </w:r>
            <w:r w:rsidR="00F14157"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D6B9E"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D6B9E" w:rsidRPr="006976BF" w14:paraId="228EFCE2" w14:textId="77777777" w:rsidTr="00712689">
        <w:tc>
          <w:tcPr>
            <w:tcW w:w="2835" w:type="dxa"/>
            <w:shd w:val="clear" w:color="auto" w:fill="auto"/>
            <w:vAlign w:val="center"/>
          </w:tcPr>
          <w:p w14:paraId="0C192785" w14:textId="77777777" w:rsidR="00BD6B9E" w:rsidRPr="006976BF" w:rsidRDefault="00BD6B9E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Deviations</w:t>
            </w:r>
          </w:p>
        </w:tc>
        <w:tc>
          <w:tcPr>
            <w:tcW w:w="6165" w:type="dxa"/>
            <w:shd w:val="clear" w:color="auto" w:fill="BDD6EE"/>
          </w:tcPr>
          <w:p w14:paraId="3C0DC261" w14:textId="3843D04D" w:rsidR="003E6248" w:rsidRPr="00717909" w:rsidRDefault="003E6248" w:rsidP="003E624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Institutional </w:t>
            </w:r>
            <w:r w:rsidR="00AC34B1">
              <w:rPr>
                <w:rFonts w:asciiTheme="minorHAnsi" w:hAnsiTheme="minorHAnsi" w:cstheme="minorHAnsi"/>
                <w:sz w:val="20"/>
                <w:szCs w:val="20"/>
              </w:rPr>
              <w:t xml:space="preserve">reforms were initiated in 2017, where the </w:t>
            </w:r>
            <w:r w:rsidRPr="00717909">
              <w:rPr>
                <w:rFonts w:asciiTheme="minorHAnsi" w:hAnsiTheme="minorHAnsi" w:cstheme="minorHAnsi"/>
                <w:sz w:val="20"/>
                <w:szCs w:val="20"/>
              </w:rPr>
              <w:t>decentralised arm of the MAEP, was transformed from CARDER (regional centre for the promotion of rural development) to ATDA, changing most</w:t>
            </w:r>
            <w:r w:rsidR="00AC34B1">
              <w:rPr>
                <w:rFonts w:asciiTheme="minorHAnsi" w:hAnsiTheme="minorHAnsi" w:cstheme="minorHAnsi"/>
                <w:sz w:val="20"/>
                <w:szCs w:val="20"/>
              </w:rPr>
              <w:t xml:space="preserve"> of the </w:t>
            </w:r>
            <w:r w:rsidR="00AC34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personnel</w:t>
            </w:r>
            <w:r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. With these governance reforms, decentralized agents were not operational for an extensive period during project implementation. </w:t>
            </w:r>
            <w:r w:rsidR="00AC34B1">
              <w:rPr>
                <w:rFonts w:asciiTheme="minorHAnsi" w:hAnsiTheme="minorHAnsi" w:cstheme="minorHAnsi"/>
                <w:sz w:val="20"/>
                <w:szCs w:val="20"/>
              </w:rPr>
              <w:t xml:space="preserve">This resulted in </w:t>
            </w:r>
            <w:r w:rsidR="006C725E">
              <w:rPr>
                <w:rFonts w:asciiTheme="minorHAnsi" w:hAnsiTheme="minorHAnsi" w:cstheme="minorHAnsi"/>
                <w:sz w:val="20"/>
                <w:szCs w:val="20"/>
              </w:rPr>
              <w:t>10 months'</w:t>
            </w:r>
            <w:r w:rsidR="00AC34B1">
              <w:rPr>
                <w:rFonts w:asciiTheme="minorHAnsi" w:hAnsiTheme="minorHAnsi" w:cstheme="minorHAnsi"/>
                <w:sz w:val="20"/>
                <w:szCs w:val="20"/>
              </w:rPr>
              <w:t xml:space="preserve"> delay and a no-cost extension of the project to November 2018. </w:t>
            </w:r>
            <w:r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Once the new structure was in place, additional information and support missions were undertaken. </w:t>
            </w:r>
          </w:p>
          <w:p w14:paraId="76E6CB64" w14:textId="77777777" w:rsidR="003E6248" w:rsidRPr="00717909" w:rsidRDefault="003E6248" w:rsidP="003E624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15B876" w14:textId="7E41570C" w:rsidR="003E6248" w:rsidRPr="00717909" w:rsidRDefault="003E6248" w:rsidP="003E6248">
            <w:pPr>
              <w:spacing w:after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17909">
              <w:rPr>
                <w:rFonts w:asciiTheme="minorHAnsi" w:hAnsiTheme="minorHAnsi" w:cstheme="minorHAnsi"/>
                <w:sz w:val="20"/>
                <w:szCs w:val="20"/>
              </w:rPr>
              <w:t>During the project implementation</w:t>
            </w:r>
            <w:r w:rsidR="00AC34B1">
              <w:rPr>
                <w:rFonts w:asciiTheme="minorHAnsi" w:hAnsiTheme="minorHAnsi" w:cstheme="minorHAnsi"/>
                <w:sz w:val="20"/>
                <w:szCs w:val="20"/>
              </w:rPr>
              <w:t xml:space="preserve"> it was </w:t>
            </w:r>
            <w:r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found that some of </w:t>
            </w:r>
            <w:r w:rsidR="00816139"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AC34B1">
              <w:rPr>
                <w:rFonts w:asciiTheme="minorHAnsi" w:hAnsiTheme="minorHAnsi" w:cstheme="minorHAnsi"/>
                <w:sz w:val="20"/>
                <w:szCs w:val="20"/>
              </w:rPr>
              <w:t>data needed for</w:t>
            </w:r>
            <w:r w:rsidR="00AC34B1"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 the practical real-time </w:t>
            </w:r>
            <w:r w:rsidR="00AC34B1">
              <w:rPr>
                <w:rFonts w:asciiTheme="minorHAnsi" w:hAnsiTheme="minorHAnsi" w:cstheme="minorHAnsi"/>
                <w:sz w:val="20"/>
                <w:szCs w:val="20"/>
              </w:rPr>
              <w:t xml:space="preserve">application </w:t>
            </w:r>
            <w:r w:rsidR="00AC34B1"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of the </w:t>
            </w:r>
            <w:proofErr w:type="spellStart"/>
            <w:r w:rsidR="00AC34B1" w:rsidRPr="00717909">
              <w:rPr>
                <w:rFonts w:asciiTheme="minorHAnsi" w:hAnsiTheme="minorHAnsi" w:cstheme="minorHAnsi"/>
                <w:sz w:val="20"/>
                <w:szCs w:val="20"/>
              </w:rPr>
              <w:t>GeoWRSI</w:t>
            </w:r>
            <w:proofErr w:type="spellEnd"/>
            <w:r w:rsidR="00AC34B1"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 yield forecasting software</w:t>
            </w:r>
            <w:r w:rsidR="00816139" w:rsidRPr="0071790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 was not available in Benin. </w:t>
            </w:r>
            <w:r w:rsidR="00AC34B1">
              <w:rPr>
                <w:rFonts w:asciiTheme="minorHAnsi" w:hAnsiTheme="minorHAnsi" w:cstheme="minorHAnsi"/>
                <w:sz w:val="20"/>
                <w:szCs w:val="20"/>
              </w:rPr>
              <w:t>To address this gap, MAEP collected s</w:t>
            </w:r>
            <w:r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ome of the missing data </w:t>
            </w:r>
            <w:r w:rsidR="00AC34B1">
              <w:rPr>
                <w:rFonts w:asciiTheme="minorHAnsi" w:hAnsiTheme="minorHAnsi" w:cstheme="minorHAnsi"/>
                <w:sz w:val="20"/>
                <w:szCs w:val="20"/>
              </w:rPr>
              <w:t xml:space="preserve">in the target localities. </w:t>
            </w:r>
            <w:r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 However, the struc</w:t>
            </w:r>
            <w:r w:rsidR="00AC34B1">
              <w:rPr>
                <w:rFonts w:asciiTheme="minorHAnsi" w:hAnsiTheme="minorHAnsi" w:cstheme="minorHAnsi"/>
                <w:sz w:val="20"/>
                <w:szCs w:val="20"/>
              </w:rPr>
              <w:t>tural reforms coupled</w:t>
            </w:r>
            <w:r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 with MAEP's limited capacity, meant that </w:t>
            </w:r>
            <w:r w:rsidR="00AC34B1">
              <w:rPr>
                <w:rFonts w:asciiTheme="minorHAnsi" w:hAnsiTheme="minorHAnsi" w:cstheme="minorHAnsi"/>
                <w:sz w:val="20"/>
                <w:szCs w:val="20"/>
              </w:rPr>
              <w:t xml:space="preserve">only part of the data was collected and that </w:t>
            </w:r>
            <w:r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the implementation of the entire information chain of the system was </w:t>
            </w:r>
            <w:r w:rsidR="00AC34B1">
              <w:rPr>
                <w:rFonts w:asciiTheme="minorHAnsi" w:hAnsiTheme="minorHAnsi" w:cstheme="minorHAnsi"/>
                <w:sz w:val="20"/>
                <w:szCs w:val="20"/>
              </w:rPr>
              <w:t xml:space="preserve">affected and therefore </w:t>
            </w:r>
            <w:r w:rsidRPr="00717909">
              <w:rPr>
                <w:rFonts w:asciiTheme="minorHAnsi" w:hAnsiTheme="minorHAnsi" w:cstheme="minorHAnsi"/>
                <w:sz w:val="20"/>
                <w:szCs w:val="20"/>
              </w:rPr>
              <w:t>only partly accomplished.</w:t>
            </w:r>
            <w:r w:rsidRPr="0071790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</w:p>
          <w:p w14:paraId="4F524788" w14:textId="77777777" w:rsidR="00BD6B9E" w:rsidRPr="00717909" w:rsidRDefault="00BD6B9E" w:rsidP="006976B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B9E" w:rsidRPr="00E25F87" w14:paraId="483E5606" w14:textId="77777777" w:rsidTr="00712689">
        <w:tc>
          <w:tcPr>
            <w:tcW w:w="2835" w:type="dxa"/>
            <w:shd w:val="clear" w:color="auto" w:fill="auto"/>
            <w:vAlign w:val="center"/>
          </w:tcPr>
          <w:p w14:paraId="628820B9" w14:textId="77777777" w:rsidR="00BD6B9E" w:rsidRPr="006976BF" w:rsidRDefault="00BD6B9E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lastRenderedPageBreak/>
              <w:t xml:space="preserve">Achieved or </w:t>
            </w:r>
            <w:r w:rsidR="006566B3" w:rsidRPr="006976BF">
              <w:rPr>
                <w:rFonts w:ascii="Calibri" w:hAnsi="Calibri"/>
                <w:sz w:val="20"/>
                <w:szCs w:val="20"/>
              </w:rPr>
              <w:t xml:space="preserve">anticipated </w:t>
            </w:r>
            <w:r w:rsidRPr="006976BF">
              <w:rPr>
                <w:rFonts w:ascii="Calibri" w:hAnsi="Calibri"/>
                <w:sz w:val="20"/>
                <w:szCs w:val="20"/>
              </w:rPr>
              <w:t>gender benefits from the TA</w:t>
            </w:r>
          </w:p>
        </w:tc>
        <w:tc>
          <w:tcPr>
            <w:tcW w:w="6165" w:type="dxa"/>
            <w:shd w:val="clear" w:color="auto" w:fill="BDD6EE"/>
          </w:tcPr>
          <w:p w14:paraId="1B5C4302" w14:textId="281E7EBD" w:rsidR="00850B14" w:rsidRPr="00717909" w:rsidRDefault="00AC34B1" w:rsidP="00850B1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850B14"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ender considerations </w:t>
            </w:r>
            <w:proofErr w:type="gramStart"/>
            <w:r w:rsidR="00B94B71"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were </w:t>
            </w:r>
            <w:r w:rsidR="00850B14"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 taken</w:t>
            </w:r>
            <w:proofErr w:type="gramEnd"/>
            <w:r w:rsidR="00850B14"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 into account in the development of the response plan,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 </w:t>
            </w:r>
            <w:r w:rsidR="00816139"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improved decision support systems </w:t>
            </w:r>
            <w:r w:rsidR="00B94B71" w:rsidRPr="00717909">
              <w:rPr>
                <w:rFonts w:asciiTheme="minorHAnsi" w:hAnsiTheme="minorHAnsi" w:cstheme="minorHAnsi"/>
                <w:sz w:val="20"/>
                <w:szCs w:val="20"/>
              </w:rPr>
              <w:t>are expected to help</w:t>
            </w:r>
            <w:r w:rsidR="00816139"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0B14" w:rsidRPr="00717909">
              <w:rPr>
                <w:rFonts w:asciiTheme="minorHAnsi" w:hAnsiTheme="minorHAnsi" w:cstheme="minorHAnsi"/>
                <w:sz w:val="20"/>
                <w:szCs w:val="20"/>
              </w:rPr>
              <w:t>farmers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16139" w:rsidRPr="00717909">
              <w:rPr>
                <w:rFonts w:asciiTheme="minorHAnsi" w:hAnsiTheme="minorHAnsi" w:cstheme="minorHAnsi"/>
                <w:sz w:val="20"/>
                <w:szCs w:val="20"/>
              </w:rPr>
              <w:t>take</w:t>
            </w:r>
            <w:r w:rsidR="00850B14"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16139"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more </w:t>
            </w:r>
            <w:r w:rsidR="00850B14"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informed </w:t>
            </w:r>
            <w:r w:rsidR="00816139" w:rsidRPr="00717909">
              <w:rPr>
                <w:rFonts w:asciiTheme="minorHAnsi" w:hAnsiTheme="minorHAnsi" w:cstheme="minorHAnsi"/>
                <w:sz w:val="20"/>
                <w:szCs w:val="20"/>
              </w:rPr>
              <w:t>decisions</w:t>
            </w:r>
            <w:r w:rsidR="00B94B71"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, resulting in greater productivity, </w:t>
            </w:r>
            <w:r w:rsidR="00850B14" w:rsidRPr="00717909">
              <w:rPr>
                <w:rFonts w:asciiTheme="minorHAnsi" w:hAnsiTheme="minorHAnsi" w:cstheme="minorHAnsi"/>
                <w:sz w:val="20"/>
                <w:szCs w:val="20"/>
              </w:rPr>
              <w:t>higher income and improved 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iving conditions for both sexes. </w:t>
            </w:r>
          </w:p>
          <w:p w14:paraId="3D83697C" w14:textId="359AD7FF" w:rsidR="00850B14" w:rsidRPr="00E25F87" w:rsidRDefault="00E25F87" w:rsidP="00850B14">
            <w:pPr>
              <w:spacing w:after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C576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344BC" w:rsidRPr="00C576C0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C576C0">
              <w:rPr>
                <w:rFonts w:asciiTheme="minorHAnsi" w:hAnsiTheme="minorHAnsi" w:cstheme="minorHAnsi"/>
                <w:sz w:val="20"/>
                <w:szCs w:val="20"/>
              </w:rPr>
              <w:t xml:space="preserve">he </w:t>
            </w:r>
            <w:r w:rsidR="003344BC" w:rsidRPr="00C576C0">
              <w:rPr>
                <w:rFonts w:asciiTheme="minorHAnsi" w:hAnsiTheme="minorHAnsi" w:cstheme="minorHAnsi"/>
                <w:sz w:val="20"/>
                <w:szCs w:val="20"/>
              </w:rPr>
              <w:t xml:space="preserve">target of the </w:t>
            </w:r>
            <w:r w:rsidR="003344BC">
              <w:rPr>
                <w:rFonts w:asciiTheme="minorHAnsi" w:hAnsiTheme="minorHAnsi" w:cstheme="minorHAnsi"/>
                <w:sz w:val="20"/>
                <w:szCs w:val="20"/>
              </w:rPr>
              <w:t>TA</w:t>
            </w:r>
            <w:r w:rsidR="003344BC" w:rsidRPr="00C576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928E4">
              <w:rPr>
                <w:rFonts w:asciiTheme="minorHAnsi" w:hAnsiTheme="minorHAnsi" w:cstheme="minorHAnsi"/>
                <w:sz w:val="20"/>
                <w:szCs w:val="20"/>
              </w:rPr>
              <w:t xml:space="preserve">was </w:t>
            </w:r>
            <w:r w:rsidR="003344BC" w:rsidRPr="00C576C0">
              <w:rPr>
                <w:rFonts w:asciiTheme="minorHAnsi" w:hAnsiTheme="minorHAnsi" w:cstheme="minorHAnsi"/>
                <w:sz w:val="20"/>
                <w:szCs w:val="20"/>
              </w:rPr>
              <w:t>to have</w:t>
            </w:r>
            <w:r w:rsidRPr="00C576C0">
              <w:rPr>
                <w:rFonts w:asciiTheme="minorHAnsi" w:hAnsiTheme="minorHAnsi" w:cstheme="minorHAnsi"/>
                <w:sz w:val="20"/>
                <w:szCs w:val="20"/>
              </w:rPr>
              <w:t xml:space="preserve"> 30% women </w:t>
            </w:r>
            <w:r w:rsidR="003344BC" w:rsidRPr="00C576C0">
              <w:rPr>
                <w:rFonts w:asciiTheme="minorHAnsi" w:hAnsiTheme="minorHAnsi" w:cstheme="minorHAnsi"/>
                <w:sz w:val="20"/>
                <w:szCs w:val="20"/>
              </w:rPr>
              <w:t xml:space="preserve">participating in </w:t>
            </w:r>
            <w:r w:rsidRPr="00C576C0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="003344BC" w:rsidRPr="00C576C0">
              <w:rPr>
                <w:rFonts w:asciiTheme="minorHAnsi" w:hAnsiTheme="minorHAnsi" w:cstheme="minorHAnsi"/>
                <w:sz w:val="20"/>
                <w:szCs w:val="20"/>
              </w:rPr>
              <w:t xml:space="preserve"> trainings</w:t>
            </w:r>
            <w:r w:rsidR="003344BC" w:rsidRPr="003344B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3344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344BC" w:rsidRPr="00C576C0">
              <w:rPr>
                <w:rFonts w:asciiTheme="minorHAnsi" w:hAnsiTheme="minorHAnsi" w:cstheme="minorHAnsi"/>
                <w:sz w:val="20"/>
                <w:szCs w:val="20"/>
              </w:rPr>
              <w:t>Given the local context,</w:t>
            </w:r>
            <w:r w:rsidR="003344BC" w:rsidRPr="003344BC">
              <w:rPr>
                <w:rFonts w:asciiTheme="minorHAnsi" w:hAnsiTheme="minorHAnsi" w:cstheme="minorHAnsi"/>
                <w:sz w:val="20"/>
                <w:szCs w:val="20"/>
              </w:rPr>
              <w:t xml:space="preserve"> the actual percentage of women participating in the project trainings</w:t>
            </w:r>
            <w:r w:rsidR="003344BC" w:rsidRPr="00C576C0">
              <w:rPr>
                <w:rFonts w:asciiTheme="minorHAnsi" w:hAnsiTheme="minorHAnsi" w:cstheme="minorHAnsi"/>
                <w:sz w:val="20"/>
                <w:szCs w:val="20"/>
              </w:rPr>
              <w:t xml:space="preserve"> was 15.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 order to measure and document </w:t>
            </w:r>
            <w:r w:rsidR="001928E4">
              <w:rPr>
                <w:rFonts w:asciiTheme="minorHAnsi" w:hAnsiTheme="minorHAnsi" w:cstheme="minorHAnsi"/>
                <w:sz w:val="20"/>
                <w:szCs w:val="20"/>
              </w:rPr>
              <w:t xml:space="preserve">more </w:t>
            </w:r>
            <w:r w:rsidRPr="007179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specific </w:t>
            </w:r>
            <w:r w:rsidR="003344B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long</w:t>
            </w:r>
            <w:r w:rsidR="00192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 w:rsidR="003344B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term </w:t>
            </w:r>
            <w:r w:rsidRPr="007179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gender benefits from the TA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an impact evaluation would be necessary </w:t>
            </w:r>
            <w:r w:rsidRPr="007179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after the finalisation of the project.  </w:t>
            </w:r>
          </w:p>
          <w:p w14:paraId="75729801" w14:textId="77777777" w:rsidR="00BD6B9E" w:rsidRPr="00E25F87" w:rsidRDefault="00BD6B9E" w:rsidP="006976B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B9E" w:rsidRPr="006976BF" w14:paraId="4DFBEE6C" w14:textId="77777777" w:rsidTr="00712689">
        <w:tc>
          <w:tcPr>
            <w:tcW w:w="2835" w:type="dxa"/>
            <w:shd w:val="clear" w:color="auto" w:fill="auto"/>
            <w:vAlign w:val="center"/>
          </w:tcPr>
          <w:p w14:paraId="1A77012B" w14:textId="77777777" w:rsidR="00BD6B9E" w:rsidRPr="006976BF" w:rsidRDefault="00BD6B9E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 xml:space="preserve">Achieved or </w:t>
            </w:r>
            <w:r w:rsidR="004216E6" w:rsidRPr="006976BF">
              <w:rPr>
                <w:rFonts w:ascii="Calibri" w:hAnsi="Calibri"/>
                <w:sz w:val="20"/>
                <w:szCs w:val="20"/>
              </w:rPr>
              <w:t>anticipated co-benefits from the TA</w:t>
            </w:r>
          </w:p>
        </w:tc>
        <w:tc>
          <w:tcPr>
            <w:tcW w:w="6165" w:type="dxa"/>
            <w:shd w:val="clear" w:color="auto" w:fill="BDD6EE"/>
          </w:tcPr>
          <w:p w14:paraId="6274920E" w14:textId="77777777" w:rsidR="00B94B71" w:rsidRPr="00717909" w:rsidRDefault="00B94B71" w:rsidP="00B94B7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The anticipated co-benefits include: </w:t>
            </w:r>
          </w:p>
          <w:p w14:paraId="2D140F35" w14:textId="34F0EB62" w:rsidR="00B7637F" w:rsidRPr="00717909" w:rsidRDefault="00B7637F" w:rsidP="00B94B71">
            <w:pPr>
              <w:numPr>
                <w:ilvl w:val="0"/>
                <w:numId w:val="56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17909">
              <w:rPr>
                <w:rFonts w:asciiTheme="minorHAnsi" w:hAnsiTheme="minorHAnsi" w:cstheme="minorHAnsi"/>
                <w:sz w:val="20"/>
                <w:szCs w:val="20"/>
              </w:rPr>
              <w:t>Knowledge o</w:t>
            </w:r>
            <w:r w:rsidR="00295FFA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 climate resilient agricultural practises </w:t>
            </w:r>
          </w:p>
          <w:p w14:paraId="75984236" w14:textId="77777777" w:rsidR="00B94B71" w:rsidRPr="00717909" w:rsidRDefault="00B7637F" w:rsidP="00B94B71">
            <w:pPr>
              <w:numPr>
                <w:ilvl w:val="0"/>
                <w:numId w:val="56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17909">
              <w:rPr>
                <w:rFonts w:asciiTheme="minorHAnsi" w:hAnsiTheme="minorHAnsi" w:cstheme="minorHAnsi"/>
                <w:sz w:val="20"/>
                <w:szCs w:val="20"/>
              </w:rPr>
              <w:t>Greater productivity and i</w:t>
            </w:r>
            <w:r w:rsidR="00B94B71"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mprovements </w:t>
            </w:r>
            <w:r w:rsidRPr="00717909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="00B94B71"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 farmers' income                  </w:t>
            </w:r>
          </w:p>
          <w:p w14:paraId="6D310946" w14:textId="77777777" w:rsidR="00B94B71" w:rsidRPr="00717909" w:rsidRDefault="00B94B71" w:rsidP="00B94B71">
            <w:pPr>
              <w:numPr>
                <w:ilvl w:val="0"/>
                <w:numId w:val="56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Increased food production and adoption of new technologies for production </w:t>
            </w:r>
          </w:p>
          <w:p w14:paraId="0D3DC5C8" w14:textId="77777777" w:rsidR="00B94B71" w:rsidRPr="00717909" w:rsidRDefault="00B94B71" w:rsidP="00B94B71">
            <w:pPr>
              <w:numPr>
                <w:ilvl w:val="0"/>
                <w:numId w:val="56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17909">
              <w:rPr>
                <w:rFonts w:asciiTheme="minorHAnsi" w:hAnsiTheme="minorHAnsi" w:cstheme="minorHAnsi"/>
                <w:sz w:val="20"/>
                <w:szCs w:val="20"/>
              </w:rPr>
              <w:t>Diversification in agricultural production</w:t>
            </w:r>
          </w:p>
          <w:p w14:paraId="15D94D2B" w14:textId="77777777" w:rsidR="00B94B71" w:rsidRPr="00717909" w:rsidRDefault="00B7637F" w:rsidP="00764CCB">
            <w:pPr>
              <w:numPr>
                <w:ilvl w:val="0"/>
                <w:numId w:val="56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17909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B94B71"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ustainable production </w:t>
            </w:r>
          </w:p>
          <w:p w14:paraId="4C723759" w14:textId="77777777" w:rsidR="00B94B71" w:rsidRPr="00717909" w:rsidRDefault="00B7637F" w:rsidP="00764CCB">
            <w:pPr>
              <w:numPr>
                <w:ilvl w:val="0"/>
                <w:numId w:val="56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Increased adaptive capacity to </w:t>
            </w:r>
            <w:r w:rsidR="00B94B71" w:rsidRPr="00717909">
              <w:rPr>
                <w:rFonts w:asciiTheme="minorHAnsi" w:hAnsiTheme="minorHAnsi" w:cstheme="minorHAnsi"/>
                <w:sz w:val="20"/>
                <w:szCs w:val="20"/>
              </w:rPr>
              <w:t>extreme weather events (</w:t>
            </w:r>
            <w:r w:rsidRPr="00717909">
              <w:rPr>
                <w:rFonts w:asciiTheme="minorHAnsi" w:hAnsiTheme="minorHAnsi" w:cstheme="minorHAnsi"/>
                <w:sz w:val="20"/>
                <w:szCs w:val="20"/>
              </w:rPr>
              <w:t xml:space="preserve">e.g. </w:t>
            </w:r>
            <w:r w:rsidR="00B94B71" w:rsidRPr="00717909">
              <w:rPr>
                <w:rFonts w:asciiTheme="minorHAnsi" w:hAnsiTheme="minorHAnsi" w:cstheme="minorHAnsi"/>
                <w:sz w:val="20"/>
                <w:szCs w:val="20"/>
              </w:rPr>
              <w:t>floods, draughts)</w:t>
            </w:r>
          </w:p>
          <w:p w14:paraId="54C22B2C" w14:textId="77777777" w:rsidR="00B94B71" w:rsidRPr="00717909" w:rsidRDefault="00B94B71" w:rsidP="00764CCB">
            <w:pPr>
              <w:numPr>
                <w:ilvl w:val="0"/>
                <w:numId w:val="56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17909">
              <w:rPr>
                <w:rFonts w:asciiTheme="minorHAnsi" w:hAnsiTheme="minorHAnsi" w:cstheme="minorHAnsi"/>
                <w:sz w:val="20"/>
                <w:szCs w:val="20"/>
              </w:rPr>
              <w:t>Safeguarding of soil fertility through good farming practices</w:t>
            </w:r>
          </w:p>
          <w:p w14:paraId="37FF08A8" w14:textId="77777777" w:rsidR="00BD6B9E" w:rsidRPr="00717909" w:rsidRDefault="00BD6B9E" w:rsidP="006976B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B9E" w:rsidRPr="006976BF" w14:paraId="70BA3CBD" w14:textId="77777777" w:rsidTr="00712689">
        <w:tc>
          <w:tcPr>
            <w:tcW w:w="2835" w:type="dxa"/>
            <w:shd w:val="clear" w:color="auto" w:fill="auto"/>
            <w:vAlign w:val="center"/>
          </w:tcPr>
          <w:p w14:paraId="54F67375" w14:textId="77777777" w:rsidR="00BD6B9E" w:rsidRPr="006976BF" w:rsidRDefault="000F7F63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Anticipated follow up activities and next steps</w:t>
            </w:r>
          </w:p>
        </w:tc>
        <w:tc>
          <w:tcPr>
            <w:tcW w:w="6165" w:type="dxa"/>
            <w:shd w:val="clear" w:color="auto" w:fill="BDD6EE"/>
          </w:tcPr>
          <w:p w14:paraId="0DB841A0" w14:textId="5A4CCE27" w:rsidR="00BD6B9E" w:rsidRPr="00F14157" w:rsidRDefault="00C94A7E" w:rsidP="00AC34B1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MAEP and MCD</w:t>
            </w:r>
            <w:r w:rsidR="00AC34B1">
              <w:rPr>
                <w:rFonts w:ascii="Calibri" w:hAnsi="Calibri"/>
                <w:sz w:val="20"/>
                <w:szCs w:val="20"/>
              </w:rPr>
              <w:t>V will a</w:t>
            </w:r>
            <w:r w:rsidR="00CC7D9D">
              <w:rPr>
                <w:rFonts w:ascii="Calibri" w:hAnsi="Calibri"/>
                <w:sz w:val="20"/>
                <w:szCs w:val="20"/>
              </w:rPr>
              <w:t>pproach potential funding institutions to seek</w:t>
            </w:r>
            <w:r w:rsidR="006F5966">
              <w:rPr>
                <w:rFonts w:ascii="Calibri" w:hAnsi="Calibri"/>
                <w:sz w:val="20"/>
                <w:szCs w:val="20"/>
              </w:rPr>
              <w:t xml:space="preserve"> funding for a</w:t>
            </w:r>
            <w:r w:rsidR="006F5966">
              <w:t xml:space="preserve"> </w:t>
            </w:r>
            <w:r w:rsidR="006F5966">
              <w:rPr>
                <w:rFonts w:ascii="Calibri" w:hAnsi="Calibri"/>
                <w:sz w:val="20"/>
                <w:szCs w:val="20"/>
              </w:rPr>
              <w:t xml:space="preserve">new </w:t>
            </w:r>
            <w:r>
              <w:rPr>
                <w:rFonts w:ascii="Calibri" w:hAnsi="Calibri"/>
                <w:sz w:val="20"/>
                <w:szCs w:val="20"/>
              </w:rPr>
              <w:t xml:space="preserve">follow-up </w:t>
            </w:r>
            <w:r w:rsidR="006F5966">
              <w:rPr>
                <w:rFonts w:ascii="Calibri" w:hAnsi="Calibri"/>
                <w:sz w:val="20"/>
                <w:szCs w:val="20"/>
              </w:rPr>
              <w:t xml:space="preserve">project based on the </w:t>
            </w:r>
            <w:r>
              <w:rPr>
                <w:rFonts w:ascii="Calibri" w:hAnsi="Calibri"/>
                <w:sz w:val="20"/>
                <w:szCs w:val="20"/>
              </w:rPr>
              <w:t>lessons learnt f</w:t>
            </w:r>
            <w:r w:rsidR="00CC7D9D">
              <w:rPr>
                <w:rFonts w:ascii="Calibri" w:hAnsi="Calibri"/>
                <w:sz w:val="20"/>
                <w:szCs w:val="20"/>
              </w:rPr>
              <w:t>r</w:t>
            </w:r>
            <w:r>
              <w:rPr>
                <w:rFonts w:ascii="Calibri" w:hAnsi="Calibri"/>
                <w:sz w:val="20"/>
                <w:szCs w:val="20"/>
              </w:rPr>
              <w:t>o</w:t>
            </w:r>
            <w:r w:rsidR="00CC7D9D">
              <w:rPr>
                <w:rFonts w:ascii="Calibri" w:hAnsi="Calibri"/>
                <w:sz w:val="20"/>
                <w:szCs w:val="20"/>
              </w:rPr>
              <w:t xml:space="preserve">m the </w:t>
            </w:r>
            <w:r w:rsidR="006F5966">
              <w:rPr>
                <w:rFonts w:ascii="Calibri" w:hAnsi="Calibri"/>
                <w:sz w:val="20"/>
                <w:szCs w:val="20"/>
              </w:rPr>
              <w:t xml:space="preserve">pilot phase, which </w:t>
            </w:r>
            <w:r w:rsidR="006F5966" w:rsidRPr="006F5966">
              <w:rPr>
                <w:rFonts w:ascii="Calibri" w:hAnsi="Calibri"/>
                <w:sz w:val="20"/>
                <w:szCs w:val="20"/>
              </w:rPr>
              <w:t xml:space="preserve">will </w:t>
            </w:r>
            <w:r w:rsidR="006F5966">
              <w:rPr>
                <w:rFonts w:ascii="Calibri" w:hAnsi="Calibri"/>
                <w:sz w:val="20"/>
                <w:szCs w:val="20"/>
              </w:rPr>
              <w:t>benefit from a more stable institutional environment</w:t>
            </w:r>
            <w:r w:rsidR="00CC7D9D">
              <w:rPr>
                <w:rFonts w:ascii="Calibri" w:hAnsi="Calibri"/>
                <w:sz w:val="20"/>
                <w:szCs w:val="20"/>
              </w:rPr>
              <w:t xml:space="preserve"> and </w:t>
            </w:r>
            <w:r w:rsidR="006F5966">
              <w:rPr>
                <w:rFonts w:ascii="Calibri" w:hAnsi="Calibri"/>
                <w:sz w:val="20"/>
                <w:szCs w:val="20"/>
              </w:rPr>
              <w:t xml:space="preserve">be extended to </w:t>
            </w:r>
            <w:r w:rsidR="006F5966" w:rsidRPr="006F5966">
              <w:rPr>
                <w:rFonts w:ascii="Calibri" w:hAnsi="Calibri"/>
                <w:sz w:val="20"/>
                <w:szCs w:val="20"/>
              </w:rPr>
              <w:t xml:space="preserve">cover the entire </w:t>
            </w:r>
            <w:r w:rsidR="006F5966">
              <w:rPr>
                <w:rFonts w:ascii="Calibri" w:hAnsi="Calibri"/>
                <w:sz w:val="20"/>
                <w:szCs w:val="20"/>
              </w:rPr>
              <w:t xml:space="preserve">country and the main </w:t>
            </w:r>
            <w:r w:rsidR="006F5966" w:rsidRPr="006F5966">
              <w:rPr>
                <w:rFonts w:ascii="Calibri" w:hAnsi="Calibri"/>
                <w:sz w:val="20"/>
                <w:szCs w:val="20"/>
              </w:rPr>
              <w:t xml:space="preserve">crops such as maize, cowpeas, rice, cassava, yam, beans, peanuts, etc. </w:t>
            </w:r>
            <w:r w:rsidR="006F5966">
              <w:rPr>
                <w:rFonts w:ascii="Calibri" w:hAnsi="Calibri"/>
                <w:sz w:val="20"/>
                <w:szCs w:val="20"/>
              </w:rPr>
              <w:t xml:space="preserve">(see </w:t>
            </w:r>
            <w:r w:rsidR="00F14157" w:rsidRPr="00F14157">
              <w:rPr>
                <w:rFonts w:ascii="Calibri" w:hAnsi="Calibri"/>
                <w:sz w:val="20"/>
                <w:szCs w:val="20"/>
              </w:rPr>
              <w:t xml:space="preserve">Project concept </w:t>
            </w:r>
            <w:r w:rsidR="00F14157" w:rsidRPr="000A082C">
              <w:rPr>
                <w:rFonts w:ascii="Calibri" w:hAnsi="Calibri"/>
                <w:sz w:val="20"/>
                <w:szCs w:val="20"/>
              </w:rPr>
              <w:t>note</w:t>
            </w:r>
            <w:r w:rsidR="006F5966" w:rsidRPr="000A082C">
              <w:rPr>
                <w:rFonts w:ascii="Calibri" w:hAnsi="Calibri"/>
                <w:sz w:val="20"/>
                <w:szCs w:val="20"/>
              </w:rPr>
              <w:t xml:space="preserve"> in </w:t>
            </w:r>
            <w:r w:rsidR="000A082C" w:rsidRPr="000A082C">
              <w:rPr>
                <w:rFonts w:ascii="Calibri" w:hAnsi="Calibri"/>
                <w:sz w:val="20"/>
                <w:szCs w:val="20"/>
              </w:rPr>
              <w:t xml:space="preserve">Annex </w:t>
            </w:r>
            <w:r w:rsidR="006F5966" w:rsidRPr="000A082C">
              <w:rPr>
                <w:rFonts w:ascii="Calibri" w:hAnsi="Calibri"/>
                <w:sz w:val="20"/>
                <w:szCs w:val="20"/>
              </w:rPr>
              <w:t>)</w:t>
            </w:r>
            <w:r w:rsidR="00F14157" w:rsidRPr="00F14157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</w:tbl>
    <w:p w14:paraId="33B8FF8B" w14:textId="77777777" w:rsidR="00EC0C6F" w:rsidRPr="006976BF" w:rsidRDefault="00EC0C6F" w:rsidP="001D42A0">
      <w:pPr>
        <w:spacing w:after="0"/>
        <w:rPr>
          <w:rFonts w:ascii="Calibri" w:hAnsi="Calibri"/>
          <w:b/>
          <w:sz w:val="22"/>
          <w:szCs w:val="22"/>
        </w:rPr>
      </w:pPr>
    </w:p>
    <w:p w14:paraId="5B304C17" w14:textId="77777777" w:rsidR="00F301B4" w:rsidRPr="006976BF" w:rsidRDefault="00F301B4" w:rsidP="008F289A">
      <w:pPr>
        <w:pStyle w:val="ListParagraph"/>
        <w:numPr>
          <w:ilvl w:val="0"/>
          <w:numId w:val="15"/>
        </w:numPr>
        <w:spacing w:after="0"/>
        <w:rPr>
          <w:rFonts w:ascii="Calibri" w:hAnsi="Calibri"/>
          <w:b/>
          <w:lang w:val="en-GB"/>
        </w:rPr>
      </w:pPr>
      <w:r w:rsidRPr="006976BF">
        <w:rPr>
          <w:rFonts w:ascii="Calibri" w:hAnsi="Calibri"/>
          <w:b/>
          <w:lang w:val="en-GB"/>
        </w:rPr>
        <w:t>Lessons learnt</w:t>
      </w:r>
    </w:p>
    <w:tbl>
      <w:tblPr>
        <w:tblW w:w="8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835"/>
        <w:gridCol w:w="2653"/>
      </w:tblGrid>
      <w:tr w:rsidR="00410B93" w:rsidRPr="006976BF" w14:paraId="19456C15" w14:textId="77777777" w:rsidTr="00712689">
        <w:tc>
          <w:tcPr>
            <w:tcW w:w="2694" w:type="dxa"/>
            <w:shd w:val="clear" w:color="auto" w:fill="auto"/>
            <w:vAlign w:val="center"/>
          </w:tcPr>
          <w:p w14:paraId="66E3EAF7" w14:textId="77777777" w:rsidR="00410B93" w:rsidRPr="006976BF" w:rsidRDefault="00410B93" w:rsidP="006976BF">
            <w:pPr>
              <w:pStyle w:val="CommentText"/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DD6EE"/>
          </w:tcPr>
          <w:p w14:paraId="50B9F30D" w14:textId="77777777" w:rsidR="00410B93" w:rsidRPr="006976BF" w:rsidRDefault="00410B93" w:rsidP="006976BF">
            <w:pPr>
              <w:spacing w:after="0"/>
              <w:rPr>
                <w:rFonts w:ascii="Calibri" w:eastAsia="Times New Roman" w:hAnsi="Calibri"/>
                <w:b/>
                <w:sz w:val="20"/>
                <w:szCs w:val="20"/>
                <w:lang w:eastAsia="en-US"/>
              </w:rPr>
            </w:pPr>
            <w:r w:rsidRPr="006976BF">
              <w:rPr>
                <w:rFonts w:ascii="Calibri" w:eastAsia="Times New Roman" w:hAnsi="Calibri"/>
                <w:b/>
                <w:sz w:val="20"/>
                <w:szCs w:val="20"/>
                <w:lang w:eastAsia="en-US"/>
              </w:rPr>
              <w:t>Lessons learnt</w:t>
            </w:r>
          </w:p>
        </w:tc>
        <w:tc>
          <w:tcPr>
            <w:tcW w:w="2653" w:type="dxa"/>
            <w:shd w:val="clear" w:color="auto" w:fill="BDD6EE"/>
          </w:tcPr>
          <w:p w14:paraId="08AE1417" w14:textId="77777777" w:rsidR="00410B93" w:rsidRPr="006976BF" w:rsidRDefault="00410B93" w:rsidP="006976BF">
            <w:pPr>
              <w:spacing w:after="0"/>
              <w:rPr>
                <w:rFonts w:ascii="Calibri" w:eastAsia="Times New Roman" w:hAnsi="Calibri"/>
                <w:b/>
                <w:sz w:val="20"/>
                <w:szCs w:val="20"/>
                <w:lang w:eastAsia="en-US"/>
              </w:rPr>
            </w:pPr>
            <w:r w:rsidRPr="006976BF">
              <w:rPr>
                <w:rFonts w:ascii="Calibri" w:eastAsia="Times New Roman" w:hAnsi="Calibri"/>
                <w:b/>
                <w:sz w:val="20"/>
                <w:szCs w:val="20"/>
                <w:lang w:eastAsia="en-US"/>
              </w:rPr>
              <w:t>Recommendations</w:t>
            </w:r>
          </w:p>
        </w:tc>
      </w:tr>
      <w:tr w:rsidR="00410B93" w:rsidRPr="006976BF" w14:paraId="5AE63BDC" w14:textId="77777777" w:rsidTr="00712689">
        <w:tc>
          <w:tcPr>
            <w:tcW w:w="2694" w:type="dxa"/>
            <w:shd w:val="clear" w:color="auto" w:fill="auto"/>
            <w:vAlign w:val="center"/>
          </w:tcPr>
          <w:p w14:paraId="17501E2C" w14:textId="77777777" w:rsidR="00410B93" w:rsidRPr="006976BF" w:rsidRDefault="007F6567" w:rsidP="006976BF">
            <w:pPr>
              <w:pStyle w:val="CommentText"/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Lessons learnt</w:t>
            </w:r>
            <w:r w:rsidR="006A3D03" w:rsidRPr="006976BF">
              <w:rPr>
                <w:rFonts w:ascii="Calibri" w:hAnsi="Calibri"/>
                <w:sz w:val="20"/>
                <w:szCs w:val="20"/>
              </w:rPr>
              <w:t xml:space="preserve"> for this TA. </w:t>
            </w:r>
          </w:p>
          <w:p w14:paraId="77A24ED4" w14:textId="77777777" w:rsidR="00410B93" w:rsidRPr="006976BF" w:rsidRDefault="006A3D03" w:rsidP="006976BF">
            <w:pPr>
              <w:pStyle w:val="CommentText"/>
              <w:spacing w:after="0"/>
              <w:rPr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 xml:space="preserve">Describe </w:t>
            </w:r>
            <w:r w:rsidR="007F6567" w:rsidRPr="006976BF">
              <w:rPr>
                <w:rFonts w:ascii="Calibri" w:hAnsi="Calibri"/>
                <w:sz w:val="20"/>
                <w:szCs w:val="20"/>
              </w:rPr>
              <w:t>e</w:t>
            </w:r>
            <w:r w:rsidR="007F6567" w:rsidRPr="006976BF">
              <w:rPr>
                <w:rFonts w:ascii="Calibri" w:eastAsia="Times New Roman" w:hAnsi="Calibri"/>
                <w:sz w:val="20"/>
                <w:szCs w:val="20"/>
                <w:lang w:eastAsia="en-US"/>
              </w:rPr>
              <w:t>ssential</w:t>
            </w:r>
            <w:r w:rsidR="00DB3688" w:rsidRPr="006976BF">
              <w:rPr>
                <w:rFonts w:ascii="Calibri" w:eastAsia="Times New Roman" w:hAnsi="Calibri"/>
                <w:sz w:val="20"/>
                <w:szCs w:val="20"/>
                <w:lang w:eastAsia="en-US"/>
              </w:rPr>
              <w:t xml:space="preserve"> factors contributing to successful implementation, as well as specific challenges. Recommendations include </w:t>
            </w:r>
            <w:r w:rsidR="00DB3688" w:rsidRPr="006976BF">
              <w:rPr>
                <w:rFonts w:ascii="Calibri" w:eastAsia="Times New Roman" w:hAnsi="Calibri"/>
                <w:sz w:val="20"/>
                <w:szCs w:val="20"/>
              </w:rPr>
              <w:t>considerations</w:t>
            </w:r>
            <w:r w:rsidR="007F6567" w:rsidRPr="006976BF">
              <w:rPr>
                <w:rFonts w:ascii="Calibri" w:eastAsia="Times New Roman" w:hAnsi="Calibri"/>
                <w:sz w:val="20"/>
                <w:szCs w:val="20"/>
              </w:rPr>
              <w:t xml:space="preserve"> on what</w:t>
            </w:r>
            <w:r w:rsidR="00DB3688" w:rsidRPr="006976BF">
              <w:rPr>
                <w:rFonts w:ascii="Calibri" w:eastAsia="Times New Roman" w:hAnsi="Calibri"/>
                <w:sz w:val="20"/>
                <w:szCs w:val="20"/>
              </w:rPr>
              <w:t xml:space="preserve"> would need to be in place</w:t>
            </w:r>
            <w:r w:rsidR="007F6567" w:rsidRPr="006976BF">
              <w:rPr>
                <w:rFonts w:ascii="Calibri" w:eastAsia="Times New Roman" w:hAnsi="Calibri"/>
                <w:sz w:val="20"/>
                <w:szCs w:val="20"/>
              </w:rPr>
              <w:t xml:space="preserve"> for </w:t>
            </w:r>
            <w:r w:rsidR="007F6567" w:rsidRPr="006976BF">
              <w:rPr>
                <w:rFonts w:ascii="Calibri" w:eastAsia="Times New Roman" w:hAnsi="Calibri"/>
                <w:sz w:val="20"/>
                <w:szCs w:val="20"/>
              </w:rPr>
              <w:lastRenderedPageBreak/>
              <w:t>increasing success of similar efforts</w:t>
            </w:r>
            <w:r w:rsidR="00DB3688" w:rsidRPr="006976BF">
              <w:rPr>
                <w:rFonts w:ascii="Calibri" w:eastAsia="Times New Roman" w:hAnsi="Calibri"/>
                <w:sz w:val="20"/>
                <w:szCs w:val="20"/>
              </w:rPr>
              <w:t xml:space="preserve"> (i.e. regulatory, legal, stakeholders, communication, etc.)</w:t>
            </w:r>
          </w:p>
        </w:tc>
        <w:tc>
          <w:tcPr>
            <w:tcW w:w="2835" w:type="dxa"/>
            <w:shd w:val="clear" w:color="auto" w:fill="BDD6EE"/>
          </w:tcPr>
          <w:p w14:paraId="28B71AD8" w14:textId="6CBBAB6C" w:rsidR="00FF65D0" w:rsidRPr="00FF65D0" w:rsidRDefault="00FF65D0" w:rsidP="00FF65D0">
            <w:pPr>
              <w:pStyle w:val="ListParagraph"/>
              <w:spacing w:after="0"/>
              <w:ind w:left="0"/>
              <w:rPr>
                <w:rFonts w:ascii="Calibri" w:hAnsi="Calibri"/>
                <w:sz w:val="20"/>
                <w:szCs w:val="20"/>
                <w:lang w:val="en-GB"/>
              </w:rPr>
            </w:pP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lastRenderedPageBreak/>
              <w:t>The implementation of institutional reforms, in particular the creation and installation of Territorial Agricultural Dev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elopment Agencies (ATDA), replacing the old structure at the local level</w:t>
            </w:r>
            <w:r w:rsidR="00764CCB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764CCB">
              <w:rPr>
                <w:rFonts w:ascii="Calibri" w:hAnsi="Calibri"/>
                <w:sz w:val="20"/>
                <w:szCs w:val="20"/>
                <w:lang w:val="en-GB"/>
              </w:rPr>
              <w:lastRenderedPageBreak/>
              <w:t>(CARDER)</w:t>
            </w:r>
            <w:r w:rsidR="00C94A7E">
              <w:rPr>
                <w:rFonts w:ascii="Calibri" w:hAnsi="Calibri"/>
                <w:sz w:val="20"/>
                <w:szCs w:val="20"/>
                <w:lang w:val="en-GB"/>
              </w:rPr>
              <w:t>,</w:t>
            </w: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 xml:space="preserve"> disrupted the implementation of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certain data </w:t>
            </w: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>collection and d</w:t>
            </w:r>
            <w:r w:rsidR="00764CCB">
              <w:rPr>
                <w:rFonts w:ascii="Calibri" w:hAnsi="Calibri"/>
                <w:sz w:val="20"/>
                <w:szCs w:val="20"/>
                <w:lang w:val="en-GB"/>
              </w:rPr>
              <w:t>issemination activities. Given the extensive time it has taken</w:t>
            </w: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 xml:space="preserve"> to install the AT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DAs </w:t>
            </w:r>
            <w:r w:rsidR="00764CCB">
              <w:rPr>
                <w:rFonts w:ascii="Calibri" w:hAnsi="Calibri"/>
                <w:sz w:val="20"/>
                <w:szCs w:val="20"/>
                <w:lang w:val="en-GB"/>
              </w:rPr>
              <w:t>while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the old </w:t>
            </w: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 xml:space="preserve">structures </w:t>
            </w:r>
            <w:r w:rsidR="00764CCB">
              <w:rPr>
                <w:rFonts w:ascii="Calibri" w:hAnsi="Calibri"/>
                <w:sz w:val="20"/>
                <w:szCs w:val="20"/>
                <w:lang w:val="en-GB"/>
              </w:rPr>
              <w:t>were no longer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operational, local ownership for the project was affected.</w:t>
            </w: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 xml:space="preserve"> For example,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in some of the targeted municipalities </w:t>
            </w: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 xml:space="preserve">there were no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ATDA staff</w:t>
            </w: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 xml:space="preserve">, which prevented the collection of rainfall data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with help from the installed </w:t>
            </w: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 xml:space="preserve">rain gauges. The dissemination of seasonal forecasts through the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municipal </w:t>
            </w: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 xml:space="preserve">cells was also difficult due to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this </w:t>
            </w: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 xml:space="preserve">lack of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field staff</w:t>
            </w: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 xml:space="preserve">.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Once the </w:t>
            </w: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 xml:space="preserve">ATDAs were installed, the pilot project carried out a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new </w:t>
            </w: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 xml:space="preserve">mission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to train and</w:t>
            </w:r>
            <w:r w:rsidR="00B851C7">
              <w:rPr>
                <w:rFonts w:ascii="Calibri" w:hAnsi="Calibri"/>
                <w:sz w:val="20"/>
                <w:szCs w:val="20"/>
                <w:lang w:val="en-GB"/>
              </w:rPr>
              <w:t xml:space="preserve"> sensitize actors on the ground on the </w:t>
            </w: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>mechanism of collection and dissemination of agro-meteorological information and on the</w:t>
            </w:r>
            <w:r w:rsidR="00B851C7">
              <w:rPr>
                <w:rFonts w:ascii="Calibri" w:hAnsi="Calibri"/>
                <w:sz w:val="20"/>
                <w:szCs w:val="20"/>
                <w:lang w:val="en-GB"/>
              </w:rPr>
              <w:t xml:space="preserve">ir role </w:t>
            </w: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 xml:space="preserve">in </w:t>
            </w:r>
            <w:r w:rsidR="006C725E">
              <w:rPr>
                <w:rFonts w:ascii="Calibri" w:hAnsi="Calibri"/>
                <w:sz w:val="20"/>
                <w:szCs w:val="20"/>
                <w:lang w:val="en-GB"/>
              </w:rPr>
              <w:t>the</w:t>
            </w: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>project .</w:t>
            </w:r>
            <w:proofErr w:type="gramEnd"/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</w:p>
          <w:p w14:paraId="138DA5D1" w14:textId="77777777" w:rsidR="00E954CD" w:rsidRDefault="00E954CD" w:rsidP="00E954CD">
            <w:pPr>
              <w:pStyle w:val="ListParagraph"/>
              <w:spacing w:after="0"/>
              <w:ind w:left="0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2397AFA" w14:textId="46C8C8EF" w:rsidR="00FF65D0" w:rsidRPr="00FF65D0" w:rsidRDefault="00FF65D0" w:rsidP="00E954CD">
            <w:pPr>
              <w:pStyle w:val="ListParagraph"/>
              <w:spacing w:after="0"/>
              <w:ind w:left="0"/>
              <w:rPr>
                <w:rFonts w:ascii="Calibri" w:hAnsi="Calibri"/>
                <w:sz w:val="20"/>
                <w:szCs w:val="20"/>
                <w:lang w:val="en-GB"/>
              </w:rPr>
            </w:pP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>The number of rain gauges acquired as part of the pilot project</w:t>
            </w:r>
            <w:r w:rsidR="00764CCB">
              <w:rPr>
                <w:rFonts w:ascii="Calibri" w:hAnsi="Calibri"/>
                <w:sz w:val="20"/>
                <w:szCs w:val="20"/>
                <w:lang w:val="en-GB"/>
              </w:rPr>
              <w:t xml:space="preserve"> could be increased to provide a more extensive </w:t>
            </w: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 xml:space="preserve">coverage of municipalities </w:t>
            </w:r>
            <w:proofErr w:type="gramStart"/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>with regard to</w:t>
            </w:r>
            <w:proofErr w:type="gramEnd"/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 xml:space="preserve"> rainfall data. </w:t>
            </w:r>
          </w:p>
          <w:p w14:paraId="622FA80D" w14:textId="77777777" w:rsidR="00FF65D0" w:rsidRPr="00FF65D0" w:rsidRDefault="00FF65D0" w:rsidP="00FF65D0">
            <w:pPr>
              <w:pStyle w:val="ListParagraph"/>
              <w:spacing w:after="0"/>
              <w:ind w:left="360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2F0FF80" w14:textId="1B8D7091" w:rsidR="00410B93" w:rsidRPr="006976BF" w:rsidRDefault="00410B93" w:rsidP="001737B3">
            <w:pPr>
              <w:pStyle w:val="ListParagraph"/>
              <w:spacing w:after="0"/>
              <w:ind w:left="36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2653" w:type="dxa"/>
            <w:shd w:val="clear" w:color="auto" w:fill="BDD6EE"/>
          </w:tcPr>
          <w:p w14:paraId="1B66C1DF" w14:textId="574C8C5E" w:rsidR="001737B3" w:rsidRDefault="001737B3" w:rsidP="001737B3">
            <w:pPr>
              <w:spacing w:after="0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en-US"/>
              </w:rPr>
              <w:lastRenderedPageBreak/>
              <w:t>The creation of</w:t>
            </w:r>
            <w:r w:rsidRPr="00E954CD">
              <w:rPr>
                <w:rFonts w:ascii="Calibri" w:eastAsia="Times New Roman" w:hAnsi="Calibri"/>
                <w:sz w:val="20"/>
                <w:szCs w:val="20"/>
                <w:lang w:eastAsia="en-US"/>
              </w:rPr>
              <w:t xml:space="preserve"> a broader consultation framework</w:t>
            </w:r>
            <w:r>
              <w:rPr>
                <w:rFonts w:ascii="Calibri" w:eastAsia="Times New Roman" w:hAnsi="Calibri"/>
                <w:sz w:val="20"/>
                <w:szCs w:val="20"/>
                <w:lang w:eastAsia="en-US"/>
              </w:rPr>
              <w:t xml:space="preserve"> based on the new institutional structure is needed. F</w:t>
            </w:r>
            <w:r w:rsidR="00457ED3">
              <w:rPr>
                <w:rFonts w:ascii="Calibri" w:eastAsia="Times New Roman" w:hAnsi="Calibri"/>
                <w:sz w:val="20"/>
                <w:szCs w:val="20"/>
                <w:lang w:eastAsia="en-US"/>
              </w:rPr>
              <w:t>or this</w:t>
            </w:r>
            <w:r w:rsidR="00C31CAD">
              <w:rPr>
                <w:rFonts w:ascii="Calibri" w:eastAsia="Times New Roman" w:hAnsi="Calibri"/>
                <w:sz w:val="20"/>
                <w:szCs w:val="20"/>
                <w:lang w:eastAsia="en-US"/>
              </w:rPr>
              <w:t>,</w:t>
            </w:r>
            <w:r w:rsidR="00457ED3">
              <w:rPr>
                <w:rFonts w:ascii="Calibri" w:eastAsia="Times New Roman" w:hAnsi="Calibri"/>
                <w:sz w:val="20"/>
                <w:szCs w:val="20"/>
                <w:lang w:eastAsia="en-US"/>
              </w:rPr>
              <w:t xml:space="preserve"> fu</w:t>
            </w:r>
            <w:r>
              <w:rPr>
                <w:rFonts w:ascii="Calibri" w:eastAsia="Times New Roman" w:hAnsi="Calibri"/>
                <w:sz w:val="20"/>
                <w:szCs w:val="20"/>
                <w:lang w:eastAsia="en-US"/>
              </w:rPr>
              <w:t>nding needs to be available at the local level also, for</w:t>
            </w:r>
            <w:r w:rsidRPr="00E954CD">
              <w:rPr>
                <w:rFonts w:ascii="Calibri" w:eastAsia="Times New Roman" w:hAnsi="Calibri"/>
                <w:sz w:val="20"/>
                <w:szCs w:val="20"/>
                <w:lang w:eastAsia="en-US"/>
              </w:rPr>
              <w:t xml:space="preserve"> collecting and generating data and </w:t>
            </w:r>
            <w:r w:rsidRPr="00E954CD">
              <w:rPr>
                <w:rFonts w:ascii="Calibri" w:eastAsia="Times New Roman" w:hAnsi="Calibri"/>
                <w:sz w:val="20"/>
                <w:szCs w:val="20"/>
                <w:lang w:eastAsia="en-US"/>
              </w:rPr>
              <w:lastRenderedPageBreak/>
              <w:t>information</w:t>
            </w:r>
            <w:r>
              <w:rPr>
                <w:rFonts w:ascii="Calibri" w:eastAsia="Times New Roman" w:hAnsi="Calibri"/>
                <w:sz w:val="20"/>
                <w:szCs w:val="20"/>
                <w:lang w:eastAsia="en-US"/>
              </w:rPr>
              <w:t xml:space="preserve">, as the decentralized bodies have very limited financial capacity. </w:t>
            </w:r>
          </w:p>
          <w:p w14:paraId="424645DF" w14:textId="77777777" w:rsidR="00E954CD" w:rsidRDefault="00E954CD" w:rsidP="006976BF">
            <w:pPr>
              <w:spacing w:after="0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</w:p>
          <w:p w14:paraId="1CF34EBC" w14:textId="77777777" w:rsidR="00E954CD" w:rsidRDefault="00E954CD" w:rsidP="006976BF">
            <w:pPr>
              <w:spacing w:after="0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</w:p>
          <w:p w14:paraId="3D204A27" w14:textId="77777777" w:rsidR="00E954CD" w:rsidRDefault="00E954CD" w:rsidP="006976BF">
            <w:pPr>
              <w:spacing w:after="0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</w:p>
          <w:p w14:paraId="1AC99B6D" w14:textId="77777777" w:rsidR="00E954CD" w:rsidRDefault="00E954CD" w:rsidP="006976BF">
            <w:pPr>
              <w:spacing w:after="0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</w:p>
          <w:p w14:paraId="4D182F9F" w14:textId="77777777" w:rsidR="00E954CD" w:rsidRDefault="00E954CD" w:rsidP="006976BF">
            <w:pPr>
              <w:spacing w:after="0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</w:p>
          <w:p w14:paraId="4E2B090E" w14:textId="77777777" w:rsidR="00D3446E" w:rsidRDefault="00D3446E" w:rsidP="006976BF">
            <w:pPr>
              <w:spacing w:after="0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</w:p>
          <w:p w14:paraId="062417D0" w14:textId="77777777" w:rsidR="00D3446E" w:rsidRDefault="00D3446E" w:rsidP="006976BF">
            <w:pPr>
              <w:spacing w:after="0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</w:p>
          <w:p w14:paraId="1EE1F25E" w14:textId="77777777" w:rsidR="00D3446E" w:rsidRDefault="00D3446E" w:rsidP="006976BF">
            <w:pPr>
              <w:spacing w:after="0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</w:p>
          <w:p w14:paraId="0A4B385D" w14:textId="77777777" w:rsidR="00D3446E" w:rsidRDefault="00D3446E" w:rsidP="006976BF">
            <w:pPr>
              <w:spacing w:after="0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</w:p>
          <w:p w14:paraId="4B1B4501" w14:textId="77777777" w:rsidR="00D3446E" w:rsidRDefault="00D3446E" w:rsidP="006976BF">
            <w:pPr>
              <w:spacing w:after="0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</w:p>
          <w:p w14:paraId="757D9A27" w14:textId="77777777" w:rsidR="00D3446E" w:rsidRDefault="00D3446E" w:rsidP="006976BF">
            <w:pPr>
              <w:spacing w:after="0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</w:p>
          <w:p w14:paraId="1C78FA17" w14:textId="77777777" w:rsidR="00D3446E" w:rsidRDefault="00D3446E" w:rsidP="006976BF">
            <w:pPr>
              <w:spacing w:after="0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</w:p>
          <w:p w14:paraId="0904E1CF" w14:textId="77777777" w:rsidR="00D3446E" w:rsidRDefault="00D3446E" w:rsidP="006976BF">
            <w:pPr>
              <w:spacing w:after="0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</w:p>
          <w:p w14:paraId="083B5DA4" w14:textId="77777777" w:rsidR="00D3446E" w:rsidRDefault="00D3446E" w:rsidP="006976BF">
            <w:pPr>
              <w:spacing w:after="0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</w:p>
          <w:p w14:paraId="2C82C51B" w14:textId="77777777" w:rsidR="00D3446E" w:rsidRDefault="00D3446E" w:rsidP="006976BF">
            <w:pPr>
              <w:spacing w:after="0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</w:p>
          <w:p w14:paraId="68FD6BA6" w14:textId="77777777" w:rsidR="00D3446E" w:rsidRDefault="00D3446E" w:rsidP="006976BF">
            <w:pPr>
              <w:spacing w:after="0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</w:p>
          <w:p w14:paraId="72F83173" w14:textId="77777777" w:rsidR="00D3446E" w:rsidRDefault="00D3446E" w:rsidP="006976BF">
            <w:pPr>
              <w:spacing w:after="0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</w:p>
          <w:p w14:paraId="7DD3C6C7" w14:textId="77777777" w:rsidR="00D3446E" w:rsidRDefault="00D3446E" w:rsidP="006976BF">
            <w:pPr>
              <w:spacing w:after="0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</w:p>
          <w:p w14:paraId="32D2FF5F" w14:textId="77777777" w:rsidR="00D3446E" w:rsidRDefault="00D3446E" w:rsidP="006976BF">
            <w:pPr>
              <w:spacing w:after="0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</w:p>
          <w:p w14:paraId="65E0BD5C" w14:textId="77777777" w:rsidR="00D3446E" w:rsidRDefault="00D3446E" w:rsidP="006976BF">
            <w:pPr>
              <w:spacing w:after="0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</w:p>
          <w:p w14:paraId="5749319A" w14:textId="77777777" w:rsidR="00D3446E" w:rsidRDefault="00D3446E" w:rsidP="006976BF">
            <w:pPr>
              <w:spacing w:after="0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</w:p>
          <w:p w14:paraId="6D88FD00" w14:textId="77777777" w:rsidR="00D3446E" w:rsidRDefault="00D3446E" w:rsidP="006976BF">
            <w:pPr>
              <w:spacing w:after="0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</w:p>
          <w:p w14:paraId="3EE6B286" w14:textId="77777777" w:rsidR="00D3446E" w:rsidRDefault="00D3446E" w:rsidP="006976BF">
            <w:pPr>
              <w:spacing w:after="0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</w:p>
          <w:p w14:paraId="5AAC66DC" w14:textId="77777777" w:rsidR="00D3446E" w:rsidRDefault="00D3446E" w:rsidP="006976BF">
            <w:pPr>
              <w:spacing w:after="0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</w:p>
          <w:p w14:paraId="5C7616E1" w14:textId="77777777" w:rsidR="00D3446E" w:rsidRDefault="00D3446E" w:rsidP="006976BF">
            <w:pPr>
              <w:spacing w:after="0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</w:p>
          <w:p w14:paraId="169FC5E5" w14:textId="60F6D7B9" w:rsidR="00D3446E" w:rsidRDefault="00D3446E" w:rsidP="006976BF">
            <w:pPr>
              <w:spacing w:after="0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</w:p>
          <w:p w14:paraId="78BEC44C" w14:textId="497D8D9F" w:rsidR="00D3446E" w:rsidRDefault="00D3446E" w:rsidP="006976BF">
            <w:pPr>
              <w:spacing w:after="0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</w:p>
          <w:p w14:paraId="70AEE9E5" w14:textId="014FEDEE" w:rsidR="00D3446E" w:rsidRDefault="00D3446E" w:rsidP="006976BF">
            <w:pPr>
              <w:spacing w:after="0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</w:p>
          <w:p w14:paraId="33E7B3B7" w14:textId="169C9F8C" w:rsidR="00E954CD" w:rsidRPr="006976BF" w:rsidRDefault="00D3446E" w:rsidP="00C94A7E">
            <w:pPr>
              <w:spacing w:after="0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en-US"/>
              </w:rPr>
              <w:t>S</w:t>
            </w:r>
            <w:r w:rsidR="00E954CD" w:rsidRPr="00E954CD">
              <w:rPr>
                <w:rFonts w:ascii="Calibri" w:eastAsia="Times New Roman" w:hAnsi="Calibri"/>
                <w:sz w:val="20"/>
                <w:szCs w:val="20"/>
                <w:lang w:eastAsia="en-US"/>
              </w:rPr>
              <w:t>tock</w:t>
            </w:r>
            <w:r>
              <w:rPr>
                <w:rFonts w:ascii="Calibri" w:eastAsia="Times New Roman" w:hAnsi="Calibri"/>
                <w:sz w:val="20"/>
                <w:szCs w:val="20"/>
                <w:lang w:eastAsia="en-US"/>
              </w:rPr>
              <w:t>taking of all the existing weather stations, assessment of</w:t>
            </w:r>
            <w:r w:rsidR="00E954CD" w:rsidRPr="00E954CD">
              <w:rPr>
                <w:rFonts w:ascii="Calibri" w:eastAsia="Times New Roman" w:hAnsi="Calibri"/>
                <w:sz w:val="20"/>
                <w:szCs w:val="20"/>
                <w:lang w:eastAsia="en-US"/>
              </w:rPr>
              <w:t xml:space="preserve"> the need for weather equipment, increase the num</w:t>
            </w:r>
            <w:r>
              <w:rPr>
                <w:rFonts w:ascii="Calibri" w:eastAsia="Times New Roman" w:hAnsi="Calibri"/>
                <w:sz w:val="20"/>
                <w:szCs w:val="20"/>
                <w:lang w:eastAsia="en-US"/>
              </w:rPr>
              <w:t>ber of rain gauges if necessary</w:t>
            </w:r>
            <w:r w:rsidR="00E954CD" w:rsidRPr="00E954CD">
              <w:rPr>
                <w:rFonts w:ascii="Calibri" w:eastAsia="Times New Roman" w:hAnsi="Calibri"/>
                <w:sz w:val="20"/>
                <w:szCs w:val="20"/>
                <w:lang w:eastAsia="en-US"/>
              </w:rPr>
              <w:t xml:space="preserve">. </w:t>
            </w:r>
            <w:proofErr w:type="gramStart"/>
            <w:r>
              <w:rPr>
                <w:rFonts w:ascii="Calibri" w:eastAsia="Times New Roman" w:hAnsi="Calibri"/>
                <w:sz w:val="20"/>
                <w:szCs w:val="20"/>
                <w:lang w:eastAsia="en-US"/>
              </w:rPr>
              <w:t xml:space="preserve">Improved </w:t>
            </w:r>
            <w:r w:rsidR="00E954CD" w:rsidRPr="00E954CD">
              <w:rPr>
                <w:rFonts w:ascii="Calibri" w:eastAsia="Times New Roman" w:hAnsi="Calibri"/>
                <w:sz w:val="20"/>
                <w:szCs w:val="20"/>
                <w:lang w:eastAsia="en-US"/>
              </w:rPr>
              <w:t xml:space="preserve"> coordination</w:t>
            </w:r>
            <w:proofErr w:type="gramEnd"/>
            <w:r w:rsidR="00E954CD" w:rsidRPr="00E954CD">
              <w:rPr>
                <w:rFonts w:ascii="Calibri" w:eastAsia="Times New Roman" w:hAnsi="Calibri"/>
                <w:sz w:val="20"/>
                <w:szCs w:val="20"/>
                <w:lang w:eastAsia="en-US"/>
              </w:rPr>
              <w:t xml:space="preserve"> of the collection of weather data between the institutions involved</w:t>
            </w:r>
            <w:r>
              <w:rPr>
                <w:rFonts w:ascii="Calibri" w:eastAsia="Times New Roman" w:hAnsi="Calibri"/>
                <w:sz w:val="20"/>
                <w:szCs w:val="20"/>
                <w:lang w:eastAsia="en-US"/>
              </w:rPr>
              <w:t xml:space="preserve"> (Benin </w:t>
            </w:r>
            <w:proofErr w:type="spellStart"/>
            <w:r>
              <w:rPr>
                <w:rFonts w:ascii="Calibri" w:eastAsia="Times New Roman" w:hAnsi="Calibri"/>
                <w:sz w:val="20"/>
                <w:szCs w:val="20"/>
                <w:lang w:eastAsia="en-US"/>
              </w:rPr>
              <w:t>Météo</w:t>
            </w:r>
            <w:proofErr w:type="spellEnd"/>
            <w:r>
              <w:rPr>
                <w:rFonts w:ascii="Calibri" w:eastAsia="Times New Roman" w:hAnsi="Calibri"/>
                <w:sz w:val="20"/>
                <w:szCs w:val="20"/>
                <w:lang w:eastAsia="en-US"/>
              </w:rPr>
              <w:t>, MAEP)</w:t>
            </w:r>
            <w:r w:rsidR="00E954CD" w:rsidRPr="00E954CD">
              <w:rPr>
                <w:rFonts w:ascii="Calibri" w:eastAsia="Times New Roman" w:hAnsi="Calibri"/>
                <w:sz w:val="20"/>
                <w:szCs w:val="20"/>
                <w:lang w:eastAsia="en-US"/>
              </w:rPr>
              <w:t>.</w:t>
            </w:r>
            <w:r w:rsidR="001737B3" w:rsidRPr="00FF65D0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410B93" w:rsidRPr="006976BF" w14:paraId="5A6F4FEB" w14:textId="77777777" w:rsidTr="00712689">
        <w:tc>
          <w:tcPr>
            <w:tcW w:w="2694" w:type="dxa"/>
            <w:shd w:val="clear" w:color="auto" w:fill="auto"/>
            <w:vAlign w:val="center"/>
          </w:tcPr>
          <w:p w14:paraId="4D935298" w14:textId="77777777" w:rsidR="007F6567" w:rsidRPr="006976BF" w:rsidRDefault="007F6567" w:rsidP="006976BF">
            <w:pPr>
              <w:pStyle w:val="CommentText"/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lastRenderedPageBreak/>
              <w:t>Lessons learnt related to climate technology transfer</w:t>
            </w:r>
          </w:p>
          <w:p w14:paraId="27D46BBC" w14:textId="77777777" w:rsidR="00410B93" w:rsidRPr="006976BF" w:rsidRDefault="006A3D03" w:rsidP="006976BF">
            <w:pPr>
              <w:pStyle w:val="CommentText"/>
              <w:spacing w:after="0"/>
              <w:rPr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Describe o</w:t>
            </w:r>
            <w:r w:rsidR="007F6567" w:rsidRPr="006976BF">
              <w:rPr>
                <w:rFonts w:ascii="Calibri" w:hAnsi="Calibri"/>
                <w:sz w:val="20"/>
                <w:szCs w:val="20"/>
              </w:rPr>
              <w:t>pportunities, challenges</w:t>
            </w:r>
            <w:r w:rsidR="00410B93" w:rsidRPr="006976BF">
              <w:rPr>
                <w:rFonts w:ascii="Calibri" w:hAnsi="Calibri"/>
                <w:sz w:val="20"/>
                <w:szCs w:val="20"/>
              </w:rPr>
              <w:t xml:space="preserve"> and barriers </w:t>
            </w:r>
            <w:r w:rsidR="00DB3688" w:rsidRPr="006976BF">
              <w:rPr>
                <w:rFonts w:ascii="Calibri" w:hAnsi="Calibri"/>
                <w:sz w:val="20"/>
                <w:szCs w:val="20"/>
              </w:rPr>
              <w:t>for the use and deployment of the technology or technologies supported by the TA. The objective is to identify specific success factors for technology transfer</w:t>
            </w:r>
            <w:r w:rsidR="00DB3688" w:rsidRPr="006976BF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BDD6EE"/>
          </w:tcPr>
          <w:p w14:paraId="19E19B6C" w14:textId="5E177E32" w:rsidR="001737B3" w:rsidRDefault="001737B3" w:rsidP="001737B3">
            <w:pPr>
              <w:pStyle w:val="ListParagraph"/>
              <w:spacing w:after="0"/>
              <w:ind w:left="0"/>
              <w:rPr>
                <w:rFonts w:ascii="Calibri" w:hAnsi="Calibri"/>
                <w:sz w:val="20"/>
                <w:szCs w:val="20"/>
                <w:lang w:val="en-GB"/>
              </w:rPr>
            </w:pP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 xml:space="preserve">The pilot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project</w:t>
            </w: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 xml:space="preserve"> was unable to collect sufficient field data for real-world use of the Geo WRSI yield forecasting software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, as </w:t>
            </w:r>
            <w:r w:rsidR="00C94A7E">
              <w:rPr>
                <w:rFonts w:ascii="Calibri" w:hAnsi="Calibri"/>
                <w:sz w:val="20"/>
                <w:szCs w:val="20"/>
                <w:lang w:val="en-GB"/>
              </w:rPr>
              <w:t xml:space="preserve">it was unknown at the outset that the data was not available in </w:t>
            </w:r>
            <w:proofErr w:type="gramStart"/>
            <w:r w:rsidR="00C94A7E">
              <w:rPr>
                <w:rFonts w:ascii="Calibri" w:hAnsi="Calibri"/>
                <w:sz w:val="20"/>
                <w:szCs w:val="20"/>
                <w:lang w:val="en-GB"/>
              </w:rPr>
              <w:t xml:space="preserve">Benin, </w:t>
            </w:r>
            <w:r w:rsidR="00C94A7E" w:rsidRPr="00AC2659">
              <w:rPr>
                <w:rFonts w:ascii="Calibri" w:hAnsi="Calibri"/>
                <w:sz w:val="20"/>
                <w:szCs w:val="20"/>
                <w:lang w:val="en-GB"/>
              </w:rPr>
              <w:t>and</w:t>
            </w:r>
            <w:proofErr w:type="gramEnd"/>
            <w:r w:rsidR="00C94A7E" w:rsidRPr="00AC2659">
              <w:rPr>
                <w:rFonts w:ascii="Calibri" w:hAnsi="Calibri"/>
                <w:sz w:val="20"/>
                <w:szCs w:val="20"/>
                <w:lang w:val="en-GB"/>
              </w:rPr>
              <w:t xml:space="preserve"> was therefore not a planned activity under the project.</w:t>
            </w:r>
            <w:r w:rsidR="00C94A7E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</w:p>
          <w:p w14:paraId="7CE20C7A" w14:textId="77777777" w:rsidR="001737B3" w:rsidRDefault="001737B3" w:rsidP="001737B3">
            <w:pPr>
              <w:pStyle w:val="ListParagraph"/>
              <w:spacing w:after="0"/>
              <w:ind w:left="0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912646F" w14:textId="6D44684D" w:rsidR="001737B3" w:rsidRPr="00FF65D0" w:rsidRDefault="001737B3" w:rsidP="001737B3">
            <w:pPr>
              <w:pStyle w:val="ListParagraph"/>
              <w:spacing w:after="0"/>
              <w:ind w:left="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lastRenderedPageBreak/>
              <w:t>T</w:t>
            </w: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 xml:space="preserve">he local radios and the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ATDAs </w:t>
            </w:r>
            <w:r w:rsidR="00C94A7E">
              <w:rPr>
                <w:rFonts w:ascii="Calibri" w:hAnsi="Calibri"/>
                <w:sz w:val="20"/>
                <w:szCs w:val="20"/>
                <w:lang w:val="en-GB"/>
              </w:rPr>
              <w:t xml:space="preserve">disseminated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information with farmers on </w:t>
            </w: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>expected rainfall, the period of the beginning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/end</w:t>
            </w: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 xml:space="preserve"> of the rain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y seasons</w:t>
            </w: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 xml:space="preserve">, the dry sequences, the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most appropriate </w:t>
            </w: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>cultural techniques, crop varieties, etc.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However,</w:t>
            </w: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farmers also requested </w:t>
            </w: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 xml:space="preserve">in-depth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technical t</w:t>
            </w: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>raining on adaptation measures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and technologies</w:t>
            </w: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 xml:space="preserve"> (e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.</w:t>
            </w: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>g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.</w:t>
            </w: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 xml:space="preserve"> water management and soil management techniques)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, which</w:t>
            </w: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 xml:space="preserve"> was not an activity planned by the pilot project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. </w:t>
            </w:r>
            <w:r w:rsidRPr="00FF65D0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</w:p>
          <w:p w14:paraId="61A3D0E9" w14:textId="77777777" w:rsidR="001737B3" w:rsidRPr="00FF65D0" w:rsidRDefault="001737B3" w:rsidP="001737B3">
            <w:pPr>
              <w:pStyle w:val="ListParagraph"/>
              <w:spacing w:after="0"/>
              <w:ind w:left="360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002DCB8" w14:textId="28CD4293" w:rsidR="00410B93" w:rsidRPr="00B7637F" w:rsidRDefault="00410B93" w:rsidP="001737B3">
            <w:pPr>
              <w:pStyle w:val="CommentText"/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BDD6EE"/>
          </w:tcPr>
          <w:p w14:paraId="3DE4522D" w14:textId="3C438F39" w:rsidR="001737B3" w:rsidRDefault="001737B3" w:rsidP="001737B3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To be able </w:t>
            </w:r>
            <w:r w:rsidRPr="00FF65D0">
              <w:rPr>
                <w:rFonts w:ascii="Calibri" w:hAnsi="Calibri"/>
                <w:sz w:val="20"/>
                <w:szCs w:val="20"/>
              </w:rPr>
              <w:t xml:space="preserve">to provide policy makers with information </w:t>
            </w:r>
            <w:r w:rsidR="00C94A7E">
              <w:rPr>
                <w:rFonts w:ascii="Calibri" w:hAnsi="Calibri"/>
                <w:sz w:val="20"/>
                <w:szCs w:val="20"/>
              </w:rPr>
              <w:t xml:space="preserve">and </w:t>
            </w:r>
            <w:r>
              <w:rPr>
                <w:rFonts w:ascii="Calibri" w:hAnsi="Calibri"/>
                <w:sz w:val="20"/>
                <w:szCs w:val="20"/>
              </w:rPr>
              <w:t>quality climate</w:t>
            </w:r>
            <w:r w:rsidRPr="00FF65D0">
              <w:rPr>
                <w:rFonts w:ascii="Calibri" w:hAnsi="Calibri"/>
                <w:sz w:val="20"/>
                <w:szCs w:val="20"/>
              </w:rPr>
              <w:t xml:space="preserve"> forecasts to assist in decision-making</w:t>
            </w:r>
            <w:r>
              <w:rPr>
                <w:rFonts w:ascii="Calibri" w:hAnsi="Calibri"/>
                <w:sz w:val="20"/>
                <w:szCs w:val="20"/>
              </w:rPr>
              <w:t xml:space="preserve"> and early warning, </w:t>
            </w:r>
            <w:r w:rsidRPr="00FF65D0">
              <w:rPr>
                <w:rFonts w:ascii="Calibri" w:hAnsi="Calibri"/>
                <w:sz w:val="20"/>
                <w:szCs w:val="20"/>
              </w:rPr>
              <w:t>a</w:t>
            </w:r>
            <w:r>
              <w:rPr>
                <w:rFonts w:ascii="Calibri" w:hAnsi="Calibri"/>
                <w:sz w:val="20"/>
                <w:szCs w:val="20"/>
              </w:rPr>
              <w:t xml:space="preserve">n extensive </w:t>
            </w:r>
            <w:r w:rsidRPr="00FF65D0">
              <w:rPr>
                <w:rFonts w:ascii="Calibri" w:hAnsi="Calibri"/>
                <w:sz w:val="20"/>
                <w:szCs w:val="20"/>
              </w:rPr>
              <w:t xml:space="preserve"> data collection mechanism </w:t>
            </w:r>
            <w:r>
              <w:rPr>
                <w:rFonts w:ascii="Calibri" w:hAnsi="Calibri"/>
                <w:sz w:val="20"/>
                <w:szCs w:val="20"/>
              </w:rPr>
              <w:t>needs to be put in place in collaboration with the N</w:t>
            </w:r>
            <w:r w:rsidRPr="00FF65D0">
              <w:rPr>
                <w:rFonts w:ascii="Calibri" w:hAnsi="Calibri"/>
                <w:sz w:val="20"/>
                <w:szCs w:val="20"/>
              </w:rPr>
              <w:t xml:space="preserve">ational </w:t>
            </w:r>
            <w:proofErr w:type="spellStart"/>
            <w:r w:rsidRPr="00FF65D0">
              <w:rPr>
                <w:rFonts w:ascii="Calibri" w:hAnsi="Calibri"/>
                <w:sz w:val="20"/>
                <w:szCs w:val="20"/>
              </w:rPr>
              <w:t>Center</w:t>
            </w:r>
            <w:proofErr w:type="spellEnd"/>
            <w:r w:rsidRPr="00FF65D0">
              <w:rPr>
                <w:rFonts w:ascii="Calibri" w:hAnsi="Calibri"/>
                <w:sz w:val="20"/>
                <w:szCs w:val="20"/>
              </w:rPr>
              <w:t xml:space="preserve"> for Remote Sensing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30DB59C0" w14:textId="77777777" w:rsidR="001737B3" w:rsidRDefault="001737B3" w:rsidP="001737B3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0729E50A" w14:textId="77777777" w:rsidR="00C94A7E" w:rsidRDefault="00C94A7E" w:rsidP="001737B3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0F96FFBA" w14:textId="7B1C4903" w:rsidR="001737B3" w:rsidRDefault="001737B3" w:rsidP="001737B3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D</w:t>
            </w:r>
            <w:r w:rsidRPr="00FF65D0">
              <w:rPr>
                <w:rFonts w:ascii="Calibri" w:hAnsi="Calibri"/>
                <w:sz w:val="20"/>
                <w:szCs w:val="20"/>
              </w:rPr>
              <w:t>evelop</w:t>
            </w:r>
            <w:r>
              <w:rPr>
                <w:rFonts w:ascii="Calibri" w:hAnsi="Calibri"/>
                <w:sz w:val="20"/>
                <w:szCs w:val="20"/>
              </w:rPr>
              <w:t>ment of</w:t>
            </w:r>
            <w:r w:rsidRPr="00FF65D0">
              <w:rPr>
                <w:rFonts w:ascii="Calibri" w:hAnsi="Calibri"/>
                <w:sz w:val="20"/>
                <w:szCs w:val="20"/>
              </w:rPr>
              <w:t xml:space="preserve"> guides and training materials and </w:t>
            </w:r>
            <w:r>
              <w:rPr>
                <w:rFonts w:ascii="Calibri" w:hAnsi="Calibri"/>
                <w:sz w:val="20"/>
                <w:szCs w:val="20"/>
              </w:rPr>
              <w:t xml:space="preserve">technical </w:t>
            </w:r>
            <w:r w:rsidRPr="00FF65D0">
              <w:rPr>
                <w:rFonts w:ascii="Calibri" w:hAnsi="Calibri"/>
                <w:sz w:val="20"/>
                <w:szCs w:val="20"/>
              </w:rPr>
              <w:t>train</w:t>
            </w:r>
            <w:r>
              <w:rPr>
                <w:rFonts w:ascii="Calibri" w:hAnsi="Calibri"/>
                <w:sz w:val="20"/>
                <w:szCs w:val="20"/>
              </w:rPr>
              <w:t xml:space="preserve">ing of </w:t>
            </w:r>
            <w:r w:rsidRPr="00FF65D0">
              <w:rPr>
                <w:rFonts w:ascii="Calibri" w:hAnsi="Calibri"/>
                <w:sz w:val="20"/>
                <w:szCs w:val="20"/>
              </w:rPr>
              <w:t xml:space="preserve">farmers on specific climate change adaptation techniques. </w:t>
            </w:r>
          </w:p>
          <w:p w14:paraId="2EDD458F" w14:textId="77777777" w:rsidR="001737B3" w:rsidRDefault="001737B3" w:rsidP="001737B3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28DA5157" w14:textId="5C674833" w:rsidR="00410B93" w:rsidRPr="006976BF" w:rsidRDefault="001737B3" w:rsidP="006976BF">
            <w:pPr>
              <w:pStyle w:val="CommentText"/>
              <w:spacing w:after="0"/>
              <w:rPr>
                <w:rFonts w:ascii="Calibri" w:hAnsi="Calibri"/>
                <w:i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410B93" w:rsidRPr="006976BF" w14:paraId="0772B5EE" w14:textId="77777777" w:rsidTr="00712689">
        <w:tc>
          <w:tcPr>
            <w:tcW w:w="2694" w:type="dxa"/>
            <w:shd w:val="clear" w:color="auto" w:fill="auto"/>
            <w:vAlign w:val="center"/>
          </w:tcPr>
          <w:p w14:paraId="7B59D7FD" w14:textId="77777777" w:rsidR="00410B93" w:rsidRPr="006976BF" w:rsidRDefault="00784431" w:rsidP="006976BF">
            <w:pPr>
              <w:pStyle w:val="CommentText"/>
              <w:spacing w:after="0"/>
              <w:rPr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lastRenderedPageBreak/>
              <w:t xml:space="preserve">Lessons learnt related </w:t>
            </w:r>
            <w:r w:rsidR="00410B93" w:rsidRPr="006976BF">
              <w:rPr>
                <w:rFonts w:ascii="Calibri" w:hAnsi="Calibri"/>
                <w:sz w:val="20"/>
                <w:szCs w:val="20"/>
              </w:rPr>
              <w:t>the CTCN process for TA</w:t>
            </w:r>
          </w:p>
        </w:tc>
        <w:tc>
          <w:tcPr>
            <w:tcW w:w="2835" w:type="dxa"/>
            <w:shd w:val="clear" w:color="auto" w:fill="BDD6EE"/>
          </w:tcPr>
          <w:p w14:paraId="40BFFB26" w14:textId="0C3001E2" w:rsidR="00676416" w:rsidRPr="00676416" w:rsidRDefault="00676416" w:rsidP="00676416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Additional time/resources could be allocated to the response plan development phase to allow for a more comprehensive analysis of the prerequisites for successful project implementation, in terms of capacity and data available at the national level needed for </w:t>
            </w:r>
            <w:r w:rsidRPr="00676416">
              <w:rPr>
                <w:rFonts w:ascii="Calibri" w:hAnsi="Calibri"/>
                <w:sz w:val="20"/>
                <w:szCs w:val="20"/>
              </w:rPr>
              <w:t>real-world use of the Geo WRSI yield forecasting software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  <w:r w:rsidRPr="0067641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653" w:type="dxa"/>
            <w:shd w:val="clear" w:color="auto" w:fill="BDD6EE"/>
          </w:tcPr>
          <w:p w14:paraId="2012AC8F" w14:textId="77777777" w:rsidR="00410B93" w:rsidRPr="006976BF" w:rsidRDefault="00410B93" w:rsidP="006976BF">
            <w:pPr>
              <w:spacing w:after="0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</w:tbl>
    <w:p w14:paraId="56BA25FB" w14:textId="77777777" w:rsidR="00F301B4" w:rsidRDefault="00F301B4" w:rsidP="00410B93">
      <w:pPr>
        <w:spacing w:after="0"/>
        <w:rPr>
          <w:rFonts w:ascii="Calibri" w:hAnsi="Calibri"/>
          <w:b/>
        </w:rPr>
      </w:pPr>
    </w:p>
    <w:p w14:paraId="3E4FE2B4" w14:textId="77777777" w:rsidR="00B460BE" w:rsidRDefault="00B460BE" w:rsidP="001D42A0">
      <w:pPr>
        <w:spacing w:after="0"/>
        <w:rPr>
          <w:rFonts w:ascii="Calibri" w:hAnsi="Calibri"/>
          <w:b/>
          <w:sz w:val="22"/>
          <w:szCs w:val="22"/>
        </w:rPr>
      </w:pPr>
    </w:p>
    <w:p w14:paraId="19B8E909" w14:textId="77777777" w:rsidR="00BD6B9E" w:rsidRPr="006976BF" w:rsidRDefault="00F301B4" w:rsidP="001D42A0">
      <w:pPr>
        <w:spacing w:after="0"/>
        <w:rPr>
          <w:rFonts w:ascii="Calibri" w:hAnsi="Calibri"/>
          <w:b/>
          <w:sz w:val="22"/>
          <w:szCs w:val="22"/>
        </w:rPr>
      </w:pPr>
      <w:r w:rsidRPr="006976BF">
        <w:rPr>
          <w:rFonts w:ascii="Calibri" w:hAnsi="Calibri"/>
          <w:b/>
          <w:sz w:val="22"/>
          <w:szCs w:val="22"/>
        </w:rPr>
        <w:t>4</w:t>
      </w:r>
      <w:r w:rsidR="00BD6B9E" w:rsidRPr="006976BF">
        <w:rPr>
          <w:rFonts w:ascii="Calibri" w:hAnsi="Calibri"/>
          <w:b/>
          <w:sz w:val="22"/>
          <w:szCs w:val="22"/>
        </w:rPr>
        <w:t xml:space="preserve">. Illustration of the TA and photos </w:t>
      </w:r>
    </w:p>
    <w:p w14:paraId="68790BA7" w14:textId="6A86B081" w:rsidR="000A082C" w:rsidRDefault="000A082C" w:rsidP="00D837B3">
      <w:pPr>
        <w:spacing w:after="0"/>
        <w:rPr>
          <w:rFonts w:ascii="Calibri" w:hAnsi="Calibri"/>
          <w:sz w:val="22"/>
          <w:szCs w:val="22"/>
        </w:rPr>
      </w:pPr>
    </w:p>
    <w:p w14:paraId="32DD9249" w14:textId="4C2E2F1C" w:rsidR="000A082C" w:rsidRDefault="000A082C" w:rsidP="00D837B3">
      <w:pPr>
        <w:spacing w:after="0"/>
        <w:rPr>
          <w:rFonts w:ascii="Calibri" w:hAnsi="Calibri"/>
          <w:sz w:val="22"/>
          <w:szCs w:val="22"/>
        </w:rPr>
      </w:pPr>
      <w:r w:rsidRPr="000A082C">
        <w:rPr>
          <w:rFonts w:ascii="Calibri" w:hAnsi="Calibri"/>
          <w:noProof/>
          <w:sz w:val="22"/>
          <w:szCs w:val="22"/>
          <w:lang w:eastAsia="en-GB"/>
        </w:rPr>
        <w:drawing>
          <wp:inline distT="0" distB="0" distL="0" distR="0" wp14:anchorId="152D5230" wp14:editId="5414ED47">
            <wp:extent cx="2441276" cy="183071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623" cy="1866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sz w:val="22"/>
          <w:szCs w:val="22"/>
          <w:lang w:eastAsia="en-GB"/>
        </w:rPr>
        <w:drawing>
          <wp:inline distT="0" distB="0" distL="0" distR="0" wp14:anchorId="07D9F525" wp14:editId="3B865A6E">
            <wp:extent cx="2550477" cy="1912947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879" cy="1926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F8E792" w14:textId="77777777" w:rsidR="000A082C" w:rsidRDefault="000A082C" w:rsidP="00D837B3">
      <w:pPr>
        <w:spacing w:after="0"/>
        <w:rPr>
          <w:rFonts w:ascii="Calibri" w:hAnsi="Calibri"/>
          <w:sz w:val="22"/>
          <w:szCs w:val="22"/>
        </w:rPr>
      </w:pPr>
    </w:p>
    <w:p w14:paraId="71E711CD" w14:textId="17E8D6B2" w:rsidR="000A082C" w:rsidRDefault="000A082C" w:rsidP="00D837B3">
      <w:p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en-GB"/>
        </w:rPr>
        <w:lastRenderedPageBreak/>
        <w:drawing>
          <wp:inline distT="0" distB="0" distL="0" distR="0" wp14:anchorId="5FAB544F" wp14:editId="5B0C8BF4">
            <wp:extent cx="2432599" cy="1824534"/>
            <wp:effectExtent l="0" t="0" r="635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062" cy="1887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sz w:val="22"/>
          <w:szCs w:val="22"/>
          <w:lang w:eastAsia="en-GB"/>
        </w:rPr>
        <w:drawing>
          <wp:inline distT="0" distB="0" distL="0" distR="0" wp14:anchorId="3EBCF949" wp14:editId="4C2EDCD8">
            <wp:extent cx="2429232" cy="1822008"/>
            <wp:effectExtent l="0" t="0" r="952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477" cy="18461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D0C958" w14:textId="0CD8BD69" w:rsidR="00BD6B9E" w:rsidRPr="00C576C0" w:rsidRDefault="00C75DC4" w:rsidP="00D837B3">
      <w:pPr>
        <w:spacing w:after="0"/>
        <w:rPr>
          <w:rFonts w:ascii="Calibri" w:hAnsi="Calibri"/>
          <w:sz w:val="22"/>
          <w:szCs w:val="22"/>
          <w:lang w:val="fr-FR"/>
        </w:rPr>
      </w:pPr>
      <w:r w:rsidRPr="00C576C0">
        <w:rPr>
          <w:rFonts w:ascii="Calibri" w:hAnsi="Calibri"/>
          <w:sz w:val="22"/>
          <w:szCs w:val="22"/>
          <w:lang w:val="fr-FR"/>
        </w:rPr>
        <w:t xml:space="preserve"> </w:t>
      </w:r>
    </w:p>
    <w:p w14:paraId="15C93553" w14:textId="77777777" w:rsidR="0064637D" w:rsidRPr="00C576C0" w:rsidRDefault="0064637D">
      <w:pPr>
        <w:spacing w:after="0"/>
        <w:rPr>
          <w:rFonts w:ascii="Calibri" w:hAnsi="Calibri"/>
          <w:b/>
          <w:sz w:val="22"/>
          <w:szCs w:val="22"/>
          <w:lang w:val="fr-FR"/>
        </w:rPr>
      </w:pPr>
    </w:p>
    <w:p w14:paraId="630F6A65" w14:textId="77777777" w:rsidR="00BD6B9E" w:rsidRPr="00C576C0" w:rsidRDefault="00F301B4" w:rsidP="00D837B3">
      <w:pPr>
        <w:spacing w:after="0"/>
        <w:rPr>
          <w:rFonts w:ascii="Calibri" w:hAnsi="Calibri"/>
          <w:b/>
          <w:sz w:val="22"/>
          <w:szCs w:val="22"/>
          <w:lang w:val="fr-FR"/>
        </w:rPr>
      </w:pPr>
      <w:r w:rsidRPr="00C576C0">
        <w:rPr>
          <w:rFonts w:ascii="Calibri" w:hAnsi="Calibri"/>
          <w:b/>
          <w:sz w:val="22"/>
          <w:szCs w:val="22"/>
          <w:lang w:val="fr-FR"/>
        </w:rPr>
        <w:t>5</w:t>
      </w:r>
      <w:r w:rsidR="00854DC3" w:rsidRPr="00C576C0">
        <w:rPr>
          <w:rFonts w:ascii="Calibri" w:hAnsi="Calibri"/>
          <w:b/>
          <w:sz w:val="22"/>
          <w:szCs w:val="22"/>
          <w:lang w:val="fr-FR"/>
        </w:rPr>
        <w:t xml:space="preserve">. </w:t>
      </w:r>
      <w:r w:rsidR="00BD6B9E" w:rsidRPr="00C576C0">
        <w:rPr>
          <w:rFonts w:ascii="Calibri" w:hAnsi="Calibri"/>
          <w:b/>
          <w:sz w:val="22"/>
          <w:szCs w:val="22"/>
          <w:lang w:val="fr-FR"/>
        </w:rPr>
        <w:t xml:space="preserve">Information for TA </w:t>
      </w:r>
      <w:r w:rsidR="00243067" w:rsidRPr="00C576C0">
        <w:rPr>
          <w:rFonts w:ascii="Calibri" w:hAnsi="Calibri"/>
          <w:b/>
          <w:sz w:val="22"/>
          <w:szCs w:val="22"/>
          <w:lang w:val="fr-FR"/>
        </w:rPr>
        <w:t>I</w:t>
      </w:r>
      <w:r w:rsidR="00BD6B9E" w:rsidRPr="00C576C0">
        <w:rPr>
          <w:rFonts w:ascii="Calibri" w:hAnsi="Calibri"/>
          <w:b/>
          <w:sz w:val="22"/>
          <w:szCs w:val="22"/>
          <w:lang w:val="fr-FR"/>
        </w:rPr>
        <w:t xml:space="preserve">mpact </w:t>
      </w:r>
      <w:r w:rsidR="00243067" w:rsidRPr="00C576C0">
        <w:rPr>
          <w:rFonts w:ascii="Calibri" w:hAnsi="Calibri"/>
          <w:b/>
          <w:sz w:val="22"/>
          <w:szCs w:val="22"/>
          <w:lang w:val="fr-FR"/>
        </w:rPr>
        <w:t>D</w:t>
      </w:r>
      <w:r w:rsidR="00BD6B9E" w:rsidRPr="00C576C0">
        <w:rPr>
          <w:rFonts w:ascii="Calibri" w:hAnsi="Calibri"/>
          <w:b/>
          <w:sz w:val="22"/>
          <w:szCs w:val="22"/>
          <w:lang w:val="fr-FR"/>
        </w:rPr>
        <w:t xml:space="preserve">escription </w:t>
      </w:r>
    </w:p>
    <w:p w14:paraId="61719C33" w14:textId="10BD270B" w:rsidR="00BD6B9E" w:rsidRPr="00C576C0" w:rsidRDefault="00BD6B9E">
      <w:pPr>
        <w:spacing w:after="0"/>
        <w:rPr>
          <w:rFonts w:ascii="Calibri" w:hAnsi="Calibri"/>
          <w:sz w:val="22"/>
          <w:szCs w:val="22"/>
          <w:lang w:val="fr-FR"/>
        </w:rPr>
      </w:pPr>
      <w:r w:rsidRPr="00C576C0">
        <w:rPr>
          <w:rFonts w:ascii="Calibri" w:hAnsi="Calibri"/>
          <w:sz w:val="22"/>
          <w:szCs w:val="22"/>
          <w:lang w:val="fr-FR"/>
        </w:rPr>
        <w:t xml:space="preserve">    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3"/>
        <w:gridCol w:w="3767"/>
      </w:tblGrid>
      <w:tr w:rsidR="0064637D" w:rsidRPr="006976BF" w14:paraId="2C63048E" w14:textId="77777777" w:rsidTr="00712689">
        <w:tc>
          <w:tcPr>
            <w:tcW w:w="4395" w:type="dxa"/>
            <w:shd w:val="clear" w:color="auto" w:fill="auto"/>
          </w:tcPr>
          <w:p w14:paraId="5E8245DD" w14:textId="77777777" w:rsidR="0064637D" w:rsidRPr="006976BF" w:rsidRDefault="0064637D" w:rsidP="006976BF">
            <w:pPr>
              <w:spacing w:after="0"/>
              <w:rPr>
                <w:sz w:val="20"/>
                <w:szCs w:val="20"/>
              </w:rPr>
            </w:pPr>
            <w:r w:rsidRPr="006976BF">
              <w:rPr>
                <w:rFonts w:ascii="Calibri" w:hAnsi="Calibri"/>
                <w:b/>
                <w:bCs/>
                <w:sz w:val="20"/>
                <w:szCs w:val="20"/>
              </w:rPr>
              <w:t>Challenge</w:t>
            </w:r>
            <w:r w:rsidR="00D535E7" w:rsidRPr="006976BF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  <w:r w:rsidR="00D535E7" w:rsidRPr="006976BF">
              <w:rPr>
                <w:rFonts w:ascii="Calibri" w:hAnsi="Calibri"/>
                <w:bCs/>
                <w:sz w:val="20"/>
                <w:szCs w:val="20"/>
              </w:rPr>
              <w:t xml:space="preserve"> A</w:t>
            </w:r>
            <w:r w:rsidR="00BA0686" w:rsidRPr="006976BF">
              <w:rPr>
                <w:rFonts w:ascii="Calibri" w:hAnsi="Calibri"/>
                <w:bCs/>
                <w:sz w:val="20"/>
                <w:szCs w:val="20"/>
              </w:rPr>
              <w:t>pprox.</w:t>
            </w:r>
            <w:r w:rsidRPr="006976BF">
              <w:rPr>
                <w:rFonts w:ascii="Calibri" w:hAnsi="Calibri"/>
                <w:bCs/>
                <w:sz w:val="20"/>
                <w:szCs w:val="20"/>
              </w:rPr>
              <w:t xml:space="preserve"> 500 characters with spaces</w:t>
            </w:r>
          </w:p>
        </w:tc>
        <w:tc>
          <w:tcPr>
            <w:tcW w:w="4605" w:type="dxa"/>
            <w:shd w:val="clear" w:color="auto" w:fill="BDD6EE"/>
          </w:tcPr>
          <w:p w14:paraId="2B8BFA2A" w14:textId="6255DF50" w:rsidR="001928E4" w:rsidRPr="007D63F7" w:rsidRDefault="00994586" w:rsidP="001928E4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Farmers' limited capacity to adapt to climate variability and change and extreme weather events is a key obstacle for agricultural development in Benin.  </w:t>
            </w:r>
            <w:r w:rsidR="00C94A7E">
              <w:rPr>
                <w:rFonts w:ascii="Calibri" w:hAnsi="Calibri"/>
                <w:sz w:val="20"/>
                <w:szCs w:val="20"/>
              </w:rPr>
              <w:t>Currently Benin has no early warning systems for multiple</w:t>
            </w:r>
            <w:r w:rsidR="000A3446">
              <w:rPr>
                <w:rFonts w:ascii="Calibri" w:hAnsi="Calibri"/>
                <w:sz w:val="20"/>
                <w:szCs w:val="20"/>
              </w:rPr>
              <w:t xml:space="preserve"> climate </w:t>
            </w:r>
            <w:r w:rsidR="00C94A7E">
              <w:rPr>
                <w:rFonts w:ascii="Calibri" w:hAnsi="Calibri"/>
                <w:sz w:val="20"/>
                <w:szCs w:val="20"/>
              </w:rPr>
              <w:t>risk</w:t>
            </w:r>
            <w:r w:rsidR="000A3446">
              <w:rPr>
                <w:rFonts w:ascii="Calibri" w:hAnsi="Calibri"/>
                <w:sz w:val="20"/>
                <w:szCs w:val="20"/>
              </w:rPr>
              <w:t>s</w:t>
            </w:r>
            <w:r>
              <w:rPr>
                <w:rFonts w:ascii="Calibri" w:hAnsi="Calibri"/>
                <w:sz w:val="20"/>
                <w:szCs w:val="20"/>
              </w:rPr>
              <w:t xml:space="preserve"> and lacks </w:t>
            </w:r>
            <w:r w:rsidR="003E5A36">
              <w:rPr>
                <w:rFonts w:ascii="Calibri" w:hAnsi="Calibri"/>
                <w:sz w:val="20"/>
                <w:szCs w:val="20"/>
              </w:rPr>
              <w:t xml:space="preserve">the </w:t>
            </w:r>
            <w:r w:rsidR="00C94A7E">
              <w:rPr>
                <w:rFonts w:ascii="Calibri" w:hAnsi="Calibri"/>
                <w:sz w:val="20"/>
                <w:szCs w:val="20"/>
              </w:rPr>
              <w:t xml:space="preserve">capacity </w:t>
            </w:r>
            <w:r w:rsidR="003E5A36">
              <w:rPr>
                <w:rFonts w:ascii="Calibri" w:hAnsi="Calibri"/>
                <w:sz w:val="20"/>
                <w:szCs w:val="20"/>
              </w:rPr>
              <w:t xml:space="preserve">needed </w:t>
            </w:r>
            <w:r w:rsidR="00C94A7E">
              <w:rPr>
                <w:rFonts w:ascii="Calibri" w:hAnsi="Calibri"/>
                <w:sz w:val="20"/>
                <w:szCs w:val="20"/>
              </w:rPr>
              <w:t xml:space="preserve">to produce and disseminate meteorological or climatic information. Data collection agents </w:t>
            </w:r>
            <w:r>
              <w:rPr>
                <w:rFonts w:ascii="Calibri" w:hAnsi="Calibri"/>
                <w:sz w:val="20"/>
                <w:szCs w:val="20"/>
              </w:rPr>
              <w:t xml:space="preserve">are typically not sufficiently </w:t>
            </w:r>
            <w:proofErr w:type="gramStart"/>
            <w:r w:rsidR="00C94A7E" w:rsidRPr="000E67B3">
              <w:rPr>
                <w:rFonts w:ascii="Calibri" w:hAnsi="Calibri"/>
                <w:sz w:val="20"/>
                <w:szCs w:val="20"/>
              </w:rPr>
              <w:t>t</w:t>
            </w:r>
            <w:r w:rsidR="00C94A7E">
              <w:rPr>
                <w:rFonts w:ascii="Calibri" w:hAnsi="Calibri"/>
                <w:sz w:val="20"/>
                <w:szCs w:val="20"/>
              </w:rPr>
              <w:t>rained</w:t>
            </w:r>
            <w:proofErr w:type="gramEnd"/>
            <w:r w:rsidR="003E5A36">
              <w:rPr>
                <w:rFonts w:ascii="Calibri" w:hAnsi="Calibri"/>
                <w:sz w:val="20"/>
                <w:szCs w:val="20"/>
              </w:rPr>
              <w:t xml:space="preserve"> and</w:t>
            </w:r>
            <w:r>
              <w:rPr>
                <w:rFonts w:ascii="Calibri" w:hAnsi="Calibri"/>
                <w:sz w:val="20"/>
                <w:szCs w:val="20"/>
              </w:rPr>
              <w:t xml:space="preserve"> the data collected </w:t>
            </w:r>
            <w:r w:rsidR="003E5A36">
              <w:rPr>
                <w:rFonts w:ascii="Calibri" w:hAnsi="Calibri"/>
                <w:sz w:val="20"/>
                <w:szCs w:val="20"/>
              </w:rPr>
              <w:t xml:space="preserve">is </w:t>
            </w:r>
            <w:r>
              <w:rPr>
                <w:rFonts w:ascii="Calibri" w:hAnsi="Calibri"/>
                <w:sz w:val="20"/>
                <w:szCs w:val="20"/>
              </w:rPr>
              <w:t xml:space="preserve">not analysed, translated and transmitted on time, </w:t>
            </w:r>
            <w:r w:rsidR="000E67B3" w:rsidRPr="000E67B3">
              <w:rPr>
                <w:rFonts w:ascii="Calibri" w:hAnsi="Calibri"/>
                <w:sz w:val="20"/>
                <w:szCs w:val="20"/>
              </w:rPr>
              <w:t xml:space="preserve">for </w:t>
            </w:r>
            <w:r>
              <w:rPr>
                <w:rFonts w:ascii="Calibri" w:hAnsi="Calibri"/>
                <w:sz w:val="20"/>
                <w:szCs w:val="20"/>
              </w:rPr>
              <w:t xml:space="preserve">farmers to </w:t>
            </w:r>
            <w:r w:rsidR="003E5A36">
              <w:rPr>
                <w:rFonts w:ascii="Calibri" w:hAnsi="Calibri"/>
                <w:sz w:val="20"/>
                <w:szCs w:val="20"/>
              </w:rPr>
              <w:t xml:space="preserve">have the information needed to </w:t>
            </w:r>
            <w:r>
              <w:rPr>
                <w:rFonts w:ascii="Calibri" w:hAnsi="Calibri"/>
                <w:sz w:val="20"/>
                <w:szCs w:val="20"/>
              </w:rPr>
              <w:t>better monitor their crops</w:t>
            </w:r>
            <w:r w:rsidR="000A3446">
              <w:rPr>
                <w:rFonts w:ascii="Calibri" w:hAnsi="Calibri"/>
                <w:sz w:val="20"/>
                <w:szCs w:val="20"/>
              </w:rPr>
              <w:t>, plan ahead agricultural production</w:t>
            </w:r>
            <w:r>
              <w:rPr>
                <w:rFonts w:ascii="Calibri" w:hAnsi="Calibri"/>
                <w:sz w:val="20"/>
                <w:szCs w:val="20"/>
              </w:rPr>
              <w:t xml:space="preserve"> and thereby increase their climate resilience. </w:t>
            </w:r>
            <w:r w:rsidR="001928E4">
              <w:rPr>
                <w:rFonts w:ascii="Calibri" w:hAnsi="Calibri"/>
                <w:sz w:val="20"/>
                <w:szCs w:val="20"/>
              </w:rPr>
              <w:t xml:space="preserve">The key objectives of the CTCN assistance in Benin is to: </w:t>
            </w:r>
          </w:p>
          <w:p w14:paraId="3408DCF3" w14:textId="77777777" w:rsidR="001928E4" w:rsidRPr="007D63F7" w:rsidRDefault="001928E4" w:rsidP="001928E4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531118E3" w14:textId="77777777" w:rsidR="001928E4" w:rsidRDefault="001928E4" w:rsidP="001928E4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- </w:t>
            </w:r>
            <w:r w:rsidRPr="007D63F7">
              <w:rPr>
                <w:rFonts w:ascii="Calibri" w:hAnsi="Calibri"/>
                <w:sz w:val="20"/>
                <w:szCs w:val="20"/>
              </w:rPr>
              <w:t xml:space="preserve">Improve the quality of data </w:t>
            </w:r>
            <w:r>
              <w:rPr>
                <w:rFonts w:ascii="Calibri" w:hAnsi="Calibri"/>
                <w:sz w:val="20"/>
                <w:szCs w:val="20"/>
              </w:rPr>
              <w:t xml:space="preserve">and information </w:t>
            </w:r>
            <w:r w:rsidRPr="007D63F7">
              <w:rPr>
                <w:rFonts w:ascii="Calibri" w:hAnsi="Calibri"/>
                <w:sz w:val="20"/>
                <w:szCs w:val="20"/>
              </w:rPr>
              <w:t xml:space="preserve">available </w:t>
            </w:r>
            <w:r>
              <w:rPr>
                <w:rFonts w:ascii="Calibri" w:hAnsi="Calibri"/>
                <w:sz w:val="20"/>
                <w:szCs w:val="20"/>
              </w:rPr>
              <w:t xml:space="preserve">relevant to crop monitoring as well as the </w:t>
            </w:r>
            <w:r w:rsidRPr="007D63F7">
              <w:rPr>
                <w:rFonts w:ascii="Calibri" w:hAnsi="Calibri"/>
                <w:sz w:val="20"/>
                <w:szCs w:val="20"/>
              </w:rPr>
              <w:t xml:space="preserve">mechanisms for </w:t>
            </w:r>
            <w:r>
              <w:rPr>
                <w:rFonts w:ascii="Calibri" w:hAnsi="Calibri"/>
                <w:sz w:val="20"/>
                <w:szCs w:val="20"/>
              </w:rPr>
              <w:t xml:space="preserve">dissemination and </w:t>
            </w:r>
            <w:r w:rsidRPr="007D63F7">
              <w:rPr>
                <w:rFonts w:ascii="Calibri" w:hAnsi="Calibri"/>
                <w:sz w:val="20"/>
                <w:szCs w:val="20"/>
              </w:rPr>
              <w:t>communication t</w:t>
            </w:r>
            <w:r>
              <w:rPr>
                <w:rFonts w:ascii="Calibri" w:hAnsi="Calibri"/>
                <w:sz w:val="20"/>
                <w:szCs w:val="20"/>
              </w:rPr>
              <w:t xml:space="preserve">o farmers </w:t>
            </w:r>
          </w:p>
          <w:p w14:paraId="51F4A8A9" w14:textId="77777777" w:rsidR="001928E4" w:rsidRPr="007D63F7" w:rsidRDefault="001928E4" w:rsidP="001928E4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7D63F7">
              <w:rPr>
                <w:rFonts w:ascii="Calibri" w:hAnsi="Calibri"/>
                <w:sz w:val="20"/>
                <w:szCs w:val="20"/>
              </w:rPr>
              <w:t>-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D63F7">
              <w:rPr>
                <w:rFonts w:ascii="Calibri" w:hAnsi="Calibri"/>
                <w:sz w:val="20"/>
                <w:szCs w:val="20"/>
              </w:rPr>
              <w:t>Strengthen food security for communities which are vulnerable to climate change</w:t>
            </w:r>
            <w:r>
              <w:rPr>
                <w:rFonts w:ascii="Calibri" w:hAnsi="Calibri"/>
                <w:sz w:val="20"/>
                <w:szCs w:val="20"/>
              </w:rPr>
              <w:t>,</w:t>
            </w:r>
            <w:r w:rsidRPr="007D63F7">
              <w:rPr>
                <w:rFonts w:ascii="Calibri" w:hAnsi="Calibri"/>
                <w:sz w:val="20"/>
                <w:szCs w:val="20"/>
              </w:rPr>
              <w:t xml:space="preserve"> in the pilot region</w:t>
            </w:r>
            <w:r>
              <w:rPr>
                <w:rFonts w:ascii="Calibri" w:hAnsi="Calibri"/>
                <w:sz w:val="20"/>
                <w:szCs w:val="20"/>
              </w:rPr>
              <w:t>, by p</w:t>
            </w:r>
            <w:r w:rsidRPr="007D63F7">
              <w:rPr>
                <w:rFonts w:ascii="Calibri" w:hAnsi="Calibri"/>
                <w:sz w:val="20"/>
                <w:szCs w:val="20"/>
              </w:rPr>
              <w:t>rovide farmers with capacity building in adaptation to climate change.</w:t>
            </w:r>
          </w:p>
          <w:p w14:paraId="31F74053" w14:textId="77777777" w:rsidR="001928E4" w:rsidRPr="007D63F7" w:rsidRDefault="001928E4" w:rsidP="001928E4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7D63F7">
              <w:rPr>
                <w:rFonts w:ascii="Calibri" w:hAnsi="Calibri"/>
                <w:sz w:val="20"/>
                <w:szCs w:val="20"/>
              </w:rPr>
              <w:t>-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D63F7">
              <w:rPr>
                <w:rFonts w:ascii="Calibri" w:hAnsi="Calibri"/>
                <w:sz w:val="20"/>
                <w:szCs w:val="20"/>
              </w:rPr>
              <w:t xml:space="preserve">Improve the income of farmers (small-scale producers). </w:t>
            </w:r>
          </w:p>
          <w:p w14:paraId="756B7D53" w14:textId="77777777" w:rsidR="001928E4" w:rsidRPr="007D63F7" w:rsidRDefault="001928E4" w:rsidP="001928E4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7D63F7">
              <w:rPr>
                <w:rFonts w:ascii="Calibri" w:hAnsi="Calibri"/>
                <w:sz w:val="20"/>
                <w:szCs w:val="20"/>
              </w:rPr>
              <w:t>-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D63F7">
              <w:rPr>
                <w:rFonts w:ascii="Calibri" w:hAnsi="Calibri"/>
                <w:sz w:val="20"/>
                <w:szCs w:val="20"/>
              </w:rPr>
              <w:t xml:space="preserve">Strengthen early warning systems in relation to extreme events (drought, floods, etc.).  </w:t>
            </w:r>
          </w:p>
          <w:p w14:paraId="46BF1A5C" w14:textId="3DE95D44" w:rsidR="0064637D" w:rsidRPr="006976BF" w:rsidRDefault="0064637D" w:rsidP="003E5A3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64637D" w:rsidRPr="006976BF" w14:paraId="669F8D7A" w14:textId="77777777" w:rsidTr="00712689">
        <w:tc>
          <w:tcPr>
            <w:tcW w:w="4395" w:type="dxa"/>
            <w:shd w:val="clear" w:color="auto" w:fill="auto"/>
          </w:tcPr>
          <w:p w14:paraId="6DB279D9" w14:textId="77777777" w:rsidR="0064637D" w:rsidRPr="006976BF" w:rsidRDefault="0064637D" w:rsidP="006976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Calibri" w:hAnsi="Calibri"/>
                <w:bCs/>
                <w:sz w:val="20"/>
                <w:szCs w:val="20"/>
              </w:rPr>
            </w:pPr>
            <w:r w:rsidRPr="006976BF">
              <w:rPr>
                <w:rFonts w:ascii="Calibri" w:hAnsi="Calibri"/>
                <w:b/>
                <w:bCs/>
                <w:sz w:val="20"/>
                <w:szCs w:val="20"/>
              </w:rPr>
              <w:t>CTCN Assistance</w:t>
            </w:r>
            <w:r w:rsidR="00D535E7" w:rsidRPr="006976BF"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r w:rsidRPr="006976BF">
              <w:rPr>
                <w:rFonts w:ascii="Calibri" w:hAnsi="Calibri"/>
                <w:bCs/>
                <w:sz w:val="20"/>
                <w:szCs w:val="20"/>
              </w:rPr>
              <w:t>2 to 4 bullet points. Approximately 450 characters with spaces</w:t>
            </w:r>
          </w:p>
        </w:tc>
        <w:tc>
          <w:tcPr>
            <w:tcW w:w="4605" w:type="dxa"/>
            <w:shd w:val="clear" w:color="auto" w:fill="BDD6EE"/>
          </w:tcPr>
          <w:p w14:paraId="12F7D6F6" w14:textId="77777777" w:rsidR="001928E4" w:rsidRDefault="001928E4" w:rsidP="007D63F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The main activities undertaken under the technical assistance include: </w:t>
            </w:r>
          </w:p>
          <w:p w14:paraId="6173AB7F" w14:textId="77777777" w:rsidR="001928E4" w:rsidRDefault="001928E4" w:rsidP="007D63F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2307D081" w14:textId="55E213DE" w:rsidR="001928E4" w:rsidRDefault="001928E4" w:rsidP="001928E4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  <w:r w:rsidR="00403377">
              <w:rPr>
                <w:rFonts w:ascii="Calibri" w:hAnsi="Calibri"/>
                <w:sz w:val="20"/>
                <w:szCs w:val="20"/>
              </w:rPr>
              <w:t xml:space="preserve"> A report </w:t>
            </w:r>
            <w:r w:rsidRPr="001928E4">
              <w:rPr>
                <w:rFonts w:ascii="Calibri" w:hAnsi="Calibri"/>
                <w:sz w:val="20"/>
                <w:szCs w:val="20"/>
              </w:rPr>
              <w:t xml:space="preserve">on current and improved transfer mechanism for data diffusion </w:t>
            </w:r>
            <w:r w:rsidR="00403377">
              <w:rPr>
                <w:rFonts w:ascii="Calibri" w:hAnsi="Calibri"/>
                <w:sz w:val="20"/>
                <w:szCs w:val="20"/>
              </w:rPr>
              <w:t xml:space="preserve">was </w:t>
            </w:r>
            <w:r w:rsidR="00403377">
              <w:rPr>
                <w:rFonts w:ascii="Calibri" w:hAnsi="Calibri"/>
                <w:sz w:val="20"/>
                <w:szCs w:val="20"/>
              </w:rPr>
              <w:lastRenderedPageBreak/>
              <w:t xml:space="preserve">developed </w:t>
            </w:r>
            <w:r w:rsidRPr="001928E4">
              <w:rPr>
                <w:rFonts w:ascii="Calibri" w:hAnsi="Calibri"/>
                <w:sz w:val="20"/>
                <w:szCs w:val="20"/>
              </w:rPr>
              <w:t xml:space="preserve">based on stocktaking of institutional context, analysis of current capacity gaps and data diffusion systems in place at local and national levels. </w:t>
            </w:r>
          </w:p>
          <w:p w14:paraId="057733D1" w14:textId="7AA3FE95" w:rsidR="001928E4" w:rsidRDefault="001928E4" w:rsidP="001928E4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- </w:t>
            </w:r>
            <w:r w:rsidR="00403377">
              <w:rPr>
                <w:rFonts w:ascii="Calibri" w:hAnsi="Calibri"/>
                <w:sz w:val="20"/>
                <w:szCs w:val="20"/>
              </w:rPr>
              <w:t>A n</w:t>
            </w:r>
            <w:r w:rsidRPr="001928E4">
              <w:rPr>
                <w:rFonts w:ascii="Calibri" w:hAnsi="Calibri"/>
                <w:sz w:val="20"/>
                <w:szCs w:val="20"/>
              </w:rPr>
              <w:t xml:space="preserve">ational 5-days training on the use and application of GEOWRSI software </w:t>
            </w:r>
            <w:r w:rsidR="00403377">
              <w:rPr>
                <w:rFonts w:ascii="Calibri" w:hAnsi="Calibri"/>
                <w:sz w:val="20"/>
                <w:szCs w:val="20"/>
              </w:rPr>
              <w:t xml:space="preserve">was </w:t>
            </w:r>
            <w:r w:rsidRPr="001928E4">
              <w:rPr>
                <w:rFonts w:ascii="Calibri" w:hAnsi="Calibri"/>
                <w:sz w:val="20"/>
                <w:szCs w:val="20"/>
              </w:rPr>
              <w:t xml:space="preserve">held, </w:t>
            </w:r>
            <w:r>
              <w:rPr>
                <w:rFonts w:ascii="Calibri" w:hAnsi="Calibri"/>
                <w:sz w:val="20"/>
                <w:szCs w:val="20"/>
              </w:rPr>
              <w:t xml:space="preserve">with 15 national actors to improve their </w:t>
            </w:r>
            <w:r w:rsidRPr="001928E4">
              <w:rPr>
                <w:rFonts w:ascii="Calibri" w:hAnsi="Calibri"/>
                <w:sz w:val="20"/>
                <w:szCs w:val="20"/>
              </w:rPr>
              <w:t xml:space="preserve">capacity to produce </w:t>
            </w:r>
            <w:r>
              <w:rPr>
                <w:rFonts w:ascii="Calibri" w:hAnsi="Calibri"/>
                <w:sz w:val="20"/>
                <w:szCs w:val="20"/>
              </w:rPr>
              <w:t xml:space="preserve">and disseminate meteorological and </w:t>
            </w:r>
            <w:r w:rsidRPr="001928E4">
              <w:rPr>
                <w:rFonts w:ascii="Calibri" w:hAnsi="Calibri"/>
                <w:sz w:val="20"/>
                <w:szCs w:val="20"/>
              </w:rPr>
              <w:t>climatic information.</w:t>
            </w:r>
          </w:p>
          <w:p w14:paraId="73EDA682" w14:textId="106DEAAB" w:rsidR="001928E4" w:rsidRDefault="001928E4" w:rsidP="001928E4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  <w:r w:rsidR="00403377">
              <w:rPr>
                <w:rFonts w:ascii="Calibri" w:hAnsi="Calibri"/>
                <w:sz w:val="20"/>
                <w:szCs w:val="20"/>
              </w:rPr>
              <w:t xml:space="preserve"> R</w:t>
            </w:r>
            <w:r w:rsidRPr="001928E4">
              <w:rPr>
                <w:rFonts w:ascii="Calibri" w:hAnsi="Calibri"/>
                <w:sz w:val="20"/>
                <w:szCs w:val="20"/>
              </w:rPr>
              <w:t xml:space="preserve">ain gauges </w:t>
            </w:r>
            <w:r w:rsidR="00403377">
              <w:rPr>
                <w:rFonts w:ascii="Calibri" w:hAnsi="Calibri"/>
                <w:sz w:val="20"/>
                <w:szCs w:val="20"/>
              </w:rPr>
              <w:t xml:space="preserve">were installed </w:t>
            </w:r>
            <w:r w:rsidRPr="001928E4">
              <w:rPr>
                <w:rFonts w:ascii="Calibri" w:hAnsi="Calibri"/>
                <w:sz w:val="20"/>
                <w:szCs w:val="20"/>
              </w:rPr>
              <w:t>in the eight target municipalities to address the gap in coverage of rainfall data collection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  <w:p w14:paraId="12C75190" w14:textId="0C8FC08B" w:rsidR="00403377" w:rsidRDefault="001928E4" w:rsidP="001928E4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- </w:t>
            </w:r>
            <w:r w:rsidRPr="001928E4">
              <w:rPr>
                <w:rFonts w:ascii="Calibri" w:hAnsi="Calibri"/>
                <w:sz w:val="20"/>
                <w:szCs w:val="20"/>
              </w:rPr>
              <w:t xml:space="preserve">Local trainings and awareness raising sessions </w:t>
            </w:r>
            <w:r w:rsidR="00403377">
              <w:rPr>
                <w:rFonts w:ascii="Calibri" w:hAnsi="Calibri"/>
                <w:sz w:val="20"/>
                <w:szCs w:val="20"/>
              </w:rPr>
              <w:t xml:space="preserve">were held </w:t>
            </w:r>
            <w:r w:rsidRPr="001928E4">
              <w:rPr>
                <w:rFonts w:ascii="Calibri" w:hAnsi="Calibri"/>
                <w:sz w:val="20"/>
                <w:szCs w:val="20"/>
              </w:rPr>
              <w:t xml:space="preserve">on data collection with stakeholders in </w:t>
            </w:r>
            <w:proofErr w:type="spellStart"/>
            <w:r w:rsidRPr="001928E4">
              <w:rPr>
                <w:rFonts w:ascii="Calibri" w:hAnsi="Calibri"/>
                <w:sz w:val="20"/>
                <w:szCs w:val="20"/>
              </w:rPr>
              <w:t>Kétou</w:t>
            </w:r>
            <w:proofErr w:type="spellEnd"/>
            <w:r w:rsidRPr="001928E4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1928E4">
              <w:rPr>
                <w:rFonts w:ascii="Calibri" w:hAnsi="Calibri"/>
                <w:sz w:val="20"/>
                <w:szCs w:val="20"/>
              </w:rPr>
              <w:t>Savè</w:t>
            </w:r>
            <w:proofErr w:type="spellEnd"/>
            <w:r w:rsidRPr="001928E4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1928E4">
              <w:rPr>
                <w:rFonts w:ascii="Calibri" w:hAnsi="Calibri"/>
                <w:sz w:val="20"/>
                <w:szCs w:val="20"/>
              </w:rPr>
              <w:t>Parakou</w:t>
            </w:r>
            <w:proofErr w:type="spellEnd"/>
            <w:r w:rsidRPr="001928E4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1928E4">
              <w:rPr>
                <w:rFonts w:ascii="Calibri" w:hAnsi="Calibri"/>
                <w:sz w:val="20"/>
                <w:szCs w:val="20"/>
              </w:rPr>
              <w:t>Tchaourou</w:t>
            </w:r>
            <w:proofErr w:type="spellEnd"/>
            <w:r w:rsidRPr="001928E4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1928E4">
              <w:rPr>
                <w:rFonts w:ascii="Calibri" w:hAnsi="Calibri"/>
                <w:sz w:val="20"/>
                <w:szCs w:val="20"/>
              </w:rPr>
              <w:t>Glazoué</w:t>
            </w:r>
            <w:proofErr w:type="spellEnd"/>
            <w:r w:rsidRPr="001928E4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1928E4">
              <w:rPr>
                <w:rFonts w:ascii="Calibri" w:hAnsi="Calibri"/>
                <w:sz w:val="20"/>
                <w:szCs w:val="20"/>
              </w:rPr>
              <w:t>Savalou</w:t>
            </w:r>
            <w:proofErr w:type="spellEnd"/>
            <w:r w:rsidRPr="001928E4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1928E4">
              <w:rPr>
                <w:rFonts w:ascii="Calibri" w:hAnsi="Calibri"/>
                <w:sz w:val="20"/>
                <w:szCs w:val="20"/>
              </w:rPr>
              <w:t>Djidja</w:t>
            </w:r>
            <w:proofErr w:type="spellEnd"/>
            <w:r w:rsidRPr="001928E4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1928E4">
              <w:rPr>
                <w:rFonts w:ascii="Calibri" w:hAnsi="Calibri"/>
                <w:sz w:val="20"/>
                <w:szCs w:val="20"/>
              </w:rPr>
              <w:t>Aplahoué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</w:t>
            </w:r>
          </w:p>
          <w:p w14:paraId="482E0084" w14:textId="4CA4D439" w:rsidR="00403377" w:rsidRDefault="00403377" w:rsidP="001928E4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- Contracts </w:t>
            </w:r>
            <w:r w:rsidR="0039345A">
              <w:rPr>
                <w:rFonts w:ascii="Calibri" w:hAnsi="Calibri"/>
                <w:sz w:val="20"/>
                <w:szCs w:val="20"/>
              </w:rPr>
              <w:t xml:space="preserve">were </w:t>
            </w:r>
            <w:r>
              <w:rPr>
                <w:rFonts w:ascii="Calibri" w:hAnsi="Calibri"/>
                <w:sz w:val="20"/>
                <w:szCs w:val="20"/>
              </w:rPr>
              <w:t>signed</w:t>
            </w:r>
            <w:r>
              <w:t xml:space="preserve"> </w:t>
            </w:r>
            <w:r w:rsidRPr="00403377">
              <w:rPr>
                <w:rFonts w:ascii="Calibri" w:hAnsi="Calibri"/>
                <w:sz w:val="20"/>
                <w:szCs w:val="20"/>
              </w:rPr>
              <w:t>with local rural radio stations in the target municipalities</w:t>
            </w:r>
            <w:r>
              <w:rPr>
                <w:rFonts w:ascii="Calibri" w:hAnsi="Calibri"/>
                <w:sz w:val="20"/>
                <w:szCs w:val="20"/>
              </w:rPr>
              <w:t xml:space="preserve"> and i</w:t>
            </w:r>
            <w:r w:rsidRPr="00403377">
              <w:rPr>
                <w:rFonts w:ascii="Calibri" w:hAnsi="Calibri"/>
                <w:sz w:val="20"/>
                <w:szCs w:val="20"/>
              </w:rPr>
              <w:t xml:space="preserve">nformation relevant to farmers' agricultural calendar disseminated periodically in local languages, via agro-meteorological bulletins and radio broadcasts, in collaboration with </w:t>
            </w:r>
            <w:proofErr w:type="spellStart"/>
            <w:r w:rsidRPr="00403377">
              <w:rPr>
                <w:rFonts w:ascii="Calibri" w:hAnsi="Calibri"/>
                <w:sz w:val="20"/>
                <w:szCs w:val="20"/>
              </w:rPr>
              <w:t>Bénin</w:t>
            </w:r>
            <w:proofErr w:type="spellEnd"/>
            <w:r w:rsidRPr="0040337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03377">
              <w:rPr>
                <w:rFonts w:ascii="Calibri" w:hAnsi="Calibri"/>
                <w:sz w:val="20"/>
                <w:szCs w:val="20"/>
              </w:rPr>
              <w:t>Météo</w:t>
            </w:r>
            <w:proofErr w:type="spellEnd"/>
            <w:r w:rsidRPr="00403377">
              <w:rPr>
                <w:rFonts w:ascii="Calibri" w:hAnsi="Calibri"/>
                <w:sz w:val="20"/>
                <w:szCs w:val="20"/>
              </w:rPr>
              <w:t xml:space="preserve"> and the local ATDAs.</w:t>
            </w:r>
          </w:p>
          <w:p w14:paraId="2E886923" w14:textId="66EA8ED3" w:rsidR="00403377" w:rsidRDefault="0039345A" w:rsidP="001928E4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- A </w:t>
            </w:r>
            <w:r w:rsidR="00403377">
              <w:rPr>
                <w:rFonts w:ascii="Calibri" w:hAnsi="Calibri"/>
                <w:sz w:val="20"/>
                <w:szCs w:val="20"/>
              </w:rPr>
              <w:t xml:space="preserve">concept note </w:t>
            </w:r>
            <w:r w:rsidRPr="0039345A">
              <w:rPr>
                <w:rFonts w:ascii="Calibri" w:hAnsi="Calibri"/>
                <w:sz w:val="20"/>
                <w:szCs w:val="20"/>
              </w:rPr>
              <w:t>for future resource mobilization was developed, outlining the challenges, lessons-learnt and potential for upscaling the approach used for this CTCN assistance to other regions of Benin.</w:t>
            </w:r>
          </w:p>
          <w:p w14:paraId="25338271" w14:textId="77777777" w:rsidR="0039345A" w:rsidRDefault="0039345A" w:rsidP="001928E4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6E7D0C43" w14:textId="77777777" w:rsidR="00403377" w:rsidRDefault="00403377" w:rsidP="001928E4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74DFF7D9" w14:textId="1982D676" w:rsidR="001928E4" w:rsidRDefault="00403377" w:rsidP="001928E4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1928E4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928E4" w:rsidRPr="001928E4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521ABBB2" w14:textId="7ABE774E" w:rsidR="0064637D" w:rsidRPr="006976BF" w:rsidRDefault="001928E4" w:rsidP="007D63F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64637D" w:rsidRPr="006976BF" w14:paraId="25A63146" w14:textId="77777777" w:rsidTr="00712689">
        <w:tc>
          <w:tcPr>
            <w:tcW w:w="4395" w:type="dxa"/>
            <w:shd w:val="clear" w:color="auto" w:fill="auto"/>
          </w:tcPr>
          <w:p w14:paraId="12037E27" w14:textId="77777777" w:rsidR="0064637D" w:rsidRPr="006976BF" w:rsidRDefault="0064637D" w:rsidP="006976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Calibri" w:hAnsi="Calibri"/>
                <w:bCs/>
                <w:sz w:val="20"/>
                <w:szCs w:val="20"/>
              </w:rPr>
            </w:pPr>
            <w:r w:rsidRPr="006976BF"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Anticipated impact</w:t>
            </w:r>
            <w:r w:rsidR="00D535E7" w:rsidRPr="006976BF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  <w:r w:rsidR="00D535E7" w:rsidRPr="006976BF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6976BF">
              <w:rPr>
                <w:rFonts w:ascii="Calibri" w:hAnsi="Calibri"/>
                <w:bCs/>
                <w:sz w:val="20"/>
                <w:szCs w:val="20"/>
              </w:rPr>
              <w:t>2 to 4 bullet points</w:t>
            </w:r>
            <w:r w:rsidR="00D535E7" w:rsidRPr="006976BF">
              <w:rPr>
                <w:rFonts w:ascii="Calibri" w:hAnsi="Calibri"/>
                <w:bCs/>
                <w:sz w:val="20"/>
                <w:szCs w:val="20"/>
              </w:rPr>
              <w:t xml:space="preserve"> to summarise anticipated impact</w:t>
            </w:r>
            <w:r w:rsidRPr="006976BF">
              <w:rPr>
                <w:rFonts w:ascii="Calibri" w:hAnsi="Calibri"/>
                <w:bCs/>
                <w:sz w:val="20"/>
                <w:szCs w:val="20"/>
              </w:rPr>
              <w:t xml:space="preserve">. Approximately 250 characters with spaces. As a minimum, please include </w:t>
            </w:r>
            <w:r w:rsidR="00712689">
              <w:rPr>
                <w:rFonts w:ascii="Calibri" w:hAnsi="Calibri"/>
                <w:bCs/>
                <w:sz w:val="20"/>
                <w:szCs w:val="20"/>
              </w:rPr>
              <w:t xml:space="preserve">the impacts described in annex 1B as well as other relevant qualitative and quantitative impacts </w:t>
            </w:r>
            <w:r w:rsidR="00712689" w:rsidRPr="00712689">
              <w:rPr>
                <w:rFonts w:ascii="Calibri" w:hAnsi="Calibri"/>
                <w:bCs/>
                <w:sz w:val="20"/>
                <w:szCs w:val="20"/>
              </w:rPr>
              <w:t>anticipated after completion of CTCN technical assistance</w:t>
            </w:r>
            <w:r w:rsidR="00712689">
              <w:rPr>
                <w:rFonts w:ascii="Calibri" w:hAnsi="Calibri"/>
                <w:bCs/>
                <w:sz w:val="20"/>
                <w:szCs w:val="20"/>
              </w:rPr>
              <w:t>.</w:t>
            </w:r>
          </w:p>
        </w:tc>
        <w:tc>
          <w:tcPr>
            <w:tcW w:w="4605" w:type="dxa"/>
            <w:shd w:val="clear" w:color="auto" w:fill="BDD6EE"/>
          </w:tcPr>
          <w:p w14:paraId="6A165C7F" w14:textId="77777777" w:rsidR="002B08FB" w:rsidRDefault="00403E0C" w:rsidP="00494101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Anticipated impacts of the TA include</w:t>
            </w:r>
            <w:r w:rsidR="002B08FB">
              <w:rPr>
                <w:rFonts w:ascii="Calibri" w:hAnsi="Calibri"/>
                <w:sz w:val="20"/>
                <w:szCs w:val="20"/>
              </w:rPr>
              <w:t>: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4B5A9D2D" w14:textId="77D3B990" w:rsidR="004B1658" w:rsidRDefault="004B1658" w:rsidP="004B165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- </w:t>
            </w:r>
            <w:r w:rsidR="002B08FB">
              <w:rPr>
                <w:rFonts w:ascii="Calibri" w:hAnsi="Calibri"/>
                <w:sz w:val="20"/>
                <w:szCs w:val="20"/>
              </w:rPr>
              <w:t>I</w:t>
            </w:r>
            <w:r w:rsidR="00403E0C">
              <w:rPr>
                <w:rFonts w:ascii="Calibri" w:hAnsi="Calibri"/>
                <w:sz w:val="20"/>
                <w:szCs w:val="20"/>
              </w:rPr>
              <w:t>mproved</w:t>
            </w:r>
            <w:r w:rsidR="00403E0C" w:rsidRPr="00963CEB">
              <w:rPr>
                <w:rFonts w:ascii="Calibri" w:hAnsi="Calibri"/>
                <w:sz w:val="20"/>
                <w:szCs w:val="20"/>
              </w:rPr>
              <w:t xml:space="preserve"> capacity of</w:t>
            </w:r>
            <w:r w:rsidR="00403E0C">
              <w:rPr>
                <w:rFonts w:ascii="Calibri" w:hAnsi="Calibri"/>
                <w:sz w:val="20"/>
                <w:szCs w:val="20"/>
              </w:rPr>
              <w:t xml:space="preserve"> small-scale farmers</w:t>
            </w:r>
            <w:r w:rsidR="00403E0C" w:rsidRPr="00963CE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03E0C">
              <w:rPr>
                <w:rFonts w:ascii="Calibri" w:hAnsi="Calibri"/>
                <w:sz w:val="20"/>
                <w:szCs w:val="20"/>
              </w:rPr>
              <w:t>to adapt</w:t>
            </w:r>
            <w:r w:rsidR="00403E0C" w:rsidRPr="00963CE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03E0C">
              <w:rPr>
                <w:rFonts w:ascii="Calibri" w:hAnsi="Calibri"/>
                <w:sz w:val="20"/>
                <w:szCs w:val="20"/>
              </w:rPr>
              <w:t xml:space="preserve">to climate change based on informed decisions in the context of climate change in </w:t>
            </w:r>
            <w:proofErr w:type="spellStart"/>
            <w:r w:rsidR="00403E0C" w:rsidRPr="00403E0C">
              <w:rPr>
                <w:rFonts w:ascii="Calibri" w:hAnsi="Calibri"/>
                <w:sz w:val="20"/>
                <w:szCs w:val="20"/>
              </w:rPr>
              <w:t>Aplahoué</w:t>
            </w:r>
            <w:proofErr w:type="spellEnd"/>
            <w:r w:rsidR="00403E0C" w:rsidRPr="00403E0C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403E0C" w:rsidRPr="00403E0C">
              <w:rPr>
                <w:rFonts w:ascii="Calibri" w:hAnsi="Calibri"/>
                <w:sz w:val="20"/>
                <w:szCs w:val="20"/>
              </w:rPr>
              <w:t>Djidja</w:t>
            </w:r>
            <w:proofErr w:type="spellEnd"/>
            <w:r w:rsidR="00403E0C" w:rsidRPr="00403E0C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403E0C" w:rsidRPr="00403E0C">
              <w:rPr>
                <w:rFonts w:ascii="Calibri" w:hAnsi="Calibri"/>
                <w:sz w:val="20"/>
                <w:szCs w:val="20"/>
              </w:rPr>
              <w:t>Glazoué</w:t>
            </w:r>
            <w:proofErr w:type="spellEnd"/>
            <w:r w:rsidR="00403E0C" w:rsidRPr="00403E0C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403E0C" w:rsidRPr="00403E0C">
              <w:rPr>
                <w:rFonts w:ascii="Calibri" w:hAnsi="Calibri"/>
                <w:sz w:val="20"/>
                <w:szCs w:val="20"/>
              </w:rPr>
              <w:t>Kétou</w:t>
            </w:r>
            <w:proofErr w:type="spellEnd"/>
            <w:r w:rsidR="00403E0C" w:rsidRPr="00403E0C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403E0C" w:rsidRPr="00403E0C">
              <w:rPr>
                <w:rFonts w:ascii="Calibri" w:hAnsi="Calibri"/>
                <w:sz w:val="20"/>
                <w:szCs w:val="20"/>
              </w:rPr>
              <w:t>Parakou</w:t>
            </w:r>
            <w:proofErr w:type="spellEnd"/>
            <w:r w:rsidR="00403E0C" w:rsidRPr="00403E0C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403E0C" w:rsidRPr="00403E0C">
              <w:rPr>
                <w:rFonts w:ascii="Calibri" w:hAnsi="Calibri"/>
                <w:sz w:val="20"/>
                <w:szCs w:val="20"/>
              </w:rPr>
              <w:t>Savalou</w:t>
            </w:r>
            <w:proofErr w:type="spellEnd"/>
            <w:r w:rsidR="00403E0C" w:rsidRPr="00403E0C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403E0C" w:rsidRPr="00403E0C">
              <w:rPr>
                <w:rFonts w:ascii="Calibri" w:hAnsi="Calibri"/>
                <w:sz w:val="20"/>
                <w:szCs w:val="20"/>
              </w:rPr>
              <w:t>Savè</w:t>
            </w:r>
            <w:proofErr w:type="spellEnd"/>
            <w:r w:rsidR="00403E0C" w:rsidRPr="00403E0C">
              <w:rPr>
                <w:rFonts w:ascii="Calibri" w:hAnsi="Calibri"/>
                <w:sz w:val="20"/>
                <w:szCs w:val="20"/>
              </w:rPr>
              <w:t xml:space="preserve"> et </w:t>
            </w:r>
            <w:proofErr w:type="spellStart"/>
            <w:r w:rsidR="00403E0C" w:rsidRPr="00403E0C">
              <w:rPr>
                <w:rFonts w:ascii="Calibri" w:hAnsi="Calibri"/>
                <w:sz w:val="20"/>
                <w:szCs w:val="20"/>
              </w:rPr>
              <w:t>Tchaourou</w:t>
            </w:r>
            <w:proofErr w:type="spellEnd"/>
            <w:r w:rsidR="00403E0C">
              <w:rPr>
                <w:rFonts w:ascii="Calibri" w:hAnsi="Calibri"/>
                <w:sz w:val="20"/>
                <w:szCs w:val="20"/>
              </w:rPr>
              <w:t xml:space="preserve">. With a population of approximately 1.3 million people </w:t>
            </w:r>
            <w:r w:rsidR="00403E0C" w:rsidRPr="00403E0C">
              <w:rPr>
                <w:rFonts w:ascii="Calibri" w:hAnsi="Calibri"/>
                <w:sz w:val="20"/>
                <w:szCs w:val="20"/>
              </w:rPr>
              <w:t>(ISAE RGPH 2013)</w:t>
            </w:r>
            <w:r w:rsidR="00403E0C">
              <w:rPr>
                <w:rFonts w:ascii="Calibri" w:hAnsi="Calibri"/>
                <w:sz w:val="20"/>
                <w:szCs w:val="20"/>
              </w:rPr>
              <w:t xml:space="preserve">, out of Benin's 10.3 million people, and taking into consideration that </w:t>
            </w:r>
            <w:r w:rsidR="006535B7" w:rsidRPr="006535B7">
              <w:rPr>
                <w:rFonts w:ascii="Calibri" w:hAnsi="Calibri"/>
                <w:sz w:val="20"/>
                <w:szCs w:val="20"/>
              </w:rPr>
              <w:t>80</w:t>
            </w:r>
            <w:r w:rsidR="00403E0C">
              <w:rPr>
                <w:rFonts w:ascii="Calibri" w:hAnsi="Calibri"/>
                <w:sz w:val="20"/>
                <w:szCs w:val="20"/>
              </w:rPr>
              <w:t>%</w:t>
            </w:r>
            <w:r w:rsidR="006535B7" w:rsidRPr="006535B7">
              <w:rPr>
                <w:rFonts w:ascii="Calibri" w:hAnsi="Calibri"/>
                <w:sz w:val="20"/>
                <w:szCs w:val="20"/>
              </w:rPr>
              <w:t xml:space="preserve"> of </w:t>
            </w:r>
            <w:r w:rsidR="00403E0C">
              <w:rPr>
                <w:rFonts w:ascii="Calibri" w:hAnsi="Calibri"/>
                <w:sz w:val="20"/>
                <w:szCs w:val="20"/>
              </w:rPr>
              <w:t>the population in Benin</w:t>
            </w:r>
            <w:r w:rsidR="006535B7" w:rsidRPr="006535B7">
              <w:rPr>
                <w:rFonts w:ascii="Calibri" w:hAnsi="Calibri"/>
                <w:sz w:val="20"/>
                <w:szCs w:val="20"/>
              </w:rPr>
              <w:t xml:space="preserve"> earn</w:t>
            </w:r>
            <w:r w:rsidR="00403E0C">
              <w:rPr>
                <w:rFonts w:ascii="Calibri" w:hAnsi="Calibri"/>
                <w:sz w:val="20"/>
                <w:szCs w:val="20"/>
              </w:rPr>
              <w:t>s</w:t>
            </w:r>
            <w:r w:rsidR="006535B7" w:rsidRPr="006535B7">
              <w:rPr>
                <w:rFonts w:ascii="Calibri" w:hAnsi="Calibri"/>
                <w:sz w:val="20"/>
                <w:szCs w:val="20"/>
              </w:rPr>
              <w:t xml:space="preserve"> a living from agriculture</w:t>
            </w:r>
            <w:r w:rsidR="00403E0C">
              <w:rPr>
                <w:rFonts w:ascii="Calibri" w:hAnsi="Calibri"/>
                <w:sz w:val="20"/>
                <w:szCs w:val="20"/>
              </w:rPr>
              <w:t xml:space="preserve"> (mostly subsistence farmers), the </w:t>
            </w:r>
            <w:r w:rsidR="002B08FB">
              <w:rPr>
                <w:rFonts w:ascii="Calibri" w:hAnsi="Calibri"/>
                <w:sz w:val="20"/>
                <w:szCs w:val="20"/>
              </w:rPr>
              <w:t xml:space="preserve">TA has the potential to reach approximately 1 million farmers in the target area. 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="00463F77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791097">
              <w:rPr>
                <w:rFonts w:ascii="Calibri" w:hAnsi="Calibri"/>
                <w:sz w:val="20"/>
                <w:szCs w:val="20"/>
              </w:rPr>
              <w:t>14</w:t>
            </w:r>
            <w:r w:rsidR="00463F7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791097">
              <w:rPr>
                <w:rFonts w:ascii="Calibri" w:hAnsi="Calibri"/>
                <w:sz w:val="20"/>
                <w:szCs w:val="20"/>
              </w:rPr>
              <w:t>national actors</w:t>
            </w:r>
            <w:r w:rsidR="00463F77">
              <w:rPr>
                <w:rFonts w:ascii="Calibri" w:hAnsi="Calibri"/>
                <w:sz w:val="20"/>
                <w:szCs w:val="20"/>
              </w:rPr>
              <w:t xml:space="preserve"> with increased capacity in using WRSI software, enabling</w:t>
            </w:r>
            <w:r w:rsidR="002B08FB">
              <w:rPr>
                <w:rFonts w:ascii="Calibri" w:hAnsi="Calibri"/>
                <w:sz w:val="20"/>
                <w:szCs w:val="20"/>
              </w:rPr>
              <w:t xml:space="preserve"> improved </w:t>
            </w:r>
            <w:r w:rsidR="00791097">
              <w:rPr>
                <w:rFonts w:ascii="Calibri" w:hAnsi="Calibri"/>
                <w:sz w:val="20"/>
                <w:szCs w:val="20"/>
              </w:rPr>
              <w:t xml:space="preserve">quality of data for </w:t>
            </w:r>
            <w:r w:rsidR="002B08FB">
              <w:rPr>
                <w:rFonts w:ascii="Calibri" w:hAnsi="Calibri"/>
                <w:sz w:val="20"/>
                <w:szCs w:val="20"/>
              </w:rPr>
              <w:t>crop monitoring and early warning.</w:t>
            </w:r>
            <w:r>
              <w:rPr>
                <w:rFonts w:ascii="Calibri" w:hAnsi="Calibri"/>
                <w:sz w:val="20"/>
                <w:szCs w:val="20"/>
              </w:rPr>
              <w:br/>
              <w:t>- E</w:t>
            </w:r>
            <w:r w:rsidRPr="00963CEB">
              <w:rPr>
                <w:rFonts w:ascii="Calibri" w:hAnsi="Calibri"/>
                <w:sz w:val="20"/>
                <w:szCs w:val="20"/>
              </w:rPr>
              <w:t xml:space="preserve">arly warning in relation to extreme events </w:t>
            </w:r>
            <w:r>
              <w:rPr>
                <w:rFonts w:ascii="Calibri" w:hAnsi="Calibri"/>
                <w:sz w:val="20"/>
                <w:szCs w:val="20"/>
              </w:rPr>
              <w:t xml:space="preserve">strengthened </w:t>
            </w:r>
            <w:r w:rsidRPr="00963CEB">
              <w:rPr>
                <w:rFonts w:ascii="Calibri" w:hAnsi="Calibri"/>
                <w:sz w:val="20"/>
                <w:szCs w:val="20"/>
              </w:rPr>
              <w:t>(drough</w:t>
            </w:r>
            <w:r>
              <w:rPr>
                <w:rFonts w:ascii="Calibri" w:hAnsi="Calibri"/>
                <w:sz w:val="20"/>
                <w:szCs w:val="20"/>
              </w:rPr>
              <w:t xml:space="preserve">t, floods, etc.) </w:t>
            </w:r>
            <w:r>
              <w:rPr>
                <w:rFonts w:ascii="Calibri" w:hAnsi="Calibri"/>
                <w:sz w:val="20"/>
                <w:szCs w:val="20"/>
              </w:rPr>
              <w:lastRenderedPageBreak/>
              <w:t>thanks to the use of the WRSI software and protocol of communication between stakeholders</w:t>
            </w:r>
          </w:p>
          <w:p w14:paraId="7F71A32E" w14:textId="021690DF" w:rsidR="00463F77" w:rsidRDefault="004B1658" w:rsidP="004B165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 Improved</w:t>
            </w:r>
            <w:r w:rsidRPr="00963CEB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livelihoods and </w:t>
            </w:r>
            <w:r w:rsidRPr="00963CEB">
              <w:rPr>
                <w:rFonts w:ascii="Calibri" w:hAnsi="Calibri"/>
                <w:sz w:val="20"/>
                <w:szCs w:val="20"/>
              </w:rPr>
              <w:t>food security.</w:t>
            </w:r>
          </w:p>
          <w:p w14:paraId="65C61C90" w14:textId="77777777" w:rsidR="002B08FB" w:rsidRDefault="00463F77" w:rsidP="002B08FB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 Upscaling at the national level of the piloting with external funding thanks to concept note developed</w:t>
            </w:r>
            <w:r w:rsidR="002B08FB">
              <w:rPr>
                <w:rFonts w:ascii="Calibri" w:hAnsi="Calibri"/>
                <w:sz w:val="20"/>
                <w:szCs w:val="20"/>
              </w:rPr>
              <w:t>, which aims to e.g.:</w:t>
            </w:r>
          </w:p>
          <w:p w14:paraId="14347603" w14:textId="4884889B" w:rsidR="002B08FB" w:rsidRPr="002B08FB" w:rsidRDefault="002B08FB" w:rsidP="002B08FB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- reduce f</w:t>
            </w:r>
            <w:r w:rsidRPr="002B08FB">
              <w:rPr>
                <w:rFonts w:ascii="Calibri" w:hAnsi="Calibri"/>
                <w:sz w:val="20"/>
                <w:szCs w:val="20"/>
              </w:rPr>
              <w:t>armers</w:t>
            </w:r>
            <w:r>
              <w:rPr>
                <w:rFonts w:ascii="Calibri" w:hAnsi="Calibri"/>
                <w:sz w:val="20"/>
                <w:szCs w:val="20"/>
              </w:rPr>
              <w:t>'</w:t>
            </w:r>
            <w:r w:rsidRPr="002B08FB">
              <w:rPr>
                <w:rFonts w:ascii="Calibri" w:hAnsi="Calibri"/>
                <w:sz w:val="20"/>
                <w:szCs w:val="20"/>
              </w:rPr>
              <w:t xml:space="preserve"> and agricultural activities</w:t>
            </w:r>
            <w:r>
              <w:rPr>
                <w:rFonts w:ascii="Calibri" w:hAnsi="Calibri"/>
                <w:sz w:val="20"/>
                <w:szCs w:val="20"/>
              </w:rPr>
              <w:t xml:space="preserve"> exposure</w:t>
            </w:r>
            <w:r w:rsidRPr="002B08FB">
              <w:rPr>
                <w:rFonts w:ascii="Calibri" w:hAnsi="Calibri"/>
                <w:sz w:val="20"/>
                <w:szCs w:val="20"/>
              </w:rPr>
              <w:t xml:space="preserve"> to climate and related hazards by at least 60% compared to </w:t>
            </w:r>
            <w:r>
              <w:rPr>
                <w:rFonts w:ascii="Calibri" w:hAnsi="Calibri"/>
                <w:sz w:val="20"/>
                <w:szCs w:val="20"/>
              </w:rPr>
              <w:t>baseline situa</w:t>
            </w:r>
            <w:r w:rsidRPr="002B08FB">
              <w:rPr>
                <w:rFonts w:ascii="Calibri" w:hAnsi="Calibri"/>
                <w:sz w:val="20"/>
                <w:szCs w:val="20"/>
              </w:rPr>
              <w:t>tion</w:t>
            </w:r>
          </w:p>
          <w:p w14:paraId="3B9FFCB3" w14:textId="669D8688" w:rsidR="002B08FB" w:rsidRPr="002B08FB" w:rsidRDefault="002B08FB" w:rsidP="002B08FB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 increase c</w:t>
            </w:r>
            <w:r w:rsidRPr="002B08FB">
              <w:rPr>
                <w:rFonts w:ascii="Calibri" w:hAnsi="Calibri"/>
                <w:sz w:val="20"/>
                <w:szCs w:val="20"/>
              </w:rPr>
              <w:t>rop yields by at least 30%;</w:t>
            </w:r>
          </w:p>
          <w:p w14:paraId="03AE2DEE" w14:textId="6717FD1A" w:rsidR="002B08FB" w:rsidRPr="002B08FB" w:rsidRDefault="002B08FB" w:rsidP="002B08FB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 improve t</w:t>
            </w:r>
            <w:r w:rsidRPr="002B08FB">
              <w:rPr>
                <w:rFonts w:ascii="Calibri" w:hAnsi="Calibri"/>
                <w:sz w:val="20"/>
                <w:szCs w:val="20"/>
              </w:rPr>
              <w:t xml:space="preserve">he living conditions of farmers </w:t>
            </w:r>
          </w:p>
          <w:p w14:paraId="08CD5973" w14:textId="1082C9F8" w:rsidR="00463F77" w:rsidRDefault="00463F77" w:rsidP="002B08FB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62775A17" w14:textId="001016C9" w:rsidR="00963CEB" w:rsidRDefault="00963CEB" w:rsidP="00494101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685668D5" w14:textId="733B5534" w:rsidR="00463F77" w:rsidRDefault="00463F77" w:rsidP="00494101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72D66323" w14:textId="77777777" w:rsidR="0064637D" w:rsidRPr="006976BF" w:rsidRDefault="0064637D" w:rsidP="00C576C0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64637D" w:rsidRPr="006976BF" w14:paraId="25540C88" w14:textId="77777777" w:rsidTr="00712689">
        <w:tc>
          <w:tcPr>
            <w:tcW w:w="4395" w:type="dxa"/>
            <w:shd w:val="clear" w:color="auto" w:fill="auto"/>
          </w:tcPr>
          <w:p w14:paraId="73BD1222" w14:textId="77777777" w:rsidR="0064637D" w:rsidRPr="006976BF" w:rsidRDefault="0064637D" w:rsidP="006976BF">
            <w:pPr>
              <w:spacing w:after="0"/>
              <w:rPr>
                <w:sz w:val="20"/>
                <w:szCs w:val="20"/>
              </w:rPr>
            </w:pPr>
            <w:r w:rsidRPr="006976BF"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Linkages and contribution to NDC</w:t>
            </w:r>
            <w:r w:rsidR="00D535E7" w:rsidRPr="006976BF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  <w:r w:rsidR="00D535E7" w:rsidRPr="006976BF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6976BF">
              <w:rPr>
                <w:rFonts w:ascii="Calibri" w:hAnsi="Calibri"/>
                <w:bCs/>
                <w:sz w:val="20"/>
                <w:szCs w:val="20"/>
              </w:rPr>
              <w:t>2 to 4 bullet points</w:t>
            </w:r>
            <w:r w:rsidR="00745BB3" w:rsidRPr="006976BF">
              <w:rPr>
                <w:rFonts w:ascii="Calibri" w:hAnsi="Calibri"/>
                <w:bCs/>
                <w:sz w:val="20"/>
                <w:szCs w:val="20"/>
              </w:rPr>
              <w:t>.</w:t>
            </w:r>
            <w:r w:rsidRPr="006976BF">
              <w:rPr>
                <w:rFonts w:ascii="Calibri" w:hAnsi="Calibri"/>
                <w:bCs/>
                <w:sz w:val="20"/>
                <w:szCs w:val="20"/>
              </w:rPr>
              <w:t xml:space="preserve"> Approximate</w:t>
            </w:r>
            <w:r w:rsidR="00745BB3" w:rsidRPr="006976BF">
              <w:rPr>
                <w:rFonts w:ascii="Calibri" w:hAnsi="Calibri"/>
                <w:bCs/>
                <w:sz w:val="20"/>
                <w:szCs w:val="20"/>
              </w:rPr>
              <w:t>ly</w:t>
            </w:r>
            <w:r w:rsidRPr="006976BF">
              <w:rPr>
                <w:rFonts w:ascii="Calibri" w:hAnsi="Calibri"/>
                <w:bCs/>
                <w:sz w:val="20"/>
                <w:szCs w:val="20"/>
              </w:rPr>
              <w:t xml:space="preserve"> 350 characters with spaces</w:t>
            </w:r>
          </w:p>
        </w:tc>
        <w:tc>
          <w:tcPr>
            <w:tcW w:w="4605" w:type="dxa"/>
            <w:shd w:val="clear" w:color="auto" w:fill="BDD6EE"/>
          </w:tcPr>
          <w:p w14:paraId="376D9C09" w14:textId="1AEF98B1" w:rsidR="00717909" w:rsidRPr="00717909" w:rsidRDefault="00717909" w:rsidP="00717909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The </w:t>
            </w:r>
            <w:r w:rsidRPr="00717909">
              <w:rPr>
                <w:rFonts w:ascii="Calibri" w:hAnsi="Calibri"/>
                <w:sz w:val="20"/>
                <w:szCs w:val="20"/>
              </w:rPr>
              <w:t xml:space="preserve">project </w:t>
            </w:r>
            <w:r>
              <w:rPr>
                <w:rFonts w:ascii="Calibri" w:hAnsi="Calibri"/>
                <w:sz w:val="20"/>
                <w:szCs w:val="20"/>
              </w:rPr>
              <w:t xml:space="preserve">supports </w:t>
            </w:r>
            <w:r w:rsidRPr="00717909">
              <w:rPr>
                <w:rFonts w:ascii="Calibri" w:hAnsi="Calibri"/>
                <w:sz w:val="20"/>
                <w:szCs w:val="20"/>
              </w:rPr>
              <w:t>adaptation projects presented in Benin's</w:t>
            </w:r>
            <w:r>
              <w:rPr>
                <w:rFonts w:ascii="Calibri" w:hAnsi="Calibri"/>
                <w:sz w:val="20"/>
                <w:szCs w:val="20"/>
              </w:rPr>
              <w:t xml:space="preserve"> NDC under </w:t>
            </w:r>
            <w:r w:rsidRPr="00717909">
              <w:rPr>
                <w:rFonts w:ascii="Calibri" w:hAnsi="Calibri"/>
                <w:sz w:val="20"/>
                <w:szCs w:val="20"/>
              </w:rPr>
              <w:t>the Paris Agreement:</w:t>
            </w:r>
          </w:p>
          <w:p w14:paraId="0307DE83" w14:textId="77777777" w:rsidR="00717909" w:rsidRDefault="00717909" w:rsidP="00717909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-A</w:t>
            </w:r>
            <w:r w:rsidR="00963CEB">
              <w:rPr>
                <w:rFonts w:ascii="Calibri" w:hAnsi="Calibri"/>
                <w:sz w:val="20"/>
                <w:szCs w:val="20"/>
              </w:rPr>
              <w:t xml:space="preserve">dapting farming calendar to </w:t>
            </w:r>
            <w:r>
              <w:rPr>
                <w:rFonts w:ascii="Calibri" w:hAnsi="Calibri"/>
                <w:sz w:val="20"/>
                <w:szCs w:val="20"/>
              </w:rPr>
              <w:t>climate change</w:t>
            </w:r>
            <w:r w:rsidR="00963CE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63CEB" w:rsidRPr="00717909">
              <w:rPr>
                <w:rFonts w:ascii="Calibri" w:hAnsi="Calibri"/>
                <w:sz w:val="20"/>
                <w:szCs w:val="20"/>
              </w:rPr>
              <w:t>t</w:t>
            </w:r>
            <w:r w:rsidR="00963CEB">
              <w:rPr>
                <w:rFonts w:ascii="Calibri" w:hAnsi="Calibri"/>
                <w:sz w:val="20"/>
                <w:szCs w:val="20"/>
              </w:rPr>
              <w:t>o</w:t>
            </w:r>
            <w:r w:rsidR="00963CEB" w:rsidRPr="0071790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63CEB">
              <w:rPr>
                <w:rFonts w:ascii="Calibri" w:hAnsi="Calibri"/>
                <w:sz w:val="20"/>
                <w:szCs w:val="20"/>
              </w:rPr>
              <w:t>develop farmers' and pastoralists' resilience to climate change</w:t>
            </w:r>
            <w:r w:rsidR="00963CEB" w:rsidRPr="00717909">
              <w:rPr>
                <w:rFonts w:ascii="Calibri" w:hAnsi="Calibri"/>
                <w:sz w:val="20"/>
                <w:szCs w:val="20"/>
              </w:rPr>
              <w:t>;</w:t>
            </w:r>
          </w:p>
          <w:p w14:paraId="5FF007E0" w14:textId="77777777" w:rsidR="00963CEB" w:rsidRDefault="00717909" w:rsidP="00717909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  <w:r w:rsidRPr="00717909">
              <w:rPr>
                <w:rFonts w:ascii="Calibri" w:hAnsi="Calibri"/>
                <w:sz w:val="20"/>
                <w:szCs w:val="20"/>
              </w:rPr>
              <w:t xml:space="preserve">Support </w:t>
            </w:r>
            <w:r w:rsidR="00963CEB">
              <w:rPr>
                <w:rFonts w:ascii="Calibri" w:hAnsi="Calibri"/>
                <w:sz w:val="20"/>
                <w:szCs w:val="20"/>
              </w:rPr>
              <w:t>to</w:t>
            </w:r>
            <w:r w:rsidRPr="00717909">
              <w:rPr>
                <w:rFonts w:ascii="Calibri" w:hAnsi="Calibri"/>
                <w:sz w:val="20"/>
                <w:szCs w:val="20"/>
              </w:rPr>
              <w:t xml:space="preserve"> research programs </w:t>
            </w:r>
            <w:r w:rsidR="00963CEB">
              <w:rPr>
                <w:rFonts w:ascii="Calibri" w:hAnsi="Calibri"/>
                <w:sz w:val="20"/>
                <w:szCs w:val="20"/>
              </w:rPr>
              <w:t xml:space="preserve">to develop and disseminate innovative </w:t>
            </w:r>
            <w:r w:rsidRPr="00717909">
              <w:rPr>
                <w:rFonts w:ascii="Calibri" w:hAnsi="Calibri"/>
                <w:sz w:val="20"/>
                <w:szCs w:val="20"/>
              </w:rPr>
              <w:t xml:space="preserve">adaptation technologies and </w:t>
            </w:r>
            <w:r w:rsidR="00963CEB">
              <w:rPr>
                <w:rFonts w:ascii="Calibri" w:hAnsi="Calibri"/>
                <w:sz w:val="20"/>
                <w:szCs w:val="20"/>
              </w:rPr>
              <w:t xml:space="preserve">develop the climate </w:t>
            </w:r>
            <w:r w:rsidRPr="00717909">
              <w:rPr>
                <w:rFonts w:ascii="Calibri" w:hAnsi="Calibri"/>
                <w:sz w:val="20"/>
                <w:szCs w:val="20"/>
              </w:rPr>
              <w:t xml:space="preserve">resilience of </w:t>
            </w:r>
            <w:r w:rsidR="00963CEB">
              <w:rPr>
                <w:rFonts w:ascii="Calibri" w:hAnsi="Calibri"/>
                <w:sz w:val="20"/>
                <w:szCs w:val="20"/>
              </w:rPr>
              <w:t>the agricultural sector</w:t>
            </w:r>
            <w:r w:rsidR="00963CEB" w:rsidRPr="0071790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63CEB">
              <w:rPr>
                <w:rFonts w:ascii="Calibri" w:hAnsi="Calibri"/>
                <w:sz w:val="20"/>
                <w:szCs w:val="20"/>
              </w:rPr>
              <w:t>to c</w:t>
            </w:r>
            <w:r w:rsidR="00963CEB" w:rsidRPr="00717909">
              <w:rPr>
                <w:rFonts w:ascii="Calibri" w:hAnsi="Calibri"/>
                <w:sz w:val="20"/>
                <w:szCs w:val="20"/>
              </w:rPr>
              <w:t>ontribute to food security and inclusive economic growth in Benin</w:t>
            </w:r>
            <w:r w:rsidR="00963CEB">
              <w:rPr>
                <w:rFonts w:ascii="Calibri" w:hAnsi="Calibri"/>
                <w:sz w:val="20"/>
                <w:szCs w:val="20"/>
              </w:rPr>
              <w:t xml:space="preserve">. </w:t>
            </w:r>
            <w:r w:rsidRPr="00717909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166B16BD" w14:textId="77777777" w:rsidR="0064637D" w:rsidRPr="006976BF" w:rsidRDefault="0064637D" w:rsidP="00717909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64637D" w:rsidRPr="006976BF" w14:paraId="7EB4C2ED" w14:textId="77777777" w:rsidTr="00712689">
        <w:tc>
          <w:tcPr>
            <w:tcW w:w="4395" w:type="dxa"/>
            <w:shd w:val="clear" w:color="auto" w:fill="auto"/>
          </w:tcPr>
          <w:p w14:paraId="247175E7" w14:textId="77777777" w:rsidR="0064637D" w:rsidRPr="006976BF" w:rsidRDefault="0064637D" w:rsidP="006976BF">
            <w:pPr>
              <w:spacing w:after="0"/>
              <w:rPr>
                <w:sz w:val="20"/>
                <w:szCs w:val="20"/>
              </w:rPr>
            </w:pPr>
            <w:r w:rsidRPr="006976BF">
              <w:rPr>
                <w:rFonts w:ascii="Calibri" w:hAnsi="Calibri"/>
                <w:b/>
                <w:bCs/>
                <w:sz w:val="20"/>
                <w:szCs w:val="20"/>
              </w:rPr>
              <w:t>The narrative story</w:t>
            </w:r>
            <w:r w:rsidR="00D535E7" w:rsidRPr="006976BF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  <w:r w:rsidRPr="006976BF">
              <w:rPr>
                <w:rFonts w:ascii="Calibri" w:hAnsi="Calibri"/>
                <w:bCs/>
                <w:sz w:val="20"/>
                <w:szCs w:val="20"/>
              </w:rPr>
              <w:t xml:space="preserve"> Approximate</w:t>
            </w:r>
            <w:r w:rsidR="00745BB3" w:rsidRPr="006976BF">
              <w:rPr>
                <w:rFonts w:ascii="Calibri" w:hAnsi="Calibri"/>
                <w:bCs/>
                <w:sz w:val="20"/>
                <w:szCs w:val="20"/>
              </w:rPr>
              <w:t>ly</w:t>
            </w:r>
            <w:r w:rsidR="00453EE2" w:rsidRPr="006976BF">
              <w:rPr>
                <w:rFonts w:ascii="Calibri" w:hAnsi="Calibri"/>
                <w:bCs/>
                <w:sz w:val="20"/>
                <w:szCs w:val="20"/>
              </w:rPr>
              <w:t xml:space="preserve"> 1200 characters with spaces</w:t>
            </w:r>
          </w:p>
        </w:tc>
        <w:tc>
          <w:tcPr>
            <w:tcW w:w="4605" w:type="dxa"/>
            <w:shd w:val="clear" w:color="auto" w:fill="BDD6EE"/>
          </w:tcPr>
          <w:p w14:paraId="2BD3FD9A" w14:textId="6AB50F79" w:rsidR="0064637D" w:rsidRPr="006976BF" w:rsidRDefault="00494101" w:rsidP="00903DAE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This</w:t>
            </w:r>
            <w:r w:rsidR="007D63F7" w:rsidRPr="007D63F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7D63F7">
              <w:rPr>
                <w:rFonts w:ascii="Calibri" w:hAnsi="Calibri"/>
                <w:sz w:val="20"/>
                <w:szCs w:val="20"/>
              </w:rPr>
              <w:t>CTCN assistance a</w:t>
            </w:r>
            <w:r w:rsidR="008D0579">
              <w:rPr>
                <w:rFonts w:ascii="Calibri" w:hAnsi="Calibri"/>
                <w:sz w:val="20"/>
                <w:szCs w:val="20"/>
              </w:rPr>
              <w:t>imed</w:t>
            </w:r>
            <w:r w:rsidR="007D63F7" w:rsidRPr="007D63F7">
              <w:rPr>
                <w:rFonts w:ascii="Calibri" w:hAnsi="Calibri"/>
                <w:sz w:val="20"/>
                <w:szCs w:val="20"/>
              </w:rPr>
              <w:t xml:space="preserve"> to develop the capacity of farmers to adapt to climate ch</w:t>
            </w:r>
            <w:r w:rsidR="003E5A36">
              <w:rPr>
                <w:rFonts w:ascii="Calibri" w:hAnsi="Calibri"/>
                <w:sz w:val="20"/>
                <w:szCs w:val="20"/>
              </w:rPr>
              <w:t>ange in a pilot region of Benin</w:t>
            </w:r>
            <w:r w:rsidR="007D63F7" w:rsidRPr="007D63F7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8D0579">
              <w:rPr>
                <w:rFonts w:ascii="Calibri" w:hAnsi="Calibri"/>
                <w:sz w:val="20"/>
                <w:szCs w:val="20"/>
              </w:rPr>
              <w:t xml:space="preserve">by </w:t>
            </w:r>
            <w:r w:rsidR="007D63F7" w:rsidRPr="007D63F7">
              <w:rPr>
                <w:rFonts w:ascii="Calibri" w:hAnsi="Calibri"/>
                <w:sz w:val="20"/>
                <w:szCs w:val="20"/>
              </w:rPr>
              <w:t xml:space="preserve">making essential information for crop monitoring available to them. </w:t>
            </w:r>
            <w:r w:rsidR="007D63F7">
              <w:rPr>
                <w:rFonts w:ascii="Calibri" w:hAnsi="Calibri"/>
                <w:sz w:val="20"/>
                <w:szCs w:val="20"/>
              </w:rPr>
              <w:t xml:space="preserve">Moreover, the assistance </w:t>
            </w:r>
            <w:r w:rsidR="00EE7A07">
              <w:rPr>
                <w:rFonts w:ascii="Calibri" w:hAnsi="Calibri"/>
                <w:sz w:val="20"/>
                <w:szCs w:val="20"/>
              </w:rPr>
              <w:t xml:space="preserve">sought </w:t>
            </w:r>
            <w:r w:rsidR="007D63F7">
              <w:rPr>
                <w:rFonts w:ascii="Calibri" w:hAnsi="Calibri"/>
                <w:sz w:val="20"/>
                <w:szCs w:val="20"/>
              </w:rPr>
              <w:t xml:space="preserve">to </w:t>
            </w:r>
            <w:r w:rsidR="007D63F7" w:rsidRPr="007D63F7">
              <w:rPr>
                <w:rFonts w:ascii="Calibri" w:hAnsi="Calibri"/>
                <w:sz w:val="20"/>
                <w:szCs w:val="20"/>
              </w:rPr>
              <w:t>strengthen early warning for extreme events (drought, floods, etc.)</w:t>
            </w:r>
            <w:r w:rsidR="007D63F7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3E5A36">
              <w:rPr>
                <w:rFonts w:ascii="Calibri" w:hAnsi="Calibri"/>
                <w:sz w:val="20"/>
                <w:szCs w:val="20"/>
              </w:rPr>
              <w:t>T</w:t>
            </w:r>
            <w:r w:rsidR="003E5A36" w:rsidRPr="003E5A36">
              <w:rPr>
                <w:rFonts w:ascii="Calibri" w:hAnsi="Calibri"/>
                <w:sz w:val="20"/>
                <w:szCs w:val="20"/>
              </w:rPr>
              <w:t xml:space="preserve">he project activities have supported the technological and operational capacity building of national actors </w:t>
            </w:r>
            <w:r w:rsidR="003E5A36">
              <w:rPr>
                <w:rFonts w:ascii="Calibri" w:hAnsi="Calibri"/>
                <w:sz w:val="20"/>
                <w:szCs w:val="20"/>
              </w:rPr>
              <w:t xml:space="preserve">to apply </w:t>
            </w:r>
            <w:r w:rsidR="003E5A36" w:rsidRPr="003E5A36">
              <w:rPr>
                <w:rFonts w:ascii="Calibri" w:hAnsi="Calibri"/>
                <w:sz w:val="20"/>
                <w:szCs w:val="20"/>
              </w:rPr>
              <w:t>software (</w:t>
            </w:r>
            <w:proofErr w:type="spellStart"/>
            <w:r w:rsidR="003E5A36" w:rsidRPr="003E5A36">
              <w:rPr>
                <w:rFonts w:ascii="Calibri" w:hAnsi="Calibri"/>
                <w:sz w:val="20"/>
                <w:szCs w:val="20"/>
              </w:rPr>
              <w:t>GeoWRSI</w:t>
            </w:r>
            <w:proofErr w:type="spellEnd"/>
            <w:r w:rsidR="003E5A36" w:rsidRPr="003E5A36">
              <w:rPr>
                <w:rFonts w:ascii="Calibri" w:hAnsi="Calibri"/>
                <w:sz w:val="20"/>
                <w:szCs w:val="20"/>
              </w:rPr>
              <w:t xml:space="preserve"> - Water Requirements Satisfaction Index)</w:t>
            </w:r>
            <w:r w:rsidR="003E5A36">
              <w:rPr>
                <w:rFonts w:ascii="Calibri" w:hAnsi="Calibri"/>
                <w:sz w:val="20"/>
                <w:szCs w:val="20"/>
              </w:rPr>
              <w:t>,</w:t>
            </w:r>
            <w:r w:rsidR="003E5A36" w:rsidRPr="003E5A3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E5A36">
              <w:rPr>
                <w:rFonts w:ascii="Calibri" w:hAnsi="Calibri"/>
                <w:sz w:val="20"/>
                <w:szCs w:val="20"/>
              </w:rPr>
              <w:t>which enables</w:t>
            </w:r>
            <w:r w:rsidR="003E5A36" w:rsidRPr="003E5A36">
              <w:rPr>
                <w:rFonts w:ascii="Calibri" w:hAnsi="Calibri"/>
                <w:sz w:val="20"/>
                <w:szCs w:val="20"/>
              </w:rPr>
              <w:t xml:space="preserve"> the analysis of agro-meteorological data to improve forecasts and water balance analysis </w:t>
            </w:r>
            <w:r w:rsidR="003E5A36">
              <w:rPr>
                <w:rFonts w:ascii="Calibri" w:hAnsi="Calibri"/>
                <w:sz w:val="20"/>
                <w:szCs w:val="20"/>
              </w:rPr>
              <w:t xml:space="preserve">relevant to farmers' agricultural </w:t>
            </w:r>
            <w:r w:rsidR="003E5A36" w:rsidRPr="003E5A36">
              <w:rPr>
                <w:rFonts w:ascii="Calibri" w:hAnsi="Calibri"/>
                <w:sz w:val="20"/>
                <w:szCs w:val="20"/>
              </w:rPr>
              <w:t xml:space="preserve">calendar and crop monitoring. The producers do not currently have access to this </w:t>
            </w:r>
            <w:r w:rsidR="00903DAE">
              <w:rPr>
                <w:rFonts w:ascii="Calibri" w:hAnsi="Calibri"/>
                <w:sz w:val="20"/>
                <w:szCs w:val="20"/>
              </w:rPr>
              <w:t>information and rely mostly on traditional practises</w:t>
            </w:r>
            <w:r w:rsidR="003E5A36" w:rsidRPr="003E5A36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3E5A36">
              <w:rPr>
                <w:rFonts w:ascii="Calibri" w:hAnsi="Calibri"/>
                <w:sz w:val="20"/>
                <w:szCs w:val="20"/>
              </w:rPr>
              <w:t xml:space="preserve">Moreover, </w:t>
            </w:r>
            <w:r w:rsidR="00903DAE">
              <w:rPr>
                <w:rFonts w:ascii="Calibri" w:hAnsi="Calibri"/>
                <w:sz w:val="20"/>
                <w:szCs w:val="20"/>
              </w:rPr>
              <w:t xml:space="preserve">the TA has supported the development of a data collection and dissemination </w:t>
            </w:r>
            <w:r w:rsidR="00903DAE" w:rsidRPr="007D63F7">
              <w:rPr>
                <w:rFonts w:ascii="Calibri" w:hAnsi="Calibri"/>
                <w:sz w:val="20"/>
                <w:szCs w:val="20"/>
              </w:rPr>
              <w:t xml:space="preserve">system </w:t>
            </w:r>
            <w:r w:rsidR="00903DAE">
              <w:rPr>
                <w:rFonts w:ascii="Calibri" w:hAnsi="Calibri"/>
                <w:sz w:val="20"/>
                <w:szCs w:val="20"/>
              </w:rPr>
              <w:t xml:space="preserve">for improved crop monitoring </w:t>
            </w:r>
            <w:r w:rsidR="00903DAE" w:rsidRPr="007D63F7">
              <w:rPr>
                <w:rFonts w:ascii="Calibri" w:hAnsi="Calibri"/>
                <w:sz w:val="20"/>
                <w:szCs w:val="20"/>
              </w:rPr>
              <w:t>implemented in the entire information chain, from the national to the local level</w:t>
            </w:r>
            <w:r w:rsidR="00903DAE">
              <w:rPr>
                <w:rFonts w:ascii="Calibri" w:hAnsi="Calibri"/>
                <w:sz w:val="20"/>
                <w:szCs w:val="20"/>
              </w:rPr>
              <w:t xml:space="preserve">. It </w:t>
            </w:r>
            <w:r w:rsidR="003E5A36">
              <w:rPr>
                <w:rFonts w:ascii="Calibri" w:hAnsi="Calibri"/>
                <w:sz w:val="20"/>
                <w:szCs w:val="20"/>
              </w:rPr>
              <w:t xml:space="preserve">has built the </w:t>
            </w:r>
            <w:r w:rsidR="003E5A36">
              <w:rPr>
                <w:rFonts w:ascii="Calibri" w:hAnsi="Calibri"/>
                <w:sz w:val="20"/>
                <w:szCs w:val="20"/>
              </w:rPr>
              <w:lastRenderedPageBreak/>
              <w:t>capacity of d</w:t>
            </w:r>
            <w:r w:rsidR="003E5A36" w:rsidRPr="003E5A36">
              <w:rPr>
                <w:rFonts w:ascii="Calibri" w:hAnsi="Calibri"/>
                <w:sz w:val="20"/>
                <w:szCs w:val="20"/>
              </w:rPr>
              <w:t>e</w:t>
            </w:r>
            <w:r w:rsidR="003E5A36">
              <w:rPr>
                <w:rFonts w:ascii="Calibri" w:hAnsi="Calibri"/>
                <w:sz w:val="20"/>
                <w:szCs w:val="20"/>
              </w:rPr>
              <w:t>ce</w:t>
            </w:r>
            <w:r w:rsidR="003E5A36" w:rsidRPr="003E5A36">
              <w:rPr>
                <w:rFonts w:ascii="Calibri" w:hAnsi="Calibri"/>
                <w:sz w:val="20"/>
                <w:szCs w:val="20"/>
              </w:rPr>
              <w:t>ntralized actors (e.g. agr</w:t>
            </w:r>
            <w:r w:rsidR="003E5A36">
              <w:rPr>
                <w:rFonts w:ascii="Calibri" w:hAnsi="Calibri"/>
                <w:sz w:val="20"/>
                <w:szCs w:val="20"/>
              </w:rPr>
              <w:t>icultural extension workers) to</w:t>
            </w:r>
            <w:r w:rsidR="003E5A36" w:rsidRPr="003E5A36">
              <w:rPr>
                <w:rFonts w:ascii="Calibri" w:hAnsi="Calibri"/>
                <w:sz w:val="20"/>
                <w:szCs w:val="20"/>
              </w:rPr>
              <w:t xml:space="preserve"> improve data collection and </w:t>
            </w:r>
            <w:r w:rsidR="00EE7A07" w:rsidRPr="003E5A36">
              <w:rPr>
                <w:rFonts w:ascii="Calibri" w:hAnsi="Calibri"/>
                <w:sz w:val="20"/>
                <w:szCs w:val="20"/>
              </w:rPr>
              <w:t>disseminati</w:t>
            </w:r>
            <w:r w:rsidR="00EE7A07">
              <w:rPr>
                <w:rFonts w:ascii="Calibri" w:hAnsi="Calibri"/>
                <w:sz w:val="20"/>
                <w:szCs w:val="20"/>
              </w:rPr>
              <w:t>on</w:t>
            </w:r>
            <w:r w:rsidR="00EE7A07" w:rsidRPr="003E5A3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E5A36" w:rsidRPr="003E5A36">
              <w:rPr>
                <w:rFonts w:ascii="Calibri" w:hAnsi="Calibri"/>
                <w:sz w:val="20"/>
                <w:szCs w:val="20"/>
              </w:rPr>
              <w:t>of climate information in local languages in collaboration w</w:t>
            </w:r>
            <w:r w:rsidR="003E5A36">
              <w:rPr>
                <w:rFonts w:ascii="Calibri" w:hAnsi="Calibri"/>
                <w:sz w:val="20"/>
                <w:szCs w:val="20"/>
              </w:rPr>
              <w:t xml:space="preserve">ith local radio stations in </w:t>
            </w:r>
            <w:r w:rsidR="00903DAE">
              <w:rPr>
                <w:rFonts w:ascii="Calibri" w:hAnsi="Calibri"/>
                <w:sz w:val="20"/>
                <w:szCs w:val="20"/>
              </w:rPr>
              <w:t xml:space="preserve">target municipalities. </w:t>
            </w:r>
          </w:p>
        </w:tc>
      </w:tr>
      <w:tr w:rsidR="0064637D" w:rsidRPr="006976BF" w14:paraId="5DDE9097" w14:textId="77777777" w:rsidTr="00712689">
        <w:tc>
          <w:tcPr>
            <w:tcW w:w="4395" w:type="dxa"/>
            <w:shd w:val="clear" w:color="auto" w:fill="auto"/>
          </w:tcPr>
          <w:p w14:paraId="77A6F0F6" w14:textId="77777777" w:rsidR="0064637D" w:rsidRPr="006976BF" w:rsidRDefault="0064637D" w:rsidP="006976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Calibri" w:hAnsi="Calibri"/>
                <w:bCs/>
                <w:sz w:val="20"/>
                <w:szCs w:val="20"/>
              </w:rPr>
            </w:pPr>
            <w:r w:rsidRPr="006976BF"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Contribution to SDGs</w:t>
            </w:r>
            <w:r w:rsidR="00D535E7" w:rsidRPr="006976BF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  <w:r w:rsidRPr="006976BF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D535E7" w:rsidRPr="006976BF">
              <w:rPr>
                <w:rFonts w:ascii="Calibri" w:hAnsi="Calibri"/>
                <w:bCs/>
                <w:sz w:val="20"/>
                <w:szCs w:val="20"/>
              </w:rPr>
              <w:t xml:space="preserve">Always include </w:t>
            </w:r>
            <w:r w:rsidR="00C3220A" w:rsidRPr="006976BF">
              <w:rPr>
                <w:rFonts w:ascii="Calibri" w:hAnsi="Calibri"/>
                <w:bCs/>
                <w:sz w:val="20"/>
                <w:szCs w:val="20"/>
              </w:rPr>
              <w:t xml:space="preserve">contribution to </w:t>
            </w:r>
            <w:r w:rsidR="00D535E7" w:rsidRPr="006976BF">
              <w:rPr>
                <w:rFonts w:ascii="Calibri" w:hAnsi="Calibri"/>
                <w:bCs/>
                <w:sz w:val="20"/>
                <w:szCs w:val="20"/>
              </w:rPr>
              <w:t>SDG 13, and t</w:t>
            </w:r>
            <w:r w:rsidRPr="006976BF">
              <w:rPr>
                <w:rFonts w:ascii="Calibri" w:hAnsi="Calibri"/>
                <w:bCs/>
                <w:sz w:val="20"/>
                <w:szCs w:val="20"/>
              </w:rPr>
              <w:t xml:space="preserve">o the extent possible, please include contribution to </w:t>
            </w:r>
            <w:r w:rsidR="00D535E7" w:rsidRPr="006976BF">
              <w:rPr>
                <w:rFonts w:ascii="Calibri" w:hAnsi="Calibri"/>
                <w:bCs/>
                <w:sz w:val="20"/>
                <w:szCs w:val="20"/>
              </w:rPr>
              <w:t>2</w:t>
            </w:r>
            <w:r w:rsidRPr="006976BF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D535E7" w:rsidRPr="006976BF">
              <w:rPr>
                <w:rFonts w:ascii="Calibri" w:hAnsi="Calibri"/>
                <w:bCs/>
                <w:sz w:val="20"/>
                <w:szCs w:val="20"/>
              </w:rPr>
              <w:t xml:space="preserve">other </w:t>
            </w:r>
            <w:r w:rsidRPr="006976BF">
              <w:rPr>
                <w:rFonts w:ascii="Calibri" w:hAnsi="Calibri"/>
                <w:bCs/>
                <w:sz w:val="20"/>
                <w:szCs w:val="20"/>
              </w:rPr>
              <w:t>SDGs</w:t>
            </w:r>
            <w:r w:rsidR="008F289A" w:rsidRPr="006976BF">
              <w:rPr>
                <w:rFonts w:ascii="Calibri" w:hAnsi="Calibri"/>
                <w:bCs/>
                <w:sz w:val="20"/>
                <w:szCs w:val="20"/>
              </w:rPr>
              <w:t>, describing the contribution with a few sentence</w:t>
            </w:r>
            <w:r w:rsidR="0053634B">
              <w:rPr>
                <w:rFonts w:ascii="Calibri" w:hAnsi="Calibri"/>
                <w:bCs/>
                <w:sz w:val="20"/>
                <w:szCs w:val="20"/>
              </w:rPr>
              <w:t>s</w:t>
            </w:r>
            <w:r w:rsidR="008F289A" w:rsidRPr="006976BF">
              <w:rPr>
                <w:rFonts w:ascii="Calibri" w:hAnsi="Calibri"/>
                <w:bCs/>
                <w:sz w:val="20"/>
                <w:szCs w:val="20"/>
              </w:rPr>
              <w:t xml:space="preserve"> for each SDG concerned. </w:t>
            </w:r>
            <w:r w:rsidR="008F289A" w:rsidRPr="006976BF">
              <w:rPr>
                <w:rFonts w:ascii="Calibri" w:eastAsia="Calibri" w:hAnsi="Calibri"/>
                <w:color w:val="000000"/>
                <w:sz w:val="20"/>
                <w:szCs w:val="20"/>
                <w:u w:color="000000"/>
                <w:bdr w:val="nil"/>
                <w:lang w:eastAsia="es-AR"/>
              </w:rPr>
              <w:t xml:space="preserve">A complete list of SDGs and their targets is available here: </w:t>
            </w:r>
            <w:hyperlink r:id="rId15" w:history="1">
              <w:r w:rsidR="008F289A" w:rsidRPr="006976BF">
                <w:rPr>
                  <w:rFonts w:ascii="Calibri" w:eastAsia="Calibri" w:hAnsi="Calibri"/>
                  <w:color w:val="0000FF"/>
                  <w:sz w:val="20"/>
                  <w:szCs w:val="20"/>
                  <w:u w:val="single" w:color="0000FF"/>
                  <w:bdr w:val="nil"/>
                  <w:lang w:eastAsia="es-AR"/>
                </w:rPr>
                <w:t>https://sustainabledevelopment.un.org/partnership/register/</w:t>
              </w:r>
            </w:hyperlink>
          </w:p>
        </w:tc>
        <w:tc>
          <w:tcPr>
            <w:tcW w:w="4605" w:type="dxa"/>
            <w:shd w:val="clear" w:color="auto" w:fill="BDD6EE"/>
          </w:tcPr>
          <w:p w14:paraId="5A76F8BD" w14:textId="68BCEE8E" w:rsidR="00AC109B" w:rsidRPr="00AC109B" w:rsidRDefault="00AC109B" w:rsidP="00AC109B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</w:t>
            </w:r>
            <w:r w:rsidRPr="00AC109B">
              <w:rPr>
                <w:rFonts w:ascii="Calibri" w:hAnsi="Calibri"/>
                <w:sz w:val="20"/>
                <w:szCs w:val="20"/>
              </w:rPr>
              <w:t xml:space="preserve">he project activities are consistent with </w:t>
            </w:r>
          </w:p>
          <w:p w14:paraId="21314FBE" w14:textId="77777777" w:rsidR="00AC109B" w:rsidRPr="00AC109B" w:rsidRDefault="00AC109B" w:rsidP="00AC109B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SDG1 (ending poverty) and </w:t>
            </w:r>
            <w:r w:rsidRPr="00AC109B">
              <w:rPr>
                <w:rFonts w:ascii="Calibri" w:hAnsi="Calibri"/>
                <w:sz w:val="20"/>
                <w:szCs w:val="20"/>
              </w:rPr>
              <w:t>SDG 2</w:t>
            </w:r>
            <w:r>
              <w:rPr>
                <w:rFonts w:ascii="Calibri" w:hAnsi="Calibri"/>
                <w:sz w:val="20"/>
                <w:szCs w:val="20"/>
              </w:rPr>
              <w:t xml:space="preserve"> (e</w:t>
            </w:r>
            <w:r w:rsidRPr="00AC109B">
              <w:rPr>
                <w:rFonts w:ascii="Calibri" w:hAnsi="Calibri"/>
                <w:sz w:val="20"/>
                <w:szCs w:val="20"/>
              </w:rPr>
              <w:t>nd hunger</w:t>
            </w:r>
            <w:r>
              <w:rPr>
                <w:rFonts w:ascii="Calibri" w:hAnsi="Calibri"/>
                <w:sz w:val="20"/>
                <w:szCs w:val="20"/>
              </w:rPr>
              <w:t>) by seeking to improve food security, nutrition and promoting</w:t>
            </w:r>
            <w:r w:rsidRPr="00AC109B">
              <w:rPr>
                <w:rFonts w:ascii="Calibri" w:hAnsi="Calibri"/>
                <w:sz w:val="20"/>
                <w:szCs w:val="20"/>
              </w:rPr>
              <w:t xml:space="preserve"> sustainable agriculture</w:t>
            </w:r>
            <w:r>
              <w:rPr>
                <w:rFonts w:ascii="Calibri" w:hAnsi="Calibri"/>
                <w:sz w:val="20"/>
                <w:szCs w:val="20"/>
              </w:rPr>
              <w:t xml:space="preserve"> by increasing </w:t>
            </w:r>
            <w:r w:rsidRPr="00AC109B">
              <w:rPr>
                <w:rFonts w:ascii="Calibri" w:hAnsi="Calibri"/>
                <w:sz w:val="20"/>
                <w:szCs w:val="20"/>
              </w:rPr>
              <w:t xml:space="preserve">farmers' income </w:t>
            </w:r>
            <w:r>
              <w:rPr>
                <w:rFonts w:ascii="Calibri" w:hAnsi="Calibri"/>
                <w:sz w:val="20"/>
                <w:szCs w:val="20"/>
              </w:rPr>
              <w:t>and adopting</w:t>
            </w:r>
            <w:r w:rsidRPr="00AC109B">
              <w:rPr>
                <w:rFonts w:ascii="Calibri" w:hAnsi="Calibri"/>
                <w:sz w:val="20"/>
                <w:szCs w:val="20"/>
              </w:rPr>
              <w:t xml:space="preserve"> new technologies for production </w:t>
            </w:r>
          </w:p>
          <w:p w14:paraId="7DD7E0F8" w14:textId="77777777" w:rsidR="0064637D" w:rsidRPr="006976BF" w:rsidRDefault="00AC109B" w:rsidP="00AC109B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SDG 13 (Taking urgent </w:t>
            </w:r>
            <w:r w:rsidRPr="00AC109B">
              <w:rPr>
                <w:rFonts w:ascii="Calibri" w:hAnsi="Calibri"/>
                <w:sz w:val="20"/>
                <w:szCs w:val="20"/>
              </w:rPr>
              <w:t>action to combat climate change and its impacts</w:t>
            </w:r>
            <w:r>
              <w:rPr>
                <w:rFonts w:ascii="Calibri" w:hAnsi="Calibri"/>
                <w:sz w:val="20"/>
                <w:szCs w:val="20"/>
              </w:rPr>
              <w:t>), by improving climate resilience of vulnerable populations and preventing</w:t>
            </w:r>
            <w:r w:rsidRPr="00AC109B">
              <w:rPr>
                <w:rFonts w:ascii="Calibri" w:hAnsi="Calibri"/>
                <w:sz w:val="20"/>
                <w:szCs w:val="20"/>
              </w:rPr>
              <w:t xml:space="preserve"> extreme events.</w:t>
            </w:r>
          </w:p>
        </w:tc>
      </w:tr>
    </w:tbl>
    <w:p w14:paraId="17860A03" w14:textId="1F392FA0" w:rsidR="00B4138F" w:rsidRPr="00340D27" w:rsidRDefault="004216E6">
      <w:pPr>
        <w:spacing w:after="0"/>
        <w:rPr>
          <w:rFonts w:ascii="Calibri" w:hAnsi="Calibri" w:cs="Calibri"/>
          <w:b/>
        </w:rPr>
      </w:pPr>
      <w:r w:rsidRPr="00340D27">
        <w:rPr>
          <w:rFonts w:ascii="Calibri" w:hAnsi="Calibri" w:cs="Calibri"/>
          <w:b/>
        </w:rPr>
        <w:br w:type="page"/>
      </w:r>
    </w:p>
    <w:p w14:paraId="0C3AC5F2" w14:textId="77777777" w:rsidR="00854DC3" w:rsidRDefault="00DA59C9">
      <w:pPr>
        <w:spacing w:after="0"/>
        <w:rPr>
          <w:rFonts w:ascii="Calibri" w:hAnsi="Calibri"/>
          <w:b/>
          <w:sz w:val="22"/>
          <w:szCs w:val="22"/>
        </w:rPr>
      </w:pPr>
      <w:r w:rsidRPr="006976BF">
        <w:rPr>
          <w:rFonts w:ascii="Calibri" w:hAnsi="Calibri"/>
          <w:b/>
          <w:sz w:val="22"/>
          <w:szCs w:val="22"/>
          <w:u w:val="single"/>
        </w:rPr>
        <w:lastRenderedPageBreak/>
        <w:t>Annex</w:t>
      </w:r>
      <w:r w:rsidR="00697035" w:rsidRPr="006976BF">
        <w:rPr>
          <w:rFonts w:ascii="Calibri" w:hAnsi="Calibri"/>
          <w:b/>
          <w:sz w:val="22"/>
          <w:szCs w:val="22"/>
          <w:u w:val="single"/>
        </w:rPr>
        <w:t xml:space="preserve"> 1</w:t>
      </w:r>
      <w:r w:rsidR="003C6172" w:rsidRPr="006976BF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B4138F">
        <w:rPr>
          <w:rFonts w:ascii="Calibri" w:hAnsi="Calibri"/>
          <w:b/>
          <w:sz w:val="22"/>
          <w:szCs w:val="22"/>
          <w:u w:val="single"/>
        </w:rPr>
        <w:t xml:space="preserve">- </w:t>
      </w:r>
      <w:r w:rsidR="00B4138F" w:rsidRPr="006976BF">
        <w:rPr>
          <w:rFonts w:ascii="Calibri" w:hAnsi="Calibri"/>
          <w:b/>
          <w:sz w:val="22"/>
          <w:szCs w:val="22"/>
        </w:rPr>
        <w:t>Standardised CTCN performance indicators for donor and UN reporting</w:t>
      </w:r>
      <w:r w:rsidR="00B4138F" w:rsidRPr="006976BF" w:rsidDel="00B4138F">
        <w:rPr>
          <w:rFonts w:ascii="Calibri" w:hAnsi="Calibri"/>
          <w:b/>
          <w:sz w:val="22"/>
          <w:szCs w:val="22"/>
          <w:u w:val="single"/>
        </w:rPr>
        <w:t xml:space="preserve"> </w:t>
      </w:r>
    </w:p>
    <w:p w14:paraId="45C898E0" w14:textId="77777777" w:rsidR="00B4138F" w:rsidRPr="006976BF" w:rsidRDefault="00B4138F">
      <w:pPr>
        <w:spacing w:after="0"/>
        <w:rPr>
          <w:rFonts w:ascii="Calibri" w:hAnsi="Calibri"/>
          <w:b/>
          <w:sz w:val="22"/>
          <w:szCs w:val="22"/>
        </w:rPr>
      </w:pPr>
    </w:p>
    <w:p w14:paraId="3B9D998D" w14:textId="77777777" w:rsidR="003B2EE3" w:rsidRDefault="00DA59C9" w:rsidP="001D42A0">
      <w:pPr>
        <w:spacing w:after="0"/>
        <w:rPr>
          <w:rFonts w:ascii="Calibri" w:hAnsi="Calibri"/>
          <w:sz w:val="22"/>
          <w:szCs w:val="22"/>
        </w:rPr>
      </w:pPr>
      <w:r w:rsidRPr="006976BF">
        <w:rPr>
          <w:rFonts w:ascii="Calibri" w:hAnsi="Calibri"/>
          <w:sz w:val="22"/>
          <w:szCs w:val="22"/>
        </w:rPr>
        <w:t xml:space="preserve">Please add quantitative values </w:t>
      </w:r>
      <w:r w:rsidR="003B2EE3">
        <w:rPr>
          <w:rFonts w:ascii="Calibri" w:hAnsi="Calibri"/>
          <w:sz w:val="22"/>
          <w:szCs w:val="22"/>
        </w:rPr>
        <w:t xml:space="preserve">and qualitative descriptions </w:t>
      </w:r>
      <w:r w:rsidRPr="006976BF">
        <w:rPr>
          <w:rFonts w:ascii="Calibri" w:hAnsi="Calibri"/>
          <w:sz w:val="22"/>
          <w:szCs w:val="22"/>
        </w:rPr>
        <w:t>for indicators</w:t>
      </w:r>
      <w:r w:rsidR="00784431" w:rsidRPr="006976BF">
        <w:rPr>
          <w:rFonts w:ascii="Calibri" w:hAnsi="Calibri"/>
          <w:sz w:val="22"/>
          <w:szCs w:val="22"/>
        </w:rPr>
        <w:t xml:space="preserve"> relevant to the particular TA</w:t>
      </w:r>
      <w:r w:rsidRPr="006976BF">
        <w:rPr>
          <w:rFonts w:ascii="Calibri" w:hAnsi="Calibri"/>
          <w:sz w:val="22"/>
          <w:szCs w:val="22"/>
        </w:rPr>
        <w:t xml:space="preserve"> in the </w:t>
      </w:r>
      <w:r w:rsidR="003B2EE3">
        <w:rPr>
          <w:rFonts w:ascii="Calibri" w:hAnsi="Calibri"/>
          <w:sz w:val="22"/>
          <w:szCs w:val="22"/>
        </w:rPr>
        <w:t>tables</w:t>
      </w:r>
      <w:r w:rsidRPr="006976BF">
        <w:rPr>
          <w:rFonts w:ascii="Calibri" w:hAnsi="Calibri"/>
          <w:sz w:val="22"/>
          <w:szCs w:val="22"/>
        </w:rPr>
        <w:t xml:space="preserve"> below.</w:t>
      </w:r>
      <w:r w:rsidR="0014788A" w:rsidRPr="006976BF">
        <w:rPr>
          <w:rFonts w:ascii="Calibri" w:hAnsi="Calibri"/>
          <w:sz w:val="22"/>
          <w:szCs w:val="22"/>
        </w:rPr>
        <w:t xml:space="preserve"> </w:t>
      </w:r>
      <w:r w:rsidRPr="006976BF">
        <w:rPr>
          <w:rFonts w:ascii="Calibri" w:hAnsi="Calibri"/>
          <w:sz w:val="22"/>
          <w:szCs w:val="22"/>
        </w:rPr>
        <w:t xml:space="preserve"> Non-relevant indicators should be left blank. </w:t>
      </w:r>
    </w:p>
    <w:p w14:paraId="28187756" w14:textId="77777777" w:rsidR="003B2EE3" w:rsidRDefault="003B2EE3" w:rsidP="001D42A0">
      <w:pPr>
        <w:spacing w:after="0"/>
        <w:rPr>
          <w:rFonts w:ascii="Calibri" w:hAnsi="Calibri"/>
          <w:sz w:val="22"/>
          <w:szCs w:val="22"/>
        </w:rPr>
      </w:pPr>
    </w:p>
    <w:p w14:paraId="4DA6F229" w14:textId="77777777" w:rsidR="003B2EE3" w:rsidRDefault="003B2EE3" w:rsidP="00B85ACD">
      <w:pPr>
        <w:numPr>
          <w:ilvl w:val="0"/>
          <w:numId w:val="44"/>
        </w:numPr>
        <w:tabs>
          <w:tab w:val="left" w:pos="0"/>
        </w:tabs>
        <w:spacing w:after="0"/>
        <w:ind w:left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Activities and outputs supported by CTCN technical assistance</w:t>
      </w:r>
    </w:p>
    <w:p w14:paraId="18A4F985" w14:textId="77777777" w:rsidR="003B2EE3" w:rsidRPr="00B85ACD" w:rsidRDefault="003B2EE3" w:rsidP="003B2EE3">
      <w:pPr>
        <w:spacing w:after="0"/>
        <w:rPr>
          <w:rFonts w:ascii="Calibri" w:hAnsi="Calibri"/>
          <w:b/>
          <w:sz w:val="22"/>
          <w:szCs w:val="22"/>
        </w:rPr>
      </w:pPr>
      <w:r w:rsidRPr="003B2EE3">
        <w:rPr>
          <w:rFonts w:ascii="Calibri" w:hAnsi="Calibri"/>
          <w:sz w:val="22"/>
          <w:szCs w:val="22"/>
        </w:rPr>
        <w:t xml:space="preserve">Please only fill in the table for activities and outputs conducted or produced </w:t>
      </w:r>
      <w:r w:rsidRPr="00517FCE">
        <w:rPr>
          <w:rFonts w:ascii="Calibri" w:hAnsi="Calibri"/>
          <w:sz w:val="22"/>
          <w:szCs w:val="22"/>
        </w:rPr>
        <w:t>directly</w:t>
      </w:r>
      <w:r w:rsidRPr="00F708BE">
        <w:rPr>
          <w:rFonts w:ascii="Calibri" w:hAnsi="Calibri"/>
          <w:sz w:val="22"/>
          <w:szCs w:val="22"/>
        </w:rPr>
        <w:t xml:space="preserve"> by the CTCN assistance.</w:t>
      </w:r>
    </w:p>
    <w:p w14:paraId="0C052901" w14:textId="77777777" w:rsidR="00AA6160" w:rsidRPr="006976BF" w:rsidRDefault="00AA6160" w:rsidP="001D42A0">
      <w:pPr>
        <w:spacing w:after="0"/>
        <w:rPr>
          <w:rFonts w:ascii="Calibri" w:hAnsi="Calibri"/>
          <w:sz w:val="22"/>
          <w:szCs w:val="22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4"/>
        <w:gridCol w:w="1372"/>
        <w:gridCol w:w="3254"/>
      </w:tblGrid>
      <w:tr w:rsidR="00DA59C9" w:rsidRPr="006976BF" w14:paraId="7CDAA55A" w14:textId="77777777" w:rsidTr="00B85ACD">
        <w:trPr>
          <w:trHeight w:val="766"/>
        </w:trPr>
        <w:tc>
          <w:tcPr>
            <w:tcW w:w="4734" w:type="dxa"/>
            <w:shd w:val="clear" w:color="auto" w:fill="auto"/>
          </w:tcPr>
          <w:p w14:paraId="3D02BBFE" w14:textId="77777777" w:rsidR="00DA59C9" w:rsidRPr="006976BF" w:rsidRDefault="00DA59C9" w:rsidP="006976BF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6976BF">
              <w:rPr>
                <w:rFonts w:ascii="Calibri" w:hAnsi="Calibri"/>
                <w:b/>
                <w:sz w:val="22"/>
                <w:szCs w:val="22"/>
              </w:rPr>
              <w:t xml:space="preserve">CTCN standardised performance indicators </w:t>
            </w:r>
          </w:p>
        </w:tc>
        <w:tc>
          <w:tcPr>
            <w:tcW w:w="1372" w:type="dxa"/>
            <w:shd w:val="clear" w:color="auto" w:fill="auto"/>
          </w:tcPr>
          <w:p w14:paraId="2CF2D4B1" w14:textId="77777777" w:rsidR="00DA59C9" w:rsidRPr="006976BF" w:rsidRDefault="00DA59C9" w:rsidP="006976BF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6976BF">
              <w:rPr>
                <w:rFonts w:ascii="Calibri" w:hAnsi="Calibri"/>
                <w:b/>
                <w:sz w:val="22"/>
                <w:szCs w:val="22"/>
              </w:rPr>
              <w:t xml:space="preserve">Quantitative value </w:t>
            </w:r>
          </w:p>
        </w:tc>
        <w:tc>
          <w:tcPr>
            <w:tcW w:w="3254" w:type="dxa"/>
            <w:shd w:val="clear" w:color="auto" w:fill="auto"/>
          </w:tcPr>
          <w:p w14:paraId="7AD666D5" w14:textId="77777777" w:rsidR="00DA59C9" w:rsidRPr="006976BF" w:rsidRDefault="000D0298" w:rsidP="006976BF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6976BF">
              <w:rPr>
                <w:rFonts w:ascii="Calibri" w:hAnsi="Calibri"/>
                <w:b/>
                <w:sz w:val="22"/>
                <w:szCs w:val="22"/>
              </w:rPr>
              <w:t>Qualitative description</w:t>
            </w:r>
          </w:p>
          <w:p w14:paraId="0E340619" w14:textId="77777777" w:rsidR="00DA59C9" w:rsidRPr="006976BF" w:rsidRDefault="00DA59C9" w:rsidP="006976BF">
            <w:pPr>
              <w:spacing w:after="0"/>
              <w:rPr>
                <w:rFonts w:ascii="Calibri" w:hAnsi="Calibri"/>
                <w:i/>
                <w:sz w:val="22"/>
                <w:szCs w:val="22"/>
              </w:rPr>
            </w:pPr>
            <w:r w:rsidRPr="006976BF">
              <w:rPr>
                <w:rFonts w:ascii="Calibri" w:hAnsi="Calibri"/>
                <w:i/>
                <w:sz w:val="22"/>
                <w:szCs w:val="22"/>
              </w:rPr>
              <w:t xml:space="preserve">List the various elements </w:t>
            </w:r>
            <w:r w:rsidR="00CF3636" w:rsidRPr="006976BF">
              <w:rPr>
                <w:rFonts w:ascii="Calibri" w:hAnsi="Calibri"/>
                <w:i/>
                <w:sz w:val="22"/>
                <w:szCs w:val="22"/>
              </w:rPr>
              <w:t>corresponding to the quantitative value</w:t>
            </w:r>
          </w:p>
        </w:tc>
      </w:tr>
      <w:tr w:rsidR="00E41D55" w:rsidRPr="006976BF" w14:paraId="6D51A94D" w14:textId="77777777" w:rsidTr="006976BF">
        <w:trPr>
          <w:trHeight w:val="381"/>
        </w:trPr>
        <w:tc>
          <w:tcPr>
            <w:tcW w:w="9360" w:type="dxa"/>
            <w:gridSpan w:val="3"/>
            <w:shd w:val="clear" w:color="auto" w:fill="auto"/>
          </w:tcPr>
          <w:p w14:paraId="6B065758" w14:textId="77777777" w:rsidR="00E41D55" w:rsidRPr="006976BF" w:rsidRDefault="00E41D55" w:rsidP="00B85ACD">
            <w:pPr>
              <w:pStyle w:val="ListParagraph"/>
              <w:spacing w:after="0"/>
              <w:ind w:left="0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976BF">
              <w:rPr>
                <w:rFonts w:ascii="Calibri" w:hAnsi="Calibri"/>
                <w:b/>
                <w:sz w:val="20"/>
                <w:szCs w:val="20"/>
                <w:lang w:val="en-GB"/>
              </w:rPr>
              <w:t>Overview</w:t>
            </w:r>
          </w:p>
        </w:tc>
      </w:tr>
      <w:tr w:rsidR="001D64ED" w:rsidRPr="006976BF" w14:paraId="21F338CD" w14:textId="77777777" w:rsidTr="00B85ACD">
        <w:trPr>
          <w:trHeight w:val="381"/>
        </w:trPr>
        <w:tc>
          <w:tcPr>
            <w:tcW w:w="4734" w:type="dxa"/>
            <w:shd w:val="clear" w:color="auto" w:fill="auto"/>
          </w:tcPr>
          <w:p w14:paraId="70D8E32F" w14:textId="77777777" w:rsidR="001D64ED" w:rsidRPr="006976BF" w:rsidRDefault="001D64ED" w:rsidP="00B85ACD">
            <w:pPr>
              <w:numPr>
                <w:ilvl w:val="0"/>
                <w:numId w:val="39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 xml:space="preserve">Number of </w:t>
            </w:r>
            <w:r w:rsidR="00F82272">
              <w:rPr>
                <w:rFonts w:ascii="Calibri" w:hAnsi="Calibri"/>
                <w:sz w:val="20"/>
                <w:szCs w:val="20"/>
              </w:rPr>
              <w:t>work days of the international expert team spent on the implementation of the technical assistance</w:t>
            </w:r>
          </w:p>
        </w:tc>
        <w:tc>
          <w:tcPr>
            <w:tcW w:w="1372" w:type="dxa"/>
            <w:shd w:val="clear" w:color="auto" w:fill="BDD6EE"/>
          </w:tcPr>
          <w:p w14:paraId="4B9077C9" w14:textId="7E0966D7" w:rsidR="001D64ED" w:rsidRPr="006976BF" w:rsidRDefault="00F2046F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120</w:t>
            </w:r>
          </w:p>
        </w:tc>
        <w:tc>
          <w:tcPr>
            <w:tcW w:w="3254" w:type="dxa"/>
            <w:shd w:val="clear" w:color="auto" w:fill="BDD6EE"/>
          </w:tcPr>
          <w:p w14:paraId="7AF760B8" w14:textId="77777777" w:rsidR="001D64ED" w:rsidRPr="00CA3537" w:rsidRDefault="00F2046F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CA3537">
              <w:rPr>
                <w:rFonts w:ascii="Calibri" w:hAnsi="Calibri"/>
                <w:sz w:val="20"/>
                <w:szCs w:val="20"/>
              </w:rPr>
              <w:t xml:space="preserve">Project management </w:t>
            </w:r>
          </w:p>
          <w:p w14:paraId="3D10E52A" w14:textId="77777777" w:rsidR="00F2046F" w:rsidRPr="00CA3537" w:rsidRDefault="00F2046F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CA3537">
              <w:rPr>
                <w:rFonts w:ascii="Calibri" w:hAnsi="Calibri"/>
                <w:sz w:val="20"/>
                <w:szCs w:val="20"/>
              </w:rPr>
              <w:t>Technical support</w:t>
            </w:r>
          </w:p>
          <w:p w14:paraId="4E3F12B2" w14:textId="77777777" w:rsidR="00F2046F" w:rsidRPr="00CA3537" w:rsidRDefault="00F2046F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CA3537">
              <w:rPr>
                <w:rFonts w:ascii="Calibri" w:hAnsi="Calibri"/>
                <w:sz w:val="20"/>
                <w:szCs w:val="20"/>
              </w:rPr>
              <w:t xml:space="preserve">Monitoring </w:t>
            </w:r>
          </w:p>
          <w:p w14:paraId="57C1A7F1" w14:textId="77777777" w:rsidR="00F2046F" w:rsidRPr="00CA3537" w:rsidRDefault="00F2046F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CA3537">
              <w:rPr>
                <w:rFonts w:ascii="Calibri" w:hAnsi="Calibri"/>
                <w:sz w:val="20"/>
                <w:szCs w:val="20"/>
              </w:rPr>
              <w:t xml:space="preserve">Training </w:t>
            </w:r>
          </w:p>
          <w:p w14:paraId="005041A6" w14:textId="5257C989" w:rsidR="00972EBA" w:rsidRPr="00CA3537" w:rsidRDefault="00972EBA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CA3537">
              <w:rPr>
                <w:rFonts w:ascii="Calibri" w:hAnsi="Calibri"/>
                <w:sz w:val="20"/>
                <w:szCs w:val="20"/>
              </w:rPr>
              <w:t xml:space="preserve">Reporting </w:t>
            </w:r>
          </w:p>
        </w:tc>
      </w:tr>
      <w:tr w:rsidR="001D64ED" w:rsidRPr="006976BF" w14:paraId="6789098B" w14:textId="77777777" w:rsidTr="00B85ACD">
        <w:trPr>
          <w:trHeight w:val="381"/>
        </w:trPr>
        <w:tc>
          <w:tcPr>
            <w:tcW w:w="4734" w:type="dxa"/>
            <w:shd w:val="clear" w:color="auto" w:fill="auto"/>
          </w:tcPr>
          <w:p w14:paraId="0AD6CC7F" w14:textId="77777777" w:rsidR="001D64ED" w:rsidRPr="006976BF" w:rsidRDefault="001D64ED" w:rsidP="00B85ACD">
            <w:pPr>
              <w:numPr>
                <w:ilvl w:val="0"/>
                <w:numId w:val="39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 xml:space="preserve">Number of </w:t>
            </w:r>
            <w:r w:rsidR="00F82272">
              <w:rPr>
                <w:rFonts w:ascii="Calibri" w:hAnsi="Calibri"/>
                <w:sz w:val="20"/>
                <w:szCs w:val="20"/>
              </w:rPr>
              <w:t>work days of the locally-contracted expert team spent on the implementation of the technical assistance</w:t>
            </w:r>
          </w:p>
        </w:tc>
        <w:tc>
          <w:tcPr>
            <w:tcW w:w="1372" w:type="dxa"/>
            <w:shd w:val="clear" w:color="auto" w:fill="BDD6EE"/>
          </w:tcPr>
          <w:p w14:paraId="6D6FD297" w14:textId="4674D7D8" w:rsidR="001D64ED" w:rsidRPr="006976BF" w:rsidRDefault="00972EBA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90</w:t>
            </w:r>
          </w:p>
        </w:tc>
        <w:tc>
          <w:tcPr>
            <w:tcW w:w="3254" w:type="dxa"/>
            <w:shd w:val="clear" w:color="auto" w:fill="BDD6EE"/>
          </w:tcPr>
          <w:p w14:paraId="5745DE0F" w14:textId="77777777" w:rsidR="00972EBA" w:rsidRPr="00CA3537" w:rsidRDefault="00972EBA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CA3537">
              <w:rPr>
                <w:rFonts w:ascii="Calibri" w:hAnsi="Calibri"/>
                <w:sz w:val="20"/>
                <w:szCs w:val="20"/>
              </w:rPr>
              <w:t>Local coordination of project</w:t>
            </w:r>
          </w:p>
          <w:p w14:paraId="7DDBA2FE" w14:textId="77777777" w:rsidR="001D64ED" w:rsidRPr="00CA3537" w:rsidRDefault="00972EBA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CA3537">
              <w:rPr>
                <w:rFonts w:ascii="Calibri" w:hAnsi="Calibri"/>
                <w:sz w:val="20"/>
                <w:szCs w:val="20"/>
              </w:rPr>
              <w:t xml:space="preserve">Partnership building and ownership creation </w:t>
            </w:r>
          </w:p>
          <w:p w14:paraId="6F5D94E2" w14:textId="77777777" w:rsidR="00972EBA" w:rsidRPr="00CA3537" w:rsidRDefault="00972EBA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CA3537">
              <w:rPr>
                <w:rFonts w:ascii="Calibri" w:hAnsi="Calibri"/>
                <w:sz w:val="20"/>
                <w:szCs w:val="20"/>
              </w:rPr>
              <w:t>Technical support</w:t>
            </w:r>
          </w:p>
          <w:p w14:paraId="2B8DF6B7" w14:textId="77777777" w:rsidR="00972EBA" w:rsidRPr="00CA3537" w:rsidRDefault="00972EBA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CA3537">
              <w:rPr>
                <w:rFonts w:ascii="Calibri" w:hAnsi="Calibri"/>
                <w:sz w:val="20"/>
                <w:szCs w:val="20"/>
              </w:rPr>
              <w:t xml:space="preserve">Monitoring </w:t>
            </w:r>
          </w:p>
          <w:p w14:paraId="0B59C432" w14:textId="77777777" w:rsidR="00972EBA" w:rsidRPr="00CA3537" w:rsidRDefault="00972EBA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CA3537">
              <w:rPr>
                <w:rFonts w:ascii="Calibri" w:hAnsi="Calibri"/>
                <w:sz w:val="20"/>
                <w:szCs w:val="20"/>
              </w:rPr>
              <w:t xml:space="preserve">Training </w:t>
            </w:r>
          </w:p>
          <w:p w14:paraId="75EEDC5E" w14:textId="55EB9F97" w:rsidR="00972EBA" w:rsidRPr="00CA3537" w:rsidRDefault="00972EBA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CA3537">
              <w:rPr>
                <w:rFonts w:ascii="Calibri" w:hAnsi="Calibri"/>
                <w:sz w:val="20"/>
                <w:szCs w:val="20"/>
              </w:rPr>
              <w:t xml:space="preserve">Reporting </w:t>
            </w:r>
          </w:p>
        </w:tc>
      </w:tr>
      <w:tr w:rsidR="00222BD5" w:rsidRPr="006976BF" w14:paraId="4A66C85B" w14:textId="77777777" w:rsidTr="00B85ACD">
        <w:trPr>
          <w:trHeight w:val="381"/>
        </w:trPr>
        <w:tc>
          <w:tcPr>
            <w:tcW w:w="4734" w:type="dxa"/>
            <w:shd w:val="clear" w:color="auto" w:fill="auto"/>
          </w:tcPr>
          <w:p w14:paraId="0F3FFC08" w14:textId="77777777" w:rsidR="00222BD5" w:rsidRPr="006976BF" w:rsidRDefault="00222BD5" w:rsidP="00B85ACD">
            <w:pPr>
              <w:numPr>
                <w:ilvl w:val="0"/>
                <w:numId w:val="39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Number of external communication and outreach activities conducted to showcase the assistance</w:t>
            </w:r>
            <w:r w:rsidR="00CF3636" w:rsidRPr="006976BF">
              <w:rPr>
                <w:rFonts w:ascii="Calibri" w:hAnsi="Calibri"/>
                <w:sz w:val="20"/>
                <w:szCs w:val="20"/>
              </w:rPr>
              <w:t xml:space="preserve"> (news release, newsletters, articles on website,</w:t>
            </w:r>
            <w:r w:rsidR="00F82272">
              <w:rPr>
                <w:rFonts w:ascii="Calibri" w:hAnsi="Calibri"/>
                <w:sz w:val="20"/>
                <w:szCs w:val="20"/>
              </w:rPr>
              <w:t xml:space="preserve"> events presenting the results of the technical assistance, social media postings, </w:t>
            </w:r>
            <w:r w:rsidR="007A1825">
              <w:rPr>
                <w:rFonts w:ascii="Calibri" w:hAnsi="Calibri"/>
                <w:sz w:val="20"/>
                <w:szCs w:val="20"/>
              </w:rPr>
              <w:t>and presentations</w:t>
            </w:r>
            <w:r w:rsidR="00F82272">
              <w:rPr>
                <w:rFonts w:ascii="Calibri" w:hAnsi="Calibri"/>
                <w:sz w:val="20"/>
                <w:szCs w:val="20"/>
              </w:rPr>
              <w:t xml:space="preserve"> at </w:t>
            </w:r>
            <w:r w:rsidR="00925870">
              <w:rPr>
                <w:rFonts w:ascii="Calibri" w:hAnsi="Calibri"/>
                <w:sz w:val="20"/>
                <w:szCs w:val="20"/>
              </w:rPr>
              <w:t>events outside the technical assistance</w:t>
            </w:r>
            <w:r w:rsidR="00CF3636" w:rsidRPr="006976BF">
              <w:rPr>
                <w:rFonts w:ascii="Calibri" w:hAnsi="Calibri"/>
                <w:sz w:val="20"/>
                <w:szCs w:val="20"/>
              </w:rPr>
              <w:t xml:space="preserve"> etc.)</w:t>
            </w:r>
          </w:p>
        </w:tc>
        <w:tc>
          <w:tcPr>
            <w:tcW w:w="1372" w:type="dxa"/>
            <w:shd w:val="clear" w:color="auto" w:fill="BDD6EE"/>
          </w:tcPr>
          <w:p w14:paraId="24B46CEA" w14:textId="0FCEE417" w:rsidR="00222BD5" w:rsidRPr="006976BF" w:rsidRDefault="00CA3537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EE7A07">
              <w:rPr>
                <w:rFonts w:ascii="Calibri" w:hAnsi="Calibri"/>
                <w:b/>
                <w:sz w:val="20"/>
                <w:szCs w:val="20"/>
              </w:rPr>
              <w:t>5</w:t>
            </w:r>
          </w:p>
        </w:tc>
        <w:tc>
          <w:tcPr>
            <w:tcW w:w="3254" w:type="dxa"/>
            <w:shd w:val="clear" w:color="auto" w:fill="BDD6EE"/>
          </w:tcPr>
          <w:p w14:paraId="2EFE83CD" w14:textId="77777777" w:rsidR="00492AEC" w:rsidRPr="00CA3537" w:rsidRDefault="00492AEC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CA3537">
              <w:rPr>
                <w:rFonts w:ascii="Calibri" w:hAnsi="Calibri"/>
                <w:sz w:val="20"/>
                <w:szCs w:val="20"/>
              </w:rPr>
              <w:t>Radio interview in Benin</w:t>
            </w:r>
          </w:p>
          <w:p w14:paraId="751328B6" w14:textId="32E8DA9A" w:rsidR="00492AEC" w:rsidRPr="00CA3537" w:rsidRDefault="000A082C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CA3537">
              <w:rPr>
                <w:rFonts w:ascii="Calibri" w:hAnsi="Calibri"/>
                <w:sz w:val="20"/>
                <w:szCs w:val="20"/>
              </w:rPr>
              <w:t xml:space="preserve">Featured on partner webpages  </w:t>
            </w:r>
          </w:p>
          <w:p w14:paraId="7B0DB4C4" w14:textId="227A8C69" w:rsidR="00492AEC" w:rsidRPr="00CA3537" w:rsidRDefault="00492AEC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CA3537">
              <w:rPr>
                <w:rFonts w:ascii="Calibri" w:hAnsi="Calibri"/>
                <w:sz w:val="20"/>
                <w:szCs w:val="20"/>
              </w:rPr>
              <w:t>Presentation at adaptation Futures 2018 in Cape Town</w:t>
            </w:r>
          </w:p>
          <w:p w14:paraId="3C0ABF73" w14:textId="77777777" w:rsidR="00CA3537" w:rsidRDefault="000A082C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CA3537">
              <w:rPr>
                <w:rFonts w:ascii="Calibri" w:hAnsi="Calibri"/>
                <w:sz w:val="20"/>
                <w:szCs w:val="20"/>
              </w:rPr>
              <w:t>Posters put up in key partner and beneficiary institutions</w:t>
            </w:r>
          </w:p>
          <w:p w14:paraId="52695583" w14:textId="2C4F5395" w:rsidR="000A082C" w:rsidRPr="00CA3537" w:rsidRDefault="00CA3537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Social media postings</w:t>
            </w:r>
            <w:r w:rsidR="000A082C" w:rsidRPr="00CA3537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46A26ED1" w14:textId="77777777" w:rsidR="00876892" w:rsidRPr="00CA3537" w:rsidRDefault="00876892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24753A74" w14:textId="7BBDA937" w:rsidR="000A082C" w:rsidRPr="00CA3537" w:rsidRDefault="00876892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CA3537">
              <w:rPr>
                <w:rFonts w:ascii="Calibri" w:hAnsi="Calibri"/>
                <w:sz w:val="20"/>
                <w:szCs w:val="20"/>
              </w:rPr>
              <w:t xml:space="preserve">+ </w:t>
            </w:r>
            <w:r w:rsidR="000A082C" w:rsidRPr="00CA3537">
              <w:rPr>
                <w:rFonts w:ascii="Calibri" w:hAnsi="Calibri"/>
                <w:sz w:val="20"/>
                <w:szCs w:val="20"/>
              </w:rPr>
              <w:t xml:space="preserve">Numerous radio broadcasts  </w:t>
            </w:r>
          </w:p>
          <w:p w14:paraId="414C7F9F" w14:textId="77777777" w:rsidR="00492AEC" w:rsidRDefault="00EE7A07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 news on CTCN website</w:t>
            </w:r>
          </w:p>
          <w:p w14:paraId="57DCBDB6" w14:textId="2D5DF177" w:rsidR="00EE7A07" w:rsidRPr="00CA3537" w:rsidRDefault="00EE7A07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 presentation at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Pollutec</w:t>
            </w:r>
            <w:proofErr w:type="spellEnd"/>
          </w:p>
        </w:tc>
      </w:tr>
      <w:tr w:rsidR="00C14764" w:rsidRPr="006976BF" w14:paraId="687CE71C" w14:textId="77777777" w:rsidTr="006976BF">
        <w:trPr>
          <w:trHeight w:val="381"/>
        </w:trPr>
        <w:tc>
          <w:tcPr>
            <w:tcW w:w="9360" w:type="dxa"/>
            <w:gridSpan w:val="3"/>
            <w:shd w:val="clear" w:color="auto" w:fill="auto"/>
          </w:tcPr>
          <w:p w14:paraId="642131B5" w14:textId="77777777" w:rsidR="00C14764" w:rsidRPr="006976BF" w:rsidRDefault="00C14764" w:rsidP="00B85ACD">
            <w:pPr>
              <w:pStyle w:val="ListParagraph"/>
              <w:spacing w:after="0"/>
              <w:ind w:left="0"/>
              <w:rPr>
                <w:rFonts w:ascii="Calibri" w:hAnsi="Calibri"/>
                <w:b/>
                <w:lang w:val="en-GB"/>
              </w:rPr>
            </w:pPr>
            <w:r w:rsidRPr="006976BF">
              <w:rPr>
                <w:rFonts w:ascii="Calibri" w:hAnsi="Calibri"/>
                <w:b/>
                <w:sz w:val="20"/>
                <w:szCs w:val="20"/>
                <w:lang w:val="en-GB"/>
              </w:rPr>
              <w:t>Events (other than trainings) held as part of the assistance</w:t>
            </w:r>
          </w:p>
        </w:tc>
      </w:tr>
      <w:tr w:rsidR="00925870" w:rsidRPr="006976BF" w14:paraId="3DC6B6F0" w14:textId="77777777" w:rsidTr="00B85ACD">
        <w:trPr>
          <w:trHeight w:val="381"/>
        </w:trPr>
        <w:tc>
          <w:tcPr>
            <w:tcW w:w="4734" w:type="dxa"/>
            <w:shd w:val="clear" w:color="auto" w:fill="auto"/>
          </w:tcPr>
          <w:p w14:paraId="1ABB0EC4" w14:textId="77777777" w:rsidR="00925870" w:rsidRPr="006976BF" w:rsidRDefault="00925870" w:rsidP="00B85ACD">
            <w:pPr>
              <w:pStyle w:val="CommentText"/>
              <w:numPr>
                <w:ilvl w:val="0"/>
                <w:numId w:val="39"/>
              </w:num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85ACD">
              <w:rPr>
                <w:rFonts w:ascii="Calibri" w:hAnsi="Calibri"/>
                <w:sz w:val="20"/>
                <w:szCs w:val="20"/>
              </w:rPr>
              <w:t>Total number of events other than trainings</w:t>
            </w:r>
            <w:r w:rsidR="007A1825" w:rsidRPr="00B85ACD">
              <w:rPr>
                <w:rFonts w:ascii="Calibri" w:hAnsi="Calibri"/>
                <w:sz w:val="20"/>
                <w:szCs w:val="20"/>
              </w:rPr>
              <w:t xml:space="preserve"> (Aggregation of numbers in categories below)</w:t>
            </w:r>
          </w:p>
        </w:tc>
        <w:tc>
          <w:tcPr>
            <w:tcW w:w="1372" w:type="dxa"/>
            <w:shd w:val="clear" w:color="auto" w:fill="auto"/>
          </w:tcPr>
          <w:p w14:paraId="153236C5" w14:textId="77777777" w:rsidR="00925870" w:rsidRPr="00B85ACD" w:rsidRDefault="00925870" w:rsidP="003A4AD4">
            <w:pPr>
              <w:pStyle w:val="ListParagraph"/>
              <w:spacing w:after="0"/>
              <w:ind w:left="0"/>
              <w:rPr>
                <w:rFonts w:ascii="Calibri" w:hAnsi="Calibri"/>
                <w:sz w:val="20"/>
                <w:szCs w:val="20"/>
                <w:lang w:val="en-GB"/>
              </w:rPr>
            </w:pPr>
            <w:r w:rsidRPr="00B85ACD">
              <w:rPr>
                <w:rFonts w:ascii="Calibri" w:hAnsi="Calibri"/>
                <w:sz w:val="18"/>
                <w:szCs w:val="20"/>
                <w:lang w:val="en-GB"/>
              </w:rPr>
              <w:t>Aggregation of numbers in categories below</w:t>
            </w:r>
          </w:p>
        </w:tc>
        <w:tc>
          <w:tcPr>
            <w:tcW w:w="3254" w:type="dxa"/>
            <w:shd w:val="clear" w:color="auto" w:fill="auto"/>
          </w:tcPr>
          <w:p w14:paraId="426BD492" w14:textId="77777777" w:rsidR="00925870" w:rsidRPr="006976BF" w:rsidRDefault="00925870" w:rsidP="003A4AD4">
            <w:pPr>
              <w:pStyle w:val="ListParagraph"/>
              <w:spacing w:after="0"/>
              <w:ind w:left="0"/>
              <w:rPr>
                <w:rFonts w:ascii="Calibri" w:hAnsi="Calibri"/>
                <w:b/>
                <w:sz w:val="20"/>
                <w:szCs w:val="20"/>
                <w:lang w:val="en-GB"/>
              </w:rPr>
            </w:pPr>
          </w:p>
        </w:tc>
      </w:tr>
      <w:tr w:rsidR="0014788A" w:rsidRPr="006976BF" w14:paraId="2C697E47" w14:textId="77777777" w:rsidTr="00B85ACD">
        <w:tc>
          <w:tcPr>
            <w:tcW w:w="4734" w:type="dxa"/>
            <w:shd w:val="clear" w:color="auto" w:fill="auto"/>
          </w:tcPr>
          <w:p w14:paraId="0B64DD1F" w14:textId="77777777" w:rsidR="0014788A" w:rsidRPr="006976BF" w:rsidRDefault="0014788A" w:rsidP="00B85ACD">
            <w:pPr>
              <w:pStyle w:val="CommentText"/>
              <w:numPr>
                <w:ilvl w:val="0"/>
                <w:numId w:val="39"/>
              </w:num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Number of international and multi-country (at regional or sub-regional level) technology and knowledge sharing events</w:t>
            </w:r>
          </w:p>
        </w:tc>
        <w:tc>
          <w:tcPr>
            <w:tcW w:w="1372" w:type="dxa"/>
            <w:shd w:val="clear" w:color="auto" w:fill="BDD6EE"/>
          </w:tcPr>
          <w:p w14:paraId="3783B020" w14:textId="0F24CA22" w:rsidR="0014788A" w:rsidRPr="006976BF" w:rsidRDefault="0014788A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BDD6EE"/>
          </w:tcPr>
          <w:p w14:paraId="52088880" w14:textId="116B3001" w:rsidR="0014788A" w:rsidRPr="00B85ACD" w:rsidRDefault="0014788A" w:rsidP="006976BF">
            <w:pPr>
              <w:spacing w:after="0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FC6074" w:rsidRPr="006976BF" w14:paraId="7DD8815B" w14:textId="77777777" w:rsidTr="00B85ACD">
        <w:tc>
          <w:tcPr>
            <w:tcW w:w="4734" w:type="dxa"/>
            <w:shd w:val="clear" w:color="auto" w:fill="auto"/>
          </w:tcPr>
          <w:p w14:paraId="661E3338" w14:textId="77777777" w:rsidR="00FC6074" w:rsidRPr="006976BF" w:rsidRDefault="00FC6074" w:rsidP="00B85ACD">
            <w:pPr>
              <w:pStyle w:val="CommentText"/>
              <w:numPr>
                <w:ilvl w:val="0"/>
                <w:numId w:val="39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Number of participants in the events above</w:t>
            </w:r>
          </w:p>
        </w:tc>
        <w:tc>
          <w:tcPr>
            <w:tcW w:w="1372" w:type="dxa"/>
            <w:shd w:val="clear" w:color="auto" w:fill="BDD6EE"/>
          </w:tcPr>
          <w:p w14:paraId="2F9FEBD9" w14:textId="581D4BF0" w:rsidR="00FC6074" w:rsidRPr="006976BF" w:rsidRDefault="00FC6074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BDD6EE"/>
          </w:tcPr>
          <w:p w14:paraId="2527AB04" w14:textId="59706041" w:rsidR="00FC6074" w:rsidRPr="006976BF" w:rsidRDefault="00FC6074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4788A" w:rsidRPr="006976BF" w14:paraId="1DE4A969" w14:textId="77777777" w:rsidTr="00B85ACD">
        <w:tc>
          <w:tcPr>
            <w:tcW w:w="4734" w:type="dxa"/>
            <w:shd w:val="clear" w:color="auto" w:fill="auto"/>
          </w:tcPr>
          <w:p w14:paraId="75E77625" w14:textId="77777777" w:rsidR="0014788A" w:rsidRPr="006976BF" w:rsidRDefault="0014788A" w:rsidP="00B85ACD">
            <w:pPr>
              <w:pStyle w:val="CommentText"/>
              <w:numPr>
                <w:ilvl w:val="0"/>
                <w:numId w:val="39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Number of national technology and knowledge sharing events</w:t>
            </w:r>
            <w:r w:rsidR="007A1825">
              <w:rPr>
                <w:rFonts w:ascii="Calibri" w:hAnsi="Calibri"/>
                <w:sz w:val="20"/>
                <w:szCs w:val="20"/>
              </w:rPr>
              <w:t xml:space="preserve"> (national events held including national consultations)</w:t>
            </w:r>
          </w:p>
        </w:tc>
        <w:tc>
          <w:tcPr>
            <w:tcW w:w="1372" w:type="dxa"/>
            <w:shd w:val="clear" w:color="auto" w:fill="BDD6EE"/>
          </w:tcPr>
          <w:p w14:paraId="4BAC4D78" w14:textId="3C7D5BDA" w:rsidR="0014788A" w:rsidRPr="006976BF" w:rsidRDefault="0014788A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BDD6EE"/>
          </w:tcPr>
          <w:p w14:paraId="2C24E151" w14:textId="2B3D2866" w:rsidR="0014788A" w:rsidRPr="00B85ACD" w:rsidRDefault="0014788A" w:rsidP="006976BF">
            <w:pPr>
              <w:spacing w:after="0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FC6074" w:rsidRPr="006976BF" w14:paraId="06247231" w14:textId="77777777" w:rsidTr="00B85ACD">
        <w:tc>
          <w:tcPr>
            <w:tcW w:w="4734" w:type="dxa"/>
            <w:shd w:val="clear" w:color="auto" w:fill="auto"/>
          </w:tcPr>
          <w:p w14:paraId="6843D179" w14:textId="77777777" w:rsidR="00FC6074" w:rsidRPr="006976BF" w:rsidRDefault="00FC6074" w:rsidP="00B85ACD">
            <w:pPr>
              <w:pStyle w:val="CommentText"/>
              <w:numPr>
                <w:ilvl w:val="0"/>
                <w:numId w:val="39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Number of participants in the events above</w:t>
            </w:r>
          </w:p>
        </w:tc>
        <w:tc>
          <w:tcPr>
            <w:tcW w:w="1372" w:type="dxa"/>
            <w:shd w:val="clear" w:color="auto" w:fill="BDD6EE"/>
          </w:tcPr>
          <w:p w14:paraId="0CC7EEDE" w14:textId="77777777" w:rsidR="00FC6074" w:rsidRPr="006976BF" w:rsidRDefault="00FC6074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BDD6EE"/>
          </w:tcPr>
          <w:p w14:paraId="6D23814E" w14:textId="77777777" w:rsidR="00FC6074" w:rsidRPr="006976BF" w:rsidRDefault="00FC6074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4788A" w:rsidRPr="006976BF" w14:paraId="52A3F115" w14:textId="77777777" w:rsidTr="00B85ACD">
        <w:tc>
          <w:tcPr>
            <w:tcW w:w="4734" w:type="dxa"/>
            <w:shd w:val="clear" w:color="auto" w:fill="auto"/>
          </w:tcPr>
          <w:p w14:paraId="3F3D8829" w14:textId="77777777" w:rsidR="0014788A" w:rsidRPr="006976BF" w:rsidRDefault="0014788A" w:rsidP="00B85ACD">
            <w:pPr>
              <w:pStyle w:val="CommentText"/>
              <w:numPr>
                <w:ilvl w:val="0"/>
                <w:numId w:val="39"/>
              </w:num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Number of public-private event</w:t>
            </w:r>
            <w:r w:rsidR="005E6D5B" w:rsidRPr="006976BF">
              <w:rPr>
                <w:rFonts w:ascii="Calibri" w:hAnsi="Calibri"/>
                <w:sz w:val="20"/>
                <w:szCs w:val="20"/>
              </w:rPr>
              <w:t>s</w:t>
            </w:r>
            <w:r w:rsidRPr="006976BF">
              <w:rPr>
                <w:rFonts w:ascii="Calibri" w:hAnsi="Calibri"/>
                <w:sz w:val="20"/>
                <w:szCs w:val="20"/>
              </w:rPr>
              <w:t xml:space="preserve"> related to technologies</w:t>
            </w:r>
          </w:p>
        </w:tc>
        <w:tc>
          <w:tcPr>
            <w:tcW w:w="1372" w:type="dxa"/>
            <w:shd w:val="clear" w:color="auto" w:fill="BDD6EE"/>
          </w:tcPr>
          <w:p w14:paraId="369D55E0" w14:textId="77777777" w:rsidR="0014788A" w:rsidRPr="006976BF" w:rsidRDefault="0014788A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BDD6EE"/>
          </w:tcPr>
          <w:p w14:paraId="4CF44911" w14:textId="5181376E" w:rsidR="0014788A" w:rsidRPr="006976BF" w:rsidRDefault="0014788A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C6074" w:rsidRPr="006976BF" w14:paraId="671FAD97" w14:textId="77777777" w:rsidTr="00B85ACD">
        <w:tc>
          <w:tcPr>
            <w:tcW w:w="4734" w:type="dxa"/>
            <w:shd w:val="clear" w:color="auto" w:fill="auto"/>
          </w:tcPr>
          <w:p w14:paraId="76649FA6" w14:textId="77777777" w:rsidR="00FC6074" w:rsidRPr="006976BF" w:rsidRDefault="00FC6074" w:rsidP="00B85ACD">
            <w:pPr>
              <w:pStyle w:val="CommentText"/>
              <w:numPr>
                <w:ilvl w:val="0"/>
                <w:numId w:val="39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lastRenderedPageBreak/>
              <w:t>Number of participants in the events above</w:t>
            </w:r>
          </w:p>
        </w:tc>
        <w:tc>
          <w:tcPr>
            <w:tcW w:w="1372" w:type="dxa"/>
            <w:shd w:val="clear" w:color="auto" w:fill="BDD6EE"/>
          </w:tcPr>
          <w:p w14:paraId="0D4D8829" w14:textId="77777777" w:rsidR="00FC6074" w:rsidRPr="006976BF" w:rsidRDefault="00FC6074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BDD6EE"/>
          </w:tcPr>
          <w:p w14:paraId="726D5340" w14:textId="77777777" w:rsidR="00FC6074" w:rsidRPr="006976BF" w:rsidRDefault="00FC6074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14764" w:rsidRPr="006976BF" w14:paraId="2E0B684C" w14:textId="77777777" w:rsidTr="006976BF">
        <w:trPr>
          <w:trHeight w:val="345"/>
        </w:trPr>
        <w:tc>
          <w:tcPr>
            <w:tcW w:w="9360" w:type="dxa"/>
            <w:gridSpan w:val="3"/>
            <w:shd w:val="clear" w:color="auto" w:fill="auto"/>
          </w:tcPr>
          <w:p w14:paraId="45537710" w14:textId="77777777" w:rsidR="00C14764" w:rsidRPr="006976BF" w:rsidRDefault="00C14764" w:rsidP="00B85ACD">
            <w:pPr>
              <w:pStyle w:val="ListParagraph"/>
              <w:spacing w:after="0" w:line="240" w:lineRule="auto"/>
              <w:ind w:left="0"/>
              <w:contextualSpacing w:val="0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976BF">
              <w:rPr>
                <w:rFonts w:ascii="Calibri" w:hAnsi="Calibri"/>
                <w:b/>
                <w:sz w:val="20"/>
                <w:szCs w:val="20"/>
                <w:lang w:val="en-GB"/>
              </w:rPr>
              <w:t>Training and capacity building activities conducted during the assistance</w:t>
            </w:r>
          </w:p>
        </w:tc>
      </w:tr>
      <w:tr w:rsidR="0014788A" w:rsidRPr="006976BF" w14:paraId="4E7E84A2" w14:textId="77777777" w:rsidTr="00B85ACD">
        <w:tc>
          <w:tcPr>
            <w:tcW w:w="4734" w:type="dxa"/>
            <w:shd w:val="clear" w:color="auto" w:fill="auto"/>
          </w:tcPr>
          <w:p w14:paraId="06ACEA07" w14:textId="77777777" w:rsidR="0014788A" w:rsidRPr="006976BF" w:rsidRDefault="0014788A" w:rsidP="00B85ACD">
            <w:pPr>
              <w:pStyle w:val="CommentText"/>
              <w:numPr>
                <w:ilvl w:val="0"/>
                <w:numId w:val="39"/>
              </w:num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Number of training sessions and capacity strengthening activities</w:t>
            </w:r>
          </w:p>
        </w:tc>
        <w:tc>
          <w:tcPr>
            <w:tcW w:w="1372" w:type="dxa"/>
            <w:shd w:val="clear" w:color="auto" w:fill="BDD6EE"/>
          </w:tcPr>
          <w:p w14:paraId="329ACDC9" w14:textId="0A8900CA" w:rsidR="0014788A" w:rsidRPr="006976BF" w:rsidRDefault="00F3722D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11</w:t>
            </w:r>
          </w:p>
        </w:tc>
        <w:tc>
          <w:tcPr>
            <w:tcW w:w="3254" w:type="dxa"/>
            <w:shd w:val="clear" w:color="auto" w:fill="BDD6EE"/>
          </w:tcPr>
          <w:p w14:paraId="2FBF93C6" w14:textId="7FF53F18" w:rsidR="00F3722D" w:rsidRPr="00CA3537" w:rsidRDefault="00CA3537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 </w:t>
            </w:r>
            <w:r w:rsidR="00F3722D" w:rsidRPr="00CA3537">
              <w:rPr>
                <w:rFonts w:ascii="Calibri" w:hAnsi="Calibri"/>
                <w:sz w:val="20"/>
                <w:szCs w:val="20"/>
              </w:rPr>
              <w:t xml:space="preserve">Inception information session </w:t>
            </w:r>
          </w:p>
          <w:p w14:paraId="4A56E8FE" w14:textId="6E87BE06" w:rsidR="0014788A" w:rsidRPr="00CA3537" w:rsidRDefault="00CA3537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 </w:t>
            </w:r>
            <w:r w:rsidR="00972EBA" w:rsidRPr="00CA3537">
              <w:rPr>
                <w:rFonts w:ascii="Calibri" w:hAnsi="Calibri"/>
                <w:sz w:val="20"/>
                <w:szCs w:val="20"/>
              </w:rPr>
              <w:t>5-day training on use and application of GEOWRSI software</w:t>
            </w:r>
          </w:p>
          <w:p w14:paraId="299379B1" w14:textId="7EE2CC6E" w:rsidR="00972EBA" w:rsidRPr="00CA3537" w:rsidRDefault="00CA3537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 </w:t>
            </w:r>
            <w:r w:rsidR="00972EBA" w:rsidRPr="00CA3537">
              <w:rPr>
                <w:rFonts w:ascii="Calibri" w:hAnsi="Calibri"/>
                <w:sz w:val="20"/>
                <w:szCs w:val="20"/>
              </w:rPr>
              <w:t>Follow-training session in Cotonou</w:t>
            </w:r>
          </w:p>
          <w:p w14:paraId="77D5572E" w14:textId="19B15714" w:rsidR="00972EBA" w:rsidRPr="00CA3537" w:rsidRDefault="00CA3537" w:rsidP="006976BF">
            <w:pPr>
              <w:spacing w:after="0"/>
              <w:rPr>
                <w:rFonts w:ascii="Calibri" w:hAnsi="Calibri"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8 </w:t>
            </w:r>
            <w:r w:rsidR="00972EBA" w:rsidRPr="00CA3537">
              <w:rPr>
                <w:rFonts w:ascii="Calibri" w:hAnsi="Calibri"/>
                <w:sz w:val="20"/>
                <w:szCs w:val="20"/>
              </w:rPr>
              <w:t>Local trainings and awaren</w:t>
            </w:r>
            <w:r w:rsidR="00F3722D" w:rsidRPr="00CA3537">
              <w:rPr>
                <w:rFonts w:ascii="Calibri" w:hAnsi="Calibri"/>
                <w:sz w:val="20"/>
                <w:szCs w:val="20"/>
              </w:rPr>
              <w:t>e</w:t>
            </w:r>
            <w:r w:rsidR="00972EBA" w:rsidRPr="00CA3537">
              <w:rPr>
                <w:rFonts w:ascii="Calibri" w:hAnsi="Calibri"/>
                <w:sz w:val="20"/>
                <w:szCs w:val="20"/>
              </w:rPr>
              <w:t xml:space="preserve">ss raising sessions </w:t>
            </w:r>
          </w:p>
        </w:tc>
      </w:tr>
      <w:tr w:rsidR="002E683C" w:rsidRPr="006976BF" w14:paraId="257F8364" w14:textId="77777777" w:rsidTr="00B85ACD">
        <w:tc>
          <w:tcPr>
            <w:tcW w:w="4734" w:type="dxa"/>
            <w:shd w:val="clear" w:color="auto" w:fill="auto"/>
          </w:tcPr>
          <w:p w14:paraId="66B31DAE" w14:textId="77777777" w:rsidR="002E683C" w:rsidRPr="006976BF" w:rsidRDefault="002E683C" w:rsidP="00B85ACD">
            <w:pPr>
              <w:pStyle w:val="CommentText"/>
              <w:numPr>
                <w:ilvl w:val="0"/>
                <w:numId w:val="39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Number of people who received the training</w:t>
            </w:r>
          </w:p>
        </w:tc>
        <w:tc>
          <w:tcPr>
            <w:tcW w:w="1372" w:type="dxa"/>
            <w:shd w:val="clear" w:color="auto" w:fill="BDD6EE"/>
          </w:tcPr>
          <w:p w14:paraId="00868C75" w14:textId="5A8B701B" w:rsidR="002E683C" w:rsidRPr="006976BF" w:rsidRDefault="00CA3537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102</w:t>
            </w:r>
          </w:p>
        </w:tc>
        <w:tc>
          <w:tcPr>
            <w:tcW w:w="3254" w:type="dxa"/>
            <w:shd w:val="clear" w:color="auto" w:fill="BDD6EE"/>
          </w:tcPr>
          <w:p w14:paraId="44C71BBA" w14:textId="1E195E55" w:rsidR="002E683C" w:rsidRPr="00CA3537" w:rsidRDefault="00CA3537" w:rsidP="00CA3537">
            <w:pPr>
              <w:spacing w:after="0"/>
              <w:rPr>
                <w:rFonts w:ascii="Calibri" w:hAnsi="Calibri"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This includes training in the </w:t>
            </w:r>
            <w:r w:rsidRPr="00CA3537">
              <w:rPr>
                <w:rFonts w:ascii="Calibri" w:hAnsi="Calibri"/>
                <w:sz w:val="20"/>
                <w:szCs w:val="20"/>
              </w:rPr>
              <w:t xml:space="preserve">8 </w:t>
            </w:r>
            <w:r>
              <w:rPr>
                <w:rFonts w:ascii="Calibri" w:hAnsi="Calibri"/>
                <w:sz w:val="20"/>
                <w:szCs w:val="20"/>
              </w:rPr>
              <w:t>municipalities o</w:t>
            </w:r>
            <w:r w:rsidRPr="00CA3537">
              <w:rPr>
                <w:rFonts w:ascii="Calibri" w:hAnsi="Calibri"/>
                <w:sz w:val="20"/>
                <w:szCs w:val="20"/>
              </w:rPr>
              <w:t xml:space="preserve">f the project and the training session on </w:t>
            </w:r>
            <w:proofErr w:type="spellStart"/>
            <w:r w:rsidRPr="00CA3537">
              <w:rPr>
                <w:rFonts w:ascii="Calibri" w:hAnsi="Calibri"/>
                <w:sz w:val="20"/>
                <w:szCs w:val="20"/>
              </w:rPr>
              <w:t>GeoWRSI</w:t>
            </w:r>
            <w:proofErr w:type="spellEnd"/>
            <w:r w:rsidRPr="00CA3537">
              <w:rPr>
                <w:rFonts w:ascii="Calibri" w:hAnsi="Calibri"/>
                <w:sz w:val="20"/>
                <w:szCs w:val="20"/>
              </w:rPr>
              <w:t>. Each monitoring mission of the project also implemented some trainings, but the participants are not counted more than once to avoid double or multiple counting.</w:t>
            </w:r>
          </w:p>
        </w:tc>
      </w:tr>
      <w:tr w:rsidR="0014788A" w:rsidRPr="006976BF" w14:paraId="63787CB8" w14:textId="77777777" w:rsidTr="00B85ACD">
        <w:tc>
          <w:tcPr>
            <w:tcW w:w="4734" w:type="dxa"/>
            <w:shd w:val="clear" w:color="auto" w:fill="auto"/>
          </w:tcPr>
          <w:p w14:paraId="27E069F2" w14:textId="77777777" w:rsidR="0014788A" w:rsidRPr="006976BF" w:rsidRDefault="00243D68" w:rsidP="00B85ACD">
            <w:pPr>
              <w:pStyle w:val="CommentText"/>
              <w:numPr>
                <w:ilvl w:val="0"/>
                <w:numId w:val="53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 xml:space="preserve">Number of men </w:t>
            </w:r>
          </w:p>
        </w:tc>
        <w:tc>
          <w:tcPr>
            <w:tcW w:w="1372" w:type="dxa"/>
            <w:shd w:val="clear" w:color="auto" w:fill="BDD6EE"/>
          </w:tcPr>
          <w:p w14:paraId="674D41DA" w14:textId="45F9A5CF" w:rsidR="0014788A" w:rsidRPr="006976BF" w:rsidRDefault="00CA3537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87</w:t>
            </w:r>
          </w:p>
        </w:tc>
        <w:tc>
          <w:tcPr>
            <w:tcW w:w="3254" w:type="dxa"/>
            <w:shd w:val="clear" w:color="auto" w:fill="BDD6EE"/>
          </w:tcPr>
          <w:p w14:paraId="19E43957" w14:textId="77777777" w:rsidR="0014788A" w:rsidRPr="00CA3537" w:rsidRDefault="0014788A" w:rsidP="006976BF">
            <w:pPr>
              <w:spacing w:after="0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14788A" w:rsidRPr="006976BF" w14:paraId="3DE75B3D" w14:textId="77777777" w:rsidTr="00B85ACD">
        <w:tc>
          <w:tcPr>
            <w:tcW w:w="4734" w:type="dxa"/>
            <w:shd w:val="clear" w:color="auto" w:fill="auto"/>
          </w:tcPr>
          <w:p w14:paraId="20558EF0" w14:textId="77777777" w:rsidR="0014788A" w:rsidRPr="006976BF" w:rsidRDefault="00243D68" w:rsidP="00B85ACD">
            <w:pPr>
              <w:pStyle w:val="CommentText"/>
              <w:numPr>
                <w:ilvl w:val="0"/>
                <w:numId w:val="53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 xml:space="preserve">Number of women </w:t>
            </w:r>
          </w:p>
        </w:tc>
        <w:tc>
          <w:tcPr>
            <w:tcW w:w="1372" w:type="dxa"/>
            <w:shd w:val="clear" w:color="auto" w:fill="BDD6EE"/>
          </w:tcPr>
          <w:p w14:paraId="0D595CD7" w14:textId="50039BA6" w:rsidR="0014788A" w:rsidRPr="006976BF" w:rsidRDefault="00CA3537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</w:t>
            </w:r>
          </w:p>
        </w:tc>
        <w:tc>
          <w:tcPr>
            <w:tcW w:w="3254" w:type="dxa"/>
            <w:shd w:val="clear" w:color="auto" w:fill="BDD6EE"/>
          </w:tcPr>
          <w:p w14:paraId="384B5ACE" w14:textId="77777777" w:rsidR="0014788A" w:rsidRPr="00CA3537" w:rsidRDefault="0014788A" w:rsidP="006976BF">
            <w:pPr>
              <w:spacing w:after="0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2E683C" w:rsidRPr="006976BF" w14:paraId="54E392CB" w14:textId="77777777" w:rsidTr="00B85ACD">
        <w:tc>
          <w:tcPr>
            <w:tcW w:w="4734" w:type="dxa"/>
            <w:shd w:val="clear" w:color="auto" w:fill="auto"/>
          </w:tcPr>
          <w:p w14:paraId="6FA41B28" w14:textId="77777777" w:rsidR="002E683C" w:rsidRPr="006976BF" w:rsidRDefault="002E683C" w:rsidP="00B85ACD">
            <w:pPr>
              <w:pStyle w:val="CommentText"/>
              <w:numPr>
                <w:ilvl w:val="0"/>
                <w:numId w:val="39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Total number of organi</w:t>
            </w:r>
            <w:r w:rsidR="00453EE2" w:rsidRPr="006976BF">
              <w:rPr>
                <w:rFonts w:ascii="Calibri" w:hAnsi="Calibri"/>
                <w:sz w:val="20"/>
                <w:szCs w:val="20"/>
              </w:rPr>
              <w:t>s</w:t>
            </w:r>
            <w:r w:rsidRPr="006976BF">
              <w:rPr>
                <w:rFonts w:ascii="Calibri" w:hAnsi="Calibri"/>
                <w:sz w:val="20"/>
                <w:szCs w:val="20"/>
              </w:rPr>
              <w:t>ations trained</w:t>
            </w:r>
          </w:p>
        </w:tc>
        <w:tc>
          <w:tcPr>
            <w:tcW w:w="1372" w:type="dxa"/>
            <w:shd w:val="clear" w:color="auto" w:fill="BDD6EE"/>
          </w:tcPr>
          <w:p w14:paraId="05B2D23C" w14:textId="23EEF7A9" w:rsidR="002E683C" w:rsidRPr="00B85ACD" w:rsidRDefault="006E7D4D" w:rsidP="006976BF">
            <w:pPr>
              <w:spacing w:after="0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35</w:t>
            </w:r>
          </w:p>
        </w:tc>
        <w:tc>
          <w:tcPr>
            <w:tcW w:w="3254" w:type="dxa"/>
            <w:shd w:val="clear" w:color="auto" w:fill="BDD6EE"/>
          </w:tcPr>
          <w:p w14:paraId="3837EF49" w14:textId="77777777" w:rsidR="002E683C" w:rsidRPr="00CA3537" w:rsidRDefault="002E683C" w:rsidP="006976BF">
            <w:pPr>
              <w:spacing w:after="0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14788A" w:rsidRPr="00166AE0" w14:paraId="55612BDA" w14:textId="77777777" w:rsidTr="00B85ACD">
        <w:tc>
          <w:tcPr>
            <w:tcW w:w="4734" w:type="dxa"/>
            <w:shd w:val="clear" w:color="auto" w:fill="auto"/>
          </w:tcPr>
          <w:p w14:paraId="39835654" w14:textId="77777777" w:rsidR="0014788A" w:rsidRPr="006976BF" w:rsidRDefault="00243D68" w:rsidP="00B85ACD">
            <w:pPr>
              <w:pStyle w:val="CommentText"/>
              <w:numPr>
                <w:ilvl w:val="0"/>
                <w:numId w:val="42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Number of research organi</w:t>
            </w:r>
            <w:r w:rsidR="00453EE2" w:rsidRPr="006976BF">
              <w:rPr>
                <w:rFonts w:ascii="Calibri" w:hAnsi="Calibri"/>
                <w:sz w:val="20"/>
                <w:szCs w:val="20"/>
              </w:rPr>
              <w:t>s</w:t>
            </w:r>
            <w:r w:rsidRPr="006976BF">
              <w:rPr>
                <w:rFonts w:ascii="Calibri" w:hAnsi="Calibri"/>
                <w:sz w:val="20"/>
                <w:szCs w:val="20"/>
              </w:rPr>
              <w:t>ations</w:t>
            </w:r>
            <w:r w:rsidR="00DA3C61" w:rsidRPr="006976BF">
              <w:rPr>
                <w:rFonts w:ascii="Calibri" w:hAnsi="Calibri"/>
                <w:sz w:val="20"/>
                <w:szCs w:val="20"/>
              </w:rPr>
              <w:t>, laboratories and universities</w:t>
            </w:r>
            <w:r w:rsidRPr="006976BF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shd w:val="clear" w:color="auto" w:fill="BDD6EE"/>
          </w:tcPr>
          <w:p w14:paraId="7E93B385" w14:textId="5753F9F8" w:rsidR="0014788A" w:rsidRPr="006976BF" w:rsidRDefault="00CA3537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  <w:tc>
          <w:tcPr>
            <w:tcW w:w="3254" w:type="dxa"/>
            <w:shd w:val="clear" w:color="auto" w:fill="BDD6EE"/>
          </w:tcPr>
          <w:p w14:paraId="57239104" w14:textId="77777777" w:rsidR="0014788A" w:rsidRPr="00CA3537" w:rsidRDefault="00972EBA" w:rsidP="006976BF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CA3537">
              <w:rPr>
                <w:rFonts w:ascii="Calibri" w:hAnsi="Calibri"/>
                <w:sz w:val="20"/>
                <w:szCs w:val="20"/>
                <w:lang w:val="fr-FR"/>
              </w:rPr>
              <w:t xml:space="preserve">Institut de Recherche Agricoles du Bénin </w:t>
            </w:r>
          </w:p>
          <w:p w14:paraId="000BE0B1" w14:textId="77777777" w:rsidR="00972EBA" w:rsidRDefault="00972EBA" w:rsidP="006976BF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CA3537">
              <w:rPr>
                <w:rFonts w:ascii="Calibri" w:hAnsi="Calibri"/>
                <w:sz w:val="20"/>
                <w:szCs w:val="20"/>
                <w:lang w:val="fr-FR"/>
              </w:rPr>
              <w:t>Université d'Abomey Calavi, Institut de l'eau</w:t>
            </w:r>
          </w:p>
          <w:p w14:paraId="035B01D0" w14:textId="50643BD3" w:rsidR="00CA3537" w:rsidRPr="00CA3537" w:rsidRDefault="00CA3537" w:rsidP="006976BF">
            <w:pPr>
              <w:spacing w:after="0"/>
              <w:rPr>
                <w:rFonts w:ascii="Calibri" w:hAnsi="Calibri"/>
                <w:sz w:val="20"/>
                <w:szCs w:val="20"/>
                <w:highlight w:val="yellow"/>
                <w:lang w:val="fr-FR"/>
              </w:rPr>
            </w:pPr>
            <w:r w:rsidRPr="00CA3537">
              <w:rPr>
                <w:rFonts w:ascii="Calibri" w:hAnsi="Calibri"/>
                <w:sz w:val="20"/>
                <w:szCs w:val="20"/>
                <w:lang w:val="fr-FR"/>
              </w:rPr>
              <w:t>Centre Béninois de la Recherche Scientifique et de l’Innovation (CBRSI)</w:t>
            </w:r>
          </w:p>
        </w:tc>
      </w:tr>
      <w:tr w:rsidR="00243D68" w:rsidRPr="006976BF" w14:paraId="5268A128" w14:textId="77777777" w:rsidTr="00B85ACD">
        <w:tc>
          <w:tcPr>
            <w:tcW w:w="4734" w:type="dxa"/>
            <w:shd w:val="clear" w:color="auto" w:fill="auto"/>
          </w:tcPr>
          <w:p w14:paraId="0BDC393E" w14:textId="77777777" w:rsidR="00243D68" w:rsidRPr="006976BF" w:rsidRDefault="00243D68" w:rsidP="00B85ACD">
            <w:pPr>
              <w:pStyle w:val="CommentText"/>
              <w:numPr>
                <w:ilvl w:val="0"/>
                <w:numId w:val="42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 xml:space="preserve">Number of private companies </w:t>
            </w:r>
          </w:p>
        </w:tc>
        <w:tc>
          <w:tcPr>
            <w:tcW w:w="1372" w:type="dxa"/>
            <w:shd w:val="clear" w:color="auto" w:fill="BDD6EE"/>
          </w:tcPr>
          <w:p w14:paraId="1A8CBA58" w14:textId="77777777" w:rsidR="00243D68" w:rsidRPr="006976BF" w:rsidRDefault="00243D68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BDD6EE"/>
          </w:tcPr>
          <w:p w14:paraId="23D58C00" w14:textId="2003EBFE" w:rsidR="00243D68" w:rsidRPr="00732C21" w:rsidRDefault="00CA3537" w:rsidP="006976BF">
            <w:pPr>
              <w:spacing w:after="0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CA3537">
              <w:rPr>
                <w:rFonts w:ascii="Calibri" w:hAnsi="Calibri"/>
                <w:sz w:val="20"/>
                <w:szCs w:val="20"/>
              </w:rPr>
              <w:t>N/A</w:t>
            </w:r>
          </w:p>
        </w:tc>
      </w:tr>
      <w:tr w:rsidR="00243D68" w:rsidRPr="0021319C" w14:paraId="31F21262" w14:textId="77777777" w:rsidTr="00B85ACD">
        <w:tc>
          <w:tcPr>
            <w:tcW w:w="4734" w:type="dxa"/>
            <w:shd w:val="clear" w:color="auto" w:fill="auto"/>
          </w:tcPr>
          <w:p w14:paraId="12FB6E79" w14:textId="77777777" w:rsidR="00243D68" w:rsidRPr="006976BF" w:rsidRDefault="00243D68" w:rsidP="00B85ACD">
            <w:pPr>
              <w:pStyle w:val="CommentText"/>
              <w:numPr>
                <w:ilvl w:val="0"/>
                <w:numId w:val="42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Number of cities</w:t>
            </w:r>
            <w:r w:rsidR="00DA3C61" w:rsidRPr="006976BF">
              <w:rPr>
                <w:rFonts w:ascii="Calibri" w:hAnsi="Calibri"/>
                <w:sz w:val="20"/>
                <w:szCs w:val="20"/>
              </w:rPr>
              <w:t xml:space="preserve"> and local government</w:t>
            </w:r>
            <w:r w:rsidR="00D8110B" w:rsidRPr="006976BF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shd w:val="clear" w:color="auto" w:fill="BDD6EE"/>
          </w:tcPr>
          <w:p w14:paraId="52C9E3DC" w14:textId="7F832B5C" w:rsidR="00243D68" w:rsidRPr="006976BF" w:rsidRDefault="006E7D4D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8</w:t>
            </w:r>
          </w:p>
        </w:tc>
        <w:tc>
          <w:tcPr>
            <w:tcW w:w="3254" w:type="dxa"/>
            <w:shd w:val="clear" w:color="auto" w:fill="BDD6EE"/>
          </w:tcPr>
          <w:p w14:paraId="42893E2A" w14:textId="00188A31" w:rsidR="00243D68" w:rsidRDefault="0021319C" w:rsidP="006976BF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21319C">
              <w:rPr>
                <w:rFonts w:ascii="Calibri" w:hAnsi="Calibri"/>
                <w:sz w:val="20"/>
                <w:szCs w:val="20"/>
                <w:lang w:val="fr-FR"/>
              </w:rPr>
              <w:t xml:space="preserve">Service Communal pour le Développement Agricole </w:t>
            </w:r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-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fr-FR"/>
              </w:rPr>
              <w:t>Kétou</w:t>
            </w:r>
            <w:proofErr w:type="spellEnd"/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</w:p>
          <w:p w14:paraId="5DC844F4" w14:textId="2A075BF0" w:rsidR="0021319C" w:rsidRDefault="0021319C" w:rsidP="0021319C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21319C">
              <w:rPr>
                <w:rFonts w:ascii="Calibri" w:hAnsi="Calibri"/>
                <w:sz w:val="20"/>
                <w:szCs w:val="20"/>
                <w:lang w:val="fr-FR"/>
              </w:rPr>
              <w:t xml:space="preserve">Service Communal pour le Développement Agricole - </w:t>
            </w:r>
            <w:r>
              <w:rPr>
                <w:rFonts w:ascii="Calibri" w:hAnsi="Calibri"/>
                <w:sz w:val="20"/>
                <w:szCs w:val="20"/>
                <w:lang w:val="fr-FR"/>
              </w:rPr>
              <w:t>Save</w:t>
            </w:r>
          </w:p>
          <w:p w14:paraId="79BEF0A3" w14:textId="69177BEC" w:rsidR="0021319C" w:rsidRDefault="0021319C" w:rsidP="0021319C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21319C">
              <w:rPr>
                <w:rFonts w:ascii="Calibri" w:hAnsi="Calibri"/>
                <w:sz w:val="20"/>
                <w:szCs w:val="20"/>
                <w:lang w:val="fr-FR"/>
              </w:rPr>
              <w:t xml:space="preserve">Service Communal pour le Développement </w:t>
            </w:r>
            <w:proofErr w:type="gramStart"/>
            <w:r w:rsidRPr="0021319C">
              <w:rPr>
                <w:rFonts w:ascii="Calibri" w:hAnsi="Calibri"/>
                <w:sz w:val="20"/>
                <w:szCs w:val="20"/>
                <w:lang w:val="fr-FR"/>
              </w:rPr>
              <w:t>Agricole  -</w:t>
            </w:r>
            <w:proofErr w:type="gramEnd"/>
            <w:r w:rsidRPr="0021319C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fr-FR"/>
              </w:rPr>
              <w:t>Parakou</w:t>
            </w:r>
          </w:p>
          <w:p w14:paraId="3BEE57E6" w14:textId="77777777" w:rsidR="0021319C" w:rsidRDefault="0021319C" w:rsidP="0021319C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21319C">
              <w:rPr>
                <w:rFonts w:ascii="Calibri" w:hAnsi="Calibri"/>
                <w:sz w:val="20"/>
                <w:szCs w:val="20"/>
                <w:lang w:val="fr-FR"/>
              </w:rPr>
              <w:t>Service Communal</w:t>
            </w:r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 pour le Développement Agricole - Tchaourou</w:t>
            </w:r>
          </w:p>
          <w:p w14:paraId="5C32551A" w14:textId="4E179205" w:rsidR="0021319C" w:rsidRDefault="0021319C" w:rsidP="0021319C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21319C">
              <w:rPr>
                <w:rFonts w:ascii="Calibri" w:hAnsi="Calibri"/>
                <w:sz w:val="20"/>
                <w:szCs w:val="20"/>
                <w:lang w:val="fr-FR"/>
              </w:rPr>
              <w:t xml:space="preserve">Service Communal pour le Développement Agricole -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fr-FR"/>
              </w:rPr>
              <w:t>Glazoué</w:t>
            </w:r>
            <w:proofErr w:type="spellEnd"/>
          </w:p>
          <w:p w14:paraId="755DE0C4" w14:textId="77777777" w:rsidR="0021319C" w:rsidRDefault="0021319C" w:rsidP="0021319C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21319C">
              <w:rPr>
                <w:rFonts w:ascii="Calibri" w:hAnsi="Calibri"/>
                <w:sz w:val="20"/>
                <w:szCs w:val="20"/>
                <w:lang w:val="fr-FR"/>
              </w:rPr>
              <w:t xml:space="preserve">Service Communal pour le Développement Agricole - </w:t>
            </w:r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Savalou </w:t>
            </w:r>
          </w:p>
          <w:p w14:paraId="0769675F" w14:textId="77777777" w:rsidR="0021319C" w:rsidRDefault="0021319C" w:rsidP="0021319C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21319C">
              <w:rPr>
                <w:rFonts w:ascii="Calibri" w:hAnsi="Calibri"/>
                <w:sz w:val="20"/>
                <w:szCs w:val="20"/>
                <w:lang w:val="fr-FR"/>
              </w:rPr>
              <w:t xml:space="preserve">Service Communal pour le </w:t>
            </w:r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Développement Agricole -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fr-FR"/>
              </w:rPr>
              <w:t>Djidja</w:t>
            </w:r>
            <w:proofErr w:type="spellEnd"/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</w:p>
          <w:p w14:paraId="263748D6" w14:textId="17774689" w:rsidR="0021319C" w:rsidRPr="0021319C" w:rsidRDefault="0021319C" w:rsidP="0021319C">
            <w:pPr>
              <w:spacing w:after="0"/>
              <w:rPr>
                <w:rFonts w:ascii="Calibri" w:hAnsi="Calibri"/>
                <w:sz w:val="20"/>
                <w:szCs w:val="20"/>
                <w:highlight w:val="yellow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RDR</w:t>
            </w:r>
            <w:r w:rsidRPr="0021319C">
              <w:rPr>
                <w:rFonts w:ascii="Calibri" w:hAnsi="Calibri"/>
                <w:sz w:val="20"/>
                <w:szCs w:val="20"/>
                <w:lang w:val="fr-FR"/>
              </w:rPr>
              <w:t xml:space="preserve"> -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fr-FR"/>
              </w:rPr>
              <w:t>Aplahoue</w:t>
            </w:r>
            <w:proofErr w:type="spellEnd"/>
          </w:p>
        </w:tc>
      </w:tr>
      <w:tr w:rsidR="00243D68" w:rsidRPr="0021319C" w14:paraId="17E9C871" w14:textId="77777777" w:rsidTr="00B85ACD">
        <w:tc>
          <w:tcPr>
            <w:tcW w:w="4734" w:type="dxa"/>
            <w:shd w:val="clear" w:color="auto" w:fill="auto"/>
          </w:tcPr>
          <w:p w14:paraId="2EB80EDF" w14:textId="77777777" w:rsidR="00243D68" w:rsidRPr="006976BF" w:rsidRDefault="00243D68" w:rsidP="00B85ACD">
            <w:pPr>
              <w:pStyle w:val="CommentText"/>
              <w:numPr>
                <w:ilvl w:val="0"/>
                <w:numId w:val="42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Number of communities</w:t>
            </w:r>
          </w:p>
        </w:tc>
        <w:tc>
          <w:tcPr>
            <w:tcW w:w="1372" w:type="dxa"/>
            <w:shd w:val="clear" w:color="auto" w:fill="BDD6EE"/>
          </w:tcPr>
          <w:p w14:paraId="661F4F9C" w14:textId="2DA7FE74" w:rsidR="00243D68" w:rsidRPr="006976BF" w:rsidRDefault="00CA3537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13</w:t>
            </w:r>
          </w:p>
        </w:tc>
        <w:tc>
          <w:tcPr>
            <w:tcW w:w="3254" w:type="dxa"/>
            <w:shd w:val="clear" w:color="auto" w:fill="BDD6EE"/>
          </w:tcPr>
          <w:p w14:paraId="61751160" w14:textId="77777777" w:rsidR="00CA3537" w:rsidRPr="00CA3537" w:rsidRDefault="00CA3537" w:rsidP="00CA3537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CA3537">
              <w:rPr>
                <w:rFonts w:ascii="Calibri" w:hAnsi="Calibri"/>
                <w:sz w:val="20"/>
                <w:szCs w:val="20"/>
                <w:lang w:val="fr-FR"/>
              </w:rPr>
              <w:t xml:space="preserve">Radio FM Ala </w:t>
            </w:r>
            <w:proofErr w:type="spellStart"/>
            <w:r w:rsidRPr="00CA3537">
              <w:rPr>
                <w:rFonts w:ascii="Calibri" w:hAnsi="Calibri"/>
                <w:sz w:val="20"/>
                <w:szCs w:val="20"/>
                <w:lang w:val="fr-FR"/>
              </w:rPr>
              <w:t>Ketu</w:t>
            </w:r>
            <w:proofErr w:type="spellEnd"/>
          </w:p>
          <w:p w14:paraId="632888E2" w14:textId="77777777" w:rsidR="00CA3537" w:rsidRPr="00CA3537" w:rsidRDefault="00CA3537" w:rsidP="00CA3537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CA3537">
              <w:rPr>
                <w:rFonts w:ascii="Calibri" w:hAnsi="Calibri"/>
                <w:sz w:val="20"/>
                <w:szCs w:val="20"/>
                <w:lang w:val="fr-FR"/>
              </w:rPr>
              <w:t>Radio FM IDADU</w:t>
            </w:r>
          </w:p>
          <w:p w14:paraId="25182D5B" w14:textId="77777777" w:rsidR="00CA3537" w:rsidRPr="00CA3537" w:rsidRDefault="00CA3537" w:rsidP="00CA3537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CA3537">
              <w:rPr>
                <w:rFonts w:ascii="Calibri" w:hAnsi="Calibri"/>
                <w:sz w:val="20"/>
                <w:szCs w:val="20"/>
                <w:lang w:val="fr-FR"/>
              </w:rPr>
              <w:t>DEEMAN RADIO FM</w:t>
            </w:r>
          </w:p>
          <w:p w14:paraId="2B90BB13" w14:textId="77777777" w:rsidR="00CA3537" w:rsidRPr="00CA3537" w:rsidRDefault="00CA3537" w:rsidP="00CA3537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CA3537">
              <w:rPr>
                <w:rFonts w:ascii="Calibri" w:hAnsi="Calibri"/>
                <w:sz w:val="20"/>
                <w:szCs w:val="20"/>
                <w:lang w:val="fr-FR"/>
              </w:rPr>
              <w:t>Radio COLLINES FM</w:t>
            </w:r>
          </w:p>
          <w:p w14:paraId="6A659886" w14:textId="77777777" w:rsidR="00CA3537" w:rsidRPr="00CA3537" w:rsidRDefault="00CA3537" w:rsidP="00CA3537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CA3537">
              <w:rPr>
                <w:rFonts w:ascii="Calibri" w:hAnsi="Calibri"/>
                <w:sz w:val="20"/>
                <w:szCs w:val="20"/>
                <w:lang w:val="fr-FR"/>
              </w:rPr>
              <w:t>Radio Cité</w:t>
            </w:r>
          </w:p>
          <w:p w14:paraId="5699379A" w14:textId="77777777" w:rsidR="00CA3537" w:rsidRPr="00CA3537" w:rsidRDefault="00CA3537" w:rsidP="00CA3537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CA3537">
              <w:rPr>
                <w:rFonts w:ascii="Calibri" w:hAnsi="Calibri"/>
                <w:sz w:val="20"/>
                <w:szCs w:val="20"/>
                <w:lang w:val="fr-FR"/>
              </w:rPr>
              <w:t>Radio Royal FM – Abomey</w:t>
            </w:r>
          </w:p>
          <w:p w14:paraId="6EAD689F" w14:textId="72754B5E" w:rsidR="00243D68" w:rsidRPr="00CA3537" w:rsidRDefault="00CA3537" w:rsidP="00CA3537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CA3537">
              <w:rPr>
                <w:rFonts w:ascii="Calibri" w:hAnsi="Calibri"/>
                <w:sz w:val="20"/>
                <w:szCs w:val="20"/>
                <w:lang w:val="fr-FR"/>
              </w:rPr>
              <w:t xml:space="preserve">Radio COUFFO FM </w:t>
            </w:r>
            <w:r w:rsidR="0021319C" w:rsidRPr="00CA3537">
              <w:rPr>
                <w:rFonts w:ascii="Calibri" w:hAnsi="Calibri"/>
                <w:sz w:val="20"/>
                <w:szCs w:val="20"/>
                <w:lang w:val="fr-FR"/>
              </w:rPr>
              <w:t>Union Communale des Producteurs/</w:t>
            </w:r>
            <w:proofErr w:type="spellStart"/>
            <w:r w:rsidR="0021319C" w:rsidRPr="00CA3537">
              <w:rPr>
                <w:rFonts w:ascii="Calibri" w:hAnsi="Calibri"/>
                <w:sz w:val="20"/>
                <w:szCs w:val="20"/>
                <w:lang w:val="fr-FR"/>
              </w:rPr>
              <w:t>Ketou</w:t>
            </w:r>
            <w:proofErr w:type="spellEnd"/>
          </w:p>
          <w:p w14:paraId="28E21AC6" w14:textId="26BF3031" w:rsidR="0021319C" w:rsidRPr="00CA3537" w:rsidRDefault="0021319C" w:rsidP="006976BF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CA3537">
              <w:rPr>
                <w:rFonts w:ascii="Calibri" w:hAnsi="Calibri"/>
                <w:sz w:val="20"/>
                <w:szCs w:val="20"/>
                <w:lang w:val="fr-FR"/>
              </w:rPr>
              <w:t>Union Communale Producteurs/Save</w:t>
            </w:r>
          </w:p>
          <w:p w14:paraId="0FA893A2" w14:textId="2EE7BB9B" w:rsidR="0021319C" w:rsidRPr="00CA3537" w:rsidRDefault="0021319C" w:rsidP="006976BF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CA3537">
              <w:rPr>
                <w:rFonts w:ascii="Calibri" w:hAnsi="Calibri"/>
                <w:sz w:val="20"/>
                <w:szCs w:val="20"/>
                <w:lang w:val="fr-FR"/>
              </w:rPr>
              <w:t>Union Communale Producteurs/Parakou</w:t>
            </w:r>
          </w:p>
          <w:p w14:paraId="0B14F36B" w14:textId="5CED8040" w:rsidR="0021319C" w:rsidRPr="00CA3537" w:rsidRDefault="0021319C" w:rsidP="006976BF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CA3537">
              <w:rPr>
                <w:rFonts w:ascii="Calibri" w:hAnsi="Calibri"/>
                <w:sz w:val="20"/>
                <w:szCs w:val="20"/>
                <w:lang w:val="fr-FR"/>
              </w:rPr>
              <w:lastRenderedPageBreak/>
              <w:t>Union Communale Producteurs/</w:t>
            </w:r>
            <w:proofErr w:type="spellStart"/>
            <w:r w:rsidRPr="00CA3537">
              <w:rPr>
                <w:rFonts w:ascii="Calibri" w:hAnsi="Calibri"/>
                <w:sz w:val="20"/>
                <w:szCs w:val="20"/>
                <w:lang w:val="fr-FR"/>
              </w:rPr>
              <w:t>Tachaourou</w:t>
            </w:r>
            <w:proofErr w:type="spellEnd"/>
          </w:p>
          <w:p w14:paraId="1E5DFF2E" w14:textId="16CD7C64" w:rsidR="0021319C" w:rsidRPr="00CA3537" w:rsidRDefault="0021319C" w:rsidP="006976BF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CA3537">
              <w:rPr>
                <w:rFonts w:ascii="Calibri" w:hAnsi="Calibri"/>
                <w:sz w:val="20"/>
                <w:szCs w:val="20"/>
                <w:lang w:val="fr-FR"/>
              </w:rPr>
              <w:t>Union Communale Producteur Soja/</w:t>
            </w:r>
            <w:proofErr w:type="spellStart"/>
            <w:r w:rsidRPr="00CA3537">
              <w:rPr>
                <w:rFonts w:ascii="Calibri" w:hAnsi="Calibri"/>
                <w:sz w:val="20"/>
                <w:szCs w:val="20"/>
                <w:lang w:val="fr-FR"/>
              </w:rPr>
              <w:t>Glazoué</w:t>
            </w:r>
            <w:proofErr w:type="spellEnd"/>
          </w:p>
          <w:p w14:paraId="6429D7D3" w14:textId="0EBEE7EA" w:rsidR="006E7D4D" w:rsidRPr="00CA3537" w:rsidRDefault="006E7D4D" w:rsidP="006E7D4D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CA3537">
              <w:rPr>
                <w:rFonts w:ascii="Calibri" w:hAnsi="Calibri"/>
                <w:sz w:val="20"/>
                <w:szCs w:val="20"/>
                <w:lang w:val="fr-FR"/>
              </w:rPr>
              <w:t>Union Communale Producteur Soja/</w:t>
            </w:r>
            <w:proofErr w:type="spellStart"/>
            <w:r w:rsidRPr="00CA3537">
              <w:rPr>
                <w:rFonts w:ascii="Calibri" w:hAnsi="Calibri"/>
                <w:sz w:val="20"/>
                <w:szCs w:val="20"/>
                <w:lang w:val="fr-FR"/>
              </w:rPr>
              <w:t>Aplahoué</w:t>
            </w:r>
            <w:proofErr w:type="spellEnd"/>
          </w:p>
          <w:p w14:paraId="5A3E0244" w14:textId="6BF17C60" w:rsidR="0021319C" w:rsidRPr="00CA3537" w:rsidRDefault="0021319C" w:rsidP="0021319C">
            <w:pPr>
              <w:spacing w:after="0"/>
              <w:rPr>
                <w:rFonts w:ascii="Calibri" w:hAnsi="Calibri"/>
                <w:sz w:val="20"/>
                <w:szCs w:val="20"/>
                <w:highlight w:val="yellow"/>
                <w:lang w:val="fr-FR"/>
              </w:rPr>
            </w:pPr>
          </w:p>
        </w:tc>
      </w:tr>
      <w:tr w:rsidR="00243D68" w:rsidRPr="00166AE0" w14:paraId="6BD0504F" w14:textId="77777777" w:rsidTr="00B85ACD">
        <w:tc>
          <w:tcPr>
            <w:tcW w:w="4734" w:type="dxa"/>
            <w:shd w:val="clear" w:color="auto" w:fill="auto"/>
          </w:tcPr>
          <w:p w14:paraId="7EBB5371" w14:textId="77777777" w:rsidR="00243D68" w:rsidRPr="006976BF" w:rsidRDefault="00243D68" w:rsidP="00B85ACD">
            <w:pPr>
              <w:pStyle w:val="CommentText"/>
              <w:numPr>
                <w:ilvl w:val="0"/>
                <w:numId w:val="42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lastRenderedPageBreak/>
              <w:t>Number of ministries</w:t>
            </w:r>
            <w:r w:rsidR="00D8110B" w:rsidRPr="006976BF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shd w:val="clear" w:color="auto" w:fill="BDD6EE"/>
          </w:tcPr>
          <w:p w14:paraId="737CFF52" w14:textId="7B3CA137" w:rsidR="00243D68" w:rsidRPr="006976BF" w:rsidRDefault="006E7D4D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  <w:tc>
          <w:tcPr>
            <w:tcW w:w="3254" w:type="dxa"/>
            <w:shd w:val="clear" w:color="auto" w:fill="BDD6EE"/>
          </w:tcPr>
          <w:p w14:paraId="6B600064" w14:textId="77777777" w:rsidR="00243D68" w:rsidRPr="00CA3537" w:rsidRDefault="00972EBA" w:rsidP="006976BF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CA3537">
              <w:rPr>
                <w:rFonts w:ascii="Calibri" w:hAnsi="Calibri"/>
                <w:sz w:val="20"/>
                <w:szCs w:val="20"/>
                <w:lang w:val="fr-FR"/>
              </w:rPr>
              <w:t>Ministère de L'agriculture de l'élevage et des pêches</w:t>
            </w:r>
          </w:p>
          <w:p w14:paraId="72C64FA0" w14:textId="77777777" w:rsidR="00972EBA" w:rsidRPr="00CA3537" w:rsidRDefault="00972EBA" w:rsidP="006976BF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CA3537">
              <w:rPr>
                <w:rFonts w:ascii="Calibri" w:hAnsi="Calibri"/>
                <w:sz w:val="20"/>
                <w:szCs w:val="20"/>
                <w:lang w:val="fr-FR"/>
              </w:rPr>
              <w:t>Ministère de l'Energie, de l'eau et des Mines (Direction générale de l'eau)</w:t>
            </w:r>
          </w:p>
          <w:p w14:paraId="19866B45" w14:textId="77777777" w:rsidR="00F3722D" w:rsidRPr="00CA3537" w:rsidRDefault="00F3722D" w:rsidP="006976BF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CA3537">
              <w:rPr>
                <w:rFonts w:ascii="Calibri" w:hAnsi="Calibri"/>
                <w:sz w:val="20"/>
                <w:szCs w:val="20"/>
                <w:lang w:val="fr-FR"/>
              </w:rPr>
              <w:t xml:space="preserve">Ministère du Cadre de Vie et du Développement Durable </w:t>
            </w:r>
          </w:p>
          <w:p w14:paraId="34856DA3" w14:textId="77777777" w:rsidR="00CA3537" w:rsidRPr="00CA3537" w:rsidRDefault="00CA3537" w:rsidP="00CA3537">
            <w:pPr>
              <w:spacing w:after="0"/>
              <w:rPr>
                <w:rFonts w:ascii="Calibri" w:hAnsi="Calibri"/>
                <w:sz w:val="20"/>
                <w:szCs w:val="20"/>
                <w:lang w:val="fr-FR"/>
              </w:rPr>
            </w:pPr>
            <w:r w:rsidRPr="00CA3537">
              <w:rPr>
                <w:rFonts w:ascii="Calibri" w:hAnsi="Calibri"/>
                <w:sz w:val="20"/>
                <w:szCs w:val="20"/>
                <w:lang w:val="fr-FR"/>
              </w:rPr>
              <w:t>Ministère de la l’Enseignement Supérieur et de la Recherche Scientifique</w:t>
            </w:r>
          </w:p>
          <w:p w14:paraId="1D5BF4F0" w14:textId="7DCBE825" w:rsidR="00CA3537" w:rsidRPr="00CA3537" w:rsidRDefault="00CA3537" w:rsidP="00CA3537">
            <w:pPr>
              <w:spacing w:after="0"/>
              <w:rPr>
                <w:rFonts w:ascii="Calibri" w:hAnsi="Calibri"/>
                <w:sz w:val="20"/>
                <w:szCs w:val="20"/>
                <w:highlight w:val="yellow"/>
                <w:lang w:val="fr-FR"/>
              </w:rPr>
            </w:pPr>
            <w:r w:rsidRPr="00CA3537">
              <w:rPr>
                <w:rFonts w:ascii="Calibri" w:hAnsi="Calibri"/>
                <w:sz w:val="20"/>
                <w:szCs w:val="20"/>
                <w:lang w:val="fr-FR"/>
              </w:rPr>
              <w:t>Ministère des Infrastructures et des Transports</w:t>
            </w:r>
          </w:p>
        </w:tc>
      </w:tr>
      <w:tr w:rsidR="00243D68" w:rsidRPr="006976BF" w14:paraId="211D6F9B" w14:textId="77777777" w:rsidTr="00B85ACD">
        <w:tc>
          <w:tcPr>
            <w:tcW w:w="4734" w:type="dxa"/>
            <w:shd w:val="clear" w:color="auto" w:fill="auto"/>
          </w:tcPr>
          <w:p w14:paraId="31A5DE96" w14:textId="77777777" w:rsidR="00243D68" w:rsidRPr="006976BF" w:rsidRDefault="00243D68" w:rsidP="00B85ACD">
            <w:pPr>
              <w:pStyle w:val="CommentText"/>
              <w:numPr>
                <w:ilvl w:val="0"/>
                <w:numId w:val="42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Number of speciali</w:t>
            </w:r>
            <w:r w:rsidR="00453EE2" w:rsidRPr="006976BF">
              <w:rPr>
                <w:rFonts w:ascii="Calibri" w:hAnsi="Calibri"/>
                <w:sz w:val="20"/>
                <w:szCs w:val="20"/>
              </w:rPr>
              <w:t>s</w:t>
            </w:r>
            <w:r w:rsidRPr="006976BF">
              <w:rPr>
                <w:rFonts w:ascii="Calibri" w:hAnsi="Calibri"/>
                <w:sz w:val="20"/>
                <w:szCs w:val="20"/>
              </w:rPr>
              <w:t>ed governmental institutions</w:t>
            </w:r>
          </w:p>
        </w:tc>
        <w:tc>
          <w:tcPr>
            <w:tcW w:w="1372" w:type="dxa"/>
            <w:shd w:val="clear" w:color="auto" w:fill="BDD6EE"/>
          </w:tcPr>
          <w:p w14:paraId="4358EBF2" w14:textId="6001C42C" w:rsidR="00243D68" w:rsidRPr="006976BF" w:rsidRDefault="006E7D4D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3254" w:type="dxa"/>
            <w:shd w:val="clear" w:color="auto" w:fill="BDD6EE"/>
          </w:tcPr>
          <w:p w14:paraId="45607962" w14:textId="5DDF8276" w:rsidR="00243D68" w:rsidRPr="00CA3537" w:rsidRDefault="00972EBA" w:rsidP="006976BF">
            <w:pPr>
              <w:spacing w:after="0"/>
              <w:rPr>
                <w:rFonts w:ascii="Calibri" w:hAnsi="Calibri"/>
                <w:sz w:val="20"/>
                <w:szCs w:val="20"/>
                <w:highlight w:val="yellow"/>
              </w:rPr>
            </w:pPr>
            <w:proofErr w:type="spellStart"/>
            <w:r w:rsidRPr="00CA3537">
              <w:rPr>
                <w:rFonts w:ascii="Calibri" w:hAnsi="Calibri"/>
                <w:sz w:val="20"/>
                <w:szCs w:val="20"/>
              </w:rPr>
              <w:t>Météo</w:t>
            </w:r>
            <w:proofErr w:type="spellEnd"/>
            <w:r w:rsidR="00CA3537" w:rsidRPr="00CA353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CA3537" w:rsidRPr="00CA3537">
              <w:rPr>
                <w:rFonts w:ascii="Calibri" w:hAnsi="Calibri"/>
                <w:sz w:val="20"/>
                <w:szCs w:val="20"/>
              </w:rPr>
              <w:t>Bénin</w:t>
            </w:r>
            <w:proofErr w:type="spellEnd"/>
            <w:r w:rsidR="00CA3537" w:rsidRPr="00CA3537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DA3C61" w:rsidRPr="006976BF" w14:paraId="0581785C" w14:textId="77777777" w:rsidTr="00B85ACD">
        <w:tc>
          <w:tcPr>
            <w:tcW w:w="4734" w:type="dxa"/>
            <w:shd w:val="clear" w:color="auto" w:fill="auto"/>
          </w:tcPr>
          <w:p w14:paraId="014F6055" w14:textId="77777777" w:rsidR="00DA3C61" w:rsidRPr="006976BF" w:rsidRDefault="00DA3C61" w:rsidP="00B85ACD">
            <w:pPr>
              <w:pStyle w:val="CommentText"/>
              <w:numPr>
                <w:ilvl w:val="0"/>
                <w:numId w:val="42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Number of non-profit organi</w:t>
            </w:r>
            <w:r w:rsidR="00453EE2" w:rsidRPr="006976BF">
              <w:rPr>
                <w:rFonts w:ascii="Calibri" w:hAnsi="Calibri"/>
                <w:sz w:val="20"/>
                <w:szCs w:val="20"/>
              </w:rPr>
              <w:t>s</w:t>
            </w:r>
            <w:r w:rsidRPr="006976BF">
              <w:rPr>
                <w:rFonts w:ascii="Calibri" w:hAnsi="Calibri"/>
                <w:sz w:val="20"/>
                <w:szCs w:val="20"/>
              </w:rPr>
              <w:t xml:space="preserve">ations </w:t>
            </w:r>
          </w:p>
        </w:tc>
        <w:tc>
          <w:tcPr>
            <w:tcW w:w="1372" w:type="dxa"/>
            <w:shd w:val="clear" w:color="auto" w:fill="BDD6EE"/>
          </w:tcPr>
          <w:p w14:paraId="5D2F5A3E" w14:textId="4EF44559" w:rsidR="00DA3C61" w:rsidRPr="006976BF" w:rsidRDefault="00CA3537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8</w:t>
            </w:r>
          </w:p>
        </w:tc>
        <w:tc>
          <w:tcPr>
            <w:tcW w:w="3254" w:type="dxa"/>
            <w:shd w:val="clear" w:color="auto" w:fill="BDD6EE"/>
          </w:tcPr>
          <w:p w14:paraId="1F5FA94D" w14:textId="77777777" w:rsidR="0021319C" w:rsidRPr="00CA3537" w:rsidRDefault="0021319C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CA3537">
              <w:rPr>
                <w:rFonts w:ascii="Calibri" w:hAnsi="Calibri"/>
                <w:sz w:val="20"/>
                <w:szCs w:val="20"/>
              </w:rPr>
              <w:t>MAFAR ONG</w:t>
            </w:r>
          </w:p>
          <w:p w14:paraId="0C10C121" w14:textId="77777777" w:rsidR="00DA3C61" w:rsidRPr="00CA3537" w:rsidRDefault="0021319C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CA3537">
              <w:rPr>
                <w:rFonts w:ascii="Calibri" w:hAnsi="Calibri"/>
                <w:sz w:val="20"/>
                <w:szCs w:val="20"/>
              </w:rPr>
              <w:t xml:space="preserve"> AFIC – ONG</w:t>
            </w:r>
          </w:p>
          <w:p w14:paraId="6603E524" w14:textId="77777777" w:rsidR="0021319C" w:rsidRPr="00CA3537" w:rsidRDefault="0021319C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CA3537">
              <w:rPr>
                <w:rFonts w:ascii="Calibri" w:hAnsi="Calibri"/>
                <w:sz w:val="20"/>
                <w:szCs w:val="20"/>
              </w:rPr>
              <w:t>DeDESC</w:t>
            </w:r>
            <w:proofErr w:type="spellEnd"/>
            <w:r w:rsidRPr="00CA3537">
              <w:rPr>
                <w:rFonts w:ascii="Calibri" w:hAnsi="Calibri"/>
                <w:sz w:val="20"/>
                <w:szCs w:val="20"/>
              </w:rPr>
              <w:t xml:space="preserve"> ONG</w:t>
            </w:r>
          </w:p>
          <w:p w14:paraId="2EECBA05" w14:textId="77777777" w:rsidR="0021319C" w:rsidRPr="00CA3537" w:rsidRDefault="0021319C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CA3537">
              <w:rPr>
                <w:rFonts w:ascii="Calibri" w:hAnsi="Calibri"/>
                <w:sz w:val="20"/>
                <w:szCs w:val="20"/>
              </w:rPr>
              <w:t>Breda ONG</w:t>
            </w:r>
          </w:p>
          <w:p w14:paraId="2E0DB7E8" w14:textId="77777777" w:rsidR="0021319C" w:rsidRPr="00CA3537" w:rsidRDefault="0021319C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CA3537">
              <w:rPr>
                <w:rFonts w:ascii="Calibri" w:hAnsi="Calibri"/>
                <w:sz w:val="20"/>
                <w:szCs w:val="20"/>
              </w:rPr>
              <w:t>CRADIB – ONG</w:t>
            </w:r>
          </w:p>
          <w:p w14:paraId="4CDFE1B2" w14:textId="77777777" w:rsidR="0021319C" w:rsidRPr="00CA3537" w:rsidRDefault="0021319C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CA3537">
              <w:rPr>
                <w:rFonts w:ascii="Calibri" w:hAnsi="Calibri"/>
                <w:sz w:val="20"/>
                <w:szCs w:val="20"/>
              </w:rPr>
              <w:t>ONG PEH BENIN</w:t>
            </w:r>
          </w:p>
          <w:p w14:paraId="61F976A4" w14:textId="77777777" w:rsidR="0021319C" w:rsidRPr="00CA3537" w:rsidRDefault="0021319C" w:rsidP="0021319C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CA3537">
              <w:rPr>
                <w:rFonts w:ascii="Calibri" w:hAnsi="Calibri"/>
                <w:sz w:val="20"/>
                <w:szCs w:val="20"/>
              </w:rPr>
              <w:t xml:space="preserve">ONG </w:t>
            </w:r>
            <w:proofErr w:type="spellStart"/>
            <w:r w:rsidRPr="00CA3537">
              <w:rPr>
                <w:rFonts w:ascii="Calibri" w:hAnsi="Calibri"/>
                <w:sz w:val="20"/>
                <w:szCs w:val="20"/>
              </w:rPr>
              <w:t>Bornefonden</w:t>
            </w:r>
            <w:proofErr w:type="spellEnd"/>
            <w:r w:rsidRPr="00CA3537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3717D911" w14:textId="77777777" w:rsidR="0021319C" w:rsidRPr="00CA3537" w:rsidRDefault="0021319C" w:rsidP="0021319C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CA3537">
              <w:rPr>
                <w:rFonts w:ascii="Calibri" w:hAnsi="Calibri"/>
                <w:sz w:val="20"/>
                <w:szCs w:val="20"/>
              </w:rPr>
              <w:t>AGBENYIGAN ONG</w:t>
            </w:r>
          </w:p>
          <w:p w14:paraId="7CA5F3A8" w14:textId="15ED1299" w:rsidR="006E7D4D" w:rsidRPr="00CA3537" w:rsidRDefault="006E7D4D" w:rsidP="006E7D4D">
            <w:pPr>
              <w:spacing w:after="0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243D68" w:rsidRPr="006976BF" w14:paraId="6D6F3D61" w14:textId="77777777" w:rsidTr="00B85ACD">
        <w:tc>
          <w:tcPr>
            <w:tcW w:w="4734" w:type="dxa"/>
            <w:shd w:val="clear" w:color="auto" w:fill="auto"/>
          </w:tcPr>
          <w:p w14:paraId="52F30C81" w14:textId="77777777" w:rsidR="00243D68" w:rsidRPr="006976BF" w:rsidRDefault="007A1825" w:rsidP="00B85ACD">
            <w:pPr>
              <w:numPr>
                <w:ilvl w:val="0"/>
                <w:numId w:val="39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Number of participants that were significantly or moderately satisfied after the training </w:t>
            </w:r>
            <w:r w:rsidR="002E683C" w:rsidRPr="006976BF">
              <w:rPr>
                <w:rFonts w:ascii="Calibri" w:hAnsi="Calibri"/>
                <w:sz w:val="20"/>
                <w:szCs w:val="20"/>
              </w:rPr>
              <w:t xml:space="preserve">(from </w:t>
            </w:r>
            <w:r w:rsidR="00925870">
              <w:rPr>
                <w:rFonts w:ascii="Calibri" w:hAnsi="Calibri"/>
                <w:sz w:val="20"/>
                <w:szCs w:val="20"/>
              </w:rPr>
              <w:t xml:space="preserve">CTCN </w:t>
            </w:r>
            <w:r w:rsidR="002E683C" w:rsidRPr="006976BF">
              <w:rPr>
                <w:rFonts w:ascii="Calibri" w:hAnsi="Calibri"/>
                <w:sz w:val="20"/>
                <w:szCs w:val="20"/>
              </w:rPr>
              <w:t>training feedback form)</w:t>
            </w:r>
            <w:r w:rsidR="00C14764" w:rsidRPr="006976BF">
              <w:rPr>
                <w:rFonts w:ascii="Calibri" w:hAnsi="Calibri"/>
                <w:sz w:val="20"/>
                <w:szCs w:val="20"/>
              </w:rPr>
              <w:t xml:space="preserve">. </w:t>
            </w:r>
          </w:p>
        </w:tc>
        <w:tc>
          <w:tcPr>
            <w:tcW w:w="1372" w:type="dxa"/>
            <w:shd w:val="clear" w:color="auto" w:fill="BDD6EE"/>
          </w:tcPr>
          <w:p w14:paraId="51339BB6" w14:textId="63E390F7" w:rsidR="00243D68" w:rsidRPr="006976BF" w:rsidRDefault="005959CC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14/14</w:t>
            </w:r>
          </w:p>
        </w:tc>
        <w:tc>
          <w:tcPr>
            <w:tcW w:w="3254" w:type="dxa"/>
            <w:shd w:val="clear" w:color="auto" w:fill="BDD6EE"/>
          </w:tcPr>
          <w:p w14:paraId="43E96FB5" w14:textId="54D35F6C" w:rsidR="005E6D5B" w:rsidRPr="00C576C0" w:rsidRDefault="005959CC" w:rsidP="00A94A6E">
            <w:pPr>
              <w:spacing w:after="0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CE2A95">
              <w:rPr>
                <w:rFonts w:ascii="Calibri" w:hAnsi="Calibri"/>
                <w:sz w:val="20"/>
                <w:szCs w:val="20"/>
              </w:rPr>
              <w:t xml:space="preserve">Based on evaluation form developed by local consultant for the national training workshop </w:t>
            </w:r>
          </w:p>
        </w:tc>
      </w:tr>
      <w:tr w:rsidR="00DA3C61" w:rsidRPr="006976BF" w14:paraId="0BBEA0C8" w14:textId="77777777" w:rsidTr="00B85ACD">
        <w:tc>
          <w:tcPr>
            <w:tcW w:w="4734" w:type="dxa"/>
            <w:shd w:val="clear" w:color="auto" w:fill="auto"/>
          </w:tcPr>
          <w:p w14:paraId="5F92AF24" w14:textId="77777777" w:rsidR="00C14764" w:rsidRPr="006976BF" w:rsidDel="0014788A" w:rsidRDefault="005C3021" w:rsidP="00B85ACD">
            <w:pPr>
              <w:numPr>
                <w:ilvl w:val="0"/>
                <w:numId w:val="39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Number</w:t>
            </w:r>
            <w:r w:rsidR="002E683C" w:rsidRPr="006976BF">
              <w:rPr>
                <w:rFonts w:ascii="Calibri" w:hAnsi="Calibri"/>
                <w:sz w:val="20"/>
                <w:szCs w:val="20"/>
              </w:rPr>
              <w:t xml:space="preserve"> of participants that</w:t>
            </w:r>
            <w:r w:rsidR="005A1A85">
              <w:rPr>
                <w:rFonts w:ascii="Calibri" w:hAnsi="Calibri"/>
                <w:sz w:val="20"/>
                <w:szCs w:val="20"/>
              </w:rPr>
              <w:t xml:space="preserve"> significantly or moderately</w:t>
            </w:r>
            <w:r w:rsidR="002E683C" w:rsidRPr="006976BF">
              <w:rPr>
                <w:rFonts w:ascii="Calibri" w:hAnsi="Calibri"/>
                <w:sz w:val="20"/>
                <w:szCs w:val="20"/>
              </w:rPr>
              <w:t xml:space="preserve"> increased their capacities thanks to the training (from </w:t>
            </w:r>
            <w:r>
              <w:rPr>
                <w:rFonts w:ascii="Calibri" w:hAnsi="Calibri"/>
                <w:sz w:val="20"/>
                <w:szCs w:val="20"/>
              </w:rPr>
              <w:t xml:space="preserve">CTCN </w:t>
            </w:r>
            <w:r w:rsidR="002E683C" w:rsidRPr="006976BF">
              <w:rPr>
                <w:rFonts w:ascii="Calibri" w:hAnsi="Calibri"/>
                <w:sz w:val="20"/>
                <w:szCs w:val="20"/>
              </w:rPr>
              <w:t>training feedback form)</w:t>
            </w:r>
            <w:r w:rsidR="00453EE2" w:rsidRPr="006976BF">
              <w:rPr>
                <w:rFonts w:ascii="Calibri" w:hAnsi="Calibri"/>
                <w:sz w:val="20"/>
                <w:szCs w:val="20"/>
              </w:rPr>
              <w:t xml:space="preserve">. </w:t>
            </w:r>
          </w:p>
        </w:tc>
        <w:tc>
          <w:tcPr>
            <w:tcW w:w="1372" w:type="dxa"/>
            <w:shd w:val="clear" w:color="auto" w:fill="BDD6EE"/>
          </w:tcPr>
          <w:p w14:paraId="1955F07E" w14:textId="6B50F374" w:rsidR="00DA3C61" w:rsidRPr="006976BF" w:rsidRDefault="005959CC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14/14</w:t>
            </w:r>
          </w:p>
        </w:tc>
        <w:tc>
          <w:tcPr>
            <w:tcW w:w="3254" w:type="dxa"/>
            <w:shd w:val="clear" w:color="auto" w:fill="BDD6EE"/>
          </w:tcPr>
          <w:p w14:paraId="10F7C148" w14:textId="25858B2D" w:rsidR="00DA3C61" w:rsidRPr="00DD2770" w:rsidRDefault="00DD2770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D2770">
              <w:rPr>
                <w:rFonts w:ascii="Calibri" w:hAnsi="Calibri"/>
                <w:sz w:val="20"/>
                <w:szCs w:val="20"/>
              </w:rPr>
              <w:t>see above</w:t>
            </w:r>
          </w:p>
        </w:tc>
      </w:tr>
      <w:tr w:rsidR="0065306C" w:rsidRPr="006976BF" w14:paraId="5BECB736" w14:textId="77777777" w:rsidTr="00B85ACD">
        <w:tc>
          <w:tcPr>
            <w:tcW w:w="4734" w:type="dxa"/>
            <w:shd w:val="clear" w:color="auto" w:fill="auto"/>
          </w:tcPr>
          <w:p w14:paraId="2B2ABFEC" w14:textId="77777777" w:rsidR="0065306C" w:rsidRPr="006976BF" w:rsidRDefault="005C3021" w:rsidP="00B85ACD">
            <w:pPr>
              <w:numPr>
                <w:ilvl w:val="0"/>
                <w:numId w:val="41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Number</w:t>
            </w:r>
            <w:r w:rsidR="0065306C" w:rsidRPr="006976BF">
              <w:rPr>
                <w:rFonts w:ascii="Calibri" w:hAnsi="Calibri"/>
                <w:sz w:val="20"/>
                <w:szCs w:val="20"/>
              </w:rPr>
              <w:t xml:space="preserve"> of men</w:t>
            </w:r>
            <w:r w:rsidR="005A1A8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shd w:val="clear" w:color="auto" w:fill="BDD6EE"/>
          </w:tcPr>
          <w:p w14:paraId="22117B1B" w14:textId="70F77483" w:rsidR="0065306C" w:rsidRPr="006976BF" w:rsidRDefault="005959CC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10</w:t>
            </w:r>
          </w:p>
        </w:tc>
        <w:tc>
          <w:tcPr>
            <w:tcW w:w="3254" w:type="dxa"/>
            <w:shd w:val="clear" w:color="auto" w:fill="BDD6EE"/>
          </w:tcPr>
          <w:p w14:paraId="13AC8165" w14:textId="77777777" w:rsidR="0065306C" w:rsidRPr="00732C21" w:rsidRDefault="0065306C" w:rsidP="006976BF">
            <w:pPr>
              <w:spacing w:after="0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65306C" w:rsidRPr="006976BF" w14:paraId="51764FBA" w14:textId="77777777" w:rsidTr="00B85ACD">
        <w:tc>
          <w:tcPr>
            <w:tcW w:w="4734" w:type="dxa"/>
            <w:shd w:val="clear" w:color="auto" w:fill="auto"/>
          </w:tcPr>
          <w:p w14:paraId="233D8350" w14:textId="77777777" w:rsidR="0065306C" w:rsidRPr="006976BF" w:rsidRDefault="005C3021" w:rsidP="00B85ACD">
            <w:pPr>
              <w:numPr>
                <w:ilvl w:val="0"/>
                <w:numId w:val="41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Number</w:t>
            </w:r>
            <w:r w:rsidR="0065306C" w:rsidRPr="006976BF">
              <w:rPr>
                <w:rFonts w:ascii="Calibri" w:hAnsi="Calibri"/>
                <w:sz w:val="20"/>
                <w:szCs w:val="20"/>
              </w:rPr>
              <w:t xml:space="preserve"> of women</w:t>
            </w:r>
          </w:p>
        </w:tc>
        <w:tc>
          <w:tcPr>
            <w:tcW w:w="1372" w:type="dxa"/>
            <w:shd w:val="clear" w:color="auto" w:fill="BDD6EE"/>
          </w:tcPr>
          <w:p w14:paraId="09E34EBC" w14:textId="4E709F78" w:rsidR="0065306C" w:rsidRPr="006976BF" w:rsidRDefault="005959CC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3254" w:type="dxa"/>
            <w:shd w:val="clear" w:color="auto" w:fill="BDD6EE"/>
          </w:tcPr>
          <w:p w14:paraId="70503E63" w14:textId="77777777" w:rsidR="0065306C" w:rsidRPr="006976BF" w:rsidRDefault="0065306C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B94DC5" w:rsidRPr="006976BF" w14:paraId="473DDFA8" w14:textId="77777777" w:rsidTr="006976BF">
        <w:tc>
          <w:tcPr>
            <w:tcW w:w="9360" w:type="dxa"/>
            <w:gridSpan w:val="3"/>
            <w:shd w:val="clear" w:color="auto" w:fill="auto"/>
          </w:tcPr>
          <w:p w14:paraId="42DD84D6" w14:textId="77777777" w:rsidR="00B94DC5" w:rsidRPr="006976BF" w:rsidRDefault="00B94DC5" w:rsidP="00B85ACD">
            <w:pPr>
              <w:pStyle w:val="CommentText"/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976BF">
              <w:rPr>
                <w:rFonts w:ascii="Calibri" w:hAnsi="Calibri"/>
                <w:b/>
                <w:sz w:val="20"/>
                <w:szCs w:val="20"/>
              </w:rPr>
              <w:t xml:space="preserve">Tools, technical </w:t>
            </w:r>
            <w:r w:rsidR="00AD6898">
              <w:rPr>
                <w:rFonts w:ascii="Calibri" w:hAnsi="Calibri"/>
                <w:b/>
                <w:sz w:val="20"/>
                <w:szCs w:val="20"/>
              </w:rPr>
              <w:t>documents</w:t>
            </w:r>
            <w:r w:rsidR="00005A96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6976BF">
              <w:rPr>
                <w:rFonts w:ascii="Calibri" w:hAnsi="Calibri"/>
                <w:b/>
                <w:sz w:val="20"/>
                <w:szCs w:val="20"/>
              </w:rPr>
              <w:t>and information material supported by the assistance</w:t>
            </w:r>
          </w:p>
        </w:tc>
      </w:tr>
      <w:tr w:rsidR="00441B63" w:rsidRPr="006976BF" w14:paraId="6A8DA1B6" w14:textId="77777777" w:rsidTr="00B85ACD">
        <w:tc>
          <w:tcPr>
            <w:tcW w:w="4734" w:type="dxa"/>
            <w:shd w:val="clear" w:color="auto" w:fill="auto"/>
          </w:tcPr>
          <w:p w14:paraId="2BBA08AC" w14:textId="77777777" w:rsidR="00441B63" w:rsidRPr="006976BF" w:rsidRDefault="00441B63" w:rsidP="00B85ACD">
            <w:pPr>
              <w:pStyle w:val="CommentText"/>
              <w:numPr>
                <w:ilvl w:val="0"/>
                <w:numId w:val="39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 xml:space="preserve">Total number of tools, technical </w:t>
            </w:r>
            <w:r w:rsidR="00AD6898">
              <w:rPr>
                <w:rFonts w:ascii="Calibri" w:hAnsi="Calibri"/>
                <w:sz w:val="20"/>
                <w:szCs w:val="20"/>
              </w:rPr>
              <w:t>documents</w:t>
            </w:r>
            <w:r w:rsidR="00005A9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976BF">
              <w:rPr>
                <w:rFonts w:ascii="Calibri" w:hAnsi="Calibri"/>
                <w:sz w:val="20"/>
                <w:szCs w:val="20"/>
              </w:rPr>
              <w:t>s and information material supported by the assistance (excluding mission, progress and internal reports)</w:t>
            </w:r>
          </w:p>
        </w:tc>
        <w:tc>
          <w:tcPr>
            <w:tcW w:w="1372" w:type="dxa"/>
            <w:shd w:val="clear" w:color="auto" w:fill="BDD6EE"/>
          </w:tcPr>
          <w:p w14:paraId="1AEB83C1" w14:textId="3CB0FF35" w:rsidR="00441B63" w:rsidRPr="006976BF" w:rsidRDefault="00DD2770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6</w:t>
            </w:r>
          </w:p>
        </w:tc>
        <w:tc>
          <w:tcPr>
            <w:tcW w:w="3254" w:type="dxa"/>
            <w:shd w:val="clear" w:color="auto" w:fill="BDD6EE"/>
          </w:tcPr>
          <w:p w14:paraId="582A51B6" w14:textId="77777777" w:rsidR="00441B63" w:rsidRPr="006976BF" w:rsidRDefault="00441B63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B94DC5" w:rsidRPr="006976BF" w14:paraId="4EC3FEEE" w14:textId="77777777" w:rsidTr="00B85ACD">
        <w:tc>
          <w:tcPr>
            <w:tcW w:w="4734" w:type="dxa"/>
            <w:shd w:val="clear" w:color="auto" w:fill="auto"/>
          </w:tcPr>
          <w:p w14:paraId="5681A0DA" w14:textId="77777777" w:rsidR="00B94DC5" w:rsidRPr="006976BF" w:rsidRDefault="00B94DC5" w:rsidP="00B85ACD">
            <w:pPr>
              <w:pStyle w:val="CommentText"/>
              <w:numPr>
                <w:ilvl w:val="0"/>
                <w:numId w:val="40"/>
              </w:num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Number of tools strengthened, revised or developed</w:t>
            </w:r>
            <w:r w:rsidR="00331B3C">
              <w:rPr>
                <w:rFonts w:ascii="Calibri" w:hAnsi="Calibri"/>
                <w:sz w:val="20"/>
                <w:szCs w:val="20"/>
              </w:rPr>
              <w:t xml:space="preserve"> (including tools, methodology, software, calculation systems, etc.)</w:t>
            </w:r>
          </w:p>
        </w:tc>
        <w:tc>
          <w:tcPr>
            <w:tcW w:w="1372" w:type="dxa"/>
            <w:shd w:val="clear" w:color="auto" w:fill="BDD6EE"/>
          </w:tcPr>
          <w:p w14:paraId="4604ADF3" w14:textId="11DAB20F" w:rsidR="00B94DC5" w:rsidRPr="006976BF" w:rsidRDefault="00732C21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3254" w:type="dxa"/>
            <w:shd w:val="clear" w:color="auto" w:fill="BDD6EE"/>
          </w:tcPr>
          <w:p w14:paraId="3C922C8D" w14:textId="543DE861" w:rsidR="00B94DC5" w:rsidRPr="00CA3537" w:rsidRDefault="00732C21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CA3537">
              <w:rPr>
                <w:rFonts w:ascii="Calibri" w:hAnsi="Calibri"/>
                <w:sz w:val="20"/>
                <w:szCs w:val="20"/>
              </w:rPr>
              <w:t>GeoWRSI</w:t>
            </w:r>
            <w:proofErr w:type="spellEnd"/>
            <w:r w:rsidRPr="00CA3537">
              <w:rPr>
                <w:rFonts w:ascii="Calibri" w:hAnsi="Calibri"/>
                <w:sz w:val="20"/>
                <w:szCs w:val="20"/>
              </w:rPr>
              <w:t xml:space="preserve"> software training </w:t>
            </w:r>
          </w:p>
        </w:tc>
      </w:tr>
      <w:tr w:rsidR="00B94DC5" w:rsidRPr="006976BF" w14:paraId="68B0C881" w14:textId="77777777" w:rsidTr="00B85ACD">
        <w:tc>
          <w:tcPr>
            <w:tcW w:w="4734" w:type="dxa"/>
            <w:shd w:val="clear" w:color="auto" w:fill="auto"/>
          </w:tcPr>
          <w:p w14:paraId="5017C4E8" w14:textId="77777777" w:rsidR="00B94DC5" w:rsidRPr="006976BF" w:rsidRDefault="00B94DC5" w:rsidP="00B85ACD">
            <w:pPr>
              <w:pStyle w:val="CommentText"/>
              <w:numPr>
                <w:ilvl w:val="0"/>
                <w:numId w:val="40"/>
              </w:num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Number of technical</w:t>
            </w:r>
            <w:r w:rsidR="00AD6898">
              <w:rPr>
                <w:rFonts w:ascii="Calibri" w:hAnsi="Calibri"/>
                <w:sz w:val="20"/>
                <w:szCs w:val="20"/>
              </w:rPr>
              <w:t xml:space="preserve"> documents</w:t>
            </w:r>
            <w:r w:rsidR="00005A9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976BF">
              <w:rPr>
                <w:rFonts w:ascii="Calibri" w:hAnsi="Calibri"/>
                <w:sz w:val="20"/>
                <w:szCs w:val="20"/>
              </w:rPr>
              <w:t>strengthened, revised or created</w:t>
            </w:r>
          </w:p>
        </w:tc>
        <w:tc>
          <w:tcPr>
            <w:tcW w:w="1372" w:type="dxa"/>
            <w:shd w:val="clear" w:color="auto" w:fill="BDD6EE"/>
          </w:tcPr>
          <w:p w14:paraId="3AE9C6F5" w14:textId="6608BDE2" w:rsidR="00B94DC5" w:rsidRPr="006976BF" w:rsidRDefault="00732C21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3254" w:type="dxa"/>
            <w:shd w:val="clear" w:color="auto" w:fill="BDD6EE"/>
          </w:tcPr>
          <w:p w14:paraId="35827434" w14:textId="5EDD7489" w:rsidR="00B94DC5" w:rsidRPr="00CA3537" w:rsidRDefault="006E7D4D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CA3537">
              <w:rPr>
                <w:rFonts w:ascii="Calibri" w:hAnsi="Calibri"/>
                <w:sz w:val="20"/>
                <w:szCs w:val="20"/>
              </w:rPr>
              <w:t>Report on existing mechanism for data collection and diffu</w:t>
            </w:r>
            <w:r w:rsidR="00DD2770">
              <w:rPr>
                <w:rFonts w:ascii="Calibri" w:hAnsi="Calibri"/>
                <w:sz w:val="20"/>
                <w:szCs w:val="20"/>
              </w:rPr>
              <w:t>sion and recommendations for im</w:t>
            </w:r>
            <w:r w:rsidRPr="00CA3537">
              <w:rPr>
                <w:rFonts w:ascii="Calibri" w:hAnsi="Calibri"/>
                <w:sz w:val="20"/>
                <w:szCs w:val="20"/>
              </w:rPr>
              <w:t>p</w:t>
            </w:r>
            <w:r w:rsidR="00DD2770">
              <w:rPr>
                <w:rFonts w:ascii="Calibri" w:hAnsi="Calibri"/>
                <w:sz w:val="20"/>
                <w:szCs w:val="20"/>
              </w:rPr>
              <w:t>ro</w:t>
            </w:r>
            <w:r w:rsidRPr="00CA3537">
              <w:rPr>
                <w:rFonts w:ascii="Calibri" w:hAnsi="Calibri"/>
                <w:sz w:val="20"/>
                <w:szCs w:val="20"/>
              </w:rPr>
              <w:t>ved mechanism</w:t>
            </w:r>
          </w:p>
        </w:tc>
      </w:tr>
      <w:tr w:rsidR="00B94DC5" w:rsidRPr="006976BF" w14:paraId="2268E643" w14:textId="77777777" w:rsidTr="00B85ACD">
        <w:tc>
          <w:tcPr>
            <w:tcW w:w="4734" w:type="dxa"/>
            <w:shd w:val="clear" w:color="auto" w:fill="auto"/>
          </w:tcPr>
          <w:p w14:paraId="6108DFFE" w14:textId="77777777" w:rsidR="00B94DC5" w:rsidRPr="006976BF" w:rsidRDefault="00B94DC5" w:rsidP="00B85ACD">
            <w:pPr>
              <w:pStyle w:val="CommentText"/>
              <w:numPr>
                <w:ilvl w:val="0"/>
                <w:numId w:val="40"/>
              </w:num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 xml:space="preserve">Number of other information materials strengthened, revised or </w:t>
            </w:r>
            <w:r w:rsidRPr="00331B3C">
              <w:rPr>
                <w:rFonts w:ascii="Calibri" w:hAnsi="Calibri"/>
                <w:sz w:val="20"/>
                <w:szCs w:val="20"/>
              </w:rPr>
              <w:t>created</w:t>
            </w:r>
            <w:r w:rsidR="00331B3C" w:rsidRPr="00331B3C">
              <w:rPr>
                <w:rFonts w:ascii="Calibri" w:hAnsi="Calibri"/>
                <w:sz w:val="20"/>
                <w:szCs w:val="20"/>
              </w:rPr>
              <w:t xml:space="preserve"> (</w:t>
            </w:r>
            <w:r w:rsidR="00331B3C" w:rsidRPr="00B85ACD">
              <w:rPr>
                <w:rFonts w:ascii="Calibri" w:hAnsi="Calibri"/>
                <w:sz w:val="20"/>
                <w:szCs w:val="20"/>
              </w:rPr>
              <w:t xml:space="preserve">For </w:t>
            </w:r>
            <w:r w:rsidR="00331B3C" w:rsidRPr="00B85ACD">
              <w:rPr>
                <w:rFonts w:ascii="Calibri" w:hAnsi="Calibri"/>
                <w:sz w:val="20"/>
                <w:szCs w:val="20"/>
              </w:rPr>
              <w:lastRenderedPageBreak/>
              <w:t>example training and workshop reports, Power Points,</w:t>
            </w:r>
            <w:r w:rsidR="00B85ACD">
              <w:t xml:space="preserve"> </w:t>
            </w:r>
            <w:r w:rsidR="00B85ACD" w:rsidRPr="00B85ACD">
              <w:rPr>
                <w:rFonts w:ascii="Calibri" w:hAnsi="Calibri"/>
                <w:sz w:val="20"/>
                <w:szCs w:val="20"/>
              </w:rPr>
              <w:t>exercise docs</w:t>
            </w:r>
            <w:r w:rsidR="00331B3C" w:rsidRPr="00B85ACD">
              <w:rPr>
                <w:rFonts w:ascii="Calibri" w:hAnsi="Calibri"/>
                <w:sz w:val="20"/>
                <w:szCs w:val="20"/>
              </w:rPr>
              <w:t xml:space="preserve"> etc.)</w:t>
            </w:r>
          </w:p>
        </w:tc>
        <w:tc>
          <w:tcPr>
            <w:tcW w:w="1372" w:type="dxa"/>
            <w:shd w:val="clear" w:color="auto" w:fill="BDD6EE"/>
          </w:tcPr>
          <w:p w14:paraId="2C85F907" w14:textId="634A2A6B" w:rsidR="00B94DC5" w:rsidRPr="006976BF" w:rsidRDefault="006E7D4D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3254" w:type="dxa"/>
            <w:shd w:val="clear" w:color="auto" w:fill="BDD6EE"/>
          </w:tcPr>
          <w:p w14:paraId="29B60272" w14:textId="77777777" w:rsidR="00732C21" w:rsidRPr="00CA3537" w:rsidRDefault="00732C21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CA3537">
              <w:rPr>
                <w:rFonts w:ascii="Calibri" w:hAnsi="Calibri"/>
                <w:sz w:val="20"/>
                <w:szCs w:val="20"/>
              </w:rPr>
              <w:t xml:space="preserve">National Training report </w:t>
            </w:r>
          </w:p>
          <w:p w14:paraId="1E7145B3" w14:textId="77777777" w:rsidR="006E7D4D" w:rsidRPr="00CA3537" w:rsidRDefault="00732C21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CA3537">
              <w:rPr>
                <w:rFonts w:ascii="Calibri" w:hAnsi="Calibri"/>
                <w:sz w:val="20"/>
                <w:szCs w:val="20"/>
              </w:rPr>
              <w:t>Local training report</w:t>
            </w:r>
          </w:p>
          <w:p w14:paraId="4A74EB88" w14:textId="4C5B8046" w:rsidR="006E7D4D" w:rsidRPr="00CA3537" w:rsidRDefault="006E7D4D" w:rsidP="006976B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CA3537">
              <w:rPr>
                <w:rFonts w:ascii="Calibri" w:hAnsi="Calibri"/>
                <w:sz w:val="20"/>
                <w:szCs w:val="20"/>
              </w:rPr>
              <w:t>Power point presentation</w:t>
            </w:r>
            <w:r w:rsidR="00102792">
              <w:rPr>
                <w:rFonts w:ascii="Calibri" w:hAnsi="Calibri"/>
                <w:sz w:val="20"/>
                <w:szCs w:val="20"/>
              </w:rPr>
              <w:t xml:space="preserve"> for project</w:t>
            </w:r>
            <w:r w:rsidRPr="00CA353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732C21" w:rsidRPr="00CA3537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2AAF4EA5" w14:textId="63767C08" w:rsidR="00B94DC5" w:rsidRPr="00CA3537" w:rsidRDefault="006E7D4D" w:rsidP="006E7D4D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CA3537">
              <w:rPr>
                <w:rFonts w:ascii="Calibri" w:hAnsi="Calibri"/>
                <w:sz w:val="20"/>
                <w:szCs w:val="20"/>
              </w:rPr>
              <w:lastRenderedPageBreak/>
              <w:t>Project poster</w:t>
            </w:r>
            <w:r w:rsidR="00732C21" w:rsidRPr="00CA3537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40238B" w:rsidRPr="006976BF" w14:paraId="6DB352F9" w14:textId="77777777" w:rsidTr="006976BF">
        <w:tc>
          <w:tcPr>
            <w:tcW w:w="9360" w:type="dxa"/>
            <w:gridSpan w:val="3"/>
            <w:shd w:val="clear" w:color="auto" w:fill="auto"/>
          </w:tcPr>
          <w:p w14:paraId="2D565568" w14:textId="77777777" w:rsidR="0040238B" w:rsidRPr="006976BF" w:rsidRDefault="0040238B" w:rsidP="00B85ACD">
            <w:pPr>
              <w:pStyle w:val="ListParagraph"/>
              <w:spacing w:after="0"/>
              <w:ind w:left="0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976BF">
              <w:rPr>
                <w:rFonts w:ascii="Calibri" w:hAnsi="Calibri"/>
                <w:b/>
                <w:sz w:val="20"/>
                <w:szCs w:val="20"/>
                <w:lang w:val="en-GB"/>
              </w:rPr>
              <w:lastRenderedPageBreak/>
              <w:t>Policies, laws and regulations supported by the assistance</w:t>
            </w:r>
          </w:p>
          <w:p w14:paraId="6417520B" w14:textId="77777777" w:rsidR="0040238B" w:rsidRPr="006976BF" w:rsidRDefault="0040238B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D790D" w:rsidRPr="006976BF" w14:paraId="30CF536D" w14:textId="77777777" w:rsidTr="00B85ACD">
        <w:tc>
          <w:tcPr>
            <w:tcW w:w="4734" w:type="dxa"/>
            <w:shd w:val="clear" w:color="auto" w:fill="auto"/>
          </w:tcPr>
          <w:p w14:paraId="138318A4" w14:textId="77777777" w:rsidR="00ED790D" w:rsidRPr="006976BF" w:rsidRDefault="00ED790D" w:rsidP="00B85ACD">
            <w:pPr>
              <w:numPr>
                <w:ilvl w:val="0"/>
                <w:numId w:val="39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Total number of policies, strategies, plans, laws, agreements or regulations supported by the </w:t>
            </w:r>
            <w:r w:rsidR="00243067">
              <w:rPr>
                <w:rFonts w:ascii="Calibri" w:hAnsi="Calibri"/>
                <w:sz w:val="20"/>
                <w:szCs w:val="20"/>
              </w:rPr>
              <w:t>assistance</w:t>
            </w:r>
          </w:p>
        </w:tc>
        <w:tc>
          <w:tcPr>
            <w:tcW w:w="1372" w:type="dxa"/>
            <w:shd w:val="clear" w:color="auto" w:fill="BDD6EE"/>
          </w:tcPr>
          <w:p w14:paraId="2754FA8F" w14:textId="77777777" w:rsidR="00ED790D" w:rsidRPr="006976BF" w:rsidRDefault="00ED790D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BDD6EE"/>
          </w:tcPr>
          <w:p w14:paraId="021D1585" w14:textId="77777777" w:rsidR="00ED790D" w:rsidRPr="00B85ACD" w:rsidRDefault="00331B3C" w:rsidP="00331B3C">
            <w:pPr>
              <w:spacing w:after="0"/>
              <w:rPr>
                <w:rFonts w:ascii="Calibri" w:hAnsi="Calibri"/>
                <w:i/>
                <w:sz w:val="20"/>
                <w:szCs w:val="20"/>
              </w:rPr>
            </w:pPr>
            <w:r w:rsidRPr="00B85ACD">
              <w:rPr>
                <w:rFonts w:ascii="Calibri" w:hAnsi="Calibri"/>
                <w:i/>
                <w:sz w:val="20"/>
                <w:szCs w:val="20"/>
              </w:rPr>
              <w:t>List the policies, strategies, plans, laws, agreements or regulations</w:t>
            </w:r>
          </w:p>
        </w:tc>
      </w:tr>
      <w:tr w:rsidR="0040238B" w:rsidRPr="006976BF" w14:paraId="223543C8" w14:textId="77777777" w:rsidTr="00B85ACD">
        <w:tc>
          <w:tcPr>
            <w:tcW w:w="4734" w:type="dxa"/>
            <w:shd w:val="clear" w:color="auto" w:fill="auto"/>
          </w:tcPr>
          <w:p w14:paraId="1CC05AB6" w14:textId="77777777" w:rsidR="0040238B" w:rsidRPr="006976BF" w:rsidRDefault="0040238B" w:rsidP="00B85ACD">
            <w:pPr>
              <w:numPr>
                <w:ilvl w:val="0"/>
                <w:numId w:val="43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 xml:space="preserve">Number of policies, strategies, and plans drafted addressing climate change </w:t>
            </w:r>
            <w:r w:rsidR="003D787E" w:rsidRPr="006976BF">
              <w:rPr>
                <w:rFonts w:ascii="Calibri" w:hAnsi="Calibri"/>
                <w:sz w:val="20"/>
                <w:szCs w:val="20"/>
              </w:rPr>
              <w:t>adaptation</w:t>
            </w:r>
          </w:p>
        </w:tc>
        <w:tc>
          <w:tcPr>
            <w:tcW w:w="1372" w:type="dxa"/>
            <w:shd w:val="clear" w:color="auto" w:fill="BDD6EE"/>
          </w:tcPr>
          <w:p w14:paraId="1A64C7FE" w14:textId="77777777" w:rsidR="0040238B" w:rsidRPr="006976BF" w:rsidRDefault="0040238B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BDD6EE"/>
          </w:tcPr>
          <w:p w14:paraId="275926E1" w14:textId="77777777" w:rsidR="0040238B" w:rsidRPr="006976BF" w:rsidRDefault="00331B3C" w:rsidP="00331B3C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F3EFF">
              <w:rPr>
                <w:rFonts w:ascii="Calibri" w:hAnsi="Calibri"/>
                <w:i/>
                <w:sz w:val="20"/>
                <w:szCs w:val="20"/>
              </w:rPr>
              <w:t>List the policies, strategies, plans, laws, agreements or regulations</w:t>
            </w:r>
          </w:p>
        </w:tc>
      </w:tr>
      <w:tr w:rsidR="003D787E" w:rsidRPr="006976BF" w14:paraId="08C98473" w14:textId="77777777" w:rsidTr="00B85ACD">
        <w:tc>
          <w:tcPr>
            <w:tcW w:w="4734" w:type="dxa"/>
            <w:shd w:val="clear" w:color="auto" w:fill="auto"/>
          </w:tcPr>
          <w:p w14:paraId="7076126A" w14:textId="77777777" w:rsidR="003D787E" w:rsidRPr="006976BF" w:rsidRDefault="003D787E" w:rsidP="00B85ACD">
            <w:pPr>
              <w:numPr>
                <w:ilvl w:val="0"/>
                <w:numId w:val="43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Number of policies, strategies, and plans drafted addressing climate change mitigation</w:t>
            </w:r>
          </w:p>
        </w:tc>
        <w:tc>
          <w:tcPr>
            <w:tcW w:w="1372" w:type="dxa"/>
            <w:shd w:val="clear" w:color="auto" w:fill="BDD6EE"/>
          </w:tcPr>
          <w:p w14:paraId="7CAD66A3" w14:textId="77777777" w:rsidR="003D787E" w:rsidRPr="006976BF" w:rsidRDefault="003D787E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BDD6EE"/>
          </w:tcPr>
          <w:p w14:paraId="23477E6B" w14:textId="77777777" w:rsidR="003D787E" w:rsidRPr="006976BF" w:rsidRDefault="00331B3C" w:rsidP="00331B3C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F3EFF">
              <w:rPr>
                <w:rFonts w:ascii="Calibri" w:hAnsi="Calibri"/>
                <w:i/>
                <w:sz w:val="20"/>
                <w:szCs w:val="20"/>
              </w:rPr>
              <w:t>List the policies, strategies, plans, laws, agreements or regulations</w:t>
            </w:r>
          </w:p>
        </w:tc>
      </w:tr>
      <w:tr w:rsidR="0040238B" w:rsidRPr="006976BF" w14:paraId="698116B0" w14:textId="77777777" w:rsidTr="00B85ACD">
        <w:tc>
          <w:tcPr>
            <w:tcW w:w="4734" w:type="dxa"/>
            <w:shd w:val="clear" w:color="auto" w:fill="auto"/>
          </w:tcPr>
          <w:p w14:paraId="35EADE62" w14:textId="77777777" w:rsidR="0040238B" w:rsidRPr="006976BF" w:rsidRDefault="0040238B" w:rsidP="00B85ACD">
            <w:pPr>
              <w:numPr>
                <w:ilvl w:val="0"/>
                <w:numId w:val="43"/>
              </w:num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 xml:space="preserve">Number of documents developed to inform </w:t>
            </w:r>
            <w:r w:rsidR="008D0C0D" w:rsidRPr="006976BF">
              <w:rPr>
                <w:rFonts w:ascii="Calibri" w:hAnsi="Calibri"/>
                <w:sz w:val="20"/>
                <w:szCs w:val="20"/>
              </w:rPr>
              <w:t xml:space="preserve">other </w:t>
            </w:r>
            <w:r w:rsidRPr="006976BF">
              <w:rPr>
                <w:rFonts w:ascii="Calibri" w:hAnsi="Calibri"/>
                <w:sz w:val="20"/>
                <w:szCs w:val="20"/>
              </w:rPr>
              <w:t>policies, strategies, and plans on climate change</w:t>
            </w:r>
            <w:r w:rsidR="003D787E" w:rsidRPr="006976BF">
              <w:rPr>
                <w:rFonts w:ascii="Calibri" w:hAnsi="Calibri"/>
                <w:sz w:val="20"/>
                <w:szCs w:val="20"/>
              </w:rPr>
              <w:t xml:space="preserve"> adaptation</w:t>
            </w:r>
            <w:r w:rsidR="004831F1" w:rsidRPr="006976BF">
              <w:rPr>
                <w:rFonts w:ascii="Calibri" w:hAnsi="Calibri"/>
                <w:sz w:val="20"/>
                <w:szCs w:val="20"/>
              </w:rPr>
              <w:t xml:space="preserve"> (sectoral strategies, national development plans, etc.)</w:t>
            </w:r>
          </w:p>
        </w:tc>
        <w:tc>
          <w:tcPr>
            <w:tcW w:w="1372" w:type="dxa"/>
            <w:shd w:val="clear" w:color="auto" w:fill="BDD6EE"/>
          </w:tcPr>
          <w:p w14:paraId="0E622EB2" w14:textId="77777777" w:rsidR="0040238B" w:rsidRPr="006976BF" w:rsidRDefault="0040238B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BDD6EE"/>
          </w:tcPr>
          <w:p w14:paraId="67A61504" w14:textId="77777777" w:rsidR="0040238B" w:rsidRPr="00B85ACD" w:rsidRDefault="00331B3C" w:rsidP="006976BF">
            <w:pPr>
              <w:spacing w:after="0"/>
              <w:rPr>
                <w:rFonts w:ascii="Calibri" w:hAnsi="Calibri"/>
                <w:i/>
                <w:sz w:val="20"/>
                <w:szCs w:val="20"/>
              </w:rPr>
            </w:pPr>
            <w:r w:rsidRPr="00B85ACD">
              <w:rPr>
                <w:rFonts w:ascii="Calibri" w:hAnsi="Calibri"/>
                <w:i/>
                <w:sz w:val="20"/>
                <w:szCs w:val="20"/>
              </w:rPr>
              <w:t>List the documents</w:t>
            </w:r>
          </w:p>
        </w:tc>
      </w:tr>
      <w:tr w:rsidR="003D787E" w:rsidRPr="006976BF" w14:paraId="3CDAF8BD" w14:textId="77777777" w:rsidTr="00B85ACD">
        <w:tc>
          <w:tcPr>
            <w:tcW w:w="4734" w:type="dxa"/>
            <w:shd w:val="clear" w:color="auto" w:fill="auto"/>
          </w:tcPr>
          <w:p w14:paraId="18504EC8" w14:textId="77777777" w:rsidR="003D787E" w:rsidRPr="006976BF" w:rsidRDefault="003D787E" w:rsidP="00B85ACD">
            <w:pPr>
              <w:numPr>
                <w:ilvl w:val="0"/>
                <w:numId w:val="43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Number of documents developed to inform</w:t>
            </w:r>
            <w:r w:rsidR="008D0C0D" w:rsidRPr="006976BF">
              <w:rPr>
                <w:rFonts w:ascii="Calibri" w:hAnsi="Calibri"/>
                <w:sz w:val="20"/>
                <w:szCs w:val="20"/>
              </w:rPr>
              <w:t xml:space="preserve"> other</w:t>
            </w:r>
            <w:r w:rsidRPr="006976BF">
              <w:rPr>
                <w:rFonts w:ascii="Calibri" w:hAnsi="Calibri"/>
                <w:sz w:val="20"/>
                <w:szCs w:val="20"/>
              </w:rPr>
              <w:t xml:space="preserve"> policies, strategies, and plans on climate change mitigation</w:t>
            </w:r>
            <w:r w:rsidR="008D0C0D" w:rsidRPr="006976BF">
              <w:rPr>
                <w:rFonts w:ascii="Calibri" w:hAnsi="Calibri"/>
                <w:sz w:val="20"/>
                <w:szCs w:val="20"/>
              </w:rPr>
              <w:t xml:space="preserve"> (sectoral strategies, national development plans, etc.)</w:t>
            </w:r>
          </w:p>
        </w:tc>
        <w:tc>
          <w:tcPr>
            <w:tcW w:w="1372" w:type="dxa"/>
            <w:shd w:val="clear" w:color="auto" w:fill="BDD6EE"/>
          </w:tcPr>
          <w:p w14:paraId="5BEB1743" w14:textId="77777777" w:rsidR="003D787E" w:rsidRPr="006976BF" w:rsidRDefault="003D787E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BDD6EE"/>
          </w:tcPr>
          <w:p w14:paraId="64E83F8D" w14:textId="77777777" w:rsidR="003D787E" w:rsidRPr="006976BF" w:rsidRDefault="00331B3C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F3EFF">
              <w:rPr>
                <w:rFonts w:ascii="Calibri" w:hAnsi="Calibri"/>
                <w:i/>
                <w:sz w:val="20"/>
                <w:szCs w:val="20"/>
              </w:rPr>
              <w:t>List the documents</w:t>
            </w:r>
          </w:p>
        </w:tc>
      </w:tr>
      <w:tr w:rsidR="00DC6830" w:rsidRPr="006976BF" w14:paraId="6007891F" w14:textId="77777777" w:rsidTr="00B85ACD">
        <w:tc>
          <w:tcPr>
            <w:tcW w:w="4734" w:type="dxa"/>
            <w:shd w:val="clear" w:color="auto" w:fill="auto"/>
          </w:tcPr>
          <w:p w14:paraId="37852F72" w14:textId="77777777" w:rsidR="00DC6830" w:rsidRPr="006976BF" w:rsidRDefault="00DC6830" w:rsidP="00B85ACD">
            <w:pPr>
              <w:numPr>
                <w:ilvl w:val="0"/>
                <w:numId w:val="43"/>
              </w:num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 xml:space="preserve">Number of laws, agreements, or regulations drafted addressing climate change </w:t>
            </w:r>
            <w:r w:rsidR="003D787E" w:rsidRPr="006976BF">
              <w:rPr>
                <w:rFonts w:ascii="Calibri" w:hAnsi="Calibri"/>
                <w:sz w:val="20"/>
                <w:szCs w:val="20"/>
              </w:rPr>
              <w:t>adaptation</w:t>
            </w:r>
          </w:p>
        </w:tc>
        <w:tc>
          <w:tcPr>
            <w:tcW w:w="1372" w:type="dxa"/>
            <w:shd w:val="clear" w:color="auto" w:fill="BDD6EE"/>
          </w:tcPr>
          <w:p w14:paraId="0B79F884" w14:textId="77777777" w:rsidR="00DC6830" w:rsidRPr="006976BF" w:rsidRDefault="00DC6830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BDD6EE"/>
          </w:tcPr>
          <w:p w14:paraId="613F9A19" w14:textId="77777777" w:rsidR="00DC6830" w:rsidRPr="00B85ACD" w:rsidRDefault="00331B3C" w:rsidP="006976BF">
            <w:pPr>
              <w:spacing w:after="0"/>
              <w:rPr>
                <w:rFonts w:ascii="Calibri" w:hAnsi="Calibri"/>
                <w:i/>
                <w:sz w:val="20"/>
                <w:szCs w:val="20"/>
              </w:rPr>
            </w:pPr>
            <w:r w:rsidRPr="00B85ACD">
              <w:rPr>
                <w:rFonts w:ascii="Calibri" w:hAnsi="Calibri"/>
                <w:i/>
                <w:sz w:val="20"/>
                <w:szCs w:val="20"/>
              </w:rPr>
              <w:t>List the laws, agreements and regulations</w:t>
            </w:r>
          </w:p>
        </w:tc>
      </w:tr>
      <w:tr w:rsidR="003D787E" w:rsidRPr="006976BF" w14:paraId="63CD7C83" w14:textId="77777777" w:rsidTr="00B85ACD">
        <w:tc>
          <w:tcPr>
            <w:tcW w:w="4734" w:type="dxa"/>
            <w:shd w:val="clear" w:color="auto" w:fill="auto"/>
          </w:tcPr>
          <w:p w14:paraId="1C245483" w14:textId="77777777" w:rsidR="003D787E" w:rsidRPr="006976BF" w:rsidRDefault="003D787E" w:rsidP="00B85ACD">
            <w:pPr>
              <w:numPr>
                <w:ilvl w:val="0"/>
                <w:numId w:val="43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Number of laws, agreements, or regulations drafted addressing climate change mitigation</w:t>
            </w:r>
          </w:p>
        </w:tc>
        <w:tc>
          <w:tcPr>
            <w:tcW w:w="1372" w:type="dxa"/>
            <w:shd w:val="clear" w:color="auto" w:fill="BDD6EE"/>
          </w:tcPr>
          <w:p w14:paraId="38CAEECC" w14:textId="77777777" w:rsidR="003D787E" w:rsidRPr="006976BF" w:rsidRDefault="003D787E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BDD6EE"/>
          </w:tcPr>
          <w:p w14:paraId="5C37CD57" w14:textId="77777777" w:rsidR="003D787E" w:rsidRPr="006976BF" w:rsidRDefault="00331B3C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F3EFF">
              <w:rPr>
                <w:rFonts w:ascii="Calibri" w:hAnsi="Calibri"/>
                <w:i/>
                <w:sz w:val="20"/>
                <w:szCs w:val="20"/>
              </w:rPr>
              <w:t>List the laws, agreements and regulations</w:t>
            </w:r>
          </w:p>
        </w:tc>
      </w:tr>
      <w:tr w:rsidR="00331B3C" w:rsidRPr="006976BF" w14:paraId="4756B7B3" w14:textId="77777777" w:rsidTr="00B85ACD">
        <w:tc>
          <w:tcPr>
            <w:tcW w:w="4734" w:type="dxa"/>
            <w:shd w:val="clear" w:color="auto" w:fill="auto"/>
          </w:tcPr>
          <w:p w14:paraId="5D2E9BBC" w14:textId="77777777" w:rsidR="00331B3C" w:rsidRPr="006976BF" w:rsidRDefault="00331B3C" w:rsidP="00B85ACD">
            <w:pPr>
              <w:numPr>
                <w:ilvl w:val="0"/>
                <w:numId w:val="43"/>
              </w:num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Number of documents developed to inform laws, agreements, or regulations on climate change adaptation</w:t>
            </w:r>
          </w:p>
        </w:tc>
        <w:tc>
          <w:tcPr>
            <w:tcW w:w="1372" w:type="dxa"/>
            <w:shd w:val="clear" w:color="auto" w:fill="BDD6EE"/>
          </w:tcPr>
          <w:p w14:paraId="60195595" w14:textId="77777777" w:rsidR="00331B3C" w:rsidRPr="006976BF" w:rsidRDefault="00331B3C" w:rsidP="00331B3C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BDD6EE"/>
          </w:tcPr>
          <w:p w14:paraId="46F5309C" w14:textId="77777777" w:rsidR="00331B3C" w:rsidRPr="00B85ACD" w:rsidRDefault="00331B3C" w:rsidP="00331B3C">
            <w:pPr>
              <w:spacing w:after="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B85ACD">
              <w:rPr>
                <w:rFonts w:ascii="Calibri" w:hAnsi="Calibri"/>
                <w:i/>
                <w:sz w:val="20"/>
                <w:szCs w:val="20"/>
              </w:rPr>
              <w:t>List the documents</w:t>
            </w:r>
          </w:p>
        </w:tc>
      </w:tr>
      <w:tr w:rsidR="00331B3C" w:rsidRPr="006976BF" w14:paraId="25244998" w14:textId="77777777" w:rsidTr="00B85ACD">
        <w:tc>
          <w:tcPr>
            <w:tcW w:w="4734" w:type="dxa"/>
            <w:shd w:val="clear" w:color="auto" w:fill="auto"/>
          </w:tcPr>
          <w:p w14:paraId="64D21E80" w14:textId="77777777" w:rsidR="00331B3C" w:rsidRPr="006976BF" w:rsidRDefault="00331B3C" w:rsidP="00B85ACD">
            <w:pPr>
              <w:numPr>
                <w:ilvl w:val="0"/>
                <w:numId w:val="43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Number of documents developed to inform laws, agreements, or regulations on climate change mitigation</w:t>
            </w:r>
          </w:p>
        </w:tc>
        <w:tc>
          <w:tcPr>
            <w:tcW w:w="1372" w:type="dxa"/>
            <w:shd w:val="clear" w:color="auto" w:fill="BDD6EE"/>
          </w:tcPr>
          <w:p w14:paraId="6BE8F17C" w14:textId="77777777" w:rsidR="00331B3C" w:rsidRPr="006976BF" w:rsidRDefault="00331B3C" w:rsidP="00331B3C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BDD6EE"/>
          </w:tcPr>
          <w:p w14:paraId="62850BD8" w14:textId="77777777" w:rsidR="00331B3C" w:rsidRPr="00B85ACD" w:rsidRDefault="00331B3C" w:rsidP="00331B3C">
            <w:pPr>
              <w:spacing w:after="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B85ACD">
              <w:rPr>
                <w:rFonts w:ascii="Calibri" w:hAnsi="Calibri"/>
                <w:i/>
                <w:sz w:val="20"/>
                <w:szCs w:val="20"/>
              </w:rPr>
              <w:t>List the documents</w:t>
            </w:r>
          </w:p>
        </w:tc>
      </w:tr>
      <w:tr w:rsidR="00243067" w:rsidRPr="006976BF" w14:paraId="26273A3A" w14:textId="77777777" w:rsidTr="00517FCE">
        <w:tc>
          <w:tcPr>
            <w:tcW w:w="9360" w:type="dxa"/>
            <w:gridSpan w:val="3"/>
            <w:shd w:val="clear" w:color="auto" w:fill="auto"/>
          </w:tcPr>
          <w:p w14:paraId="7C2803D0" w14:textId="77777777" w:rsidR="00243067" w:rsidRPr="006976BF" w:rsidRDefault="00243067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976BF">
              <w:rPr>
                <w:rFonts w:ascii="Calibri" w:hAnsi="Calibri"/>
                <w:b/>
                <w:sz w:val="20"/>
                <w:szCs w:val="20"/>
              </w:rPr>
              <w:t>Institutional strengthening supported by the assistance</w:t>
            </w:r>
          </w:p>
        </w:tc>
      </w:tr>
      <w:tr w:rsidR="00DB6D24" w:rsidRPr="00250012" w14:paraId="3C6B14DA" w14:textId="77777777" w:rsidTr="00B85ACD">
        <w:tc>
          <w:tcPr>
            <w:tcW w:w="4734" w:type="dxa"/>
            <w:shd w:val="clear" w:color="auto" w:fill="auto"/>
          </w:tcPr>
          <w:p w14:paraId="49F179B1" w14:textId="77777777" w:rsidR="00DB6D24" w:rsidRPr="006976BF" w:rsidRDefault="00034000" w:rsidP="00B85ACD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Total n</w:t>
            </w:r>
            <w:r w:rsidR="00DB6D24" w:rsidRPr="006976BF">
              <w:rPr>
                <w:rFonts w:ascii="Calibri" w:hAnsi="Calibri" w:cs="Calibri"/>
                <w:color w:val="000000"/>
                <w:sz w:val="20"/>
                <w:szCs w:val="20"/>
              </w:rPr>
              <w:t>umber of institutional arrangements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supported</w:t>
            </w:r>
            <w:r w:rsidR="00C2472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to support climate change planning</w:t>
            </w:r>
            <w:r w:rsidR="00DB6D24" w:rsidRPr="006976B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shd w:val="clear" w:color="auto" w:fill="BDD6EE"/>
          </w:tcPr>
          <w:p w14:paraId="4FD66519" w14:textId="387D6272" w:rsidR="00DB6D24" w:rsidRPr="006976BF" w:rsidRDefault="00250012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3254" w:type="dxa"/>
            <w:shd w:val="clear" w:color="auto" w:fill="BDD6EE"/>
          </w:tcPr>
          <w:p w14:paraId="6EF15C33" w14:textId="0053C842" w:rsidR="00DB6D24" w:rsidRPr="00250012" w:rsidRDefault="00250012" w:rsidP="006976BF">
            <w:pPr>
              <w:spacing w:after="0"/>
              <w:rPr>
                <w:rFonts w:ascii="Calibri" w:hAnsi="Calibri"/>
                <w:b/>
                <w:i/>
                <w:sz w:val="20"/>
                <w:szCs w:val="20"/>
              </w:rPr>
            </w:pPr>
            <w:proofErr w:type="spellStart"/>
            <w:r w:rsidRPr="00C576C0">
              <w:rPr>
                <w:rFonts w:ascii="Calibri" w:hAnsi="Calibri"/>
                <w:i/>
                <w:sz w:val="20"/>
                <w:szCs w:val="20"/>
              </w:rPr>
              <w:t>Météo</w:t>
            </w:r>
            <w:proofErr w:type="spellEnd"/>
            <w:r w:rsidRPr="00250012">
              <w:rPr>
                <w:rFonts w:ascii="Calibri" w:hAnsi="Calibri"/>
                <w:i/>
                <w:sz w:val="20"/>
                <w:szCs w:val="20"/>
              </w:rPr>
              <w:t xml:space="preserve"> Benin </w:t>
            </w:r>
            <w:r w:rsidRPr="00C576C0">
              <w:rPr>
                <w:rFonts w:ascii="Calibri" w:hAnsi="Calibri"/>
                <w:i/>
                <w:sz w:val="20"/>
                <w:szCs w:val="20"/>
              </w:rPr>
              <w:t>and</w:t>
            </w:r>
            <w:r w:rsidRPr="00250012">
              <w:rPr>
                <w:rFonts w:ascii="Calibri" w:hAnsi="Calibri"/>
                <w:i/>
                <w:sz w:val="20"/>
                <w:szCs w:val="20"/>
              </w:rPr>
              <w:t xml:space="preserve"> MAEP </w:t>
            </w:r>
            <w:r w:rsidRPr="00C576C0">
              <w:rPr>
                <w:rFonts w:ascii="Calibri" w:hAnsi="Calibri"/>
                <w:i/>
                <w:sz w:val="20"/>
                <w:szCs w:val="20"/>
              </w:rPr>
              <w:t>for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data exchange</w:t>
            </w:r>
          </w:p>
        </w:tc>
      </w:tr>
      <w:tr w:rsidR="008D0C0D" w:rsidRPr="006976BF" w14:paraId="7784D9CE" w14:textId="77777777" w:rsidTr="00B85ACD">
        <w:tc>
          <w:tcPr>
            <w:tcW w:w="4734" w:type="dxa"/>
            <w:shd w:val="clear" w:color="auto" w:fill="auto"/>
          </w:tcPr>
          <w:p w14:paraId="730BC0A4" w14:textId="77777777" w:rsidR="008D0C0D" w:rsidRPr="006976BF" w:rsidRDefault="00DB6D24" w:rsidP="00B85ACD">
            <w:pPr>
              <w:pStyle w:val="Default"/>
              <w:numPr>
                <w:ilvl w:val="0"/>
                <w:numId w:val="39"/>
              </w:numPr>
              <w:rPr>
                <w:rFonts w:ascii="Calibri" w:hAnsi="Calibri"/>
                <w:sz w:val="20"/>
                <w:szCs w:val="20"/>
                <w:lang w:val="en-GB"/>
              </w:rPr>
            </w:pPr>
            <w:r w:rsidRPr="006976BF">
              <w:rPr>
                <w:rFonts w:ascii="Calibri" w:hAnsi="Calibri"/>
                <w:sz w:val="20"/>
                <w:szCs w:val="20"/>
                <w:lang w:val="en-GB"/>
              </w:rPr>
              <w:t>Number of organi</w:t>
            </w:r>
            <w:r w:rsidR="00022307" w:rsidRPr="006976BF">
              <w:rPr>
                <w:rFonts w:ascii="Calibri" w:hAnsi="Calibri"/>
                <w:sz w:val="20"/>
                <w:szCs w:val="20"/>
                <w:lang w:val="en-GB"/>
              </w:rPr>
              <w:t>s</w:t>
            </w:r>
            <w:r w:rsidRPr="006976BF">
              <w:rPr>
                <w:rFonts w:ascii="Calibri" w:hAnsi="Calibri"/>
                <w:sz w:val="20"/>
                <w:szCs w:val="20"/>
                <w:lang w:val="en-GB"/>
              </w:rPr>
              <w:t xml:space="preserve">ations </w:t>
            </w:r>
            <w:r w:rsidR="005153E8" w:rsidRPr="006976BF">
              <w:rPr>
                <w:rFonts w:ascii="Calibri" w:hAnsi="Calibri"/>
                <w:sz w:val="20"/>
                <w:szCs w:val="20"/>
                <w:lang w:val="en-GB"/>
              </w:rPr>
              <w:t>with increase</w:t>
            </w:r>
            <w:r w:rsidR="00E54ADA">
              <w:rPr>
                <w:rFonts w:ascii="Calibri" w:hAnsi="Calibri"/>
                <w:sz w:val="20"/>
                <w:szCs w:val="20"/>
                <w:lang w:val="en-GB"/>
              </w:rPr>
              <w:t>d</w:t>
            </w:r>
            <w:r w:rsidRPr="006976BF">
              <w:rPr>
                <w:rFonts w:ascii="Calibri" w:hAnsi="Calibri"/>
                <w:sz w:val="20"/>
                <w:szCs w:val="20"/>
                <w:lang w:val="en-GB"/>
              </w:rPr>
              <w:t xml:space="preserve"> awareness and knowledge among countries to better own and drive national adaptation planning processes</w:t>
            </w:r>
            <w:r w:rsidR="00B85ACD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46603E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72" w:type="dxa"/>
            <w:shd w:val="clear" w:color="auto" w:fill="BDD6EE"/>
          </w:tcPr>
          <w:p w14:paraId="24EA3E6E" w14:textId="77777777" w:rsidR="008D0C0D" w:rsidRPr="006976BF" w:rsidRDefault="008D0C0D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BDD6EE"/>
          </w:tcPr>
          <w:p w14:paraId="4969B656" w14:textId="77777777" w:rsidR="008D0C0D" w:rsidRPr="006976BF" w:rsidRDefault="00BA12D9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F3EFF">
              <w:rPr>
                <w:rFonts w:ascii="Calibri" w:hAnsi="Calibri"/>
                <w:i/>
                <w:sz w:val="20"/>
                <w:szCs w:val="20"/>
              </w:rPr>
              <w:t>List the organizations</w:t>
            </w:r>
          </w:p>
        </w:tc>
      </w:tr>
      <w:tr w:rsidR="00C2472B" w:rsidRPr="006976BF" w14:paraId="0AA8BA77" w14:textId="77777777" w:rsidTr="00D026A5">
        <w:tc>
          <w:tcPr>
            <w:tcW w:w="4734" w:type="dxa"/>
            <w:shd w:val="clear" w:color="auto" w:fill="auto"/>
          </w:tcPr>
          <w:p w14:paraId="3EA4A880" w14:textId="77777777" w:rsidR="00C2472B" w:rsidRPr="006976BF" w:rsidRDefault="00C2472B" w:rsidP="00C2472B">
            <w:pPr>
              <w:pStyle w:val="Default"/>
              <w:numPr>
                <w:ilvl w:val="0"/>
                <w:numId w:val="39"/>
              </w:numPr>
              <w:rPr>
                <w:rFonts w:ascii="Calibri" w:hAnsi="Calibri"/>
                <w:sz w:val="20"/>
                <w:szCs w:val="20"/>
                <w:lang w:val="en-GB"/>
              </w:rPr>
            </w:pPr>
            <w:r w:rsidRPr="006976BF">
              <w:rPr>
                <w:rFonts w:ascii="Calibri" w:hAnsi="Calibri"/>
                <w:sz w:val="20"/>
                <w:szCs w:val="20"/>
                <w:lang w:val="en-GB"/>
              </w:rPr>
              <w:t>Number of organisations with increase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d</w:t>
            </w:r>
            <w:r w:rsidRPr="006976BF">
              <w:rPr>
                <w:rFonts w:ascii="Calibri" w:hAnsi="Calibri"/>
                <w:sz w:val="20"/>
                <w:szCs w:val="20"/>
                <w:lang w:val="en-GB"/>
              </w:rPr>
              <w:t xml:space="preserve"> awareness and knowledge among countries to better own and drive national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mitigation </w:t>
            </w:r>
            <w:r w:rsidRPr="006976BF">
              <w:rPr>
                <w:rFonts w:ascii="Calibri" w:hAnsi="Calibri"/>
                <w:sz w:val="20"/>
                <w:szCs w:val="20"/>
                <w:lang w:val="en-GB"/>
              </w:rPr>
              <w:t>planning processes</w:t>
            </w:r>
            <w:r w:rsidR="00B85ACD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72" w:type="dxa"/>
            <w:shd w:val="clear" w:color="auto" w:fill="BDD6EE"/>
          </w:tcPr>
          <w:p w14:paraId="4DE1094C" w14:textId="77777777" w:rsidR="00C2472B" w:rsidRPr="006976BF" w:rsidRDefault="00C2472B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BDD6EE"/>
          </w:tcPr>
          <w:p w14:paraId="4D2E776F" w14:textId="77777777" w:rsidR="00C2472B" w:rsidRPr="006F3EFF" w:rsidRDefault="00C2472B" w:rsidP="006976BF">
            <w:pPr>
              <w:spacing w:after="0"/>
              <w:rPr>
                <w:rFonts w:ascii="Calibri" w:hAnsi="Calibri"/>
                <w:i/>
                <w:sz w:val="20"/>
                <w:szCs w:val="20"/>
              </w:rPr>
            </w:pPr>
            <w:r w:rsidRPr="006F3EFF">
              <w:rPr>
                <w:rFonts w:ascii="Calibri" w:hAnsi="Calibri"/>
                <w:i/>
                <w:sz w:val="20"/>
                <w:szCs w:val="20"/>
              </w:rPr>
              <w:t>List the organizations</w:t>
            </w:r>
          </w:p>
        </w:tc>
      </w:tr>
      <w:tr w:rsidR="00390EA0" w:rsidRPr="006976BF" w14:paraId="31F6920A" w14:textId="77777777" w:rsidTr="006976BF">
        <w:tc>
          <w:tcPr>
            <w:tcW w:w="9360" w:type="dxa"/>
            <w:gridSpan w:val="3"/>
            <w:shd w:val="clear" w:color="auto" w:fill="auto"/>
          </w:tcPr>
          <w:p w14:paraId="0606123E" w14:textId="77777777" w:rsidR="00390EA0" w:rsidRPr="006976BF" w:rsidRDefault="00390EA0" w:rsidP="00B85ACD">
            <w:pPr>
              <w:pStyle w:val="ListParagraph"/>
              <w:spacing w:after="0"/>
              <w:ind w:left="0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976BF">
              <w:rPr>
                <w:rFonts w:ascii="Calibri" w:hAnsi="Calibri"/>
                <w:b/>
                <w:sz w:val="20"/>
                <w:szCs w:val="20"/>
                <w:lang w:val="en-GB"/>
              </w:rPr>
              <w:t>Partnerships and cooperation</w:t>
            </w:r>
          </w:p>
        </w:tc>
      </w:tr>
      <w:tr w:rsidR="00DC6830" w:rsidRPr="006976BF" w14:paraId="13821225" w14:textId="77777777" w:rsidTr="00B85ACD">
        <w:trPr>
          <w:trHeight w:val="523"/>
        </w:trPr>
        <w:tc>
          <w:tcPr>
            <w:tcW w:w="4734" w:type="dxa"/>
            <w:shd w:val="clear" w:color="auto" w:fill="auto"/>
          </w:tcPr>
          <w:p w14:paraId="5B4D6857" w14:textId="77777777" w:rsidR="00DC6830" w:rsidRPr="008D3446" w:rsidRDefault="00DC6830" w:rsidP="008D3446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ascii="Calibri" w:hAnsi="Calibri"/>
                <w:i/>
                <w:sz w:val="20"/>
                <w:szCs w:val="20"/>
              </w:rPr>
            </w:pPr>
            <w:r w:rsidRPr="008D3446">
              <w:rPr>
                <w:rFonts w:ascii="Calibri" w:hAnsi="Calibri"/>
                <w:sz w:val="20"/>
                <w:szCs w:val="20"/>
              </w:rPr>
              <w:t>Number of private companies direct</w:t>
            </w:r>
            <w:r w:rsidR="00A94679" w:rsidRPr="008D3446">
              <w:rPr>
                <w:rFonts w:ascii="Calibri" w:hAnsi="Calibri"/>
                <w:sz w:val="20"/>
                <w:szCs w:val="20"/>
              </w:rPr>
              <w:t>ly</w:t>
            </w:r>
            <w:r w:rsidRPr="008D3446">
              <w:rPr>
                <w:rFonts w:ascii="Calibri" w:hAnsi="Calibri"/>
                <w:sz w:val="20"/>
                <w:szCs w:val="20"/>
              </w:rPr>
              <w:t xml:space="preserve"> engaged in the </w:t>
            </w:r>
            <w:r w:rsidR="00222BD5" w:rsidRPr="008D3446">
              <w:rPr>
                <w:rFonts w:ascii="Calibri" w:hAnsi="Calibri"/>
                <w:sz w:val="20"/>
                <w:szCs w:val="20"/>
              </w:rPr>
              <w:t>assistance</w:t>
            </w:r>
            <w:r w:rsidR="004831F1" w:rsidRPr="008D3446">
              <w:rPr>
                <w:rFonts w:ascii="Calibri" w:hAnsi="Calibri"/>
                <w:sz w:val="20"/>
                <w:szCs w:val="20"/>
              </w:rPr>
              <w:t xml:space="preserve"> (that partnered with the proponent, the beneficiaries or the CTCN to implement the assistance)</w:t>
            </w:r>
            <w:r w:rsidR="00C2472B" w:rsidRPr="008D3446">
              <w:rPr>
                <w:rFonts w:ascii="Calibri" w:hAnsi="Calibri"/>
                <w:sz w:val="20"/>
                <w:szCs w:val="20"/>
              </w:rPr>
              <w:t xml:space="preserve"> (Excluding the role of the CTCN and TA implementers)</w:t>
            </w:r>
          </w:p>
        </w:tc>
        <w:tc>
          <w:tcPr>
            <w:tcW w:w="1372" w:type="dxa"/>
            <w:shd w:val="clear" w:color="auto" w:fill="BDD6EE"/>
          </w:tcPr>
          <w:p w14:paraId="43A8C239" w14:textId="77777777" w:rsidR="00DC6830" w:rsidRPr="006976BF" w:rsidRDefault="00DC6830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BDD6EE"/>
          </w:tcPr>
          <w:p w14:paraId="3C2FDEC5" w14:textId="77777777" w:rsidR="00005A96" w:rsidRPr="006976BF" w:rsidRDefault="00005A96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Please list here the names of the organisations cooperating</w:t>
            </w:r>
          </w:p>
        </w:tc>
      </w:tr>
      <w:tr w:rsidR="00DC6830" w:rsidRPr="006976BF" w14:paraId="65797547" w14:textId="77777777" w:rsidTr="00B85ACD">
        <w:tc>
          <w:tcPr>
            <w:tcW w:w="4734" w:type="dxa"/>
            <w:shd w:val="clear" w:color="auto" w:fill="auto"/>
          </w:tcPr>
          <w:p w14:paraId="7FFEE277" w14:textId="77777777" w:rsidR="00DC6830" w:rsidRPr="006976BF" w:rsidRDefault="00DC6830" w:rsidP="00B85ACD">
            <w:pPr>
              <w:pStyle w:val="CommentText"/>
              <w:numPr>
                <w:ilvl w:val="0"/>
                <w:numId w:val="39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 xml:space="preserve">Number of South-South </w:t>
            </w:r>
            <w:r w:rsidR="00022307" w:rsidRPr="006976BF">
              <w:rPr>
                <w:rFonts w:ascii="Calibri" w:hAnsi="Calibri"/>
                <w:sz w:val="20"/>
                <w:szCs w:val="20"/>
              </w:rPr>
              <w:t>c</w:t>
            </w:r>
            <w:r w:rsidRPr="006976BF">
              <w:rPr>
                <w:rFonts w:ascii="Calibri" w:hAnsi="Calibri"/>
                <w:sz w:val="20"/>
                <w:szCs w:val="20"/>
              </w:rPr>
              <w:t>ollaboration</w:t>
            </w:r>
            <w:r w:rsidR="00D6777D">
              <w:rPr>
                <w:rFonts w:ascii="Calibri" w:hAnsi="Calibri"/>
                <w:sz w:val="20"/>
                <w:szCs w:val="20"/>
              </w:rPr>
              <w:t>s</w:t>
            </w:r>
            <w:r w:rsidRPr="006976BF">
              <w:rPr>
                <w:rFonts w:ascii="Calibri" w:hAnsi="Calibri"/>
                <w:sz w:val="20"/>
                <w:szCs w:val="20"/>
              </w:rPr>
              <w:t xml:space="preserve"> enabled during or through</w:t>
            </w:r>
            <w:r w:rsidR="00222BD5" w:rsidRPr="006976BF">
              <w:rPr>
                <w:rFonts w:ascii="Calibri" w:hAnsi="Calibri"/>
                <w:sz w:val="20"/>
                <w:szCs w:val="20"/>
              </w:rPr>
              <w:t xml:space="preserve"> the</w:t>
            </w:r>
            <w:r w:rsidRPr="006976B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22BD5" w:rsidRPr="006976BF">
              <w:rPr>
                <w:rFonts w:ascii="Calibri" w:hAnsi="Calibri"/>
                <w:sz w:val="20"/>
                <w:szCs w:val="20"/>
              </w:rPr>
              <w:t>assistance, when stakeholders from other countries were involved in the assistance</w:t>
            </w:r>
            <w:r w:rsidR="00C2472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2472B" w:rsidRPr="00C2472B">
              <w:rPr>
                <w:rFonts w:ascii="Calibri" w:hAnsi="Calibri"/>
                <w:sz w:val="20"/>
                <w:szCs w:val="20"/>
              </w:rPr>
              <w:t>(</w:t>
            </w:r>
            <w:r w:rsidR="00C2472B" w:rsidRPr="006F3EFF">
              <w:rPr>
                <w:rFonts w:ascii="Calibri" w:hAnsi="Calibri"/>
                <w:sz w:val="20"/>
                <w:szCs w:val="20"/>
              </w:rPr>
              <w:t>Excluding the role of the CTCN and TA implementers)</w:t>
            </w:r>
          </w:p>
        </w:tc>
        <w:tc>
          <w:tcPr>
            <w:tcW w:w="1372" w:type="dxa"/>
            <w:shd w:val="clear" w:color="auto" w:fill="BDD6EE"/>
          </w:tcPr>
          <w:p w14:paraId="7042E4F1" w14:textId="77777777" w:rsidR="00DC6830" w:rsidRPr="006976BF" w:rsidRDefault="00DC6830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BDD6EE"/>
          </w:tcPr>
          <w:p w14:paraId="5155D92D" w14:textId="77777777" w:rsidR="00005A96" w:rsidRPr="006976BF" w:rsidRDefault="00005A96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Please list here the names of the organisations cooperating</w:t>
            </w:r>
          </w:p>
        </w:tc>
      </w:tr>
      <w:tr w:rsidR="00DC6830" w:rsidRPr="006976BF" w14:paraId="5D427E9B" w14:textId="77777777" w:rsidTr="00B85ACD">
        <w:tc>
          <w:tcPr>
            <w:tcW w:w="4734" w:type="dxa"/>
            <w:shd w:val="clear" w:color="auto" w:fill="auto"/>
          </w:tcPr>
          <w:p w14:paraId="7F950E23" w14:textId="77777777" w:rsidR="00DC6830" w:rsidRPr="006976BF" w:rsidRDefault="00DC6830" w:rsidP="00B85ACD">
            <w:pPr>
              <w:pStyle w:val="CommentText"/>
              <w:numPr>
                <w:ilvl w:val="0"/>
                <w:numId w:val="39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Number of North-South collaboration</w:t>
            </w:r>
            <w:r w:rsidR="00D6777D">
              <w:rPr>
                <w:rFonts w:ascii="Calibri" w:hAnsi="Calibri"/>
                <w:sz w:val="20"/>
                <w:szCs w:val="20"/>
              </w:rPr>
              <w:t>s</w:t>
            </w:r>
            <w:r w:rsidRPr="006976BF">
              <w:rPr>
                <w:rFonts w:ascii="Calibri" w:hAnsi="Calibri"/>
                <w:sz w:val="20"/>
                <w:szCs w:val="20"/>
              </w:rPr>
              <w:t xml:space="preserve"> enabled during or through </w:t>
            </w:r>
            <w:r w:rsidR="00222BD5" w:rsidRPr="006976BF">
              <w:rPr>
                <w:rFonts w:ascii="Calibri" w:hAnsi="Calibri"/>
                <w:sz w:val="20"/>
                <w:szCs w:val="20"/>
              </w:rPr>
              <w:t xml:space="preserve">the assistance, </w:t>
            </w:r>
            <w:r w:rsidR="00222BD5" w:rsidRPr="006976BF">
              <w:rPr>
                <w:rFonts w:ascii="Calibri" w:hAnsi="Calibri"/>
                <w:sz w:val="20"/>
                <w:szCs w:val="20"/>
              </w:rPr>
              <w:lastRenderedPageBreak/>
              <w:t>when stakeholders from other countries were involved in the assistance</w:t>
            </w:r>
            <w:r w:rsidR="00C2472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2472B" w:rsidRPr="00C2472B">
              <w:rPr>
                <w:rFonts w:ascii="Calibri" w:hAnsi="Calibri"/>
                <w:sz w:val="20"/>
                <w:szCs w:val="20"/>
              </w:rPr>
              <w:t>(</w:t>
            </w:r>
            <w:r w:rsidR="00C2472B" w:rsidRPr="006F3EFF">
              <w:rPr>
                <w:rFonts w:ascii="Calibri" w:hAnsi="Calibri"/>
                <w:sz w:val="20"/>
                <w:szCs w:val="20"/>
              </w:rPr>
              <w:t>Excluding the role of the CTCN and TA implementers)</w:t>
            </w:r>
          </w:p>
        </w:tc>
        <w:tc>
          <w:tcPr>
            <w:tcW w:w="1372" w:type="dxa"/>
            <w:shd w:val="clear" w:color="auto" w:fill="BDD6EE"/>
          </w:tcPr>
          <w:p w14:paraId="144C63C2" w14:textId="77777777" w:rsidR="00DC6830" w:rsidRPr="006976BF" w:rsidRDefault="00DC6830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BDD6EE"/>
          </w:tcPr>
          <w:p w14:paraId="519BB383" w14:textId="77777777" w:rsidR="00005A96" w:rsidRPr="006976BF" w:rsidRDefault="00005A96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Please list here the names of the organisations cooperating</w:t>
            </w:r>
          </w:p>
        </w:tc>
      </w:tr>
      <w:tr w:rsidR="00DC6830" w:rsidRPr="006976BF" w14:paraId="08D024B0" w14:textId="77777777" w:rsidTr="00B85ACD">
        <w:tc>
          <w:tcPr>
            <w:tcW w:w="4734" w:type="dxa"/>
            <w:shd w:val="clear" w:color="auto" w:fill="auto"/>
          </w:tcPr>
          <w:p w14:paraId="5AFFEE3A" w14:textId="77777777" w:rsidR="00DC6830" w:rsidRPr="006976BF" w:rsidRDefault="00DC6830" w:rsidP="00B85ACD">
            <w:pPr>
              <w:pStyle w:val="CommentText"/>
              <w:numPr>
                <w:ilvl w:val="0"/>
                <w:numId w:val="39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Number of Triangular collaboration</w:t>
            </w:r>
            <w:r w:rsidR="00D6777D">
              <w:rPr>
                <w:rFonts w:ascii="Calibri" w:hAnsi="Calibri"/>
                <w:sz w:val="20"/>
                <w:szCs w:val="20"/>
              </w:rPr>
              <w:t>s</w:t>
            </w:r>
            <w:r w:rsidRPr="006976BF">
              <w:rPr>
                <w:rFonts w:ascii="Calibri" w:hAnsi="Calibri"/>
                <w:sz w:val="20"/>
                <w:szCs w:val="20"/>
              </w:rPr>
              <w:t xml:space="preserve"> enabled during or through the</w:t>
            </w:r>
            <w:r w:rsidR="00222BD5" w:rsidRPr="006976BF">
              <w:rPr>
                <w:rFonts w:ascii="Calibri" w:hAnsi="Calibri"/>
                <w:sz w:val="20"/>
                <w:szCs w:val="20"/>
              </w:rPr>
              <w:t xml:space="preserve"> assistance, when stakeholders from other countries were involved in the assistance</w:t>
            </w:r>
            <w:r w:rsidR="00C2472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2472B" w:rsidRPr="00C2472B">
              <w:rPr>
                <w:rFonts w:ascii="Calibri" w:hAnsi="Calibri"/>
                <w:sz w:val="20"/>
                <w:szCs w:val="20"/>
              </w:rPr>
              <w:t>(</w:t>
            </w:r>
            <w:r w:rsidR="00C2472B" w:rsidRPr="006F3EFF">
              <w:rPr>
                <w:rFonts w:ascii="Calibri" w:hAnsi="Calibri"/>
                <w:sz w:val="20"/>
                <w:szCs w:val="20"/>
              </w:rPr>
              <w:t>Excluding the role of the CTCN and TA implementers)</w:t>
            </w:r>
          </w:p>
        </w:tc>
        <w:tc>
          <w:tcPr>
            <w:tcW w:w="1372" w:type="dxa"/>
            <w:shd w:val="clear" w:color="auto" w:fill="BDD6EE"/>
          </w:tcPr>
          <w:p w14:paraId="276312D2" w14:textId="77777777" w:rsidR="00DC6830" w:rsidRPr="006976BF" w:rsidRDefault="00DC6830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BDD6EE"/>
          </w:tcPr>
          <w:p w14:paraId="1ED5BD69" w14:textId="77777777" w:rsidR="00005A96" w:rsidRPr="00B85ACD" w:rsidRDefault="00005A96" w:rsidP="006976BF">
            <w:pPr>
              <w:spacing w:after="0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Please list here the names of the organisations cooperating</w:t>
            </w:r>
          </w:p>
        </w:tc>
      </w:tr>
      <w:tr w:rsidR="00D026A5" w:rsidRPr="006976BF" w14:paraId="02A7D3EB" w14:textId="77777777" w:rsidTr="00D026A5">
        <w:tc>
          <w:tcPr>
            <w:tcW w:w="4734" w:type="dxa"/>
            <w:shd w:val="clear" w:color="auto" w:fill="auto"/>
          </w:tcPr>
          <w:p w14:paraId="341C289D" w14:textId="77777777" w:rsidR="00D026A5" w:rsidRPr="0046603E" w:rsidRDefault="00D026A5" w:rsidP="00B85ACD">
            <w:pPr>
              <w:pStyle w:val="CommentText"/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46603E">
              <w:rPr>
                <w:rFonts w:ascii="Calibri" w:hAnsi="Calibri"/>
                <w:b/>
                <w:sz w:val="20"/>
                <w:szCs w:val="20"/>
              </w:rPr>
              <w:t>UNFCCC planning/support processes</w:t>
            </w:r>
          </w:p>
        </w:tc>
        <w:tc>
          <w:tcPr>
            <w:tcW w:w="1372" w:type="dxa"/>
            <w:shd w:val="clear" w:color="auto" w:fill="BDD6EE"/>
          </w:tcPr>
          <w:p w14:paraId="374EDD1C" w14:textId="77777777" w:rsidR="00D026A5" w:rsidRPr="006976BF" w:rsidRDefault="00D026A5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BDD6EE"/>
          </w:tcPr>
          <w:p w14:paraId="67855F59" w14:textId="77777777" w:rsidR="00D026A5" w:rsidRPr="00D026A5" w:rsidDel="00C2472B" w:rsidRDefault="00D026A5" w:rsidP="006976BF">
            <w:pPr>
              <w:spacing w:after="0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D026A5" w:rsidRPr="006976BF" w14:paraId="33D9460B" w14:textId="77777777" w:rsidTr="00D026A5">
        <w:tc>
          <w:tcPr>
            <w:tcW w:w="4734" w:type="dxa"/>
            <w:shd w:val="clear" w:color="auto" w:fill="auto"/>
          </w:tcPr>
          <w:p w14:paraId="7B799823" w14:textId="77777777" w:rsidR="00D026A5" w:rsidRPr="006976BF" w:rsidRDefault="00D026A5" w:rsidP="0046603E">
            <w:pPr>
              <w:pStyle w:val="CommentText"/>
              <w:numPr>
                <w:ilvl w:val="0"/>
                <w:numId w:val="39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Number of National Adaptation Plans (NAPs) developed as part of the technical assistance</w:t>
            </w:r>
          </w:p>
        </w:tc>
        <w:tc>
          <w:tcPr>
            <w:tcW w:w="1372" w:type="dxa"/>
            <w:shd w:val="clear" w:color="auto" w:fill="BDD6EE"/>
          </w:tcPr>
          <w:p w14:paraId="02CE78A6" w14:textId="77777777" w:rsidR="00D026A5" w:rsidRPr="006976BF" w:rsidRDefault="00D026A5" w:rsidP="006976B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BDD6EE"/>
          </w:tcPr>
          <w:p w14:paraId="45F71B25" w14:textId="77777777" w:rsidR="00D026A5" w:rsidRPr="00D026A5" w:rsidDel="00C2472B" w:rsidRDefault="00D026A5" w:rsidP="006976BF">
            <w:pPr>
              <w:spacing w:after="0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List as appropriate</w:t>
            </w:r>
          </w:p>
        </w:tc>
      </w:tr>
      <w:tr w:rsidR="00D026A5" w:rsidRPr="006976BF" w14:paraId="5D1C862E" w14:textId="77777777" w:rsidTr="00D026A5">
        <w:tc>
          <w:tcPr>
            <w:tcW w:w="4734" w:type="dxa"/>
            <w:shd w:val="clear" w:color="auto" w:fill="auto"/>
          </w:tcPr>
          <w:p w14:paraId="3160D82F" w14:textId="77777777" w:rsidR="00D026A5" w:rsidRPr="006976BF" w:rsidRDefault="00D026A5" w:rsidP="00B85ACD">
            <w:pPr>
              <w:pStyle w:val="CommentText"/>
              <w:numPr>
                <w:ilvl w:val="0"/>
                <w:numId w:val="39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Number of Nationally Appropriate Mitigation Actions (NAMA) developed as part of the technical assistance</w:t>
            </w:r>
          </w:p>
        </w:tc>
        <w:tc>
          <w:tcPr>
            <w:tcW w:w="1372" w:type="dxa"/>
            <w:shd w:val="clear" w:color="auto" w:fill="BDD6EE"/>
          </w:tcPr>
          <w:p w14:paraId="6B5241C9" w14:textId="77777777" w:rsidR="00D026A5" w:rsidRPr="006976BF" w:rsidRDefault="00D026A5" w:rsidP="00D026A5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BDD6EE"/>
          </w:tcPr>
          <w:p w14:paraId="4DB2BD7F" w14:textId="77777777" w:rsidR="00D026A5" w:rsidRPr="00D026A5" w:rsidDel="00C2472B" w:rsidRDefault="00D026A5" w:rsidP="00D026A5">
            <w:pPr>
              <w:spacing w:after="0"/>
              <w:rPr>
                <w:rFonts w:ascii="Calibri" w:hAnsi="Calibri"/>
                <w:i/>
                <w:sz w:val="20"/>
                <w:szCs w:val="20"/>
              </w:rPr>
            </w:pPr>
            <w:r w:rsidRPr="005C1DC3">
              <w:rPr>
                <w:rFonts w:ascii="Calibri" w:hAnsi="Calibri"/>
                <w:i/>
                <w:sz w:val="20"/>
                <w:szCs w:val="20"/>
              </w:rPr>
              <w:t>List as appropriate</w:t>
            </w:r>
          </w:p>
        </w:tc>
      </w:tr>
      <w:tr w:rsidR="00D026A5" w:rsidRPr="006976BF" w14:paraId="4496832F" w14:textId="77777777" w:rsidTr="00D026A5">
        <w:tc>
          <w:tcPr>
            <w:tcW w:w="4734" w:type="dxa"/>
            <w:shd w:val="clear" w:color="auto" w:fill="auto"/>
          </w:tcPr>
          <w:p w14:paraId="2A5472C5" w14:textId="77777777" w:rsidR="00D026A5" w:rsidRPr="006976BF" w:rsidRDefault="00D026A5" w:rsidP="00B85ACD">
            <w:pPr>
              <w:pStyle w:val="CommentText"/>
              <w:numPr>
                <w:ilvl w:val="0"/>
                <w:numId w:val="39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Number of Technology Needs Assessment s(TNAs) developed as part of the technical assistance</w:t>
            </w:r>
          </w:p>
        </w:tc>
        <w:tc>
          <w:tcPr>
            <w:tcW w:w="1372" w:type="dxa"/>
            <w:shd w:val="clear" w:color="auto" w:fill="BDD6EE"/>
          </w:tcPr>
          <w:p w14:paraId="04C3C42A" w14:textId="77777777" w:rsidR="00D026A5" w:rsidRPr="006976BF" w:rsidRDefault="00D026A5" w:rsidP="00D026A5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BDD6EE"/>
          </w:tcPr>
          <w:p w14:paraId="65493581" w14:textId="77777777" w:rsidR="00D026A5" w:rsidRPr="00D026A5" w:rsidDel="00C2472B" w:rsidRDefault="00D026A5" w:rsidP="00D026A5">
            <w:pPr>
              <w:spacing w:after="0"/>
              <w:rPr>
                <w:rFonts w:ascii="Calibri" w:hAnsi="Calibri"/>
                <w:i/>
                <w:sz w:val="20"/>
                <w:szCs w:val="20"/>
              </w:rPr>
            </w:pPr>
            <w:r w:rsidRPr="005C1DC3">
              <w:rPr>
                <w:rFonts w:ascii="Calibri" w:hAnsi="Calibri"/>
                <w:i/>
                <w:sz w:val="20"/>
                <w:szCs w:val="20"/>
              </w:rPr>
              <w:t>List as appropriate</w:t>
            </w:r>
          </w:p>
        </w:tc>
      </w:tr>
    </w:tbl>
    <w:p w14:paraId="5D337C70" w14:textId="77777777" w:rsidR="002D3A4B" w:rsidRDefault="002D3A4B">
      <w:pPr>
        <w:spacing w:after="0"/>
        <w:rPr>
          <w:rFonts w:ascii="Calibri" w:hAnsi="Calibri"/>
          <w:b/>
          <w:sz w:val="22"/>
          <w:szCs w:val="22"/>
        </w:rPr>
      </w:pPr>
    </w:p>
    <w:p w14:paraId="1B39B0C7" w14:textId="77777777" w:rsidR="00217418" w:rsidRDefault="00217418">
      <w:pPr>
        <w:spacing w:after="0"/>
        <w:rPr>
          <w:rFonts w:ascii="Calibri" w:hAnsi="Calibri"/>
          <w:b/>
          <w:sz w:val="22"/>
          <w:szCs w:val="22"/>
        </w:rPr>
      </w:pPr>
    </w:p>
    <w:p w14:paraId="0F3F7ED7" w14:textId="77777777" w:rsidR="005A4136" w:rsidRDefault="005A4136">
      <w:pPr>
        <w:spacing w:after="0"/>
        <w:rPr>
          <w:rFonts w:ascii="Calibri" w:hAnsi="Calibri"/>
          <w:b/>
          <w:sz w:val="22"/>
          <w:szCs w:val="22"/>
        </w:rPr>
      </w:pPr>
    </w:p>
    <w:p w14:paraId="11F1A898" w14:textId="77777777" w:rsidR="00217418" w:rsidRPr="006976BF" w:rsidRDefault="00217418">
      <w:pPr>
        <w:spacing w:after="0"/>
        <w:rPr>
          <w:rFonts w:ascii="Calibri" w:hAnsi="Calibri"/>
          <w:b/>
          <w:sz w:val="22"/>
          <w:szCs w:val="22"/>
        </w:rPr>
      </w:pPr>
    </w:p>
    <w:p w14:paraId="7EDD8251" w14:textId="77777777" w:rsidR="00DA59C9" w:rsidRDefault="00DA59C9" w:rsidP="003B2EE3">
      <w:pPr>
        <w:spacing w:after="0"/>
        <w:ind w:left="-270"/>
        <w:rPr>
          <w:rFonts w:ascii="Calibri" w:hAnsi="Calibri"/>
          <w:b/>
          <w:sz w:val="22"/>
          <w:szCs w:val="22"/>
        </w:rPr>
      </w:pPr>
      <w:r w:rsidRPr="006976BF">
        <w:rPr>
          <w:rFonts w:ascii="Calibri" w:hAnsi="Calibri"/>
          <w:b/>
          <w:sz w:val="22"/>
          <w:szCs w:val="22"/>
        </w:rPr>
        <w:t>B</w:t>
      </w:r>
      <w:r w:rsidR="00854DC3" w:rsidRPr="006976BF">
        <w:rPr>
          <w:rFonts w:ascii="Calibri" w:hAnsi="Calibri"/>
          <w:b/>
          <w:sz w:val="22"/>
          <w:szCs w:val="22"/>
        </w:rPr>
        <w:t>.</w:t>
      </w:r>
      <w:r w:rsidRPr="006976BF">
        <w:rPr>
          <w:rFonts w:ascii="Calibri" w:hAnsi="Calibri"/>
          <w:b/>
          <w:sz w:val="22"/>
          <w:szCs w:val="22"/>
        </w:rPr>
        <w:t xml:space="preserve"> </w:t>
      </w:r>
      <w:r w:rsidR="00D227A3">
        <w:rPr>
          <w:rFonts w:ascii="Calibri" w:hAnsi="Calibri"/>
          <w:b/>
          <w:sz w:val="22"/>
          <w:szCs w:val="22"/>
        </w:rPr>
        <w:t>I</w:t>
      </w:r>
      <w:r w:rsidRPr="006976BF">
        <w:rPr>
          <w:rFonts w:ascii="Calibri" w:hAnsi="Calibri"/>
          <w:b/>
          <w:sz w:val="22"/>
          <w:szCs w:val="22"/>
        </w:rPr>
        <w:t xml:space="preserve">mpacts </w:t>
      </w:r>
      <w:r w:rsidR="003B2EE3">
        <w:rPr>
          <w:rFonts w:ascii="Calibri" w:hAnsi="Calibri"/>
          <w:b/>
          <w:sz w:val="22"/>
          <w:szCs w:val="22"/>
        </w:rPr>
        <w:t>anticipated after completion of CTCN technical assistance</w:t>
      </w:r>
      <w:r w:rsidR="00342200">
        <w:rPr>
          <w:rFonts w:ascii="Calibri" w:hAnsi="Calibri"/>
          <w:b/>
          <w:sz w:val="22"/>
          <w:szCs w:val="22"/>
        </w:rPr>
        <w:t>:</w:t>
      </w:r>
      <w:r w:rsidR="007B055C" w:rsidRPr="006976BF">
        <w:rPr>
          <w:rFonts w:ascii="Calibri" w:hAnsi="Calibri"/>
          <w:b/>
          <w:sz w:val="22"/>
          <w:szCs w:val="22"/>
        </w:rPr>
        <w:t xml:space="preserve"> </w:t>
      </w:r>
      <w:r w:rsidR="0060339F">
        <w:rPr>
          <w:rFonts w:ascii="Calibri" w:hAnsi="Calibri"/>
          <w:b/>
          <w:sz w:val="22"/>
          <w:szCs w:val="22"/>
        </w:rPr>
        <w:t>c</w:t>
      </w:r>
      <w:r w:rsidR="00342200">
        <w:rPr>
          <w:rFonts w:ascii="Calibri" w:hAnsi="Calibri"/>
          <w:b/>
          <w:sz w:val="22"/>
          <w:szCs w:val="22"/>
        </w:rPr>
        <w:t xml:space="preserve">ore </w:t>
      </w:r>
      <w:r w:rsidR="0060339F">
        <w:rPr>
          <w:rFonts w:ascii="Calibri" w:hAnsi="Calibri"/>
          <w:b/>
          <w:sz w:val="22"/>
          <w:szCs w:val="22"/>
        </w:rPr>
        <w:t>i</w:t>
      </w:r>
      <w:r w:rsidR="00342200">
        <w:rPr>
          <w:rFonts w:ascii="Calibri" w:hAnsi="Calibri"/>
          <w:b/>
          <w:sz w:val="22"/>
          <w:szCs w:val="22"/>
        </w:rPr>
        <w:t>ndicators</w:t>
      </w:r>
    </w:p>
    <w:p w14:paraId="12DD58FC" w14:textId="77777777" w:rsidR="00342200" w:rsidRDefault="00342200" w:rsidP="0046603E">
      <w:pPr>
        <w:spacing w:after="0"/>
        <w:ind w:left="-270"/>
        <w:rPr>
          <w:rFonts w:ascii="Calibri" w:hAnsi="Calibri"/>
          <w:b/>
          <w:sz w:val="22"/>
          <w:szCs w:val="22"/>
        </w:rPr>
      </w:pPr>
    </w:p>
    <w:p w14:paraId="50AB8341" w14:textId="77777777" w:rsidR="00342200" w:rsidRPr="0046603E" w:rsidRDefault="00121702" w:rsidP="002510B6">
      <w:p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Every technical assistance should contribute to at least one indicator below. </w:t>
      </w:r>
    </w:p>
    <w:p w14:paraId="5ED727EF" w14:textId="77777777" w:rsidR="001800D9" w:rsidRDefault="001800D9" w:rsidP="002510B6">
      <w:pPr>
        <w:spacing w:after="0"/>
        <w:rPr>
          <w:rFonts w:ascii="Calibri" w:hAnsi="Calibr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1399"/>
        <w:gridCol w:w="786"/>
        <w:gridCol w:w="1449"/>
        <w:gridCol w:w="1466"/>
        <w:gridCol w:w="1051"/>
      </w:tblGrid>
      <w:tr w:rsidR="005A4136" w:rsidRPr="00836FA2" w14:paraId="60354F1C" w14:textId="77777777" w:rsidTr="005A4136">
        <w:trPr>
          <w:trHeight w:val="279"/>
        </w:trPr>
        <w:tc>
          <w:tcPr>
            <w:tcW w:w="1290" w:type="pct"/>
            <w:shd w:val="clear" w:color="auto" w:fill="auto"/>
          </w:tcPr>
          <w:p w14:paraId="7F23D50F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836FA2">
              <w:rPr>
                <w:rFonts w:ascii="Calibri" w:hAnsi="Calibri"/>
                <w:b/>
                <w:sz w:val="22"/>
                <w:szCs w:val="22"/>
              </w:rPr>
              <w:t xml:space="preserve">CTCN </w:t>
            </w:r>
            <w:r>
              <w:rPr>
                <w:rFonts w:ascii="Calibri" w:hAnsi="Calibri"/>
                <w:b/>
                <w:sz w:val="22"/>
                <w:szCs w:val="22"/>
              </w:rPr>
              <w:t>c</w:t>
            </w:r>
            <w:r w:rsidRPr="00836FA2">
              <w:rPr>
                <w:rFonts w:ascii="Calibri" w:hAnsi="Calibri"/>
                <w:b/>
                <w:sz w:val="22"/>
                <w:szCs w:val="22"/>
              </w:rPr>
              <w:t xml:space="preserve">ore </w:t>
            </w:r>
            <w:r>
              <w:rPr>
                <w:rFonts w:ascii="Calibri" w:hAnsi="Calibri"/>
                <w:b/>
                <w:sz w:val="22"/>
                <w:szCs w:val="22"/>
              </w:rPr>
              <w:t>i</w:t>
            </w:r>
            <w:r w:rsidRPr="00836FA2">
              <w:rPr>
                <w:rFonts w:ascii="Calibri" w:hAnsi="Calibri"/>
                <w:b/>
                <w:sz w:val="22"/>
                <w:szCs w:val="22"/>
              </w:rPr>
              <w:t>ndicators</w:t>
            </w:r>
          </w:p>
        </w:tc>
        <w:tc>
          <w:tcPr>
            <w:tcW w:w="844" w:type="pct"/>
            <w:shd w:val="clear" w:color="auto" w:fill="auto"/>
          </w:tcPr>
          <w:p w14:paraId="1CB1AD77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836FA2">
              <w:rPr>
                <w:rFonts w:ascii="Calibri" w:hAnsi="Calibri"/>
                <w:b/>
                <w:sz w:val="22"/>
                <w:szCs w:val="22"/>
              </w:rPr>
              <w:t>Quantitative value</w:t>
            </w:r>
          </w:p>
          <w:p w14:paraId="6758825F" w14:textId="77777777" w:rsidR="00121702" w:rsidRPr="0060339F" w:rsidRDefault="00121702" w:rsidP="00836FA2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4" w:type="pct"/>
          </w:tcPr>
          <w:p w14:paraId="498E760A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Unit</w:t>
            </w:r>
          </w:p>
        </w:tc>
        <w:tc>
          <w:tcPr>
            <w:tcW w:w="874" w:type="pct"/>
            <w:shd w:val="clear" w:color="auto" w:fill="auto"/>
          </w:tcPr>
          <w:p w14:paraId="79533D50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836FA2">
              <w:rPr>
                <w:rFonts w:ascii="Calibri" w:hAnsi="Calibri"/>
                <w:b/>
                <w:sz w:val="22"/>
                <w:szCs w:val="22"/>
              </w:rPr>
              <w:t xml:space="preserve">Methodology </w:t>
            </w:r>
          </w:p>
          <w:p w14:paraId="0964248C" w14:textId="77777777" w:rsidR="00121702" w:rsidRPr="0060339F" w:rsidRDefault="00121702" w:rsidP="00836FA2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 w:rsidRPr="00836FA2">
              <w:rPr>
                <w:rFonts w:ascii="Calibri" w:hAnsi="Calibri"/>
                <w:sz w:val="22"/>
                <w:szCs w:val="22"/>
              </w:rPr>
              <w:t xml:space="preserve">Explain the method or process of verifying the indicator and how data was gathered </w:t>
            </w:r>
          </w:p>
        </w:tc>
        <w:tc>
          <w:tcPr>
            <w:tcW w:w="884" w:type="pct"/>
            <w:shd w:val="clear" w:color="auto" w:fill="auto"/>
          </w:tcPr>
          <w:p w14:paraId="61DAB359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836FA2">
              <w:rPr>
                <w:rFonts w:ascii="Calibri" w:hAnsi="Calibri"/>
                <w:b/>
                <w:sz w:val="22"/>
                <w:szCs w:val="22"/>
              </w:rPr>
              <w:t>Assumptions</w:t>
            </w:r>
          </w:p>
          <w:p w14:paraId="1E1F48C8" w14:textId="77777777" w:rsidR="00121702" w:rsidRPr="0060339F" w:rsidRDefault="00121702" w:rsidP="00836FA2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 w:rsidRPr="00836FA2">
              <w:rPr>
                <w:rFonts w:ascii="Calibri" w:hAnsi="Calibri"/>
                <w:sz w:val="22"/>
                <w:szCs w:val="22"/>
              </w:rPr>
              <w:t>Indicate assumptions made during quantification</w:t>
            </w:r>
          </w:p>
        </w:tc>
        <w:tc>
          <w:tcPr>
            <w:tcW w:w="634" w:type="pct"/>
            <w:shd w:val="clear" w:color="auto" w:fill="auto"/>
          </w:tcPr>
          <w:p w14:paraId="3137E644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836FA2">
              <w:rPr>
                <w:rFonts w:ascii="Calibri" w:hAnsi="Calibri"/>
                <w:b/>
                <w:sz w:val="22"/>
                <w:szCs w:val="22"/>
              </w:rPr>
              <w:t>Expected timeline</w:t>
            </w:r>
          </w:p>
          <w:p w14:paraId="48898EBA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836FA2">
              <w:rPr>
                <w:rFonts w:ascii="Calibri" w:hAnsi="Calibri"/>
                <w:sz w:val="22"/>
                <w:szCs w:val="22"/>
              </w:rPr>
              <w:t>Indicate when the indicator and value are expected to be achieved</w:t>
            </w:r>
          </w:p>
        </w:tc>
      </w:tr>
      <w:tr w:rsidR="005A4136" w:rsidRPr="00836FA2" w14:paraId="11B61B92" w14:textId="77777777" w:rsidTr="005A4136">
        <w:trPr>
          <w:trHeight w:val="292"/>
        </w:trPr>
        <w:tc>
          <w:tcPr>
            <w:tcW w:w="1290" w:type="pct"/>
            <w:shd w:val="clear" w:color="auto" w:fill="auto"/>
          </w:tcPr>
          <w:p w14:paraId="7828C155" w14:textId="77777777" w:rsidR="00121702" w:rsidRPr="00836FA2" w:rsidRDefault="00121702" w:rsidP="005A4136">
            <w:pPr>
              <w:numPr>
                <w:ilvl w:val="0"/>
                <w:numId w:val="39"/>
              </w:numPr>
              <w:spacing w:after="0"/>
              <w:ind w:left="306" w:hanging="306"/>
              <w:rPr>
                <w:rFonts w:ascii="Calibri" w:hAnsi="Calibri"/>
                <w:sz w:val="20"/>
                <w:szCs w:val="20"/>
              </w:rPr>
            </w:pPr>
            <w:r w:rsidRPr="00217418">
              <w:rPr>
                <w:rFonts w:ascii="Calibri" w:hAnsi="Calibri"/>
                <w:b/>
                <w:sz w:val="20"/>
                <w:szCs w:val="20"/>
              </w:rPr>
              <w:t>Total</w:t>
            </w:r>
            <w:r w:rsidRPr="00836FA2">
              <w:rPr>
                <w:rFonts w:ascii="Calibri" w:hAnsi="Calibri"/>
                <w:sz w:val="20"/>
                <w:szCs w:val="20"/>
              </w:rPr>
              <w:t xml:space="preserve"> anticipated amount of </w:t>
            </w:r>
            <w:r>
              <w:rPr>
                <w:rFonts w:ascii="Calibri" w:hAnsi="Calibri"/>
                <w:sz w:val="20"/>
                <w:szCs w:val="20"/>
              </w:rPr>
              <w:t>funding/</w:t>
            </w:r>
            <w:r w:rsidRPr="00836FA2">
              <w:rPr>
                <w:rFonts w:ascii="Calibri" w:hAnsi="Calibri"/>
                <w:sz w:val="20"/>
                <w:szCs w:val="20"/>
              </w:rPr>
              <w:t>investment mobilised (in USD) as a result of the TA</w:t>
            </w:r>
          </w:p>
        </w:tc>
        <w:tc>
          <w:tcPr>
            <w:tcW w:w="844" w:type="pct"/>
            <w:shd w:val="clear" w:color="auto" w:fill="BDD6EE"/>
          </w:tcPr>
          <w:p w14:paraId="4E8DC3C1" w14:textId="5E48B8FB" w:rsidR="00121702" w:rsidRPr="00836FA2" w:rsidRDefault="004B1658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</w:t>
            </w:r>
            <w:r w:rsidR="00791097">
              <w:rPr>
                <w:rFonts w:ascii="Calibri" w:hAnsi="Calibri"/>
                <w:b/>
                <w:sz w:val="22"/>
                <w:szCs w:val="22"/>
              </w:rPr>
              <w:t>00 000</w:t>
            </w:r>
            <w:r w:rsidR="00CE2A95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74" w:type="pct"/>
            <w:shd w:val="clear" w:color="auto" w:fill="BDD6EE"/>
          </w:tcPr>
          <w:p w14:paraId="2F9B8FEB" w14:textId="6F0B3170" w:rsidR="00121702" w:rsidRPr="00836FA2" w:rsidRDefault="00791097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USD</w:t>
            </w:r>
          </w:p>
        </w:tc>
        <w:tc>
          <w:tcPr>
            <w:tcW w:w="874" w:type="pct"/>
            <w:shd w:val="clear" w:color="auto" w:fill="BDD6EE"/>
          </w:tcPr>
          <w:p w14:paraId="7DECE4D0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84" w:type="pct"/>
            <w:shd w:val="clear" w:color="auto" w:fill="BDD6EE"/>
          </w:tcPr>
          <w:p w14:paraId="0412F37B" w14:textId="26ED5BD6" w:rsidR="00121702" w:rsidRPr="00836FA2" w:rsidRDefault="00B56719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(rough estimate as the concept note is generic and not directly addressed to a specific funding source</w:t>
            </w:r>
          </w:p>
        </w:tc>
        <w:tc>
          <w:tcPr>
            <w:tcW w:w="634" w:type="pct"/>
            <w:shd w:val="clear" w:color="auto" w:fill="BDD6EE"/>
          </w:tcPr>
          <w:p w14:paraId="66136928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A4136" w:rsidRPr="00836FA2" w14:paraId="073B8AAD" w14:textId="77777777" w:rsidTr="005A4136">
        <w:trPr>
          <w:trHeight w:val="292"/>
        </w:trPr>
        <w:tc>
          <w:tcPr>
            <w:tcW w:w="1290" w:type="pct"/>
            <w:shd w:val="clear" w:color="auto" w:fill="auto"/>
          </w:tcPr>
          <w:p w14:paraId="124C6311" w14:textId="77777777" w:rsidR="00121702" w:rsidRPr="00836FA2" w:rsidRDefault="00121702" w:rsidP="005A4136">
            <w:pPr>
              <w:numPr>
                <w:ilvl w:val="0"/>
                <w:numId w:val="45"/>
              </w:numPr>
              <w:spacing w:after="0"/>
              <w:ind w:left="164" w:hanging="142"/>
              <w:rPr>
                <w:rFonts w:ascii="Calibri" w:hAnsi="Calibri"/>
                <w:b/>
                <w:sz w:val="22"/>
                <w:szCs w:val="22"/>
              </w:rPr>
            </w:pPr>
            <w:r w:rsidRPr="00836FA2">
              <w:rPr>
                <w:rFonts w:ascii="Calibri" w:hAnsi="Calibri"/>
                <w:sz w:val="20"/>
                <w:szCs w:val="20"/>
              </w:rPr>
              <w:t xml:space="preserve">Anticipated amount of </w:t>
            </w:r>
            <w:r w:rsidRPr="00217418">
              <w:rPr>
                <w:rFonts w:ascii="Calibri" w:hAnsi="Calibri"/>
                <w:b/>
                <w:sz w:val="20"/>
                <w:szCs w:val="20"/>
              </w:rPr>
              <w:t xml:space="preserve">public funding </w:t>
            </w:r>
            <w:r w:rsidRPr="00836FA2">
              <w:rPr>
                <w:rFonts w:ascii="Calibri" w:hAnsi="Calibri"/>
                <w:sz w:val="20"/>
                <w:szCs w:val="20"/>
              </w:rPr>
              <w:t>mobilised (in USD)</w:t>
            </w:r>
            <w:r w:rsidR="00224C86" w:rsidRPr="00312C24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224C86" w:rsidRPr="00217418">
              <w:rPr>
                <w:rFonts w:ascii="Calibri" w:hAnsi="Calibri"/>
                <w:sz w:val="20"/>
                <w:szCs w:val="20"/>
              </w:rPr>
              <w:t>from</w:t>
            </w:r>
            <w:r w:rsidR="00224C86" w:rsidRPr="00312C24">
              <w:rPr>
                <w:rFonts w:ascii="Calibri" w:hAnsi="Calibri"/>
                <w:b/>
                <w:sz w:val="20"/>
                <w:szCs w:val="20"/>
              </w:rPr>
              <w:t xml:space="preserve"> national sources</w:t>
            </w:r>
            <w:r w:rsidRPr="00836FA2">
              <w:rPr>
                <w:rFonts w:ascii="Calibri" w:hAnsi="Calibri"/>
                <w:sz w:val="20"/>
                <w:szCs w:val="20"/>
              </w:rPr>
              <w:t xml:space="preserve"> as a result of the TA </w:t>
            </w:r>
          </w:p>
        </w:tc>
        <w:tc>
          <w:tcPr>
            <w:tcW w:w="844" w:type="pct"/>
            <w:shd w:val="clear" w:color="auto" w:fill="BDD6EE"/>
          </w:tcPr>
          <w:p w14:paraId="17815167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BDD6EE"/>
          </w:tcPr>
          <w:p w14:paraId="571CA82B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74" w:type="pct"/>
            <w:shd w:val="clear" w:color="auto" w:fill="BDD6EE"/>
          </w:tcPr>
          <w:p w14:paraId="016C6BF7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84" w:type="pct"/>
            <w:shd w:val="clear" w:color="auto" w:fill="BDD6EE"/>
          </w:tcPr>
          <w:p w14:paraId="37769D40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BDD6EE"/>
          </w:tcPr>
          <w:p w14:paraId="5C7B74C5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A4136" w:rsidRPr="00836FA2" w14:paraId="1C4F92A1" w14:textId="77777777" w:rsidTr="005A4136">
        <w:trPr>
          <w:trHeight w:val="279"/>
        </w:trPr>
        <w:tc>
          <w:tcPr>
            <w:tcW w:w="1290" w:type="pct"/>
            <w:shd w:val="clear" w:color="auto" w:fill="auto"/>
          </w:tcPr>
          <w:p w14:paraId="1243D1E9" w14:textId="77777777" w:rsidR="00121702" w:rsidRPr="00836FA2" w:rsidRDefault="00121702" w:rsidP="005A4136">
            <w:pPr>
              <w:numPr>
                <w:ilvl w:val="0"/>
                <w:numId w:val="45"/>
              </w:numPr>
              <w:spacing w:after="0"/>
              <w:ind w:left="164" w:hanging="142"/>
              <w:rPr>
                <w:rFonts w:ascii="Calibri" w:hAnsi="Calibri"/>
                <w:b/>
                <w:sz w:val="22"/>
                <w:szCs w:val="22"/>
              </w:rPr>
            </w:pPr>
            <w:r w:rsidRPr="00836FA2">
              <w:rPr>
                <w:rFonts w:ascii="Calibri" w:hAnsi="Calibri"/>
                <w:sz w:val="20"/>
                <w:szCs w:val="20"/>
              </w:rPr>
              <w:lastRenderedPageBreak/>
              <w:t xml:space="preserve">Anticipated amount of </w:t>
            </w:r>
            <w:r w:rsidRPr="00217418">
              <w:rPr>
                <w:rFonts w:ascii="Calibri" w:hAnsi="Calibri"/>
                <w:b/>
                <w:sz w:val="20"/>
                <w:szCs w:val="20"/>
              </w:rPr>
              <w:t>public funding</w:t>
            </w:r>
            <w:r w:rsidRPr="00836FA2">
              <w:rPr>
                <w:rFonts w:ascii="Calibri" w:hAnsi="Calibri"/>
                <w:sz w:val="20"/>
                <w:szCs w:val="20"/>
              </w:rPr>
              <w:t xml:space="preserve"> mobilized (in USD) </w:t>
            </w:r>
            <w:r w:rsidRPr="00224C86">
              <w:rPr>
                <w:rFonts w:ascii="Calibri" w:hAnsi="Calibri"/>
                <w:sz w:val="20"/>
                <w:szCs w:val="20"/>
              </w:rPr>
              <w:t xml:space="preserve">from </w:t>
            </w:r>
            <w:r w:rsidRPr="00217418">
              <w:rPr>
                <w:rFonts w:ascii="Calibri" w:hAnsi="Calibri"/>
                <w:b/>
                <w:sz w:val="20"/>
                <w:szCs w:val="20"/>
              </w:rPr>
              <w:t>international and regional sources</w:t>
            </w:r>
            <w:r w:rsidRPr="00836FA2">
              <w:rPr>
                <w:rFonts w:ascii="Calibri" w:hAnsi="Calibri"/>
                <w:sz w:val="20"/>
                <w:szCs w:val="20"/>
              </w:rPr>
              <w:t xml:space="preserve"> as a result of the TA</w:t>
            </w:r>
          </w:p>
        </w:tc>
        <w:tc>
          <w:tcPr>
            <w:tcW w:w="844" w:type="pct"/>
            <w:shd w:val="clear" w:color="auto" w:fill="BDD6EE"/>
          </w:tcPr>
          <w:p w14:paraId="4ED8A0EC" w14:textId="2FD5EFD8" w:rsidR="00121702" w:rsidRPr="00836FA2" w:rsidRDefault="004B1658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</w:t>
            </w:r>
            <w:r w:rsidR="00791097">
              <w:rPr>
                <w:rFonts w:ascii="Calibri" w:hAnsi="Calibri"/>
                <w:b/>
                <w:sz w:val="22"/>
                <w:szCs w:val="22"/>
              </w:rPr>
              <w:t>00 000</w:t>
            </w:r>
          </w:p>
        </w:tc>
        <w:tc>
          <w:tcPr>
            <w:tcW w:w="474" w:type="pct"/>
            <w:shd w:val="clear" w:color="auto" w:fill="BDD6EE"/>
          </w:tcPr>
          <w:p w14:paraId="67A2704C" w14:textId="21DC9B38" w:rsidR="00121702" w:rsidRPr="00836FA2" w:rsidRDefault="004B1658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USD</w:t>
            </w:r>
          </w:p>
        </w:tc>
        <w:tc>
          <w:tcPr>
            <w:tcW w:w="874" w:type="pct"/>
            <w:shd w:val="clear" w:color="auto" w:fill="BDD6EE"/>
          </w:tcPr>
          <w:p w14:paraId="5DBB0965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84" w:type="pct"/>
            <w:shd w:val="clear" w:color="auto" w:fill="BDD6EE"/>
          </w:tcPr>
          <w:p w14:paraId="6B645635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BDD6EE"/>
          </w:tcPr>
          <w:p w14:paraId="034C2C63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A4136" w:rsidRPr="00836FA2" w14:paraId="758D1D6A" w14:textId="77777777" w:rsidTr="005A4136">
        <w:trPr>
          <w:trHeight w:val="279"/>
        </w:trPr>
        <w:tc>
          <w:tcPr>
            <w:tcW w:w="1290" w:type="pct"/>
            <w:shd w:val="clear" w:color="auto" w:fill="auto"/>
          </w:tcPr>
          <w:p w14:paraId="33B8FAF7" w14:textId="77777777" w:rsidR="00121702" w:rsidRPr="00836FA2" w:rsidRDefault="00121702" w:rsidP="005A4136">
            <w:pPr>
              <w:numPr>
                <w:ilvl w:val="0"/>
                <w:numId w:val="45"/>
              </w:numPr>
              <w:spacing w:after="0"/>
              <w:ind w:left="164" w:hanging="142"/>
              <w:rPr>
                <w:rFonts w:ascii="Calibri" w:hAnsi="Calibri"/>
                <w:b/>
                <w:sz w:val="22"/>
                <w:szCs w:val="22"/>
              </w:rPr>
            </w:pPr>
            <w:r w:rsidRPr="00836FA2">
              <w:rPr>
                <w:rFonts w:ascii="Calibri" w:hAnsi="Calibri"/>
                <w:sz w:val="20"/>
                <w:szCs w:val="20"/>
              </w:rPr>
              <w:t xml:space="preserve">Anticipated amount of </w:t>
            </w:r>
            <w:r w:rsidRPr="00217418">
              <w:rPr>
                <w:rFonts w:ascii="Calibri" w:hAnsi="Calibri"/>
                <w:b/>
                <w:sz w:val="20"/>
                <w:szCs w:val="20"/>
              </w:rPr>
              <w:t>private investment</w:t>
            </w:r>
            <w:r w:rsidRPr="00836FA2">
              <w:rPr>
                <w:rFonts w:ascii="Calibri" w:hAnsi="Calibri"/>
                <w:sz w:val="20"/>
                <w:szCs w:val="20"/>
              </w:rPr>
              <w:t xml:space="preserve"> mobilised (in USD) from </w:t>
            </w:r>
            <w:r w:rsidR="00224C86" w:rsidRPr="00217418">
              <w:rPr>
                <w:rFonts w:ascii="Calibri" w:hAnsi="Calibri"/>
                <w:b/>
                <w:sz w:val="20"/>
                <w:szCs w:val="20"/>
              </w:rPr>
              <w:t>national sources</w:t>
            </w:r>
            <w:r w:rsidRPr="00836FA2">
              <w:rPr>
                <w:rFonts w:ascii="Calibri" w:hAnsi="Calibri"/>
                <w:sz w:val="20"/>
                <w:szCs w:val="20"/>
              </w:rPr>
              <w:t xml:space="preserve"> as a result of the TA </w:t>
            </w:r>
          </w:p>
        </w:tc>
        <w:tc>
          <w:tcPr>
            <w:tcW w:w="844" w:type="pct"/>
            <w:shd w:val="clear" w:color="auto" w:fill="BDD6EE"/>
          </w:tcPr>
          <w:p w14:paraId="5A80A35B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BDD6EE"/>
          </w:tcPr>
          <w:p w14:paraId="1407BACB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74" w:type="pct"/>
            <w:shd w:val="clear" w:color="auto" w:fill="BDD6EE"/>
          </w:tcPr>
          <w:p w14:paraId="0795C455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84" w:type="pct"/>
            <w:shd w:val="clear" w:color="auto" w:fill="BDD6EE"/>
          </w:tcPr>
          <w:p w14:paraId="1799A867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BDD6EE"/>
          </w:tcPr>
          <w:p w14:paraId="7CDE41BE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A4136" w:rsidRPr="00836FA2" w14:paraId="58BAC1D7" w14:textId="77777777" w:rsidTr="005A4136">
        <w:trPr>
          <w:trHeight w:val="279"/>
        </w:trPr>
        <w:tc>
          <w:tcPr>
            <w:tcW w:w="1290" w:type="pct"/>
            <w:shd w:val="clear" w:color="auto" w:fill="auto"/>
          </w:tcPr>
          <w:p w14:paraId="41AE7467" w14:textId="77777777" w:rsidR="00121702" w:rsidRPr="00836FA2" w:rsidRDefault="00121702" w:rsidP="005A4136">
            <w:pPr>
              <w:numPr>
                <w:ilvl w:val="0"/>
                <w:numId w:val="45"/>
              </w:numPr>
              <w:spacing w:after="0"/>
              <w:ind w:left="164" w:hanging="142"/>
              <w:rPr>
                <w:rFonts w:ascii="Calibri" w:hAnsi="Calibri"/>
                <w:b/>
                <w:sz w:val="22"/>
                <w:szCs w:val="22"/>
              </w:rPr>
            </w:pPr>
            <w:r w:rsidRPr="00836FA2">
              <w:rPr>
                <w:rFonts w:ascii="Calibri" w:hAnsi="Calibri"/>
                <w:sz w:val="20"/>
                <w:szCs w:val="20"/>
              </w:rPr>
              <w:t xml:space="preserve">Anticipated amount of </w:t>
            </w:r>
            <w:r w:rsidRPr="00217418">
              <w:rPr>
                <w:rFonts w:ascii="Calibri" w:hAnsi="Calibri"/>
                <w:b/>
                <w:sz w:val="20"/>
                <w:szCs w:val="20"/>
              </w:rPr>
              <w:t>private investment</w:t>
            </w:r>
            <w:r w:rsidRPr="00836FA2">
              <w:rPr>
                <w:rFonts w:ascii="Calibri" w:hAnsi="Calibri"/>
                <w:sz w:val="20"/>
                <w:szCs w:val="20"/>
              </w:rPr>
              <w:t xml:space="preserve"> mobilised (in USD) from </w:t>
            </w:r>
            <w:r w:rsidRPr="00217418">
              <w:rPr>
                <w:rFonts w:ascii="Calibri" w:hAnsi="Calibri"/>
                <w:b/>
                <w:sz w:val="20"/>
                <w:szCs w:val="20"/>
              </w:rPr>
              <w:t>international and regional sources</w:t>
            </w:r>
            <w:r w:rsidRPr="00836FA2">
              <w:rPr>
                <w:rFonts w:ascii="Calibri" w:hAnsi="Calibri"/>
                <w:sz w:val="20"/>
                <w:szCs w:val="20"/>
              </w:rPr>
              <w:t xml:space="preserve"> as a result of the TA </w:t>
            </w:r>
          </w:p>
        </w:tc>
        <w:tc>
          <w:tcPr>
            <w:tcW w:w="844" w:type="pct"/>
            <w:shd w:val="clear" w:color="auto" w:fill="BDD6EE"/>
          </w:tcPr>
          <w:p w14:paraId="5CB467DC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BDD6EE"/>
          </w:tcPr>
          <w:p w14:paraId="100157F7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74" w:type="pct"/>
            <w:shd w:val="clear" w:color="auto" w:fill="BDD6EE"/>
          </w:tcPr>
          <w:p w14:paraId="1E984792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84" w:type="pct"/>
            <w:shd w:val="clear" w:color="auto" w:fill="BDD6EE"/>
          </w:tcPr>
          <w:p w14:paraId="52FE5F4A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BDD6EE"/>
          </w:tcPr>
          <w:p w14:paraId="039A7D04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A4136" w:rsidRPr="00836FA2" w14:paraId="7321F2B3" w14:textId="77777777" w:rsidTr="005A4136">
        <w:trPr>
          <w:trHeight w:val="292"/>
        </w:trPr>
        <w:tc>
          <w:tcPr>
            <w:tcW w:w="1290" w:type="pct"/>
            <w:shd w:val="clear" w:color="auto" w:fill="auto"/>
          </w:tcPr>
          <w:p w14:paraId="0FAB4893" w14:textId="77777777" w:rsidR="00121702" w:rsidRPr="00836FA2" w:rsidRDefault="00121702" w:rsidP="005A4136">
            <w:pPr>
              <w:numPr>
                <w:ilvl w:val="0"/>
                <w:numId w:val="39"/>
              </w:numPr>
              <w:spacing w:after="0"/>
              <w:ind w:left="164" w:hanging="142"/>
              <w:rPr>
                <w:rFonts w:ascii="Calibri" w:hAnsi="Calibri"/>
                <w:b/>
                <w:sz w:val="22"/>
                <w:szCs w:val="22"/>
              </w:rPr>
            </w:pPr>
            <w:r w:rsidRPr="00836FA2">
              <w:rPr>
                <w:rFonts w:ascii="Calibri" w:hAnsi="Calibri"/>
                <w:sz w:val="20"/>
                <w:szCs w:val="20"/>
              </w:rPr>
              <w:t xml:space="preserve">Anticipated number of </w:t>
            </w:r>
            <w:r>
              <w:rPr>
                <w:rFonts w:ascii="Calibri" w:hAnsi="Calibri"/>
                <w:sz w:val="20"/>
                <w:szCs w:val="20"/>
              </w:rPr>
              <w:t>beneficiaries</w:t>
            </w:r>
            <w:r w:rsidRPr="00836FA2">
              <w:rPr>
                <w:rFonts w:ascii="Calibri" w:hAnsi="Calibri"/>
                <w:sz w:val="20"/>
                <w:szCs w:val="20"/>
              </w:rPr>
              <w:t xml:space="preserve"> as a result of</w:t>
            </w:r>
            <w:r>
              <w:rPr>
                <w:rFonts w:ascii="Calibri" w:hAnsi="Calibri"/>
                <w:sz w:val="20"/>
                <w:szCs w:val="20"/>
              </w:rPr>
              <w:t xml:space="preserve"> a </w:t>
            </w:r>
            <w:r w:rsidRPr="00217418">
              <w:rPr>
                <w:rFonts w:ascii="Calibri" w:hAnsi="Calibri"/>
                <w:b/>
                <w:sz w:val="20"/>
                <w:szCs w:val="20"/>
              </w:rPr>
              <w:t>mitigation</w:t>
            </w:r>
            <w:r w:rsidRPr="00836FA2">
              <w:rPr>
                <w:rFonts w:ascii="Calibri" w:hAnsi="Calibri"/>
                <w:sz w:val="20"/>
                <w:szCs w:val="20"/>
              </w:rPr>
              <w:t xml:space="preserve"> TA</w:t>
            </w:r>
          </w:p>
        </w:tc>
        <w:tc>
          <w:tcPr>
            <w:tcW w:w="844" w:type="pct"/>
            <w:shd w:val="clear" w:color="auto" w:fill="BDD6EE"/>
          </w:tcPr>
          <w:p w14:paraId="390BDF5B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BDD6EE"/>
          </w:tcPr>
          <w:p w14:paraId="1784897E" w14:textId="77777777" w:rsidR="00121702" w:rsidRPr="00121702" w:rsidRDefault="00121702" w:rsidP="00836FA2">
            <w:pPr>
              <w:spacing w:after="0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BDD6EE"/>
          </w:tcPr>
          <w:p w14:paraId="529B5BAC" w14:textId="77777777" w:rsidR="00121702" w:rsidRPr="00217418" w:rsidRDefault="00121702" w:rsidP="00836FA2">
            <w:pPr>
              <w:spacing w:after="0"/>
              <w:rPr>
                <w:rFonts w:ascii="Calibri" w:hAnsi="Calibri"/>
                <w:i/>
                <w:sz w:val="18"/>
                <w:szCs w:val="18"/>
              </w:rPr>
            </w:pPr>
            <w:r w:rsidRPr="00C576C0">
              <w:rPr>
                <w:rFonts w:ascii="Calibri" w:hAnsi="Calibri"/>
                <w:i/>
                <w:sz w:val="18"/>
                <w:szCs w:val="18"/>
              </w:rPr>
              <w:t>(please describe the calculation process, original unit etc)</w:t>
            </w:r>
          </w:p>
        </w:tc>
        <w:tc>
          <w:tcPr>
            <w:tcW w:w="884" w:type="pct"/>
            <w:shd w:val="clear" w:color="auto" w:fill="BDD6EE"/>
          </w:tcPr>
          <w:p w14:paraId="2D18B877" w14:textId="77777777" w:rsidR="00121702" w:rsidRPr="00217418" w:rsidRDefault="00121702" w:rsidP="00836FA2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34" w:type="pct"/>
            <w:shd w:val="clear" w:color="auto" w:fill="BDD6EE"/>
          </w:tcPr>
          <w:p w14:paraId="2869850C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A4136" w:rsidRPr="00836FA2" w14:paraId="67CFDB2A" w14:textId="77777777" w:rsidTr="005A4136">
        <w:trPr>
          <w:trHeight w:val="292"/>
        </w:trPr>
        <w:tc>
          <w:tcPr>
            <w:tcW w:w="1290" w:type="pct"/>
            <w:shd w:val="clear" w:color="auto" w:fill="auto"/>
          </w:tcPr>
          <w:p w14:paraId="7868B8F5" w14:textId="77777777" w:rsidR="00121702" w:rsidRPr="00836FA2" w:rsidRDefault="00121702" w:rsidP="005A4136">
            <w:pPr>
              <w:numPr>
                <w:ilvl w:val="0"/>
                <w:numId w:val="39"/>
              </w:numPr>
              <w:spacing w:after="0"/>
              <w:ind w:left="164" w:hanging="142"/>
              <w:rPr>
                <w:rFonts w:ascii="Calibri" w:hAnsi="Calibri"/>
                <w:sz w:val="20"/>
                <w:szCs w:val="20"/>
              </w:rPr>
            </w:pPr>
            <w:r w:rsidRPr="00836FA2">
              <w:rPr>
                <w:rFonts w:ascii="Calibri" w:hAnsi="Calibri"/>
                <w:sz w:val="20"/>
                <w:szCs w:val="20"/>
              </w:rPr>
              <w:t xml:space="preserve">Anticipated number of people </w:t>
            </w:r>
            <w:r>
              <w:rPr>
                <w:rFonts w:ascii="Calibri" w:hAnsi="Calibri"/>
                <w:sz w:val="20"/>
                <w:szCs w:val="20"/>
              </w:rPr>
              <w:t>with increased resilience</w:t>
            </w:r>
            <w:r w:rsidRPr="00836FA2">
              <w:rPr>
                <w:rFonts w:ascii="Calibri" w:hAnsi="Calibri"/>
                <w:sz w:val="20"/>
                <w:szCs w:val="20"/>
              </w:rPr>
              <w:t xml:space="preserve"> as co-benefits as a result of the TA </w:t>
            </w:r>
          </w:p>
        </w:tc>
        <w:tc>
          <w:tcPr>
            <w:tcW w:w="844" w:type="pct"/>
            <w:shd w:val="clear" w:color="auto" w:fill="BDD6EE"/>
          </w:tcPr>
          <w:p w14:paraId="648C79A0" w14:textId="5F8D61C4" w:rsidR="00121702" w:rsidRPr="00836FA2" w:rsidRDefault="004B1658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1 000 000</w:t>
            </w:r>
          </w:p>
        </w:tc>
        <w:tc>
          <w:tcPr>
            <w:tcW w:w="474" w:type="pct"/>
            <w:shd w:val="clear" w:color="auto" w:fill="BDD6EE"/>
          </w:tcPr>
          <w:p w14:paraId="7C22DB3E" w14:textId="77777777" w:rsidR="00121702" w:rsidRPr="00121702" w:rsidRDefault="00121702" w:rsidP="00836FA2">
            <w:pPr>
              <w:spacing w:after="0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BDD6EE"/>
          </w:tcPr>
          <w:p w14:paraId="6041DDD8" w14:textId="7199A312" w:rsidR="00C42634" w:rsidRPr="00217418" w:rsidRDefault="00C42634" w:rsidP="00836FA2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  <w:r w:rsidRPr="00C42634">
              <w:rPr>
                <w:rFonts w:ascii="Calibri" w:hAnsi="Calibri"/>
                <w:sz w:val="18"/>
                <w:szCs w:val="18"/>
              </w:rPr>
              <w:t>With a population of approximately 1.3 million people (ISAE RGPH 2013), out of Benin's 10.3 million people, and taking into consideration that 80% of the population in Benin earns a living from agriculture (mostly subsistence farmers), the TA has the potential to reach approximately 1 million farmers in the target area.</w:t>
            </w:r>
          </w:p>
        </w:tc>
        <w:tc>
          <w:tcPr>
            <w:tcW w:w="884" w:type="pct"/>
            <w:shd w:val="clear" w:color="auto" w:fill="BDD6EE"/>
          </w:tcPr>
          <w:p w14:paraId="59E89F47" w14:textId="77777777" w:rsidR="00121702" w:rsidRPr="00217418" w:rsidRDefault="00121702" w:rsidP="00836FA2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34" w:type="pct"/>
            <w:shd w:val="clear" w:color="auto" w:fill="BDD6EE"/>
          </w:tcPr>
          <w:p w14:paraId="4C3351A4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A4136" w:rsidRPr="00836FA2" w14:paraId="37C7484E" w14:textId="77777777" w:rsidTr="005A4136">
        <w:trPr>
          <w:trHeight w:val="292"/>
        </w:trPr>
        <w:tc>
          <w:tcPr>
            <w:tcW w:w="1290" w:type="pct"/>
            <w:shd w:val="clear" w:color="auto" w:fill="auto"/>
          </w:tcPr>
          <w:p w14:paraId="2C17CB40" w14:textId="3E81E3FD" w:rsidR="00121702" w:rsidRPr="00836FA2" w:rsidRDefault="00121702" w:rsidP="00C576C0">
            <w:pPr>
              <w:numPr>
                <w:ilvl w:val="0"/>
                <w:numId w:val="39"/>
              </w:numPr>
              <w:spacing w:after="0"/>
              <w:ind w:left="164" w:hanging="142"/>
              <w:rPr>
                <w:rFonts w:ascii="Calibri" w:hAnsi="Calibri"/>
                <w:sz w:val="20"/>
                <w:szCs w:val="20"/>
              </w:rPr>
            </w:pPr>
            <w:r w:rsidRPr="00836FA2">
              <w:rPr>
                <w:rFonts w:ascii="Calibri" w:hAnsi="Calibri"/>
                <w:sz w:val="20"/>
                <w:szCs w:val="20"/>
              </w:rPr>
              <w:t xml:space="preserve">Anticipated </w:t>
            </w:r>
            <w:r>
              <w:rPr>
                <w:rFonts w:ascii="Calibri" w:hAnsi="Calibri"/>
                <w:sz w:val="20"/>
                <w:szCs w:val="20"/>
              </w:rPr>
              <w:t xml:space="preserve">average </w:t>
            </w:r>
            <w:r w:rsidRPr="00217418">
              <w:rPr>
                <w:rFonts w:ascii="Calibri" w:hAnsi="Calibri"/>
                <w:b/>
                <w:sz w:val="20"/>
                <w:szCs w:val="20"/>
              </w:rPr>
              <w:t>total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36FA2">
              <w:rPr>
                <w:rFonts w:ascii="Calibri" w:hAnsi="Calibri"/>
                <w:sz w:val="20"/>
                <w:szCs w:val="20"/>
              </w:rPr>
              <w:t>GHG reductions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36FA2">
              <w:rPr>
                <w:rFonts w:ascii="Calibri" w:hAnsi="Calibri"/>
                <w:sz w:val="20"/>
                <w:szCs w:val="20"/>
              </w:rPr>
              <w:t>in metric tons of CO</w:t>
            </w:r>
            <w:r w:rsidRPr="00836FA2">
              <w:rPr>
                <w:rFonts w:ascii="Calibri" w:hAnsi="Calibri"/>
                <w:sz w:val="20"/>
                <w:szCs w:val="20"/>
                <w:vertAlign w:val="subscript"/>
              </w:rPr>
              <w:t>2-e</w:t>
            </w:r>
            <w:r w:rsidRPr="00836FA2">
              <w:rPr>
                <w:rFonts w:ascii="Calibri" w:hAnsi="Calibri"/>
                <w:sz w:val="20"/>
                <w:szCs w:val="20"/>
              </w:rPr>
              <w:t xml:space="preserve">, as a result of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36FA2">
              <w:rPr>
                <w:rFonts w:ascii="Calibri" w:hAnsi="Calibri"/>
                <w:sz w:val="20"/>
                <w:szCs w:val="20"/>
              </w:rPr>
              <w:t>the TA</w:t>
            </w:r>
          </w:p>
        </w:tc>
        <w:tc>
          <w:tcPr>
            <w:tcW w:w="844" w:type="pct"/>
            <w:shd w:val="clear" w:color="auto" w:fill="BDD6EE"/>
          </w:tcPr>
          <w:p w14:paraId="27DD2CCB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BDD6EE"/>
          </w:tcPr>
          <w:p w14:paraId="6B0C39B7" w14:textId="77777777" w:rsidR="00121702" w:rsidRPr="00121702" w:rsidRDefault="00121702" w:rsidP="00836FA2">
            <w:pPr>
              <w:spacing w:after="0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BDD6EE"/>
          </w:tcPr>
          <w:p w14:paraId="4F0F16BE" w14:textId="77777777" w:rsidR="00121702" w:rsidRPr="00217418" w:rsidRDefault="00121702" w:rsidP="00836FA2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  <w:r w:rsidRPr="00217418">
              <w:rPr>
                <w:rFonts w:ascii="Calibri" w:hAnsi="Calibri"/>
                <w:i/>
                <w:sz w:val="18"/>
                <w:szCs w:val="18"/>
              </w:rPr>
              <w:t>(please describe the calculation process, original unit etc)</w:t>
            </w:r>
          </w:p>
        </w:tc>
        <w:tc>
          <w:tcPr>
            <w:tcW w:w="884" w:type="pct"/>
            <w:shd w:val="clear" w:color="auto" w:fill="BDD6EE"/>
          </w:tcPr>
          <w:p w14:paraId="10E85B35" w14:textId="77777777" w:rsidR="00121702" w:rsidRPr="00217418" w:rsidRDefault="00121702" w:rsidP="00836FA2">
            <w:pPr>
              <w:spacing w:after="0"/>
              <w:rPr>
                <w:rFonts w:ascii="Calibri" w:hAnsi="Calibri"/>
                <w:i/>
                <w:sz w:val="18"/>
                <w:szCs w:val="18"/>
              </w:rPr>
            </w:pPr>
            <w:r w:rsidRPr="00217418">
              <w:rPr>
                <w:rFonts w:ascii="Calibri" w:hAnsi="Calibri"/>
                <w:i/>
                <w:sz w:val="18"/>
                <w:szCs w:val="18"/>
              </w:rPr>
              <w:t>(please also indicate the baseline year and when the indicated value is expected to be achieved)</w:t>
            </w:r>
          </w:p>
        </w:tc>
        <w:tc>
          <w:tcPr>
            <w:tcW w:w="634" w:type="pct"/>
            <w:shd w:val="clear" w:color="auto" w:fill="BDD6EE"/>
          </w:tcPr>
          <w:p w14:paraId="3CFFAE1C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A4136" w:rsidRPr="00836FA2" w14:paraId="0EED1991" w14:textId="77777777" w:rsidTr="005A4136">
        <w:trPr>
          <w:trHeight w:val="292"/>
        </w:trPr>
        <w:tc>
          <w:tcPr>
            <w:tcW w:w="1290" w:type="pct"/>
            <w:shd w:val="clear" w:color="auto" w:fill="auto"/>
          </w:tcPr>
          <w:p w14:paraId="732DB3E5" w14:textId="77777777" w:rsidR="00121702" w:rsidRPr="00836FA2" w:rsidRDefault="00121702" w:rsidP="005A4136">
            <w:pPr>
              <w:numPr>
                <w:ilvl w:val="0"/>
                <w:numId w:val="39"/>
              </w:numPr>
              <w:spacing w:after="0"/>
              <w:ind w:left="164" w:hanging="142"/>
              <w:rPr>
                <w:rFonts w:ascii="Calibri" w:hAnsi="Calibri"/>
                <w:b/>
                <w:sz w:val="22"/>
                <w:szCs w:val="22"/>
              </w:rPr>
            </w:pPr>
            <w:r w:rsidRPr="00836FA2">
              <w:rPr>
                <w:rFonts w:ascii="Calibri" w:hAnsi="Calibri"/>
                <w:sz w:val="20"/>
                <w:szCs w:val="20"/>
              </w:rPr>
              <w:lastRenderedPageBreak/>
              <w:t xml:space="preserve">Anticipated </w:t>
            </w:r>
            <w:r>
              <w:rPr>
                <w:rFonts w:ascii="Calibri" w:hAnsi="Calibri"/>
                <w:sz w:val="20"/>
                <w:szCs w:val="20"/>
              </w:rPr>
              <w:t xml:space="preserve">average </w:t>
            </w:r>
            <w:r w:rsidRPr="00217418">
              <w:rPr>
                <w:rFonts w:ascii="Calibri" w:hAnsi="Calibri"/>
                <w:b/>
                <w:sz w:val="20"/>
                <w:szCs w:val="20"/>
              </w:rPr>
              <w:t>annua</w:t>
            </w:r>
            <w:r>
              <w:rPr>
                <w:rFonts w:ascii="Calibri" w:hAnsi="Calibri"/>
                <w:sz w:val="20"/>
                <w:szCs w:val="20"/>
              </w:rPr>
              <w:t>l</w:t>
            </w:r>
            <w:r w:rsidRPr="00836FA2">
              <w:rPr>
                <w:rFonts w:ascii="Calibri" w:hAnsi="Calibri"/>
                <w:sz w:val="20"/>
                <w:szCs w:val="20"/>
              </w:rPr>
              <w:t xml:space="preserve"> GHG reductions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36FA2">
              <w:rPr>
                <w:rFonts w:ascii="Calibri" w:hAnsi="Calibri"/>
                <w:sz w:val="20"/>
                <w:szCs w:val="20"/>
              </w:rPr>
              <w:t>in metric tons of CO</w:t>
            </w:r>
            <w:r w:rsidRPr="00836FA2">
              <w:rPr>
                <w:rFonts w:ascii="Calibri" w:hAnsi="Calibri"/>
                <w:sz w:val="20"/>
                <w:szCs w:val="20"/>
                <w:vertAlign w:val="subscript"/>
              </w:rPr>
              <w:t>2-e</w:t>
            </w:r>
            <w:r w:rsidRPr="00836FA2">
              <w:rPr>
                <w:rFonts w:ascii="Calibri" w:hAnsi="Calibri"/>
                <w:sz w:val="20"/>
                <w:szCs w:val="20"/>
              </w:rPr>
              <w:t xml:space="preserve">, as a result of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36FA2">
              <w:rPr>
                <w:rFonts w:ascii="Calibri" w:hAnsi="Calibri"/>
                <w:sz w:val="20"/>
                <w:szCs w:val="20"/>
              </w:rPr>
              <w:t>the TA</w:t>
            </w:r>
          </w:p>
        </w:tc>
        <w:tc>
          <w:tcPr>
            <w:tcW w:w="844" w:type="pct"/>
            <w:shd w:val="clear" w:color="auto" w:fill="BDD6EE"/>
          </w:tcPr>
          <w:p w14:paraId="3B5B570C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BDD6EE"/>
          </w:tcPr>
          <w:p w14:paraId="3A272EC4" w14:textId="77777777" w:rsidR="00121702" w:rsidRPr="00121702" w:rsidRDefault="00121702" w:rsidP="00836FA2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BDD6EE"/>
          </w:tcPr>
          <w:p w14:paraId="0C39F304" w14:textId="77777777" w:rsidR="00121702" w:rsidRPr="00217418" w:rsidRDefault="00121702" w:rsidP="00836FA2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84" w:type="pct"/>
            <w:shd w:val="clear" w:color="auto" w:fill="BDD6EE"/>
          </w:tcPr>
          <w:p w14:paraId="262CA3D1" w14:textId="77777777" w:rsidR="00121702" w:rsidRPr="00217418" w:rsidRDefault="00121702" w:rsidP="00836FA2">
            <w:pPr>
              <w:spacing w:after="0"/>
              <w:rPr>
                <w:rFonts w:ascii="Calibri" w:hAnsi="Calibri"/>
                <w:i/>
                <w:sz w:val="18"/>
                <w:szCs w:val="18"/>
              </w:rPr>
            </w:pPr>
            <w:r w:rsidRPr="00217418">
              <w:rPr>
                <w:rFonts w:ascii="Calibri" w:hAnsi="Calibri"/>
                <w:i/>
                <w:sz w:val="18"/>
                <w:szCs w:val="18"/>
              </w:rPr>
              <w:t>(please also indicate the baseline year and when the indicated value is expected to be achieved)</w:t>
            </w:r>
          </w:p>
        </w:tc>
        <w:tc>
          <w:tcPr>
            <w:tcW w:w="634" w:type="pct"/>
            <w:shd w:val="clear" w:color="auto" w:fill="BDD6EE"/>
          </w:tcPr>
          <w:p w14:paraId="199547B8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A4136" w:rsidRPr="00836FA2" w14:paraId="4E0FD527" w14:textId="77777777" w:rsidTr="005A4136">
        <w:trPr>
          <w:trHeight w:val="292"/>
        </w:trPr>
        <w:tc>
          <w:tcPr>
            <w:tcW w:w="1290" w:type="pct"/>
            <w:shd w:val="clear" w:color="auto" w:fill="auto"/>
          </w:tcPr>
          <w:p w14:paraId="38FA7A3C" w14:textId="77777777" w:rsidR="00121702" w:rsidRPr="00836FA2" w:rsidRDefault="00121702" w:rsidP="005A4136">
            <w:pPr>
              <w:numPr>
                <w:ilvl w:val="0"/>
                <w:numId w:val="39"/>
              </w:numPr>
              <w:spacing w:after="0"/>
              <w:ind w:left="164" w:hanging="142"/>
              <w:rPr>
                <w:rFonts w:ascii="Calibri" w:hAnsi="Calibri"/>
                <w:b/>
                <w:sz w:val="22"/>
                <w:szCs w:val="22"/>
              </w:rPr>
            </w:pPr>
            <w:r w:rsidRPr="00836FA2">
              <w:rPr>
                <w:rFonts w:ascii="Calibri" w:hAnsi="Calibri"/>
                <w:sz w:val="20"/>
                <w:szCs w:val="20"/>
              </w:rPr>
              <w:t>Anticipated and projected greenhouse gas emissions reduced or avoided through 2030, in metric tons of CO</w:t>
            </w:r>
            <w:r w:rsidRPr="00836FA2">
              <w:rPr>
                <w:rFonts w:ascii="Calibri" w:hAnsi="Calibri"/>
                <w:sz w:val="20"/>
                <w:szCs w:val="20"/>
                <w:vertAlign w:val="subscript"/>
              </w:rPr>
              <w:t>2-e</w:t>
            </w:r>
            <w:r w:rsidRPr="00836FA2">
              <w:rPr>
                <w:rFonts w:ascii="Calibri" w:hAnsi="Calibri"/>
                <w:sz w:val="20"/>
                <w:szCs w:val="20"/>
              </w:rPr>
              <w:t>, from adopted laws, policies, regulations, or technologies related to clean energy/sustainable landscapes as a result of the TA</w:t>
            </w:r>
          </w:p>
        </w:tc>
        <w:tc>
          <w:tcPr>
            <w:tcW w:w="844" w:type="pct"/>
            <w:shd w:val="clear" w:color="auto" w:fill="BDD6EE"/>
          </w:tcPr>
          <w:p w14:paraId="7C30303A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BDD6EE"/>
          </w:tcPr>
          <w:p w14:paraId="5FB71881" w14:textId="77777777" w:rsidR="00121702" w:rsidRPr="00121702" w:rsidRDefault="00121702" w:rsidP="00836FA2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BDD6EE"/>
          </w:tcPr>
          <w:p w14:paraId="0E33FB63" w14:textId="77777777" w:rsidR="00121702" w:rsidRPr="00217418" w:rsidRDefault="00121702" w:rsidP="00836FA2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84" w:type="pct"/>
            <w:shd w:val="clear" w:color="auto" w:fill="BDD6EE"/>
          </w:tcPr>
          <w:p w14:paraId="7B3FB55E" w14:textId="77777777" w:rsidR="00121702" w:rsidRPr="00217418" w:rsidRDefault="00121702" w:rsidP="00836FA2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  <w:r w:rsidRPr="00217418">
              <w:rPr>
                <w:rFonts w:ascii="Calibri" w:hAnsi="Calibri"/>
                <w:i/>
                <w:sz w:val="18"/>
                <w:szCs w:val="18"/>
              </w:rPr>
              <w:t>(please also indicate the baseline year and when the indicated value is expected to be achieved)</w:t>
            </w:r>
          </w:p>
        </w:tc>
        <w:tc>
          <w:tcPr>
            <w:tcW w:w="634" w:type="pct"/>
            <w:shd w:val="clear" w:color="auto" w:fill="BDD6EE"/>
          </w:tcPr>
          <w:p w14:paraId="561DBE06" w14:textId="77777777" w:rsidR="00121702" w:rsidRPr="00836FA2" w:rsidRDefault="00121702" w:rsidP="00836FA2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5071255D" w14:textId="77777777" w:rsidR="00EE5E9E" w:rsidRDefault="00EE5E9E" w:rsidP="002510B6">
      <w:pPr>
        <w:spacing w:after="0"/>
        <w:rPr>
          <w:rFonts w:ascii="Calibri" w:hAnsi="Calibri"/>
          <w:b/>
          <w:sz w:val="22"/>
          <w:szCs w:val="22"/>
        </w:rPr>
      </w:pPr>
    </w:p>
    <w:p w14:paraId="1FB345B7" w14:textId="77777777" w:rsidR="00D66CDD" w:rsidRDefault="00D66CDD" w:rsidP="002510B6">
      <w:pPr>
        <w:spacing w:after="0"/>
        <w:rPr>
          <w:rFonts w:ascii="Calibri" w:hAnsi="Calibri"/>
          <w:b/>
          <w:sz w:val="22"/>
          <w:szCs w:val="22"/>
        </w:rPr>
      </w:pPr>
    </w:p>
    <w:p w14:paraId="3B864AA8" w14:textId="77777777" w:rsidR="00342200" w:rsidRDefault="00342200" w:rsidP="00217418">
      <w:pPr>
        <w:spacing w:after="0"/>
        <w:ind w:left="-27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</w:t>
      </w:r>
      <w:r w:rsidRPr="006976BF">
        <w:rPr>
          <w:rFonts w:ascii="Calibri" w:hAnsi="Calibri"/>
          <w:b/>
          <w:sz w:val="22"/>
          <w:szCs w:val="22"/>
        </w:rPr>
        <w:t xml:space="preserve">. </w:t>
      </w:r>
      <w:r>
        <w:rPr>
          <w:rFonts w:ascii="Calibri" w:hAnsi="Calibri"/>
          <w:b/>
          <w:sz w:val="22"/>
          <w:szCs w:val="22"/>
        </w:rPr>
        <w:t xml:space="preserve">Outputs and </w:t>
      </w:r>
      <w:r w:rsidRPr="006976BF">
        <w:rPr>
          <w:rFonts w:ascii="Calibri" w:hAnsi="Calibri"/>
          <w:b/>
          <w:sz w:val="22"/>
          <w:szCs w:val="22"/>
        </w:rPr>
        <w:t xml:space="preserve">impacts </w:t>
      </w:r>
      <w:r>
        <w:rPr>
          <w:rFonts w:ascii="Calibri" w:hAnsi="Calibri"/>
          <w:b/>
          <w:sz w:val="22"/>
          <w:szCs w:val="22"/>
        </w:rPr>
        <w:t>anticipated after completion of CTCN technical assistance:</w:t>
      </w:r>
      <w:r w:rsidRPr="006976BF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standardised performance indicators</w:t>
      </w:r>
    </w:p>
    <w:p w14:paraId="29EAEC52" w14:textId="77777777" w:rsidR="00342200" w:rsidRDefault="00342200" w:rsidP="002510B6">
      <w:pPr>
        <w:spacing w:after="0"/>
        <w:rPr>
          <w:rFonts w:ascii="Calibri" w:hAnsi="Calibri"/>
          <w:b/>
          <w:sz w:val="22"/>
          <w:szCs w:val="22"/>
        </w:rPr>
      </w:pPr>
    </w:p>
    <w:p w14:paraId="3478BEBC" w14:textId="77777777" w:rsidR="00342200" w:rsidRPr="006976BF" w:rsidRDefault="00342200" w:rsidP="002510B6">
      <w:pPr>
        <w:spacing w:after="0"/>
        <w:rPr>
          <w:rFonts w:ascii="Calibri" w:hAnsi="Calibri"/>
          <w:b/>
          <w:sz w:val="22"/>
          <w:szCs w:val="22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1402"/>
        <w:gridCol w:w="1478"/>
        <w:gridCol w:w="1440"/>
        <w:gridCol w:w="1800"/>
      </w:tblGrid>
      <w:tr w:rsidR="00AA6160" w:rsidRPr="006976BF" w14:paraId="6D64EA4F" w14:textId="77777777" w:rsidTr="006976BF">
        <w:tc>
          <w:tcPr>
            <w:tcW w:w="3240" w:type="dxa"/>
            <w:shd w:val="clear" w:color="auto" w:fill="auto"/>
          </w:tcPr>
          <w:p w14:paraId="173A0DF0" w14:textId="77777777" w:rsidR="00DA59C9" w:rsidRPr="006976BF" w:rsidRDefault="00DA59C9" w:rsidP="006976BF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6976BF">
              <w:rPr>
                <w:rFonts w:ascii="Calibri" w:hAnsi="Calibri"/>
                <w:b/>
                <w:sz w:val="22"/>
                <w:szCs w:val="22"/>
              </w:rPr>
              <w:t xml:space="preserve">CTCN standardised performance indicators </w:t>
            </w:r>
          </w:p>
        </w:tc>
        <w:tc>
          <w:tcPr>
            <w:tcW w:w="1402" w:type="dxa"/>
            <w:shd w:val="clear" w:color="auto" w:fill="FFFFFF"/>
          </w:tcPr>
          <w:p w14:paraId="29356949" w14:textId="77777777" w:rsidR="00DA59C9" w:rsidRPr="006976BF" w:rsidRDefault="004F196B" w:rsidP="006976BF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6976BF">
              <w:rPr>
                <w:rFonts w:ascii="Calibri" w:hAnsi="Calibri"/>
                <w:b/>
                <w:sz w:val="22"/>
                <w:szCs w:val="22"/>
              </w:rPr>
              <w:t>Quantitative</w:t>
            </w:r>
            <w:r w:rsidR="00DA59C9" w:rsidRPr="006976BF">
              <w:rPr>
                <w:rFonts w:ascii="Calibri" w:hAnsi="Calibri"/>
                <w:b/>
                <w:sz w:val="22"/>
                <w:szCs w:val="22"/>
              </w:rPr>
              <w:t xml:space="preserve"> value </w:t>
            </w:r>
          </w:p>
          <w:p w14:paraId="0114D8BC" w14:textId="77777777" w:rsidR="00DA59C9" w:rsidRPr="006976BF" w:rsidRDefault="00DA59C9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 w:rsidRPr="006976BF">
              <w:rPr>
                <w:rFonts w:ascii="Calibri" w:hAnsi="Calibri"/>
                <w:sz w:val="22"/>
                <w:szCs w:val="22"/>
              </w:rPr>
              <w:t>Insert the request value</w:t>
            </w:r>
            <w:r w:rsidR="005153E8" w:rsidRPr="006976BF">
              <w:rPr>
                <w:rFonts w:ascii="Calibri" w:hAnsi="Calibri"/>
                <w:sz w:val="22"/>
                <w:szCs w:val="22"/>
              </w:rPr>
              <w:t xml:space="preserve"> and unit</w:t>
            </w:r>
          </w:p>
        </w:tc>
        <w:tc>
          <w:tcPr>
            <w:tcW w:w="1478" w:type="dxa"/>
            <w:shd w:val="clear" w:color="auto" w:fill="FFFFFF"/>
          </w:tcPr>
          <w:p w14:paraId="17CB5527" w14:textId="77777777" w:rsidR="00DA59C9" w:rsidRPr="006976BF" w:rsidRDefault="00DA59C9" w:rsidP="006976BF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6976BF">
              <w:rPr>
                <w:rFonts w:ascii="Calibri" w:hAnsi="Calibri"/>
                <w:b/>
                <w:sz w:val="22"/>
                <w:szCs w:val="22"/>
              </w:rPr>
              <w:t>Content</w:t>
            </w:r>
          </w:p>
          <w:p w14:paraId="6E8E7D20" w14:textId="77777777" w:rsidR="00DA59C9" w:rsidRPr="006976BF" w:rsidRDefault="00DA59C9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 w:rsidRPr="006976BF">
              <w:rPr>
                <w:rFonts w:ascii="Calibri" w:hAnsi="Calibri"/>
                <w:sz w:val="22"/>
                <w:szCs w:val="22"/>
              </w:rPr>
              <w:t>List the elements included in the number provided</w:t>
            </w:r>
          </w:p>
        </w:tc>
        <w:tc>
          <w:tcPr>
            <w:tcW w:w="1440" w:type="dxa"/>
            <w:shd w:val="clear" w:color="auto" w:fill="FFFFFF"/>
          </w:tcPr>
          <w:p w14:paraId="6B6336A9" w14:textId="77777777" w:rsidR="00DA59C9" w:rsidRPr="006976BF" w:rsidRDefault="00DA59C9" w:rsidP="006976BF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6976BF">
              <w:rPr>
                <w:rFonts w:ascii="Calibri" w:hAnsi="Calibri"/>
                <w:b/>
                <w:sz w:val="22"/>
                <w:szCs w:val="22"/>
              </w:rPr>
              <w:t>Expected timeline</w:t>
            </w:r>
          </w:p>
          <w:p w14:paraId="5834E78E" w14:textId="77777777" w:rsidR="00DA59C9" w:rsidRPr="006976BF" w:rsidRDefault="00DA59C9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 w:rsidRPr="006976BF">
              <w:rPr>
                <w:rFonts w:ascii="Calibri" w:hAnsi="Calibri"/>
                <w:sz w:val="22"/>
                <w:szCs w:val="22"/>
              </w:rPr>
              <w:t xml:space="preserve">Indicate when the indicator and value are expected to be </w:t>
            </w:r>
            <w:r w:rsidR="00AA6160" w:rsidRPr="006976BF">
              <w:rPr>
                <w:rFonts w:ascii="Calibri" w:hAnsi="Calibri"/>
                <w:sz w:val="22"/>
                <w:szCs w:val="22"/>
              </w:rPr>
              <w:t>achieved</w:t>
            </w:r>
          </w:p>
        </w:tc>
        <w:tc>
          <w:tcPr>
            <w:tcW w:w="1800" w:type="dxa"/>
            <w:shd w:val="clear" w:color="auto" w:fill="FFFFFF"/>
          </w:tcPr>
          <w:p w14:paraId="00A41DAA" w14:textId="77777777" w:rsidR="00DA59C9" w:rsidRPr="006976BF" w:rsidRDefault="00DA59C9" w:rsidP="006976BF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6976BF">
              <w:rPr>
                <w:rFonts w:ascii="Calibri" w:hAnsi="Calibri"/>
                <w:b/>
                <w:sz w:val="22"/>
                <w:szCs w:val="22"/>
              </w:rPr>
              <w:t>Responsible institution</w:t>
            </w:r>
          </w:p>
          <w:p w14:paraId="3312A587" w14:textId="77777777" w:rsidR="00DA59C9" w:rsidRPr="006976BF" w:rsidRDefault="00DA59C9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 w:rsidRPr="006976BF">
              <w:rPr>
                <w:rFonts w:ascii="Calibri" w:hAnsi="Calibri"/>
                <w:sz w:val="22"/>
                <w:szCs w:val="22"/>
              </w:rPr>
              <w:t>Indicate the institution(s) that will play leading role</w:t>
            </w:r>
            <w:r w:rsidR="00D6777D">
              <w:rPr>
                <w:rFonts w:ascii="Calibri" w:hAnsi="Calibri"/>
                <w:sz w:val="22"/>
                <w:szCs w:val="22"/>
              </w:rPr>
              <w:t>(s)</w:t>
            </w:r>
            <w:r w:rsidRPr="006976BF">
              <w:rPr>
                <w:rFonts w:ascii="Calibri" w:hAnsi="Calibri"/>
                <w:sz w:val="22"/>
                <w:szCs w:val="22"/>
              </w:rPr>
              <w:t xml:space="preserve"> in enabling the indicators and anticipated values to be </w:t>
            </w:r>
            <w:r w:rsidR="00AA6160" w:rsidRPr="006976BF">
              <w:rPr>
                <w:rFonts w:ascii="Calibri" w:hAnsi="Calibri"/>
                <w:sz w:val="22"/>
                <w:szCs w:val="22"/>
              </w:rPr>
              <w:t>achieved</w:t>
            </w:r>
          </w:p>
        </w:tc>
      </w:tr>
      <w:tr w:rsidR="005153E8" w:rsidRPr="006976BF" w14:paraId="14AF8C4D" w14:textId="77777777" w:rsidTr="00217418">
        <w:tc>
          <w:tcPr>
            <w:tcW w:w="3240" w:type="dxa"/>
            <w:shd w:val="clear" w:color="auto" w:fill="auto"/>
          </w:tcPr>
          <w:p w14:paraId="537DBBDE" w14:textId="77777777" w:rsidR="005153E8" w:rsidRPr="006976BF" w:rsidRDefault="005153E8" w:rsidP="0021741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  <w:r w:rsidRPr="006976BF">
              <w:rPr>
                <w:rFonts w:ascii="Calibri" w:hAnsi="Calibri"/>
                <w:sz w:val="20"/>
                <w:szCs w:val="20"/>
                <w:lang w:val="en-GB"/>
              </w:rPr>
              <w:t xml:space="preserve">Anticipated number of </w:t>
            </w:r>
            <w:r w:rsidRPr="0000514D">
              <w:rPr>
                <w:rFonts w:ascii="Calibri" w:hAnsi="Calibri"/>
                <w:b/>
                <w:sz w:val="20"/>
                <w:szCs w:val="20"/>
                <w:lang w:val="en-GB"/>
              </w:rPr>
              <w:t>policies, strategies, plans</w:t>
            </w:r>
            <w:r w:rsidRPr="006976BF">
              <w:rPr>
                <w:rFonts w:ascii="Calibri" w:hAnsi="Calibri"/>
                <w:sz w:val="20"/>
                <w:szCs w:val="20"/>
                <w:lang w:val="en-GB"/>
              </w:rPr>
              <w:t xml:space="preserve">, addressing climate change </w:t>
            </w:r>
            <w:r w:rsidRPr="00217418">
              <w:rPr>
                <w:rFonts w:ascii="Calibri" w:hAnsi="Calibri"/>
                <w:b/>
                <w:sz w:val="20"/>
                <w:szCs w:val="20"/>
                <w:lang w:val="en-GB"/>
              </w:rPr>
              <w:t>mitigation</w:t>
            </w:r>
            <w:r w:rsidRPr="006976BF">
              <w:rPr>
                <w:rFonts w:ascii="Calibri" w:hAnsi="Calibri"/>
                <w:sz w:val="20"/>
                <w:szCs w:val="20"/>
                <w:lang w:val="en-GB"/>
              </w:rPr>
              <w:t xml:space="preserve"> officially proposed, adopted, or implemented as a result of the TA</w:t>
            </w:r>
          </w:p>
        </w:tc>
        <w:tc>
          <w:tcPr>
            <w:tcW w:w="1402" w:type="dxa"/>
            <w:shd w:val="clear" w:color="auto" w:fill="BDD6EE"/>
          </w:tcPr>
          <w:p w14:paraId="199D09BE" w14:textId="77777777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78" w:type="dxa"/>
            <w:shd w:val="clear" w:color="auto" w:fill="BDD6EE"/>
          </w:tcPr>
          <w:p w14:paraId="388B8C8D" w14:textId="77777777" w:rsidR="005153E8" w:rsidRPr="006976BF" w:rsidRDefault="005153E8" w:rsidP="006976BF">
            <w:pPr>
              <w:pStyle w:val="ListParagraph"/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440" w:type="dxa"/>
            <w:shd w:val="clear" w:color="auto" w:fill="BDD6EE"/>
          </w:tcPr>
          <w:p w14:paraId="5C9BBE7C" w14:textId="77777777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BDD6EE"/>
          </w:tcPr>
          <w:p w14:paraId="5DE77CE7" w14:textId="77777777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153E8" w:rsidRPr="006976BF" w14:paraId="270C17CD" w14:textId="77777777" w:rsidTr="00217418">
        <w:tc>
          <w:tcPr>
            <w:tcW w:w="3240" w:type="dxa"/>
            <w:shd w:val="clear" w:color="auto" w:fill="auto"/>
          </w:tcPr>
          <w:p w14:paraId="2DA62C68" w14:textId="77777777" w:rsidR="005153E8" w:rsidRPr="006976BF" w:rsidRDefault="005153E8" w:rsidP="0021741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  <w:r w:rsidRPr="006976BF">
              <w:rPr>
                <w:rFonts w:ascii="Calibri" w:hAnsi="Calibri"/>
                <w:sz w:val="20"/>
                <w:szCs w:val="20"/>
                <w:lang w:val="en-GB"/>
              </w:rPr>
              <w:t xml:space="preserve">Anticipated number of </w:t>
            </w:r>
            <w:r w:rsidRPr="0000514D">
              <w:rPr>
                <w:rFonts w:ascii="Calibri" w:hAnsi="Calibri"/>
                <w:b/>
                <w:sz w:val="20"/>
                <w:szCs w:val="20"/>
                <w:lang w:val="en-GB"/>
              </w:rPr>
              <w:t>policies, strategies, plans</w:t>
            </w:r>
            <w:r w:rsidRPr="006976BF">
              <w:rPr>
                <w:rFonts w:ascii="Calibri" w:hAnsi="Calibri"/>
                <w:sz w:val="20"/>
                <w:szCs w:val="20"/>
                <w:lang w:val="en-GB"/>
              </w:rPr>
              <w:t xml:space="preserve">, addressing climate change </w:t>
            </w:r>
            <w:r w:rsidRPr="00217418">
              <w:rPr>
                <w:rFonts w:ascii="Calibri" w:hAnsi="Calibri"/>
                <w:b/>
                <w:sz w:val="20"/>
                <w:szCs w:val="20"/>
                <w:lang w:val="en-GB"/>
              </w:rPr>
              <w:t>adaptation</w:t>
            </w:r>
            <w:r w:rsidRPr="006976BF">
              <w:rPr>
                <w:rFonts w:ascii="Calibri" w:hAnsi="Calibri"/>
                <w:sz w:val="20"/>
                <w:szCs w:val="20"/>
                <w:lang w:val="en-GB"/>
              </w:rPr>
              <w:t xml:space="preserve"> officially proposed, adopted, or implemented as a result of the TA.</w:t>
            </w:r>
          </w:p>
        </w:tc>
        <w:tc>
          <w:tcPr>
            <w:tcW w:w="1402" w:type="dxa"/>
            <w:shd w:val="clear" w:color="auto" w:fill="BDD6EE"/>
          </w:tcPr>
          <w:p w14:paraId="5B0261BA" w14:textId="77777777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78" w:type="dxa"/>
            <w:shd w:val="clear" w:color="auto" w:fill="BDD6EE"/>
          </w:tcPr>
          <w:p w14:paraId="056C1582" w14:textId="77777777" w:rsidR="005153E8" w:rsidRPr="006976BF" w:rsidRDefault="005153E8" w:rsidP="006976BF">
            <w:pPr>
              <w:pStyle w:val="ListParagraph"/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440" w:type="dxa"/>
            <w:shd w:val="clear" w:color="auto" w:fill="BDD6EE"/>
          </w:tcPr>
          <w:p w14:paraId="1E81D626" w14:textId="77777777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BDD6EE"/>
          </w:tcPr>
          <w:p w14:paraId="760132F0" w14:textId="77777777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474EC" w:rsidRPr="006976BF" w14:paraId="1E1DBA26" w14:textId="77777777" w:rsidTr="00836FA2">
        <w:tc>
          <w:tcPr>
            <w:tcW w:w="3240" w:type="dxa"/>
            <w:shd w:val="clear" w:color="auto" w:fill="auto"/>
          </w:tcPr>
          <w:p w14:paraId="15F9DBA2" w14:textId="77777777" w:rsidR="008474EC" w:rsidRPr="006976BF" w:rsidRDefault="008474EC" w:rsidP="004E709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  <w:r w:rsidRPr="006976BF">
              <w:rPr>
                <w:rFonts w:ascii="Calibri" w:hAnsi="Calibri"/>
                <w:sz w:val="20"/>
                <w:szCs w:val="20"/>
                <w:lang w:val="en-GB"/>
              </w:rPr>
              <w:lastRenderedPageBreak/>
              <w:t xml:space="preserve">Anticipated number of </w:t>
            </w:r>
            <w:r w:rsidRPr="0000514D">
              <w:rPr>
                <w:rFonts w:ascii="Calibri" w:hAnsi="Calibri"/>
                <w:b/>
                <w:sz w:val="20"/>
                <w:szCs w:val="20"/>
                <w:lang w:val="en-GB"/>
              </w:rPr>
              <w:t>policies, strategies, plans</w:t>
            </w:r>
            <w:r w:rsidRPr="006976BF">
              <w:rPr>
                <w:rFonts w:ascii="Calibri" w:hAnsi="Calibri"/>
                <w:sz w:val="20"/>
                <w:szCs w:val="20"/>
                <w:lang w:val="en-GB"/>
              </w:rPr>
              <w:t xml:space="preserve">, addressing climate change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on </w:t>
            </w:r>
            <w:r w:rsidRPr="00217418"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both </w:t>
            </w:r>
            <w:r w:rsidRPr="00312C24">
              <w:rPr>
                <w:rFonts w:ascii="Calibri" w:hAnsi="Calibri"/>
                <w:b/>
                <w:sz w:val="20"/>
                <w:szCs w:val="20"/>
                <w:lang w:val="en-GB"/>
              </w:rPr>
              <w:t>adaptation</w:t>
            </w: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 and mitigation</w:t>
            </w:r>
            <w:r w:rsidRPr="006976BF">
              <w:rPr>
                <w:rFonts w:ascii="Calibri" w:hAnsi="Calibri"/>
                <w:sz w:val="20"/>
                <w:szCs w:val="20"/>
                <w:lang w:val="en-GB"/>
              </w:rPr>
              <w:t xml:space="preserve"> officially proposed, adopted, or implemented as a result of the TA</w:t>
            </w:r>
          </w:p>
        </w:tc>
        <w:tc>
          <w:tcPr>
            <w:tcW w:w="1402" w:type="dxa"/>
            <w:shd w:val="clear" w:color="auto" w:fill="BDD6EE"/>
          </w:tcPr>
          <w:p w14:paraId="2D6B8642" w14:textId="77777777" w:rsidR="008474EC" w:rsidRPr="006976BF" w:rsidRDefault="008474EC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78" w:type="dxa"/>
            <w:shd w:val="clear" w:color="auto" w:fill="BDD6EE"/>
          </w:tcPr>
          <w:p w14:paraId="110A527E" w14:textId="77777777" w:rsidR="008474EC" w:rsidRPr="006976BF" w:rsidRDefault="008474EC" w:rsidP="006976BF">
            <w:pPr>
              <w:pStyle w:val="ListParagraph"/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440" w:type="dxa"/>
            <w:shd w:val="clear" w:color="auto" w:fill="BDD6EE"/>
          </w:tcPr>
          <w:p w14:paraId="540B6E4F" w14:textId="77777777" w:rsidR="008474EC" w:rsidRPr="006976BF" w:rsidRDefault="008474EC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BDD6EE"/>
          </w:tcPr>
          <w:p w14:paraId="5593B1ED" w14:textId="77777777" w:rsidR="008474EC" w:rsidRPr="006976BF" w:rsidRDefault="008474EC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153E8" w:rsidRPr="006976BF" w14:paraId="5FC01909" w14:textId="77777777" w:rsidTr="00217418">
        <w:tc>
          <w:tcPr>
            <w:tcW w:w="3240" w:type="dxa"/>
            <w:shd w:val="clear" w:color="auto" w:fill="auto"/>
          </w:tcPr>
          <w:p w14:paraId="757B109A" w14:textId="77777777" w:rsidR="005153E8" w:rsidRPr="006976BF" w:rsidRDefault="005153E8" w:rsidP="0021741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  <w:r w:rsidRPr="006976BF">
              <w:rPr>
                <w:rFonts w:ascii="Calibri" w:hAnsi="Calibri"/>
                <w:sz w:val="20"/>
                <w:szCs w:val="20"/>
                <w:lang w:val="en-GB"/>
              </w:rPr>
              <w:t xml:space="preserve">Anticipated number of </w:t>
            </w:r>
            <w:r w:rsidRPr="0000514D">
              <w:rPr>
                <w:rFonts w:ascii="Calibri" w:hAnsi="Calibri"/>
                <w:b/>
                <w:sz w:val="20"/>
                <w:szCs w:val="20"/>
                <w:lang w:val="en-GB"/>
              </w:rPr>
              <w:t>law</w:t>
            </w:r>
            <w:r w:rsidR="008474EC" w:rsidRPr="0000514D"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s </w:t>
            </w:r>
            <w:r w:rsidRPr="0000514D">
              <w:rPr>
                <w:rFonts w:ascii="Calibri" w:hAnsi="Calibri"/>
                <w:b/>
                <w:sz w:val="20"/>
                <w:szCs w:val="20"/>
                <w:lang w:val="en-GB"/>
              </w:rPr>
              <w:t>or regulations</w:t>
            </w:r>
            <w:r w:rsidRPr="006976BF">
              <w:rPr>
                <w:rFonts w:ascii="Calibri" w:hAnsi="Calibri"/>
                <w:sz w:val="20"/>
                <w:szCs w:val="20"/>
                <w:lang w:val="en-GB"/>
              </w:rPr>
              <w:t xml:space="preserve"> addressing climate change </w:t>
            </w:r>
            <w:r w:rsidRPr="00217418">
              <w:rPr>
                <w:rFonts w:ascii="Calibri" w:hAnsi="Calibri"/>
                <w:b/>
                <w:sz w:val="20"/>
                <w:szCs w:val="20"/>
                <w:lang w:val="en-GB"/>
              </w:rPr>
              <w:t>mitigation</w:t>
            </w:r>
            <w:r w:rsidRPr="006976BF">
              <w:rPr>
                <w:rFonts w:ascii="Calibri" w:hAnsi="Calibri"/>
                <w:sz w:val="20"/>
                <w:szCs w:val="20"/>
                <w:lang w:val="en-GB"/>
              </w:rPr>
              <w:t xml:space="preserve"> officially proposed, adopted, or implemented as a result of the TA.</w:t>
            </w:r>
          </w:p>
        </w:tc>
        <w:tc>
          <w:tcPr>
            <w:tcW w:w="1402" w:type="dxa"/>
            <w:shd w:val="clear" w:color="auto" w:fill="BDD6EE"/>
          </w:tcPr>
          <w:p w14:paraId="0D38EB1F" w14:textId="77777777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78" w:type="dxa"/>
            <w:shd w:val="clear" w:color="auto" w:fill="BDD6EE"/>
          </w:tcPr>
          <w:p w14:paraId="5BA0AB73" w14:textId="77777777" w:rsidR="005153E8" w:rsidRPr="006976BF" w:rsidRDefault="005153E8" w:rsidP="006976BF">
            <w:pPr>
              <w:pStyle w:val="ListParagraph"/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440" w:type="dxa"/>
            <w:shd w:val="clear" w:color="auto" w:fill="BDD6EE"/>
          </w:tcPr>
          <w:p w14:paraId="3DDE348B" w14:textId="77777777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BDD6EE"/>
          </w:tcPr>
          <w:p w14:paraId="10928334" w14:textId="77777777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153E8" w:rsidRPr="006976BF" w14:paraId="27C045FF" w14:textId="77777777" w:rsidTr="00217418">
        <w:tc>
          <w:tcPr>
            <w:tcW w:w="3240" w:type="dxa"/>
            <w:shd w:val="clear" w:color="auto" w:fill="auto"/>
          </w:tcPr>
          <w:p w14:paraId="678D627B" w14:textId="77777777" w:rsidR="005153E8" w:rsidRPr="006976BF" w:rsidRDefault="005153E8" w:rsidP="0021741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  <w:r w:rsidRPr="006976BF">
              <w:rPr>
                <w:rFonts w:ascii="Calibri" w:hAnsi="Calibri"/>
                <w:sz w:val="20"/>
                <w:szCs w:val="20"/>
                <w:lang w:val="en-GB"/>
              </w:rPr>
              <w:t xml:space="preserve">Anticipated number </w:t>
            </w:r>
            <w:r w:rsidRPr="0000514D">
              <w:rPr>
                <w:rFonts w:ascii="Calibri" w:hAnsi="Calibri"/>
                <w:b/>
                <w:sz w:val="20"/>
                <w:szCs w:val="20"/>
                <w:lang w:val="en-GB"/>
              </w:rPr>
              <w:t>of laws</w:t>
            </w:r>
            <w:r w:rsidR="008474EC" w:rsidRPr="0000514D"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 </w:t>
            </w:r>
            <w:r w:rsidRPr="0000514D">
              <w:rPr>
                <w:rFonts w:ascii="Calibri" w:hAnsi="Calibri"/>
                <w:b/>
                <w:sz w:val="20"/>
                <w:szCs w:val="20"/>
                <w:lang w:val="en-GB"/>
              </w:rPr>
              <w:t>or regulations</w:t>
            </w:r>
            <w:r w:rsidRPr="006976BF">
              <w:rPr>
                <w:rFonts w:ascii="Calibri" w:hAnsi="Calibri"/>
                <w:sz w:val="20"/>
                <w:szCs w:val="20"/>
                <w:lang w:val="en-GB"/>
              </w:rPr>
              <w:t xml:space="preserve"> addressing climate change </w:t>
            </w:r>
            <w:r w:rsidRPr="00217418">
              <w:rPr>
                <w:rFonts w:ascii="Calibri" w:hAnsi="Calibri"/>
                <w:b/>
                <w:sz w:val="20"/>
                <w:szCs w:val="20"/>
                <w:lang w:val="en-GB"/>
              </w:rPr>
              <w:t>adaptation</w:t>
            </w:r>
            <w:r w:rsidRPr="006976BF">
              <w:rPr>
                <w:rFonts w:ascii="Calibri" w:hAnsi="Calibri"/>
                <w:sz w:val="20"/>
                <w:szCs w:val="20"/>
                <w:lang w:val="en-GB"/>
              </w:rPr>
              <w:t xml:space="preserve"> officially proposed, adopted, or implemented as a result of the TA.</w:t>
            </w:r>
          </w:p>
        </w:tc>
        <w:tc>
          <w:tcPr>
            <w:tcW w:w="1402" w:type="dxa"/>
            <w:shd w:val="clear" w:color="auto" w:fill="BDD6EE"/>
          </w:tcPr>
          <w:p w14:paraId="3607FE52" w14:textId="77777777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78" w:type="dxa"/>
            <w:shd w:val="clear" w:color="auto" w:fill="BDD6EE"/>
          </w:tcPr>
          <w:p w14:paraId="6BB4705F" w14:textId="77777777" w:rsidR="005153E8" w:rsidRPr="006976BF" w:rsidRDefault="005153E8" w:rsidP="006976BF">
            <w:pPr>
              <w:pStyle w:val="ListParagraph"/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440" w:type="dxa"/>
            <w:shd w:val="clear" w:color="auto" w:fill="BDD6EE"/>
          </w:tcPr>
          <w:p w14:paraId="0447CB86" w14:textId="77777777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BDD6EE"/>
          </w:tcPr>
          <w:p w14:paraId="51579371" w14:textId="77777777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474EC" w:rsidRPr="006976BF" w14:paraId="1ADE6314" w14:textId="77777777" w:rsidTr="00836FA2">
        <w:tc>
          <w:tcPr>
            <w:tcW w:w="3240" w:type="dxa"/>
            <w:shd w:val="clear" w:color="auto" w:fill="auto"/>
          </w:tcPr>
          <w:p w14:paraId="164A095A" w14:textId="77777777" w:rsidR="008474EC" w:rsidRPr="006976BF" w:rsidRDefault="008474EC" w:rsidP="004E709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hAnsi="Calibri"/>
                <w:sz w:val="20"/>
                <w:szCs w:val="20"/>
                <w:lang w:val="en-GB"/>
              </w:rPr>
            </w:pPr>
            <w:r w:rsidRPr="006976BF">
              <w:rPr>
                <w:rFonts w:ascii="Calibri" w:hAnsi="Calibri"/>
                <w:sz w:val="20"/>
                <w:szCs w:val="20"/>
                <w:lang w:val="en-GB"/>
              </w:rPr>
              <w:t xml:space="preserve">Anticipated number </w:t>
            </w:r>
            <w:r w:rsidRPr="0000514D">
              <w:rPr>
                <w:rFonts w:ascii="Calibri" w:hAnsi="Calibri"/>
                <w:b/>
                <w:sz w:val="20"/>
                <w:szCs w:val="20"/>
                <w:lang w:val="en-GB"/>
              </w:rPr>
              <w:t>of laws or regulations</w:t>
            </w:r>
            <w:r w:rsidRPr="006976BF">
              <w:rPr>
                <w:rFonts w:ascii="Calibri" w:hAnsi="Calibri"/>
                <w:sz w:val="20"/>
                <w:szCs w:val="20"/>
                <w:lang w:val="en-GB"/>
              </w:rPr>
              <w:t xml:space="preserve"> addressing climate change </w:t>
            </w:r>
            <w:r w:rsidRPr="00217418">
              <w:rPr>
                <w:rFonts w:ascii="Calibri" w:hAnsi="Calibri"/>
                <w:b/>
                <w:sz w:val="20"/>
                <w:szCs w:val="20"/>
                <w:lang w:val="en-GB"/>
              </w:rPr>
              <w:t>both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Pr="00312C24">
              <w:rPr>
                <w:rFonts w:ascii="Calibri" w:hAnsi="Calibri"/>
                <w:b/>
                <w:sz w:val="20"/>
                <w:szCs w:val="20"/>
                <w:lang w:val="en-GB"/>
              </w:rPr>
              <w:t>adaptation</w:t>
            </w: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 and mitigation</w:t>
            </w:r>
            <w:r w:rsidRPr="006976BF">
              <w:rPr>
                <w:rFonts w:ascii="Calibri" w:hAnsi="Calibri"/>
                <w:sz w:val="20"/>
                <w:szCs w:val="20"/>
                <w:lang w:val="en-GB"/>
              </w:rPr>
              <w:t xml:space="preserve"> officially proposed, adopted, or implemented as a result of the TA</w:t>
            </w:r>
          </w:p>
        </w:tc>
        <w:tc>
          <w:tcPr>
            <w:tcW w:w="1402" w:type="dxa"/>
            <w:shd w:val="clear" w:color="auto" w:fill="BDD6EE"/>
          </w:tcPr>
          <w:p w14:paraId="315580A3" w14:textId="77777777" w:rsidR="008474EC" w:rsidRPr="006976BF" w:rsidRDefault="008474EC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78" w:type="dxa"/>
            <w:shd w:val="clear" w:color="auto" w:fill="BDD6EE"/>
          </w:tcPr>
          <w:p w14:paraId="3834B6DF" w14:textId="77777777" w:rsidR="008474EC" w:rsidRPr="006976BF" w:rsidRDefault="008474EC" w:rsidP="006976BF">
            <w:pPr>
              <w:pStyle w:val="ListParagraph"/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440" w:type="dxa"/>
            <w:shd w:val="clear" w:color="auto" w:fill="BDD6EE"/>
          </w:tcPr>
          <w:p w14:paraId="595851B1" w14:textId="77777777" w:rsidR="008474EC" w:rsidRPr="006976BF" w:rsidRDefault="008474EC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BDD6EE"/>
          </w:tcPr>
          <w:p w14:paraId="2C42D47C" w14:textId="77777777" w:rsidR="008474EC" w:rsidRPr="006976BF" w:rsidRDefault="008474EC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153E8" w:rsidRPr="006976BF" w14:paraId="18FFB9B7" w14:textId="77777777" w:rsidTr="00217418">
        <w:tc>
          <w:tcPr>
            <w:tcW w:w="3240" w:type="dxa"/>
            <w:shd w:val="clear" w:color="auto" w:fill="auto"/>
          </w:tcPr>
          <w:p w14:paraId="608BBB6C" w14:textId="77777777" w:rsidR="005153E8" w:rsidRPr="006976BF" w:rsidRDefault="005153E8" w:rsidP="00217418">
            <w:pPr>
              <w:numPr>
                <w:ilvl w:val="0"/>
                <w:numId w:val="39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 xml:space="preserve"> Anticipated number of public-private partnerships </w:t>
            </w:r>
            <w:r w:rsidR="008474EC">
              <w:rPr>
                <w:rFonts w:ascii="Calibri" w:hAnsi="Calibri"/>
                <w:sz w:val="20"/>
                <w:szCs w:val="20"/>
              </w:rPr>
              <w:t xml:space="preserve">and collaboration </w:t>
            </w:r>
            <w:r w:rsidRPr="006976BF">
              <w:rPr>
                <w:rFonts w:ascii="Calibri" w:hAnsi="Calibri"/>
                <w:sz w:val="20"/>
                <w:szCs w:val="20"/>
              </w:rPr>
              <w:t>created</w:t>
            </w:r>
            <w:r w:rsidR="008474E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474EC" w:rsidRPr="00C2472B">
              <w:rPr>
                <w:rFonts w:ascii="Calibri" w:hAnsi="Calibri"/>
                <w:sz w:val="20"/>
                <w:szCs w:val="20"/>
              </w:rPr>
              <w:t>(</w:t>
            </w:r>
            <w:r w:rsidR="008474EC" w:rsidRPr="006F3EFF">
              <w:rPr>
                <w:rFonts w:ascii="Calibri" w:hAnsi="Calibri"/>
                <w:sz w:val="20"/>
                <w:szCs w:val="20"/>
              </w:rPr>
              <w:t>Excluding the role of the CTCN and TA implementers)</w:t>
            </w:r>
          </w:p>
        </w:tc>
        <w:tc>
          <w:tcPr>
            <w:tcW w:w="1402" w:type="dxa"/>
            <w:shd w:val="clear" w:color="auto" w:fill="BDD6EE"/>
          </w:tcPr>
          <w:p w14:paraId="6BA2112C" w14:textId="77777777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78" w:type="dxa"/>
            <w:shd w:val="clear" w:color="auto" w:fill="BDD6EE"/>
          </w:tcPr>
          <w:p w14:paraId="4379B740" w14:textId="77777777" w:rsidR="005153E8" w:rsidRPr="006976BF" w:rsidRDefault="005153E8" w:rsidP="006976BF">
            <w:pPr>
              <w:pStyle w:val="ListParagraph"/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440" w:type="dxa"/>
            <w:shd w:val="clear" w:color="auto" w:fill="BDD6EE"/>
          </w:tcPr>
          <w:p w14:paraId="2F77EC3D" w14:textId="77777777" w:rsidR="005153E8" w:rsidRPr="006976BF" w:rsidRDefault="005153E8" w:rsidP="006976BF">
            <w:pPr>
              <w:pStyle w:val="ListParagraph"/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800" w:type="dxa"/>
            <w:shd w:val="clear" w:color="auto" w:fill="BDD6EE"/>
          </w:tcPr>
          <w:p w14:paraId="26AEBFC5" w14:textId="77777777" w:rsidR="005153E8" w:rsidRPr="006976BF" w:rsidRDefault="005153E8" w:rsidP="006976BF">
            <w:pPr>
              <w:pStyle w:val="ListParagraph"/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5153E8" w:rsidRPr="006976BF" w14:paraId="0562727D" w14:textId="77777777" w:rsidTr="00217418">
        <w:tc>
          <w:tcPr>
            <w:tcW w:w="3240" w:type="dxa"/>
            <w:shd w:val="clear" w:color="auto" w:fill="auto"/>
          </w:tcPr>
          <w:p w14:paraId="25847075" w14:textId="77777777" w:rsidR="005153E8" w:rsidRPr="006976BF" w:rsidRDefault="004E7094" w:rsidP="00217418">
            <w:pPr>
              <w:numPr>
                <w:ilvl w:val="0"/>
                <w:numId w:val="39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</w:t>
            </w:r>
            <w:r w:rsidR="005153E8" w:rsidRPr="006976BF">
              <w:rPr>
                <w:rFonts w:ascii="Calibri" w:hAnsi="Calibri"/>
                <w:sz w:val="20"/>
                <w:szCs w:val="20"/>
              </w:rPr>
              <w:t>nticipated twinning arrangements created as a result of the TA</w:t>
            </w:r>
          </w:p>
        </w:tc>
        <w:tc>
          <w:tcPr>
            <w:tcW w:w="1402" w:type="dxa"/>
            <w:shd w:val="clear" w:color="auto" w:fill="BDD6EE"/>
          </w:tcPr>
          <w:p w14:paraId="64DAFD36" w14:textId="77777777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78" w:type="dxa"/>
            <w:shd w:val="clear" w:color="auto" w:fill="BDD6EE"/>
          </w:tcPr>
          <w:p w14:paraId="4030F01C" w14:textId="77777777" w:rsidR="005153E8" w:rsidRPr="006976BF" w:rsidRDefault="005153E8" w:rsidP="00217418">
            <w:pPr>
              <w:pStyle w:val="ListParagraph"/>
              <w:spacing w:after="0" w:line="240" w:lineRule="auto"/>
              <w:ind w:left="0"/>
              <w:rPr>
                <w:rFonts w:ascii="Calibri" w:hAnsi="Calibri"/>
                <w:lang w:val="en-GB"/>
              </w:rPr>
            </w:pPr>
          </w:p>
        </w:tc>
        <w:tc>
          <w:tcPr>
            <w:tcW w:w="1440" w:type="dxa"/>
            <w:shd w:val="clear" w:color="auto" w:fill="BDD6EE"/>
          </w:tcPr>
          <w:p w14:paraId="307846CD" w14:textId="77777777" w:rsidR="005153E8" w:rsidRPr="006976BF" w:rsidRDefault="005153E8" w:rsidP="006976BF">
            <w:pPr>
              <w:pStyle w:val="ListParagraph"/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800" w:type="dxa"/>
            <w:shd w:val="clear" w:color="auto" w:fill="BDD6EE"/>
          </w:tcPr>
          <w:p w14:paraId="1140FE24" w14:textId="77777777" w:rsidR="005153E8" w:rsidRPr="006976BF" w:rsidRDefault="005153E8" w:rsidP="006976BF">
            <w:pPr>
              <w:pStyle w:val="ListParagraph"/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5153E8" w:rsidRPr="006976BF" w14:paraId="4A974D33" w14:textId="77777777" w:rsidTr="00217418">
        <w:tc>
          <w:tcPr>
            <w:tcW w:w="3240" w:type="dxa"/>
            <w:shd w:val="clear" w:color="auto" w:fill="auto"/>
          </w:tcPr>
          <w:p w14:paraId="2CCEDCDC" w14:textId="77777777" w:rsidR="005153E8" w:rsidRPr="006976BF" w:rsidRDefault="004E7094" w:rsidP="00217418">
            <w:pPr>
              <w:numPr>
                <w:ilvl w:val="0"/>
                <w:numId w:val="39"/>
              </w:num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mbria"/>
                <w:sz w:val="20"/>
                <w:szCs w:val="20"/>
              </w:rPr>
              <w:t>An</w:t>
            </w:r>
            <w:r w:rsidR="005153E8" w:rsidRPr="006976BF">
              <w:rPr>
                <w:rFonts w:ascii="Calibri" w:hAnsi="Calibri"/>
                <w:sz w:val="20"/>
                <w:szCs w:val="20"/>
              </w:rPr>
              <w:t>ticipated n</w:t>
            </w:r>
            <w:r w:rsidR="005153E8" w:rsidRPr="006976BF">
              <w:rPr>
                <w:rFonts w:ascii="Calibri" w:hAnsi="Calibri" w:cs="Cambria"/>
                <w:sz w:val="20"/>
                <w:szCs w:val="20"/>
              </w:rPr>
              <w:t>umber of</w:t>
            </w:r>
            <w:r w:rsidR="00B8022E" w:rsidRPr="006976BF">
              <w:rPr>
                <w:rFonts w:ascii="Calibri" w:hAnsi="Calibri" w:cs="Cambria"/>
                <w:sz w:val="20"/>
                <w:szCs w:val="20"/>
              </w:rPr>
              <w:t xml:space="preserve"> technology</w:t>
            </w:r>
            <w:r w:rsidR="005153E8" w:rsidRPr="006976BF">
              <w:rPr>
                <w:rFonts w:ascii="Calibri" w:hAnsi="Calibri" w:cs="Cambria"/>
                <w:sz w:val="20"/>
                <w:szCs w:val="20"/>
              </w:rPr>
              <w:t xml:space="preserve"> projects to support action on low emission and climate-resilient development </w:t>
            </w:r>
          </w:p>
        </w:tc>
        <w:tc>
          <w:tcPr>
            <w:tcW w:w="1402" w:type="dxa"/>
            <w:shd w:val="clear" w:color="auto" w:fill="BDD6EE"/>
          </w:tcPr>
          <w:p w14:paraId="16FBA749" w14:textId="7D3DD7B0" w:rsidR="005153E8" w:rsidRPr="006976BF" w:rsidRDefault="006D503A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478" w:type="dxa"/>
            <w:shd w:val="clear" w:color="auto" w:fill="BDD6EE"/>
          </w:tcPr>
          <w:p w14:paraId="4F4D5A4F" w14:textId="28BF052D" w:rsidR="005153E8" w:rsidRPr="00C576C0" w:rsidRDefault="00836557" w:rsidP="00C576C0">
            <w:pPr>
              <w:spacing w:after="0"/>
              <w:rPr>
                <w:rFonts w:ascii="Calibri" w:hAnsi="Calibri"/>
              </w:rPr>
            </w:pPr>
            <w:r w:rsidRPr="00C576C0">
              <w:rPr>
                <w:rFonts w:ascii="Calibri" w:hAnsi="Calibri"/>
              </w:rPr>
              <w:t>Concept note</w:t>
            </w:r>
          </w:p>
        </w:tc>
        <w:tc>
          <w:tcPr>
            <w:tcW w:w="1440" w:type="dxa"/>
            <w:shd w:val="clear" w:color="auto" w:fill="BDD6EE"/>
          </w:tcPr>
          <w:p w14:paraId="658E6AC7" w14:textId="07A3C496" w:rsidR="005153E8" w:rsidRPr="00C576C0" w:rsidRDefault="00836557" w:rsidP="00C576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2019</w:t>
            </w:r>
          </w:p>
        </w:tc>
        <w:tc>
          <w:tcPr>
            <w:tcW w:w="1800" w:type="dxa"/>
            <w:shd w:val="clear" w:color="auto" w:fill="BDD6EE"/>
          </w:tcPr>
          <w:p w14:paraId="23A34B95" w14:textId="40305CB7" w:rsidR="005153E8" w:rsidRPr="00C576C0" w:rsidRDefault="00836557" w:rsidP="00C576C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MAEP</w:t>
            </w:r>
          </w:p>
        </w:tc>
      </w:tr>
      <w:tr w:rsidR="005153E8" w:rsidRPr="006976BF" w14:paraId="5F9FEAF9" w14:textId="77777777" w:rsidTr="00217418">
        <w:tc>
          <w:tcPr>
            <w:tcW w:w="3240" w:type="dxa"/>
            <w:shd w:val="clear" w:color="auto" w:fill="auto"/>
          </w:tcPr>
          <w:p w14:paraId="29796E9A" w14:textId="77777777" w:rsidR="004E7094" w:rsidRPr="0060339F" w:rsidRDefault="004E7094" w:rsidP="00217418">
            <w:pPr>
              <w:numPr>
                <w:ilvl w:val="0"/>
                <w:numId w:val="39"/>
              </w:numPr>
              <w:spacing w:after="0"/>
              <w:rPr>
                <w:rFonts w:ascii="Calibri" w:hAnsi="Calibri" w:cs="Cambria"/>
                <w:sz w:val="20"/>
                <w:szCs w:val="20"/>
              </w:rPr>
            </w:pPr>
            <w:r>
              <w:rPr>
                <w:rFonts w:ascii="Calibri" w:hAnsi="Calibri" w:cs="Cambria"/>
                <w:sz w:val="20"/>
                <w:szCs w:val="20"/>
              </w:rPr>
              <w:t>A</w:t>
            </w:r>
            <w:r w:rsidR="005153E8" w:rsidRPr="006976BF">
              <w:rPr>
                <w:rFonts w:ascii="Calibri" w:hAnsi="Calibri"/>
                <w:sz w:val="20"/>
                <w:szCs w:val="20"/>
              </w:rPr>
              <w:t xml:space="preserve">nticipated </w:t>
            </w:r>
            <w:r w:rsidR="00221EF9" w:rsidRPr="006976BF">
              <w:rPr>
                <w:rFonts w:ascii="Calibri" w:hAnsi="Calibri"/>
                <w:sz w:val="20"/>
                <w:szCs w:val="20"/>
              </w:rPr>
              <w:t xml:space="preserve">number of </w:t>
            </w:r>
            <w:r w:rsidR="005153E8" w:rsidRPr="006976BF">
              <w:rPr>
                <w:rFonts w:ascii="Calibri" w:hAnsi="Calibri"/>
                <w:sz w:val="20"/>
                <w:szCs w:val="20"/>
              </w:rPr>
              <w:t>s</w:t>
            </w:r>
            <w:r w:rsidR="005153E8" w:rsidRPr="006976BF">
              <w:rPr>
                <w:rFonts w:ascii="Calibri" w:hAnsi="Calibri" w:cs="Cambria"/>
                <w:sz w:val="20"/>
                <w:szCs w:val="20"/>
              </w:rPr>
              <w:t>trengthened National Systems of Innovation and technology innovation centres in recipient country</w:t>
            </w:r>
          </w:p>
        </w:tc>
        <w:tc>
          <w:tcPr>
            <w:tcW w:w="1402" w:type="dxa"/>
            <w:shd w:val="clear" w:color="auto" w:fill="BDD6EE"/>
          </w:tcPr>
          <w:p w14:paraId="3294D1F4" w14:textId="77777777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78" w:type="dxa"/>
            <w:shd w:val="clear" w:color="auto" w:fill="BDD6EE"/>
          </w:tcPr>
          <w:p w14:paraId="12474679" w14:textId="77777777" w:rsidR="005153E8" w:rsidRPr="006976BF" w:rsidRDefault="005153E8" w:rsidP="006976BF">
            <w:pPr>
              <w:pStyle w:val="ListParagraph"/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440" w:type="dxa"/>
            <w:shd w:val="clear" w:color="auto" w:fill="BDD6EE"/>
          </w:tcPr>
          <w:p w14:paraId="536758B6" w14:textId="77777777" w:rsidR="005153E8" w:rsidRPr="006976BF" w:rsidRDefault="005153E8" w:rsidP="006976BF">
            <w:pPr>
              <w:pStyle w:val="ListParagraph"/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800" w:type="dxa"/>
            <w:shd w:val="clear" w:color="auto" w:fill="BDD6EE"/>
          </w:tcPr>
          <w:p w14:paraId="3EC32645" w14:textId="77777777" w:rsidR="005153E8" w:rsidRPr="006976BF" w:rsidRDefault="005153E8" w:rsidP="006976BF">
            <w:pPr>
              <w:pStyle w:val="ListParagraph"/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5153E8" w:rsidRPr="006976BF" w14:paraId="2F7000E5" w14:textId="77777777" w:rsidTr="00217418">
        <w:trPr>
          <w:trHeight w:val="440"/>
        </w:trPr>
        <w:tc>
          <w:tcPr>
            <w:tcW w:w="3240" w:type="dxa"/>
            <w:shd w:val="clear" w:color="auto" w:fill="auto"/>
          </w:tcPr>
          <w:p w14:paraId="15063E5B" w14:textId="77777777" w:rsidR="005153E8" w:rsidRPr="006976BF" w:rsidRDefault="004E7094" w:rsidP="00217418">
            <w:pPr>
              <w:numPr>
                <w:ilvl w:val="0"/>
                <w:numId w:val="39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An</w:t>
            </w:r>
            <w:r w:rsidR="005153E8" w:rsidRPr="006976BF">
              <w:rPr>
                <w:rFonts w:ascii="Calibri" w:hAnsi="Calibri"/>
                <w:sz w:val="20"/>
                <w:szCs w:val="20"/>
              </w:rPr>
              <w:t>ticipated Clean Energy Generation Capacity</w:t>
            </w:r>
            <w:r w:rsidR="00046958">
              <w:rPr>
                <w:rFonts w:ascii="Calibri" w:hAnsi="Calibri"/>
                <w:sz w:val="20"/>
                <w:szCs w:val="20"/>
              </w:rPr>
              <w:t xml:space="preserve"> in </w:t>
            </w:r>
            <w:r w:rsidR="00BD5BC9">
              <w:rPr>
                <w:rFonts w:ascii="Calibri" w:hAnsi="Calibri"/>
                <w:sz w:val="20"/>
                <w:szCs w:val="20"/>
              </w:rPr>
              <w:t>kWh</w:t>
            </w:r>
          </w:p>
          <w:p w14:paraId="2B92F21E" w14:textId="77777777" w:rsidR="005153E8" w:rsidRPr="006976BF" w:rsidRDefault="005153E8" w:rsidP="00217418">
            <w:pPr>
              <w:spacing w:after="0"/>
              <w:ind w:left="720"/>
              <w:rPr>
                <w:rFonts w:ascii="Calibri" w:hAnsi="Calibri"/>
                <w:b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 xml:space="preserve">supported by the TA </w:t>
            </w:r>
          </w:p>
        </w:tc>
        <w:tc>
          <w:tcPr>
            <w:tcW w:w="1402" w:type="dxa"/>
            <w:shd w:val="clear" w:color="auto" w:fill="BDD6EE"/>
          </w:tcPr>
          <w:p w14:paraId="3F5F2032" w14:textId="77777777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78" w:type="dxa"/>
            <w:shd w:val="clear" w:color="auto" w:fill="BDD6EE"/>
          </w:tcPr>
          <w:p w14:paraId="3F62F9F4" w14:textId="77777777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BDD6EE"/>
          </w:tcPr>
          <w:p w14:paraId="531BCCAC" w14:textId="77777777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BDD6EE"/>
          </w:tcPr>
          <w:p w14:paraId="6C87C3D0" w14:textId="77777777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153E8" w:rsidRPr="006976BF" w14:paraId="0234EFBF" w14:textId="77777777" w:rsidTr="00217418">
        <w:trPr>
          <w:trHeight w:val="610"/>
        </w:trPr>
        <w:tc>
          <w:tcPr>
            <w:tcW w:w="3240" w:type="dxa"/>
            <w:shd w:val="clear" w:color="auto" w:fill="auto"/>
          </w:tcPr>
          <w:p w14:paraId="76DF0E41" w14:textId="77777777" w:rsidR="005153E8" w:rsidRPr="006976BF" w:rsidRDefault="005153E8" w:rsidP="00217418">
            <w:pPr>
              <w:numPr>
                <w:ilvl w:val="0"/>
                <w:numId w:val="39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>Anticipated technology types effectively deployed in the country</w:t>
            </w:r>
          </w:p>
        </w:tc>
        <w:tc>
          <w:tcPr>
            <w:tcW w:w="1402" w:type="dxa"/>
            <w:shd w:val="clear" w:color="auto" w:fill="BDD6EE"/>
          </w:tcPr>
          <w:p w14:paraId="6632D53D" w14:textId="3094FDA6" w:rsidR="005153E8" w:rsidRPr="006976BF" w:rsidRDefault="00C576C0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478" w:type="dxa"/>
            <w:shd w:val="clear" w:color="auto" w:fill="BDD6EE"/>
          </w:tcPr>
          <w:p w14:paraId="472B684A" w14:textId="6A6503D5" w:rsidR="005153E8" w:rsidRPr="006976BF" w:rsidRDefault="00C576C0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See section 1</w:t>
            </w:r>
          </w:p>
        </w:tc>
        <w:tc>
          <w:tcPr>
            <w:tcW w:w="1440" w:type="dxa"/>
            <w:shd w:val="clear" w:color="auto" w:fill="BDD6EE"/>
          </w:tcPr>
          <w:p w14:paraId="674CC4A2" w14:textId="77777777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BDD6EE"/>
          </w:tcPr>
          <w:p w14:paraId="07206E52" w14:textId="77777777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153E8" w:rsidRPr="006976BF" w14:paraId="56AEF106" w14:textId="77777777" w:rsidTr="00217418">
        <w:tc>
          <w:tcPr>
            <w:tcW w:w="3240" w:type="dxa"/>
            <w:shd w:val="clear" w:color="auto" w:fill="auto"/>
          </w:tcPr>
          <w:p w14:paraId="43DE2F74" w14:textId="77777777" w:rsidR="005153E8" w:rsidRPr="006976BF" w:rsidRDefault="005153E8" w:rsidP="00217418">
            <w:pPr>
              <w:numPr>
                <w:ilvl w:val="0"/>
                <w:numId w:val="39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t xml:space="preserve">Anticipated UNFCCC processes implemented as a result of the TA (NAMA, NAPA, </w:t>
            </w:r>
            <w:r w:rsidR="000317FC" w:rsidRPr="006976BF">
              <w:rPr>
                <w:rFonts w:ascii="Calibri" w:hAnsi="Calibri"/>
                <w:sz w:val="20"/>
                <w:szCs w:val="20"/>
              </w:rPr>
              <w:t xml:space="preserve">NDC, </w:t>
            </w:r>
            <w:r w:rsidRPr="006976BF">
              <w:rPr>
                <w:rFonts w:ascii="Calibri" w:hAnsi="Calibri"/>
                <w:sz w:val="20"/>
                <w:szCs w:val="20"/>
              </w:rPr>
              <w:t>etc.)</w:t>
            </w:r>
          </w:p>
        </w:tc>
        <w:tc>
          <w:tcPr>
            <w:tcW w:w="1402" w:type="dxa"/>
            <w:shd w:val="clear" w:color="auto" w:fill="BDD6EE"/>
          </w:tcPr>
          <w:p w14:paraId="3DCF5068" w14:textId="77777777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78" w:type="dxa"/>
            <w:shd w:val="clear" w:color="auto" w:fill="BDD6EE"/>
          </w:tcPr>
          <w:p w14:paraId="554C7966" w14:textId="77777777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BDD6EE"/>
          </w:tcPr>
          <w:p w14:paraId="71DA332A" w14:textId="77777777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BDD6EE"/>
          </w:tcPr>
          <w:p w14:paraId="5AE9CECA" w14:textId="77777777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153E8" w:rsidRPr="006976BF" w14:paraId="303A4250" w14:textId="77777777" w:rsidTr="00217418">
        <w:tc>
          <w:tcPr>
            <w:tcW w:w="3240" w:type="dxa"/>
            <w:shd w:val="clear" w:color="auto" w:fill="auto"/>
          </w:tcPr>
          <w:p w14:paraId="106164A0" w14:textId="77777777" w:rsidR="005153E8" w:rsidRPr="006976BF" w:rsidRDefault="005153E8" w:rsidP="00217418">
            <w:pPr>
              <w:numPr>
                <w:ilvl w:val="0"/>
                <w:numId w:val="39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6976BF">
              <w:rPr>
                <w:rFonts w:ascii="Calibri" w:hAnsi="Calibri"/>
                <w:sz w:val="20"/>
                <w:szCs w:val="20"/>
              </w:rPr>
              <w:lastRenderedPageBreak/>
              <w:t>Anticipated Technology Needs Assessments (TNA) and technology Action Plans (TAP) as a result of the TA</w:t>
            </w:r>
          </w:p>
        </w:tc>
        <w:tc>
          <w:tcPr>
            <w:tcW w:w="1402" w:type="dxa"/>
            <w:shd w:val="clear" w:color="auto" w:fill="BDD6EE"/>
          </w:tcPr>
          <w:p w14:paraId="035E01C1" w14:textId="77777777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78" w:type="dxa"/>
            <w:shd w:val="clear" w:color="auto" w:fill="BDD6EE"/>
          </w:tcPr>
          <w:p w14:paraId="4876025C" w14:textId="77777777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BDD6EE"/>
          </w:tcPr>
          <w:p w14:paraId="72455491" w14:textId="77777777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BDD6EE"/>
          </w:tcPr>
          <w:p w14:paraId="68CA3403" w14:textId="77777777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153E8" w:rsidRPr="006976BF" w14:paraId="47B75352" w14:textId="77777777" w:rsidTr="00217418">
        <w:trPr>
          <w:trHeight w:val="1388"/>
        </w:trPr>
        <w:tc>
          <w:tcPr>
            <w:tcW w:w="3240" w:type="dxa"/>
            <w:shd w:val="clear" w:color="auto" w:fill="auto"/>
          </w:tcPr>
          <w:p w14:paraId="460ECE21" w14:textId="77777777" w:rsidR="005153E8" w:rsidRPr="006976BF" w:rsidRDefault="005153E8" w:rsidP="00217418">
            <w:pPr>
              <w:pStyle w:val="Default"/>
              <w:numPr>
                <w:ilvl w:val="0"/>
                <w:numId w:val="39"/>
              </w:numPr>
              <w:rPr>
                <w:rFonts w:ascii="Calibri" w:hAnsi="Calibri"/>
                <w:sz w:val="20"/>
                <w:szCs w:val="20"/>
                <w:lang w:val="en-GB"/>
              </w:rPr>
            </w:pPr>
            <w:r w:rsidRPr="006976BF">
              <w:rPr>
                <w:rFonts w:ascii="Calibri" w:hAnsi="Calibri"/>
                <w:color w:val="auto"/>
                <w:sz w:val="20"/>
                <w:szCs w:val="20"/>
                <w:lang w:val="en-GB"/>
              </w:rPr>
              <w:t xml:space="preserve">Anticipated </w:t>
            </w:r>
            <w:r w:rsidRPr="006976BF">
              <w:rPr>
                <w:rFonts w:ascii="Calibri" w:hAnsi="Calibri"/>
                <w:sz w:val="20"/>
                <w:szCs w:val="20"/>
                <w:lang w:val="en-GB"/>
              </w:rPr>
              <w:t>cooperative research, development and demonstration programmes</w:t>
            </w:r>
            <w:r w:rsidR="00BD5BC9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Pr="006976BF">
              <w:rPr>
                <w:rFonts w:ascii="Calibri" w:hAnsi="Calibri"/>
                <w:sz w:val="20"/>
                <w:szCs w:val="20"/>
                <w:lang w:val="en-GB"/>
              </w:rPr>
              <w:t xml:space="preserve"> within and between developed and developing country Parties facilitated as a result of the TA</w:t>
            </w:r>
          </w:p>
        </w:tc>
        <w:tc>
          <w:tcPr>
            <w:tcW w:w="1402" w:type="dxa"/>
            <w:shd w:val="clear" w:color="auto" w:fill="BDD6EE"/>
          </w:tcPr>
          <w:p w14:paraId="4106A460" w14:textId="77777777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78" w:type="dxa"/>
            <w:shd w:val="clear" w:color="auto" w:fill="BDD6EE"/>
          </w:tcPr>
          <w:p w14:paraId="36DCCF4B" w14:textId="77777777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BDD6EE"/>
          </w:tcPr>
          <w:p w14:paraId="5009309C" w14:textId="77777777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BDD6EE"/>
          </w:tcPr>
          <w:p w14:paraId="0B9AABA3" w14:textId="77777777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153E8" w:rsidRPr="006976BF" w14:paraId="2AA9B900" w14:textId="77777777" w:rsidTr="00217418">
        <w:tc>
          <w:tcPr>
            <w:tcW w:w="3240" w:type="dxa"/>
            <w:shd w:val="clear" w:color="auto" w:fill="auto"/>
          </w:tcPr>
          <w:p w14:paraId="5F045916" w14:textId="77777777" w:rsidR="005153E8" w:rsidRPr="006976BF" w:rsidRDefault="005153E8" w:rsidP="00217418">
            <w:pPr>
              <w:pStyle w:val="Default"/>
              <w:numPr>
                <w:ilvl w:val="0"/>
                <w:numId w:val="39"/>
              </w:numPr>
              <w:rPr>
                <w:rFonts w:ascii="Calibri" w:hAnsi="Calibri"/>
                <w:color w:val="auto"/>
                <w:sz w:val="20"/>
                <w:szCs w:val="20"/>
                <w:lang w:val="en-GB"/>
              </w:rPr>
            </w:pPr>
            <w:r w:rsidRPr="006976BF">
              <w:rPr>
                <w:rFonts w:ascii="Calibri" w:hAnsi="Calibri"/>
                <w:color w:val="auto"/>
                <w:sz w:val="20"/>
                <w:szCs w:val="20"/>
                <w:lang w:val="en-GB"/>
              </w:rPr>
              <w:t xml:space="preserve">Anticipated </w:t>
            </w:r>
            <w:r w:rsidRPr="006976BF">
              <w:rPr>
                <w:rFonts w:ascii="Calibri" w:hAnsi="Calibri"/>
                <w:sz w:val="20"/>
                <w:szCs w:val="20"/>
                <w:lang w:val="en-GB"/>
              </w:rPr>
              <w:t xml:space="preserve">improved climate change observation systems and related information management in developing country Parties. </w:t>
            </w:r>
          </w:p>
        </w:tc>
        <w:tc>
          <w:tcPr>
            <w:tcW w:w="1402" w:type="dxa"/>
            <w:shd w:val="clear" w:color="auto" w:fill="BDD6EE"/>
          </w:tcPr>
          <w:p w14:paraId="44DA9B33" w14:textId="7937C082" w:rsidR="005153E8" w:rsidRPr="006976BF" w:rsidRDefault="00836557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478" w:type="dxa"/>
            <w:shd w:val="clear" w:color="auto" w:fill="BDD6EE"/>
          </w:tcPr>
          <w:p w14:paraId="1180D72F" w14:textId="0081731E" w:rsidR="005153E8" w:rsidRPr="006976BF" w:rsidRDefault="00836557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Platform based on the WRSI software</w:t>
            </w:r>
          </w:p>
        </w:tc>
        <w:tc>
          <w:tcPr>
            <w:tcW w:w="1440" w:type="dxa"/>
            <w:shd w:val="clear" w:color="auto" w:fill="BDD6EE"/>
          </w:tcPr>
          <w:p w14:paraId="16CBEFE2" w14:textId="4050E62F" w:rsidR="005153E8" w:rsidRPr="006976BF" w:rsidRDefault="005153E8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BDD6EE"/>
          </w:tcPr>
          <w:p w14:paraId="28BE615B" w14:textId="6FE4691C" w:rsidR="005153E8" w:rsidRPr="006976BF" w:rsidRDefault="00836557" w:rsidP="006976BF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MAEP</w:t>
            </w:r>
          </w:p>
        </w:tc>
      </w:tr>
    </w:tbl>
    <w:p w14:paraId="4C2AFFC7" w14:textId="77777777" w:rsidR="00B460BE" w:rsidRDefault="00B460BE" w:rsidP="002510B6">
      <w:pPr>
        <w:spacing w:after="0"/>
        <w:rPr>
          <w:rFonts w:ascii="Calibri" w:hAnsi="Calibri"/>
          <w:b/>
          <w:sz w:val="22"/>
          <w:szCs w:val="22"/>
        </w:rPr>
      </w:pPr>
    </w:p>
    <w:p w14:paraId="28A359C6" w14:textId="77777777" w:rsidR="00B460BE" w:rsidRPr="006976BF" w:rsidRDefault="00B460BE" w:rsidP="002510B6">
      <w:pPr>
        <w:spacing w:after="0"/>
        <w:rPr>
          <w:rFonts w:ascii="Calibri" w:hAnsi="Calibri"/>
          <w:b/>
          <w:sz w:val="22"/>
          <w:szCs w:val="22"/>
        </w:rPr>
      </w:pPr>
    </w:p>
    <w:p w14:paraId="4D2E2F76" w14:textId="77777777" w:rsidR="004E7094" w:rsidRDefault="004E7094" w:rsidP="004E7094">
      <w:pPr>
        <w:pStyle w:val="NoSpacing"/>
        <w:snapToGrid w:val="0"/>
        <w:rPr>
          <w:rFonts w:ascii="Calibri" w:hAnsi="Calibri" w:cs="Microsoft Sans Serif"/>
          <w:b/>
          <w:color w:val="000000"/>
          <w:sz w:val="20"/>
          <w:szCs w:val="20"/>
          <w:u w:val="single"/>
        </w:rPr>
      </w:pPr>
      <w:bookmarkStart w:id="0" w:name="_GoBack"/>
      <w:bookmarkEnd w:id="0"/>
    </w:p>
    <w:sectPr w:rsidR="004E7094" w:rsidSect="00A4023E">
      <w:headerReference w:type="even" r:id="rId16"/>
      <w:headerReference w:type="default" r:id="rId17"/>
      <w:footerReference w:type="even" r:id="rId18"/>
      <w:footerReference w:type="default" r:id="rId19"/>
      <w:pgSz w:w="11900" w:h="16840"/>
      <w:pgMar w:top="1843" w:right="1800" w:bottom="1440" w:left="1800" w:header="708" w:footer="49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4CE99" w14:textId="77777777" w:rsidR="00B56719" w:rsidRDefault="00B56719" w:rsidP="00B16060">
      <w:pPr>
        <w:spacing w:after="0"/>
      </w:pPr>
      <w:r>
        <w:separator/>
      </w:r>
    </w:p>
  </w:endnote>
  <w:endnote w:type="continuationSeparator" w:id="0">
    <w:p w14:paraId="53BCF674" w14:textId="77777777" w:rsidR="00B56719" w:rsidRDefault="00B56719" w:rsidP="00B160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PL UMing HK">
    <w:altName w:val="MS Gothic"/>
    <w:charset w:val="80"/>
    <w:family w:val="auto"/>
    <w:pitch w:val="variable"/>
  </w:font>
  <w:font w:name="Lohit Hindi">
    <w:charset w:val="80"/>
    <w:family w:val="auto"/>
    <w:pitch w:val="variable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1B10C" w14:textId="77777777" w:rsidR="00B56719" w:rsidRDefault="00B56719" w:rsidP="006976B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8B1D2" w14:textId="77777777" w:rsidR="00B56719" w:rsidRDefault="00B56719" w:rsidP="00D04943">
    <w:pPr>
      <w:pStyle w:val="Footer"/>
      <w:jc w:val="center"/>
      <w:rPr>
        <w:b/>
        <w:sz w:val="20"/>
        <w:szCs w:val="20"/>
      </w:rPr>
    </w:pPr>
  </w:p>
  <w:p w14:paraId="19BA8D4C" w14:textId="77777777" w:rsidR="00B56719" w:rsidRDefault="00B56719" w:rsidP="00D04943">
    <w:pPr>
      <w:pStyle w:val="Footer"/>
      <w:jc w:val="center"/>
      <w:rPr>
        <w:b/>
        <w:sz w:val="20"/>
        <w:szCs w:val="20"/>
      </w:rPr>
    </w:pPr>
  </w:p>
  <w:p w14:paraId="24CB6571" w14:textId="77777777" w:rsidR="00B56719" w:rsidRDefault="00B56719" w:rsidP="00D04943">
    <w:pPr>
      <w:pStyle w:val="Footer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A09A1" w14:textId="77777777" w:rsidR="00B56719" w:rsidRDefault="00B56719" w:rsidP="00B16060">
      <w:pPr>
        <w:spacing w:after="0"/>
      </w:pPr>
      <w:r>
        <w:separator/>
      </w:r>
    </w:p>
  </w:footnote>
  <w:footnote w:type="continuationSeparator" w:id="0">
    <w:p w14:paraId="7B5FBE4F" w14:textId="77777777" w:rsidR="00B56719" w:rsidRDefault="00B56719" w:rsidP="00B160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1F2A0" w14:textId="77777777" w:rsidR="00B56719" w:rsidRDefault="00B5671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0" allowOverlap="1" wp14:anchorId="1ACE45D2" wp14:editId="76594ED2">
          <wp:simplePos x="0" y="0"/>
          <wp:positionH relativeFrom="column">
            <wp:posOffset>1822450</wp:posOffset>
          </wp:positionH>
          <wp:positionV relativeFrom="paragraph">
            <wp:posOffset>50165</wp:posOffset>
          </wp:positionV>
          <wp:extent cx="2146300" cy="55245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754F5" w14:textId="77777777" w:rsidR="00B56719" w:rsidRDefault="00B5671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0" allowOverlap="1" wp14:anchorId="5B31BDB5" wp14:editId="1E47A67E">
          <wp:simplePos x="0" y="0"/>
          <wp:positionH relativeFrom="column">
            <wp:posOffset>1670050</wp:posOffset>
          </wp:positionH>
          <wp:positionV relativeFrom="paragraph">
            <wp:posOffset>-102235</wp:posOffset>
          </wp:positionV>
          <wp:extent cx="2146300" cy="552450"/>
          <wp:effectExtent l="0" t="0" r="0" b="0"/>
          <wp:wrapNone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0340D4" w14:textId="77777777" w:rsidR="00B56719" w:rsidRDefault="00B56719">
    <w:pPr>
      <w:pStyle w:val="Header"/>
    </w:pPr>
  </w:p>
  <w:p w14:paraId="14DAC861" w14:textId="77777777" w:rsidR="00B56719" w:rsidRDefault="00B56719">
    <w:pPr>
      <w:pStyle w:val="Header"/>
      <w:pBdr>
        <w:bottom w:val="single" w:sz="12" w:space="1" w:color="auto"/>
      </w:pBdr>
    </w:pPr>
  </w:p>
  <w:p w14:paraId="2845F008" w14:textId="77777777" w:rsidR="00B56719" w:rsidRDefault="00B567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7136"/>
    <w:multiLevelType w:val="hybridMultilevel"/>
    <w:tmpl w:val="2796077E"/>
    <w:lvl w:ilvl="0" w:tplc="0088B3B8">
      <w:start w:val="17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699D"/>
    <w:multiLevelType w:val="hybridMultilevel"/>
    <w:tmpl w:val="64C4217A"/>
    <w:lvl w:ilvl="0" w:tplc="A7863FC4">
      <w:start w:val="33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3B227A"/>
    <w:multiLevelType w:val="hybridMultilevel"/>
    <w:tmpl w:val="8FAC59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20821"/>
    <w:multiLevelType w:val="hybridMultilevel"/>
    <w:tmpl w:val="F934F2F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C20DC5"/>
    <w:multiLevelType w:val="hybridMultilevel"/>
    <w:tmpl w:val="937430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61815"/>
    <w:multiLevelType w:val="hybridMultilevel"/>
    <w:tmpl w:val="CA4C625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8A674F"/>
    <w:multiLevelType w:val="hybridMultilevel"/>
    <w:tmpl w:val="1924E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B3513"/>
    <w:multiLevelType w:val="hybridMultilevel"/>
    <w:tmpl w:val="1980C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835F5"/>
    <w:multiLevelType w:val="hybridMultilevel"/>
    <w:tmpl w:val="173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3035E"/>
    <w:multiLevelType w:val="hybridMultilevel"/>
    <w:tmpl w:val="9984C1E8"/>
    <w:lvl w:ilvl="0" w:tplc="98045DF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473BB5"/>
    <w:multiLevelType w:val="hybridMultilevel"/>
    <w:tmpl w:val="F934F2F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4F151F"/>
    <w:multiLevelType w:val="hybridMultilevel"/>
    <w:tmpl w:val="5C442414"/>
    <w:lvl w:ilvl="0" w:tplc="EC062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153F54"/>
    <w:multiLevelType w:val="hybridMultilevel"/>
    <w:tmpl w:val="2CE265AE"/>
    <w:lvl w:ilvl="0" w:tplc="A9A25910">
      <w:start w:val="30"/>
      <w:numFmt w:val="bullet"/>
      <w:lvlText w:val="-"/>
      <w:lvlJc w:val="left"/>
      <w:pPr>
        <w:ind w:left="84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1D8B16ED"/>
    <w:multiLevelType w:val="hybridMultilevel"/>
    <w:tmpl w:val="E45635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E0B9C"/>
    <w:multiLevelType w:val="hybridMultilevel"/>
    <w:tmpl w:val="01F6B0F4"/>
    <w:lvl w:ilvl="0" w:tplc="80DACF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F46486"/>
    <w:multiLevelType w:val="hybridMultilevel"/>
    <w:tmpl w:val="0A0A9108"/>
    <w:lvl w:ilvl="0" w:tplc="8FE4A72E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612B2"/>
    <w:multiLevelType w:val="hybridMultilevel"/>
    <w:tmpl w:val="BE348350"/>
    <w:lvl w:ilvl="0" w:tplc="07DCC9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D645A"/>
    <w:multiLevelType w:val="multilevel"/>
    <w:tmpl w:val="D59A2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2AAD7C3B"/>
    <w:multiLevelType w:val="hybridMultilevel"/>
    <w:tmpl w:val="457CFB84"/>
    <w:lvl w:ilvl="0" w:tplc="D22ED5B6">
      <w:start w:val="30"/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2AD31415"/>
    <w:multiLevelType w:val="hybridMultilevel"/>
    <w:tmpl w:val="7A7A280C"/>
    <w:lvl w:ilvl="0" w:tplc="DA9AF2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D3533"/>
    <w:multiLevelType w:val="hybridMultilevel"/>
    <w:tmpl w:val="7BD40F5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A16DF"/>
    <w:multiLevelType w:val="hybridMultilevel"/>
    <w:tmpl w:val="387C5EF2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D62167"/>
    <w:multiLevelType w:val="hybridMultilevel"/>
    <w:tmpl w:val="530A3E7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7035FE"/>
    <w:multiLevelType w:val="hybridMultilevel"/>
    <w:tmpl w:val="949A76FA"/>
    <w:lvl w:ilvl="0" w:tplc="E0FA69A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0C1825"/>
    <w:multiLevelType w:val="hybridMultilevel"/>
    <w:tmpl w:val="D542D35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117F64"/>
    <w:multiLevelType w:val="hybridMultilevel"/>
    <w:tmpl w:val="60C86052"/>
    <w:lvl w:ilvl="0" w:tplc="5ED2FAB4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8609F8"/>
    <w:multiLevelType w:val="hybridMultilevel"/>
    <w:tmpl w:val="92BEE6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8254E1"/>
    <w:multiLevelType w:val="hybridMultilevel"/>
    <w:tmpl w:val="09DCA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D926EE"/>
    <w:multiLevelType w:val="hybridMultilevel"/>
    <w:tmpl w:val="52A26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3635BE"/>
    <w:multiLevelType w:val="hybridMultilevel"/>
    <w:tmpl w:val="885E2020"/>
    <w:lvl w:ilvl="0" w:tplc="15D600C2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F27530"/>
    <w:multiLevelType w:val="hybridMultilevel"/>
    <w:tmpl w:val="D1CE6F26"/>
    <w:lvl w:ilvl="0" w:tplc="80A84B1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C4D4B"/>
    <w:multiLevelType w:val="hybridMultilevel"/>
    <w:tmpl w:val="D758EC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1C79A5"/>
    <w:multiLevelType w:val="hybridMultilevel"/>
    <w:tmpl w:val="B94416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C24F48"/>
    <w:multiLevelType w:val="hybridMultilevel"/>
    <w:tmpl w:val="B94416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D237F0"/>
    <w:multiLevelType w:val="hybridMultilevel"/>
    <w:tmpl w:val="CA5A8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55056C"/>
    <w:multiLevelType w:val="hybridMultilevel"/>
    <w:tmpl w:val="CA4C625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E457E5C"/>
    <w:multiLevelType w:val="hybridMultilevel"/>
    <w:tmpl w:val="FD427A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2642F4"/>
    <w:multiLevelType w:val="hybridMultilevel"/>
    <w:tmpl w:val="35D21902"/>
    <w:lvl w:ilvl="0" w:tplc="CBC03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D04907"/>
    <w:multiLevelType w:val="hybridMultilevel"/>
    <w:tmpl w:val="BE6A8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B03348"/>
    <w:multiLevelType w:val="hybridMultilevel"/>
    <w:tmpl w:val="A8EA853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F0C2408"/>
    <w:multiLevelType w:val="hybridMultilevel"/>
    <w:tmpl w:val="90A45AF4"/>
    <w:lvl w:ilvl="0" w:tplc="A4C214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0D337B1"/>
    <w:multiLevelType w:val="hybridMultilevel"/>
    <w:tmpl w:val="128618D4"/>
    <w:lvl w:ilvl="0" w:tplc="5C3831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1A0065F"/>
    <w:multiLevelType w:val="hybridMultilevel"/>
    <w:tmpl w:val="EBE200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0B1E1F"/>
    <w:multiLevelType w:val="hybridMultilevel"/>
    <w:tmpl w:val="F934F2F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6955D6"/>
    <w:multiLevelType w:val="hybridMultilevel"/>
    <w:tmpl w:val="92925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4631AA"/>
    <w:multiLevelType w:val="hybridMultilevel"/>
    <w:tmpl w:val="00481E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F2744B"/>
    <w:multiLevelType w:val="hybridMultilevel"/>
    <w:tmpl w:val="B9521D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3A0CC7"/>
    <w:multiLevelType w:val="hybridMultilevel"/>
    <w:tmpl w:val="4A1A2E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C355A9"/>
    <w:multiLevelType w:val="hybridMultilevel"/>
    <w:tmpl w:val="512EDE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7F25BA5"/>
    <w:multiLevelType w:val="hybridMultilevel"/>
    <w:tmpl w:val="09AC51CE"/>
    <w:lvl w:ilvl="0" w:tplc="AA62E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6310BF"/>
    <w:multiLevelType w:val="hybridMultilevel"/>
    <w:tmpl w:val="F934F2F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98412B9"/>
    <w:multiLevelType w:val="hybridMultilevel"/>
    <w:tmpl w:val="7D1066B6"/>
    <w:lvl w:ilvl="0" w:tplc="8990F62C">
      <w:start w:val="1"/>
      <w:numFmt w:val="lowerLetter"/>
      <w:lvlText w:val="%1)"/>
      <w:lvlJc w:val="left"/>
      <w:pPr>
        <w:ind w:left="525" w:hanging="1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100AA5"/>
    <w:multiLevelType w:val="hybridMultilevel"/>
    <w:tmpl w:val="B25E446E"/>
    <w:lvl w:ilvl="0" w:tplc="1E2603F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195357"/>
    <w:multiLevelType w:val="hybridMultilevel"/>
    <w:tmpl w:val="53B8409E"/>
    <w:lvl w:ilvl="0" w:tplc="818A02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FB51CAB"/>
    <w:multiLevelType w:val="hybridMultilevel"/>
    <w:tmpl w:val="8A3815F0"/>
    <w:lvl w:ilvl="0" w:tplc="088E8A0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0"/>
  </w:num>
  <w:num w:numId="3">
    <w:abstractNumId w:val="12"/>
  </w:num>
  <w:num w:numId="4">
    <w:abstractNumId w:val="18"/>
  </w:num>
  <w:num w:numId="5">
    <w:abstractNumId w:val="14"/>
  </w:num>
  <w:num w:numId="6">
    <w:abstractNumId w:val="18"/>
  </w:num>
  <w:num w:numId="7">
    <w:abstractNumId w:val="27"/>
  </w:num>
  <w:num w:numId="8">
    <w:abstractNumId w:val="48"/>
  </w:num>
  <w:num w:numId="9">
    <w:abstractNumId w:val="8"/>
  </w:num>
  <w:num w:numId="10">
    <w:abstractNumId w:val="31"/>
  </w:num>
  <w:num w:numId="11">
    <w:abstractNumId w:val="21"/>
  </w:num>
  <w:num w:numId="12">
    <w:abstractNumId w:val="24"/>
  </w:num>
  <w:num w:numId="13">
    <w:abstractNumId w:val="29"/>
  </w:num>
  <w:num w:numId="14">
    <w:abstractNumId w:val="15"/>
  </w:num>
  <w:num w:numId="15">
    <w:abstractNumId w:val="6"/>
  </w:num>
  <w:num w:numId="16">
    <w:abstractNumId w:val="5"/>
  </w:num>
  <w:num w:numId="17">
    <w:abstractNumId w:val="51"/>
  </w:num>
  <w:num w:numId="18">
    <w:abstractNumId w:val="39"/>
  </w:num>
  <w:num w:numId="19">
    <w:abstractNumId w:val="4"/>
  </w:num>
  <w:num w:numId="20">
    <w:abstractNumId w:val="22"/>
  </w:num>
  <w:num w:numId="21">
    <w:abstractNumId w:val="3"/>
  </w:num>
  <w:num w:numId="22">
    <w:abstractNumId w:val="13"/>
  </w:num>
  <w:num w:numId="23">
    <w:abstractNumId w:val="2"/>
  </w:num>
  <w:num w:numId="24">
    <w:abstractNumId w:val="44"/>
  </w:num>
  <w:num w:numId="25">
    <w:abstractNumId w:val="26"/>
  </w:num>
  <w:num w:numId="26">
    <w:abstractNumId w:val="1"/>
  </w:num>
  <w:num w:numId="27">
    <w:abstractNumId w:val="43"/>
  </w:num>
  <w:num w:numId="28">
    <w:abstractNumId w:val="10"/>
  </w:num>
  <w:num w:numId="29">
    <w:abstractNumId w:val="50"/>
  </w:num>
  <w:num w:numId="30">
    <w:abstractNumId w:val="35"/>
  </w:num>
  <w:num w:numId="31">
    <w:abstractNumId w:val="42"/>
  </w:num>
  <w:num w:numId="32">
    <w:abstractNumId w:val="45"/>
  </w:num>
  <w:num w:numId="33">
    <w:abstractNumId w:val="17"/>
  </w:num>
  <w:num w:numId="34">
    <w:abstractNumId w:val="47"/>
  </w:num>
  <w:num w:numId="35">
    <w:abstractNumId w:val="33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7"/>
  </w:num>
  <w:num w:numId="39">
    <w:abstractNumId w:val="49"/>
  </w:num>
  <w:num w:numId="40">
    <w:abstractNumId w:val="40"/>
  </w:num>
  <w:num w:numId="41">
    <w:abstractNumId w:val="41"/>
  </w:num>
  <w:num w:numId="42">
    <w:abstractNumId w:val="53"/>
  </w:num>
  <w:num w:numId="43">
    <w:abstractNumId w:val="16"/>
  </w:num>
  <w:num w:numId="44">
    <w:abstractNumId w:val="46"/>
  </w:num>
  <w:num w:numId="45">
    <w:abstractNumId w:val="36"/>
  </w:num>
  <w:num w:numId="46">
    <w:abstractNumId w:val="19"/>
  </w:num>
  <w:num w:numId="47">
    <w:abstractNumId w:val="38"/>
  </w:num>
  <w:num w:numId="48">
    <w:abstractNumId w:val="52"/>
  </w:num>
  <w:num w:numId="49">
    <w:abstractNumId w:val="37"/>
  </w:num>
  <w:num w:numId="50">
    <w:abstractNumId w:val="30"/>
  </w:num>
  <w:num w:numId="51">
    <w:abstractNumId w:val="23"/>
  </w:num>
  <w:num w:numId="52">
    <w:abstractNumId w:val="28"/>
  </w:num>
  <w:num w:numId="53">
    <w:abstractNumId w:val="11"/>
  </w:num>
  <w:num w:numId="54">
    <w:abstractNumId w:val="54"/>
  </w:num>
  <w:num w:numId="55">
    <w:abstractNumId w:val="9"/>
  </w:num>
  <w:num w:numId="56">
    <w:abstractNumId w:val="2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060"/>
    <w:rsid w:val="00000A1B"/>
    <w:rsid w:val="0000514D"/>
    <w:rsid w:val="00005A96"/>
    <w:rsid w:val="00022307"/>
    <w:rsid w:val="000258CD"/>
    <w:rsid w:val="00025DEB"/>
    <w:rsid w:val="000317FC"/>
    <w:rsid w:val="00034000"/>
    <w:rsid w:val="00046958"/>
    <w:rsid w:val="0005677A"/>
    <w:rsid w:val="0006244F"/>
    <w:rsid w:val="0006310A"/>
    <w:rsid w:val="00066920"/>
    <w:rsid w:val="00083BCB"/>
    <w:rsid w:val="00084912"/>
    <w:rsid w:val="0009603E"/>
    <w:rsid w:val="00096281"/>
    <w:rsid w:val="00097EB0"/>
    <w:rsid w:val="000A082C"/>
    <w:rsid w:val="000A3446"/>
    <w:rsid w:val="000A4780"/>
    <w:rsid w:val="000B0C9C"/>
    <w:rsid w:val="000B327A"/>
    <w:rsid w:val="000C7ED1"/>
    <w:rsid w:val="000D0298"/>
    <w:rsid w:val="000D2A60"/>
    <w:rsid w:val="000E21CC"/>
    <w:rsid w:val="000E67B3"/>
    <w:rsid w:val="000F4530"/>
    <w:rsid w:val="000F4F5D"/>
    <w:rsid w:val="000F5AF1"/>
    <w:rsid w:val="000F74F3"/>
    <w:rsid w:val="000F7F63"/>
    <w:rsid w:val="00102792"/>
    <w:rsid w:val="001036FA"/>
    <w:rsid w:val="001062DB"/>
    <w:rsid w:val="0011233F"/>
    <w:rsid w:val="00121702"/>
    <w:rsid w:val="001259F0"/>
    <w:rsid w:val="00126034"/>
    <w:rsid w:val="00134FE8"/>
    <w:rsid w:val="00137E06"/>
    <w:rsid w:val="001415F8"/>
    <w:rsid w:val="00143E44"/>
    <w:rsid w:val="0014788A"/>
    <w:rsid w:val="00166AE0"/>
    <w:rsid w:val="001737B3"/>
    <w:rsid w:val="00175EC4"/>
    <w:rsid w:val="00176071"/>
    <w:rsid w:val="00176F9E"/>
    <w:rsid w:val="001800D9"/>
    <w:rsid w:val="00181858"/>
    <w:rsid w:val="001835AA"/>
    <w:rsid w:val="001928E4"/>
    <w:rsid w:val="001A6B79"/>
    <w:rsid w:val="001B31DB"/>
    <w:rsid w:val="001B50C2"/>
    <w:rsid w:val="001C76FF"/>
    <w:rsid w:val="001C7F65"/>
    <w:rsid w:val="001D42A0"/>
    <w:rsid w:val="001D64ED"/>
    <w:rsid w:val="001E38DE"/>
    <w:rsid w:val="001F2E43"/>
    <w:rsid w:val="001F45E2"/>
    <w:rsid w:val="002063C6"/>
    <w:rsid w:val="00212097"/>
    <w:rsid w:val="0021319C"/>
    <w:rsid w:val="00217418"/>
    <w:rsid w:val="00221BA9"/>
    <w:rsid w:val="00221EF9"/>
    <w:rsid w:val="00222053"/>
    <w:rsid w:val="00222BD5"/>
    <w:rsid w:val="00224C86"/>
    <w:rsid w:val="0023256B"/>
    <w:rsid w:val="00233C9B"/>
    <w:rsid w:val="0023548C"/>
    <w:rsid w:val="00243067"/>
    <w:rsid w:val="00243D68"/>
    <w:rsid w:val="00244A7F"/>
    <w:rsid w:val="00250012"/>
    <w:rsid w:val="002510B6"/>
    <w:rsid w:val="00252CA7"/>
    <w:rsid w:val="00270503"/>
    <w:rsid w:val="00271B7D"/>
    <w:rsid w:val="00271D20"/>
    <w:rsid w:val="00275EDB"/>
    <w:rsid w:val="00281937"/>
    <w:rsid w:val="00295FFA"/>
    <w:rsid w:val="002A44A0"/>
    <w:rsid w:val="002B08FB"/>
    <w:rsid w:val="002B4BFE"/>
    <w:rsid w:val="002C4AD1"/>
    <w:rsid w:val="002D003E"/>
    <w:rsid w:val="002D3A4B"/>
    <w:rsid w:val="002D4807"/>
    <w:rsid w:val="002D6069"/>
    <w:rsid w:val="002E03F0"/>
    <w:rsid w:val="002E683C"/>
    <w:rsid w:val="002F3C1C"/>
    <w:rsid w:val="002F7157"/>
    <w:rsid w:val="00300D07"/>
    <w:rsid w:val="00310D6C"/>
    <w:rsid w:val="003153A7"/>
    <w:rsid w:val="00327DEE"/>
    <w:rsid w:val="0033051E"/>
    <w:rsid w:val="00331B3C"/>
    <w:rsid w:val="003344BC"/>
    <w:rsid w:val="00335E69"/>
    <w:rsid w:val="00336F0F"/>
    <w:rsid w:val="00340D27"/>
    <w:rsid w:val="00342200"/>
    <w:rsid w:val="00351A56"/>
    <w:rsid w:val="003621AC"/>
    <w:rsid w:val="00363961"/>
    <w:rsid w:val="003727DD"/>
    <w:rsid w:val="00375791"/>
    <w:rsid w:val="00386EC1"/>
    <w:rsid w:val="00390EA0"/>
    <w:rsid w:val="0039345A"/>
    <w:rsid w:val="00396219"/>
    <w:rsid w:val="003A4AD4"/>
    <w:rsid w:val="003B2EE3"/>
    <w:rsid w:val="003B4FD3"/>
    <w:rsid w:val="003C49E5"/>
    <w:rsid w:val="003C6172"/>
    <w:rsid w:val="003D787E"/>
    <w:rsid w:val="003E5A36"/>
    <w:rsid w:val="003E6248"/>
    <w:rsid w:val="003F3DA3"/>
    <w:rsid w:val="0040238B"/>
    <w:rsid w:val="00403377"/>
    <w:rsid w:val="00403E0C"/>
    <w:rsid w:val="004078F2"/>
    <w:rsid w:val="00410B93"/>
    <w:rsid w:val="004155A1"/>
    <w:rsid w:val="004216E6"/>
    <w:rsid w:val="00441B63"/>
    <w:rsid w:val="00441CE0"/>
    <w:rsid w:val="00445B28"/>
    <w:rsid w:val="00450858"/>
    <w:rsid w:val="00453EE2"/>
    <w:rsid w:val="00455BBC"/>
    <w:rsid w:val="00457ED3"/>
    <w:rsid w:val="0046209C"/>
    <w:rsid w:val="00463F77"/>
    <w:rsid w:val="0046476B"/>
    <w:rsid w:val="0046603E"/>
    <w:rsid w:val="00476C70"/>
    <w:rsid w:val="0048299B"/>
    <w:rsid w:val="004831F1"/>
    <w:rsid w:val="00486204"/>
    <w:rsid w:val="00492AEC"/>
    <w:rsid w:val="00494101"/>
    <w:rsid w:val="00497C63"/>
    <w:rsid w:val="004A6DFF"/>
    <w:rsid w:val="004B1658"/>
    <w:rsid w:val="004B5F06"/>
    <w:rsid w:val="004C4EDE"/>
    <w:rsid w:val="004D11E8"/>
    <w:rsid w:val="004E3DF4"/>
    <w:rsid w:val="004E7094"/>
    <w:rsid w:val="004F196B"/>
    <w:rsid w:val="004F5F4A"/>
    <w:rsid w:val="00506976"/>
    <w:rsid w:val="00507400"/>
    <w:rsid w:val="005078D4"/>
    <w:rsid w:val="00511E10"/>
    <w:rsid w:val="00513DD4"/>
    <w:rsid w:val="005153E8"/>
    <w:rsid w:val="00517FCE"/>
    <w:rsid w:val="00524C84"/>
    <w:rsid w:val="00534B01"/>
    <w:rsid w:val="0053634B"/>
    <w:rsid w:val="005371F8"/>
    <w:rsid w:val="0054047C"/>
    <w:rsid w:val="00545328"/>
    <w:rsid w:val="00546A20"/>
    <w:rsid w:val="00547AC0"/>
    <w:rsid w:val="0056122E"/>
    <w:rsid w:val="005679C7"/>
    <w:rsid w:val="005764AE"/>
    <w:rsid w:val="00591FC3"/>
    <w:rsid w:val="005959CC"/>
    <w:rsid w:val="005A1A85"/>
    <w:rsid w:val="005A2E59"/>
    <w:rsid w:val="005A4136"/>
    <w:rsid w:val="005A4C2F"/>
    <w:rsid w:val="005C3021"/>
    <w:rsid w:val="005D14FE"/>
    <w:rsid w:val="005D588A"/>
    <w:rsid w:val="005D5CC6"/>
    <w:rsid w:val="005E0B5D"/>
    <w:rsid w:val="005E4D9F"/>
    <w:rsid w:val="005E6D5B"/>
    <w:rsid w:val="005E773D"/>
    <w:rsid w:val="005F08C1"/>
    <w:rsid w:val="00602D9E"/>
    <w:rsid w:val="0060339F"/>
    <w:rsid w:val="00607889"/>
    <w:rsid w:val="0061015C"/>
    <w:rsid w:val="00622CF4"/>
    <w:rsid w:val="00631E10"/>
    <w:rsid w:val="0064443E"/>
    <w:rsid w:val="0064637D"/>
    <w:rsid w:val="0065306C"/>
    <w:rsid w:val="006535B7"/>
    <w:rsid w:val="006566B3"/>
    <w:rsid w:val="00674C1A"/>
    <w:rsid w:val="00676416"/>
    <w:rsid w:val="006906C4"/>
    <w:rsid w:val="00691F27"/>
    <w:rsid w:val="006958D3"/>
    <w:rsid w:val="00696B47"/>
    <w:rsid w:val="00696B9D"/>
    <w:rsid w:val="00697035"/>
    <w:rsid w:val="0069729C"/>
    <w:rsid w:val="006976BF"/>
    <w:rsid w:val="006A1409"/>
    <w:rsid w:val="006A3D03"/>
    <w:rsid w:val="006B04C4"/>
    <w:rsid w:val="006B1576"/>
    <w:rsid w:val="006B3C5C"/>
    <w:rsid w:val="006B5307"/>
    <w:rsid w:val="006C33F7"/>
    <w:rsid w:val="006C429B"/>
    <w:rsid w:val="006C725E"/>
    <w:rsid w:val="006C750F"/>
    <w:rsid w:val="006D503A"/>
    <w:rsid w:val="006E2F7C"/>
    <w:rsid w:val="006E66AA"/>
    <w:rsid w:val="006E7D4D"/>
    <w:rsid w:val="006F0751"/>
    <w:rsid w:val="006F5966"/>
    <w:rsid w:val="006F70D3"/>
    <w:rsid w:val="00712689"/>
    <w:rsid w:val="00712A12"/>
    <w:rsid w:val="00713A01"/>
    <w:rsid w:val="00714F6C"/>
    <w:rsid w:val="00716D76"/>
    <w:rsid w:val="00717909"/>
    <w:rsid w:val="007216CD"/>
    <w:rsid w:val="007278DA"/>
    <w:rsid w:val="00732158"/>
    <w:rsid w:val="00732C21"/>
    <w:rsid w:val="00737BCF"/>
    <w:rsid w:val="00745BB3"/>
    <w:rsid w:val="00745E3C"/>
    <w:rsid w:val="0075287A"/>
    <w:rsid w:val="0076440C"/>
    <w:rsid w:val="00764CCB"/>
    <w:rsid w:val="007661BA"/>
    <w:rsid w:val="007725F7"/>
    <w:rsid w:val="00777908"/>
    <w:rsid w:val="00784431"/>
    <w:rsid w:val="00784984"/>
    <w:rsid w:val="007877DA"/>
    <w:rsid w:val="00787CE0"/>
    <w:rsid w:val="00791097"/>
    <w:rsid w:val="007A1825"/>
    <w:rsid w:val="007B055C"/>
    <w:rsid w:val="007C6ED9"/>
    <w:rsid w:val="007D63F7"/>
    <w:rsid w:val="007E061A"/>
    <w:rsid w:val="007E516F"/>
    <w:rsid w:val="007F6567"/>
    <w:rsid w:val="00812929"/>
    <w:rsid w:val="00813B7E"/>
    <w:rsid w:val="00813E25"/>
    <w:rsid w:val="008160E0"/>
    <w:rsid w:val="00816139"/>
    <w:rsid w:val="00816B05"/>
    <w:rsid w:val="00825679"/>
    <w:rsid w:val="00836557"/>
    <w:rsid w:val="00836FA2"/>
    <w:rsid w:val="00844E07"/>
    <w:rsid w:val="008474EC"/>
    <w:rsid w:val="00850B14"/>
    <w:rsid w:val="00851913"/>
    <w:rsid w:val="00854DC3"/>
    <w:rsid w:val="008572C1"/>
    <w:rsid w:val="008624A1"/>
    <w:rsid w:val="00871723"/>
    <w:rsid w:val="0087210A"/>
    <w:rsid w:val="00876892"/>
    <w:rsid w:val="00884331"/>
    <w:rsid w:val="00884454"/>
    <w:rsid w:val="0089311B"/>
    <w:rsid w:val="008A7943"/>
    <w:rsid w:val="008B40DA"/>
    <w:rsid w:val="008B4125"/>
    <w:rsid w:val="008C0C14"/>
    <w:rsid w:val="008C10E5"/>
    <w:rsid w:val="008D0579"/>
    <w:rsid w:val="008D0C0D"/>
    <w:rsid w:val="008D0FF9"/>
    <w:rsid w:val="008D3446"/>
    <w:rsid w:val="008F289A"/>
    <w:rsid w:val="008F47BD"/>
    <w:rsid w:val="008F4C44"/>
    <w:rsid w:val="0090261F"/>
    <w:rsid w:val="00903DAE"/>
    <w:rsid w:val="00925870"/>
    <w:rsid w:val="00932113"/>
    <w:rsid w:val="00935F31"/>
    <w:rsid w:val="00937814"/>
    <w:rsid w:val="00943A95"/>
    <w:rsid w:val="00952991"/>
    <w:rsid w:val="00963CEB"/>
    <w:rsid w:val="009643A8"/>
    <w:rsid w:val="009706BA"/>
    <w:rsid w:val="00972EBA"/>
    <w:rsid w:val="0097765C"/>
    <w:rsid w:val="00991CC8"/>
    <w:rsid w:val="00994586"/>
    <w:rsid w:val="009A2FED"/>
    <w:rsid w:val="009B2B3C"/>
    <w:rsid w:val="009B3467"/>
    <w:rsid w:val="009C02EF"/>
    <w:rsid w:val="009D65D4"/>
    <w:rsid w:val="009F1E10"/>
    <w:rsid w:val="009F687A"/>
    <w:rsid w:val="00A1208E"/>
    <w:rsid w:val="00A120A3"/>
    <w:rsid w:val="00A17606"/>
    <w:rsid w:val="00A2556C"/>
    <w:rsid w:val="00A3586A"/>
    <w:rsid w:val="00A4023E"/>
    <w:rsid w:val="00A42BF0"/>
    <w:rsid w:val="00A62564"/>
    <w:rsid w:val="00A64252"/>
    <w:rsid w:val="00A6448A"/>
    <w:rsid w:val="00A67178"/>
    <w:rsid w:val="00A70E0E"/>
    <w:rsid w:val="00A71FBE"/>
    <w:rsid w:val="00A7216E"/>
    <w:rsid w:val="00A72E0C"/>
    <w:rsid w:val="00A841B3"/>
    <w:rsid w:val="00A94679"/>
    <w:rsid w:val="00A94A6E"/>
    <w:rsid w:val="00AA6160"/>
    <w:rsid w:val="00AB5882"/>
    <w:rsid w:val="00AB7135"/>
    <w:rsid w:val="00AC047F"/>
    <w:rsid w:val="00AC109B"/>
    <w:rsid w:val="00AC2659"/>
    <w:rsid w:val="00AC34B1"/>
    <w:rsid w:val="00AD6898"/>
    <w:rsid w:val="00AF4BCE"/>
    <w:rsid w:val="00B02CD5"/>
    <w:rsid w:val="00B075D2"/>
    <w:rsid w:val="00B07F42"/>
    <w:rsid w:val="00B1033D"/>
    <w:rsid w:val="00B16060"/>
    <w:rsid w:val="00B215F6"/>
    <w:rsid w:val="00B2210A"/>
    <w:rsid w:val="00B24E44"/>
    <w:rsid w:val="00B26999"/>
    <w:rsid w:val="00B32933"/>
    <w:rsid w:val="00B4138F"/>
    <w:rsid w:val="00B460BE"/>
    <w:rsid w:val="00B533BA"/>
    <w:rsid w:val="00B56719"/>
    <w:rsid w:val="00B7350A"/>
    <w:rsid w:val="00B75FFF"/>
    <w:rsid w:val="00B7637F"/>
    <w:rsid w:val="00B7679D"/>
    <w:rsid w:val="00B8022E"/>
    <w:rsid w:val="00B830FC"/>
    <w:rsid w:val="00B851C7"/>
    <w:rsid w:val="00B85ACD"/>
    <w:rsid w:val="00B85D65"/>
    <w:rsid w:val="00B930AC"/>
    <w:rsid w:val="00B94B71"/>
    <w:rsid w:val="00B94DC5"/>
    <w:rsid w:val="00BA0686"/>
    <w:rsid w:val="00BA12D9"/>
    <w:rsid w:val="00BA3FFA"/>
    <w:rsid w:val="00BA6FDA"/>
    <w:rsid w:val="00BC2ECF"/>
    <w:rsid w:val="00BC739C"/>
    <w:rsid w:val="00BC7EED"/>
    <w:rsid w:val="00BD23FE"/>
    <w:rsid w:val="00BD5BC9"/>
    <w:rsid w:val="00BD6B9E"/>
    <w:rsid w:val="00BF13F6"/>
    <w:rsid w:val="00BF1654"/>
    <w:rsid w:val="00BF6AC2"/>
    <w:rsid w:val="00C14764"/>
    <w:rsid w:val="00C216BD"/>
    <w:rsid w:val="00C23B5F"/>
    <w:rsid w:val="00C2472B"/>
    <w:rsid w:val="00C31CAD"/>
    <w:rsid w:val="00C3220A"/>
    <w:rsid w:val="00C344A0"/>
    <w:rsid w:val="00C42634"/>
    <w:rsid w:val="00C43B14"/>
    <w:rsid w:val="00C52058"/>
    <w:rsid w:val="00C52670"/>
    <w:rsid w:val="00C564A8"/>
    <w:rsid w:val="00C576C0"/>
    <w:rsid w:val="00C625DE"/>
    <w:rsid w:val="00C62CAB"/>
    <w:rsid w:val="00C64C26"/>
    <w:rsid w:val="00C72AE9"/>
    <w:rsid w:val="00C75DC4"/>
    <w:rsid w:val="00C76BBD"/>
    <w:rsid w:val="00C810CC"/>
    <w:rsid w:val="00C845E9"/>
    <w:rsid w:val="00C856D8"/>
    <w:rsid w:val="00C94511"/>
    <w:rsid w:val="00C94A7E"/>
    <w:rsid w:val="00CA15D9"/>
    <w:rsid w:val="00CA3537"/>
    <w:rsid w:val="00CC22A9"/>
    <w:rsid w:val="00CC2C4B"/>
    <w:rsid w:val="00CC2C6A"/>
    <w:rsid w:val="00CC7D9D"/>
    <w:rsid w:val="00CD06A4"/>
    <w:rsid w:val="00CD135B"/>
    <w:rsid w:val="00CD41D2"/>
    <w:rsid w:val="00CD788B"/>
    <w:rsid w:val="00CE04A2"/>
    <w:rsid w:val="00CE2A95"/>
    <w:rsid w:val="00CE3851"/>
    <w:rsid w:val="00CE647A"/>
    <w:rsid w:val="00CF00D6"/>
    <w:rsid w:val="00CF1237"/>
    <w:rsid w:val="00CF3636"/>
    <w:rsid w:val="00D00ED7"/>
    <w:rsid w:val="00D026A5"/>
    <w:rsid w:val="00D04943"/>
    <w:rsid w:val="00D0517D"/>
    <w:rsid w:val="00D2071F"/>
    <w:rsid w:val="00D227A3"/>
    <w:rsid w:val="00D32BDE"/>
    <w:rsid w:val="00D3446E"/>
    <w:rsid w:val="00D4034E"/>
    <w:rsid w:val="00D45B28"/>
    <w:rsid w:val="00D50B0A"/>
    <w:rsid w:val="00D535E7"/>
    <w:rsid w:val="00D53ACD"/>
    <w:rsid w:val="00D566EF"/>
    <w:rsid w:val="00D657ED"/>
    <w:rsid w:val="00D66CDD"/>
    <w:rsid w:val="00D6777D"/>
    <w:rsid w:val="00D7285A"/>
    <w:rsid w:val="00D777FD"/>
    <w:rsid w:val="00D8110B"/>
    <w:rsid w:val="00D837B3"/>
    <w:rsid w:val="00D85D60"/>
    <w:rsid w:val="00D86334"/>
    <w:rsid w:val="00D87143"/>
    <w:rsid w:val="00D8783B"/>
    <w:rsid w:val="00D90DDE"/>
    <w:rsid w:val="00DA3C61"/>
    <w:rsid w:val="00DA59C9"/>
    <w:rsid w:val="00DB3688"/>
    <w:rsid w:val="00DB6D24"/>
    <w:rsid w:val="00DC6830"/>
    <w:rsid w:val="00DD2770"/>
    <w:rsid w:val="00DF020C"/>
    <w:rsid w:val="00DF09E3"/>
    <w:rsid w:val="00DF4D59"/>
    <w:rsid w:val="00E12993"/>
    <w:rsid w:val="00E131F2"/>
    <w:rsid w:val="00E155FB"/>
    <w:rsid w:val="00E22C46"/>
    <w:rsid w:val="00E25F87"/>
    <w:rsid w:val="00E30E10"/>
    <w:rsid w:val="00E31893"/>
    <w:rsid w:val="00E357DB"/>
    <w:rsid w:val="00E37690"/>
    <w:rsid w:val="00E414B0"/>
    <w:rsid w:val="00E41D55"/>
    <w:rsid w:val="00E478F2"/>
    <w:rsid w:val="00E54ADA"/>
    <w:rsid w:val="00E65E99"/>
    <w:rsid w:val="00E70C24"/>
    <w:rsid w:val="00E7284A"/>
    <w:rsid w:val="00E7559F"/>
    <w:rsid w:val="00E805CA"/>
    <w:rsid w:val="00E9405F"/>
    <w:rsid w:val="00E954CD"/>
    <w:rsid w:val="00E97187"/>
    <w:rsid w:val="00EA684D"/>
    <w:rsid w:val="00EB71C6"/>
    <w:rsid w:val="00EC0C6F"/>
    <w:rsid w:val="00ED790D"/>
    <w:rsid w:val="00EE3B2C"/>
    <w:rsid w:val="00EE50D3"/>
    <w:rsid w:val="00EE5E9E"/>
    <w:rsid w:val="00EE7A07"/>
    <w:rsid w:val="00EF3255"/>
    <w:rsid w:val="00EF666A"/>
    <w:rsid w:val="00F02B76"/>
    <w:rsid w:val="00F1071B"/>
    <w:rsid w:val="00F110B2"/>
    <w:rsid w:val="00F11F62"/>
    <w:rsid w:val="00F14157"/>
    <w:rsid w:val="00F2046F"/>
    <w:rsid w:val="00F301B4"/>
    <w:rsid w:val="00F30289"/>
    <w:rsid w:val="00F3722D"/>
    <w:rsid w:val="00F404AF"/>
    <w:rsid w:val="00F45505"/>
    <w:rsid w:val="00F460A8"/>
    <w:rsid w:val="00F470A3"/>
    <w:rsid w:val="00F535D0"/>
    <w:rsid w:val="00F61ED3"/>
    <w:rsid w:val="00F653A0"/>
    <w:rsid w:val="00F708BE"/>
    <w:rsid w:val="00F735D5"/>
    <w:rsid w:val="00F82272"/>
    <w:rsid w:val="00F96501"/>
    <w:rsid w:val="00F970C7"/>
    <w:rsid w:val="00FA0950"/>
    <w:rsid w:val="00FA7507"/>
    <w:rsid w:val="00FB153F"/>
    <w:rsid w:val="00FB1C75"/>
    <w:rsid w:val="00FB1EA4"/>
    <w:rsid w:val="00FB23B1"/>
    <w:rsid w:val="00FC31BE"/>
    <w:rsid w:val="00FC4F80"/>
    <w:rsid w:val="00FC6074"/>
    <w:rsid w:val="00FD2024"/>
    <w:rsid w:val="00FE6FAE"/>
    <w:rsid w:val="00FF3041"/>
    <w:rsid w:val="00FF355F"/>
    <w:rsid w:val="00FF444D"/>
    <w:rsid w:val="00FF65D0"/>
    <w:rsid w:val="0449A3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,"/>
  <w14:docId w14:val="2CD2F089"/>
  <w15:docId w15:val="{F926C5DB-F0D9-4B7B-82D9-65F9872A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4EDE"/>
    <w:pPr>
      <w:spacing w:after="200"/>
    </w:pPr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060"/>
    <w:pPr>
      <w:keepNext/>
      <w:keepLines/>
      <w:spacing w:before="480" w:after="0"/>
      <w:ind w:left="720" w:hanging="360"/>
      <w:outlineLvl w:val="0"/>
    </w:pPr>
    <w:rPr>
      <w:rFonts w:ascii="Calibri" w:eastAsia="MS Gothic" w:hAnsi="Calibri"/>
      <w:b/>
      <w:bCs/>
      <w:color w:val="365F91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8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8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16060"/>
    <w:rPr>
      <w:rFonts w:ascii="Calibri" w:eastAsia="MS Gothic" w:hAnsi="Calibri" w:cs="Times New Roman"/>
      <w:b/>
      <w:bCs/>
      <w:color w:val="365F91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1606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16060"/>
  </w:style>
  <w:style w:type="paragraph" w:styleId="Footer">
    <w:name w:val="footer"/>
    <w:basedOn w:val="Normal"/>
    <w:link w:val="FooterChar"/>
    <w:uiPriority w:val="99"/>
    <w:unhideWhenUsed/>
    <w:rsid w:val="00B1606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16060"/>
  </w:style>
  <w:style w:type="paragraph" w:styleId="EndnoteText">
    <w:name w:val="endnote text"/>
    <w:basedOn w:val="Normal"/>
    <w:link w:val="EndnoteTextChar"/>
    <w:uiPriority w:val="99"/>
    <w:unhideWhenUsed/>
    <w:rsid w:val="00B16060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rsid w:val="00B16060"/>
  </w:style>
  <w:style w:type="character" w:styleId="EndnoteReference">
    <w:name w:val="endnote reference"/>
    <w:uiPriority w:val="99"/>
    <w:unhideWhenUsed/>
    <w:rsid w:val="00B16060"/>
    <w:rPr>
      <w:vertAlign w:val="superscript"/>
    </w:rPr>
  </w:style>
  <w:style w:type="character" w:styleId="Hyperlink">
    <w:name w:val="Hyperlink"/>
    <w:uiPriority w:val="99"/>
    <w:unhideWhenUsed/>
    <w:rsid w:val="00B16060"/>
    <w:rPr>
      <w:color w:val="0000FF"/>
      <w:u w:val="single"/>
    </w:rPr>
  </w:style>
  <w:style w:type="table" w:styleId="TableGrid">
    <w:name w:val="Table Grid"/>
    <w:basedOn w:val="TableNormal"/>
    <w:uiPriority w:val="59"/>
    <w:rsid w:val="00943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F74F3"/>
    <w:pPr>
      <w:spacing w:before="100" w:beforeAutospacing="1" w:after="100" w:afterAutospacing="1"/>
    </w:pPr>
    <w:rPr>
      <w:rFonts w:ascii="Times New Roman" w:eastAsia="Times New Roman" w:hAnsi="Times New Roman"/>
      <w:lang w:val="en-US" w:eastAsia="en-US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0F74F3"/>
    <w:pPr>
      <w:spacing w:line="276" w:lineRule="auto"/>
      <w:ind w:left="720"/>
      <w:contextualSpacing/>
    </w:pPr>
    <w:rPr>
      <w:sz w:val="22"/>
      <w:szCs w:val="22"/>
      <w:lang w:val="en-US" w:eastAsia="en-US"/>
    </w:rPr>
  </w:style>
  <w:style w:type="paragraph" w:customStyle="1" w:styleId="Default">
    <w:name w:val="Default"/>
    <w:rsid w:val="000F74F3"/>
    <w:pPr>
      <w:autoSpaceDE w:val="0"/>
      <w:autoSpaceDN w:val="0"/>
      <w:adjustRightInd w:val="0"/>
    </w:pPr>
    <w:rPr>
      <w:rFonts w:ascii="Times New Roman" w:eastAsia="Cambria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AF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5AF1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90261F"/>
    <w:rPr>
      <w:color w:val="800080"/>
      <w:u w:val="single"/>
    </w:rPr>
  </w:style>
  <w:style w:type="paragraph" w:customStyle="1" w:styleId="Normal1">
    <w:name w:val="Normal1"/>
    <w:rsid w:val="00D657ED"/>
    <w:pPr>
      <w:widowControl w:val="0"/>
      <w:suppressAutoHyphens/>
    </w:pPr>
    <w:rPr>
      <w:rFonts w:ascii="Times New Roman" w:eastAsia="AR PL UMing HK" w:hAnsi="Times New Roman" w:cs="Lohit Hindi"/>
      <w:sz w:val="24"/>
      <w:szCs w:val="24"/>
      <w:lang w:val="es-EC" w:eastAsia="hi-IN" w:bidi="hi-IN"/>
    </w:rPr>
  </w:style>
  <w:style w:type="character" w:customStyle="1" w:styleId="ListParagraphChar">
    <w:name w:val="List Paragraph Char"/>
    <w:aliases w:val="List Paragraph1 Char"/>
    <w:link w:val="ListParagraph"/>
    <w:uiPriority w:val="34"/>
    <w:rsid w:val="00BD6B9E"/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BD6B9E"/>
    <w:rPr>
      <w:rFonts w:eastAsia="Cambria"/>
      <w:sz w:val="22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C9451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94511"/>
  </w:style>
  <w:style w:type="character" w:customStyle="1" w:styleId="CommentTextChar">
    <w:name w:val="Comment Text Char"/>
    <w:link w:val="CommentText"/>
    <w:uiPriority w:val="99"/>
    <w:rsid w:val="00C9451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511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94511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E647A"/>
    <w:rPr>
      <w:sz w:val="24"/>
      <w:szCs w:val="24"/>
      <w:lang w:val="en-GB" w:eastAsia="ja-JP"/>
    </w:rPr>
  </w:style>
  <w:style w:type="character" w:customStyle="1" w:styleId="UnresolvedMention1">
    <w:name w:val="Unresolved Mention1"/>
    <w:uiPriority w:val="99"/>
    <w:semiHidden/>
    <w:unhideWhenUsed/>
    <w:rsid w:val="00B269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930A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8F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8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9772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9418">
                  <w:marLeft w:val="-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0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57321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2" w:color="E4E4E4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7170238">
                  <w:marLeft w:val="-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7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213">
          <w:marLeft w:val="2070"/>
          <w:marRight w:val="3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956379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00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9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35464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51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34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42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917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54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282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491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3707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7416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927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502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477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88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686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9624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1663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00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46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51885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54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0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94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231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8338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10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8988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849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200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1469686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345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50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867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4810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314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210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868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2795602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94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412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1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501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6137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353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697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424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3702988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192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2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951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631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017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079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195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879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4774689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99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299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13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63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292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629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40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598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35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4881914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00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165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556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7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298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0482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629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245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061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069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6858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7456716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90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6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259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28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464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573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048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775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7378473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31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83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956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11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352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44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748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300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9159877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99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04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04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25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153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51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832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397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1199455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88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248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276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462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1853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42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574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96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8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6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sustainabledevelopment.un.org/partnership/register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FAFCF6AE10E4FA0527579E7E50763" ma:contentTypeVersion="7" ma:contentTypeDescription="Create a new document." ma:contentTypeScope="" ma:versionID="73aeac0da96eff70859dca57a06b7012">
  <xsd:schema xmlns:xsd="http://www.w3.org/2001/XMLSchema" xmlns:xs="http://www.w3.org/2001/XMLSchema" xmlns:p="http://schemas.microsoft.com/office/2006/metadata/properties" xmlns:ns1="http://schemas.microsoft.com/sharepoint/v3" xmlns:ns2="1014213c-97de-4f20-a2cd-f0ac617cf295" xmlns:ns3="11cc4c41-6a20-4fcc-bee5-25841246675c" targetNamespace="http://schemas.microsoft.com/office/2006/metadata/properties" ma:root="true" ma:fieldsID="ec2e2c8b2e82bd944ee72cb6d938359e" ns1:_="" ns2:_="" ns3:_="">
    <xsd:import namespace="http://schemas.microsoft.com/sharepoint/v3"/>
    <xsd:import namespace="1014213c-97de-4f20-a2cd-f0ac617cf295"/>
    <xsd:import namespace="11cc4c41-6a20-4fcc-bee5-25841246675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4213c-97de-4f20-a2cd-f0ac617cf2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c4c41-6a20-4fcc-bee5-258412466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1F583-B785-45BB-A863-073B9E2A3057}">
  <ds:schemaRefs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11cc4c41-6a20-4fcc-bee5-25841246675c"/>
    <ds:schemaRef ds:uri="1014213c-97de-4f20-a2cd-f0ac617cf29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9501F6D-38B8-4A52-B4ED-EFF67A113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14213c-97de-4f20-a2cd-f0ac617cf295"/>
    <ds:schemaRef ds:uri="11cc4c41-6a20-4fcc-bee5-258412466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02E3BE-9DB5-4B35-9907-02C6686552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89D5D9-7ADE-4EC9-848D-0A684F87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5418</Words>
  <Characters>30885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 House</Company>
  <LinksUpToDate>false</LinksUpToDate>
  <CharactersWithSpaces>36231</CharactersWithSpaces>
  <SharedDoc>false</SharedDoc>
  <HLinks>
    <vt:vector size="6" baseType="variant"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https://sustainabledevelopment.un.org/partnership/register/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Agathe</dc:creator>
  <cp:lastModifiedBy>Sandra Bry</cp:lastModifiedBy>
  <cp:revision>2</cp:revision>
  <cp:lastPrinted>2019-01-30T13:50:00Z</cp:lastPrinted>
  <dcterms:created xsi:type="dcterms:W3CDTF">2019-07-02T07:17:00Z</dcterms:created>
  <dcterms:modified xsi:type="dcterms:W3CDTF">2019-07-02T07:17:00Z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0x0101008CAFAFCF6AE10E4FA0527579E7E50763</vt:lpwstr>
  </property>
</Properties>
</file>