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DC5CC" w14:textId="77777777" w:rsidR="00BF6AC2" w:rsidRPr="002214BB" w:rsidRDefault="00BF6AC2">
      <w:pPr>
        <w:rPr>
          <w:sz w:val="2"/>
          <w:szCs w:val="2"/>
        </w:rPr>
      </w:pPr>
    </w:p>
    <w:tbl>
      <w:tblPr>
        <w:tblStyle w:val="TableGrid"/>
        <w:tblW w:w="93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14:paraId="531035BB" w14:textId="77777777" w:rsidTr="008C1839">
        <w:tc>
          <w:tcPr>
            <w:tcW w:w="9349" w:type="dxa"/>
            <w:gridSpan w:val="10"/>
            <w:tcBorders>
              <w:bottom w:val="single" w:sz="4" w:space="0" w:color="FFFFFF" w:themeColor="background1"/>
            </w:tcBorders>
            <w:shd w:val="clear" w:color="auto" w:fill="auto"/>
          </w:tcPr>
          <w:p w14:paraId="4319E26D" w14:textId="77777777" w:rsidR="001F0604" w:rsidRPr="00C90FA8" w:rsidRDefault="00C90FA8" w:rsidP="004A3A41">
            <w:pPr>
              <w:pStyle w:val="Header"/>
              <w:spacing w:before="60" w:after="60"/>
              <w:rPr>
                <w:b/>
                <w:i/>
              </w:rPr>
            </w:pPr>
            <w:r w:rsidRPr="0025027A">
              <w:rPr>
                <w:b/>
                <w:i/>
              </w:rPr>
              <w:t xml:space="preserve">Please fill in the form in the </w:t>
            </w:r>
            <w:r>
              <w:rPr>
                <w:b/>
                <w:i/>
              </w:rPr>
              <w:t>grey</w:t>
            </w:r>
            <w:r w:rsidRPr="0025027A">
              <w:rPr>
                <w:b/>
                <w:i/>
              </w:rPr>
              <w:t xml:space="preserve"> spaces, by following the instructions in italic.</w:t>
            </w:r>
          </w:p>
        </w:tc>
      </w:tr>
      <w:tr w:rsidR="00091827" w:rsidRPr="00BF5FED" w14:paraId="78F3CB8F" w14:textId="77777777" w:rsidTr="008C18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2FEA2160" w14:textId="77777777" w:rsidR="00D95506"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440F1C91" w14:textId="77777777" w:rsidR="00D316DE" w:rsidRPr="00910885"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2C7C577" w14:textId="77777777" w:rsidR="00D316DE" w:rsidRPr="0091088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14EF1118" w14:textId="77777777" w:rsidR="00D316DE" w:rsidRPr="00910885"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326F754D" w14:textId="77777777" w:rsidR="00D316DE" w:rsidRPr="00BF5FED" w:rsidRDefault="00D316DE" w:rsidP="004A3A41">
            <w:pPr>
              <w:tabs>
                <w:tab w:val="left" w:pos="90"/>
              </w:tabs>
              <w:spacing w:before="60" w:after="60"/>
              <w:rPr>
                <w:i/>
                <w:lang w:val="fr-FR"/>
              </w:rPr>
            </w:pPr>
          </w:p>
        </w:tc>
      </w:tr>
      <w:tr w:rsidR="007C7F53" w:rsidRPr="00BF5FED" w14:paraId="3DB07F34" w14:textId="77777777" w:rsidTr="008C18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3BD51CD1" w14:textId="77777777" w:rsidR="007C7F53" w:rsidRPr="00D46D43" w:rsidRDefault="007C7F53" w:rsidP="004E0ABF">
            <w:pPr>
              <w:rPr>
                <w:b/>
              </w:rPr>
            </w:pPr>
            <w:r>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79BF5F1B" w14:textId="77777777" w:rsidR="007C7F53" w:rsidRPr="00BF5FED" w:rsidRDefault="00354AA1" w:rsidP="004E0ABF">
            <w:pPr>
              <w:tabs>
                <w:tab w:val="left" w:pos="90"/>
              </w:tabs>
              <w:spacing w:before="60" w:after="60"/>
              <w:rPr>
                <w:i/>
                <w:lang w:val="fr-FR"/>
              </w:rPr>
            </w:pPr>
            <w:bookmarkStart w:id="0" w:name="_GoBack"/>
            <w:r>
              <w:rPr>
                <w:i/>
                <w:lang w:val="fr-FR"/>
              </w:rPr>
              <w:t>Seychelles</w:t>
            </w:r>
            <w:bookmarkEnd w:id="0"/>
          </w:p>
        </w:tc>
      </w:tr>
      <w:tr w:rsidR="00337F3B" w:rsidRPr="00BF5FED" w14:paraId="52FE78D7" w14:textId="77777777" w:rsidTr="008C18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370CB30D" w14:textId="77777777" w:rsidR="00337F3B" w:rsidRPr="00D46D43"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7D3DC64C" w14:textId="77777777" w:rsidR="00337F3B" w:rsidRPr="00910885"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45ED43E0" w14:textId="77777777" w:rsidR="00337F3B" w:rsidRPr="00910885"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3A51C25D" w14:textId="77777777" w:rsidR="00337F3B" w:rsidRPr="00D46D43"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6D9A4964" w14:textId="77777777" w:rsidR="00337F3B" w:rsidRPr="00BF5FED" w:rsidRDefault="00337F3B" w:rsidP="004E0ABF">
            <w:pPr>
              <w:tabs>
                <w:tab w:val="left" w:pos="90"/>
              </w:tabs>
              <w:spacing w:before="60" w:after="60"/>
              <w:rPr>
                <w:i/>
                <w:lang w:val="fr-FR"/>
              </w:rPr>
            </w:pPr>
          </w:p>
        </w:tc>
      </w:tr>
      <w:tr w:rsidR="00337F3B" w:rsidRPr="00BF5FED" w14:paraId="5D2215A0" w14:textId="77777777" w:rsidTr="008C18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076E9F29" w14:textId="77777777" w:rsidR="00337F3B" w:rsidRPr="00D46D43" w:rsidRDefault="00601B39" w:rsidP="004E0ABF">
            <w:pPr>
              <w:rPr>
                <w:b/>
              </w:rPr>
            </w:pPr>
            <w:r>
              <w:rPr>
                <w:b/>
              </w:rPr>
              <w:t>Request title</w:t>
            </w:r>
            <w:r w:rsidR="004E0ABF">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39DC8D36" w14:textId="77777777" w:rsidR="00337F3B" w:rsidRPr="00BF5FED" w:rsidRDefault="00354AA1" w:rsidP="004E0ABF">
            <w:pPr>
              <w:tabs>
                <w:tab w:val="left" w:pos="90"/>
              </w:tabs>
              <w:spacing w:before="60" w:after="60"/>
              <w:rPr>
                <w:i/>
                <w:lang w:val="fr-FR"/>
              </w:rPr>
            </w:pPr>
            <w:proofErr w:type="spellStart"/>
            <w:r>
              <w:rPr>
                <w:i/>
                <w:lang w:val="fr-FR"/>
              </w:rPr>
              <w:t>Formulating</w:t>
            </w:r>
            <w:proofErr w:type="spellEnd"/>
            <w:r>
              <w:rPr>
                <w:i/>
                <w:lang w:val="fr-FR"/>
              </w:rPr>
              <w:t xml:space="preserve"> </w:t>
            </w:r>
            <w:proofErr w:type="gramStart"/>
            <w:r>
              <w:rPr>
                <w:i/>
                <w:lang w:val="fr-FR"/>
              </w:rPr>
              <w:t>a</w:t>
            </w:r>
            <w:proofErr w:type="gramEnd"/>
            <w:r>
              <w:rPr>
                <w:i/>
                <w:lang w:val="fr-FR"/>
              </w:rPr>
              <w:t xml:space="preserve"> National </w:t>
            </w:r>
            <w:proofErr w:type="spellStart"/>
            <w:r>
              <w:rPr>
                <w:i/>
                <w:lang w:val="fr-FR"/>
              </w:rPr>
              <w:t>Electricity</w:t>
            </w:r>
            <w:proofErr w:type="spellEnd"/>
            <w:r>
              <w:rPr>
                <w:i/>
                <w:lang w:val="fr-FR"/>
              </w:rPr>
              <w:t xml:space="preserve"> </w:t>
            </w:r>
            <w:proofErr w:type="spellStart"/>
            <w:r>
              <w:rPr>
                <w:i/>
                <w:lang w:val="fr-FR"/>
              </w:rPr>
              <w:t>Grid</w:t>
            </w:r>
            <w:proofErr w:type="spellEnd"/>
            <w:r>
              <w:rPr>
                <w:i/>
                <w:lang w:val="fr-FR"/>
              </w:rPr>
              <w:t xml:space="preserve"> Code for Seychelles</w:t>
            </w:r>
          </w:p>
        </w:tc>
      </w:tr>
      <w:tr w:rsidR="00091827" w14:paraId="0CEAF13A" w14:textId="77777777" w:rsidTr="008C1839">
        <w:tc>
          <w:tcPr>
            <w:tcW w:w="2235" w:type="dxa"/>
            <w:gridSpan w:val="3"/>
            <w:tcBorders>
              <w:top w:val="single" w:sz="4" w:space="0" w:color="1F497D" w:themeColor="text2"/>
              <w:bottom w:val="single" w:sz="4" w:space="0" w:color="1F497D" w:themeColor="text2"/>
            </w:tcBorders>
            <w:shd w:val="clear" w:color="auto" w:fill="auto"/>
          </w:tcPr>
          <w:p w14:paraId="7FA48020" w14:textId="77777777" w:rsidR="004A3A41" w:rsidRPr="00D46D43" w:rsidRDefault="004A3A41" w:rsidP="004A3A41">
            <w:pPr>
              <w:rPr>
                <w:b/>
              </w:rPr>
            </w:pPr>
          </w:p>
        </w:tc>
        <w:tc>
          <w:tcPr>
            <w:tcW w:w="2693" w:type="dxa"/>
            <w:gridSpan w:val="2"/>
            <w:tcBorders>
              <w:top w:val="single" w:sz="4" w:space="0" w:color="1F497D" w:themeColor="text2"/>
              <w:bottom w:val="nil"/>
            </w:tcBorders>
            <w:shd w:val="clear" w:color="auto" w:fill="auto"/>
          </w:tcPr>
          <w:p w14:paraId="64D44621" w14:textId="77777777" w:rsidR="004A3A41" w:rsidRPr="00910885"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14:paraId="3E935F97" w14:textId="77777777" w:rsidR="004A3A41" w:rsidRPr="00910885"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14:paraId="36C70A82" w14:textId="77777777" w:rsidR="004A3A41" w:rsidRPr="00910885" w:rsidRDefault="004A3A41" w:rsidP="004A3A41">
            <w:pPr>
              <w:tabs>
                <w:tab w:val="left" w:pos="90"/>
              </w:tabs>
              <w:spacing w:before="60" w:after="60"/>
              <w:rPr>
                <w:i/>
              </w:rPr>
            </w:pPr>
          </w:p>
        </w:tc>
      </w:tr>
      <w:tr w:rsidR="004A3A41" w14:paraId="03F2D2C1"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C34E2F0" w14:textId="77777777" w:rsidR="004A3A41" w:rsidRPr="00910885" w:rsidRDefault="004A3A41" w:rsidP="004A3A41">
            <w:pPr>
              <w:tabs>
                <w:tab w:val="left" w:pos="90"/>
              </w:tabs>
              <w:spacing w:before="60" w:after="60"/>
              <w:rPr>
                <w:i/>
              </w:rPr>
            </w:pPr>
            <w:r>
              <w:rPr>
                <w:b/>
              </w:rPr>
              <w:t>Contact information:</w:t>
            </w:r>
          </w:p>
        </w:tc>
      </w:tr>
      <w:tr w:rsidR="009B25D3" w14:paraId="332E3BCC"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158BE71F" w14:textId="77777777" w:rsidR="009B25D3" w:rsidRPr="009B25D3" w:rsidRDefault="007301CB" w:rsidP="009B25D3">
            <w:pPr>
              <w:tabs>
                <w:tab w:val="left" w:pos="90"/>
              </w:tabs>
              <w:spacing w:before="60" w:after="60"/>
              <w:rPr>
                <w:i/>
              </w:rPr>
            </w:pPr>
            <w:r w:rsidRPr="00910885">
              <w:rPr>
                <w:i/>
              </w:rPr>
              <w:t>{</w:t>
            </w:r>
            <w:r w:rsidR="00337F3B">
              <w:rPr>
                <w:i/>
              </w:rPr>
              <w:t>Please f</w:t>
            </w:r>
            <w:r w:rsidR="009B25D3" w:rsidRPr="009B25D3">
              <w:rPr>
                <w:i/>
              </w:rPr>
              <w:t>ill in the table below with the requested information. The request proponent is the organization that the request originates from</w:t>
            </w:r>
            <w:r w:rsidR="00B6102C">
              <w:rPr>
                <w:i/>
              </w:rPr>
              <w:t>, if different from the National Designated Entity (NDE)</w:t>
            </w:r>
            <w:r w:rsidR="009B25D3" w:rsidRPr="009B25D3">
              <w:rPr>
                <w:i/>
              </w:rPr>
              <w:t>.</w:t>
            </w:r>
            <w:r w:rsidRPr="00910885">
              <w:rPr>
                <w:i/>
              </w:rPr>
              <w:t>}</w:t>
            </w:r>
          </w:p>
        </w:tc>
      </w:tr>
      <w:tr w:rsidR="00D316DE" w14:paraId="55E179E2" w14:textId="77777777" w:rsidTr="008C1839">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0FB8C90B" w14:textId="77777777" w:rsidR="00D316DE" w:rsidRPr="00393039"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3F056CDC" w14:textId="77777777" w:rsidR="00D316DE" w:rsidRPr="00393039" w:rsidRDefault="00D316DE" w:rsidP="00B168FE">
            <w:pPr>
              <w:tabs>
                <w:tab w:val="left" w:pos="90"/>
                <w:tab w:val="right" w:pos="4912"/>
              </w:tabs>
              <w:spacing w:before="60" w:after="60"/>
              <w:jc w:val="center"/>
              <w:rPr>
                <w:b/>
              </w:rPr>
            </w:pPr>
            <w:r w:rsidRPr="00393039">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4E2E00CC" w14:textId="77777777" w:rsidR="00D316DE" w:rsidRPr="00393039" w:rsidRDefault="004A3A41" w:rsidP="00B168FE">
            <w:pPr>
              <w:tabs>
                <w:tab w:val="left" w:pos="90"/>
              </w:tabs>
              <w:spacing w:before="60" w:after="60"/>
              <w:jc w:val="center"/>
              <w:rPr>
                <w:b/>
              </w:rPr>
            </w:pPr>
            <w:r>
              <w:rPr>
                <w:b/>
              </w:rPr>
              <w:t xml:space="preserve">Request </w:t>
            </w:r>
            <w:r w:rsidR="00B168FE">
              <w:rPr>
                <w:b/>
              </w:rPr>
              <w:t>Applicant</w:t>
            </w:r>
          </w:p>
        </w:tc>
      </w:tr>
      <w:tr w:rsidR="00D316DE" w14:paraId="0088AFB9" w14:textId="77777777" w:rsidTr="008C1839">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460DC2E5" w14:textId="77777777" w:rsidR="00D316DE" w:rsidRPr="00393039" w:rsidRDefault="00D316DE" w:rsidP="00886DEC">
            <w:pPr>
              <w:spacing w:before="60" w:after="60"/>
            </w:pPr>
            <w:r w:rsidRPr="00393039">
              <w:t>Contact person</w:t>
            </w:r>
            <w:r w:rsidR="004A3A41">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14:paraId="18FAA555" w14:textId="63485672" w:rsidR="00D316DE" w:rsidRPr="00910885" w:rsidRDefault="00660A2B" w:rsidP="00886DEC">
            <w:pPr>
              <w:tabs>
                <w:tab w:val="left" w:pos="90"/>
              </w:tabs>
              <w:spacing w:before="60" w:after="60"/>
              <w:rPr>
                <w:i/>
              </w:rPr>
            </w:pPr>
            <w:proofErr w:type="spellStart"/>
            <w:r>
              <w:rPr>
                <w:i/>
              </w:rPr>
              <w:t>Mr</w:t>
            </w:r>
            <w:proofErr w:type="spellEnd"/>
            <w:r>
              <w:rPr>
                <w:i/>
              </w:rPr>
              <w:t xml:space="preserve"> Will</w:t>
            </w:r>
            <w:r w:rsidR="00F8608A">
              <w:rPr>
                <w:i/>
              </w:rPr>
              <w:t xml:space="preserve"> </w:t>
            </w:r>
            <w:proofErr w:type="spellStart"/>
            <w:r w:rsidR="00F8608A">
              <w:rPr>
                <w:i/>
              </w:rPr>
              <w:t>Agricole</w:t>
            </w:r>
            <w:proofErr w:type="spellEnd"/>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62A5750F" w14:textId="77777777" w:rsidR="00D316DE" w:rsidRPr="00910885" w:rsidRDefault="00354AA1" w:rsidP="00886DEC">
            <w:pPr>
              <w:tabs>
                <w:tab w:val="left" w:pos="90"/>
              </w:tabs>
              <w:spacing w:before="60" w:after="60"/>
              <w:rPr>
                <w:i/>
              </w:rPr>
            </w:pPr>
            <w:proofErr w:type="spellStart"/>
            <w:r>
              <w:rPr>
                <w:i/>
              </w:rPr>
              <w:t>Dr</w:t>
            </w:r>
            <w:proofErr w:type="spellEnd"/>
            <w:r>
              <w:rPr>
                <w:i/>
              </w:rPr>
              <w:t xml:space="preserve"> Laurent Sam</w:t>
            </w:r>
          </w:p>
        </w:tc>
      </w:tr>
      <w:tr w:rsidR="00D316DE" w14:paraId="4D97E2C1" w14:textId="77777777" w:rsidTr="008C1839">
        <w:tc>
          <w:tcPr>
            <w:tcW w:w="1951" w:type="dxa"/>
            <w:gridSpan w:val="2"/>
            <w:tcBorders>
              <w:top w:val="nil"/>
              <w:left w:val="single" w:sz="4" w:space="0" w:color="1F497D" w:themeColor="text2"/>
              <w:bottom w:val="nil"/>
              <w:right w:val="single" w:sz="4" w:space="0" w:color="1F497D" w:themeColor="text2"/>
            </w:tcBorders>
            <w:shd w:val="clear" w:color="auto" w:fill="auto"/>
          </w:tcPr>
          <w:p w14:paraId="16C9F592" w14:textId="77777777" w:rsidR="00D316DE" w:rsidRPr="00393039" w:rsidRDefault="00D316DE" w:rsidP="00886DEC">
            <w:pPr>
              <w:spacing w:before="60" w:after="60"/>
            </w:pPr>
            <w:r w:rsidRPr="00393039">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CDE9FB4" w14:textId="4FA947C8" w:rsidR="00D316DE" w:rsidRPr="00910885" w:rsidRDefault="00F8608A" w:rsidP="00886DEC">
            <w:pPr>
              <w:tabs>
                <w:tab w:val="left" w:pos="90"/>
              </w:tabs>
              <w:spacing w:before="60" w:after="60"/>
              <w:rPr>
                <w:i/>
              </w:rPr>
            </w:pPr>
            <w:r>
              <w:rPr>
                <w:i/>
              </w:rPr>
              <w:t>Principle Secretary</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63A1B489" w14:textId="77777777" w:rsidR="00D316DE" w:rsidRPr="00910885" w:rsidRDefault="00354AA1" w:rsidP="00886DEC">
            <w:pPr>
              <w:tabs>
                <w:tab w:val="left" w:pos="90"/>
              </w:tabs>
              <w:spacing w:before="60" w:after="60"/>
              <w:rPr>
                <w:i/>
              </w:rPr>
            </w:pPr>
            <w:r>
              <w:rPr>
                <w:i/>
              </w:rPr>
              <w:t>Energy Engineer</w:t>
            </w:r>
          </w:p>
        </w:tc>
      </w:tr>
      <w:tr w:rsidR="002C203E" w14:paraId="3DA5A999" w14:textId="77777777" w:rsidTr="008C1839">
        <w:tc>
          <w:tcPr>
            <w:tcW w:w="1951" w:type="dxa"/>
            <w:gridSpan w:val="2"/>
            <w:tcBorders>
              <w:top w:val="nil"/>
              <w:left w:val="single" w:sz="4" w:space="0" w:color="1F497D" w:themeColor="text2"/>
              <w:bottom w:val="nil"/>
              <w:right w:val="single" w:sz="4" w:space="0" w:color="1F497D" w:themeColor="text2"/>
            </w:tcBorders>
            <w:shd w:val="clear" w:color="auto" w:fill="auto"/>
          </w:tcPr>
          <w:p w14:paraId="56E2F109" w14:textId="77777777" w:rsidR="002C203E" w:rsidRPr="00393039" w:rsidRDefault="002C203E" w:rsidP="00886DEC">
            <w:pPr>
              <w:spacing w:before="60" w:after="60"/>
            </w:pPr>
            <w:r w:rsidRPr="00393039">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B45C7D3" w14:textId="2C023949" w:rsidR="002C203E" w:rsidRPr="00910885" w:rsidRDefault="00F8608A" w:rsidP="00886DEC">
            <w:pPr>
              <w:tabs>
                <w:tab w:val="left" w:pos="90"/>
              </w:tabs>
              <w:spacing w:before="60" w:after="60"/>
              <w:rPr>
                <w:i/>
              </w:rPr>
            </w:pPr>
            <w:r>
              <w:rPr>
                <w:i/>
              </w:rPr>
              <w:t>Ministry of Environment, Energy and Climate Change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1F0FD687" w14:textId="4FAC6EBA" w:rsidR="002C203E" w:rsidRPr="00910885" w:rsidRDefault="00354AA1" w:rsidP="00886DEC">
            <w:pPr>
              <w:tabs>
                <w:tab w:val="left" w:pos="90"/>
              </w:tabs>
              <w:spacing w:before="60" w:after="60"/>
              <w:rPr>
                <w:i/>
              </w:rPr>
            </w:pPr>
            <w:r>
              <w:rPr>
                <w:i/>
              </w:rPr>
              <w:t>P</w:t>
            </w:r>
            <w:r w:rsidR="00B3192E">
              <w:rPr>
                <w:i/>
              </w:rPr>
              <w:t>ublic Utilities Corporation (P</w:t>
            </w:r>
            <w:r>
              <w:rPr>
                <w:i/>
              </w:rPr>
              <w:t>UC</w:t>
            </w:r>
            <w:r w:rsidR="00B3192E">
              <w:rPr>
                <w:i/>
              </w:rPr>
              <w:t>)</w:t>
            </w:r>
          </w:p>
        </w:tc>
      </w:tr>
      <w:tr w:rsidR="00D316DE" w14:paraId="659EDAE3" w14:textId="77777777" w:rsidTr="008C1839">
        <w:tc>
          <w:tcPr>
            <w:tcW w:w="1951" w:type="dxa"/>
            <w:gridSpan w:val="2"/>
            <w:tcBorders>
              <w:top w:val="nil"/>
              <w:left w:val="single" w:sz="4" w:space="0" w:color="1F497D" w:themeColor="text2"/>
              <w:bottom w:val="nil"/>
              <w:right w:val="single" w:sz="4" w:space="0" w:color="1F497D" w:themeColor="text2"/>
            </w:tcBorders>
            <w:shd w:val="clear" w:color="auto" w:fill="auto"/>
          </w:tcPr>
          <w:p w14:paraId="17682109" w14:textId="77777777" w:rsidR="00D316DE" w:rsidRPr="00393039" w:rsidRDefault="00D316DE" w:rsidP="00886DEC">
            <w:pPr>
              <w:spacing w:before="60" w:after="60"/>
            </w:pPr>
            <w:r w:rsidRPr="00393039">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10C81091" w14:textId="3DAF624D" w:rsidR="00D316DE" w:rsidRPr="00910885" w:rsidRDefault="009C2DCD" w:rsidP="00886DEC">
            <w:pPr>
              <w:tabs>
                <w:tab w:val="left" w:pos="90"/>
              </w:tabs>
              <w:spacing w:before="60" w:after="60"/>
              <w:rPr>
                <w:i/>
              </w:rPr>
            </w:pPr>
            <w:r>
              <w:rPr>
                <w:i/>
              </w:rPr>
              <w:t>(+248) 4670569</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66304A4A" w14:textId="77777777" w:rsidR="00D316DE" w:rsidRPr="00910885" w:rsidRDefault="00354AA1" w:rsidP="00886DEC">
            <w:pPr>
              <w:tabs>
                <w:tab w:val="left" w:pos="90"/>
              </w:tabs>
              <w:spacing w:before="60" w:after="60"/>
              <w:rPr>
                <w:i/>
              </w:rPr>
            </w:pPr>
            <w:r>
              <w:rPr>
                <w:i/>
              </w:rPr>
              <w:t>(+248) 2816694</w:t>
            </w:r>
          </w:p>
        </w:tc>
      </w:tr>
      <w:tr w:rsidR="00D316DE" w14:paraId="5BE279F4" w14:textId="77777777" w:rsidTr="008C1839">
        <w:tc>
          <w:tcPr>
            <w:tcW w:w="1951" w:type="dxa"/>
            <w:gridSpan w:val="2"/>
            <w:tcBorders>
              <w:top w:val="nil"/>
              <w:left w:val="single" w:sz="4" w:space="0" w:color="1F497D" w:themeColor="text2"/>
              <w:bottom w:val="nil"/>
              <w:right w:val="single" w:sz="4" w:space="0" w:color="1F497D" w:themeColor="text2"/>
            </w:tcBorders>
            <w:shd w:val="clear" w:color="auto" w:fill="auto"/>
          </w:tcPr>
          <w:p w14:paraId="1A4026C9" w14:textId="77777777" w:rsidR="00D316DE" w:rsidRPr="00393039" w:rsidRDefault="00D316DE" w:rsidP="00886DEC">
            <w:pPr>
              <w:spacing w:before="60" w:after="60"/>
            </w:pPr>
            <w:r w:rsidRPr="00393039">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2A1CAB36" w14:textId="1AA9CAC6" w:rsidR="00D316DE" w:rsidRPr="00910885" w:rsidRDefault="009C2DCD" w:rsidP="00886DEC">
            <w:pPr>
              <w:tabs>
                <w:tab w:val="left" w:pos="90"/>
              </w:tabs>
              <w:spacing w:before="60" w:after="60"/>
              <w:rPr>
                <w:i/>
              </w:rPr>
            </w:pPr>
            <w:r w:rsidRPr="00566B99">
              <w:rPr>
                <w:i/>
              </w:rPr>
              <w:t>NA</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28E10751" w14:textId="77777777" w:rsidR="00D316DE" w:rsidRPr="00910885" w:rsidRDefault="00354AA1" w:rsidP="00886DEC">
            <w:pPr>
              <w:tabs>
                <w:tab w:val="left" w:pos="90"/>
              </w:tabs>
              <w:spacing w:before="60" w:after="60"/>
              <w:rPr>
                <w:i/>
              </w:rPr>
            </w:pPr>
            <w:r>
              <w:rPr>
                <w:i/>
              </w:rPr>
              <w:t>(+248) 4610739</w:t>
            </w:r>
          </w:p>
        </w:tc>
      </w:tr>
      <w:tr w:rsidR="00D316DE" w14:paraId="61983ACF" w14:textId="77777777" w:rsidTr="008C1839">
        <w:tc>
          <w:tcPr>
            <w:tcW w:w="1951" w:type="dxa"/>
            <w:gridSpan w:val="2"/>
            <w:tcBorders>
              <w:top w:val="nil"/>
              <w:left w:val="single" w:sz="4" w:space="0" w:color="1F497D" w:themeColor="text2"/>
              <w:bottom w:val="nil"/>
              <w:right w:val="single" w:sz="4" w:space="0" w:color="1F497D" w:themeColor="text2"/>
            </w:tcBorders>
            <w:shd w:val="clear" w:color="auto" w:fill="auto"/>
          </w:tcPr>
          <w:p w14:paraId="1A6D6314" w14:textId="77777777" w:rsidR="00D316DE" w:rsidRPr="00393039" w:rsidRDefault="00D316DE" w:rsidP="00886DEC">
            <w:pPr>
              <w:spacing w:before="60" w:after="60"/>
            </w:pPr>
            <w:r w:rsidRPr="00393039">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717EBD25" w14:textId="1E45BF4B" w:rsidR="00D316DE" w:rsidRPr="00910885" w:rsidRDefault="009C2DCD" w:rsidP="00886DEC">
            <w:pPr>
              <w:tabs>
                <w:tab w:val="left" w:pos="90"/>
              </w:tabs>
              <w:spacing w:before="60" w:after="60"/>
              <w:rPr>
                <w:i/>
              </w:rPr>
            </w:pPr>
            <w:r>
              <w:rPr>
                <w:i/>
              </w:rPr>
              <w:t>w.agricole@meteo.gov.sc</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262B2E34" w14:textId="77777777" w:rsidR="00D316DE" w:rsidRPr="00910885" w:rsidRDefault="00010997" w:rsidP="00886DEC">
            <w:pPr>
              <w:tabs>
                <w:tab w:val="left" w:pos="90"/>
              </w:tabs>
              <w:spacing w:before="60" w:after="60"/>
              <w:rPr>
                <w:i/>
              </w:rPr>
            </w:pPr>
            <w:hyperlink r:id="rId8" w:history="1">
              <w:r w:rsidR="00354AA1" w:rsidRPr="00627F23">
                <w:rPr>
                  <w:rStyle w:val="Hyperlink"/>
                  <w:i/>
                </w:rPr>
                <w:t>lsam@puc.sc</w:t>
              </w:r>
            </w:hyperlink>
          </w:p>
        </w:tc>
      </w:tr>
      <w:tr w:rsidR="00D316DE" w14:paraId="4F713B2C" w14:textId="77777777" w:rsidTr="008C1839">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14:paraId="281500B3" w14:textId="77777777" w:rsidR="00D316DE" w:rsidRPr="00393039" w:rsidRDefault="00D316DE" w:rsidP="00886DEC">
            <w:pPr>
              <w:spacing w:before="60" w:after="60"/>
            </w:pPr>
            <w:r w:rsidRPr="00393039">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14:paraId="48C8A346" w14:textId="60B1D2F6" w:rsidR="00D316DE" w:rsidRPr="00910885" w:rsidRDefault="009C2DCD" w:rsidP="00886DEC">
            <w:pPr>
              <w:tabs>
                <w:tab w:val="left" w:pos="90"/>
              </w:tabs>
              <w:spacing w:before="60" w:after="60"/>
              <w:rPr>
                <w:i/>
              </w:rPr>
            </w:pPr>
            <w:r>
              <w:rPr>
                <w:i/>
              </w:rPr>
              <w:t xml:space="preserve">P.O. Box 445, Botanical Gardens, Mont </w:t>
            </w:r>
            <w:proofErr w:type="spellStart"/>
            <w:r>
              <w:rPr>
                <w:i/>
              </w:rPr>
              <w:t>Fleuri</w:t>
            </w:r>
            <w:proofErr w:type="spellEnd"/>
            <w:r>
              <w:rPr>
                <w:i/>
              </w:rPr>
              <w:t xml:space="preserve">, Victoria, </w:t>
            </w:r>
            <w:proofErr w:type="spellStart"/>
            <w:r>
              <w:rPr>
                <w:i/>
              </w:rPr>
              <w:t>Mahe</w:t>
            </w:r>
            <w:proofErr w:type="spellEnd"/>
            <w:r>
              <w:rPr>
                <w:i/>
              </w:rPr>
              <w:t xml:space="preserve"> Seychelles</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542CA2E0" w14:textId="4E18E55C" w:rsidR="00D316DE" w:rsidRPr="00910885" w:rsidRDefault="00354AA1" w:rsidP="00886DEC">
            <w:pPr>
              <w:tabs>
                <w:tab w:val="left" w:pos="90"/>
              </w:tabs>
              <w:spacing w:before="60" w:after="60"/>
              <w:rPr>
                <w:i/>
              </w:rPr>
            </w:pPr>
            <w:r>
              <w:rPr>
                <w:i/>
              </w:rPr>
              <w:t xml:space="preserve">P.O. </w:t>
            </w:r>
            <w:r w:rsidR="00B3192E">
              <w:rPr>
                <w:i/>
              </w:rPr>
              <w:t xml:space="preserve">Box </w:t>
            </w:r>
            <w:r>
              <w:rPr>
                <w:i/>
              </w:rPr>
              <w:t>174, Electricity House, Roche Caiman, Victoria, Seychelles</w:t>
            </w:r>
          </w:p>
        </w:tc>
      </w:tr>
      <w:tr w:rsidR="00D316DE" w14:paraId="00D63629" w14:textId="77777777" w:rsidTr="008C1839">
        <w:tc>
          <w:tcPr>
            <w:tcW w:w="1951" w:type="dxa"/>
            <w:gridSpan w:val="2"/>
            <w:tcBorders>
              <w:top w:val="single" w:sz="4" w:space="0" w:color="1F497D" w:themeColor="text2"/>
              <w:bottom w:val="single" w:sz="4" w:space="0" w:color="1F497D" w:themeColor="text2"/>
            </w:tcBorders>
            <w:shd w:val="clear" w:color="auto" w:fill="auto"/>
          </w:tcPr>
          <w:p w14:paraId="45F7F1FB" w14:textId="77777777" w:rsidR="00FB7D66" w:rsidRPr="00D46D43" w:rsidRDefault="00FB7D66" w:rsidP="004A3A41">
            <w:pPr>
              <w:rPr>
                <w:b/>
              </w:rPr>
            </w:pPr>
          </w:p>
        </w:tc>
        <w:tc>
          <w:tcPr>
            <w:tcW w:w="3686" w:type="dxa"/>
            <w:gridSpan w:val="5"/>
            <w:tcBorders>
              <w:top w:val="single" w:sz="4" w:space="0" w:color="1F497D" w:themeColor="text2"/>
              <w:bottom w:val="single" w:sz="4" w:space="0" w:color="1F497D" w:themeColor="text2"/>
            </w:tcBorders>
            <w:shd w:val="clear" w:color="auto" w:fill="auto"/>
          </w:tcPr>
          <w:p w14:paraId="540B12B5" w14:textId="77777777" w:rsidR="00D316DE" w:rsidRPr="00910885" w:rsidRDefault="00D316DE" w:rsidP="004A3A41">
            <w:pPr>
              <w:tabs>
                <w:tab w:val="left" w:pos="90"/>
              </w:tabs>
              <w:spacing w:before="60" w:after="60"/>
              <w:rPr>
                <w:i/>
              </w:rPr>
            </w:pPr>
          </w:p>
        </w:tc>
        <w:tc>
          <w:tcPr>
            <w:tcW w:w="3712" w:type="dxa"/>
            <w:gridSpan w:val="3"/>
            <w:tcBorders>
              <w:top w:val="single" w:sz="4" w:space="0" w:color="1F497D" w:themeColor="text2"/>
              <w:bottom w:val="single" w:sz="4" w:space="0" w:color="1F497D" w:themeColor="text2"/>
            </w:tcBorders>
            <w:shd w:val="clear" w:color="auto" w:fill="auto"/>
          </w:tcPr>
          <w:p w14:paraId="47D99281" w14:textId="77777777" w:rsidR="00D316DE" w:rsidRPr="00910885" w:rsidRDefault="00D316DE" w:rsidP="004A3A41">
            <w:pPr>
              <w:tabs>
                <w:tab w:val="left" w:pos="90"/>
              </w:tabs>
              <w:spacing w:before="60" w:after="60"/>
              <w:rPr>
                <w:i/>
              </w:rPr>
            </w:pPr>
          </w:p>
        </w:tc>
      </w:tr>
      <w:tr w:rsidR="00FB7D66" w14:paraId="52D5E5EB"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4E86776" w14:textId="77777777" w:rsidR="00FB7D66" w:rsidRDefault="00FB7D66" w:rsidP="004A3A41">
            <w:pPr>
              <w:tabs>
                <w:tab w:val="left" w:pos="90"/>
              </w:tabs>
              <w:spacing w:before="60" w:after="60"/>
              <w:rPr>
                <w:b/>
              </w:rPr>
            </w:pPr>
            <w:r>
              <w:rPr>
                <w:b/>
              </w:rPr>
              <w:t>Technology Needs Assessment (TNA)</w:t>
            </w:r>
            <w:r w:rsidR="004E0ABF">
              <w:rPr>
                <w:b/>
              </w:rPr>
              <w:t>:</w:t>
            </w:r>
          </w:p>
        </w:tc>
      </w:tr>
      <w:tr w:rsidR="00FB7D66" w14:paraId="74BB43B1" w14:textId="77777777" w:rsidTr="008C1839">
        <w:tc>
          <w:tcPr>
            <w:tcW w:w="9349" w:type="dxa"/>
            <w:gridSpan w:val="10"/>
            <w:tcBorders>
              <w:top w:val="nil"/>
              <w:left w:val="single" w:sz="4" w:space="0" w:color="1F497D" w:themeColor="text2"/>
              <w:bottom w:val="nil"/>
              <w:right w:val="single" w:sz="4" w:space="0" w:color="1F497D" w:themeColor="text2"/>
            </w:tcBorders>
            <w:shd w:val="clear" w:color="auto" w:fill="auto"/>
          </w:tcPr>
          <w:p w14:paraId="72E25BB8" w14:textId="77777777" w:rsidR="00FB7D66" w:rsidRDefault="00FB7D66" w:rsidP="00F531AE">
            <w:pPr>
              <w:tabs>
                <w:tab w:val="left" w:pos="90"/>
              </w:tabs>
              <w:spacing w:before="60" w:after="60"/>
              <w:rPr>
                <w:i/>
              </w:rPr>
            </w:pPr>
            <w:r w:rsidRPr="00910885">
              <w:rPr>
                <w:i/>
              </w:rPr>
              <w:t>{Select</w:t>
            </w:r>
            <w:r w:rsidR="00F531AE">
              <w:rPr>
                <w:i/>
              </w:rPr>
              <w:t xml:space="preserve"> one of the t</w:t>
            </w:r>
            <w:r w:rsidR="007301CB">
              <w:rPr>
                <w:i/>
              </w:rPr>
              <w:t>hree</w:t>
            </w:r>
            <w:r w:rsidR="00F531AE">
              <w:rPr>
                <w:i/>
              </w:rPr>
              <w:t xml:space="preserve"> boxes below</w:t>
            </w:r>
            <w:r>
              <w:rPr>
                <w:i/>
              </w:rPr>
              <w:t>:</w:t>
            </w:r>
            <w:r w:rsidRPr="00910885">
              <w:rPr>
                <w:i/>
              </w:rPr>
              <w:t>}</w:t>
            </w:r>
          </w:p>
          <w:p w14:paraId="70E5A737" w14:textId="77777777" w:rsidR="002C31D8" w:rsidRDefault="00F47B8B"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FB7D66" w:rsidRPr="005B5156">
              <w:rPr>
                <w:highlight w:val="lightGray"/>
              </w:rPr>
              <w:instrText xml:space="preserve"> FORMCHECKBOX </w:instrText>
            </w:r>
            <w:r w:rsidRPr="005B5156">
              <w:rPr>
                <w:highlight w:val="lightGray"/>
              </w:rPr>
            </w:r>
            <w:r w:rsidRPr="005B5156">
              <w:rPr>
                <w:highlight w:val="lightGray"/>
              </w:rPr>
              <w:fldChar w:fldCharType="end"/>
            </w:r>
            <w:r w:rsidR="00FB7D66" w:rsidRPr="00910885">
              <w:rPr>
                <w:i/>
              </w:rPr>
              <w:t xml:space="preserve"> </w:t>
            </w:r>
            <w:r w:rsidR="00F531AE">
              <w:rPr>
                <w:i/>
              </w:rPr>
              <w:t>The requesting country ha</w:t>
            </w:r>
            <w:r w:rsidR="002C31D8">
              <w:rPr>
                <w:i/>
              </w:rPr>
              <w:t xml:space="preserve">s conducted a TNA </w:t>
            </w:r>
            <w:proofErr w:type="gramStart"/>
            <w:r w:rsidR="002C31D8">
              <w:rPr>
                <w:i/>
              </w:rPr>
              <w:t>in ....</w:t>
            </w:r>
            <w:proofErr w:type="gramEnd"/>
            <w:r w:rsidR="002C31D8">
              <w:rPr>
                <w:i/>
              </w:rPr>
              <w:t xml:space="preserve"> (please insert date of TNA completion)</w:t>
            </w:r>
          </w:p>
          <w:p w14:paraId="354CCF1C" w14:textId="77777777" w:rsidR="00FB7D66" w:rsidRDefault="00354AA1" w:rsidP="00F531AE">
            <w:pPr>
              <w:tabs>
                <w:tab w:val="left" w:pos="90"/>
              </w:tabs>
              <w:spacing w:before="60" w:after="60"/>
              <w:rPr>
                <w:b/>
              </w:rPr>
            </w:pPr>
            <w:r>
              <w:rPr>
                <w:highlight w:val="lightGray"/>
              </w:rPr>
              <w:fldChar w:fldCharType="begin">
                <w:ffData>
                  <w:name w:val="Check2"/>
                  <w:enabled/>
                  <w:calcOnExit w:val="0"/>
                  <w:checkBox>
                    <w:sizeAuto/>
                    <w:default w:val="1"/>
                  </w:checkBox>
                </w:ffData>
              </w:fldChar>
            </w:r>
            <w:bookmarkStart w:id="1" w:name="Check2"/>
            <w:r>
              <w:rPr>
                <w:highlight w:val="lightGray"/>
              </w:rPr>
              <w:instrText xml:space="preserve"> FORMCHECKBOX </w:instrText>
            </w:r>
            <w:r>
              <w:rPr>
                <w:highlight w:val="lightGray"/>
              </w:rPr>
            </w:r>
            <w:r>
              <w:rPr>
                <w:highlight w:val="lightGray"/>
              </w:rPr>
              <w:fldChar w:fldCharType="end"/>
            </w:r>
            <w:bookmarkEnd w:id="1"/>
            <w:r w:rsidR="00F531AE">
              <w:rPr>
                <w:i/>
              </w:rPr>
              <w:t xml:space="preserve"> </w:t>
            </w:r>
            <w:r w:rsidR="002C31D8">
              <w:rPr>
                <w:i/>
              </w:rPr>
              <w:t xml:space="preserve">The requesting country </w:t>
            </w:r>
            <w:r w:rsidR="00F531AE">
              <w:rPr>
                <w:i/>
              </w:rPr>
              <w:t>is currently conducting a TNA</w:t>
            </w:r>
            <w:r w:rsidR="00FB7D66" w:rsidRPr="00910885">
              <w:rPr>
                <w:i/>
              </w:rPr>
              <w:t xml:space="preserve">          </w:t>
            </w:r>
            <w:r w:rsidR="00FB7D66" w:rsidRPr="00910885">
              <w:rPr>
                <w:b/>
              </w:rPr>
              <w:t xml:space="preserve"> </w:t>
            </w:r>
          </w:p>
          <w:p w14:paraId="5EB22ED3" w14:textId="77777777" w:rsidR="00FB7D66" w:rsidRPr="00F531AE" w:rsidRDefault="00F47B8B"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FB7D66" w:rsidRPr="005B5156">
              <w:rPr>
                <w:highlight w:val="lightGray"/>
              </w:rPr>
              <w:instrText xml:space="preserve"> FORMCHECKBOX </w:instrText>
            </w:r>
            <w:r w:rsidRPr="005B5156">
              <w:rPr>
                <w:highlight w:val="lightGray"/>
              </w:rPr>
            </w:r>
            <w:r w:rsidRPr="005B5156">
              <w:rPr>
                <w:highlight w:val="lightGray"/>
              </w:rPr>
              <w:fldChar w:fldCharType="end"/>
            </w:r>
            <w:r w:rsidR="00FB7D66" w:rsidRPr="00910885">
              <w:rPr>
                <w:rFonts w:eastAsia="Meiryo"/>
              </w:rPr>
              <w:t xml:space="preserve"> </w:t>
            </w:r>
            <w:r w:rsidR="00F531AE">
              <w:rPr>
                <w:i/>
              </w:rPr>
              <w:t xml:space="preserve">The requesting country has never conducted a TNA </w:t>
            </w:r>
          </w:p>
        </w:tc>
      </w:tr>
      <w:tr w:rsidR="004E0ABF" w14:paraId="39611D51"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3BF822F0" w14:textId="77777777" w:rsidR="004E0ABF" w:rsidRPr="00910885" w:rsidRDefault="004E0ABF" w:rsidP="00ED6250">
            <w:pPr>
              <w:tabs>
                <w:tab w:val="left" w:pos="90"/>
              </w:tabs>
              <w:spacing w:before="60" w:after="60"/>
              <w:rPr>
                <w:i/>
              </w:rPr>
            </w:pPr>
          </w:p>
        </w:tc>
      </w:tr>
      <w:tr w:rsidR="00A8123F" w14:paraId="08C6CE62" w14:textId="77777777" w:rsidTr="008C1839">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14:paraId="5DAE74E1" w14:textId="77777777" w:rsidR="00A8123F" w:rsidRDefault="00A8123F" w:rsidP="00F531AE">
            <w:pPr>
              <w:tabs>
                <w:tab w:val="left" w:pos="90"/>
              </w:tabs>
              <w:spacing w:before="60" w:after="60"/>
              <w:rPr>
                <w:b/>
              </w:rPr>
            </w:pPr>
          </w:p>
        </w:tc>
      </w:tr>
      <w:tr w:rsidR="00A8123F" w14:paraId="605E4BE3" w14:textId="77777777" w:rsidTr="008C1839">
        <w:tc>
          <w:tcPr>
            <w:tcW w:w="9349" w:type="dxa"/>
            <w:gridSpan w:val="10"/>
            <w:tcBorders>
              <w:top w:val="single" w:sz="4" w:space="0" w:color="auto"/>
              <w:left w:val="single" w:sz="4" w:space="0" w:color="auto"/>
              <w:bottom w:val="nil"/>
              <w:right w:val="single" w:sz="4" w:space="0" w:color="auto"/>
            </w:tcBorders>
            <w:shd w:val="clear" w:color="auto" w:fill="auto"/>
          </w:tcPr>
          <w:p w14:paraId="4DE835A1" w14:textId="77777777" w:rsidR="00A8123F" w:rsidRDefault="00A8123F" w:rsidP="00F531AE">
            <w:pPr>
              <w:tabs>
                <w:tab w:val="left" w:pos="90"/>
              </w:tabs>
              <w:spacing w:before="60" w:after="60"/>
              <w:rPr>
                <w:b/>
              </w:rPr>
            </w:pPr>
            <w:r>
              <w:rPr>
                <w:b/>
              </w:rPr>
              <w:t xml:space="preserve">CTCN Request Incubator </w:t>
            </w:r>
            <w:proofErr w:type="spellStart"/>
            <w:r>
              <w:rPr>
                <w:b/>
              </w:rPr>
              <w:t>Programme</w:t>
            </w:r>
            <w:proofErr w:type="spellEnd"/>
            <w:r>
              <w:rPr>
                <w:b/>
              </w:rPr>
              <w:t>:</w:t>
            </w:r>
          </w:p>
        </w:tc>
      </w:tr>
      <w:tr w:rsidR="00A8123F" w14:paraId="647B76D2" w14:textId="77777777" w:rsidTr="008C1839">
        <w:tc>
          <w:tcPr>
            <w:tcW w:w="9349" w:type="dxa"/>
            <w:gridSpan w:val="10"/>
            <w:tcBorders>
              <w:top w:val="nil"/>
              <w:left w:val="single" w:sz="4" w:space="0" w:color="auto"/>
              <w:bottom w:val="single" w:sz="4" w:space="0" w:color="auto"/>
              <w:right w:val="single" w:sz="4" w:space="0" w:color="auto"/>
            </w:tcBorders>
            <w:shd w:val="clear" w:color="auto" w:fill="auto"/>
          </w:tcPr>
          <w:p w14:paraId="1C921A9C" w14:textId="77777777" w:rsidR="00A8123F" w:rsidRDefault="00A8123F" w:rsidP="00A8123F">
            <w:pPr>
              <w:tabs>
                <w:tab w:val="left" w:pos="90"/>
              </w:tabs>
              <w:spacing w:before="60" w:after="60"/>
              <w:rPr>
                <w:i/>
              </w:rPr>
            </w:pPr>
            <w:r w:rsidRPr="00910885">
              <w:rPr>
                <w:i/>
              </w:rPr>
              <w:t>{</w:t>
            </w:r>
            <w:r>
              <w:rPr>
                <w:i/>
              </w:rPr>
              <w:t xml:space="preserve">Please indicate if this request was developed with support from the Request Incubator </w:t>
            </w:r>
            <w:proofErr w:type="spellStart"/>
            <w:r>
              <w:rPr>
                <w:i/>
              </w:rPr>
              <w:t>Programme</w:t>
            </w:r>
            <w:proofErr w:type="spellEnd"/>
            <w:r>
              <w:rPr>
                <w:i/>
              </w:rPr>
              <w:t>:</w:t>
            </w:r>
            <w:r w:rsidRPr="00910885">
              <w:rPr>
                <w:i/>
              </w:rPr>
              <w:t>}</w:t>
            </w:r>
          </w:p>
          <w:p w14:paraId="2C138FAA" w14:textId="77777777" w:rsidR="00A8123F" w:rsidRDefault="00A8123F" w:rsidP="00A8123F">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910885">
              <w:rPr>
                <w:i/>
              </w:rPr>
              <w:t xml:space="preserve"> </w:t>
            </w:r>
            <w:r>
              <w:rPr>
                <w:i/>
              </w:rPr>
              <w:t xml:space="preserve">Yes </w:t>
            </w:r>
          </w:p>
          <w:p w14:paraId="057B410E" w14:textId="77777777" w:rsidR="00A8123F" w:rsidRDefault="00354AA1" w:rsidP="00F531AE">
            <w:pPr>
              <w:tabs>
                <w:tab w:val="left" w:pos="90"/>
              </w:tabs>
              <w:spacing w:before="60" w:after="60"/>
              <w:rPr>
                <w:b/>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A8123F">
              <w:rPr>
                <w:i/>
              </w:rPr>
              <w:t xml:space="preserve"> No </w:t>
            </w:r>
          </w:p>
        </w:tc>
      </w:tr>
      <w:tr w:rsidR="00FB7D66" w14:paraId="28C8F596" w14:textId="77777777" w:rsidTr="008C1839">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6F8A5417" w14:textId="77777777" w:rsidR="00FB7D66" w:rsidRDefault="00FB7D66" w:rsidP="00F531AE">
            <w:pPr>
              <w:tabs>
                <w:tab w:val="left" w:pos="90"/>
              </w:tabs>
              <w:spacing w:before="60" w:after="60"/>
              <w:rPr>
                <w:b/>
              </w:rPr>
            </w:pPr>
          </w:p>
        </w:tc>
      </w:tr>
      <w:tr w:rsidR="00C90FA8" w14:paraId="5FC91550"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40823F74" w14:textId="77777777" w:rsidR="00C90FA8" w:rsidRPr="00910885" w:rsidRDefault="00C90FA8" w:rsidP="004A3A41">
            <w:pPr>
              <w:tabs>
                <w:tab w:val="left" w:pos="90"/>
              </w:tabs>
              <w:spacing w:before="60" w:after="60"/>
              <w:rPr>
                <w:i/>
              </w:rPr>
            </w:pPr>
            <w:r>
              <w:rPr>
                <w:b/>
              </w:rPr>
              <w:t>Geographical focus:</w:t>
            </w:r>
          </w:p>
        </w:tc>
      </w:tr>
      <w:tr w:rsidR="00C90FA8" w14:paraId="74DE7497" w14:textId="77777777" w:rsidTr="008C1839">
        <w:tc>
          <w:tcPr>
            <w:tcW w:w="9349" w:type="dxa"/>
            <w:gridSpan w:val="10"/>
            <w:tcBorders>
              <w:top w:val="nil"/>
              <w:left w:val="single" w:sz="4" w:space="0" w:color="1F497D" w:themeColor="text2"/>
              <w:bottom w:val="nil"/>
              <w:right w:val="single" w:sz="4" w:space="0" w:color="1F497D" w:themeColor="text2"/>
            </w:tcBorders>
            <w:shd w:val="clear" w:color="auto" w:fill="auto"/>
          </w:tcPr>
          <w:p w14:paraId="4043858A" w14:textId="77777777" w:rsidR="00C90FA8" w:rsidRDefault="00C90FA8" w:rsidP="004A3A41">
            <w:pPr>
              <w:tabs>
                <w:tab w:val="left" w:pos="90"/>
              </w:tabs>
              <w:spacing w:before="60" w:after="60"/>
              <w:rPr>
                <w:i/>
              </w:rPr>
            </w:pPr>
            <w:r w:rsidRPr="00910885">
              <w:rPr>
                <w:i/>
              </w:rPr>
              <w:t>{Select</w:t>
            </w:r>
            <w:r>
              <w:rPr>
                <w:i/>
              </w:rPr>
              <w:t xml:space="preserve"> below</w:t>
            </w:r>
            <w:r w:rsidRPr="00910885">
              <w:rPr>
                <w:i/>
              </w:rPr>
              <w:t xml:space="preserve"> the most relevant geographical level</w:t>
            </w:r>
            <w:r>
              <w:rPr>
                <w:i/>
              </w:rPr>
              <w:t xml:space="preserve"> for this request:</w:t>
            </w:r>
            <w:r w:rsidRPr="00910885">
              <w:rPr>
                <w:i/>
              </w:rPr>
              <w:t>}</w:t>
            </w:r>
          </w:p>
          <w:p w14:paraId="7966D30D" w14:textId="77777777" w:rsidR="00C90FA8" w:rsidRDefault="00F47B8B"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Pr="005B5156">
              <w:rPr>
                <w:highlight w:val="lightGray"/>
              </w:rPr>
            </w:r>
            <w:r w:rsidRPr="005B5156">
              <w:rPr>
                <w:highlight w:val="lightGray"/>
              </w:rPr>
              <w:fldChar w:fldCharType="end"/>
            </w:r>
            <w:r w:rsidR="00C90FA8" w:rsidRPr="00910885">
              <w:rPr>
                <w:i/>
              </w:rPr>
              <w:t xml:space="preserve"> Community-based          </w:t>
            </w:r>
            <w:r w:rsidR="00C90FA8" w:rsidRPr="00910885">
              <w:rPr>
                <w:b/>
              </w:rPr>
              <w:t xml:space="preserve"> </w:t>
            </w:r>
          </w:p>
          <w:p w14:paraId="78BB8458" w14:textId="77777777" w:rsidR="00C90FA8" w:rsidRDefault="00F47B8B"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Pr="005B5156">
              <w:rPr>
                <w:highlight w:val="lightGray"/>
              </w:rPr>
            </w:r>
            <w:r w:rsidRPr="005B5156">
              <w:rPr>
                <w:highlight w:val="lightGray"/>
              </w:rPr>
              <w:fldChar w:fldCharType="end"/>
            </w:r>
            <w:r w:rsidR="00C90FA8" w:rsidRPr="00910885">
              <w:rPr>
                <w:rFonts w:eastAsia="Meiryo"/>
              </w:rPr>
              <w:t xml:space="preserve"> </w:t>
            </w:r>
            <w:r w:rsidR="00C90FA8" w:rsidRPr="00910885">
              <w:rPr>
                <w:i/>
              </w:rPr>
              <w:t xml:space="preserve">Sub-national         </w:t>
            </w:r>
            <w:r w:rsidR="00C90FA8">
              <w:rPr>
                <w:i/>
              </w:rPr>
              <w:t xml:space="preserve">  </w:t>
            </w:r>
            <w:r w:rsidR="00C90FA8" w:rsidRPr="00910885">
              <w:rPr>
                <w:i/>
              </w:rPr>
              <w:t xml:space="preserve">  </w:t>
            </w:r>
          </w:p>
          <w:p w14:paraId="4CD11017" w14:textId="77777777" w:rsidR="00C90FA8" w:rsidRDefault="00354AA1"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C90FA8" w:rsidRPr="00910885">
              <w:rPr>
                <w:i/>
              </w:rPr>
              <w:t xml:space="preserve"> National         </w:t>
            </w:r>
            <w:r w:rsidR="00C90FA8">
              <w:rPr>
                <w:i/>
              </w:rPr>
              <w:t xml:space="preserve">    </w:t>
            </w:r>
            <w:r w:rsidR="00C90FA8" w:rsidRPr="00910885">
              <w:rPr>
                <w:i/>
              </w:rPr>
              <w:t xml:space="preserve">  </w:t>
            </w:r>
          </w:p>
          <w:p w14:paraId="0B632065" w14:textId="77777777" w:rsidR="00393039" w:rsidRPr="004E0ABF" w:rsidRDefault="00F47B8B" w:rsidP="004A3A41">
            <w:pPr>
              <w:rPr>
                <w:i/>
              </w:rPr>
            </w:pPr>
            <w:r w:rsidRPr="005B5156">
              <w:rPr>
                <w:highlight w:val="lightGray"/>
              </w:rPr>
              <w:lastRenderedPageBreak/>
              <w:fldChar w:fldCharType="begin">
                <w:ffData>
                  <w:name w:val="Check2"/>
                  <w:enabled/>
                  <w:calcOnExit w:val="0"/>
                  <w:checkBox>
                    <w:sizeAuto/>
                    <w:default w:val="0"/>
                  </w:checkBox>
                </w:ffData>
              </w:fldChar>
            </w:r>
            <w:r w:rsidR="00C90FA8" w:rsidRPr="005B5156">
              <w:rPr>
                <w:highlight w:val="lightGray"/>
              </w:rPr>
              <w:instrText xml:space="preserve"> FORMCHECKBOX </w:instrText>
            </w:r>
            <w:r w:rsidRPr="005B5156">
              <w:rPr>
                <w:highlight w:val="lightGray"/>
              </w:rPr>
            </w:r>
            <w:r w:rsidRPr="005B5156">
              <w:rPr>
                <w:highlight w:val="lightGray"/>
              </w:rPr>
              <w:fldChar w:fldCharType="end"/>
            </w:r>
            <w:r w:rsidR="00C90FA8" w:rsidRPr="005B5156">
              <w:rPr>
                <w:b/>
              </w:rPr>
              <w:t xml:space="preserve"> </w:t>
            </w:r>
            <w:r w:rsidR="00C90FA8" w:rsidRPr="00910885">
              <w:rPr>
                <w:i/>
              </w:rPr>
              <w:t>Multi-country</w:t>
            </w:r>
          </w:p>
        </w:tc>
      </w:tr>
      <w:tr w:rsidR="00C90FA8" w14:paraId="0F086E0E" w14:textId="77777777" w:rsidTr="008C1839">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B0B6402" w14:textId="77777777" w:rsidR="007E691B" w:rsidRPr="00910885" w:rsidRDefault="007E691B" w:rsidP="00ED6250">
            <w:pPr>
              <w:tabs>
                <w:tab w:val="left" w:pos="90"/>
              </w:tabs>
              <w:spacing w:before="60" w:after="60"/>
              <w:rPr>
                <w:i/>
              </w:rPr>
            </w:pPr>
          </w:p>
        </w:tc>
      </w:tr>
      <w:tr w:rsidR="00D7089B" w14:paraId="3D39C1FB" w14:textId="77777777" w:rsidTr="008C1839">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14:paraId="5172D3F2" w14:textId="77777777" w:rsidR="00D95506" w:rsidRPr="00910885" w:rsidRDefault="00D95506" w:rsidP="00337F3B">
            <w:pPr>
              <w:tabs>
                <w:tab w:val="left" w:pos="90"/>
              </w:tabs>
              <w:spacing w:before="60" w:after="60"/>
              <w:rPr>
                <w:i/>
              </w:rPr>
            </w:pPr>
          </w:p>
        </w:tc>
      </w:tr>
      <w:tr w:rsidR="00C90FA8" w14:paraId="2F443775"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BD39691" w14:textId="77777777" w:rsidR="00C90FA8" w:rsidRPr="00910885" w:rsidRDefault="00C90FA8" w:rsidP="004A3A41">
            <w:pPr>
              <w:tabs>
                <w:tab w:val="left" w:pos="90"/>
              </w:tabs>
              <w:spacing w:before="60" w:after="60"/>
              <w:rPr>
                <w:i/>
              </w:rPr>
            </w:pPr>
            <w:r>
              <w:rPr>
                <w:b/>
              </w:rPr>
              <w:t>Theme:</w:t>
            </w:r>
          </w:p>
        </w:tc>
      </w:tr>
      <w:tr w:rsidR="00C90FA8" w14:paraId="23A3C1F5"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671043DE" w14:textId="77777777" w:rsidR="00C90FA8" w:rsidRDefault="00C90FA8" w:rsidP="004A3A41">
            <w:pPr>
              <w:tabs>
                <w:tab w:val="left" w:pos="90"/>
              </w:tabs>
              <w:spacing w:before="60" w:after="60"/>
              <w:rPr>
                <w:i/>
              </w:rPr>
            </w:pPr>
            <w:r w:rsidRPr="00910885">
              <w:rPr>
                <w:i/>
              </w:rPr>
              <w:t>{Select</w:t>
            </w:r>
            <w:r>
              <w:rPr>
                <w:i/>
              </w:rPr>
              <w:t xml:space="preserve"> below</w:t>
            </w:r>
            <w:r w:rsidRPr="00910885">
              <w:rPr>
                <w:i/>
              </w:rPr>
              <w:t xml:space="preserve"> the most relevant </w:t>
            </w:r>
            <w:r>
              <w:rPr>
                <w:i/>
              </w:rPr>
              <w:t>theme(s) for this request:</w:t>
            </w:r>
            <w:r w:rsidRPr="00910885">
              <w:rPr>
                <w:i/>
              </w:rPr>
              <w:t>}</w:t>
            </w:r>
          </w:p>
          <w:p w14:paraId="7608769C" w14:textId="77777777" w:rsidR="00C90FA8" w:rsidRDefault="00F47B8B"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Pr="005B5156">
              <w:rPr>
                <w:highlight w:val="lightGray"/>
              </w:rPr>
            </w:r>
            <w:r w:rsidRPr="005B5156">
              <w:rPr>
                <w:highlight w:val="lightGray"/>
              </w:rPr>
              <w:fldChar w:fldCharType="end"/>
            </w:r>
            <w:r w:rsidR="00C90FA8" w:rsidRPr="00910885">
              <w:rPr>
                <w:i/>
              </w:rPr>
              <w:t xml:space="preserve"> </w:t>
            </w:r>
            <w:r w:rsidR="00C90FA8">
              <w:rPr>
                <w:i/>
              </w:rPr>
              <w:t>Adaptation to climate change</w:t>
            </w:r>
            <w:r w:rsidR="00C90FA8" w:rsidRPr="00910885">
              <w:rPr>
                <w:i/>
              </w:rPr>
              <w:t xml:space="preserve">          </w:t>
            </w:r>
            <w:r w:rsidR="00C90FA8" w:rsidRPr="00910885">
              <w:rPr>
                <w:b/>
              </w:rPr>
              <w:t xml:space="preserve"> </w:t>
            </w:r>
          </w:p>
          <w:p w14:paraId="3DBB2C25" w14:textId="77777777" w:rsidR="00C90FA8" w:rsidRDefault="00354AA1"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C90FA8" w:rsidRPr="00C90FA8">
              <w:rPr>
                <w:rFonts w:eastAsia="Meiryo"/>
                <w:highlight w:val="lightGray"/>
              </w:rPr>
              <w:t xml:space="preserve"> </w:t>
            </w:r>
            <w:r w:rsidR="00C90FA8">
              <w:rPr>
                <w:i/>
              </w:rPr>
              <w:t>Mitigation to climate change</w:t>
            </w:r>
            <w:r w:rsidR="00C90FA8" w:rsidRPr="00910885">
              <w:rPr>
                <w:i/>
              </w:rPr>
              <w:t xml:space="preserve">         </w:t>
            </w:r>
            <w:r w:rsidR="00C90FA8">
              <w:rPr>
                <w:i/>
              </w:rPr>
              <w:t xml:space="preserve">  </w:t>
            </w:r>
            <w:r w:rsidR="00C90FA8" w:rsidRPr="00910885">
              <w:rPr>
                <w:i/>
              </w:rPr>
              <w:t xml:space="preserve">  </w:t>
            </w:r>
          </w:p>
          <w:p w14:paraId="50994974" w14:textId="77777777" w:rsidR="00C90FA8" w:rsidRPr="00C90FA8" w:rsidRDefault="00F47B8B"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Pr="005B5156">
              <w:rPr>
                <w:highlight w:val="lightGray"/>
              </w:rPr>
            </w:r>
            <w:r w:rsidRPr="005B5156">
              <w:rPr>
                <w:highlight w:val="lightGray"/>
              </w:rPr>
              <w:fldChar w:fldCharType="end"/>
            </w:r>
            <w:r w:rsidR="00C90FA8" w:rsidRPr="00910885">
              <w:rPr>
                <w:i/>
              </w:rPr>
              <w:t xml:space="preserve"> </w:t>
            </w:r>
            <w:r w:rsidR="00BF5FED">
              <w:rPr>
                <w:i/>
              </w:rPr>
              <w:t>Combination of a</w:t>
            </w:r>
            <w:r w:rsidR="00C90FA8">
              <w:rPr>
                <w:i/>
              </w:rPr>
              <w:t>daptation and mitigation to climate change</w:t>
            </w:r>
            <w:r w:rsidR="00C90FA8" w:rsidRPr="00910885">
              <w:rPr>
                <w:i/>
              </w:rPr>
              <w:t xml:space="preserve"> </w:t>
            </w:r>
          </w:p>
        </w:tc>
      </w:tr>
      <w:tr w:rsidR="00C90FA8" w14:paraId="32B8C187"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C548D2C" w14:textId="77777777" w:rsidR="00FB7D66" w:rsidRPr="00910885" w:rsidRDefault="00FB7D66" w:rsidP="004A3A41">
            <w:pPr>
              <w:tabs>
                <w:tab w:val="left" w:pos="90"/>
              </w:tabs>
              <w:spacing w:before="60" w:after="60"/>
              <w:rPr>
                <w:i/>
              </w:rPr>
            </w:pPr>
          </w:p>
        </w:tc>
      </w:tr>
      <w:tr w:rsidR="00C90FA8" w14:paraId="16B4C86A"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4E52B23" w14:textId="77777777" w:rsidR="00C90FA8" w:rsidRPr="009626D6" w:rsidRDefault="00C90FA8" w:rsidP="004A3A41">
            <w:pPr>
              <w:keepNext/>
              <w:tabs>
                <w:tab w:val="left" w:pos="90"/>
              </w:tabs>
              <w:spacing w:before="60" w:after="60"/>
              <w:rPr>
                <w:b/>
                <w:sz w:val="24"/>
                <w:szCs w:val="24"/>
              </w:rPr>
            </w:pPr>
            <w:r w:rsidRPr="009626D6">
              <w:rPr>
                <w:b/>
              </w:rPr>
              <w:t>Sectors:</w:t>
            </w:r>
          </w:p>
        </w:tc>
      </w:tr>
      <w:tr w:rsidR="00C90FA8" w14:paraId="3BD595A7"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3A1192C4" w14:textId="77777777" w:rsidR="00354AA1" w:rsidRDefault="00354AA1" w:rsidP="0024253F">
            <w:pPr>
              <w:tabs>
                <w:tab w:val="left" w:pos="90"/>
              </w:tabs>
              <w:spacing w:before="60" w:after="60"/>
              <w:rPr>
                <w:i/>
              </w:rPr>
            </w:pPr>
          </w:p>
          <w:p w14:paraId="4F383EFF" w14:textId="5EB5571C" w:rsidR="00497246" w:rsidRPr="00354AA1" w:rsidRDefault="00354AA1" w:rsidP="001D14B7">
            <w:pPr>
              <w:tabs>
                <w:tab w:val="left" w:pos="90"/>
              </w:tabs>
              <w:spacing w:before="60" w:after="60"/>
              <w:rPr>
                <w:i/>
              </w:rPr>
            </w:pPr>
            <w:proofErr w:type="gramStart"/>
            <w:r w:rsidRPr="00354AA1">
              <w:rPr>
                <w:i/>
              </w:rPr>
              <w:t>Energy</w:t>
            </w:r>
            <w:r w:rsidR="001D14B7">
              <w:rPr>
                <w:i/>
              </w:rPr>
              <w:t>.</w:t>
            </w:r>
            <w:proofErr w:type="gramEnd"/>
            <w:r w:rsidR="001D14B7">
              <w:rPr>
                <w:i/>
              </w:rPr>
              <w:t xml:space="preserve"> </w:t>
            </w:r>
            <w:proofErr w:type="gramStart"/>
            <w:r w:rsidR="001D14B7">
              <w:rPr>
                <w:i/>
              </w:rPr>
              <w:t>Seamless integration of renewable energy into the electrical power network.</w:t>
            </w:r>
            <w:proofErr w:type="gramEnd"/>
          </w:p>
        </w:tc>
      </w:tr>
      <w:tr w:rsidR="002C203E" w14:paraId="6A9F37DD"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0BDAF96B" w14:textId="77777777" w:rsidR="002C203E" w:rsidRPr="00910885" w:rsidRDefault="002C203E" w:rsidP="004A3A41">
            <w:pPr>
              <w:tabs>
                <w:tab w:val="left" w:pos="90"/>
              </w:tabs>
              <w:spacing w:before="60" w:after="60"/>
              <w:rPr>
                <w:i/>
              </w:rPr>
            </w:pPr>
          </w:p>
        </w:tc>
      </w:tr>
      <w:tr w:rsidR="002C203E" w14:paraId="1C95FD3E"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92F09C0" w14:textId="0E796835" w:rsidR="002C203E" w:rsidRPr="00910885" w:rsidRDefault="002C203E" w:rsidP="004A3A41">
            <w:pPr>
              <w:tabs>
                <w:tab w:val="left" w:pos="90"/>
              </w:tabs>
              <w:spacing w:before="60" w:after="60"/>
              <w:rPr>
                <w:i/>
              </w:rPr>
            </w:pPr>
            <w:r w:rsidRPr="001C3498">
              <w:rPr>
                <w:b/>
              </w:rPr>
              <w:t>Problem statement</w:t>
            </w:r>
            <w:r w:rsidR="00D1137E">
              <w:rPr>
                <w:i/>
              </w:rPr>
              <w:t>:</w:t>
            </w:r>
          </w:p>
        </w:tc>
      </w:tr>
      <w:tr w:rsidR="002C203E" w14:paraId="044EFDD0"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96F9876" w14:textId="77777777" w:rsidR="00497246" w:rsidRDefault="00497246" w:rsidP="004A3A41">
            <w:pPr>
              <w:tabs>
                <w:tab w:val="left" w:pos="90"/>
              </w:tabs>
              <w:spacing w:before="60" w:after="60"/>
              <w:rPr>
                <w:i/>
              </w:rPr>
            </w:pPr>
          </w:p>
          <w:p w14:paraId="12C7D503" w14:textId="77777777" w:rsidR="006009FE" w:rsidRDefault="006009FE" w:rsidP="006009FE">
            <w:pPr>
              <w:tabs>
                <w:tab w:val="left" w:pos="90"/>
              </w:tabs>
              <w:spacing w:before="60" w:after="60"/>
              <w:rPr>
                <w:i/>
              </w:rPr>
            </w:pPr>
            <w:r>
              <w:rPr>
                <w:i/>
              </w:rPr>
              <w:t xml:space="preserve">Until recently, </w:t>
            </w:r>
            <w:proofErr w:type="gramStart"/>
            <w:r>
              <w:rPr>
                <w:i/>
              </w:rPr>
              <w:t>all the electricity in Seychelles was generated by the Public Utilities Corporation (PUC) using diesel generators</w:t>
            </w:r>
            <w:proofErr w:type="gramEnd"/>
            <w:r>
              <w:rPr>
                <w:i/>
              </w:rPr>
              <w:t xml:space="preserve">. As part of the strategy to transition to 100% renewable energy, regulations </w:t>
            </w:r>
            <w:proofErr w:type="gramStart"/>
            <w:r>
              <w:rPr>
                <w:i/>
              </w:rPr>
              <w:t>have been amended</w:t>
            </w:r>
            <w:proofErr w:type="gramEnd"/>
            <w:r>
              <w:rPr>
                <w:i/>
              </w:rPr>
              <w:t xml:space="preserve"> to allow for grid-tied renewable energy systems and the creation of Independent Power Producers (IPPs). Currently, the majority of grid-tied PV systems are in the residential and commercial sector </w:t>
            </w:r>
            <w:proofErr w:type="gramStart"/>
            <w:r>
              <w:rPr>
                <w:i/>
              </w:rPr>
              <w:t>who</w:t>
            </w:r>
            <w:proofErr w:type="gramEnd"/>
            <w:r>
              <w:rPr>
                <w:i/>
              </w:rPr>
              <w:t xml:space="preserve"> operate as auto-producers. This is a rapidly growing sector but </w:t>
            </w:r>
            <w:proofErr w:type="gramStart"/>
            <w:r>
              <w:rPr>
                <w:i/>
              </w:rPr>
              <w:t>is limited</w:t>
            </w:r>
            <w:proofErr w:type="gramEnd"/>
            <w:r>
              <w:rPr>
                <w:i/>
              </w:rPr>
              <w:t xml:space="preserve"> by a number of factors, one of which is grid stability. </w:t>
            </w:r>
          </w:p>
          <w:p w14:paraId="17439E7F" w14:textId="77777777" w:rsidR="006009FE" w:rsidRDefault="006009FE" w:rsidP="006009FE">
            <w:pPr>
              <w:tabs>
                <w:tab w:val="left" w:pos="90"/>
              </w:tabs>
              <w:spacing w:before="60" w:after="60"/>
              <w:rPr>
                <w:i/>
              </w:rPr>
            </w:pPr>
          </w:p>
          <w:p w14:paraId="18242FC7" w14:textId="6383A73F" w:rsidR="006009FE" w:rsidRDefault="006009FE" w:rsidP="006009FE">
            <w:pPr>
              <w:tabs>
                <w:tab w:val="left" w:pos="90"/>
              </w:tabs>
              <w:spacing w:before="60" w:after="60"/>
              <w:rPr>
                <w:i/>
              </w:rPr>
            </w:pPr>
            <w:r>
              <w:rPr>
                <w:i/>
              </w:rPr>
              <w:t xml:space="preserve">Prior to 2012, PUC was solely responsible for generating, transmitting and distributing electricity. With the introduction of grid-tied PV systems, PUC has been following internal standards to accommodate their interconnection in an ad hoc manner. This has worked for small-scale auto-producers (&lt;100 kW). </w:t>
            </w:r>
            <w:commentRangeStart w:id="2"/>
            <w:r>
              <w:rPr>
                <w:i/>
              </w:rPr>
              <w:t>However, IPPs present a different problem give</w:t>
            </w:r>
            <w:r w:rsidR="001D14B7">
              <w:rPr>
                <w:i/>
              </w:rPr>
              <w:t>n</w:t>
            </w:r>
            <w:r>
              <w:rPr>
                <w:i/>
              </w:rPr>
              <w:t xml:space="preserve"> their size (&gt;100 kW). To date, PUC has been processing applications from auto-producers on a case-by-case basis, </w:t>
            </w:r>
            <w:r w:rsidR="001D14B7">
              <w:rPr>
                <w:i/>
              </w:rPr>
              <w:t>which makes it difficult to maintain consistency in standards</w:t>
            </w:r>
            <w:r>
              <w:rPr>
                <w:i/>
              </w:rPr>
              <w:t>. Furthermore, using different standards for each IPP will cause problems with maintaining grid stability.</w:t>
            </w:r>
            <w:commentRangeEnd w:id="2"/>
            <w:r>
              <w:rPr>
                <w:rStyle w:val="CommentReference"/>
              </w:rPr>
              <w:commentReference w:id="2"/>
            </w:r>
          </w:p>
          <w:p w14:paraId="3F499D44" w14:textId="77777777" w:rsidR="006009FE" w:rsidRDefault="006009FE" w:rsidP="006009FE">
            <w:pPr>
              <w:tabs>
                <w:tab w:val="left" w:pos="90"/>
              </w:tabs>
              <w:spacing w:before="60" w:after="60"/>
              <w:rPr>
                <w:i/>
              </w:rPr>
            </w:pPr>
          </w:p>
          <w:p w14:paraId="290D7505" w14:textId="4E27E41A" w:rsidR="00A66ECA" w:rsidRPr="00910885" w:rsidRDefault="006009FE" w:rsidP="00200A91">
            <w:pPr>
              <w:tabs>
                <w:tab w:val="left" w:pos="90"/>
              </w:tabs>
              <w:spacing w:before="60" w:after="60"/>
              <w:rPr>
                <w:i/>
              </w:rPr>
            </w:pPr>
            <w:r>
              <w:rPr>
                <w:i/>
              </w:rPr>
              <w:t xml:space="preserve">In order to standardize all the connections to the grid, Seychelles needs a unified grid code. A supplementary benefit is that this will remove one of the barriers to renewable energy in </w:t>
            </w:r>
            <w:proofErr w:type="gramStart"/>
            <w:r>
              <w:rPr>
                <w:i/>
              </w:rPr>
              <w:t>Seychelles</w:t>
            </w:r>
            <w:proofErr w:type="gramEnd"/>
            <w:r>
              <w:rPr>
                <w:i/>
              </w:rPr>
              <w:t xml:space="preserve"> as the connection process for IPPs will be simplified. Various </w:t>
            </w:r>
            <w:r w:rsidR="00200A91">
              <w:rPr>
                <w:i/>
              </w:rPr>
              <w:t>approache</w:t>
            </w:r>
            <w:r>
              <w:rPr>
                <w:i/>
              </w:rPr>
              <w:t xml:space="preserve">s </w:t>
            </w:r>
            <w:proofErr w:type="gramStart"/>
            <w:r>
              <w:rPr>
                <w:i/>
              </w:rPr>
              <w:t>are currently used</w:t>
            </w:r>
            <w:proofErr w:type="gramEnd"/>
            <w:r>
              <w:rPr>
                <w:i/>
              </w:rPr>
              <w:t xml:space="preserve"> by PUC in maintaining its grid, but they need to be brought together into a single </w:t>
            </w:r>
            <w:r w:rsidR="00200A91">
              <w:rPr>
                <w:i/>
              </w:rPr>
              <w:t>unified</w:t>
            </w:r>
            <w:r>
              <w:rPr>
                <w:i/>
              </w:rPr>
              <w:t xml:space="preserve"> </w:t>
            </w:r>
            <w:r w:rsidR="00200A91">
              <w:rPr>
                <w:i/>
              </w:rPr>
              <w:t>standard</w:t>
            </w:r>
            <w:r>
              <w:rPr>
                <w:i/>
              </w:rPr>
              <w:t xml:space="preserve">. Seychelles does not have the local capacity or resources to do this to the highest quality at this time. The grid code could be developed internally by SEC (Seychelles Energy Commission) and PUC, but neither organization has experience in designing a grid code, nor the human resources to dedicate to it. Therefore, technical assistance </w:t>
            </w:r>
            <w:proofErr w:type="gramStart"/>
            <w:r>
              <w:rPr>
                <w:i/>
              </w:rPr>
              <w:t>is being sought</w:t>
            </w:r>
            <w:proofErr w:type="gramEnd"/>
            <w:r>
              <w:rPr>
                <w:i/>
              </w:rPr>
              <w:t xml:space="preserve"> to develop a grid code for Seychelles to the highest international standard, based on British Standards.</w:t>
            </w:r>
          </w:p>
        </w:tc>
      </w:tr>
      <w:tr w:rsidR="002C203E" w14:paraId="721142DF"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56BC27E" w14:textId="77777777" w:rsidR="002C203E" w:rsidRPr="00910885" w:rsidRDefault="002C203E" w:rsidP="004A3A41">
            <w:pPr>
              <w:tabs>
                <w:tab w:val="left" w:pos="90"/>
              </w:tabs>
              <w:spacing w:before="60" w:after="60"/>
              <w:rPr>
                <w:i/>
              </w:rPr>
            </w:pPr>
          </w:p>
        </w:tc>
      </w:tr>
      <w:tr w:rsidR="002C203E" w14:paraId="69BEC4DD"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B3F62D2" w14:textId="25F5918C" w:rsidR="002C203E" w:rsidRPr="00910885" w:rsidRDefault="002C203E" w:rsidP="009644E6">
            <w:pPr>
              <w:tabs>
                <w:tab w:val="left" w:pos="90"/>
              </w:tabs>
              <w:spacing w:before="60" w:after="60"/>
              <w:rPr>
                <w:i/>
              </w:rPr>
            </w:pPr>
            <w:r w:rsidRPr="001C3498">
              <w:rPr>
                <w:b/>
              </w:rPr>
              <w:t>Past and ongoing efforts</w:t>
            </w:r>
            <w:r w:rsidR="009644E6">
              <w:rPr>
                <w:i/>
              </w:rPr>
              <w:t>:</w:t>
            </w:r>
          </w:p>
        </w:tc>
      </w:tr>
      <w:tr w:rsidR="002C203E" w14:paraId="7A6075FE"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53BAF19" w14:textId="77777777" w:rsidR="00497246" w:rsidRDefault="00497246" w:rsidP="004A3A41">
            <w:pPr>
              <w:tabs>
                <w:tab w:val="left" w:pos="90"/>
              </w:tabs>
              <w:spacing w:before="60" w:after="60"/>
              <w:rPr>
                <w:i/>
              </w:rPr>
            </w:pPr>
          </w:p>
          <w:p w14:paraId="431976C6" w14:textId="77777777" w:rsidR="006009FE" w:rsidRDefault="006009FE" w:rsidP="006009FE">
            <w:pPr>
              <w:tabs>
                <w:tab w:val="left" w:pos="90"/>
              </w:tabs>
              <w:spacing w:before="60" w:after="60"/>
              <w:rPr>
                <w:i/>
              </w:rPr>
            </w:pPr>
            <w:r>
              <w:rPr>
                <w:i/>
              </w:rPr>
              <w:t xml:space="preserve">Seychelles recognizes the need to combat climate change by increasing the share of renewable energy in the national energy mix. The relevant national policy has been set out in the Seychelles Energy </w:t>
            </w:r>
            <w:r>
              <w:rPr>
                <w:i/>
              </w:rPr>
              <w:lastRenderedPageBreak/>
              <w:t xml:space="preserve">Policy (page 9). </w:t>
            </w:r>
            <w:proofErr w:type="gramStart"/>
            <w:r>
              <w:rPr>
                <w:i/>
              </w:rPr>
              <w:t>Targets for the share of renewable energy has</w:t>
            </w:r>
            <w:proofErr w:type="gramEnd"/>
            <w:r>
              <w:rPr>
                <w:i/>
              </w:rPr>
              <w:t xml:space="preserve"> been set at 5% in 2020, 15% in 2030 and eventually 100%. Seychelles is on track to reach the first target. This has been achieved by incentivizing the installation of </w:t>
            </w:r>
            <w:proofErr w:type="gramStart"/>
            <w:r>
              <w:rPr>
                <w:i/>
              </w:rPr>
              <w:t>small scale</w:t>
            </w:r>
            <w:proofErr w:type="gramEnd"/>
            <w:r>
              <w:rPr>
                <w:i/>
              </w:rPr>
              <w:t xml:space="preserve"> rooftop PV through the setting up of a rebate scheme with assistance from UNDP-GEF and co-financing from the Seychelles Government. In addition, the Seychelles Energy Act allows IPPs to generate electricity using renewable energy, inject it into the grid and sell it to consumers.</w:t>
            </w:r>
          </w:p>
          <w:p w14:paraId="42EE621F" w14:textId="77777777" w:rsidR="006009FE" w:rsidRDefault="006009FE" w:rsidP="006009FE">
            <w:pPr>
              <w:tabs>
                <w:tab w:val="left" w:pos="90"/>
              </w:tabs>
              <w:spacing w:before="60" w:after="60"/>
              <w:rPr>
                <w:i/>
              </w:rPr>
            </w:pPr>
          </w:p>
          <w:p w14:paraId="4E371115" w14:textId="77777777" w:rsidR="006009FE" w:rsidRDefault="006009FE" w:rsidP="006009FE">
            <w:pPr>
              <w:tabs>
                <w:tab w:val="left" w:pos="90"/>
              </w:tabs>
              <w:spacing w:before="60" w:after="60"/>
              <w:rPr>
                <w:i/>
              </w:rPr>
            </w:pPr>
            <w:r>
              <w:rPr>
                <w:i/>
              </w:rPr>
              <w:t xml:space="preserve">As the share of renewable energy increases, the need for a unified grid code becomes more apparent. The scale of the effort required to create such a document became apparent after initial meetings between SEC, PUC and other stakeholders.  </w:t>
            </w:r>
          </w:p>
          <w:p w14:paraId="319739F5" w14:textId="77777777" w:rsidR="006009FE" w:rsidRDefault="006009FE" w:rsidP="006009FE">
            <w:pPr>
              <w:tabs>
                <w:tab w:val="left" w:pos="90"/>
              </w:tabs>
              <w:spacing w:before="60" w:after="60"/>
              <w:rPr>
                <w:i/>
              </w:rPr>
            </w:pPr>
          </w:p>
          <w:p w14:paraId="119731FD" w14:textId="7C66C163" w:rsidR="006009FE" w:rsidRDefault="006009FE" w:rsidP="006009FE">
            <w:pPr>
              <w:tabs>
                <w:tab w:val="left" w:pos="90"/>
              </w:tabs>
              <w:spacing w:before="60" w:after="60"/>
              <w:rPr>
                <w:i/>
              </w:rPr>
            </w:pPr>
            <w:r>
              <w:rPr>
                <w:i/>
              </w:rPr>
              <w:t xml:space="preserve">Okinawa </w:t>
            </w:r>
            <w:proofErr w:type="spellStart"/>
            <w:r>
              <w:rPr>
                <w:i/>
              </w:rPr>
              <w:t>Enetech</w:t>
            </w:r>
            <w:proofErr w:type="spellEnd"/>
            <w:r>
              <w:rPr>
                <w:i/>
              </w:rPr>
              <w:t xml:space="preserve"> has done a study to determine how renewable energy will affect the grid stability in Seychelles. As part of their report, they provided a draft of the grid interconnection guidelines. This is brief and </w:t>
            </w:r>
            <w:proofErr w:type="gramStart"/>
            <w:r>
              <w:rPr>
                <w:i/>
              </w:rPr>
              <w:t>cannot be considered</w:t>
            </w:r>
            <w:proofErr w:type="gramEnd"/>
            <w:r>
              <w:rPr>
                <w:i/>
              </w:rPr>
              <w:t xml:space="preserve"> as a comprehensive grid code. </w:t>
            </w:r>
            <w:proofErr w:type="gramStart"/>
            <w:r>
              <w:rPr>
                <w:i/>
              </w:rPr>
              <w:t xml:space="preserve">A proposed grid code was drafted by </w:t>
            </w:r>
            <w:proofErr w:type="spellStart"/>
            <w:r>
              <w:rPr>
                <w:i/>
              </w:rPr>
              <w:t>Energynautics</w:t>
            </w:r>
            <w:proofErr w:type="spellEnd"/>
            <w:proofErr w:type="gramEnd"/>
            <w:r>
              <w:rPr>
                <w:i/>
              </w:rPr>
              <w:t xml:space="preserve">, also as a minor component of their assessment of the grid absorption capacity for renewable energy systems. Not all the stakeholders approved of all the details in the proposed grid code and it </w:t>
            </w:r>
            <w:proofErr w:type="gramStart"/>
            <w:r>
              <w:rPr>
                <w:i/>
              </w:rPr>
              <w:t>has not been finalized</w:t>
            </w:r>
            <w:proofErr w:type="gramEnd"/>
            <w:r>
              <w:rPr>
                <w:i/>
              </w:rPr>
              <w:t xml:space="preserve">. In addition, </w:t>
            </w:r>
            <w:r w:rsidR="00D838E7">
              <w:rPr>
                <w:i/>
              </w:rPr>
              <w:t xml:space="preserve">PUC has </w:t>
            </w:r>
            <w:proofErr w:type="gramStart"/>
            <w:r w:rsidR="00D838E7">
              <w:rPr>
                <w:i/>
              </w:rPr>
              <w:t>drawings</w:t>
            </w:r>
            <w:r>
              <w:rPr>
                <w:i/>
              </w:rPr>
              <w:t xml:space="preserve"> which</w:t>
            </w:r>
            <w:proofErr w:type="gramEnd"/>
            <w:r>
              <w:rPr>
                <w:i/>
              </w:rPr>
              <w:t xml:space="preserve"> were created on an ad hoc basis. </w:t>
            </w:r>
          </w:p>
          <w:p w14:paraId="70658369" w14:textId="77777777" w:rsidR="006009FE" w:rsidRDefault="006009FE" w:rsidP="006009FE">
            <w:pPr>
              <w:tabs>
                <w:tab w:val="left" w:pos="90"/>
              </w:tabs>
              <w:spacing w:before="60" w:after="60"/>
              <w:rPr>
                <w:i/>
              </w:rPr>
            </w:pPr>
          </w:p>
          <w:p w14:paraId="6A8E9113" w14:textId="016F3E72" w:rsidR="003628DB" w:rsidRDefault="006009FE" w:rsidP="006009FE">
            <w:pPr>
              <w:tabs>
                <w:tab w:val="left" w:pos="90"/>
              </w:tabs>
              <w:spacing w:before="60" w:after="60"/>
              <w:rPr>
                <w:i/>
              </w:rPr>
            </w:pPr>
            <w:r>
              <w:rPr>
                <w:i/>
              </w:rPr>
              <w:t xml:space="preserve">Part of the role of the CTCN Technical Assistance will be to bring all these existing documents together into a single unified grid code using British Standards as a reference. Not all the necessary standards or drawings exist, and the Technical Assistance will need to consult with PUC, SEC and the private sector to create them. This work will remove a major barrier to the expansion on renewable energy in Seychelles and allow the second target of 15% in 2030 to </w:t>
            </w:r>
            <w:proofErr w:type="gramStart"/>
            <w:r>
              <w:rPr>
                <w:i/>
              </w:rPr>
              <w:t>be reached</w:t>
            </w:r>
            <w:proofErr w:type="gramEnd"/>
            <w:r>
              <w:rPr>
                <w:i/>
              </w:rPr>
              <w:t>.</w:t>
            </w:r>
          </w:p>
        </w:tc>
      </w:tr>
      <w:tr w:rsidR="002C203E" w14:paraId="26A1D8A8"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19B8749" w14:textId="77777777" w:rsidR="002C203E" w:rsidRDefault="002C203E" w:rsidP="004A3A41">
            <w:pPr>
              <w:tabs>
                <w:tab w:val="left" w:pos="90"/>
              </w:tabs>
              <w:spacing w:before="60" w:after="60"/>
              <w:rPr>
                <w:i/>
              </w:rPr>
            </w:pPr>
          </w:p>
        </w:tc>
      </w:tr>
      <w:tr w:rsidR="002C203E" w14:paraId="1528314D"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A017668" w14:textId="7800C4E8" w:rsidR="002C203E" w:rsidRDefault="002C203E" w:rsidP="004A3A41">
            <w:pPr>
              <w:tabs>
                <w:tab w:val="left" w:pos="90"/>
              </w:tabs>
              <w:spacing w:before="60" w:after="60"/>
              <w:rPr>
                <w:i/>
              </w:rPr>
            </w:pPr>
            <w:r w:rsidRPr="001C3498">
              <w:rPr>
                <w:b/>
              </w:rPr>
              <w:t>Assistance requested</w:t>
            </w:r>
            <w:r w:rsidR="00D1137E">
              <w:rPr>
                <w:i/>
              </w:rPr>
              <w:t>:</w:t>
            </w:r>
          </w:p>
        </w:tc>
      </w:tr>
      <w:tr w:rsidR="002C203E" w14:paraId="4BF98B0F"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7211753E" w14:textId="77777777" w:rsidR="00497246" w:rsidRDefault="00497246" w:rsidP="004A3A41">
            <w:pPr>
              <w:tabs>
                <w:tab w:val="left" w:pos="90"/>
              </w:tabs>
              <w:spacing w:before="60" w:after="60"/>
              <w:rPr>
                <w:i/>
              </w:rPr>
            </w:pPr>
          </w:p>
          <w:p w14:paraId="0666E216" w14:textId="77777777" w:rsidR="006009FE" w:rsidRDefault="006009FE" w:rsidP="006009FE">
            <w:pPr>
              <w:tabs>
                <w:tab w:val="left" w:pos="90"/>
              </w:tabs>
              <w:spacing w:before="60" w:after="60"/>
              <w:rPr>
                <w:i/>
              </w:rPr>
            </w:pPr>
            <w:r>
              <w:rPr>
                <w:i/>
              </w:rPr>
              <w:t xml:space="preserve">Technical Assistance </w:t>
            </w:r>
            <w:proofErr w:type="gramStart"/>
            <w:r>
              <w:rPr>
                <w:i/>
              </w:rPr>
              <w:t>is requested</w:t>
            </w:r>
            <w:proofErr w:type="gramEnd"/>
            <w:r>
              <w:rPr>
                <w:i/>
              </w:rPr>
              <w:t xml:space="preserve"> from CTCN to review existing documents, drawings and standards and create a unified national grid code in consultation with PUC, SEC and the private sector. </w:t>
            </w:r>
          </w:p>
          <w:p w14:paraId="33FC1114" w14:textId="77777777" w:rsidR="006009FE" w:rsidRDefault="006009FE" w:rsidP="006009FE">
            <w:pPr>
              <w:tabs>
                <w:tab w:val="left" w:pos="90"/>
              </w:tabs>
              <w:spacing w:before="60" w:after="60"/>
              <w:rPr>
                <w:i/>
              </w:rPr>
            </w:pPr>
          </w:p>
          <w:p w14:paraId="6470870B" w14:textId="6827F0BF" w:rsidR="003C5DA5" w:rsidRDefault="006009FE" w:rsidP="006009FE">
            <w:pPr>
              <w:tabs>
                <w:tab w:val="left" w:pos="90"/>
              </w:tabs>
              <w:spacing w:before="60" w:after="60"/>
              <w:rPr>
                <w:i/>
              </w:rPr>
            </w:pPr>
            <w:r>
              <w:rPr>
                <w:i/>
              </w:rPr>
              <w:t xml:space="preserve">This will enable connections from private sector producers of electricity to inject into the electric grid more quickly and safely. It will also simplify the process since the regulators and the producers of energy will be operating from the same perspective. One of the barriers to renewable energy </w:t>
            </w:r>
            <w:proofErr w:type="gramStart"/>
            <w:r>
              <w:rPr>
                <w:i/>
              </w:rPr>
              <w:t>will be removed</w:t>
            </w:r>
            <w:proofErr w:type="gramEnd"/>
            <w:r>
              <w:rPr>
                <w:i/>
              </w:rPr>
              <w:t xml:space="preserve"> and increasing amounts of renewable energy can be installed. The technical assistance from CTCN will help to create a document that is of an international standard that </w:t>
            </w:r>
            <w:proofErr w:type="gramStart"/>
            <w:r>
              <w:rPr>
                <w:i/>
              </w:rPr>
              <w:t>might even be referred</w:t>
            </w:r>
            <w:proofErr w:type="gramEnd"/>
            <w:r>
              <w:rPr>
                <w:i/>
              </w:rPr>
              <w:t xml:space="preserve"> to by other SIDS in developing or revising their own grid code.</w:t>
            </w:r>
          </w:p>
        </w:tc>
      </w:tr>
      <w:tr w:rsidR="002C203E" w14:paraId="46BFCA92"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F58A507" w14:textId="77777777" w:rsidR="002C203E" w:rsidRDefault="002C203E" w:rsidP="004A3A41">
            <w:pPr>
              <w:tabs>
                <w:tab w:val="left" w:pos="90"/>
              </w:tabs>
              <w:spacing w:before="60" w:after="60"/>
              <w:rPr>
                <w:i/>
              </w:rPr>
            </w:pPr>
          </w:p>
        </w:tc>
      </w:tr>
      <w:tr w:rsidR="0051067E" w14:paraId="778D4783"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46CB1263" w14:textId="6B18B780" w:rsidR="0051067E" w:rsidRDefault="0051067E" w:rsidP="009644E6">
            <w:pPr>
              <w:tabs>
                <w:tab w:val="left" w:pos="90"/>
              </w:tabs>
              <w:spacing w:before="60" w:after="60"/>
              <w:rPr>
                <w:i/>
              </w:rPr>
            </w:pPr>
            <w:r w:rsidRPr="001C3498">
              <w:rPr>
                <w:b/>
              </w:rPr>
              <w:t>Expected benefits</w:t>
            </w:r>
            <w:r w:rsidRPr="00D1137E">
              <w:rPr>
                <w:i/>
              </w:rPr>
              <w:t>:</w:t>
            </w:r>
          </w:p>
        </w:tc>
      </w:tr>
      <w:tr w:rsidR="0051067E" w14:paraId="2972819B"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74D80A5D" w14:textId="1A1AF16B" w:rsidR="00497246" w:rsidRDefault="00497246" w:rsidP="0022148F">
            <w:pPr>
              <w:tabs>
                <w:tab w:val="left" w:pos="90"/>
              </w:tabs>
              <w:spacing w:before="60" w:after="60"/>
              <w:rPr>
                <w:i/>
              </w:rPr>
            </w:pPr>
          </w:p>
          <w:p w14:paraId="726BB7AE" w14:textId="79190162" w:rsidR="003C5DA5" w:rsidRDefault="006009FE" w:rsidP="00D838E7">
            <w:pPr>
              <w:tabs>
                <w:tab w:val="left" w:pos="90"/>
              </w:tabs>
              <w:spacing w:before="60" w:after="60"/>
              <w:rPr>
                <w:i/>
              </w:rPr>
            </w:pPr>
            <w:r>
              <w:rPr>
                <w:i/>
              </w:rPr>
              <w:t xml:space="preserve">It is expected that the formulation of a national electricity grid code will enable private sector electricity producers e.g. IPPs, to connect more easily to the grid. This will reduce the risks for potential investors and encourage the use of more renewable energy. </w:t>
            </w:r>
            <w:r w:rsidR="00D838E7">
              <w:rPr>
                <w:i/>
              </w:rPr>
              <w:t xml:space="preserve">The grid code will help ensure safety of all stakeholders’ property including the national grid and equipment belonging to the operators. </w:t>
            </w:r>
            <w:r>
              <w:rPr>
                <w:i/>
              </w:rPr>
              <w:t>There will be a reference document to ensure all component suppliers and IPPs comply with the relevant standards. For the grid operator, it will ensure grid stability since everyone will be operating from the same set of standards and have the same understanding. By removing barriers and increasing the share of renewable energy in the generation mix, Seychelles will be able to reduce its greenhouse gas emissions and play its part in fighting climate change.</w:t>
            </w:r>
            <w:r w:rsidR="00D838E7">
              <w:rPr>
                <w:i/>
              </w:rPr>
              <w:t xml:space="preserve"> </w:t>
            </w:r>
          </w:p>
        </w:tc>
      </w:tr>
      <w:tr w:rsidR="0051067E" w14:paraId="216D3CF8"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28E2D760" w14:textId="77777777" w:rsidR="0051067E" w:rsidRPr="001C3498" w:rsidRDefault="0051067E" w:rsidP="004A3A41">
            <w:pPr>
              <w:tabs>
                <w:tab w:val="left" w:pos="90"/>
              </w:tabs>
              <w:spacing w:before="60" w:after="60"/>
              <w:rPr>
                <w:b/>
              </w:rPr>
            </w:pPr>
          </w:p>
        </w:tc>
      </w:tr>
      <w:tr w:rsidR="0051067E" w14:paraId="0AC7DB98"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6C8A752" w14:textId="33088640" w:rsidR="0051067E" w:rsidRDefault="0051067E" w:rsidP="009644E6">
            <w:pPr>
              <w:tabs>
                <w:tab w:val="left" w:pos="90"/>
              </w:tabs>
              <w:spacing w:before="60" w:after="60"/>
              <w:rPr>
                <w:i/>
              </w:rPr>
            </w:pPr>
            <w:r w:rsidRPr="001C3498">
              <w:rPr>
                <w:b/>
              </w:rPr>
              <w:t>Post-</w:t>
            </w:r>
            <w:r w:rsidR="0022148F">
              <w:rPr>
                <w:b/>
              </w:rPr>
              <w:t xml:space="preserve">technical </w:t>
            </w:r>
            <w:r w:rsidR="009644E6">
              <w:rPr>
                <w:b/>
              </w:rPr>
              <w:t>assistance plans</w:t>
            </w:r>
            <w:r w:rsidRPr="00D1137E">
              <w:rPr>
                <w:i/>
              </w:rPr>
              <w:t>:</w:t>
            </w:r>
          </w:p>
        </w:tc>
      </w:tr>
      <w:tr w:rsidR="0051067E" w14:paraId="3AC73FD3"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9DD5705" w14:textId="77777777" w:rsidR="00497246" w:rsidRDefault="00497246" w:rsidP="004A3A41">
            <w:pPr>
              <w:tabs>
                <w:tab w:val="left" w:pos="90"/>
              </w:tabs>
              <w:spacing w:before="60" w:after="60"/>
              <w:rPr>
                <w:i/>
              </w:rPr>
            </w:pPr>
          </w:p>
          <w:p w14:paraId="79A1B07B" w14:textId="77777777" w:rsidR="006009FE" w:rsidRDefault="006009FE" w:rsidP="006009FE">
            <w:pPr>
              <w:tabs>
                <w:tab w:val="left" w:pos="90"/>
              </w:tabs>
              <w:spacing w:before="60" w:after="60"/>
              <w:rPr>
                <w:i/>
              </w:rPr>
            </w:pPr>
            <w:r>
              <w:rPr>
                <w:i/>
              </w:rPr>
              <w:t xml:space="preserve">The grid code will be of national importance that </w:t>
            </w:r>
            <w:proofErr w:type="gramStart"/>
            <w:r>
              <w:rPr>
                <w:i/>
              </w:rPr>
              <w:t>will be used</w:t>
            </w:r>
            <w:proofErr w:type="gramEnd"/>
            <w:r>
              <w:rPr>
                <w:i/>
              </w:rPr>
              <w:t xml:space="preserve"> as the reference document for many decades, with periodic minor revisions as deemed necessary by SEC and PUC. After it </w:t>
            </w:r>
            <w:proofErr w:type="gramStart"/>
            <w:r>
              <w:rPr>
                <w:i/>
              </w:rPr>
              <w:t>is created</w:t>
            </w:r>
            <w:proofErr w:type="gramEnd"/>
            <w:r>
              <w:rPr>
                <w:i/>
              </w:rPr>
              <w:t xml:space="preserve">, anyone who wants to connect to the grid will have to follow all the standards set out in the document. This will ensure a safe and stable operation of the grid. </w:t>
            </w:r>
          </w:p>
          <w:p w14:paraId="4AFC5273" w14:textId="77777777" w:rsidR="006009FE" w:rsidRDefault="006009FE" w:rsidP="006009FE">
            <w:pPr>
              <w:tabs>
                <w:tab w:val="left" w:pos="90"/>
              </w:tabs>
              <w:spacing w:before="60" w:after="60"/>
              <w:rPr>
                <w:i/>
              </w:rPr>
            </w:pPr>
          </w:p>
          <w:p w14:paraId="24F7355F" w14:textId="4CF3D1AE" w:rsidR="003628DB" w:rsidRDefault="006009FE" w:rsidP="006009FE">
            <w:pPr>
              <w:tabs>
                <w:tab w:val="left" w:pos="90"/>
              </w:tabs>
              <w:spacing w:before="60" w:after="60"/>
              <w:rPr>
                <w:i/>
              </w:rPr>
            </w:pPr>
            <w:r>
              <w:rPr>
                <w:i/>
              </w:rPr>
              <w:t xml:space="preserve">The private sector will be involved in creating the grid code to ensure that they are able to apply the grid code standards when they are designing their installations and preparing to connect to the grid. The grid operator (PUC) will use the grid code to assist in designing its grid and determining whether an applicant can connect to the grid. The regulator (SEC) will ensure that everyone is following the grid code. Furthermore, workshops </w:t>
            </w:r>
            <w:proofErr w:type="gramStart"/>
            <w:r>
              <w:rPr>
                <w:i/>
              </w:rPr>
              <w:t>will be organized</w:t>
            </w:r>
            <w:proofErr w:type="gramEnd"/>
            <w:r>
              <w:rPr>
                <w:i/>
              </w:rPr>
              <w:t xml:space="preserve"> to disseminate the information set out in the grid code after it has been finalized.</w:t>
            </w:r>
          </w:p>
        </w:tc>
      </w:tr>
      <w:tr w:rsidR="0051067E" w14:paraId="539DB2DE" w14:textId="77777777" w:rsidTr="008C1839">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08E851FB" w14:textId="77777777" w:rsidR="0051067E" w:rsidRDefault="0051067E" w:rsidP="004A3A41">
            <w:pPr>
              <w:tabs>
                <w:tab w:val="left" w:pos="90"/>
              </w:tabs>
              <w:spacing w:before="60" w:after="60"/>
              <w:rPr>
                <w:i/>
              </w:rPr>
            </w:pPr>
          </w:p>
        </w:tc>
      </w:tr>
      <w:tr w:rsidR="0051067E" w:rsidRPr="001C3498" w14:paraId="382FAB4F"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3E3E0B0" w14:textId="77777777" w:rsidR="0051067E" w:rsidRPr="001C3498" w:rsidRDefault="0051067E" w:rsidP="0051067E">
            <w:pPr>
              <w:tabs>
                <w:tab w:val="left" w:pos="90"/>
              </w:tabs>
              <w:spacing w:before="60" w:after="60"/>
              <w:rPr>
                <w:b/>
              </w:rPr>
            </w:pPr>
            <w:r w:rsidRPr="001C3498">
              <w:rPr>
                <w:b/>
              </w:rPr>
              <w:t>Key stakeholders</w:t>
            </w:r>
            <w:r>
              <w:rPr>
                <w:b/>
              </w:rPr>
              <w:t>:</w:t>
            </w:r>
          </w:p>
        </w:tc>
      </w:tr>
      <w:tr w:rsidR="0051067E" w14:paraId="0291FF8A"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17CBDAB5" w14:textId="4AB2962E" w:rsidR="0051067E" w:rsidRDefault="0051067E" w:rsidP="00085A3C">
            <w:pPr>
              <w:tabs>
                <w:tab w:val="left" w:pos="90"/>
              </w:tabs>
              <w:spacing w:before="60" w:after="60"/>
              <w:rPr>
                <w:i/>
              </w:rPr>
            </w:pPr>
          </w:p>
        </w:tc>
      </w:tr>
      <w:tr w:rsidR="0051067E" w:rsidRPr="001C3498" w14:paraId="1016B559" w14:textId="77777777" w:rsidTr="008C1839">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360503EF" w14:textId="77777777" w:rsidR="0051067E" w:rsidRPr="00B168FE" w:rsidRDefault="0051067E" w:rsidP="00B168FE">
            <w:pPr>
              <w:tabs>
                <w:tab w:val="left" w:pos="90"/>
              </w:tabs>
              <w:spacing w:before="60" w:after="60"/>
              <w:jc w:val="center"/>
              <w:rPr>
                <w:b/>
                <w:i/>
              </w:rPr>
            </w:pPr>
            <w:r w:rsidRPr="00B168FE">
              <w:rPr>
                <w: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7974C782" w14:textId="77777777" w:rsidR="0051067E" w:rsidRPr="00B168FE" w:rsidRDefault="0051067E" w:rsidP="00B168FE">
            <w:pPr>
              <w:tabs>
                <w:tab w:val="left" w:pos="90"/>
              </w:tabs>
              <w:spacing w:before="60" w:after="60"/>
              <w:jc w:val="center"/>
              <w:rPr>
                <w:b/>
                <w:i/>
              </w:rPr>
            </w:pPr>
            <w:r w:rsidRPr="00B168FE">
              <w:rPr>
                <w:b/>
              </w:rPr>
              <w:t>Role to support the implementation of the assistance</w:t>
            </w:r>
          </w:p>
        </w:tc>
      </w:tr>
      <w:tr w:rsidR="0051067E" w14:paraId="249E0769" w14:textId="77777777" w:rsidTr="008C1839">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237D931" w14:textId="6B40F403" w:rsidR="0051067E" w:rsidRDefault="003628DB" w:rsidP="0051067E">
            <w:pPr>
              <w:tabs>
                <w:tab w:val="left" w:pos="90"/>
              </w:tabs>
              <w:spacing w:before="60" w:after="60"/>
              <w:rPr>
                <w:i/>
              </w:rPr>
            </w:pPr>
            <w:r>
              <w:rPr>
                <w:i/>
              </w:rPr>
              <w:t>PUC</w:t>
            </w:r>
            <w:r w:rsidR="00A85C00">
              <w:rPr>
                <w:i/>
              </w:rPr>
              <w:t xml:space="preserve"> (joint-lead counterpart)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394200A" w14:textId="7DB02FF1" w:rsidR="0051067E" w:rsidRDefault="003628DB" w:rsidP="0051067E">
            <w:pPr>
              <w:tabs>
                <w:tab w:val="left" w:pos="90"/>
              </w:tabs>
              <w:spacing w:before="60" w:after="60"/>
              <w:rPr>
                <w:i/>
              </w:rPr>
            </w:pPr>
            <w:r>
              <w:rPr>
                <w:i/>
              </w:rPr>
              <w:t>Supply the drawings and standards used to design the grid so far.</w:t>
            </w:r>
            <w:r w:rsidR="00902A9F">
              <w:rPr>
                <w:i/>
              </w:rPr>
              <w:t xml:space="preserve"> Enforce the grid code.</w:t>
            </w:r>
          </w:p>
        </w:tc>
      </w:tr>
      <w:tr w:rsidR="0051067E" w14:paraId="2856E8AE" w14:textId="77777777" w:rsidTr="008C1839">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D8F1093" w14:textId="1E50F03A" w:rsidR="0051067E" w:rsidRDefault="003628DB" w:rsidP="0051067E">
            <w:pPr>
              <w:tabs>
                <w:tab w:val="left" w:pos="90"/>
              </w:tabs>
              <w:spacing w:before="60" w:after="60"/>
              <w:rPr>
                <w:i/>
              </w:rPr>
            </w:pPr>
            <w:r>
              <w:rPr>
                <w:i/>
              </w:rPr>
              <w:t>SEC</w:t>
            </w:r>
            <w:r w:rsidR="00A85C00">
              <w:rPr>
                <w:i/>
              </w:rPr>
              <w:t xml:space="preserve"> (joint-lead counterpart)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47BB18A" w14:textId="2B541477" w:rsidR="0051067E" w:rsidRDefault="003628DB" w:rsidP="0051067E">
            <w:pPr>
              <w:tabs>
                <w:tab w:val="left" w:pos="90"/>
              </w:tabs>
              <w:spacing w:before="60" w:after="60"/>
              <w:rPr>
                <w:i/>
              </w:rPr>
            </w:pPr>
            <w:r>
              <w:rPr>
                <w:i/>
              </w:rPr>
              <w:t xml:space="preserve">Define the regulations that </w:t>
            </w:r>
            <w:proofErr w:type="gramStart"/>
            <w:r>
              <w:rPr>
                <w:i/>
              </w:rPr>
              <w:t>must be followed</w:t>
            </w:r>
            <w:proofErr w:type="gramEnd"/>
            <w:r>
              <w:rPr>
                <w:i/>
              </w:rPr>
              <w:t>.</w:t>
            </w:r>
          </w:p>
        </w:tc>
      </w:tr>
      <w:tr w:rsidR="0051067E" w14:paraId="0EE351CB" w14:textId="77777777" w:rsidTr="008C1839">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929241E" w14:textId="2290454A" w:rsidR="0051067E" w:rsidRDefault="00902A9F" w:rsidP="0051067E">
            <w:pPr>
              <w:tabs>
                <w:tab w:val="left" w:pos="90"/>
              </w:tabs>
              <w:spacing w:before="60" w:after="60"/>
              <w:rPr>
                <w:i/>
              </w:rPr>
            </w:pPr>
            <w:r>
              <w:rPr>
                <w:i/>
              </w:rPr>
              <w:t>Ministry of Environment, Energy and Climate Change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A5B62A0" w14:textId="349030BE" w:rsidR="0051067E" w:rsidRDefault="00902A9F" w:rsidP="0051067E">
            <w:pPr>
              <w:tabs>
                <w:tab w:val="left" w:pos="90"/>
              </w:tabs>
              <w:spacing w:before="60" w:after="60"/>
              <w:rPr>
                <w:i/>
              </w:rPr>
            </w:pPr>
            <w:r>
              <w:rPr>
                <w:i/>
              </w:rPr>
              <w:t>S</w:t>
            </w:r>
            <w:r w:rsidR="003628DB">
              <w:rPr>
                <w:i/>
              </w:rPr>
              <w:t>ets</w:t>
            </w:r>
            <w:r>
              <w:rPr>
                <w:i/>
              </w:rPr>
              <w:t xml:space="preserve"> and implements</w:t>
            </w:r>
            <w:r w:rsidR="003628DB">
              <w:rPr>
                <w:i/>
              </w:rPr>
              <w:t xml:space="preserve"> the national policy</w:t>
            </w:r>
            <w:r>
              <w:rPr>
                <w:i/>
              </w:rPr>
              <w:t xml:space="preserve"> related to the energy sector</w:t>
            </w:r>
            <w:r w:rsidR="003628DB">
              <w:rPr>
                <w:i/>
              </w:rPr>
              <w:t>.</w:t>
            </w:r>
          </w:p>
        </w:tc>
      </w:tr>
      <w:tr w:rsidR="0051067E" w14:paraId="2D068D30" w14:textId="77777777" w:rsidTr="008C1839">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1C59F07" w14:textId="1CA255F0" w:rsidR="0051067E" w:rsidRDefault="00902A9F" w:rsidP="0051067E">
            <w:pPr>
              <w:tabs>
                <w:tab w:val="left" w:pos="90"/>
              </w:tabs>
              <w:spacing w:before="60" w:after="60"/>
              <w:rPr>
                <w:i/>
              </w:rPr>
            </w:pPr>
            <w:r>
              <w:rPr>
                <w:i/>
              </w:rPr>
              <w:t>Private sector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572B7EB" w14:textId="547EAAE6" w:rsidR="0051067E" w:rsidRDefault="003628DB" w:rsidP="00DC3FE3">
            <w:pPr>
              <w:tabs>
                <w:tab w:val="left" w:pos="90"/>
              </w:tabs>
              <w:spacing w:before="60" w:after="60"/>
              <w:rPr>
                <w:i/>
              </w:rPr>
            </w:pPr>
            <w:r>
              <w:rPr>
                <w:i/>
              </w:rPr>
              <w:t>Understand and apply the grid code.</w:t>
            </w:r>
            <w:r w:rsidR="00902A9F">
              <w:rPr>
                <w:i/>
              </w:rPr>
              <w:t xml:space="preserve"> </w:t>
            </w:r>
            <w:r w:rsidR="00DC3FE3">
              <w:rPr>
                <w:i/>
              </w:rPr>
              <w:t>Provide i</w:t>
            </w:r>
            <w:r w:rsidR="00902A9F">
              <w:rPr>
                <w:i/>
              </w:rPr>
              <w:t>nstallation and after-sale service of equipment.</w:t>
            </w:r>
          </w:p>
        </w:tc>
      </w:tr>
      <w:tr w:rsidR="0051067E" w14:paraId="4959E1DA" w14:textId="77777777" w:rsidTr="008C1839">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6F63239B" w14:textId="77777777" w:rsidR="0051067E" w:rsidRDefault="0051067E" w:rsidP="004A3A41">
            <w:pPr>
              <w:tabs>
                <w:tab w:val="left" w:pos="90"/>
              </w:tabs>
              <w:spacing w:before="60" w:after="60"/>
              <w:rPr>
                <w:i/>
              </w:rPr>
            </w:pPr>
          </w:p>
        </w:tc>
      </w:tr>
      <w:tr w:rsidR="00731F22" w14:paraId="0D073053"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83A3B72" w14:textId="7BCDD393" w:rsidR="00731F22" w:rsidRDefault="00731F22" w:rsidP="004A3A41">
            <w:pPr>
              <w:tabs>
                <w:tab w:val="left" w:pos="90"/>
              </w:tabs>
              <w:spacing w:before="60" w:after="60"/>
              <w:rPr>
                <w:i/>
              </w:rPr>
            </w:pPr>
            <w:r w:rsidRPr="001C3498">
              <w:rPr>
                <w:b/>
              </w:rPr>
              <w:t>Ali</w:t>
            </w:r>
            <w:r w:rsidR="009644E6">
              <w:rPr>
                <w:b/>
              </w:rPr>
              <w:t>gnment with national priorities</w:t>
            </w:r>
            <w:r w:rsidRPr="00D1137E">
              <w:rPr>
                <w:i/>
              </w:rPr>
              <w:t>:</w:t>
            </w:r>
          </w:p>
        </w:tc>
      </w:tr>
      <w:tr w:rsidR="00731F22" w14:paraId="2ECBCE93"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EB0EAAC" w14:textId="77777777" w:rsidR="00497246" w:rsidRPr="00B3192E" w:rsidRDefault="00497246" w:rsidP="00AE6971">
            <w:pPr>
              <w:tabs>
                <w:tab w:val="left" w:pos="90"/>
              </w:tabs>
              <w:spacing w:before="60" w:after="60"/>
              <w:rPr>
                <w:i/>
                <w:highlight w:val="yellow"/>
              </w:rPr>
            </w:pPr>
          </w:p>
          <w:p w14:paraId="0A16FBF0" w14:textId="22D4D01B" w:rsidR="003628DB" w:rsidRPr="00B3192E" w:rsidRDefault="006009FE" w:rsidP="00AE6971">
            <w:pPr>
              <w:tabs>
                <w:tab w:val="left" w:pos="90"/>
              </w:tabs>
              <w:spacing w:before="60" w:after="60"/>
              <w:rPr>
                <w:i/>
                <w:highlight w:val="yellow"/>
              </w:rPr>
            </w:pPr>
            <w:r>
              <w:rPr>
                <w:i/>
              </w:rPr>
              <w:t xml:space="preserve">The </w:t>
            </w:r>
            <w:r w:rsidRPr="00B3192E">
              <w:rPr>
                <w:i/>
              </w:rPr>
              <w:t>Seychelles Energy Policy</w:t>
            </w:r>
            <w:r>
              <w:rPr>
                <w:i/>
              </w:rPr>
              <w:t xml:space="preserve"> sets targets for the share of renewable energy in the generation mix</w:t>
            </w:r>
            <w:r w:rsidRPr="00B3192E">
              <w:rPr>
                <w:i/>
              </w:rPr>
              <w:t>.</w:t>
            </w:r>
            <w:r>
              <w:rPr>
                <w:i/>
              </w:rPr>
              <w:t xml:space="preserve"> They are 5% by 2020, 15% by 2030 and eventually 100% (Seychelles Energy Policy, page 9).  </w:t>
            </w:r>
          </w:p>
        </w:tc>
      </w:tr>
      <w:tr w:rsidR="00731F22" w14:paraId="0AB5BD89"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BC0B392" w14:textId="77777777" w:rsidR="00731F22" w:rsidRDefault="00731F22" w:rsidP="004A3A41">
            <w:pPr>
              <w:tabs>
                <w:tab w:val="left" w:pos="90"/>
              </w:tabs>
              <w:spacing w:before="60" w:after="60"/>
              <w:rPr>
                <w:i/>
              </w:rPr>
            </w:pPr>
          </w:p>
        </w:tc>
      </w:tr>
      <w:tr w:rsidR="00731F22" w14:paraId="7E97E5DF"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934EDE8" w14:textId="1F54546E" w:rsidR="00731F22" w:rsidRDefault="009644E6" w:rsidP="004A3A41">
            <w:pPr>
              <w:tabs>
                <w:tab w:val="left" w:pos="90"/>
              </w:tabs>
              <w:spacing w:before="60" w:after="60"/>
              <w:rPr>
                <w:i/>
              </w:rPr>
            </w:pPr>
            <w:r>
              <w:rPr>
                <w:b/>
              </w:rPr>
              <w:t>Development of the request</w:t>
            </w:r>
            <w:r w:rsidR="00731F22" w:rsidRPr="00D1137E">
              <w:rPr>
                <w:i/>
              </w:rPr>
              <w:t>:</w:t>
            </w:r>
          </w:p>
        </w:tc>
      </w:tr>
      <w:tr w:rsidR="00731F22" w14:paraId="310DCF7F"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35A1BD5" w14:textId="77777777" w:rsidR="00497246" w:rsidRDefault="00497246" w:rsidP="004A3A41">
            <w:pPr>
              <w:tabs>
                <w:tab w:val="left" w:pos="90"/>
              </w:tabs>
              <w:spacing w:before="60" w:after="60"/>
              <w:rPr>
                <w:i/>
              </w:rPr>
            </w:pPr>
          </w:p>
          <w:p w14:paraId="43EB32EF" w14:textId="319E0D3F" w:rsidR="00AF18EB" w:rsidRDefault="006009FE" w:rsidP="00DC0B5B">
            <w:pPr>
              <w:tabs>
                <w:tab w:val="left" w:pos="90"/>
              </w:tabs>
              <w:spacing w:before="60" w:after="60"/>
              <w:rPr>
                <w:i/>
              </w:rPr>
            </w:pPr>
            <w:r>
              <w:rPr>
                <w:i/>
              </w:rPr>
              <w:t xml:space="preserve">The problem of operating without a grid code has become apparent as </w:t>
            </w:r>
            <w:r w:rsidR="00DC0B5B">
              <w:rPr>
                <w:i/>
              </w:rPr>
              <w:t xml:space="preserve">more micro-sized installations start to </w:t>
            </w:r>
            <w:proofErr w:type="gramStart"/>
            <w:r w:rsidR="00DC0B5B">
              <w:rPr>
                <w:i/>
              </w:rPr>
              <w:t>be connected</w:t>
            </w:r>
            <w:proofErr w:type="gramEnd"/>
            <w:r w:rsidR="00DC0B5B">
              <w:rPr>
                <w:i/>
              </w:rPr>
              <w:t xml:space="preserve"> to the grid</w:t>
            </w:r>
            <w:r>
              <w:rPr>
                <w:i/>
              </w:rPr>
              <w:t xml:space="preserve">. Initial meetings </w:t>
            </w:r>
            <w:proofErr w:type="gramStart"/>
            <w:r>
              <w:rPr>
                <w:i/>
              </w:rPr>
              <w:t>were held</w:t>
            </w:r>
            <w:proofErr w:type="gramEnd"/>
            <w:r>
              <w:rPr>
                <w:i/>
              </w:rPr>
              <w:t xml:space="preserve"> between SEC, PUC and project managers from the GOS-UNDP-GEF PV project to begin working on the creation of a grid code, and it was obvious</w:t>
            </w:r>
            <w:r w:rsidR="00DC0B5B">
              <w:rPr>
                <w:i/>
              </w:rPr>
              <w:t xml:space="preserve"> that the time and expertise were</w:t>
            </w:r>
            <w:r>
              <w:rPr>
                <w:i/>
              </w:rPr>
              <w:t xml:space="preserve"> not available. PUC, SEC and the GOS-UNDP-GEF PV project managers have discussed this problem with the NDE and informed him of what they think is required to solve it. They are all of the opinion that the grid code </w:t>
            </w:r>
            <w:proofErr w:type="gramStart"/>
            <w:r>
              <w:rPr>
                <w:i/>
              </w:rPr>
              <w:t>should be finalized</w:t>
            </w:r>
            <w:proofErr w:type="gramEnd"/>
            <w:r>
              <w:rPr>
                <w:i/>
              </w:rPr>
              <w:t xml:space="preserve"> as soon as possible to remove barriers from the path to a greater share of renewable energy in Seychelles, and to combat climate change. The NDE has determined that the CTCN Technical Assistance program is an ideal source to seek help with this process given the scale and type of assistance it provides.</w:t>
            </w:r>
          </w:p>
        </w:tc>
      </w:tr>
      <w:tr w:rsidR="00731F22" w14:paraId="538D7DE5"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79DDF85A" w14:textId="77777777" w:rsidR="00731F22" w:rsidRDefault="00731F22" w:rsidP="004A3A41">
            <w:pPr>
              <w:tabs>
                <w:tab w:val="left" w:pos="90"/>
              </w:tabs>
              <w:spacing w:before="60" w:after="60"/>
              <w:rPr>
                <w:i/>
              </w:rPr>
            </w:pPr>
          </w:p>
        </w:tc>
      </w:tr>
      <w:tr w:rsidR="00731F22" w14:paraId="4E154707"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62394ED" w14:textId="77777777" w:rsidR="00731F22" w:rsidRDefault="00731F22" w:rsidP="004A3A41">
            <w:pPr>
              <w:tabs>
                <w:tab w:val="left" w:pos="90"/>
              </w:tabs>
              <w:spacing w:before="60" w:after="60"/>
              <w:rPr>
                <w:i/>
              </w:rPr>
            </w:pPr>
            <w:r w:rsidRPr="001C3498">
              <w:rPr>
                <w:b/>
              </w:rPr>
              <w:lastRenderedPageBreak/>
              <w:t>Expected timeframe</w:t>
            </w:r>
            <w:r>
              <w:rPr>
                <w:b/>
              </w:rPr>
              <w:t>:</w:t>
            </w:r>
          </w:p>
        </w:tc>
      </w:tr>
      <w:tr w:rsidR="00731F22" w14:paraId="55064D70"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707DB70" w14:textId="77777777" w:rsidR="00DC0B5B" w:rsidRDefault="00DC0B5B" w:rsidP="004A3A41">
            <w:pPr>
              <w:tabs>
                <w:tab w:val="left" w:pos="90"/>
              </w:tabs>
              <w:spacing w:before="60" w:after="60"/>
              <w:rPr>
                <w:i/>
              </w:rPr>
            </w:pPr>
          </w:p>
          <w:p w14:paraId="7AB6E1ED" w14:textId="60C44A12" w:rsidR="007145C2" w:rsidRDefault="00DC0B5B" w:rsidP="004A3A41">
            <w:pPr>
              <w:tabs>
                <w:tab w:val="left" w:pos="90"/>
              </w:tabs>
              <w:spacing w:before="60" w:after="60"/>
              <w:rPr>
                <w:i/>
              </w:rPr>
            </w:pPr>
            <w:r>
              <w:rPr>
                <w:i/>
              </w:rPr>
              <w:t>2-3</w:t>
            </w:r>
            <w:r w:rsidR="007145C2">
              <w:rPr>
                <w:i/>
              </w:rPr>
              <w:t xml:space="preserve"> month</w:t>
            </w:r>
            <w:r w:rsidR="002D3314">
              <w:rPr>
                <w:i/>
              </w:rPr>
              <w:t>s</w:t>
            </w:r>
          </w:p>
        </w:tc>
      </w:tr>
      <w:tr w:rsidR="00731F22" w14:paraId="37F88D7D"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DD5A3C4" w14:textId="77777777" w:rsidR="00731F22" w:rsidRPr="001C3498" w:rsidRDefault="00731F22" w:rsidP="004A3A41">
            <w:pPr>
              <w:tabs>
                <w:tab w:val="left" w:pos="90"/>
              </w:tabs>
              <w:spacing w:before="60" w:after="60"/>
              <w:rPr>
                <w:b/>
              </w:rPr>
            </w:pPr>
          </w:p>
        </w:tc>
      </w:tr>
      <w:tr w:rsidR="00731F22" w14:paraId="4BEA338A"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558D4D8" w14:textId="77777777" w:rsidR="00731F22" w:rsidRDefault="00731F22" w:rsidP="004A3A41">
            <w:pPr>
              <w:tabs>
                <w:tab w:val="left" w:pos="90"/>
              </w:tabs>
              <w:spacing w:before="60" w:after="60"/>
              <w:rPr>
                <w:i/>
              </w:rPr>
            </w:pPr>
            <w:r w:rsidRPr="001C3498">
              <w:rPr>
                <w:b/>
              </w:rPr>
              <w:t>Background documents</w:t>
            </w:r>
            <w:r>
              <w:rPr>
                <w:b/>
              </w:rPr>
              <w:t>:</w:t>
            </w:r>
          </w:p>
        </w:tc>
      </w:tr>
      <w:tr w:rsidR="00731F22" w14:paraId="381A796C"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F2198E1" w14:textId="77777777" w:rsidR="00497246" w:rsidRDefault="00497246" w:rsidP="004A3A41">
            <w:pPr>
              <w:tabs>
                <w:tab w:val="left" w:pos="90"/>
              </w:tabs>
              <w:spacing w:before="60" w:after="60"/>
              <w:rPr>
                <w:i/>
              </w:rPr>
            </w:pPr>
          </w:p>
          <w:p w14:paraId="670AE747" w14:textId="77777777" w:rsidR="006009FE" w:rsidRDefault="006009FE" w:rsidP="006009FE">
            <w:pPr>
              <w:tabs>
                <w:tab w:val="left" w:pos="90"/>
              </w:tabs>
              <w:spacing w:before="60" w:after="60"/>
              <w:rPr>
                <w:i/>
              </w:rPr>
            </w:pPr>
            <w:r>
              <w:rPr>
                <w:i/>
              </w:rPr>
              <w:t xml:space="preserve">Seychelles Energy Policy: </w:t>
            </w:r>
            <w:hyperlink r:id="rId10" w:history="1">
              <w:r w:rsidRPr="00627F23">
                <w:rPr>
                  <w:rStyle w:val="Hyperlink"/>
                  <w:i/>
                </w:rPr>
                <w:t>http://www.sib.gov.sc/downloads/legislations/013a%20Seychelles%20energy%20policy%202010-2030_final.pdf</w:t>
              </w:r>
            </w:hyperlink>
          </w:p>
          <w:p w14:paraId="28578242" w14:textId="77777777" w:rsidR="006009FE" w:rsidRDefault="006009FE" w:rsidP="006009FE">
            <w:pPr>
              <w:tabs>
                <w:tab w:val="left" w:pos="90"/>
              </w:tabs>
              <w:spacing w:before="60" w:after="60"/>
              <w:rPr>
                <w:i/>
              </w:rPr>
            </w:pPr>
          </w:p>
          <w:p w14:paraId="402CF44B" w14:textId="77777777" w:rsidR="006009FE" w:rsidRDefault="006009FE" w:rsidP="006009FE">
            <w:pPr>
              <w:tabs>
                <w:tab w:val="left" w:pos="90"/>
              </w:tabs>
              <w:spacing w:before="60" w:after="60"/>
              <w:rPr>
                <w:i/>
              </w:rPr>
            </w:pPr>
            <w:r>
              <w:rPr>
                <w:i/>
              </w:rPr>
              <w:t>Proposed Seychelles Grid Code (</w:t>
            </w:r>
            <w:proofErr w:type="spellStart"/>
            <w:r>
              <w:rPr>
                <w:i/>
              </w:rPr>
              <w:t>Energynautics</w:t>
            </w:r>
            <w:proofErr w:type="spellEnd"/>
            <w:r>
              <w:rPr>
                <w:i/>
              </w:rPr>
              <w:t>, 2014)</w:t>
            </w:r>
          </w:p>
          <w:p w14:paraId="17A4C4AE" w14:textId="77777777" w:rsidR="006009FE" w:rsidRDefault="006009FE" w:rsidP="006009FE">
            <w:pPr>
              <w:tabs>
                <w:tab w:val="left" w:pos="90"/>
              </w:tabs>
              <w:spacing w:before="60" w:after="60"/>
              <w:rPr>
                <w:i/>
              </w:rPr>
            </w:pPr>
          </w:p>
          <w:p w14:paraId="2719FC1D" w14:textId="40136AA1" w:rsidR="006009FE" w:rsidRDefault="006009FE" w:rsidP="006009FE">
            <w:pPr>
              <w:tabs>
                <w:tab w:val="left" w:pos="90"/>
              </w:tabs>
              <w:spacing w:before="60" w:after="60"/>
              <w:rPr>
                <w:i/>
              </w:rPr>
            </w:pPr>
            <w:r>
              <w:rPr>
                <w:i/>
              </w:rPr>
              <w:t xml:space="preserve">Project for Formulation of Master Plan for Development of Micro Grid in Remote Islands – Final Report (Okinawa </w:t>
            </w:r>
            <w:proofErr w:type="spellStart"/>
            <w:r>
              <w:rPr>
                <w:i/>
              </w:rPr>
              <w:t>Enetech</w:t>
            </w:r>
            <w:proofErr w:type="spellEnd"/>
            <w:r>
              <w:rPr>
                <w:i/>
              </w:rPr>
              <w:t xml:space="preserve">, 2016) </w:t>
            </w:r>
          </w:p>
          <w:p w14:paraId="43EE80F9" w14:textId="69CAE916" w:rsidR="00DC0B5B" w:rsidRDefault="00DC0B5B" w:rsidP="006009FE">
            <w:pPr>
              <w:tabs>
                <w:tab w:val="left" w:pos="90"/>
              </w:tabs>
              <w:spacing w:before="60" w:after="60"/>
              <w:rPr>
                <w:i/>
              </w:rPr>
            </w:pPr>
          </w:p>
          <w:p w14:paraId="285CCEBB" w14:textId="6AD2167B" w:rsidR="00DC0B5B" w:rsidRDefault="00DC0B5B" w:rsidP="006009FE">
            <w:pPr>
              <w:tabs>
                <w:tab w:val="left" w:pos="90"/>
              </w:tabs>
              <w:spacing w:before="60" w:after="60"/>
              <w:rPr>
                <w:i/>
              </w:rPr>
            </w:pPr>
            <w:r>
              <w:rPr>
                <w:i/>
              </w:rPr>
              <w:t xml:space="preserve">All the Engineering Recommendations for Connecting Generating Plants to the Electricity Network in the UK </w:t>
            </w:r>
          </w:p>
          <w:p w14:paraId="0306D4B3" w14:textId="365FAA69" w:rsidR="0085585F" w:rsidRDefault="0085585F" w:rsidP="004A3A41">
            <w:pPr>
              <w:tabs>
                <w:tab w:val="left" w:pos="90"/>
              </w:tabs>
              <w:spacing w:before="60" w:after="60"/>
              <w:rPr>
                <w:i/>
              </w:rPr>
            </w:pPr>
          </w:p>
        </w:tc>
      </w:tr>
      <w:tr w:rsidR="00731F22" w14:paraId="1F755118" w14:textId="77777777" w:rsidTr="008C1839">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6AB0E605" w14:textId="77777777" w:rsidR="00731F22" w:rsidRPr="00910885" w:rsidRDefault="00731F22" w:rsidP="004A3A41">
            <w:pPr>
              <w:tabs>
                <w:tab w:val="left" w:pos="90"/>
              </w:tabs>
              <w:spacing w:before="60" w:after="60"/>
              <w:rPr>
                <w:i/>
              </w:rPr>
            </w:pPr>
          </w:p>
        </w:tc>
      </w:tr>
      <w:tr w:rsidR="00731F22" w14:paraId="1B8A7552"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2B4C22F" w14:textId="77777777" w:rsidR="00731F22" w:rsidRPr="001F0604" w:rsidRDefault="00731F22" w:rsidP="004A3A41">
            <w:pPr>
              <w:tabs>
                <w:tab w:val="left" w:pos="90"/>
              </w:tabs>
              <w:spacing w:before="60" w:after="60"/>
              <w:rPr>
                <w:b/>
              </w:rPr>
            </w:pPr>
            <w:r w:rsidRPr="001F0604">
              <w:rPr>
                <w:b/>
              </w:rPr>
              <w:t>Monitoring and impact of the assistance</w:t>
            </w:r>
            <w:r>
              <w:rPr>
                <w:b/>
              </w:rPr>
              <w:t>:</w:t>
            </w:r>
          </w:p>
        </w:tc>
      </w:tr>
      <w:tr w:rsidR="00731F22" w14:paraId="4C6541A6" w14:textId="77777777" w:rsidTr="008C1839">
        <w:tc>
          <w:tcPr>
            <w:tcW w:w="9349" w:type="dxa"/>
            <w:gridSpan w:val="10"/>
            <w:tcBorders>
              <w:top w:val="nil"/>
              <w:left w:val="single" w:sz="4" w:space="0" w:color="1F497D" w:themeColor="text2"/>
              <w:bottom w:val="nil"/>
              <w:right w:val="single" w:sz="4" w:space="0" w:color="1F497D" w:themeColor="text2"/>
            </w:tcBorders>
            <w:shd w:val="clear" w:color="auto" w:fill="auto"/>
          </w:tcPr>
          <w:p w14:paraId="29C3822A" w14:textId="58B14F5D" w:rsidR="00731F22" w:rsidRDefault="00731F22" w:rsidP="004A3A41">
            <w:pPr>
              <w:tabs>
                <w:tab w:val="left" w:pos="90"/>
              </w:tabs>
              <w:spacing w:before="60" w:after="60"/>
              <w:rPr>
                <w:i/>
              </w:rPr>
            </w:pPr>
          </w:p>
        </w:tc>
      </w:tr>
      <w:tr w:rsidR="00731F22" w14:paraId="4F301D79" w14:textId="77777777" w:rsidTr="008C1839">
        <w:tc>
          <w:tcPr>
            <w:tcW w:w="9349" w:type="dxa"/>
            <w:gridSpan w:val="10"/>
            <w:tcBorders>
              <w:top w:val="nil"/>
              <w:left w:val="single" w:sz="4" w:space="0" w:color="1F497D" w:themeColor="text2"/>
              <w:bottom w:val="nil"/>
              <w:right w:val="single" w:sz="4" w:space="0" w:color="1F497D" w:themeColor="text2"/>
            </w:tcBorders>
            <w:shd w:val="clear" w:color="auto" w:fill="auto"/>
          </w:tcPr>
          <w:p w14:paraId="63946694" w14:textId="10FE2CAD" w:rsidR="00731F22" w:rsidRPr="002C203E" w:rsidRDefault="00B3192E" w:rsidP="007D6D9D">
            <w:pPr>
              <w:spacing w:before="60" w:after="120"/>
            </w:pPr>
            <w:r>
              <w:rPr>
                <w:rFonts w:ascii="Arial" w:hAnsi="Arial" w:cs="Arial"/>
                <w:highlight w:val="lightGray"/>
              </w:rPr>
              <w:fldChar w:fldCharType="begin">
                <w:ffData>
                  <w:name w:val=""/>
                  <w:enabled/>
                  <w:calcOnExit w:val="0"/>
                  <w:checkBox>
                    <w:sizeAuto/>
                    <w:default w:val="1"/>
                  </w:checkBox>
                </w:ffData>
              </w:fldChar>
            </w:r>
            <w:r>
              <w:rPr>
                <w:rFonts w:ascii="Arial" w:hAnsi="Arial" w:cs="Arial"/>
                <w:highlight w:val="lightGray"/>
              </w:rPr>
              <w:instrText xml:space="preserve"> FORMCHECKBOX </w:instrText>
            </w:r>
            <w:r>
              <w:rPr>
                <w:rFonts w:ascii="Arial" w:hAnsi="Arial" w:cs="Arial"/>
                <w:highlight w:val="lightGray"/>
              </w:rPr>
            </w:r>
            <w:r>
              <w:rPr>
                <w:rFonts w:ascii="Arial" w:hAnsi="Arial" w:cs="Arial"/>
                <w:highlight w:val="lightGray"/>
              </w:rPr>
              <w:fldChar w:fldCharType="end"/>
            </w:r>
            <w:r w:rsidR="00731F22" w:rsidRPr="005B5156">
              <w:rPr>
                <w:rFonts w:ascii="Arial" w:hAnsi="Arial" w:cs="Arial"/>
              </w:rPr>
              <w:t xml:space="preserve"> </w:t>
            </w:r>
            <w:r w:rsidR="00731F22" w:rsidRPr="003E6514">
              <w:rPr>
                <w:rFonts w:ascii="Arial" w:hAnsi="Arial" w:cs="Arial"/>
              </w:rPr>
              <w:t xml:space="preserve"> </w:t>
            </w:r>
            <w:r w:rsidR="00731F22" w:rsidRPr="003E6514">
              <w:t xml:space="preserve">By signing this request, I </w:t>
            </w:r>
            <w:r w:rsidR="00731F22">
              <w:t>affirm</w:t>
            </w:r>
            <w:r w:rsidR="00731F22" w:rsidRPr="003E6514">
              <w:t xml:space="preserve"> that processes </w:t>
            </w:r>
            <w:r w:rsidR="00731F22">
              <w:t>are</w:t>
            </w:r>
            <w:r w:rsidR="00731F22" w:rsidRPr="003E6514">
              <w:t xml:space="preserve"> in place in the country to monitor and evaluate the assistance provided by the CTCN. I understand that these processes </w:t>
            </w:r>
            <w:proofErr w:type="gramStart"/>
            <w:r w:rsidR="00731F22" w:rsidRPr="003E6514">
              <w:t>will be explicitly identified</w:t>
            </w:r>
            <w:proofErr w:type="gramEnd"/>
            <w:r w:rsidR="00731F22" w:rsidRPr="003E6514">
              <w:t xml:space="preserve"> in the Response Plan in collaboration with the CTC</w:t>
            </w:r>
            <w:r>
              <w:t>N</w:t>
            </w:r>
            <w:r w:rsidR="00731F22" w:rsidRPr="003E6514">
              <w:t xml:space="preserve">, and that they will be </w:t>
            </w:r>
            <w:r w:rsidR="00731F22">
              <w:t xml:space="preserve">used </w:t>
            </w:r>
            <w:r w:rsidR="00731F22" w:rsidRPr="003E6514">
              <w:t>in the country to monitor the implementation of the CTCN assistance.</w:t>
            </w:r>
          </w:p>
        </w:tc>
      </w:tr>
      <w:tr w:rsidR="00731F22" w14:paraId="630F6117" w14:textId="77777777" w:rsidTr="008C1839">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03E77F68" w14:textId="58A29CDF" w:rsidR="00731F22" w:rsidRDefault="00B3192E"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731F22" w:rsidRPr="005B5156">
              <w:t xml:space="preserve"> </w:t>
            </w:r>
            <w:r w:rsidR="00731F22" w:rsidRPr="00910885">
              <w:t>I understand that, after the completion of the requested assistance, I shall support CTCN efforts to measure the success and effects of the support provided, including its short, medium and long-term impacts in the country.</w:t>
            </w:r>
          </w:p>
        </w:tc>
      </w:tr>
      <w:tr w:rsidR="00731F22" w14:paraId="601FA4FC" w14:textId="77777777" w:rsidTr="008C1839">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00CA4EB" w14:textId="77777777" w:rsidR="00731F22" w:rsidRPr="00910885" w:rsidRDefault="00731F22" w:rsidP="004A3A41">
            <w:pPr>
              <w:tabs>
                <w:tab w:val="left" w:pos="90"/>
              </w:tabs>
              <w:spacing w:before="60" w:after="60"/>
            </w:pPr>
          </w:p>
        </w:tc>
      </w:tr>
      <w:tr w:rsidR="00731F22" w14:paraId="321CE49A" w14:textId="77777777" w:rsidTr="008C1839">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9093AAE" w14:textId="77777777" w:rsidR="00731F22" w:rsidRPr="001F0604" w:rsidRDefault="00731F22" w:rsidP="004A3A41">
            <w:pPr>
              <w:tabs>
                <w:tab w:val="left" w:pos="90"/>
              </w:tabs>
              <w:spacing w:before="60" w:after="60"/>
              <w:rPr>
                <w:b/>
              </w:rPr>
            </w:pPr>
            <w:r w:rsidRPr="001F0604">
              <w:rPr>
                <w:b/>
              </w:rPr>
              <w:t>Signature</w:t>
            </w:r>
            <w:r>
              <w:rPr>
                <w:b/>
              </w:rPr>
              <w:t>:</w:t>
            </w:r>
          </w:p>
        </w:tc>
      </w:tr>
      <w:tr w:rsidR="00731F22" w14:paraId="3F7CC747" w14:textId="77777777" w:rsidTr="008C1839">
        <w:tc>
          <w:tcPr>
            <w:tcW w:w="1384" w:type="dxa"/>
            <w:tcBorders>
              <w:top w:val="nil"/>
              <w:left w:val="single" w:sz="4" w:space="0" w:color="1F497D" w:themeColor="text2"/>
              <w:bottom w:val="nil"/>
              <w:right w:val="nil"/>
            </w:tcBorders>
            <w:shd w:val="clear" w:color="auto" w:fill="auto"/>
          </w:tcPr>
          <w:p w14:paraId="197AB50D" w14:textId="77777777" w:rsidR="00731F22" w:rsidRPr="00910885" w:rsidRDefault="00731F22" w:rsidP="004A3A41">
            <w:pPr>
              <w:tabs>
                <w:tab w:val="left" w:pos="90"/>
              </w:tabs>
              <w:spacing w:before="60" w:after="60"/>
            </w:pPr>
            <w:r>
              <w:t>NDE name:</w:t>
            </w:r>
          </w:p>
        </w:tc>
        <w:tc>
          <w:tcPr>
            <w:tcW w:w="7965" w:type="dxa"/>
            <w:gridSpan w:val="9"/>
            <w:tcBorders>
              <w:top w:val="nil"/>
              <w:left w:val="nil"/>
              <w:bottom w:val="nil"/>
              <w:right w:val="single" w:sz="4" w:space="0" w:color="1F497D" w:themeColor="text2"/>
            </w:tcBorders>
            <w:shd w:val="clear" w:color="auto" w:fill="F3F3F3"/>
          </w:tcPr>
          <w:p w14:paraId="138063AE" w14:textId="6C917E95" w:rsidR="00731F22" w:rsidRPr="00910885" w:rsidRDefault="00660A2B" w:rsidP="004A3A41">
            <w:pPr>
              <w:tabs>
                <w:tab w:val="left" w:pos="90"/>
              </w:tabs>
              <w:spacing w:before="60" w:after="60"/>
            </w:pPr>
            <w:proofErr w:type="spellStart"/>
            <w:r>
              <w:t>Mr</w:t>
            </w:r>
            <w:proofErr w:type="spellEnd"/>
            <w:r>
              <w:t xml:space="preserve"> Will</w:t>
            </w:r>
            <w:r w:rsidR="002D3314">
              <w:t xml:space="preserve"> </w:t>
            </w:r>
            <w:proofErr w:type="spellStart"/>
            <w:r w:rsidR="002D3314">
              <w:t>Agricole</w:t>
            </w:r>
            <w:proofErr w:type="spellEnd"/>
          </w:p>
        </w:tc>
      </w:tr>
      <w:tr w:rsidR="00731F22" w14:paraId="460689FE" w14:textId="77777777" w:rsidTr="008C1839">
        <w:tc>
          <w:tcPr>
            <w:tcW w:w="1384" w:type="dxa"/>
            <w:tcBorders>
              <w:top w:val="nil"/>
              <w:left w:val="single" w:sz="4" w:space="0" w:color="1F497D" w:themeColor="text2"/>
              <w:bottom w:val="nil"/>
              <w:right w:val="nil"/>
            </w:tcBorders>
            <w:shd w:val="clear" w:color="auto" w:fill="auto"/>
          </w:tcPr>
          <w:p w14:paraId="30F5CA0F" w14:textId="77777777" w:rsidR="00731F22" w:rsidRDefault="00731F22" w:rsidP="004A3A41">
            <w:pPr>
              <w:tabs>
                <w:tab w:val="left" w:pos="90"/>
              </w:tabs>
              <w:spacing w:before="60" w:after="60"/>
            </w:pPr>
            <w:r>
              <w:t>Date:</w:t>
            </w:r>
          </w:p>
        </w:tc>
        <w:tc>
          <w:tcPr>
            <w:tcW w:w="7965" w:type="dxa"/>
            <w:gridSpan w:val="9"/>
            <w:tcBorders>
              <w:top w:val="nil"/>
              <w:left w:val="nil"/>
              <w:bottom w:val="nil"/>
              <w:right w:val="single" w:sz="4" w:space="0" w:color="1F497D" w:themeColor="text2"/>
            </w:tcBorders>
            <w:shd w:val="clear" w:color="auto" w:fill="F3F3F3"/>
          </w:tcPr>
          <w:p w14:paraId="60555E11" w14:textId="4B968117" w:rsidR="00731F22" w:rsidRPr="00910885" w:rsidRDefault="00F30E4D" w:rsidP="004A3A41">
            <w:pPr>
              <w:tabs>
                <w:tab w:val="left" w:pos="90"/>
              </w:tabs>
              <w:spacing w:before="60" w:after="60"/>
            </w:pPr>
            <w:r>
              <w:t>4 November, 2016</w:t>
            </w:r>
          </w:p>
        </w:tc>
      </w:tr>
      <w:tr w:rsidR="00731F22" w14:paraId="0C2D763D" w14:textId="77777777" w:rsidTr="008C1839">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14:paraId="52167195" w14:textId="77777777" w:rsidR="00F30E4D" w:rsidRDefault="00F30E4D" w:rsidP="004A3A41">
            <w:pPr>
              <w:tabs>
                <w:tab w:val="left" w:pos="90"/>
              </w:tabs>
              <w:spacing w:before="60" w:after="60"/>
            </w:pPr>
          </w:p>
          <w:p w14:paraId="03E8AA9F" w14:textId="77777777" w:rsidR="00731F22" w:rsidRDefault="00731F22" w:rsidP="004A3A41">
            <w:pPr>
              <w:tabs>
                <w:tab w:val="left" w:pos="90"/>
              </w:tabs>
              <w:spacing w:before="60" w:after="60"/>
            </w:pPr>
            <w: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14:paraId="0FE644F8" w14:textId="7C33B39C" w:rsidR="00731F22" w:rsidRDefault="00F30E4D" w:rsidP="004A3A41">
            <w:pPr>
              <w:tabs>
                <w:tab w:val="left" w:pos="90"/>
              </w:tabs>
              <w:spacing w:before="60" w:after="60"/>
            </w:pPr>
            <w:r w:rsidRPr="00F81E38">
              <w:rPr>
                <w:rFonts w:cs="Calibri"/>
                <w:noProof/>
                <w:color w:val="000000"/>
                <w:lang w:val="en-GB" w:eastAsia="en-GB"/>
              </w:rPr>
              <w:drawing>
                <wp:inline distT="0" distB="0" distL="0" distR="0" wp14:anchorId="5607FFC6" wp14:editId="6DE413B8">
                  <wp:extent cx="111442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590550"/>
                          </a:xfrm>
                          <a:prstGeom prst="rect">
                            <a:avLst/>
                          </a:prstGeom>
                          <a:noFill/>
                          <a:ln>
                            <a:noFill/>
                          </a:ln>
                        </pic:spPr>
                      </pic:pic>
                    </a:graphicData>
                  </a:graphic>
                </wp:inline>
              </w:drawing>
            </w:r>
          </w:p>
          <w:p w14:paraId="1D8B8301" w14:textId="77777777" w:rsidR="00497246" w:rsidRPr="00910885" w:rsidRDefault="00497246" w:rsidP="004A3A41">
            <w:pPr>
              <w:tabs>
                <w:tab w:val="left" w:pos="90"/>
              </w:tabs>
              <w:spacing w:before="60" w:after="60"/>
            </w:pPr>
          </w:p>
        </w:tc>
      </w:tr>
      <w:tr w:rsidR="00731F22" w14:paraId="15E3F667" w14:textId="77777777" w:rsidTr="008C1839">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471DB077" w14:textId="77777777" w:rsidR="00731F22" w:rsidRDefault="00731F22" w:rsidP="004A3A41">
            <w:pPr>
              <w:tabs>
                <w:tab w:val="left" w:pos="90"/>
              </w:tabs>
              <w:spacing w:before="60" w:after="60"/>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907A8CF" w14:textId="77777777" w:rsidR="00731F22" w:rsidRPr="00910885" w:rsidRDefault="00731F22" w:rsidP="004A3A41">
            <w:pPr>
              <w:tabs>
                <w:tab w:val="left" w:pos="90"/>
              </w:tabs>
              <w:spacing w:before="60" w:after="60"/>
            </w:pPr>
          </w:p>
        </w:tc>
      </w:tr>
      <w:tr w:rsidR="00731F22" w14:paraId="56656A81" w14:textId="77777777" w:rsidTr="008C1839">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57081CA" w14:textId="77777777" w:rsidR="00731F22" w:rsidRPr="00910885" w:rsidRDefault="00731F22" w:rsidP="004A3A41">
            <w:pPr>
              <w:spacing w:line="276" w:lineRule="auto"/>
              <w:rPr>
                <w:i/>
              </w:rPr>
            </w:pPr>
            <w:r w:rsidRPr="00910885">
              <w:rPr>
                <w:b/>
                <w:caps/>
              </w:rPr>
              <w:t xml:space="preserve">THE COMPLETED FORM SHALL BE SENT TO THE </w:t>
            </w:r>
            <w:hyperlink r:id="rId12" w:history="1">
              <w:r w:rsidRPr="00910885">
                <w:rPr>
                  <w:rStyle w:val="Hyperlink"/>
                  <w:b/>
                  <w:caps/>
                </w:rPr>
                <w:t>CTCN@UNEP.ORG</w:t>
              </w:r>
            </w:hyperlink>
            <w:r w:rsidRPr="00910885">
              <w:rPr>
                <w:b/>
                <w:caps/>
              </w:rPr>
              <w:t xml:space="preserve"> </w:t>
            </w:r>
          </w:p>
          <w:p w14:paraId="28302150" w14:textId="77777777" w:rsidR="00731F22" w:rsidRPr="00910885" w:rsidRDefault="00731F22" w:rsidP="004A3A41">
            <w:pPr>
              <w:spacing w:line="276" w:lineRule="auto"/>
              <w:rPr>
                <w:i/>
              </w:rPr>
            </w:pPr>
            <w:proofErr w:type="gramStart"/>
            <w:r w:rsidRPr="00910885">
              <w:rPr>
                <w:i/>
              </w:rPr>
              <w:t>Need help?</w:t>
            </w:r>
            <w:proofErr w:type="gramEnd"/>
            <w:r w:rsidRPr="00910885">
              <w:rPr>
                <w:i/>
              </w:rPr>
              <w:t xml:space="preserve"> The CTCN team is available to answer questions and guide you through the process of submitting a request. The CTCN team welcomes suggestions to improve this form. </w:t>
            </w:r>
          </w:p>
          <w:p w14:paraId="597AC85D" w14:textId="77777777" w:rsidR="00731F22" w:rsidRPr="002C203E" w:rsidRDefault="00731F22" w:rsidP="004A3A41">
            <w:pPr>
              <w:spacing w:line="276" w:lineRule="auto"/>
              <w:rPr>
                <w:i/>
              </w:rPr>
            </w:pPr>
            <w:r w:rsidRPr="00910885">
              <w:rPr>
                <w:i/>
              </w:rPr>
              <w:t>&gt;&gt;&gt; Contact the CTCN team at ctcn@unep.org</w:t>
            </w:r>
          </w:p>
        </w:tc>
      </w:tr>
    </w:tbl>
    <w:p w14:paraId="0BB3C516" w14:textId="77777777" w:rsidR="008942CB" w:rsidRPr="005B5156" w:rsidRDefault="008942CB" w:rsidP="005B5156">
      <w:pPr>
        <w:tabs>
          <w:tab w:val="left" w:pos="1387"/>
        </w:tabs>
      </w:pPr>
    </w:p>
    <w:sectPr w:rsidR="008942CB" w:rsidRPr="005B5156" w:rsidSect="007E691B">
      <w:headerReference w:type="default" r:id="rId13"/>
      <w:footerReference w:type="even" r:id="rId14"/>
      <w:footerReference w:type="default" r:id="rId15"/>
      <w:pgSz w:w="11900" w:h="16840"/>
      <w:pgMar w:top="1560" w:right="1327" w:bottom="709" w:left="1440" w:header="1276"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aurent Sam" w:date="2016-10-31T08:40:00Z" w:initials="LS">
    <w:p w14:paraId="08E2C1FE" w14:textId="77777777" w:rsidR="006009FE" w:rsidRDefault="006009FE" w:rsidP="006009FE">
      <w:pPr>
        <w:pStyle w:val="CommentText"/>
      </w:pPr>
      <w:r>
        <w:rPr>
          <w:rStyle w:val="CommentReference"/>
        </w:rPr>
        <w:annotationRef/>
      </w:r>
      <w:r>
        <w:t>How did we cope without a grid code? Why is it needed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E2C1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EFF4B" w14:textId="77777777" w:rsidR="00010997" w:rsidRDefault="00010997" w:rsidP="008942CB">
      <w:r>
        <w:separator/>
      </w:r>
    </w:p>
  </w:endnote>
  <w:endnote w:type="continuationSeparator" w:id="0">
    <w:p w14:paraId="63C89C01" w14:textId="77777777" w:rsidR="00010997" w:rsidRDefault="00010997"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3C8B" w14:textId="77777777" w:rsidR="00D7089B" w:rsidRDefault="00F47B8B"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14:paraId="2A637338" w14:textId="77777777"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9CCC9" w14:textId="0624E3B2" w:rsidR="00D7089B" w:rsidRDefault="00F47B8B"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B81A62">
      <w:rPr>
        <w:rStyle w:val="PageNumber"/>
        <w:noProof/>
      </w:rPr>
      <w:t>1</w:t>
    </w:r>
    <w:r>
      <w:rPr>
        <w:rStyle w:val="PageNumber"/>
      </w:rPr>
      <w:fldChar w:fldCharType="end"/>
    </w:r>
  </w:p>
  <w:p w14:paraId="05420C05" w14:textId="77777777"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E9409" w14:textId="77777777" w:rsidR="00010997" w:rsidRDefault="00010997" w:rsidP="008942CB">
      <w:r>
        <w:separator/>
      </w:r>
    </w:p>
  </w:footnote>
  <w:footnote w:type="continuationSeparator" w:id="0">
    <w:p w14:paraId="162B5D5E" w14:textId="77777777" w:rsidR="00010997" w:rsidRDefault="00010997"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14:paraId="18A89D9E" w14:textId="77777777" w:rsidTr="007E691B">
      <w:tc>
        <w:tcPr>
          <w:tcW w:w="5353" w:type="dxa"/>
          <w:shd w:val="clear" w:color="auto" w:fill="EDE7FF"/>
        </w:tcPr>
        <w:p w14:paraId="02EA6FB6" w14:textId="77777777" w:rsidR="00D7089B" w:rsidRDefault="00D7089B" w:rsidP="007E691B">
          <w:pPr>
            <w:spacing w:before="120" w:after="120"/>
            <w:jc w:val="right"/>
            <w:rPr>
              <w:b/>
            </w:rPr>
          </w:pPr>
          <w:r>
            <w:rPr>
              <w:b/>
            </w:rPr>
            <w:t>CTCN Technical Assistance</w:t>
          </w:r>
        </w:p>
        <w:p w14:paraId="76CC5A14" w14:textId="77777777" w:rsidR="00D7089B" w:rsidRPr="00D46D43" w:rsidRDefault="00D7089B" w:rsidP="007E691B">
          <w:pPr>
            <w:spacing w:before="120" w:after="120"/>
            <w:jc w:val="right"/>
          </w:pPr>
          <w:r w:rsidRPr="00D46D43">
            <w:t>Request Submission Form</w:t>
          </w:r>
        </w:p>
      </w:tc>
    </w:tr>
  </w:tbl>
  <w:p w14:paraId="17B3739E" w14:textId="77777777" w:rsidR="00D7089B" w:rsidRPr="00125167" w:rsidRDefault="00D7089B"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14:anchorId="0CEA8BF9" wp14:editId="1D0894C5">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5A67373C" w14:textId="77777777" w:rsidR="00D7089B" w:rsidRDefault="00D7089B" w:rsidP="00EB3AC9">
    <w:pPr>
      <w:spacing w:line="276" w:lineRule="auto"/>
      <w:jc w:val="right"/>
      <w:rPr>
        <w:b/>
      </w:rPr>
    </w:pPr>
  </w:p>
  <w:p w14:paraId="44BED389" w14:textId="77777777" w:rsidR="00D7089B" w:rsidRPr="00125167" w:rsidRDefault="00D7089B" w:rsidP="00EB3AC9">
    <w:pPr>
      <w:spacing w:line="276" w:lineRule="auto"/>
      <w:jc w:val="right"/>
      <w:rPr>
        <w:b/>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ent Sam">
    <w15:presenceInfo w15:providerId="AD" w15:userId="S-1-5-21-1563617885-1130027972-1379969465-5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10997"/>
    <w:rsid w:val="00044F8B"/>
    <w:rsid w:val="000858FC"/>
    <w:rsid w:val="00085A3C"/>
    <w:rsid w:val="00091827"/>
    <w:rsid w:val="001072BF"/>
    <w:rsid w:val="0010734A"/>
    <w:rsid w:val="00125167"/>
    <w:rsid w:val="00157F91"/>
    <w:rsid w:val="00195EF7"/>
    <w:rsid w:val="001C3498"/>
    <w:rsid w:val="001D14B7"/>
    <w:rsid w:val="001D1893"/>
    <w:rsid w:val="001E7E5C"/>
    <w:rsid w:val="001F0604"/>
    <w:rsid w:val="00200A91"/>
    <w:rsid w:val="0022148F"/>
    <w:rsid w:val="002214BB"/>
    <w:rsid w:val="0024253F"/>
    <w:rsid w:val="0025027A"/>
    <w:rsid w:val="0028283B"/>
    <w:rsid w:val="002C203E"/>
    <w:rsid w:val="002C31D8"/>
    <w:rsid w:val="002D3314"/>
    <w:rsid w:val="0031710E"/>
    <w:rsid w:val="00320EA4"/>
    <w:rsid w:val="00322A86"/>
    <w:rsid w:val="00337F3B"/>
    <w:rsid w:val="00354AA1"/>
    <w:rsid w:val="00360471"/>
    <w:rsid w:val="003628DB"/>
    <w:rsid w:val="00362A1A"/>
    <w:rsid w:val="00391930"/>
    <w:rsid w:val="00393039"/>
    <w:rsid w:val="003C5DA5"/>
    <w:rsid w:val="004719B4"/>
    <w:rsid w:val="00473771"/>
    <w:rsid w:val="00481FD0"/>
    <w:rsid w:val="00497246"/>
    <w:rsid w:val="004A3A41"/>
    <w:rsid w:val="004C4EDE"/>
    <w:rsid w:val="004E0ABF"/>
    <w:rsid w:val="004F0844"/>
    <w:rsid w:val="0051067E"/>
    <w:rsid w:val="005205D5"/>
    <w:rsid w:val="00566B99"/>
    <w:rsid w:val="005847BF"/>
    <w:rsid w:val="005851E9"/>
    <w:rsid w:val="005B3BF4"/>
    <w:rsid w:val="005B5156"/>
    <w:rsid w:val="005C0CA6"/>
    <w:rsid w:val="006009FE"/>
    <w:rsid w:val="00600C76"/>
    <w:rsid w:val="00601B39"/>
    <w:rsid w:val="006256EF"/>
    <w:rsid w:val="00631C81"/>
    <w:rsid w:val="00660A2B"/>
    <w:rsid w:val="00665F69"/>
    <w:rsid w:val="007145C2"/>
    <w:rsid w:val="00716DCE"/>
    <w:rsid w:val="007301CB"/>
    <w:rsid w:val="00731F22"/>
    <w:rsid w:val="00742EA6"/>
    <w:rsid w:val="00795E88"/>
    <w:rsid w:val="007C13F3"/>
    <w:rsid w:val="007C7F53"/>
    <w:rsid w:val="007D6D9D"/>
    <w:rsid w:val="007E691B"/>
    <w:rsid w:val="007E762B"/>
    <w:rsid w:val="00842ADD"/>
    <w:rsid w:val="0085585F"/>
    <w:rsid w:val="00886DEC"/>
    <w:rsid w:val="008942CB"/>
    <w:rsid w:val="008C1839"/>
    <w:rsid w:val="008C38EE"/>
    <w:rsid w:val="008D16A5"/>
    <w:rsid w:val="008F30D0"/>
    <w:rsid w:val="008F5F05"/>
    <w:rsid w:val="00902A9F"/>
    <w:rsid w:val="00932138"/>
    <w:rsid w:val="0094741B"/>
    <w:rsid w:val="009626D6"/>
    <w:rsid w:val="00962BE2"/>
    <w:rsid w:val="009644E6"/>
    <w:rsid w:val="00994342"/>
    <w:rsid w:val="009B25D3"/>
    <w:rsid w:val="009C2DCD"/>
    <w:rsid w:val="009E50BE"/>
    <w:rsid w:val="00A66ECA"/>
    <w:rsid w:val="00A8123F"/>
    <w:rsid w:val="00A85C00"/>
    <w:rsid w:val="00A910C2"/>
    <w:rsid w:val="00AE6971"/>
    <w:rsid w:val="00AF18EB"/>
    <w:rsid w:val="00AF6907"/>
    <w:rsid w:val="00B0259A"/>
    <w:rsid w:val="00B168FE"/>
    <w:rsid w:val="00B17BD9"/>
    <w:rsid w:val="00B3192E"/>
    <w:rsid w:val="00B6102C"/>
    <w:rsid w:val="00B64EA9"/>
    <w:rsid w:val="00B81A62"/>
    <w:rsid w:val="00BA2757"/>
    <w:rsid w:val="00BB2EC3"/>
    <w:rsid w:val="00BD679E"/>
    <w:rsid w:val="00BF5FED"/>
    <w:rsid w:val="00BF6AC2"/>
    <w:rsid w:val="00C0249F"/>
    <w:rsid w:val="00C0374E"/>
    <w:rsid w:val="00C216BD"/>
    <w:rsid w:val="00C828C9"/>
    <w:rsid w:val="00C90FA8"/>
    <w:rsid w:val="00CC30E6"/>
    <w:rsid w:val="00D1137E"/>
    <w:rsid w:val="00D316DE"/>
    <w:rsid w:val="00D433E8"/>
    <w:rsid w:val="00D46D43"/>
    <w:rsid w:val="00D7089B"/>
    <w:rsid w:val="00D838E7"/>
    <w:rsid w:val="00D95506"/>
    <w:rsid w:val="00DB6EE8"/>
    <w:rsid w:val="00DC0B5B"/>
    <w:rsid w:val="00DC3FE3"/>
    <w:rsid w:val="00DE592D"/>
    <w:rsid w:val="00E24F5A"/>
    <w:rsid w:val="00E9506B"/>
    <w:rsid w:val="00EA6A99"/>
    <w:rsid w:val="00EB3AC9"/>
    <w:rsid w:val="00ED101C"/>
    <w:rsid w:val="00ED6250"/>
    <w:rsid w:val="00F069AD"/>
    <w:rsid w:val="00F269FC"/>
    <w:rsid w:val="00F30E4D"/>
    <w:rsid w:val="00F47B8B"/>
    <w:rsid w:val="00F531AE"/>
    <w:rsid w:val="00F8608A"/>
    <w:rsid w:val="00FB7D6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F5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E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A1"/>
    <w:rPr>
      <w:rFonts w:ascii="Lucida Grande" w:eastAsiaTheme="minorEastAsia" w:hAnsi="Lucida Grande" w:cs="Lucida Grande"/>
      <w:sz w:val="22"/>
      <w:szCs w:val="18"/>
      <w:lang w:val="en-GB" w:eastAsia="ja-JP"/>
    </w:rPr>
  </w:style>
  <w:style w:type="character" w:customStyle="1" w:styleId="BalloonTextChar">
    <w:name w:val="Balloon Text Char"/>
    <w:basedOn w:val="DefaultParagraphFont"/>
    <w:link w:val="BalloonText"/>
    <w:uiPriority w:val="99"/>
    <w:semiHidden/>
    <w:rsid w:val="00354AA1"/>
    <w:rPr>
      <w:rFonts w:ascii="Lucida Grande" w:hAnsi="Lucida Grande" w:cs="Lucida Grande"/>
      <w:sz w:val="22"/>
      <w:szCs w:val="18"/>
      <w:lang w:val="en-GB"/>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E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A1"/>
    <w:rPr>
      <w:rFonts w:ascii="Lucida Grande" w:eastAsiaTheme="minorEastAsia" w:hAnsi="Lucida Grande" w:cs="Lucida Grande"/>
      <w:sz w:val="22"/>
      <w:szCs w:val="18"/>
      <w:lang w:val="en-GB" w:eastAsia="ja-JP"/>
    </w:rPr>
  </w:style>
  <w:style w:type="character" w:customStyle="1" w:styleId="BalloonTextChar">
    <w:name w:val="Balloon Text Char"/>
    <w:basedOn w:val="DefaultParagraphFont"/>
    <w:link w:val="BalloonText"/>
    <w:uiPriority w:val="99"/>
    <w:semiHidden/>
    <w:rsid w:val="00354AA1"/>
    <w:rPr>
      <w:rFonts w:ascii="Lucida Grande" w:hAnsi="Lucida Grande" w:cs="Lucida Grande"/>
      <w:sz w:val="22"/>
      <w:szCs w:val="18"/>
      <w:lang w:val="en-GB"/>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m@puc.sc" TargetMode="External"/><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TCN@UNEP.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ib.gov.sc/downloads/legislations/013a%20Seychelles%20energy%20policy%202010-2030_final.pdf"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F71B-595D-43D7-883B-4CB5AD7F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Andreas Karlsen</cp:lastModifiedBy>
  <cp:revision>2</cp:revision>
  <cp:lastPrinted>2014-09-05T09:13:00Z</cp:lastPrinted>
  <dcterms:created xsi:type="dcterms:W3CDTF">2016-11-10T10:30:00Z</dcterms:created>
  <dcterms:modified xsi:type="dcterms:W3CDTF">2016-11-10T10:30:00Z</dcterms:modified>
</cp:coreProperties>
</file>