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4595C" w14:textId="52F88F7F" w:rsidR="001053C0" w:rsidRDefault="00520FA9">
      <w:r>
        <w:rPr>
          <w:rFonts w:ascii="Arial" w:hAnsi="Arial" w:cs="Arial"/>
          <w:b/>
          <w:noProof/>
          <w:color w:val="24634F"/>
          <w:sz w:val="28"/>
          <w:szCs w:val="30"/>
          <w:shd w:val="clear" w:color="auto" w:fill="E6E6E6"/>
        </w:rPr>
        <w:drawing>
          <wp:anchor distT="0" distB="0" distL="114300" distR="114300" simplePos="0" relativeHeight="251655680" behindDoc="1" locked="0" layoutInCell="1" allowOverlap="1" wp14:anchorId="6A79078E" wp14:editId="71A91F27">
            <wp:simplePos x="0" y="0"/>
            <wp:positionH relativeFrom="page">
              <wp:posOffset>324</wp:posOffset>
            </wp:positionH>
            <wp:positionV relativeFrom="margin">
              <wp:posOffset>-922655</wp:posOffset>
            </wp:positionV>
            <wp:extent cx="7564311" cy="10701029"/>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P FP cover page.png"/>
                    <pic:cNvPicPr/>
                  </pic:nvPicPr>
                  <pic:blipFill>
                    <a:blip r:embed="rId11"/>
                    <a:stretch>
                      <a:fillRect/>
                    </a:stretch>
                  </pic:blipFill>
                  <pic:spPr>
                    <a:xfrm>
                      <a:off x="0" y="0"/>
                      <a:ext cx="7564311" cy="10701029"/>
                    </a:xfrm>
                    <a:prstGeom prst="rect">
                      <a:avLst/>
                    </a:prstGeom>
                  </pic:spPr>
                </pic:pic>
              </a:graphicData>
            </a:graphic>
            <wp14:sizeRelH relativeFrom="page">
              <wp14:pctWidth>0</wp14:pctWidth>
            </wp14:sizeRelH>
            <wp14:sizeRelV relativeFrom="page">
              <wp14:pctHeight>0</wp14:pctHeight>
            </wp14:sizeRelV>
          </wp:anchor>
        </w:drawing>
      </w:r>
    </w:p>
    <w:p w14:paraId="52B4DBDD" w14:textId="57C243AE" w:rsidR="001053C0" w:rsidRDefault="001053C0"/>
    <w:p w14:paraId="7F638506" w14:textId="77777777" w:rsidR="001053C0" w:rsidRDefault="001053C0"/>
    <w:p w14:paraId="4D5A3BF1" w14:textId="76E513BF" w:rsidR="008B09E9" w:rsidRDefault="000258FB" w:rsidP="00B13DDC">
      <w:pPr>
        <w:tabs>
          <w:tab w:val="left" w:pos="6888"/>
        </w:tabs>
        <w:spacing w:after="0" w:line="240" w:lineRule="auto"/>
        <w:ind w:left="993"/>
        <w:rPr>
          <w:rFonts w:ascii="Arial" w:hAnsi="Arial" w:cs="Arial"/>
          <w:b/>
          <w:color w:val="24634F"/>
          <w:sz w:val="28"/>
          <w:szCs w:val="30"/>
        </w:rPr>
      </w:pPr>
      <w:r>
        <w:rPr>
          <w:rFonts w:ascii="Arial" w:hAnsi="Arial" w:cs="Arial"/>
          <w:b/>
          <w:color w:val="24634F"/>
          <w:sz w:val="28"/>
          <w:szCs w:val="30"/>
        </w:rPr>
        <w:tab/>
      </w:r>
    </w:p>
    <w:p w14:paraId="19BA74DB" w14:textId="417887A4" w:rsidR="008B09E9" w:rsidRDefault="008B09E9" w:rsidP="00AC43A2">
      <w:pPr>
        <w:tabs>
          <w:tab w:val="left" w:pos="2694"/>
        </w:tabs>
        <w:spacing w:after="0" w:line="240" w:lineRule="auto"/>
        <w:ind w:left="993"/>
        <w:rPr>
          <w:rFonts w:ascii="Arial" w:hAnsi="Arial" w:cs="Arial"/>
          <w:b/>
          <w:color w:val="24634F"/>
          <w:sz w:val="28"/>
          <w:szCs w:val="30"/>
        </w:rPr>
      </w:pPr>
    </w:p>
    <w:p w14:paraId="2121A30B" w14:textId="77777777" w:rsidR="008B09E9" w:rsidRDefault="008B09E9" w:rsidP="00AC43A2">
      <w:pPr>
        <w:tabs>
          <w:tab w:val="left" w:pos="2694"/>
        </w:tabs>
        <w:spacing w:after="0" w:line="240" w:lineRule="auto"/>
        <w:ind w:left="993"/>
        <w:rPr>
          <w:rFonts w:ascii="Arial" w:hAnsi="Arial" w:cs="Arial"/>
          <w:b/>
          <w:color w:val="24634F"/>
          <w:sz w:val="28"/>
          <w:szCs w:val="30"/>
        </w:rPr>
      </w:pPr>
    </w:p>
    <w:tbl>
      <w:tblPr>
        <w:tblStyle w:val="TableGrid2"/>
        <w:tblpPr w:leftFromText="180" w:rightFromText="180" w:vertAnchor="page" w:horzAnchor="margin" w:tblpY="623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6210"/>
      </w:tblGrid>
      <w:tr w:rsidR="00966FDF" w:rsidRPr="00F6694B" w14:paraId="5FBC9DBE" w14:textId="77777777" w:rsidTr="00B13DDC">
        <w:trPr>
          <w:trHeight w:val="432"/>
        </w:trPr>
        <w:tc>
          <w:tcPr>
            <w:tcW w:w="2970" w:type="dxa"/>
            <w:shd w:val="clear" w:color="auto" w:fill="auto"/>
            <w:vAlign w:val="center"/>
          </w:tcPr>
          <w:p w14:paraId="74568FB6" w14:textId="77777777" w:rsidR="00966FDF" w:rsidRPr="00F6694B" w:rsidRDefault="00966FDF" w:rsidP="00966FDF">
            <w:pPr>
              <w:spacing w:after="120" w:line="240" w:lineRule="auto"/>
              <w:ind w:right="-29"/>
              <w:rPr>
                <w:rFonts w:ascii="Arial" w:eastAsia="Times New Roman" w:hAnsi="Arial" w:cs="Arial"/>
                <w:bCs/>
                <w:sz w:val="20"/>
                <w:szCs w:val="20"/>
                <w:lang w:val="en-GB" w:eastAsia="en-GB"/>
              </w:rPr>
            </w:pPr>
            <w:r w:rsidRPr="00F6694B">
              <w:rPr>
                <w:rFonts w:ascii="Arial" w:eastAsia="Times New Roman" w:hAnsi="Arial" w:cs="Arial"/>
                <w:bCs/>
                <w:sz w:val="20"/>
                <w:szCs w:val="20"/>
                <w:lang w:val="en-GB" w:eastAsia="en-GB"/>
              </w:rPr>
              <w:t xml:space="preserve">Project/Programme </w:t>
            </w:r>
            <w:r>
              <w:rPr>
                <w:rFonts w:ascii="Arial" w:eastAsia="Times New Roman" w:hAnsi="Arial" w:cs="Arial"/>
                <w:bCs/>
                <w:sz w:val="20"/>
                <w:szCs w:val="20"/>
                <w:lang w:val="en-GB" w:eastAsia="en-GB"/>
              </w:rPr>
              <w:t>t</w:t>
            </w:r>
            <w:r w:rsidRPr="00F6694B">
              <w:rPr>
                <w:rFonts w:ascii="Arial" w:eastAsia="Times New Roman" w:hAnsi="Arial" w:cs="Arial"/>
                <w:bCs/>
                <w:sz w:val="20"/>
                <w:szCs w:val="20"/>
                <w:lang w:val="en-GB" w:eastAsia="en-GB"/>
              </w:rPr>
              <w:t>itle:</w:t>
            </w:r>
          </w:p>
        </w:tc>
        <w:tc>
          <w:tcPr>
            <w:tcW w:w="6210" w:type="dxa"/>
            <w:shd w:val="clear" w:color="auto" w:fill="auto"/>
            <w:vAlign w:val="center"/>
          </w:tcPr>
          <w:p w14:paraId="37D41F2C" w14:textId="13AB5423" w:rsidR="00966FDF" w:rsidRPr="009C74C6" w:rsidRDefault="007A50A7" w:rsidP="00966FDF">
            <w:pPr>
              <w:spacing w:after="120" w:line="240" w:lineRule="auto"/>
              <w:ind w:right="-29"/>
              <w:rPr>
                <w:rFonts w:ascii="Arial" w:eastAsia="Times New Roman" w:hAnsi="Arial" w:cs="Arial"/>
                <w:b/>
                <w:iCs/>
                <w:color w:val="808080" w:themeColor="background1" w:themeShade="80"/>
                <w:sz w:val="18"/>
                <w:szCs w:val="18"/>
                <w:lang w:val="en-GB" w:eastAsia="en-GB"/>
              </w:rPr>
            </w:pPr>
            <w:r>
              <w:rPr>
                <w:rFonts w:ascii="Arial" w:eastAsia="Times New Roman" w:hAnsi="Arial" w:cs="Arial"/>
                <w:b/>
                <w:iCs/>
                <w:color w:val="808080" w:themeColor="background1" w:themeShade="80"/>
                <w:sz w:val="18"/>
                <w:szCs w:val="18"/>
                <w:lang w:val="en-GB" w:eastAsia="en-GB"/>
              </w:rPr>
              <w:t xml:space="preserve">Enhancing Telemetric Systems for Flood and Water Resource Management </w:t>
            </w:r>
            <w:r w:rsidR="00C61EA9">
              <w:rPr>
                <w:rFonts w:ascii="Arial" w:eastAsia="Times New Roman" w:hAnsi="Arial" w:cs="Arial"/>
                <w:b/>
                <w:iCs/>
                <w:color w:val="808080" w:themeColor="background1" w:themeShade="80"/>
                <w:sz w:val="18"/>
                <w:szCs w:val="18"/>
                <w:lang w:val="en-GB" w:eastAsia="en-GB"/>
              </w:rPr>
              <w:t>through Expansion and AI-Integration</w:t>
            </w:r>
          </w:p>
        </w:tc>
      </w:tr>
      <w:tr w:rsidR="00966FDF" w:rsidRPr="00F6694B" w14:paraId="183A1D46" w14:textId="77777777" w:rsidTr="00B13DDC">
        <w:trPr>
          <w:trHeight w:val="432"/>
        </w:trPr>
        <w:tc>
          <w:tcPr>
            <w:tcW w:w="2970" w:type="dxa"/>
            <w:shd w:val="clear" w:color="auto" w:fill="auto"/>
            <w:vAlign w:val="center"/>
          </w:tcPr>
          <w:p w14:paraId="61FC7C28" w14:textId="77777777" w:rsidR="00966FDF" w:rsidRPr="00F6694B" w:rsidRDefault="00966FDF" w:rsidP="00966FDF">
            <w:pPr>
              <w:spacing w:after="120" w:line="240" w:lineRule="auto"/>
              <w:ind w:right="-29"/>
              <w:rPr>
                <w:rFonts w:ascii="Arial" w:eastAsia="Times New Roman" w:hAnsi="Arial" w:cs="Arial"/>
                <w:bCs/>
                <w:sz w:val="20"/>
                <w:szCs w:val="20"/>
                <w:lang w:val="en-GB" w:eastAsia="en-GB"/>
              </w:rPr>
            </w:pPr>
            <w:r w:rsidRPr="00F6694B">
              <w:rPr>
                <w:rFonts w:ascii="Arial" w:eastAsia="Times New Roman" w:hAnsi="Arial" w:cs="Arial"/>
                <w:bCs/>
                <w:sz w:val="20"/>
                <w:szCs w:val="20"/>
                <w:lang w:val="en-GB" w:eastAsia="en-GB"/>
              </w:rPr>
              <w:t>Country</w:t>
            </w:r>
            <w:r>
              <w:rPr>
                <w:rFonts w:ascii="Arial" w:eastAsia="Times New Roman" w:hAnsi="Arial" w:cs="Arial"/>
                <w:bCs/>
                <w:sz w:val="20"/>
                <w:szCs w:val="20"/>
                <w:lang w:val="en-GB" w:eastAsia="en-GB"/>
              </w:rPr>
              <w:t>(</w:t>
            </w:r>
            <w:proofErr w:type="spellStart"/>
            <w:r>
              <w:rPr>
                <w:rFonts w:ascii="Arial" w:eastAsia="Times New Roman" w:hAnsi="Arial" w:cs="Arial"/>
                <w:bCs/>
                <w:sz w:val="20"/>
                <w:szCs w:val="20"/>
                <w:lang w:val="en-GB" w:eastAsia="en-GB"/>
              </w:rPr>
              <w:t>ies</w:t>
            </w:r>
            <w:proofErr w:type="spellEnd"/>
            <w:r>
              <w:rPr>
                <w:rFonts w:ascii="Arial" w:eastAsia="Times New Roman" w:hAnsi="Arial" w:cs="Arial"/>
                <w:bCs/>
                <w:sz w:val="20"/>
                <w:szCs w:val="20"/>
                <w:lang w:val="en-GB" w:eastAsia="en-GB"/>
              </w:rPr>
              <w:t>)</w:t>
            </w:r>
            <w:r w:rsidRPr="00F6694B">
              <w:rPr>
                <w:rFonts w:ascii="Arial" w:eastAsia="Times New Roman" w:hAnsi="Arial" w:cs="Arial"/>
                <w:bCs/>
                <w:sz w:val="20"/>
                <w:szCs w:val="20"/>
                <w:lang w:val="en-GB" w:eastAsia="en-GB"/>
              </w:rPr>
              <w:t>:</w:t>
            </w:r>
          </w:p>
        </w:tc>
        <w:tc>
          <w:tcPr>
            <w:tcW w:w="6210" w:type="dxa"/>
            <w:shd w:val="clear" w:color="auto" w:fill="auto"/>
            <w:vAlign w:val="center"/>
          </w:tcPr>
          <w:p w14:paraId="2E33E738" w14:textId="34A68C21" w:rsidR="00966FDF" w:rsidRPr="009C74C6" w:rsidRDefault="007A50A7" w:rsidP="00966FDF">
            <w:pPr>
              <w:spacing w:after="120" w:line="240" w:lineRule="auto"/>
              <w:ind w:right="-29"/>
              <w:rPr>
                <w:rFonts w:ascii="Arial" w:eastAsia="Times New Roman" w:hAnsi="Arial" w:cs="Arial"/>
                <w:bCs/>
                <w:iCs/>
                <w:color w:val="808080" w:themeColor="background1" w:themeShade="80"/>
                <w:sz w:val="18"/>
                <w:szCs w:val="18"/>
                <w:lang w:val="en-GB" w:eastAsia="en-GB"/>
              </w:rPr>
            </w:pPr>
            <w:r>
              <w:rPr>
                <w:rFonts w:ascii="Arial" w:eastAsia="Times New Roman" w:hAnsi="Arial" w:cs="Arial"/>
                <w:bCs/>
                <w:iCs/>
                <w:color w:val="808080" w:themeColor="background1" w:themeShade="80"/>
                <w:sz w:val="18"/>
                <w:szCs w:val="18"/>
                <w:lang w:val="en-GB" w:eastAsia="en-GB"/>
              </w:rPr>
              <w:t>Pakistan</w:t>
            </w:r>
          </w:p>
        </w:tc>
      </w:tr>
      <w:tr w:rsidR="00966FDF" w:rsidRPr="00F6694B" w14:paraId="58D3F147" w14:textId="77777777" w:rsidTr="00B13DDC">
        <w:trPr>
          <w:trHeight w:val="432"/>
        </w:trPr>
        <w:tc>
          <w:tcPr>
            <w:tcW w:w="2970" w:type="dxa"/>
            <w:shd w:val="clear" w:color="auto" w:fill="auto"/>
            <w:vAlign w:val="center"/>
          </w:tcPr>
          <w:p w14:paraId="0881B650" w14:textId="77777777" w:rsidR="00966FDF" w:rsidRPr="00F6694B" w:rsidRDefault="00966FDF" w:rsidP="00966FDF">
            <w:pPr>
              <w:spacing w:after="120" w:line="240" w:lineRule="auto"/>
              <w:ind w:right="-29"/>
              <w:rPr>
                <w:rFonts w:ascii="Arial" w:eastAsia="Times New Roman" w:hAnsi="Arial" w:cs="Arial"/>
                <w:bCs/>
                <w:sz w:val="20"/>
                <w:szCs w:val="20"/>
                <w:lang w:val="en-GB" w:eastAsia="en-GB"/>
              </w:rPr>
            </w:pPr>
            <w:r>
              <w:rPr>
                <w:rFonts w:ascii="Arial" w:eastAsia="Times New Roman" w:hAnsi="Arial" w:cs="Arial"/>
                <w:bCs/>
                <w:sz w:val="20"/>
                <w:szCs w:val="20"/>
                <w:lang w:val="en-GB" w:eastAsia="en-GB"/>
              </w:rPr>
              <w:t>National Designated Authority(</w:t>
            </w:r>
            <w:proofErr w:type="spellStart"/>
            <w:r>
              <w:rPr>
                <w:rFonts w:ascii="Arial" w:eastAsia="Times New Roman" w:hAnsi="Arial" w:cs="Arial"/>
                <w:bCs/>
                <w:sz w:val="20"/>
                <w:szCs w:val="20"/>
                <w:lang w:val="en-GB" w:eastAsia="en-GB"/>
              </w:rPr>
              <w:t>ies</w:t>
            </w:r>
            <w:proofErr w:type="spellEnd"/>
            <w:r>
              <w:rPr>
                <w:rFonts w:ascii="Arial" w:eastAsia="Times New Roman" w:hAnsi="Arial" w:cs="Arial"/>
                <w:bCs/>
                <w:sz w:val="20"/>
                <w:szCs w:val="20"/>
                <w:lang w:val="en-GB" w:eastAsia="en-GB"/>
              </w:rPr>
              <w:t>):</w:t>
            </w:r>
          </w:p>
        </w:tc>
        <w:tc>
          <w:tcPr>
            <w:tcW w:w="6210" w:type="dxa"/>
            <w:shd w:val="clear" w:color="auto" w:fill="auto"/>
            <w:vAlign w:val="center"/>
          </w:tcPr>
          <w:p w14:paraId="733BD128" w14:textId="2111AD32" w:rsidR="00966FDF" w:rsidRPr="009C74C6" w:rsidRDefault="00C61EA9" w:rsidP="00966FDF">
            <w:pPr>
              <w:spacing w:after="120" w:line="240" w:lineRule="auto"/>
              <w:ind w:right="-29"/>
              <w:rPr>
                <w:rFonts w:ascii="Arial" w:eastAsia="Times New Roman" w:hAnsi="Arial" w:cs="Arial"/>
                <w:bCs/>
                <w:iCs/>
                <w:color w:val="808080" w:themeColor="background1" w:themeShade="80"/>
                <w:sz w:val="18"/>
                <w:szCs w:val="18"/>
                <w:lang w:val="en-GB" w:eastAsia="en-GB"/>
              </w:rPr>
            </w:pPr>
            <w:r>
              <w:rPr>
                <w:rFonts w:ascii="Arial" w:eastAsia="Times New Roman" w:hAnsi="Arial" w:cs="Arial"/>
                <w:bCs/>
                <w:iCs/>
                <w:color w:val="808080" w:themeColor="background1" w:themeShade="80"/>
                <w:sz w:val="18"/>
                <w:szCs w:val="18"/>
                <w:lang w:val="en-GB" w:eastAsia="en-GB"/>
              </w:rPr>
              <w:t>Ministry of Climate Change and Environmental Coordination</w:t>
            </w:r>
          </w:p>
        </w:tc>
      </w:tr>
      <w:tr w:rsidR="00966FDF" w:rsidRPr="00F6694B" w14:paraId="20C54F2B" w14:textId="77777777" w:rsidTr="00B13DDC">
        <w:trPr>
          <w:trHeight w:val="432"/>
        </w:trPr>
        <w:tc>
          <w:tcPr>
            <w:tcW w:w="2970" w:type="dxa"/>
            <w:shd w:val="clear" w:color="auto" w:fill="auto"/>
            <w:vAlign w:val="center"/>
          </w:tcPr>
          <w:p w14:paraId="55DC1379" w14:textId="77777777" w:rsidR="00966FDF" w:rsidRPr="00F6694B" w:rsidRDefault="00966FDF" w:rsidP="00966FDF">
            <w:pPr>
              <w:spacing w:after="120" w:line="240" w:lineRule="auto"/>
              <w:ind w:right="-29"/>
              <w:rPr>
                <w:rFonts w:ascii="Arial" w:eastAsia="Times New Roman" w:hAnsi="Arial" w:cs="Arial"/>
                <w:bCs/>
                <w:sz w:val="20"/>
                <w:szCs w:val="20"/>
                <w:lang w:val="en-GB" w:eastAsia="en-GB"/>
              </w:rPr>
            </w:pPr>
            <w:r w:rsidRPr="00F6694B">
              <w:rPr>
                <w:rFonts w:ascii="Arial" w:eastAsia="Times New Roman" w:hAnsi="Arial" w:cs="Arial"/>
                <w:bCs/>
                <w:sz w:val="20"/>
                <w:szCs w:val="20"/>
                <w:lang w:val="en-GB" w:eastAsia="en-GB"/>
              </w:rPr>
              <w:t>Accredited Entity:</w:t>
            </w:r>
          </w:p>
        </w:tc>
        <w:tc>
          <w:tcPr>
            <w:tcW w:w="6210" w:type="dxa"/>
            <w:shd w:val="clear" w:color="auto" w:fill="auto"/>
            <w:vAlign w:val="center"/>
          </w:tcPr>
          <w:p w14:paraId="76E3EB43" w14:textId="0AA2617E" w:rsidR="00966FDF" w:rsidRPr="00C61EA9" w:rsidRDefault="00C61EA9" w:rsidP="00966FDF">
            <w:pPr>
              <w:spacing w:after="120" w:line="240" w:lineRule="auto"/>
              <w:ind w:right="-29"/>
              <w:rPr>
                <w:rFonts w:ascii="Arial" w:eastAsia="Times New Roman" w:hAnsi="Arial" w:cs="Arial"/>
                <w:bCs/>
                <w:iCs/>
                <w:color w:val="808080" w:themeColor="background1" w:themeShade="80"/>
                <w:sz w:val="18"/>
                <w:szCs w:val="18"/>
                <w:lang w:val="en-GB" w:eastAsia="en-GB"/>
              </w:rPr>
            </w:pPr>
            <w:r>
              <w:rPr>
                <w:rFonts w:ascii="Arial" w:eastAsia="Times New Roman" w:hAnsi="Arial" w:cs="Arial"/>
                <w:bCs/>
                <w:iCs/>
                <w:color w:val="808080" w:themeColor="background1" w:themeShade="80"/>
                <w:sz w:val="18"/>
                <w:szCs w:val="18"/>
                <w:lang w:val="en-GB" w:eastAsia="en-GB"/>
              </w:rPr>
              <w:t>Korea International Cooperation Agency (KOICA)</w:t>
            </w:r>
          </w:p>
        </w:tc>
      </w:tr>
      <w:tr w:rsidR="00966FDF" w:rsidRPr="00F6694B" w14:paraId="1B6605D6" w14:textId="77777777" w:rsidTr="00B13DDC">
        <w:trPr>
          <w:trHeight w:val="432"/>
        </w:trPr>
        <w:tc>
          <w:tcPr>
            <w:tcW w:w="2970" w:type="dxa"/>
            <w:shd w:val="clear" w:color="auto" w:fill="auto"/>
            <w:vAlign w:val="center"/>
          </w:tcPr>
          <w:p w14:paraId="4C7AF8C4" w14:textId="77777777" w:rsidR="00966FDF" w:rsidRDefault="00966FDF" w:rsidP="00966FDF">
            <w:pPr>
              <w:spacing w:after="120" w:line="240" w:lineRule="auto"/>
              <w:ind w:right="-29"/>
              <w:rPr>
                <w:rFonts w:ascii="Arial" w:eastAsia="Times New Roman" w:hAnsi="Arial" w:cs="Arial"/>
                <w:bCs/>
                <w:sz w:val="20"/>
                <w:szCs w:val="20"/>
                <w:lang w:val="en-GB" w:eastAsia="en-GB"/>
              </w:rPr>
            </w:pPr>
            <w:r>
              <w:rPr>
                <w:rFonts w:ascii="Arial" w:eastAsia="Times New Roman" w:hAnsi="Arial" w:cs="Arial"/>
                <w:bCs/>
                <w:sz w:val="20"/>
                <w:szCs w:val="20"/>
                <w:lang w:val="en-GB" w:eastAsia="en-GB"/>
              </w:rPr>
              <w:t>Date of first submission:</w:t>
            </w:r>
          </w:p>
        </w:tc>
        <w:tc>
          <w:tcPr>
            <w:tcW w:w="6210" w:type="dxa"/>
            <w:shd w:val="clear" w:color="auto" w:fill="auto"/>
            <w:vAlign w:val="center"/>
          </w:tcPr>
          <w:p w14:paraId="24A6505F" w14:textId="77777777" w:rsidR="00966FDF" w:rsidRPr="00DB017F" w:rsidRDefault="00966FDF" w:rsidP="00966FDF">
            <w:pPr>
              <w:spacing w:after="120" w:line="240" w:lineRule="auto"/>
              <w:ind w:right="-29"/>
              <w:rPr>
                <w:rFonts w:ascii="Arial" w:eastAsia="Times New Roman" w:hAnsi="Arial" w:cs="Arial"/>
                <w:bCs/>
                <w:i/>
                <w:color w:val="808080" w:themeColor="background1" w:themeShade="80"/>
                <w:sz w:val="18"/>
                <w:szCs w:val="18"/>
                <w:u w:val="single"/>
                <w:lang w:val="en-GB" w:eastAsia="en-GB"/>
              </w:rPr>
            </w:pPr>
            <w:r w:rsidRPr="00DB017F">
              <w:rPr>
                <w:rFonts w:ascii="Arial" w:eastAsia="Times New Roman" w:hAnsi="Arial" w:cs="Arial"/>
                <w:bCs/>
                <w:i/>
                <w:color w:val="808080" w:themeColor="background1" w:themeShade="80"/>
                <w:sz w:val="18"/>
                <w:szCs w:val="18"/>
                <w:u w:val="single"/>
                <w:lang w:val="en-GB" w:eastAsia="en-GB"/>
              </w:rPr>
              <w:t xml:space="preserve">[YYYY/MM/DD] </w:t>
            </w:r>
          </w:p>
        </w:tc>
      </w:tr>
      <w:tr w:rsidR="00966FDF" w:rsidRPr="00F6694B" w14:paraId="69F0535B" w14:textId="77777777" w:rsidTr="00B13DDC">
        <w:trPr>
          <w:trHeight w:val="432"/>
        </w:trPr>
        <w:tc>
          <w:tcPr>
            <w:tcW w:w="2970" w:type="dxa"/>
            <w:shd w:val="clear" w:color="auto" w:fill="auto"/>
            <w:vAlign w:val="center"/>
          </w:tcPr>
          <w:p w14:paraId="33FA947F" w14:textId="77777777" w:rsidR="00966FDF" w:rsidRDefault="00966FDF" w:rsidP="00966FDF">
            <w:pPr>
              <w:spacing w:after="120" w:line="240" w:lineRule="auto"/>
              <w:ind w:right="-29"/>
              <w:rPr>
                <w:rFonts w:ascii="Arial" w:eastAsia="Times New Roman" w:hAnsi="Arial" w:cs="Arial"/>
                <w:bCs/>
                <w:sz w:val="20"/>
                <w:szCs w:val="20"/>
                <w:lang w:val="en-GB" w:eastAsia="en-GB"/>
              </w:rPr>
            </w:pPr>
            <w:r>
              <w:rPr>
                <w:rFonts w:ascii="Arial" w:eastAsia="Times New Roman" w:hAnsi="Arial" w:cs="Arial"/>
                <w:bCs/>
                <w:sz w:val="20"/>
                <w:szCs w:val="20"/>
                <w:lang w:val="en-GB" w:eastAsia="en-GB"/>
              </w:rPr>
              <w:t>Date of current submission/ version number</w:t>
            </w:r>
          </w:p>
        </w:tc>
        <w:tc>
          <w:tcPr>
            <w:tcW w:w="6210" w:type="dxa"/>
            <w:shd w:val="clear" w:color="auto" w:fill="auto"/>
            <w:vAlign w:val="center"/>
          </w:tcPr>
          <w:p w14:paraId="2F1F96FE" w14:textId="77777777" w:rsidR="00966FDF" w:rsidRPr="00DB017F" w:rsidRDefault="00966FDF" w:rsidP="00966FDF">
            <w:pPr>
              <w:spacing w:after="120" w:line="240" w:lineRule="auto"/>
              <w:ind w:right="-29"/>
              <w:rPr>
                <w:rFonts w:ascii="Arial" w:eastAsia="Times New Roman" w:hAnsi="Arial" w:cs="Arial"/>
                <w:bCs/>
                <w:i/>
                <w:color w:val="808080" w:themeColor="background1" w:themeShade="80"/>
                <w:sz w:val="18"/>
                <w:szCs w:val="18"/>
                <w:u w:val="single"/>
                <w:lang w:val="en-GB" w:eastAsia="en-GB"/>
              </w:rPr>
            </w:pPr>
            <w:r w:rsidRPr="00DB017F">
              <w:rPr>
                <w:rFonts w:ascii="Arial" w:eastAsia="Times New Roman" w:hAnsi="Arial" w:cs="Arial"/>
                <w:bCs/>
                <w:i/>
                <w:color w:val="808080" w:themeColor="background1" w:themeShade="80"/>
                <w:sz w:val="18"/>
                <w:szCs w:val="18"/>
                <w:u w:val="single"/>
                <w:lang w:val="en-GB" w:eastAsia="en-GB"/>
              </w:rPr>
              <w:t>[YYYY/MM/DD] [V.000]</w:t>
            </w:r>
          </w:p>
        </w:tc>
      </w:tr>
    </w:tbl>
    <w:p w14:paraId="41EE4977" w14:textId="77777777" w:rsidR="00966FDF" w:rsidRDefault="00B61C2E" w:rsidP="00966FDF">
      <w:pPr>
        <w:framePr w:hSpace="180" w:wrap="around" w:vAnchor="page" w:hAnchor="margin" w:y="6233"/>
        <w:spacing w:after="120" w:line="240" w:lineRule="auto"/>
        <w:ind w:right="-29"/>
        <w:rPr>
          <w:rFonts w:ascii="Arial" w:eastAsia="Times New Roman" w:hAnsi="Arial" w:cs="Arial"/>
          <w:bCs/>
          <w:sz w:val="20"/>
          <w:szCs w:val="20"/>
          <w:lang w:val="en-GB" w:eastAsia="en-GB"/>
        </w:rPr>
      </w:pPr>
      <w:r>
        <w:rPr>
          <w:rFonts w:ascii="Arial" w:hAnsi="Arial" w:cs="Arial"/>
          <w:b/>
          <w:color w:val="24634F"/>
          <w:sz w:val="28"/>
          <w:szCs w:val="30"/>
        </w:rPr>
        <w:tab/>
      </w:r>
    </w:p>
    <w:p w14:paraId="6DDE82E0" w14:textId="77777777" w:rsidR="00966FDF" w:rsidRDefault="00966FDF" w:rsidP="00EF1204">
      <w:pPr>
        <w:tabs>
          <w:tab w:val="left" w:pos="3527"/>
        </w:tabs>
        <w:spacing w:after="0" w:line="240" w:lineRule="auto"/>
        <w:rPr>
          <w:rFonts w:ascii="Arial" w:hAnsi="Arial" w:cs="Arial"/>
          <w:b/>
          <w:color w:val="24634F"/>
          <w:sz w:val="28"/>
          <w:szCs w:val="30"/>
        </w:rPr>
      </w:pPr>
    </w:p>
    <w:p w14:paraId="67DDD100" w14:textId="77777777" w:rsidR="00966FDF" w:rsidRDefault="00966FDF">
      <w:pPr>
        <w:spacing w:after="0" w:line="240" w:lineRule="auto"/>
        <w:rPr>
          <w:rFonts w:ascii="Arial" w:hAnsi="Arial" w:cs="Arial"/>
          <w:b/>
          <w:color w:val="24634F"/>
          <w:sz w:val="28"/>
          <w:szCs w:val="30"/>
        </w:rPr>
      </w:pPr>
    </w:p>
    <w:p w14:paraId="1C355636" w14:textId="77777777" w:rsidR="00966FDF" w:rsidRDefault="00966FDF">
      <w:pPr>
        <w:spacing w:after="0" w:line="240" w:lineRule="auto"/>
        <w:rPr>
          <w:rFonts w:ascii="Arial" w:hAnsi="Arial" w:cs="Arial"/>
          <w:b/>
          <w:color w:val="24634F"/>
          <w:sz w:val="28"/>
          <w:szCs w:val="30"/>
        </w:rPr>
      </w:pPr>
    </w:p>
    <w:p w14:paraId="3B23EC9A" w14:textId="77777777" w:rsidR="00966FDF" w:rsidRDefault="00966FDF">
      <w:pPr>
        <w:spacing w:after="0" w:line="240" w:lineRule="auto"/>
        <w:rPr>
          <w:rFonts w:ascii="Arial" w:hAnsi="Arial" w:cs="Arial"/>
          <w:b/>
          <w:color w:val="24634F"/>
          <w:sz w:val="28"/>
          <w:szCs w:val="30"/>
        </w:rPr>
      </w:pPr>
    </w:p>
    <w:p w14:paraId="555D6F9D" w14:textId="77777777" w:rsidR="00966FDF" w:rsidRDefault="00966FDF">
      <w:pPr>
        <w:spacing w:after="0" w:line="240" w:lineRule="auto"/>
        <w:rPr>
          <w:rFonts w:ascii="Arial" w:hAnsi="Arial" w:cs="Arial"/>
          <w:b/>
          <w:color w:val="24634F"/>
          <w:sz w:val="28"/>
          <w:szCs w:val="30"/>
        </w:rPr>
      </w:pPr>
    </w:p>
    <w:p w14:paraId="2F9E2DEE" w14:textId="77777777" w:rsidR="00966FDF" w:rsidRDefault="00966FDF">
      <w:pPr>
        <w:spacing w:after="0" w:line="240" w:lineRule="auto"/>
        <w:rPr>
          <w:rFonts w:ascii="Arial" w:hAnsi="Arial" w:cs="Arial"/>
          <w:b/>
          <w:color w:val="24634F"/>
          <w:sz w:val="28"/>
          <w:szCs w:val="30"/>
        </w:rPr>
      </w:pPr>
    </w:p>
    <w:p w14:paraId="106CC85F" w14:textId="6E596FFB" w:rsidR="00966FDF" w:rsidRDefault="00966FDF">
      <w:pPr>
        <w:spacing w:after="0" w:line="240" w:lineRule="auto"/>
        <w:rPr>
          <w:rFonts w:ascii="Arial" w:hAnsi="Arial" w:cs="Arial"/>
          <w:b/>
          <w:color w:val="24634F"/>
          <w:sz w:val="28"/>
          <w:szCs w:val="30"/>
        </w:rPr>
        <w:sectPr w:rsidR="00966FDF" w:rsidSect="00B13DDC">
          <w:headerReference w:type="default" r:id="rId12"/>
          <w:pgSz w:w="11909" w:h="16834" w:code="9"/>
          <w:pgMar w:top="1440" w:right="1440" w:bottom="1440" w:left="1440" w:header="444" w:footer="283" w:gutter="0"/>
          <w:cols w:space="720"/>
          <w:titlePg/>
          <w:docGrid w:linePitch="360"/>
        </w:sectPr>
      </w:pPr>
    </w:p>
    <w:p w14:paraId="07C3D2B1" w14:textId="17349279" w:rsidR="00AC43A2" w:rsidRPr="00E22003" w:rsidRDefault="00AC43A2" w:rsidP="00A363EE">
      <w:pPr>
        <w:tabs>
          <w:tab w:val="left" w:pos="2694"/>
        </w:tabs>
        <w:spacing w:after="0" w:line="240" w:lineRule="auto"/>
        <w:rPr>
          <w:rFonts w:ascii="Arial" w:eastAsia="Malgun Gothic" w:hAnsi="Arial" w:cs="Arial"/>
          <w:b/>
          <w:color w:val="24634F"/>
          <w:sz w:val="28"/>
          <w:szCs w:val="30"/>
        </w:rPr>
      </w:pPr>
      <w:r w:rsidRPr="00E22003">
        <w:rPr>
          <w:rFonts w:ascii="Arial" w:hAnsi="Arial" w:cs="Arial"/>
          <w:b/>
          <w:color w:val="24634F"/>
          <w:sz w:val="28"/>
          <w:szCs w:val="30"/>
        </w:rPr>
        <w:lastRenderedPageBreak/>
        <w:t>Contents</w:t>
      </w:r>
    </w:p>
    <w:p w14:paraId="7E76808D" w14:textId="77777777" w:rsidR="00AC43A2" w:rsidRPr="00C61558" w:rsidRDefault="00AC43A2" w:rsidP="00986AE8">
      <w:pPr>
        <w:tabs>
          <w:tab w:val="left" w:pos="2694"/>
          <w:tab w:val="right" w:pos="9356"/>
        </w:tabs>
        <w:spacing w:after="0" w:line="276" w:lineRule="auto"/>
        <w:rPr>
          <w:rFonts w:ascii="Arial" w:hAnsi="Arial" w:cs="Arial"/>
          <w:color w:val="24634F"/>
          <w:sz w:val="18"/>
          <w:szCs w:val="20"/>
        </w:rPr>
      </w:pPr>
    </w:p>
    <w:p w14:paraId="232EA087" w14:textId="77777777" w:rsidR="00AC43A2" w:rsidRPr="00E22003" w:rsidRDefault="00AC43A2" w:rsidP="00100121">
      <w:pPr>
        <w:tabs>
          <w:tab w:val="left" w:pos="2160"/>
          <w:tab w:val="right" w:pos="9356"/>
        </w:tabs>
        <w:spacing w:after="0" w:line="276" w:lineRule="auto"/>
        <w:rPr>
          <w:rFonts w:ascii="Arial" w:hAnsi="Arial" w:cs="Arial"/>
          <w:szCs w:val="30"/>
        </w:rPr>
      </w:pPr>
      <w:r w:rsidRPr="00E22003">
        <w:rPr>
          <w:rFonts w:ascii="Arial" w:hAnsi="Arial" w:cs="Arial"/>
          <w:szCs w:val="30"/>
        </w:rPr>
        <w:t>Section A</w:t>
      </w:r>
      <w:r w:rsidRPr="00E22003">
        <w:rPr>
          <w:rFonts w:ascii="Arial" w:hAnsi="Arial" w:cs="Arial"/>
          <w:szCs w:val="30"/>
        </w:rPr>
        <w:tab/>
      </w:r>
      <w:r w:rsidR="0024512A" w:rsidRPr="00E22003">
        <w:rPr>
          <w:rStyle w:val="Hyperlink"/>
          <w:rFonts w:ascii="Arial" w:hAnsi="Arial" w:cs="Arial"/>
          <w:b/>
          <w:bCs/>
          <w:color w:val="24634F"/>
          <w:sz w:val="20"/>
          <w:szCs w:val="30"/>
          <w:u w:val="none"/>
        </w:rPr>
        <w:t>PROJECT / PROGRAMME</w:t>
      </w:r>
      <w:r w:rsidR="0024512A" w:rsidRPr="00E22003">
        <w:rPr>
          <w:rStyle w:val="Hyperlink"/>
          <w:color w:val="auto"/>
          <w:u w:val="none"/>
        </w:rPr>
        <w:t xml:space="preserve"> </w:t>
      </w:r>
      <w:r w:rsidR="0024512A" w:rsidRPr="00E22003">
        <w:rPr>
          <w:rStyle w:val="Hyperlink"/>
          <w:rFonts w:ascii="Arial" w:hAnsi="Arial" w:cs="Arial"/>
          <w:b/>
          <w:bCs/>
          <w:color w:val="24634F"/>
          <w:sz w:val="20"/>
          <w:szCs w:val="30"/>
          <w:u w:val="none"/>
        </w:rPr>
        <w:t>SUMMARY</w:t>
      </w:r>
    </w:p>
    <w:p w14:paraId="4ED125E5" w14:textId="6542DFA7" w:rsidR="00AC43A2" w:rsidRPr="00E22003" w:rsidRDefault="00154135" w:rsidP="00A363EE">
      <w:pPr>
        <w:tabs>
          <w:tab w:val="left" w:pos="2694"/>
          <w:tab w:val="right" w:pos="9356"/>
        </w:tabs>
        <w:spacing w:after="0" w:line="276" w:lineRule="auto"/>
        <w:rPr>
          <w:rFonts w:ascii="Arial" w:hAnsi="Arial" w:cs="Arial"/>
          <w:szCs w:val="30"/>
        </w:rPr>
      </w:pPr>
      <w:bookmarkStart w:id="0" w:name="_Hlk504746843"/>
      <w:r>
        <w:rPr>
          <w:rFonts w:ascii="Arial" w:hAnsi="Arial" w:cs="Arial"/>
          <w:szCs w:val="30"/>
        </w:rPr>
        <w:t xml:space="preserve">This section highlights some of the </w:t>
      </w:r>
      <w:proofErr w:type="gramStart"/>
      <w:r>
        <w:rPr>
          <w:rFonts w:ascii="Arial" w:hAnsi="Arial" w:cs="Arial"/>
          <w:szCs w:val="30"/>
        </w:rPr>
        <w:t>project</w:t>
      </w:r>
      <w:r w:rsidR="00EE4AA2">
        <w:rPr>
          <w:rFonts w:ascii="Arial" w:hAnsi="Arial" w:cs="Arial"/>
          <w:szCs w:val="30"/>
        </w:rPr>
        <w:t>’s</w:t>
      </w:r>
      <w:proofErr w:type="gramEnd"/>
      <w:r>
        <w:rPr>
          <w:rFonts w:ascii="Arial" w:hAnsi="Arial" w:cs="Arial"/>
          <w:szCs w:val="30"/>
        </w:rPr>
        <w:t xml:space="preserve"> or </w:t>
      </w:r>
      <w:proofErr w:type="spellStart"/>
      <w:r>
        <w:rPr>
          <w:rFonts w:ascii="Arial" w:hAnsi="Arial" w:cs="Arial"/>
          <w:szCs w:val="30"/>
        </w:rPr>
        <w:t>programme</w:t>
      </w:r>
      <w:r w:rsidR="00EE4AA2">
        <w:rPr>
          <w:rFonts w:ascii="Arial" w:hAnsi="Arial" w:cs="Arial"/>
          <w:szCs w:val="30"/>
        </w:rPr>
        <w:t>’</w:t>
      </w:r>
      <w:r>
        <w:rPr>
          <w:rFonts w:ascii="Arial" w:hAnsi="Arial" w:cs="Arial"/>
          <w:szCs w:val="30"/>
        </w:rPr>
        <w:t>s</w:t>
      </w:r>
      <w:proofErr w:type="spellEnd"/>
      <w:r>
        <w:rPr>
          <w:rFonts w:ascii="Arial" w:hAnsi="Arial" w:cs="Arial"/>
          <w:szCs w:val="30"/>
        </w:rPr>
        <w:t xml:space="preserve"> information for eas</w:t>
      </w:r>
      <w:r w:rsidR="00492CDF">
        <w:rPr>
          <w:rFonts w:ascii="Arial" w:hAnsi="Arial" w:cs="Arial"/>
          <w:szCs w:val="30"/>
        </w:rPr>
        <w:t>e of</w:t>
      </w:r>
      <w:r>
        <w:rPr>
          <w:rFonts w:ascii="Arial" w:hAnsi="Arial" w:cs="Arial"/>
          <w:szCs w:val="30"/>
        </w:rPr>
        <w:t xml:space="preserve"> access and concise explanation of the </w:t>
      </w:r>
      <w:r w:rsidR="00377AF9">
        <w:rPr>
          <w:rFonts w:ascii="Arial" w:hAnsi="Arial" w:cs="Arial"/>
          <w:szCs w:val="30"/>
        </w:rPr>
        <w:t>funding proposal</w:t>
      </w:r>
      <w:bookmarkEnd w:id="0"/>
      <w:r>
        <w:rPr>
          <w:rFonts w:ascii="Arial" w:hAnsi="Arial" w:cs="Arial"/>
          <w:szCs w:val="30"/>
        </w:rPr>
        <w:t>.</w:t>
      </w:r>
    </w:p>
    <w:p w14:paraId="48A7ADA3" w14:textId="77777777" w:rsidR="00154135" w:rsidRPr="00C61558" w:rsidRDefault="00154135" w:rsidP="00A363EE">
      <w:pPr>
        <w:tabs>
          <w:tab w:val="left" w:pos="2694"/>
          <w:tab w:val="right" w:pos="9356"/>
        </w:tabs>
        <w:spacing w:after="0" w:line="276" w:lineRule="auto"/>
        <w:rPr>
          <w:rFonts w:ascii="Arial" w:hAnsi="Arial" w:cs="Arial"/>
          <w:sz w:val="18"/>
          <w:szCs w:val="24"/>
        </w:rPr>
      </w:pPr>
    </w:p>
    <w:p w14:paraId="63BD322F" w14:textId="7CE0021F" w:rsidR="00AC43A2" w:rsidRPr="00E22003" w:rsidRDefault="00AC43A2" w:rsidP="00100121">
      <w:pPr>
        <w:tabs>
          <w:tab w:val="left" w:pos="2160"/>
          <w:tab w:val="right" w:pos="9356"/>
        </w:tabs>
        <w:spacing w:after="0" w:line="276" w:lineRule="auto"/>
        <w:rPr>
          <w:rStyle w:val="Hyperlink"/>
          <w:rFonts w:ascii="Arial" w:hAnsi="Arial" w:cs="Arial"/>
          <w:b/>
          <w:color w:val="24634F"/>
          <w:sz w:val="20"/>
          <w:szCs w:val="30"/>
          <w:u w:val="none"/>
        </w:rPr>
      </w:pPr>
      <w:r w:rsidRPr="00E22003">
        <w:rPr>
          <w:rFonts w:ascii="Arial" w:hAnsi="Arial" w:cs="Arial"/>
          <w:szCs w:val="30"/>
        </w:rPr>
        <w:t>Section B</w:t>
      </w:r>
      <w:r w:rsidRPr="00E22003">
        <w:rPr>
          <w:rFonts w:ascii="Arial" w:hAnsi="Arial" w:cs="Arial"/>
          <w:szCs w:val="30"/>
        </w:rPr>
        <w:tab/>
      </w:r>
      <w:hyperlink w:anchor="SectionB" w:history="1">
        <w:r w:rsidR="00D539C3" w:rsidRPr="00E22003">
          <w:rPr>
            <w:rStyle w:val="Hyperlink"/>
            <w:rFonts w:ascii="Arial" w:hAnsi="Arial" w:cs="Arial"/>
            <w:b/>
            <w:color w:val="24634F"/>
            <w:sz w:val="20"/>
            <w:szCs w:val="30"/>
            <w:u w:val="none"/>
          </w:rPr>
          <w:t xml:space="preserve">PROJECT / PROGRAMME </w:t>
        </w:r>
        <w:r w:rsidR="005D02D6">
          <w:rPr>
            <w:rStyle w:val="Hyperlink"/>
            <w:rFonts w:ascii="Arial" w:hAnsi="Arial" w:cs="Arial"/>
            <w:b/>
            <w:color w:val="24634F"/>
            <w:sz w:val="20"/>
            <w:szCs w:val="30"/>
            <w:u w:val="none"/>
          </w:rPr>
          <w:t>DETAILS</w:t>
        </w:r>
      </w:hyperlink>
    </w:p>
    <w:p w14:paraId="6C3B2B75" w14:textId="40197CCF" w:rsidR="00154135" w:rsidRDefault="00154135" w:rsidP="00A363EE">
      <w:pPr>
        <w:tabs>
          <w:tab w:val="left" w:pos="2694"/>
          <w:tab w:val="right" w:pos="9356"/>
        </w:tabs>
        <w:spacing w:after="0" w:line="276" w:lineRule="auto"/>
        <w:rPr>
          <w:rFonts w:ascii="Arial" w:hAnsi="Arial" w:cs="Arial"/>
          <w:szCs w:val="30"/>
        </w:rPr>
      </w:pPr>
      <w:bookmarkStart w:id="1" w:name="_Hlk504746790"/>
      <w:r>
        <w:rPr>
          <w:rFonts w:ascii="Arial" w:hAnsi="Arial" w:cs="Arial"/>
          <w:szCs w:val="30"/>
        </w:rPr>
        <w:t>This section focuses on describing the cont</w:t>
      </w:r>
      <w:r w:rsidR="00380324">
        <w:rPr>
          <w:rFonts w:ascii="Arial" w:hAnsi="Arial" w:cs="Arial"/>
          <w:szCs w:val="30"/>
        </w:rPr>
        <w:t xml:space="preserve">ext </w:t>
      </w:r>
      <w:r w:rsidR="00E51E85">
        <w:rPr>
          <w:rFonts w:ascii="Arial" w:hAnsi="Arial" w:cs="Arial"/>
          <w:szCs w:val="30"/>
        </w:rPr>
        <w:t xml:space="preserve">of </w:t>
      </w:r>
      <w:r w:rsidR="00380324">
        <w:rPr>
          <w:rFonts w:ascii="Arial" w:hAnsi="Arial" w:cs="Arial"/>
          <w:szCs w:val="30"/>
        </w:rPr>
        <w:t>the project/</w:t>
      </w:r>
      <w:proofErr w:type="spellStart"/>
      <w:r w:rsidR="00380324">
        <w:rPr>
          <w:rFonts w:ascii="Arial" w:hAnsi="Arial" w:cs="Arial"/>
          <w:szCs w:val="30"/>
        </w:rPr>
        <w:t>programme</w:t>
      </w:r>
      <w:proofErr w:type="spellEnd"/>
      <w:r>
        <w:rPr>
          <w:rFonts w:ascii="Arial" w:hAnsi="Arial" w:cs="Arial"/>
          <w:szCs w:val="30"/>
        </w:rPr>
        <w:t xml:space="preserve">, </w:t>
      </w:r>
      <w:r w:rsidR="00F87852">
        <w:rPr>
          <w:rFonts w:ascii="Arial" w:hAnsi="Arial" w:cs="Arial"/>
          <w:szCs w:val="30"/>
        </w:rPr>
        <w:t>providing details of</w:t>
      </w:r>
      <w:r w:rsidR="00380324">
        <w:rPr>
          <w:rFonts w:ascii="Arial" w:hAnsi="Arial" w:cs="Arial"/>
          <w:szCs w:val="30"/>
        </w:rPr>
        <w:t xml:space="preserve"> </w:t>
      </w:r>
      <w:r w:rsidR="00495493">
        <w:rPr>
          <w:rFonts w:ascii="Arial" w:hAnsi="Arial" w:cs="Arial"/>
          <w:szCs w:val="30"/>
        </w:rPr>
        <w:t xml:space="preserve">the </w:t>
      </w:r>
      <w:r w:rsidR="00380324">
        <w:rPr>
          <w:rFonts w:ascii="Arial" w:hAnsi="Arial" w:cs="Arial"/>
          <w:szCs w:val="30"/>
        </w:rPr>
        <w:t>project/</w:t>
      </w:r>
      <w:proofErr w:type="spellStart"/>
      <w:r w:rsidR="00380324">
        <w:rPr>
          <w:rFonts w:ascii="Arial" w:hAnsi="Arial" w:cs="Arial"/>
          <w:szCs w:val="30"/>
        </w:rPr>
        <w:t>programme</w:t>
      </w:r>
      <w:proofErr w:type="spellEnd"/>
      <w:r w:rsidR="00F87852">
        <w:rPr>
          <w:rFonts w:ascii="Arial" w:hAnsi="Arial" w:cs="Arial"/>
          <w:szCs w:val="30"/>
        </w:rPr>
        <w:t xml:space="preserve"> including </w:t>
      </w:r>
      <w:r w:rsidR="00E51E85">
        <w:rPr>
          <w:rFonts w:ascii="Arial" w:hAnsi="Arial" w:cs="Arial"/>
          <w:szCs w:val="30"/>
        </w:rPr>
        <w:t xml:space="preserve">components, </w:t>
      </w:r>
      <w:r w:rsidR="00F87852">
        <w:rPr>
          <w:rFonts w:ascii="Arial" w:hAnsi="Arial" w:cs="Arial"/>
          <w:szCs w:val="30"/>
        </w:rPr>
        <w:t>outputs and ac</w:t>
      </w:r>
      <w:r w:rsidR="00EE4AA2">
        <w:rPr>
          <w:rFonts w:ascii="Arial" w:hAnsi="Arial" w:cs="Arial"/>
          <w:szCs w:val="30"/>
        </w:rPr>
        <w:t>tivities</w:t>
      </w:r>
      <w:r w:rsidR="00EF0B94">
        <w:rPr>
          <w:rFonts w:ascii="Arial" w:hAnsi="Arial" w:cs="Arial"/>
          <w:szCs w:val="30"/>
        </w:rPr>
        <w:t>,</w:t>
      </w:r>
      <w:r w:rsidR="00120D61">
        <w:rPr>
          <w:rFonts w:ascii="Arial" w:hAnsi="Arial" w:cs="Arial"/>
          <w:szCs w:val="30"/>
        </w:rPr>
        <w:t xml:space="preserve"> and</w:t>
      </w:r>
      <w:r w:rsidR="00EF0B94">
        <w:rPr>
          <w:rFonts w:ascii="Arial" w:hAnsi="Arial" w:cs="Arial"/>
          <w:szCs w:val="30"/>
        </w:rPr>
        <w:t xml:space="preserve"> implementation arrangements</w:t>
      </w:r>
      <w:bookmarkEnd w:id="1"/>
      <w:r>
        <w:rPr>
          <w:rFonts w:ascii="Arial" w:hAnsi="Arial" w:cs="Arial"/>
          <w:szCs w:val="30"/>
        </w:rPr>
        <w:t xml:space="preserve">. </w:t>
      </w:r>
    </w:p>
    <w:p w14:paraId="34FF2768" w14:textId="77777777" w:rsidR="00154135" w:rsidRPr="00C61558" w:rsidRDefault="00154135" w:rsidP="00A363EE">
      <w:pPr>
        <w:tabs>
          <w:tab w:val="left" w:pos="2694"/>
          <w:tab w:val="right" w:pos="9356"/>
        </w:tabs>
        <w:spacing w:after="0" w:line="276" w:lineRule="auto"/>
        <w:rPr>
          <w:rFonts w:ascii="Arial" w:hAnsi="Arial" w:cs="Arial"/>
          <w:sz w:val="18"/>
          <w:szCs w:val="24"/>
        </w:rPr>
      </w:pPr>
    </w:p>
    <w:p w14:paraId="6AA39BAF" w14:textId="3B0A16C8" w:rsidR="00104A68" w:rsidRPr="00E22003" w:rsidRDefault="00104A68" w:rsidP="00100121">
      <w:pPr>
        <w:tabs>
          <w:tab w:val="left" w:pos="2160"/>
          <w:tab w:val="right" w:pos="9356"/>
        </w:tabs>
        <w:spacing w:after="0" w:line="276" w:lineRule="auto"/>
        <w:rPr>
          <w:rFonts w:ascii="Arial" w:hAnsi="Arial" w:cs="Arial"/>
          <w:szCs w:val="30"/>
        </w:rPr>
      </w:pPr>
      <w:r w:rsidRPr="00E22003">
        <w:rPr>
          <w:rFonts w:ascii="Arial" w:hAnsi="Arial" w:cs="Arial"/>
          <w:szCs w:val="30"/>
        </w:rPr>
        <w:t xml:space="preserve">Section </w:t>
      </w:r>
      <w:r>
        <w:rPr>
          <w:rFonts w:ascii="Arial" w:hAnsi="Arial" w:cs="Arial"/>
          <w:szCs w:val="30"/>
        </w:rPr>
        <w:t>C</w:t>
      </w:r>
      <w:r w:rsidRPr="00E22003">
        <w:rPr>
          <w:rFonts w:ascii="Arial" w:hAnsi="Arial" w:cs="Arial"/>
          <w:szCs w:val="30"/>
        </w:rPr>
        <w:tab/>
      </w:r>
      <w:r>
        <w:rPr>
          <w:rStyle w:val="Hyperlink"/>
          <w:rFonts w:ascii="Arial" w:hAnsi="Arial" w:cs="Arial"/>
          <w:b/>
          <w:color w:val="24634F"/>
          <w:sz w:val="20"/>
          <w:szCs w:val="30"/>
          <w:u w:val="none"/>
        </w:rPr>
        <w:t>FINANCING INFORMATION</w:t>
      </w:r>
    </w:p>
    <w:p w14:paraId="21988748" w14:textId="660B2B00" w:rsidR="00104A68" w:rsidRDefault="00104A68" w:rsidP="00104A68">
      <w:pPr>
        <w:tabs>
          <w:tab w:val="left" w:pos="2694"/>
          <w:tab w:val="right" w:pos="9356"/>
        </w:tabs>
        <w:spacing w:after="0" w:line="276" w:lineRule="auto"/>
        <w:rPr>
          <w:rFonts w:ascii="Arial" w:hAnsi="Arial" w:cs="Arial"/>
          <w:szCs w:val="30"/>
        </w:rPr>
      </w:pPr>
      <w:bookmarkStart w:id="2" w:name="_Hlk504746762"/>
      <w:r>
        <w:rPr>
          <w:rFonts w:ascii="Arial" w:hAnsi="Arial" w:cs="Arial"/>
          <w:szCs w:val="30"/>
        </w:rPr>
        <w:t>This section explains the financial instrument</w:t>
      </w:r>
      <w:r w:rsidR="00EE4AA2">
        <w:rPr>
          <w:rFonts w:ascii="Arial" w:hAnsi="Arial" w:cs="Arial"/>
          <w:szCs w:val="30"/>
        </w:rPr>
        <w:t>(s)</w:t>
      </w:r>
      <w:r>
        <w:rPr>
          <w:rFonts w:ascii="Arial" w:hAnsi="Arial" w:cs="Arial"/>
          <w:szCs w:val="30"/>
        </w:rPr>
        <w:t xml:space="preserve"> and amount of funding requested </w:t>
      </w:r>
      <w:r w:rsidR="00EE4AA2">
        <w:rPr>
          <w:rFonts w:ascii="Arial" w:hAnsi="Arial" w:cs="Arial"/>
          <w:szCs w:val="30"/>
        </w:rPr>
        <w:t xml:space="preserve">from </w:t>
      </w:r>
      <w:r>
        <w:rPr>
          <w:rFonts w:ascii="Arial" w:hAnsi="Arial" w:cs="Arial"/>
          <w:szCs w:val="30"/>
        </w:rPr>
        <w:t xml:space="preserve">the GCF as well as co-financing </w:t>
      </w:r>
      <w:r w:rsidR="00120D61">
        <w:rPr>
          <w:rFonts w:ascii="Arial" w:hAnsi="Arial" w:cs="Arial"/>
          <w:szCs w:val="30"/>
        </w:rPr>
        <w:t xml:space="preserve">leveraged </w:t>
      </w:r>
      <w:r>
        <w:rPr>
          <w:rFonts w:ascii="Arial" w:hAnsi="Arial" w:cs="Arial"/>
          <w:szCs w:val="30"/>
        </w:rPr>
        <w:t>for the project/</w:t>
      </w:r>
      <w:proofErr w:type="spellStart"/>
      <w:r>
        <w:rPr>
          <w:rFonts w:ascii="Arial" w:hAnsi="Arial" w:cs="Arial"/>
          <w:szCs w:val="30"/>
        </w:rPr>
        <w:t>programme</w:t>
      </w:r>
      <w:proofErr w:type="spellEnd"/>
      <w:r>
        <w:rPr>
          <w:rFonts w:ascii="Arial" w:hAnsi="Arial" w:cs="Arial"/>
          <w:szCs w:val="30"/>
        </w:rPr>
        <w:t xml:space="preserve">. It also includes </w:t>
      </w:r>
      <w:r w:rsidR="00120D61">
        <w:rPr>
          <w:rFonts w:ascii="Arial" w:hAnsi="Arial" w:cs="Arial"/>
          <w:szCs w:val="30"/>
        </w:rPr>
        <w:t xml:space="preserve">justification for requesting GCF funding and </w:t>
      </w:r>
      <w:proofErr w:type="gramStart"/>
      <w:r w:rsidR="00120D61">
        <w:rPr>
          <w:rFonts w:ascii="Arial" w:hAnsi="Arial" w:cs="Arial"/>
          <w:szCs w:val="30"/>
        </w:rPr>
        <w:t>exit</w:t>
      </w:r>
      <w:proofErr w:type="gramEnd"/>
      <w:r w:rsidR="00120D61">
        <w:rPr>
          <w:rFonts w:ascii="Arial" w:hAnsi="Arial" w:cs="Arial"/>
          <w:szCs w:val="30"/>
        </w:rPr>
        <w:t xml:space="preserve"> strategy</w:t>
      </w:r>
      <w:r>
        <w:rPr>
          <w:rFonts w:ascii="Arial" w:hAnsi="Arial" w:cs="Arial"/>
          <w:szCs w:val="30"/>
        </w:rPr>
        <w:t xml:space="preserve">. </w:t>
      </w:r>
    </w:p>
    <w:bookmarkEnd w:id="2"/>
    <w:p w14:paraId="0229EDAD" w14:textId="77777777" w:rsidR="00104A68" w:rsidRPr="00C61558" w:rsidRDefault="00104A68" w:rsidP="00104A68">
      <w:pPr>
        <w:tabs>
          <w:tab w:val="left" w:pos="2694"/>
          <w:tab w:val="right" w:pos="9356"/>
        </w:tabs>
        <w:spacing w:after="0" w:line="276" w:lineRule="auto"/>
        <w:rPr>
          <w:rFonts w:ascii="Arial" w:hAnsi="Arial" w:cs="Arial"/>
          <w:sz w:val="18"/>
          <w:szCs w:val="24"/>
        </w:rPr>
      </w:pPr>
    </w:p>
    <w:p w14:paraId="693496FF" w14:textId="65220B09" w:rsidR="00831307" w:rsidRDefault="00831307" w:rsidP="00100121">
      <w:pPr>
        <w:tabs>
          <w:tab w:val="left" w:pos="2160"/>
          <w:tab w:val="right" w:pos="9356"/>
        </w:tabs>
        <w:spacing w:after="0" w:line="276" w:lineRule="auto"/>
        <w:rPr>
          <w:rStyle w:val="Hyperlink"/>
          <w:rFonts w:ascii="Arial" w:hAnsi="Arial" w:cs="Arial"/>
          <w:b/>
          <w:color w:val="24634F"/>
          <w:sz w:val="20"/>
          <w:szCs w:val="30"/>
          <w:u w:val="none"/>
        </w:rPr>
      </w:pPr>
      <w:bookmarkStart w:id="3" w:name="_Hlk499625529"/>
      <w:r w:rsidRPr="00E22003">
        <w:rPr>
          <w:rFonts w:ascii="Arial" w:hAnsi="Arial" w:cs="Arial"/>
          <w:szCs w:val="30"/>
        </w:rPr>
        <w:t xml:space="preserve">Section </w:t>
      </w:r>
      <w:r w:rsidR="00B87948">
        <w:rPr>
          <w:rFonts w:ascii="Arial" w:hAnsi="Arial" w:cs="Arial"/>
          <w:szCs w:val="30"/>
        </w:rPr>
        <w:t>D</w:t>
      </w:r>
      <w:r w:rsidR="00540CB2" w:rsidRPr="0003248C">
        <w:rPr>
          <w:rStyle w:val="Hyperlink"/>
          <w:rFonts w:ascii="Arial" w:hAnsi="Arial" w:cs="Arial"/>
          <w:b/>
          <w:color w:val="24634F"/>
          <w:sz w:val="20"/>
          <w:szCs w:val="30"/>
          <w:u w:val="none"/>
        </w:rPr>
        <w:t xml:space="preserve"> </w:t>
      </w:r>
      <w:r>
        <w:rPr>
          <w:rStyle w:val="Hyperlink"/>
          <w:rFonts w:ascii="Arial" w:hAnsi="Arial" w:cs="Arial"/>
          <w:b/>
          <w:color w:val="24634F"/>
          <w:sz w:val="20"/>
          <w:szCs w:val="30"/>
          <w:u w:val="none"/>
        </w:rPr>
        <w:tab/>
        <w:t xml:space="preserve">EXPECTED PERFORMANCE AGAINST INVESTMENT CRITERIA </w:t>
      </w:r>
    </w:p>
    <w:p w14:paraId="21919599" w14:textId="5963D00E" w:rsidR="00831307" w:rsidRDefault="00831307" w:rsidP="00831307">
      <w:pPr>
        <w:tabs>
          <w:tab w:val="left" w:pos="2694"/>
          <w:tab w:val="right" w:pos="9356"/>
        </w:tabs>
        <w:spacing w:after="0" w:line="276" w:lineRule="auto"/>
        <w:rPr>
          <w:rStyle w:val="Hyperlink"/>
          <w:rFonts w:ascii="Arial" w:hAnsi="Arial" w:cs="Arial"/>
          <w:b/>
          <w:color w:val="24634F"/>
          <w:sz w:val="20"/>
          <w:szCs w:val="30"/>
          <w:u w:val="none"/>
        </w:rPr>
      </w:pPr>
      <w:r>
        <w:rPr>
          <w:rFonts w:ascii="Arial" w:hAnsi="Arial" w:cs="Arial"/>
          <w:szCs w:val="30"/>
        </w:rPr>
        <w:t>This section p</w:t>
      </w:r>
      <w:r w:rsidRPr="00C221E6">
        <w:rPr>
          <w:rFonts w:ascii="Arial" w:hAnsi="Arial" w:cs="Arial"/>
          <w:szCs w:val="30"/>
        </w:rPr>
        <w:t>rovide</w:t>
      </w:r>
      <w:r>
        <w:rPr>
          <w:rFonts w:ascii="Arial" w:hAnsi="Arial" w:cs="Arial"/>
          <w:szCs w:val="30"/>
        </w:rPr>
        <w:t xml:space="preserve">s </w:t>
      </w:r>
      <w:r w:rsidRPr="00C221E6">
        <w:rPr>
          <w:rFonts w:ascii="Arial" w:hAnsi="Arial" w:cs="Arial"/>
          <w:szCs w:val="30"/>
        </w:rPr>
        <w:t xml:space="preserve">an </w:t>
      </w:r>
      <w:r>
        <w:rPr>
          <w:rFonts w:ascii="Arial" w:hAnsi="Arial" w:cs="Arial"/>
          <w:szCs w:val="30"/>
        </w:rPr>
        <w:t>overview</w:t>
      </w:r>
      <w:r w:rsidRPr="00C221E6">
        <w:rPr>
          <w:rFonts w:ascii="Arial" w:hAnsi="Arial" w:cs="Arial"/>
          <w:szCs w:val="30"/>
        </w:rPr>
        <w:t xml:space="preserve"> of the expected align</w:t>
      </w:r>
      <w:r>
        <w:rPr>
          <w:rFonts w:ascii="Arial" w:hAnsi="Arial" w:cs="Arial"/>
          <w:szCs w:val="30"/>
        </w:rPr>
        <w:t>ment of the projects/</w:t>
      </w:r>
      <w:proofErr w:type="spellStart"/>
      <w:r>
        <w:rPr>
          <w:rFonts w:ascii="Arial" w:hAnsi="Arial" w:cs="Arial"/>
          <w:szCs w:val="30"/>
        </w:rPr>
        <w:t>programme</w:t>
      </w:r>
      <w:proofErr w:type="spellEnd"/>
      <w:r>
        <w:rPr>
          <w:rFonts w:ascii="Arial" w:hAnsi="Arial" w:cs="Arial"/>
          <w:szCs w:val="30"/>
        </w:rPr>
        <w:t xml:space="preserve"> </w:t>
      </w:r>
      <w:r w:rsidRPr="00C221E6">
        <w:rPr>
          <w:rFonts w:ascii="Arial" w:hAnsi="Arial" w:cs="Arial"/>
          <w:szCs w:val="30"/>
        </w:rPr>
        <w:t>with the GCF investment criteria: impact potential, paradigm shift, sustainable development, needs of recipients, country ownership, and efficiency and effectiveness</w:t>
      </w:r>
      <w:r w:rsidR="0035430C">
        <w:rPr>
          <w:rFonts w:ascii="Arial" w:hAnsi="Arial" w:cs="Arial"/>
          <w:szCs w:val="30"/>
        </w:rPr>
        <w:t xml:space="preserve">. </w:t>
      </w:r>
    </w:p>
    <w:p w14:paraId="3AC7624C" w14:textId="77777777" w:rsidR="006A528F" w:rsidRPr="00C61558" w:rsidRDefault="006A528F" w:rsidP="00BE2FCD">
      <w:pPr>
        <w:tabs>
          <w:tab w:val="left" w:pos="6180"/>
        </w:tabs>
        <w:spacing w:after="0" w:line="276" w:lineRule="auto"/>
        <w:rPr>
          <w:rFonts w:ascii="Arial" w:hAnsi="Arial" w:cs="Arial"/>
          <w:sz w:val="18"/>
          <w:szCs w:val="18"/>
        </w:rPr>
      </w:pPr>
    </w:p>
    <w:p w14:paraId="2940D169" w14:textId="4ABEE12B" w:rsidR="005867BA" w:rsidRDefault="008B21E0" w:rsidP="00100121">
      <w:pPr>
        <w:tabs>
          <w:tab w:val="left" w:pos="2160"/>
          <w:tab w:val="right" w:pos="9356"/>
        </w:tabs>
        <w:spacing w:after="0" w:line="276" w:lineRule="auto"/>
        <w:rPr>
          <w:rFonts w:ascii="Arial" w:hAnsi="Arial" w:cs="Arial"/>
        </w:rPr>
      </w:pPr>
      <w:r>
        <w:rPr>
          <w:rFonts w:ascii="Arial" w:hAnsi="Arial" w:cs="Arial"/>
        </w:rPr>
        <w:t xml:space="preserve">Section </w:t>
      </w:r>
      <w:r w:rsidR="00B87948">
        <w:rPr>
          <w:rFonts w:ascii="Arial" w:hAnsi="Arial" w:cs="Arial"/>
        </w:rPr>
        <w:t>E</w:t>
      </w:r>
      <w:r>
        <w:rPr>
          <w:rFonts w:ascii="Arial" w:hAnsi="Arial" w:cs="Arial"/>
        </w:rPr>
        <w:tab/>
      </w:r>
      <w:hyperlink w:anchor="SectionE" w:history="1">
        <w:r w:rsidR="00584A77" w:rsidRPr="00E22003">
          <w:rPr>
            <w:rStyle w:val="Hyperlink"/>
            <w:rFonts w:ascii="Arial" w:hAnsi="Arial" w:cs="Arial"/>
            <w:b/>
            <w:color w:val="24634F"/>
            <w:sz w:val="20"/>
            <w:szCs w:val="30"/>
            <w:u w:val="none"/>
          </w:rPr>
          <w:t>ANN</w:t>
        </w:r>
      </w:hyperlink>
      <w:r w:rsidR="00584A77" w:rsidRPr="00E22003">
        <w:rPr>
          <w:rStyle w:val="Hyperlink"/>
          <w:rFonts w:ascii="Arial" w:hAnsi="Arial" w:cs="Arial"/>
          <w:b/>
          <w:color w:val="24634F"/>
          <w:sz w:val="20"/>
          <w:szCs w:val="30"/>
          <w:u w:val="none"/>
        </w:rPr>
        <w:t>EXES</w:t>
      </w:r>
      <w:r w:rsidR="005867BA" w:rsidRPr="005867BA">
        <w:rPr>
          <w:rFonts w:ascii="Arial" w:hAnsi="Arial" w:cs="Arial"/>
        </w:rPr>
        <w:t xml:space="preserve"> </w:t>
      </w:r>
    </w:p>
    <w:p w14:paraId="6951B723" w14:textId="7D06D1AF" w:rsidR="00A31588" w:rsidRDefault="00A31588" w:rsidP="00BE2FCD">
      <w:pPr>
        <w:tabs>
          <w:tab w:val="left" w:pos="2700"/>
          <w:tab w:val="right" w:pos="9356"/>
        </w:tabs>
        <w:spacing w:after="0" w:line="276" w:lineRule="auto"/>
        <w:rPr>
          <w:rFonts w:ascii="Arial" w:hAnsi="Arial" w:cs="Arial"/>
        </w:rPr>
      </w:pPr>
      <w:r>
        <w:rPr>
          <w:rFonts w:ascii="Arial" w:hAnsi="Arial" w:cs="Arial"/>
        </w:rPr>
        <w:t xml:space="preserve">This section </w:t>
      </w:r>
      <w:r w:rsidR="00E51E85">
        <w:rPr>
          <w:rFonts w:ascii="Arial" w:hAnsi="Arial" w:cs="Arial"/>
        </w:rPr>
        <w:t>provides a list of</w:t>
      </w:r>
      <w:r>
        <w:rPr>
          <w:rFonts w:ascii="Arial" w:hAnsi="Arial" w:cs="Arial"/>
        </w:rPr>
        <w:t xml:space="preserve"> </w:t>
      </w:r>
      <w:r w:rsidR="00241D3F">
        <w:rPr>
          <w:rFonts w:ascii="Arial" w:hAnsi="Arial" w:cs="Arial"/>
        </w:rPr>
        <w:t>mandatory</w:t>
      </w:r>
      <w:r w:rsidR="00E51E85">
        <w:rPr>
          <w:rFonts w:ascii="Arial" w:hAnsi="Arial" w:cs="Arial"/>
        </w:rPr>
        <w:t xml:space="preserve"> </w:t>
      </w:r>
      <w:r>
        <w:rPr>
          <w:rFonts w:ascii="Arial" w:hAnsi="Arial" w:cs="Arial"/>
        </w:rPr>
        <w:t>documents that should be submitted with the funding proposal</w:t>
      </w:r>
      <w:r w:rsidR="00655C72">
        <w:rPr>
          <w:rFonts w:ascii="Arial" w:hAnsi="Arial" w:cs="Arial"/>
        </w:rPr>
        <w:t xml:space="preserve"> as well as optional documents and references as deemed necessary to </w:t>
      </w:r>
      <w:r w:rsidR="00E51E85">
        <w:rPr>
          <w:rFonts w:ascii="Arial" w:hAnsi="Arial" w:cs="Arial"/>
        </w:rPr>
        <w:t xml:space="preserve">supplement </w:t>
      </w:r>
      <w:r w:rsidR="00655C72">
        <w:rPr>
          <w:rFonts w:ascii="Arial" w:hAnsi="Arial" w:cs="Arial"/>
        </w:rPr>
        <w:t>the information provided</w:t>
      </w:r>
      <w:r w:rsidR="00E51E85">
        <w:rPr>
          <w:rFonts w:ascii="Arial" w:hAnsi="Arial" w:cs="Arial"/>
        </w:rPr>
        <w:t xml:space="preserve"> in the funding proposal</w:t>
      </w:r>
      <w:r w:rsidR="00655C72">
        <w:rPr>
          <w:rFonts w:ascii="Arial" w:hAnsi="Arial" w:cs="Arial"/>
        </w:rPr>
        <w:t xml:space="preserve">. </w:t>
      </w:r>
      <w:r>
        <w:rPr>
          <w:rFonts w:ascii="Arial" w:hAnsi="Arial" w:cs="Arial"/>
        </w:rPr>
        <w:t xml:space="preserve"> </w:t>
      </w:r>
    </w:p>
    <w:p w14:paraId="09A72FC6" w14:textId="77777777" w:rsidR="00C61558" w:rsidRPr="00C61558" w:rsidRDefault="00C61558" w:rsidP="00BE2FCD">
      <w:pPr>
        <w:tabs>
          <w:tab w:val="left" w:pos="2700"/>
          <w:tab w:val="right" w:pos="9356"/>
        </w:tabs>
        <w:spacing w:after="0" w:line="276" w:lineRule="auto"/>
        <w:rPr>
          <w:rFonts w:ascii="Arial" w:hAnsi="Arial" w:cs="Arial"/>
          <w:sz w:val="16"/>
          <w:szCs w:val="16"/>
        </w:rPr>
      </w:pPr>
    </w:p>
    <w:tbl>
      <w:tblPr>
        <w:tblW w:w="10102" w:type="dxa"/>
        <w:tblInd w:w="-5" w:type="dxa"/>
        <w:tblLayout w:type="fixed"/>
        <w:tblLook w:val="04A0" w:firstRow="1" w:lastRow="0" w:firstColumn="1" w:lastColumn="0" w:noHBand="0" w:noVBand="1"/>
      </w:tblPr>
      <w:tblGrid>
        <w:gridCol w:w="8202"/>
        <w:gridCol w:w="1428"/>
        <w:gridCol w:w="236"/>
        <w:gridCol w:w="236"/>
      </w:tblGrid>
      <w:tr w:rsidR="00AC43A2" w:rsidRPr="00612109" w14:paraId="01605CF4" w14:textId="77777777" w:rsidTr="00E3720E">
        <w:trPr>
          <w:trHeight w:val="399"/>
        </w:trPr>
        <w:tc>
          <w:tcPr>
            <w:tcW w:w="8202" w:type="dxa"/>
            <w:tcBorders>
              <w:top w:val="single" w:sz="4" w:space="0" w:color="auto"/>
              <w:left w:val="single" w:sz="4" w:space="0" w:color="auto"/>
              <w:bottom w:val="nil"/>
              <w:right w:val="nil"/>
            </w:tcBorders>
            <w:shd w:val="clear" w:color="auto" w:fill="24634F"/>
            <w:noWrap/>
            <w:vAlign w:val="center"/>
            <w:hideMark/>
          </w:tcPr>
          <w:p w14:paraId="7DBBB706" w14:textId="2C5FCFEA" w:rsidR="00AC43A2" w:rsidRPr="008E2E3F" w:rsidRDefault="00AC43A2" w:rsidP="005D12D2">
            <w:pPr>
              <w:spacing w:after="0" w:line="240" w:lineRule="auto"/>
              <w:rPr>
                <w:rFonts w:ascii="Arial" w:eastAsia="Times New Roman" w:hAnsi="Arial" w:cs="Arial"/>
                <w:b/>
                <w:iCs/>
                <w:color w:val="FFFFFF" w:themeColor="background1"/>
                <w:sz w:val="18"/>
                <w:szCs w:val="20"/>
                <w:lang w:eastAsia="ja-JP"/>
              </w:rPr>
            </w:pPr>
            <w:bookmarkStart w:id="4" w:name="_Hlk499285563"/>
            <w:bookmarkEnd w:id="3"/>
            <w:r w:rsidRPr="008E2E3F">
              <w:rPr>
                <w:rFonts w:ascii="Arial" w:eastAsia="Times New Roman" w:hAnsi="Arial" w:cs="Arial"/>
                <w:b/>
                <w:iCs/>
                <w:color w:val="FFFFFF" w:themeColor="background1"/>
                <w:sz w:val="20"/>
                <w:lang w:eastAsia="ja-JP"/>
              </w:rPr>
              <w:t>Note</w:t>
            </w:r>
            <w:r w:rsidR="008E2E3F">
              <w:rPr>
                <w:rFonts w:ascii="Arial" w:eastAsia="Times New Roman" w:hAnsi="Arial" w:cs="Arial"/>
                <w:b/>
                <w:iCs/>
                <w:color w:val="FFFFFF" w:themeColor="background1"/>
                <w:sz w:val="20"/>
                <w:lang w:eastAsia="ja-JP"/>
              </w:rPr>
              <w:t>s</w:t>
            </w:r>
            <w:r w:rsidRPr="008E2E3F">
              <w:rPr>
                <w:rFonts w:ascii="Arial" w:eastAsia="Times New Roman" w:hAnsi="Arial" w:cs="Arial"/>
                <w:b/>
                <w:iCs/>
                <w:color w:val="FFFFFF" w:themeColor="background1"/>
                <w:sz w:val="20"/>
                <w:lang w:eastAsia="ja-JP"/>
              </w:rPr>
              <w:t xml:space="preserve"> to accredited entities on the use of the </w:t>
            </w:r>
            <w:r w:rsidR="00623277" w:rsidRPr="008E2E3F">
              <w:rPr>
                <w:rFonts w:ascii="Arial" w:eastAsia="Times New Roman" w:hAnsi="Arial" w:cs="Arial"/>
                <w:b/>
                <w:iCs/>
                <w:color w:val="FFFFFF" w:themeColor="background1"/>
                <w:sz w:val="20"/>
                <w:lang w:eastAsia="ja-JP"/>
              </w:rPr>
              <w:t xml:space="preserve">SAP </w:t>
            </w:r>
            <w:r w:rsidRPr="008E2E3F">
              <w:rPr>
                <w:rFonts w:ascii="Arial" w:eastAsia="Times New Roman" w:hAnsi="Arial" w:cs="Arial"/>
                <w:b/>
                <w:iCs/>
                <w:color w:val="FFFFFF" w:themeColor="background1"/>
                <w:sz w:val="20"/>
                <w:lang w:eastAsia="ja-JP"/>
              </w:rPr>
              <w:t>funding proposal template</w:t>
            </w:r>
          </w:p>
        </w:tc>
        <w:tc>
          <w:tcPr>
            <w:tcW w:w="1428" w:type="dxa"/>
            <w:tcBorders>
              <w:top w:val="single" w:sz="4" w:space="0" w:color="auto"/>
              <w:left w:val="nil"/>
              <w:bottom w:val="nil"/>
              <w:right w:val="single" w:sz="4" w:space="0" w:color="auto"/>
            </w:tcBorders>
            <w:shd w:val="clear" w:color="auto" w:fill="24634F"/>
            <w:noWrap/>
            <w:vAlign w:val="bottom"/>
            <w:hideMark/>
          </w:tcPr>
          <w:p w14:paraId="25695805" w14:textId="77777777" w:rsidR="00AC43A2" w:rsidRPr="00612109" w:rsidRDefault="00AC43A2" w:rsidP="005D12D2">
            <w:pPr>
              <w:spacing w:after="0" w:line="240" w:lineRule="auto"/>
              <w:rPr>
                <w:rFonts w:ascii="Arial" w:eastAsia="Times New Roman" w:hAnsi="Arial" w:cs="Arial"/>
                <w:color w:val="FFFFFF" w:themeColor="background1"/>
                <w:sz w:val="18"/>
                <w:szCs w:val="20"/>
                <w:lang w:eastAsia="ja-JP"/>
              </w:rPr>
            </w:pPr>
          </w:p>
        </w:tc>
        <w:tc>
          <w:tcPr>
            <w:tcW w:w="236" w:type="dxa"/>
            <w:tcBorders>
              <w:top w:val="nil"/>
              <w:left w:val="single" w:sz="4" w:space="0" w:color="auto"/>
              <w:bottom w:val="nil"/>
              <w:right w:val="nil"/>
            </w:tcBorders>
            <w:shd w:val="clear" w:color="auto" w:fill="auto"/>
            <w:vAlign w:val="bottom"/>
          </w:tcPr>
          <w:p w14:paraId="55626E97" w14:textId="77777777" w:rsidR="00AC43A2" w:rsidRPr="00612109" w:rsidRDefault="00AC43A2" w:rsidP="005D12D2">
            <w:pPr>
              <w:spacing w:after="0" w:line="240" w:lineRule="auto"/>
              <w:rPr>
                <w:rFonts w:ascii="Arial" w:eastAsia="Times New Roman" w:hAnsi="Arial" w:cs="Arial"/>
                <w:sz w:val="18"/>
                <w:szCs w:val="20"/>
                <w:lang w:eastAsia="ja-JP"/>
              </w:rPr>
            </w:pPr>
          </w:p>
        </w:tc>
        <w:tc>
          <w:tcPr>
            <w:tcW w:w="236" w:type="dxa"/>
            <w:tcBorders>
              <w:top w:val="nil"/>
              <w:left w:val="nil"/>
              <w:bottom w:val="nil"/>
              <w:right w:val="nil"/>
            </w:tcBorders>
            <w:shd w:val="clear" w:color="auto" w:fill="auto"/>
            <w:noWrap/>
            <w:vAlign w:val="bottom"/>
            <w:hideMark/>
          </w:tcPr>
          <w:p w14:paraId="3C39683A" w14:textId="77777777" w:rsidR="00AC43A2" w:rsidRPr="00612109" w:rsidRDefault="00AC43A2" w:rsidP="005D12D2">
            <w:pPr>
              <w:spacing w:after="0" w:line="240" w:lineRule="auto"/>
              <w:rPr>
                <w:rFonts w:ascii="Arial" w:eastAsia="Times New Roman" w:hAnsi="Arial" w:cs="Arial"/>
                <w:sz w:val="18"/>
                <w:szCs w:val="20"/>
                <w:lang w:eastAsia="ja-JP"/>
              </w:rPr>
            </w:pPr>
          </w:p>
        </w:tc>
      </w:tr>
      <w:bookmarkEnd w:id="4"/>
      <w:tr w:rsidR="00AC43A2" w:rsidRPr="00612109" w14:paraId="24DC4595" w14:textId="77777777" w:rsidTr="00E3720E">
        <w:trPr>
          <w:gridAfter w:val="2"/>
          <w:wAfter w:w="472" w:type="dxa"/>
          <w:trHeight w:val="1398"/>
        </w:trPr>
        <w:tc>
          <w:tcPr>
            <w:tcW w:w="96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BEA15" w14:textId="289F21C6" w:rsidR="00A26E17" w:rsidRDefault="00A26E17" w:rsidP="00DA54DF">
            <w:pPr>
              <w:pStyle w:val="ListParagraph"/>
              <w:numPr>
                <w:ilvl w:val="0"/>
                <w:numId w:val="1"/>
              </w:numPr>
              <w:spacing w:before="120" w:after="120" w:line="240" w:lineRule="auto"/>
              <w:rPr>
                <w:rFonts w:ascii="Arial" w:hAnsi="Arial" w:cs="Arial"/>
                <w:sz w:val="20"/>
              </w:rPr>
            </w:pPr>
            <w:r>
              <w:rPr>
                <w:rFonts w:ascii="Arial" w:hAnsi="Arial" w:cs="Arial"/>
                <w:sz w:val="20"/>
              </w:rPr>
              <w:t>The Simplified Approval Process</w:t>
            </w:r>
            <w:r w:rsidR="00241D3F">
              <w:rPr>
                <w:rFonts w:ascii="Arial" w:hAnsi="Arial" w:cs="Arial"/>
                <w:sz w:val="20"/>
              </w:rPr>
              <w:t xml:space="preserve"> </w:t>
            </w:r>
            <w:r w:rsidR="00F04750">
              <w:rPr>
                <w:rFonts w:ascii="Arial" w:hAnsi="Arial" w:cs="Arial"/>
                <w:sz w:val="20"/>
              </w:rPr>
              <w:t>Pilot Scheme</w:t>
            </w:r>
            <w:r w:rsidR="00A326BC">
              <w:rPr>
                <w:rFonts w:ascii="Arial" w:hAnsi="Arial" w:cs="Arial"/>
                <w:sz w:val="20"/>
              </w:rPr>
              <w:t xml:space="preserve"> (SAP) </w:t>
            </w:r>
            <w:r w:rsidR="00A60923">
              <w:rPr>
                <w:rFonts w:ascii="Arial" w:hAnsi="Arial" w:cs="Arial"/>
                <w:sz w:val="20"/>
              </w:rPr>
              <w:t>supports</w:t>
            </w:r>
            <w:r w:rsidR="00F04750">
              <w:rPr>
                <w:rFonts w:ascii="Arial" w:hAnsi="Arial" w:cs="Arial"/>
                <w:sz w:val="20"/>
              </w:rPr>
              <w:t xml:space="preserve"> projects and </w:t>
            </w:r>
            <w:proofErr w:type="spellStart"/>
            <w:r w:rsidR="00F04750">
              <w:rPr>
                <w:rFonts w:ascii="Arial" w:hAnsi="Arial" w:cs="Arial"/>
                <w:sz w:val="20"/>
              </w:rPr>
              <w:t>programmes</w:t>
            </w:r>
            <w:proofErr w:type="spellEnd"/>
            <w:r w:rsidR="00F04750">
              <w:rPr>
                <w:rFonts w:ascii="Arial" w:hAnsi="Arial" w:cs="Arial"/>
                <w:sz w:val="20"/>
              </w:rPr>
              <w:t xml:space="preserve"> with a GCF contr</w:t>
            </w:r>
            <w:r w:rsidR="00A60923">
              <w:rPr>
                <w:rFonts w:ascii="Arial" w:hAnsi="Arial" w:cs="Arial"/>
                <w:sz w:val="20"/>
              </w:rPr>
              <w:t xml:space="preserve">ibution of up to USD </w:t>
            </w:r>
            <w:r w:rsidR="00743F14">
              <w:rPr>
                <w:rFonts w:ascii="Arial" w:hAnsi="Arial" w:cs="Arial"/>
                <w:sz w:val="20"/>
              </w:rPr>
              <w:t>25</w:t>
            </w:r>
            <w:r w:rsidR="00A60923">
              <w:rPr>
                <w:rFonts w:ascii="Arial" w:hAnsi="Arial" w:cs="Arial"/>
                <w:sz w:val="20"/>
              </w:rPr>
              <w:t xml:space="preserve"> million with minimal to no environmental and social risks. Projects and </w:t>
            </w:r>
            <w:proofErr w:type="spellStart"/>
            <w:r w:rsidR="00A60923">
              <w:rPr>
                <w:rFonts w:ascii="Arial" w:hAnsi="Arial" w:cs="Arial"/>
                <w:sz w:val="20"/>
              </w:rPr>
              <w:t>programmes</w:t>
            </w:r>
            <w:proofErr w:type="spellEnd"/>
            <w:r w:rsidR="00A60923">
              <w:rPr>
                <w:rFonts w:ascii="Arial" w:hAnsi="Arial" w:cs="Arial"/>
                <w:sz w:val="20"/>
              </w:rPr>
              <w:t xml:space="preserve"> are eligible for SAP if they are ready for scaling up and have the potential for transformation, promoting a paradigm shift to low-emission and climate-resilient development.</w:t>
            </w:r>
          </w:p>
          <w:p w14:paraId="699490D7" w14:textId="212CC06A" w:rsidR="00A60923" w:rsidRDefault="00A60923" w:rsidP="003C32C4">
            <w:pPr>
              <w:pStyle w:val="ListParagraph"/>
              <w:numPr>
                <w:ilvl w:val="0"/>
                <w:numId w:val="1"/>
              </w:numPr>
              <w:spacing w:before="120" w:after="120" w:line="240" w:lineRule="auto"/>
              <w:rPr>
                <w:rFonts w:ascii="Arial" w:hAnsi="Arial" w:cs="Arial"/>
                <w:sz w:val="20"/>
              </w:rPr>
            </w:pPr>
            <w:r>
              <w:rPr>
                <w:rFonts w:ascii="Arial" w:hAnsi="Arial" w:cs="Arial"/>
                <w:sz w:val="20"/>
              </w:rPr>
              <w:t xml:space="preserve">This template is for the SAP funding proposals and is different </w:t>
            </w:r>
            <w:r w:rsidR="00813ADF">
              <w:rPr>
                <w:rFonts w:ascii="Arial" w:hAnsi="Arial" w:cs="Arial"/>
                <w:sz w:val="20"/>
              </w:rPr>
              <w:t>from</w:t>
            </w:r>
            <w:r>
              <w:rPr>
                <w:rFonts w:ascii="Arial" w:hAnsi="Arial" w:cs="Arial"/>
                <w:sz w:val="20"/>
              </w:rPr>
              <w:t xml:space="preserve"> the funding proposal template under the </w:t>
            </w:r>
            <w:r w:rsidR="00813ADF">
              <w:rPr>
                <w:rFonts w:ascii="Arial" w:hAnsi="Arial" w:cs="Arial"/>
                <w:sz w:val="20"/>
              </w:rPr>
              <w:t>standard</w:t>
            </w:r>
            <w:r w:rsidR="00C82B76">
              <w:rPr>
                <w:rFonts w:ascii="Arial" w:hAnsi="Arial" w:cs="Arial"/>
                <w:sz w:val="20"/>
              </w:rPr>
              <w:t xml:space="preserve"> project </w:t>
            </w:r>
            <w:r w:rsidR="003C32C4">
              <w:rPr>
                <w:rFonts w:ascii="Arial" w:hAnsi="Arial" w:cs="Arial"/>
                <w:sz w:val="20"/>
              </w:rPr>
              <w:t xml:space="preserve">and </w:t>
            </w:r>
            <w:proofErr w:type="spellStart"/>
            <w:r w:rsidR="003C32C4">
              <w:rPr>
                <w:rFonts w:ascii="Arial" w:hAnsi="Arial" w:cs="Arial"/>
                <w:sz w:val="20"/>
              </w:rPr>
              <w:t>programme</w:t>
            </w:r>
            <w:proofErr w:type="spellEnd"/>
            <w:r w:rsidR="003C32C4">
              <w:rPr>
                <w:rFonts w:ascii="Arial" w:hAnsi="Arial" w:cs="Arial"/>
                <w:sz w:val="20"/>
              </w:rPr>
              <w:t xml:space="preserve"> cycle</w:t>
            </w:r>
            <w:r>
              <w:rPr>
                <w:rFonts w:ascii="Arial" w:hAnsi="Arial" w:cs="Arial"/>
                <w:sz w:val="20"/>
              </w:rPr>
              <w:t xml:space="preserve">. </w:t>
            </w:r>
            <w:r w:rsidR="00C82B76">
              <w:rPr>
                <w:rFonts w:ascii="Arial" w:hAnsi="Arial" w:cs="Arial"/>
                <w:sz w:val="20"/>
              </w:rPr>
              <w:t>Distinctive features of the SAP funding proposal template are</w:t>
            </w:r>
            <w:r>
              <w:rPr>
                <w:rFonts w:ascii="Arial" w:hAnsi="Arial" w:cs="Arial"/>
                <w:sz w:val="20"/>
              </w:rPr>
              <w:t>:</w:t>
            </w:r>
          </w:p>
          <w:p w14:paraId="2129F59A" w14:textId="63CC00EB" w:rsidR="00DB270D" w:rsidRPr="00DB270D" w:rsidRDefault="00813ADF" w:rsidP="0083744F">
            <w:pPr>
              <w:pStyle w:val="ListParagraph"/>
              <w:numPr>
                <w:ilvl w:val="0"/>
                <w:numId w:val="4"/>
              </w:numPr>
              <w:spacing w:before="120" w:after="120" w:line="240" w:lineRule="auto"/>
              <w:rPr>
                <w:rFonts w:ascii="Arial" w:hAnsi="Arial" w:cs="Arial"/>
                <w:sz w:val="20"/>
              </w:rPr>
            </w:pPr>
            <w:r w:rsidRPr="00813ADF">
              <w:rPr>
                <w:rFonts w:ascii="Arial" w:hAnsi="Arial" w:cs="Arial"/>
                <w:i/>
                <w:sz w:val="20"/>
              </w:rPr>
              <w:t>Simpler documents</w:t>
            </w:r>
            <w:r>
              <w:rPr>
                <w:rFonts w:ascii="Arial" w:hAnsi="Arial" w:cs="Arial"/>
                <w:sz w:val="20"/>
              </w:rPr>
              <w:t>: k</w:t>
            </w:r>
            <w:r w:rsidR="00DB270D" w:rsidRPr="00DB270D">
              <w:rPr>
                <w:rFonts w:ascii="Arial" w:hAnsi="Arial" w:cs="Arial"/>
                <w:sz w:val="20"/>
              </w:rPr>
              <w:t xml:space="preserve">ey documents have been simplified, and presented in a single, up-front </w:t>
            </w:r>
            <w:proofErr w:type="gramStart"/>
            <w:r w:rsidR="00DB270D" w:rsidRPr="00DB270D">
              <w:rPr>
                <w:rFonts w:ascii="Arial" w:hAnsi="Arial" w:cs="Arial"/>
                <w:sz w:val="20"/>
              </w:rPr>
              <w:t>list</w:t>
            </w:r>
            <w:r>
              <w:rPr>
                <w:rFonts w:ascii="Arial" w:hAnsi="Arial" w:cs="Arial"/>
                <w:sz w:val="20"/>
              </w:rPr>
              <w:t>;</w:t>
            </w:r>
            <w:proofErr w:type="gramEnd"/>
          </w:p>
          <w:p w14:paraId="61BFD7B4" w14:textId="611A18F4" w:rsidR="00DB270D" w:rsidRPr="00DB270D" w:rsidRDefault="00DB270D" w:rsidP="0083744F">
            <w:pPr>
              <w:pStyle w:val="ListParagraph"/>
              <w:numPr>
                <w:ilvl w:val="0"/>
                <w:numId w:val="4"/>
              </w:numPr>
              <w:spacing w:before="120" w:after="120" w:line="240" w:lineRule="auto"/>
              <w:rPr>
                <w:rFonts w:ascii="Arial" w:hAnsi="Arial" w:cs="Arial"/>
                <w:sz w:val="20"/>
              </w:rPr>
            </w:pPr>
            <w:r w:rsidRPr="00813ADF">
              <w:rPr>
                <w:rFonts w:ascii="Arial" w:hAnsi="Arial" w:cs="Arial"/>
                <w:i/>
                <w:sz w:val="20"/>
              </w:rPr>
              <w:t>Fewer pages</w:t>
            </w:r>
            <w:r w:rsidRPr="00DB270D">
              <w:rPr>
                <w:rFonts w:ascii="Arial" w:hAnsi="Arial" w:cs="Arial"/>
                <w:sz w:val="20"/>
              </w:rPr>
              <w:t xml:space="preserve">: A shorter form with significantly fewer pages. The total length of funding proposals should </w:t>
            </w:r>
            <w:r w:rsidRPr="00DB270D">
              <w:rPr>
                <w:rFonts w:ascii="Arial" w:hAnsi="Arial" w:cs="Arial"/>
                <w:b/>
                <w:sz w:val="20"/>
              </w:rPr>
              <w:t>not exceed 20 pages</w:t>
            </w:r>
            <w:r w:rsidR="00154008">
              <w:rPr>
                <w:rFonts w:ascii="Arial" w:hAnsi="Arial" w:cs="Arial"/>
                <w:b/>
                <w:sz w:val="20"/>
              </w:rPr>
              <w:t xml:space="preserve">, </w:t>
            </w:r>
            <w:r w:rsidR="00765A9E" w:rsidRPr="00F7166B">
              <w:rPr>
                <w:rFonts w:ascii="Arial" w:hAnsi="Arial" w:cs="Arial"/>
                <w:sz w:val="20"/>
              </w:rPr>
              <w:t xml:space="preserve">annexes can be used to provide details as </w:t>
            </w:r>
            <w:proofErr w:type="gramStart"/>
            <w:r w:rsidR="00765A9E" w:rsidRPr="00F7166B">
              <w:rPr>
                <w:rFonts w:ascii="Arial" w:hAnsi="Arial" w:cs="Arial"/>
                <w:sz w:val="20"/>
              </w:rPr>
              <w:t>necessary</w:t>
            </w:r>
            <w:r w:rsidR="00813ADF" w:rsidRPr="00F7166B">
              <w:rPr>
                <w:rFonts w:ascii="Arial" w:hAnsi="Arial" w:cs="Arial"/>
                <w:sz w:val="20"/>
              </w:rPr>
              <w:t>;</w:t>
            </w:r>
            <w:proofErr w:type="gramEnd"/>
            <w:r w:rsidR="00FF2E6F">
              <w:rPr>
                <w:rFonts w:ascii="Arial" w:hAnsi="Arial" w:cs="Arial"/>
                <w:sz w:val="20"/>
              </w:rPr>
              <w:t xml:space="preserve"> </w:t>
            </w:r>
          </w:p>
          <w:p w14:paraId="17C30E87" w14:textId="56D3C7C9" w:rsidR="00DB270D" w:rsidRPr="00DB270D" w:rsidRDefault="00DB270D" w:rsidP="0083744F">
            <w:pPr>
              <w:pStyle w:val="ListParagraph"/>
              <w:numPr>
                <w:ilvl w:val="0"/>
                <w:numId w:val="4"/>
              </w:numPr>
              <w:spacing w:before="120" w:after="120" w:line="240" w:lineRule="auto"/>
              <w:rPr>
                <w:rFonts w:ascii="Arial" w:hAnsi="Arial" w:cs="Arial"/>
                <w:sz w:val="20"/>
              </w:rPr>
            </w:pPr>
            <w:r w:rsidRPr="00813ADF">
              <w:rPr>
                <w:rFonts w:ascii="Arial" w:hAnsi="Arial" w:cs="Arial"/>
                <w:i/>
                <w:sz w:val="20"/>
              </w:rPr>
              <w:t>Easier form-filling</w:t>
            </w:r>
            <w:r w:rsidRPr="00DB270D">
              <w:rPr>
                <w:rFonts w:ascii="Arial" w:hAnsi="Arial" w:cs="Arial"/>
                <w:sz w:val="20"/>
              </w:rPr>
              <w:t>: fewer questions and clearer guidance allows more concise</w:t>
            </w:r>
            <w:r w:rsidR="00241D3F">
              <w:rPr>
                <w:rFonts w:ascii="Arial" w:hAnsi="Arial" w:cs="Arial"/>
                <w:sz w:val="20"/>
              </w:rPr>
              <w:t xml:space="preserve"> and succinct</w:t>
            </w:r>
            <w:r w:rsidRPr="00DB270D">
              <w:rPr>
                <w:rFonts w:ascii="Arial" w:hAnsi="Arial" w:cs="Arial"/>
                <w:sz w:val="20"/>
              </w:rPr>
              <w:t xml:space="preserve"> responses for each sub-section, avoiding duplication of information</w:t>
            </w:r>
            <w:r w:rsidR="00241D3F">
              <w:rPr>
                <w:rFonts w:ascii="Arial" w:hAnsi="Arial" w:cs="Arial"/>
                <w:sz w:val="20"/>
              </w:rPr>
              <w:t>.</w:t>
            </w:r>
          </w:p>
          <w:p w14:paraId="68DAB4FC" w14:textId="24A5D294" w:rsidR="00105E68" w:rsidRPr="00595E3A" w:rsidRDefault="00AC43A2">
            <w:pPr>
              <w:pStyle w:val="ListParagraph"/>
              <w:numPr>
                <w:ilvl w:val="0"/>
                <w:numId w:val="1"/>
              </w:numPr>
              <w:spacing w:before="120" w:after="120" w:line="240" w:lineRule="auto"/>
              <w:rPr>
                <w:rFonts w:ascii="Arial" w:hAnsi="Arial" w:cs="Arial"/>
                <w:sz w:val="20"/>
              </w:rPr>
            </w:pPr>
            <w:r w:rsidRPr="00595E3A">
              <w:rPr>
                <w:rFonts w:ascii="Arial" w:hAnsi="Arial" w:cs="Arial"/>
                <w:sz w:val="20"/>
              </w:rPr>
              <w:t xml:space="preserve">Accredited entities can either directly incorporate information into this proposal, or provide summary information in the proposal with cross-reference to other </w:t>
            </w:r>
            <w:r w:rsidR="008B21E0" w:rsidRPr="00595E3A">
              <w:rPr>
                <w:rFonts w:ascii="Arial" w:hAnsi="Arial" w:cs="Arial"/>
                <w:sz w:val="20"/>
              </w:rPr>
              <w:t>funding proposal</w:t>
            </w:r>
            <w:r w:rsidRPr="00595E3A">
              <w:rPr>
                <w:rFonts w:ascii="Arial" w:hAnsi="Arial" w:cs="Arial"/>
                <w:sz w:val="20"/>
              </w:rPr>
              <w:t xml:space="preserve"> documents such</w:t>
            </w:r>
            <w:r w:rsidR="00105E68" w:rsidRPr="00595E3A">
              <w:rPr>
                <w:rFonts w:ascii="Arial" w:hAnsi="Arial" w:cs="Arial"/>
                <w:sz w:val="20"/>
              </w:rPr>
              <w:t xml:space="preserve"> as project appraisal document</w:t>
            </w:r>
            <w:r w:rsidR="00F211B2" w:rsidRPr="00595E3A">
              <w:rPr>
                <w:rFonts w:ascii="Arial" w:hAnsi="Arial" w:cs="Arial"/>
                <w:sz w:val="20"/>
              </w:rPr>
              <w:t xml:space="preserve">, </w:t>
            </w:r>
            <w:r w:rsidR="00623277" w:rsidRPr="00595E3A">
              <w:rPr>
                <w:rFonts w:ascii="Arial" w:hAnsi="Arial" w:cs="Arial"/>
                <w:sz w:val="20"/>
              </w:rPr>
              <w:t>pre-</w:t>
            </w:r>
            <w:r w:rsidR="00F211B2" w:rsidRPr="00595E3A">
              <w:rPr>
                <w:rFonts w:ascii="Arial" w:hAnsi="Arial" w:cs="Arial"/>
                <w:sz w:val="20"/>
              </w:rPr>
              <w:t xml:space="preserve">feasibility studies, </w:t>
            </w:r>
            <w:r w:rsidR="008B21E0" w:rsidRPr="00595E3A">
              <w:rPr>
                <w:rFonts w:ascii="Arial" w:hAnsi="Arial" w:cs="Arial"/>
                <w:sz w:val="20"/>
              </w:rPr>
              <w:t xml:space="preserve">term sheet, legal due diligence report, </w:t>
            </w:r>
            <w:r w:rsidR="00646C84" w:rsidRPr="00595E3A">
              <w:rPr>
                <w:rFonts w:ascii="Arial" w:hAnsi="Arial" w:cs="Arial"/>
                <w:sz w:val="20"/>
              </w:rPr>
              <w:t>etc</w:t>
            </w:r>
            <w:r w:rsidR="00105E68" w:rsidRPr="00595E3A">
              <w:rPr>
                <w:rFonts w:ascii="Arial" w:hAnsi="Arial" w:cs="Arial"/>
                <w:sz w:val="20"/>
              </w:rPr>
              <w:t>.</w:t>
            </w:r>
          </w:p>
          <w:p w14:paraId="39B32D56" w14:textId="58BB2720" w:rsidR="00377AF9" w:rsidRDefault="003C32C4" w:rsidP="003C32C4">
            <w:pPr>
              <w:pStyle w:val="ListParagraph"/>
              <w:numPr>
                <w:ilvl w:val="0"/>
                <w:numId w:val="1"/>
              </w:numPr>
              <w:spacing w:before="120" w:after="120" w:line="240" w:lineRule="auto"/>
              <w:rPr>
                <w:rFonts w:ascii="Arial" w:hAnsi="Arial" w:cs="Arial"/>
                <w:sz w:val="20"/>
              </w:rPr>
            </w:pPr>
            <w:r>
              <w:rPr>
                <w:rFonts w:ascii="Arial" w:hAnsi="Arial" w:cs="Arial"/>
                <w:sz w:val="20"/>
              </w:rPr>
              <w:t>Submitted SAP Pilot Scheme</w:t>
            </w:r>
            <w:r w:rsidR="00272A3D" w:rsidRPr="00272A3D">
              <w:rPr>
                <w:rFonts w:ascii="Arial" w:hAnsi="Arial" w:cs="Arial"/>
                <w:sz w:val="20"/>
              </w:rPr>
              <w:t xml:space="preserve"> funding proposals will be disclosed simultaneously with submission to the Board, subject to the redaction of any information which may not be disclosed pursuant to th</w:t>
            </w:r>
            <w:r w:rsidR="00272A3D">
              <w:rPr>
                <w:rFonts w:ascii="Arial" w:hAnsi="Arial" w:cs="Arial"/>
                <w:sz w:val="20"/>
              </w:rPr>
              <w:t xml:space="preserve">e </w:t>
            </w:r>
            <w:hyperlink r:id="rId13" w:history="1">
              <w:r w:rsidR="00272A3D" w:rsidRPr="00272A3D">
                <w:rPr>
                  <w:rStyle w:val="Hyperlink"/>
                  <w:rFonts w:ascii="Arial" w:hAnsi="Arial" w:cs="Arial"/>
                  <w:sz w:val="20"/>
                </w:rPr>
                <w:t>GCF Information Disclosure Policy</w:t>
              </w:r>
            </w:hyperlink>
            <w:r w:rsidR="00272A3D" w:rsidRPr="00272A3D">
              <w:rPr>
                <w:rFonts w:ascii="Arial" w:hAnsi="Arial" w:cs="Arial"/>
                <w:sz w:val="20"/>
              </w:rPr>
              <w:t>.</w:t>
            </w:r>
          </w:p>
          <w:p w14:paraId="08276D60" w14:textId="4EE3A4A7" w:rsidR="00AD6216" w:rsidRPr="00AF45B3" w:rsidRDefault="00E36E5B" w:rsidP="00AF45B3">
            <w:pPr>
              <w:pStyle w:val="ListParagraph"/>
              <w:numPr>
                <w:ilvl w:val="0"/>
                <w:numId w:val="1"/>
              </w:numPr>
              <w:spacing w:before="120" w:after="120" w:line="240" w:lineRule="auto"/>
              <w:rPr>
                <w:rFonts w:ascii="Arial" w:hAnsi="Arial" w:cs="Arial"/>
                <w:sz w:val="20"/>
              </w:rPr>
            </w:pPr>
            <w:r>
              <w:rPr>
                <w:rFonts w:ascii="Arial" w:hAnsi="Arial" w:cs="Arial"/>
                <w:sz w:val="20"/>
              </w:rPr>
              <w:t xml:space="preserve">For more information on how to </w:t>
            </w:r>
            <w:r w:rsidR="001B370F">
              <w:rPr>
                <w:rFonts w:ascii="Arial" w:hAnsi="Arial" w:cs="Arial"/>
                <w:sz w:val="20"/>
              </w:rPr>
              <w:t>develop</w:t>
            </w:r>
            <w:r w:rsidR="00D21218">
              <w:rPr>
                <w:rFonts w:ascii="Arial" w:hAnsi="Arial" w:cs="Arial"/>
                <w:sz w:val="20"/>
              </w:rPr>
              <w:t xml:space="preserve"> Funding Proposals under the SAP </w:t>
            </w:r>
            <w:r w:rsidR="002C5E14">
              <w:rPr>
                <w:rFonts w:ascii="Arial" w:hAnsi="Arial" w:cs="Arial"/>
                <w:sz w:val="20"/>
              </w:rPr>
              <w:t>pleas</w:t>
            </w:r>
            <w:r w:rsidR="008E5AE9">
              <w:rPr>
                <w:rFonts w:ascii="Arial" w:hAnsi="Arial" w:cs="Arial"/>
                <w:sz w:val="20"/>
              </w:rPr>
              <w:t>e</w:t>
            </w:r>
            <w:r w:rsidR="002C5E14">
              <w:rPr>
                <w:rFonts w:ascii="Arial" w:hAnsi="Arial" w:cs="Arial"/>
                <w:sz w:val="20"/>
              </w:rPr>
              <w:t xml:space="preserve"> refer to the </w:t>
            </w:r>
            <w:hyperlink r:id="rId14" w:history="1">
              <w:r w:rsidR="007E4F4D" w:rsidRPr="00AF45B3">
                <w:rPr>
                  <w:rStyle w:val="Hyperlink"/>
                  <w:rFonts w:ascii="Arial" w:hAnsi="Arial" w:cs="Arial"/>
                  <w:sz w:val="20"/>
                </w:rPr>
                <w:t>Simplified</w:t>
              </w:r>
              <w:r w:rsidR="00202E2C" w:rsidRPr="00AF45B3">
                <w:rPr>
                  <w:rStyle w:val="Hyperlink"/>
                  <w:rFonts w:ascii="Arial" w:hAnsi="Arial" w:cs="Arial"/>
                  <w:sz w:val="20"/>
                </w:rPr>
                <w:t xml:space="preserve"> Approval Process (SA</w:t>
              </w:r>
              <w:r w:rsidR="00AF45B3" w:rsidRPr="00AF45B3">
                <w:rPr>
                  <w:rStyle w:val="Hyperlink"/>
                  <w:rFonts w:ascii="Arial" w:hAnsi="Arial" w:cs="Arial"/>
                  <w:sz w:val="20"/>
                </w:rPr>
                <w:t>P) Funding proposal guidelines</w:t>
              </w:r>
            </w:hyperlink>
            <w:r w:rsidR="00AF45B3">
              <w:rPr>
                <w:rFonts w:ascii="Arial" w:hAnsi="Arial" w:cs="Arial"/>
                <w:sz w:val="20"/>
              </w:rPr>
              <w:t xml:space="preserve">.  </w:t>
            </w:r>
          </w:p>
          <w:p w14:paraId="19D1E8CA" w14:textId="2C345D41" w:rsidR="00377AF9" w:rsidRPr="00E3720E" w:rsidRDefault="00377AF9" w:rsidP="00EF1204">
            <w:pPr>
              <w:pStyle w:val="ListParagraph"/>
              <w:spacing w:before="120" w:after="120" w:line="240" w:lineRule="auto"/>
              <w:rPr>
                <w:rFonts w:ascii="Arial" w:hAnsi="Arial" w:cs="Arial"/>
                <w:sz w:val="20"/>
              </w:rPr>
            </w:pPr>
          </w:p>
        </w:tc>
      </w:tr>
    </w:tbl>
    <w:p w14:paraId="31662173" w14:textId="77777777" w:rsidR="00AC43A2" w:rsidRPr="00C61558" w:rsidRDefault="00AC43A2" w:rsidP="00AC43A2">
      <w:pPr>
        <w:pStyle w:val="H0"/>
        <w:ind w:right="4"/>
        <w:rPr>
          <w:rFonts w:ascii="Arial" w:hAnsi="Arial" w:cs="Arial"/>
          <w:sz w:val="18"/>
          <w:szCs w:val="18"/>
          <w:lang w:val="en-US"/>
        </w:rPr>
      </w:pPr>
    </w:p>
    <w:p w14:paraId="36421CAC" w14:textId="73AFE7DA" w:rsidR="00AC43A2" w:rsidRPr="00612109" w:rsidRDefault="00AC43A2" w:rsidP="00AC43A2">
      <w:pPr>
        <w:pStyle w:val="H0"/>
        <w:ind w:right="4"/>
        <w:jc w:val="center"/>
        <w:rPr>
          <w:rFonts w:ascii="Arial" w:hAnsi="Arial" w:cs="Arial"/>
          <w:sz w:val="20"/>
          <w:szCs w:val="22"/>
          <w:lang w:val="en-US"/>
        </w:rPr>
      </w:pPr>
      <w:r w:rsidRPr="00612109">
        <w:rPr>
          <w:rFonts w:ascii="Arial" w:hAnsi="Arial" w:cs="Arial"/>
          <w:sz w:val="20"/>
          <w:szCs w:val="22"/>
          <w:lang w:val="en-US"/>
        </w:rPr>
        <w:t xml:space="preserve">Please </w:t>
      </w:r>
      <w:r w:rsidR="004D5E71">
        <w:rPr>
          <w:rFonts w:ascii="Arial" w:hAnsi="Arial" w:cs="Arial"/>
          <w:sz w:val="20"/>
          <w:szCs w:val="22"/>
          <w:lang w:val="en-US"/>
        </w:rPr>
        <w:t xml:space="preserve">submit the </w:t>
      </w:r>
      <w:r w:rsidRPr="00612109">
        <w:rPr>
          <w:rFonts w:ascii="Arial" w:hAnsi="Arial" w:cs="Arial"/>
          <w:sz w:val="20"/>
          <w:szCs w:val="22"/>
          <w:lang w:val="en-US"/>
        </w:rPr>
        <w:t xml:space="preserve">completed form </w:t>
      </w:r>
      <w:r w:rsidR="00EE380E">
        <w:rPr>
          <w:rFonts w:ascii="Arial" w:hAnsi="Arial" w:cs="Arial"/>
          <w:sz w:val="20"/>
          <w:szCs w:val="22"/>
          <w:lang w:val="en-US"/>
        </w:rPr>
        <w:t>through the GCF Digital Proposal S</w:t>
      </w:r>
      <w:r w:rsidR="00805F47">
        <w:rPr>
          <w:rFonts w:ascii="Arial" w:hAnsi="Arial" w:cs="Arial"/>
          <w:sz w:val="20"/>
          <w:szCs w:val="22"/>
          <w:lang w:val="en-US"/>
        </w:rPr>
        <w:t>ubmission Platform (DPS)</w:t>
      </w:r>
      <w:r w:rsidR="00805F47">
        <w:rPr>
          <w:rStyle w:val="FootnoteReference"/>
          <w:rFonts w:ascii="Arial" w:hAnsi="Arial" w:cs="Arial"/>
          <w:sz w:val="20"/>
          <w:szCs w:val="22"/>
          <w:lang w:val="en-US"/>
        </w:rPr>
        <w:footnoteReference w:id="2"/>
      </w:r>
    </w:p>
    <w:tbl>
      <w:tblPr>
        <w:tblW w:w="10620" w:type="dxa"/>
        <w:tblInd w:w="-365" w:type="dxa"/>
        <w:tblLayout w:type="fixed"/>
        <w:tblLook w:val="04A0" w:firstRow="1" w:lastRow="0" w:firstColumn="1" w:lastColumn="0" w:noHBand="0" w:noVBand="1"/>
      </w:tblPr>
      <w:tblGrid>
        <w:gridCol w:w="1890"/>
        <w:gridCol w:w="1980"/>
        <w:gridCol w:w="1350"/>
        <w:gridCol w:w="1890"/>
        <w:gridCol w:w="1980"/>
        <w:gridCol w:w="1530"/>
      </w:tblGrid>
      <w:tr w:rsidR="006D30F0" w:rsidRPr="005D2053" w14:paraId="78D36032" w14:textId="77777777" w:rsidTr="008E2E3F">
        <w:trPr>
          <w:trHeight w:val="403"/>
        </w:trPr>
        <w:tc>
          <w:tcPr>
            <w:tcW w:w="10620" w:type="dxa"/>
            <w:gridSpan w:val="6"/>
            <w:tcBorders>
              <w:top w:val="single" w:sz="4" w:space="0" w:color="auto"/>
              <w:left w:val="single" w:sz="4" w:space="0" w:color="auto"/>
              <w:bottom w:val="nil"/>
              <w:right w:val="single" w:sz="4" w:space="0" w:color="auto"/>
            </w:tcBorders>
            <w:shd w:val="clear" w:color="auto" w:fill="24634F"/>
            <w:vAlign w:val="center"/>
          </w:tcPr>
          <w:p w14:paraId="31B7F233" w14:textId="0F8CB12C" w:rsidR="006D30F0" w:rsidRPr="007A7B9A" w:rsidRDefault="006D30F0" w:rsidP="0083744F">
            <w:pPr>
              <w:pStyle w:val="ListParagraph"/>
              <w:keepNext/>
              <w:numPr>
                <w:ilvl w:val="0"/>
                <w:numId w:val="2"/>
              </w:numPr>
              <w:tabs>
                <w:tab w:val="left" w:pos="342"/>
              </w:tabs>
              <w:spacing w:after="0"/>
              <w:ind w:hanging="720"/>
              <w:rPr>
                <w:rStyle w:val="IntenseReference"/>
                <w:rFonts w:ascii="Arial" w:hAnsi="Arial" w:cs="Arial"/>
                <w:smallCaps w:val="0"/>
                <w:color w:val="FFFFFF" w:themeColor="background1"/>
                <w:szCs w:val="24"/>
              </w:rPr>
            </w:pPr>
            <w:bookmarkStart w:id="5" w:name="_Hlk499285878"/>
            <w:r>
              <w:rPr>
                <w:rStyle w:val="IntenseReference"/>
                <w:rFonts w:ascii="Arial" w:hAnsi="Arial" w:cs="Arial"/>
                <w:smallCaps w:val="0"/>
                <w:color w:val="FFFFFF" w:themeColor="background1"/>
                <w:szCs w:val="24"/>
              </w:rPr>
              <w:lastRenderedPageBreak/>
              <w:t xml:space="preserve">PROJECT/PROGRAMME SUMMARY </w:t>
            </w:r>
          </w:p>
        </w:tc>
      </w:tr>
      <w:bookmarkEnd w:id="5"/>
      <w:tr w:rsidR="006D30F0" w:rsidRPr="00612109" w14:paraId="288A94D5" w14:textId="77777777" w:rsidTr="00543870">
        <w:trPr>
          <w:trHeight w:val="53"/>
        </w:trPr>
        <w:tc>
          <w:tcPr>
            <w:tcW w:w="5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1CFC6F6" w14:textId="0BCE259C" w:rsidR="006D30F0" w:rsidRPr="00DC2A5C" w:rsidRDefault="006D30F0" w:rsidP="00DC2A5C">
            <w:pPr>
              <w:keepNext/>
              <w:spacing w:before="60" w:after="60" w:line="240" w:lineRule="auto"/>
              <w:rPr>
                <w:rFonts w:ascii="Arial" w:hAnsi="Arial" w:cs="Arial"/>
                <w:sz w:val="20"/>
                <w:szCs w:val="20"/>
              </w:rPr>
            </w:pPr>
            <w:r>
              <w:rPr>
                <w:rFonts w:ascii="Arial" w:eastAsia="Times New Roman" w:hAnsi="Arial" w:cs="Arial"/>
                <w:b/>
                <w:color w:val="24634F"/>
                <w:sz w:val="20"/>
                <w:lang w:eastAsia="ja-JP"/>
              </w:rPr>
              <w:t xml:space="preserve">A.1. Has this FP been submitted as </w:t>
            </w:r>
            <w:proofErr w:type="gramStart"/>
            <w:r>
              <w:rPr>
                <w:rFonts w:ascii="Arial" w:eastAsia="Times New Roman" w:hAnsi="Arial" w:cs="Arial"/>
                <w:b/>
                <w:color w:val="24634F"/>
                <w:sz w:val="20"/>
                <w:lang w:eastAsia="ja-JP"/>
              </w:rPr>
              <w:t>a</w:t>
            </w:r>
            <w:proofErr w:type="gramEnd"/>
            <w:r>
              <w:rPr>
                <w:rFonts w:ascii="Arial" w:eastAsia="Times New Roman" w:hAnsi="Arial" w:cs="Arial"/>
                <w:b/>
                <w:color w:val="24634F"/>
                <w:sz w:val="20"/>
                <w:lang w:eastAsia="ja-JP"/>
              </w:rPr>
              <w:t xml:space="preserve"> SAP CN before?</w:t>
            </w:r>
          </w:p>
        </w:tc>
        <w:tc>
          <w:tcPr>
            <w:tcW w:w="54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FE4992" w14:textId="2267EE61" w:rsidR="006D30F0" w:rsidRPr="001B2195" w:rsidRDefault="006D30F0" w:rsidP="00DC2A5C">
            <w:pPr>
              <w:keepNext/>
              <w:spacing w:before="60" w:after="60" w:line="240" w:lineRule="auto"/>
              <w:rPr>
                <w:rFonts w:ascii="Arial" w:hAnsi="Arial" w:cs="Arial"/>
                <w:sz w:val="20"/>
                <w:szCs w:val="20"/>
              </w:rPr>
            </w:pPr>
            <w:r w:rsidRPr="00BE2FCD">
              <w:rPr>
                <w:rFonts w:ascii="Arial" w:hAnsi="Arial" w:cs="Arial"/>
                <w:color w:val="000000"/>
                <w:sz w:val="20"/>
                <w:szCs w:val="20"/>
                <w:lang w:eastAsia="en-GB"/>
              </w:rPr>
              <w:t xml:space="preserve">Yes  </w:t>
            </w:r>
            <w:sdt>
              <w:sdtPr>
                <w:rPr>
                  <w:rFonts w:ascii="Arial" w:hAnsi="Arial" w:cs="Arial"/>
                  <w:color w:val="2B579A"/>
                  <w:sz w:val="20"/>
                  <w:szCs w:val="20"/>
                  <w:shd w:val="clear" w:color="auto" w:fill="E6E6E6"/>
                </w:rPr>
                <w:id w:val="578791688"/>
                <w14:checkbox>
                  <w14:checked w14:val="0"/>
                  <w14:checkedState w14:val="2612" w14:font="MS Gothic"/>
                  <w14:uncheckedState w14:val="2610" w14:font="MS Gothic"/>
                </w14:checkbox>
              </w:sdtPr>
              <w:sdtContent>
                <w:r w:rsidRPr="00BE2FCD">
                  <w:rPr>
                    <w:rFonts w:ascii="Segoe UI Symbol" w:eastAsia="MS Gothic" w:hAnsi="Segoe UI Symbol" w:cs="Segoe UI Symbol"/>
                    <w:sz w:val="20"/>
                    <w:szCs w:val="20"/>
                  </w:rPr>
                  <w:t>☐</w:t>
                </w:r>
              </w:sdtContent>
            </w:sdt>
            <w:r w:rsidRPr="00BE2FCD">
              <w:rPr>
                <w:rFonts w:ascii="Arial" w:hAnsi="Arial" w:cs="Arial"/>
                <w:color w:val="000000"/>
                <w:sz w:val="20"/>
                <w:szCs w:val="20"/>
                <w:lang w:eastAsia="en-GB"/>
              </w:rPr>
              <w:t xml:space="preserve">     No </w:t>
            </w:r>
            <w:sdt>
              <w:sdtPr>
                <w:rPr>
                  <w:rFonts w:ascii="Arial" w:hAnsi="Arial" w:cs="Arial"/>
                  <w:sz w:val="20"/>
                  <w:szCs w:val="20"/>
                </w:rPr>
                <w:id w:val="-293207467"/>
                <w14:checkbox>
                  <w14:checked w14:val="1"/>
                  <w14:checkedState w14:val="2612" w14:font="MS Gothic"/>
                  <w14:uncheckedState w14:val="2610" w14:font="MS Gothic"/>
                </w14:checkbox>
              </w:sdtPr>
              <w:sdtContent>
                <w:r w:rsidR="00C61EA9" w:rsidRPr="00C61EA9">
                  <w:rPr>
                    <w:rFonts w:ascii="MS Gothic" w:eastAsia="MS Gothic" w:hAnsi="MS Gothic" w:cs="Segoe UI Symbol" w:hint="eastAsia"/>
                    <w:sz w:val="20"/>
                    <w:szCs w:val="20"/>
                  </w:rPr>
                  <w:t>☒</w:t>
                </w:r>
              </w:sdtContent>
            </w:sdt>
          </w:p>
        </w:tc>
      </w:tr>
      <w:tr w:rsidR="006D30F0" w:rsidRPr="00EE0E42" w14:paraId="3C8B3B2B" w14:textId="77777777" w:rsidTr="00543870">
        <w:trPr>
          <w:trHeight w:val="53"/>
        </w:trPr>
        <w:tc>
          <w:tcPr>
            <w:tcW w:w="52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D3FF7FC" w14:textId="3CCAC731" w:rsidR="006D30F0" w:rsidRPr="001A7C28" w:rsidRDefault="006D30F0" w:rsidP="00DC2A5C">
            <w:pPr>
              <w:keepNext/>
              <w:spacing w:before="60" w:after="60" w:line="240" w:lineRule="auto"/>
              <w:rPr>
                <w:rFonts w:ascii="Arial" w:eastAsia="Times New Roman" w:hAnsi="Arial" w:cs="Arial"/>
                <w:b/>
                <w:color w:val="24634F"/>
                <w:sz w:val="20"/>
                <w:lang w:eastAsia="ja-JP"/>
              </w:rPr>
            </w:pPr>
            <w:r w:rsidRPr="00EE0E42">
              <w:rPr>
                <w:rFonts w:ascii="Arial" w:eastAsia="Times New Roman" w:hAnsi="Arial" w:cs="Arial"/>
                <w:b/>
                <w:color w:val="24634F"/>
                <w:sz w:val="20"/>
                <w:lang w:eastAsia="ja-JP"/>
              </w:rPr>
              <w:t>A.2.</w:t>
            </w:r>
            <w:r>
              <w:rPr>
                <w:rFonts w:ascii="Arial" w:eastAsia="Times New Roman" w:hAnsi="Arial" w:cs="Arial"/>
                <w:b/>
                <w:color w:val="24634F"/>
                <w:sz w:val="20"/>
                <w:lang w:eastAsia="ja-JP"/>
              </w:rPr>
              <w:t xml:space="preserve"> Is the Environmental and Social Safeguards Category C or I-3?</w:t>
            </w:r>
          </w:p>
        </w:tc>
        <w:tc>
          <w:tcPr>
            <w:tcW w:w="54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FE080" w14:textId="78491D3F" w:rsidR="006D30F0" w:rsidRPr="00EE0E42" w:rsidRDefault="006D30F0" w:rsidP="00DC2A5C">
            <w:pPr>
              <w:keepNext/>
              <w:spacing w:before="60" w:after="60" w:line="240" w:lineRule="auto"/>
              <w:rPr>
                <w:rFonts w:ascii="Arial" w:hAnsi="Arial" w:cs="Arial"/>
                <w:color w:val="000000"/>
                <w:sz w:val="20"/>
                <w:szCs w:val="20"/>
                <w:lang w:eastAsia="en-GB"/>
              </w:rPr>
            </w:pPr>
            <w:r>
              <w:rPr>
                <w:rFonts w:ascii="Arial" w:hAnsi="Arial" w:cs="Arial"/>
                <w:color w:val="000000"/>
                <w:sz w:val="20"/>
                <w:szCs w:val="20"/>
                <w:lang w:eastAsia="en-GB"/>
              </w:rPr>
              <w:t>Yes</w:t>
            </w:r>
            <w:r w:rsidRPr="00EE0E42">
              <w:rPr>
                <w:rFonts w:ascii="Arial" w:hAnsi="Arial" w:cs="Arial"/>
                <w:color w:val="000000"/>
                <w:sz w:val="20"/>
                <w:szCs w:val="20"/>
                <w:lang w:eastAsia="en-GB"/>
              </w:rPr>
              <w:t xml:space="preserve">  </w:t>
            </w:r>
            <w:sdt>
              <w:sdtPr>
                <w:rPr>
                  <w:rFonts w:ascii="Arial" w:hAnsi="Arial" w:cs="Arial"/>
                  <w:sz w:val="20"/>
                  <w:szCs w:val="20"/>
                </w:rPr>
                <w:id w:val="144630389"/>
                <w14:checkbox>
                  <w14:checked w14:val="1"/>
                  <w14:checkedState w14:val="2612" w14:font="MS Gothic"/>
                  <w14:uncheckedState w14:val="2610" w14:font="MS Gothic"/>
                </w14:checkbox>
              </w:sdtPr>
              <w:sdtContent>
                <w:r w:rsidR="00C61EA9" w:rsidRPr="00C61EA9">
                  <w:rPr>
                    <w:rFonts w:ascii="MS Gothic" w:eastAsia="MS Gothic" w:hAnsi="MS Gothic" w:cs="Segoe UI Symbol" w:hint="eastAsia"/>
                    <w:sz w:val="20"/>
                    <w:szCs w:val="20"/>
                  </w:rPr>
                  <w:t>☒</w:t>
                </w:r>
              </w:sdtContent>
            </w:sdt>
            <w:r w:rsidRPr="00EE0E42">
              <w:rPr>
                <w:rFonts w:ascii="Arial" w:hAnsi="Arial" w:cs="Arial"/>
                <w:color w:val="000000"/>
                <w:sz w:val="20"/>
                <w:szCs w:val="20"/>
                <w:lang w:eastAsia="en-GB"/>
              </w:rPr>
              <w:t xml:space="preserve">    </w:t>
            </w:r>
            <w:r>
              <w:rPr>
                <w:rFonts w:ascii="Arial" w:hAnsi="Arial" w:cs="Arial"/>
                <w:color w:val="000000"/>
                <w:sz w:val="20"/>
                <w:szCs w:val="20"/>
                <w:lang w:eastAsia="en-GB"/>
              </w:rPr>
              <w:t xml:space="preserve"> No</w:t>
            </w:r>
            <w:r w:rsidRPr="00EE0E42">
              <w:rPr>
                <w:rFonts w:ascii="Arial" w:hAnsi="Arial" w:cs="Arial"/>
                <w:color w:val="000000"/>
                <w:sz w:val="20"/>
                <w:szCs w:val="20"/>
                <w:lang w:eastAsia="en-GB"/>
              </w:rPr>
              <w:t xml:space="preserve"> </w:t>
            </w:r>
            <w:sdt>
              <w:sdtPr>
                <w:rPr>
                  <w:rFonts w:ascii="Arial" w:hAnsi="Arial" w:cs="Arial"/>
                  <w:color w:val="2B579A"/>
                  <w:sz w:val="20"/>
                  <w:szCs w:val="20"/>
                  <w:shd w:val="clear" w:color="auto" w:fill="E6E6E6"/>
                </w:rPr>
                <w:id w:val="23838973"/>
                <w14:checkbox>
                  <w14:checked w14:val="0"/>
                  <w14:checkedState w14:val="2612" w14:font="MS Gothic"/>
                  <w14:uncheckedState w14:val="2610" w14:font="MS Gothic"/>
                </w14:checkbox>
              </w:sdtPr>
              <w:sdtContent>
                <w:r w:rsidRPr="00EE0E42">
                  <w:rPr>
                    <w:rFonts w:ascii="Segoe UI Symbol" w:eastAsia="MS Gothic" w:hAnsi="Segoe UI Symbol" w:cs="Segoe UI Symbol"/>
                    <w:sz w:val="20"/>
                    <w:szCs w:val="20"/>
                  </w:rPr>
                  <w:t>☐</w:t>
                </w:r>
              </w:sdtContent>
            </w:sdt>
          </w:p>
        </w:tc>
      </w:tr>
      <w:tr w:rsidR="006D30F0" w:rsidRPr="00EE0E42" w14:paraId="103C2139" w14:textId="77777777" w:rsidTr="009C74C6">
        <w:trPr>
          <w:trHeight w:val="1655"/>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01E5DEA" w14:textId="2BEF4F86" w:rsidR="006D30F0" w:rsidRPr="00EE0E42" w:rsidRDefault="006D30F0" w:rsidP="001B2195">
            <w:pPr>
              <w:keepNext/>
              <w:spacing w:after="0" w:line="240" w:lineRule="auto"/>
              <w:ind w:left="522" w:hanging="540"/>
              <w:rPr>
                <w:rFonts w:ascii="Arial" w:eastAsia="Times New Roman" w:hAnsi="Arial" w:cs="Arial"/>
                <w:b/>
                <w:color w:val="24634F"/>
                <w:sz w:val="20"/>
                <w:szCs w:val="20"/>
                <w:lang w:eastAsia="ja-JP"/>
              </w:rPr>
            </w:pPr>
            <w:r w:rsidRPr="00EE0E42">
              <w:rPr>
                <w:rFonts w:ascii="Arial" w:eastAsia="Times New Roman" w:hAnsi="Arial" w:cs="Arial"/>
                <w:b/>
                <w:color w:val="24634F"/>
                <w:sz w:val="20"/>
                <w:szCs w:val="20"/>
                <w:lang w:eastAsia="ja-JP"/>
              </w:rPr>
              <w:t>A.</w:t>
            </w:r>
            <w:r w:rsidR="00875AE2">
              <w:rPr>
                <w:rFonts w:ascii="Arial" w:eastAsia="Times New Roman" w:hAnsi="Arial" w:cs="Arial"/>
                <w:b/>
                <w:color w:val="24634F"/>
                <w:sz w:val="20"/>
                <w:szCs w:val="20"/>
                <w:lang w:eastAsia="ja-JP"/>
              </w:rPr>
              <w:t>3</w:t>
            </w:r>
            <w:r w:rsidRPr="00EE0E42">
              <w:rPr>
                <w:rFonts w:ascii="Arial" w:eastAsia="Times New Roman" w:hAnsi="Arial" w:cs="Arial"/>
                <w:b/>
                <w:color w:val="24634F"/>
                <w:sz w:val="20"/>
                <w:szCs w:val="20"/>
                <w:lang w:eastAsia="ja-JP"/>
              </w:rPr>
              <w:t>. Project or</w:t>
            </w:r>
            <w:r w:rsidR="00302650">
              <w:rPr>
                <w:rFonts w:ascii="Arial" w:eastAsia="Times New Roman" w:hAnsi="Arial" w:cs="Arial"/>
                <w:b/>
                <w:color w:val="24634F"/>
                <w:sz w:val="20"/>
                <w:szCs w:val="20"/>
                <w:lang w:eastAsia="ja-JP"/>
              </w:rPr>
              <w:t xml:space="preserve"> </w:t>
            </w:r>
            <w:proofErr w:type="spellStart"/>
            <w:r w:rsidRPr="00EE0E42">
              <w:rPr>
                <w:rFonts w:ascii="Arial" w:eastAsia="Times New Roman" w:hAnsi="Arial" w:cs="Arial"/>
                <w:b/>
                <w:color w:val="24634F"/>
                <w:sz w:val="20"/>
                <w:szCs w:val="20"/>
                <w:lang w:eastAsia="ja-JP"/>
              </w:rPr>
              <w:t>programme</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9D339" w14:textId="62BD88B0" w:rsidR="006D30F0" w:rsidRPr="00EF1204" w:rsidRDefault="006D30F0" w:rsidP="001B2195">
            <w:pPr>
              <w:keepNext/>
              <w:spacing w:after="0"/>
              <w:rPr>
                <w:i/>
                <w:color w:val="7F7F7F" w:themeColor="text1" w:themeTint="80"/>
                <w:sz w:val="16"/>
              </w:rPr>
            </w:pPr>
            <w:r w:rsidRPr="00EF1204">
              <w:rPr>
                <w:rFonts w:ascii="Arial" w:hAnsi="Arial"/>
                <w:i/>
                <w:color w:val="7F7F7F" w:themeColor="text1" w:themeTint="80"/>
                <w:sz w:val="16"/>
              </w:rPr>
              <w:t>Indicate whether this FP refers to a combination of several projects (</w:t>
            </w:r>
            <w:proofErr w:type="spellStart"/>
            <w:r w:rsidRPr="00EF1204">
              <w:rPr>
                <w:rFonts w:ascii="Arial" w:hAnsi="Arial"/>
                <w:i/>
                <w:color w:val="7F7F7F" w:themeColor="text1" w:themeTint="80"/>
                <w:sz w:val="16"/>
              </w:rPr>
              <w:t>programme</w:t>
            </w:r>
            <w:proofErr w:type="spellEnd"/>
            <w:r w:rsidRPr="00EF1204">
              <w:rPr>
                <w:rFonts w:ascii="Arial" w:hAnsi="Arial"/>
                <w:i/>
                <w:color w:val="7F7F7F" w:themeColor="text1" w:themeTint="80"/>
                <w:sz w:val="16"/>
              </w:rPr>
              <w:t>) or one project.</w:t>
            </w:r>
            <w:r w:rsidRPr="00EF1204" w:rsidDel="00F84465">
              <w:rPr>
                <w:rFonts w:ascii="Arial" w:hAnsi="Arial"/>
                <w:color w:val="7F7F7F" w:themeColor="text1" w:themeTint="80"/>
                <w:sz w:val="16"/>
              </w:rPr>
              <w:t xml:space="preserve"> </w:t>
            </w:r>
          </w:p>
          <w:p w14:paraId="39FFE591" w14:textId="682BA0A4" w:rsidR="006D30F0" w:rsidRPr="00EE0E42" w:rsidRDefault="00000000" w:rsidP="001B2195">
            <w:pPr>
              <w:keepNext/>
              <w:spacing w:after="0"/>
              <w:rPr>
                <w:rFonts w:ascii="Arial" w:eastAsia="Times New Roman" w:hAnsi="Arial" w:cs="Arial"/>
                <w:color w:val="000000"/>
                <w:sz w:val="20"/>
                <w:lang w:eastAsia="ja-JP"/>
              </w:rPr>
            </w:pPr>
            <w:sdt>
              <w:sdtPr>
                <w:rPr>
                  <w:rFonts w:ascii="Arial" w:eastAsia="Times New Roman" w:hAnsi="Arial" w:cs="Arial"/>
                  <w:color w:val="000000"/>
                  <w:sz w:val="20"/>
                  <w:lang w:eastAsia="ja-JP"/>
                </w:rPr>
                <w:id w:val="-244809397"/>
                <w14:checkbox>
                  <w14:checked w14:val="1"/>
                  <w14:checkedState w14:val="2612" w14:font="MS Gothic"/>
                  <w14:uncheckedState w14:val="2610" w14:font="MS Gothic"/>
                </w14:checkbox>
              </w:sdtPr>
              <w:sdtContent>
                <w:r w:rsidR="00C61EA9" w:rsidRPr="00C61EA9">
                  <w:rPr>
                    <w:rFonts w:ascii="MS Gothic" w:eastAsia="MS Gothic" w:hAnsi="MS Gothic" w:cs="Segoe UI Symbol" w:hint="eastAsia"/>
                    <w:color w:val="000000"/>
                    <w:sz w:val="20"/>
                    <w:lang w:eastAsia="ja-JP"/>
                  </w:rPr>
                  <w:t>☒</w:t>
                </w:r>
              </w:sdtContent>
            </w:sdt>
            <w:r w:rsidR="006D30F0" w:rsidRPr="00EE0E42">
              <w:rPr>
                <w:rFonts w:ascii="Arial" w:eastAsia="Times New Roman" w:hAnsi="Arial" w:cs="Arial"/>
                <w:color w:val="000000"/>
                <w:sz w:val="20"/>
                <w:lang w:eastAsia="ja-JP"/>
              </w:rPr>
              <w:t xml:space="preserve"> Project</w:t>
            </w:r>
          </w:p>
          <w:p w14:paraId="254CE12E" w14:textId="77777777" w:rsidR="006D30F0" w:rsidRDefault="00000000" w:rsidP="001B2195">
            <w:pPr>
              <w:keepNext/>
              <w:spacing w:after="0" w:line="240" w:lineRule="auto"/>
              <w:rPr>
                <w:rFonts w:ascii="Arial" w:eastAsia="Times New Roman" w:hAnsi="Arial" w:cs="Arial"/>
                <w:color w:val="000000"/>
                <w:sz w:val="20"/>
                <w:lang w:eastAsia="ja-JP"/>
              </w:rPr>
            </w:pPr>
            <w:sdt>
              <w:sdtPr>
                <w:rPr>
                  <w:rFonts w:ascii="Arial" w:eastAsia="Times New Roman" w:hAnsi="Arial" w:cs="Arial"/>
                  <w:color w:val="000000"/>
                  <w:sz w:val="20"/>
                  <w:shd w:val="clear" w:color="auto" w:fill="E6E6E6"/>
                  <w:lang w:eastAsia="ja-JP"/>
                </w:rPr>
                <w:id w:val="1725255143"/>
                <w14:checkbox>
                  <w14:checked w14:val="0"/>
                  <w14:checkedState w14:val="2612" w14:font="MS Gothic"/>
                  <w14:uncheckedState w14:val="2610" w14:font="MS Gothic"/>
                </w14:checkbox>
              </w:sdtPr>
              <w:sdtContent>
                <w:r w:rsidR="006D30F0" w:rsidRPr="00EE0E42">
                  <w:rPr>
                    <w:rFonts w:ascii="Segoe UI Symbol" w:eastAsia="Times New Roman" w:hAnsi="Segoe UI Symbol" w:cs="Segoe UI Symbol"/>
                    <w:color w:val="000000"/>
                    <w:sz w:val="20"/>
                    <w:lang w:eastAsia="ja-JP"/>
                  </w:rPr>
                  <w:t>☐</w:t>
                </w:r>
              </w:sdtContent>
            </w:sdt>
            <w:r w:rsidR="006D30F0" w:rsidRPr="00EE0E42">
              <w:rPr>
                <w:rFonts w:ascii="Arial" w:eastAsia="Times New Roman" w:hAnsi="Arial" w:cs="Arial"/>
                <w:color w:val="000000"/>
                <w:sz w:val="20"/>
                <w:lang w:eastAsia="ja-JP"/>
              </w:rPr>
              <w:t xml:space="preserve"> </w:t>
            </w:r>
            <w:proofErr w:type="spellStart"/>
            <w:r w:rsidR="006D30F0" w:rsidRPr="00EE0E42">
              <w:rPr>
                <w:rFonts w:ascii="Arial" w:eastAsia="Times New Roman" w:hAnsi="Arial" w:cs="Arial"/>
                <w:color w:val="000000"/>
                <w:sz w:val="20"/>
                <w:lang w:eastAsia="ja-JP"/>
              </w:rPr>
              <w:t>Programme</w:t>
            </w:r>
            <w:proofErr w:type="spellEnd"/>
          </w:p>
          <w:p w14:paraId="61D66F34" w14:textId="59336F97" w:rsidR="00D15767" w:rsidRPr="00EE0E42" w:rsidRDefault="00D15767" w:rsidP="001B2195">
            <w:pPr>
              <w:keepNext/>
              <w:spacing w:after="0" w:line="240" w:lineRule="auto"/>
              <w:rPr>
                <w:rFonts w:ascii="Arial" w:eastAsia="Times New Roman" w:hAnsi="Arial" w:cs="Arial"/>
                <w:color w:val="000000"/>
                <w:sz w:val="20"/>
                <w:szCs w:val="20"/>
                <w:lang w:eastAsia="ja-JP"/>
              </w:rPr>
            </w:pPr>
          </w:p>
        </w:tc>
        <w:tc>
          <w:tcPr>
            <w:tcW w:w="1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750C1B" w14:textId="16CA9383" w:rsidR="006D30F0" w:rsidRPr="00EE0E42" w:rsidRDefault="006D30F0" w:rsidP="001B2195">
            <w:pPr>
              <w:keepNext/>
              <w:spacing w:after="0" w:line="240" w:lineRule="auto"/>
              <w:rPr>
                <w:rFonts w:ascii="Arial" w:eastAsia="Times New Roman" w:hAnsi="Arial" w:cs="Arial"/>
                <w:b/>
                <w:color w:val="000000"/>
                <w:sz w:val="20"/>
                <w:szCs w:val="20"/>
                <w:lang w:eastAsia="ja-JP"/>
              </w:rPr>
            </w:pPr>
            <w:r w:rsidRPr="00EE0E42">
              <w:rPr>
                <w:rFonts w:ascii="Arial" w:eastAsia="Times New Roman" w:hAnsi="Arial" w:cs="Arial"/>
                <w:b/>
                <w:color w:val="24634F"/>
                <w:sz w:val="20"/>
                <w:szCs w:val="20"/>
                <w:lang w:eastAsia="ja-JP"/>
              </w:rPr>
              <w:t>A.</w:t>
            </w:r>
            <w:r w:rsidR="00875AE2">
              <w:rPr>
                <w:rFonts w:ascii="Arial" w:eastAsia="Times New Roman" w:hAnsi="Arial" w:cs="Arial"/>
                <w:b/>
                <w:color w:val="24634F"/>
                <w:sz w:val="20"/>
                <w:szCs w:val="20"/>
                <w:lang w:eastAsia="ja-JP"/>
              </w:rPr>
              <w:t>4</w:t>
            </w:r>
            <w:r w:rsidRPr="00EE0E42">
              <w:rPr>
                <w:rFonts w:ascii="Arial" w:eastAsia="Times New Roman" w:hAnsi="Arial" w:cs="Arial"/>
                <w:b/>
                <w:color w:val="24634F"/>
                <w:sz w:val="20"/>
                <w:szCs w:val="20"/>
                <w:lang w:eastAsia="ja-JP"/>
              </w:rPr>
              <w:t>. Public or private sector</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68B5DBF" w14:textId="6CBEA4DE" w:rsidR="006D30F0" w:rsidRPr="00EE0E42" w:rsidRDefault="00000000" w:rsidP="001B2195">
            <w:pPr>
              <w:keepNext/>
              <w:spacing w:after="0" w:line="360" w:lineRule="auto"/>
              <w:rPr>
                <w:rFonts w:ascii="Arial" w:eastAsia="Times New Roman" w:hAnsi="Arial" w:cs="Arial"/>
                <w:color w:val="000000"/>
                <w:sz w:val="20"/>
                <w:szCs w:val="20"/>
                <w:lang w:eastAsia="ja-JP"/>
              </w:rPr>
            </w:pPr>
            <w:sdt>
              <w:sdtPr>
                <w:rPr>
                  <w:rFonts w:ascii="Arial" w:eastAsia="Times New Roman" w:hAnsi="Arial" w:cs="Arial"/>
                  <w:color w:val="000000"/>
                  <w:sz w:val="20"/>
                  <w:szCs w:val="20"/>
                  <w:lang w:eastAsia="ja-JP"/>
                </w:rPr>
                <w:id w:val="780841910"/>
                <w14:checkbox>
                  <w14:checked w14:val="1"/>
                  <w14:checkedState w14:val="2612" w14:font="MS Gothic"/>
                  <w14:uncheckedState w14:val="2610" w14:font="MS Gothic"/>
                </w14:checkbox>
              </w:sdtPr>
              <w:sdtContent>
                <w:r w:rsidR="00C61EA9" w:rsidRPr="00C61EA9">
                  <w:rPr>
                    <w:rFonts w:ascii="MS Gothic" w:eastAsia="MS Gothic" w:hAnsi="MS Gothic" w:cs="Arial" w:hint="eastAsia"/>
                    <w:color w:val="000000"/>
                    <w:sz w:val="20"/>
                    <w:szCs w:val="20"/>
                    <w:lang w:eastAsia="ja-JP"/>
                  </w:rPr>
                  <w:t>☒</w:t>
                </w:r>
              </w:sdtContent>
            </w:sdt>
            <w:r w:rsidR="006D30F0" w:rsidRPr="00EE0E42">
              <w:rPr>
                <w:rFonts w:ascii="Arial" w:eastAsia="Times New Roman" w:hAnsi="Arial" w:cs="Arial"/>
                <w:color w:val="000000"/>
                <w:sz w:val="20"/>
                <w:szCs w:val="20"/>
                <w:lang w:eastAsia="ja-JP"/>
              </w:rPr>
              <w:t xml:space="preserve"> Public sector</w:t>
            </w:r>
          </w:p>
          <w:p w14:paraId="4B1FF694" w14:textId="18C5C405" w:rsidR="006D30F0" w:rsidRPr="00EE0E42" w:rsidRDefault="006D30F0" w:rsidP="001B2195">
            <w:pPr>
              <w:keepNext/>
              <w:spacing w:after="0" w:line="360" w:lineRule="auto"/>
              <w:rPr>
                <w:rFonts w:ascii="Arial" w:eastAsia="Times New Roman" w:hAnsi="Arial" w:cs="Arial"/>
                <w:color w:val="000000"/>
                <w:sz w:val="20"/>
                <w:szCs w:val="20"/>
                <w:lang w:eastAsia="ja-JP"/>
              </w:rPr>
            </w:pPr>
            <w:r w:rsidRPr="00EE0E42">
              <w:rPr>
                <w:rFonts w:ascii="Segoe UI Symbol" w:eastAsia="Times New Roman" w:hAnsi="Segoe UI Symbol" w:cs="Segoe UI Symbol"/>
                <w:color w:val="000000"/>
                <w:sz w:val="20"/>
                <w:szCs w:val="20"/>
                <w:lang w:eastAsia="ja-JP"/>
              </w:rPr>
              <w:t xml:space="preserve">☐ </w:t>
            </w:r>
            <w:r w:rsidRPr="00EE0E42">
              <w:rPr>
                <w:rFonts w:ascii="Arial" w:eastAsia="Times New Roman" w:hAnsi="Arial" w:cs="Arial"/>
                <w:color w:val="000000"/>
                <w:sz w:val="20"/>
                <w:szCs w:val="20"/>
                <w:lang w:eastAsia="ja-JP"/>
              </w:rPr>
              <w:t>Private sector</w:t>
            </w:r>
          </w:p>
        </w:tc>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52604" w14:textId="7489B52B" w:rsidR="006D30F0" w:rsidRPr="00EE0E42" w:rsidRDefault="006D30F0" w:rsidP="001B2195">
            <w:pPr>
              <w:keepNext/>
              <w:spacing w:after="0" w:line="360" w:lineRule="auto"/>
              <w:rPr>
                <w:rFonts w:ascii="Arial" w:eastAsia="Times New Roman" w:hAnsi="Arial" w:cs="Arial"/>
                <w:color w:val="000000"/>
                <w:sz w:val="20"/>
                <w:szCs w:val="20"/>
                <w:lang w:eastAsia="ja-JP"/>
              </w:rPr>
            </w:pPr>
            <w:r w:rsidRPr="00EE0E42">
              <w:rPr>
                <w:rFonts w:ascii="Arial" w:eastAsia="Times New Roman" w:hAnsi="Arial" w:cs="Arial"/>
                <w:b/>
                <w:color w:val="24634F"/>
                <w:sz w:val="20"/>
                <w:szCs w:val="20"/>
                <w:lang w:eastAsia="ja-JP"/>
              </w:rPr>
              <w:t>A.</w:t>
            </w:r>
            <w:r w:rsidR="00611129">
              <w:rPr>
                <w:rFonts w:ascii="Arial" w:eastAsia="Times New Roman" w:hAnsi="Arial" w:cs="Arial"/>
                <w:b/>
                <w:color w:val="24634F"/>
                <w:sz w:val="20"/>
                <w:szCs w:val="20"/>
                <w:lang w:eastAsia="ja-JP"/>
              </w:rPr>
              <w:t>5</w:t>
            </w:r>
            <w:r w:rsidRPr="00EE0E42">
              <w:rPr>
                <w:rFonts w:ascii="Arial" w:eastAsia="Times New Roman" w:hAnsi="Arial" w:cs="Arial"/>
                <w:b/>
                <w:color w:val="24634F"/>
                <w:sz w:val="20"/>
                <w:szCs w:val="20"/>
                <w:lang w:eastAsia="ja-JP"/>
              </w:rPr>
              <w:t xml:space="preserve">. </w:t>
            </w:r>
            <w:proofErr w:type="spellStart"/>
            <w:r w:rsidRPr="00EE0E42">
              <w:rPr>
                <w:rFonts w:ascii="Arial" w:eastAsia="Times New Roman" w:hAnsi="Arial" w:cs="Arial"/>
                <w:b/>
                <w:color w:val="24634F"/>
                <w:sz w:val="20"/>
                <w:szCs w:val="20"/>
                <w:lang w:eastAsia="ja-JP"/>
              </w:rPr>
              <w:t>R</w:t>
            </w:r>
            <w:r w:rsidR="008E2E3F">
              <w:rPr>
                <w:rFonts w:ascii="Arial" w:eastAsia="Times New Roman" w:hAnsi="Arial" w:cs="Arial"/>
                <w:b/>
                <w:color w:val="24634F"/>
                <w:sz w:val="20"/>
                <w:szCs w:val="20"/>
                <w:lang w:eastAsia="ja-JP"/>
              </w:rPr>
              <w:t>f</w:t>
            </w:r>
            <w:r w:rsidRPr="00EE0E42">
              <w:rPr>
                <w:rFonts w:ascii="Arial" w:eastAsia="Times New Roman" w:hAnsi="Arial" w:cs="Arial"/>
                <w:b/>
                <w:color w:val="24634F"/>
                <w:sz w:val="20"/>
                <w:szCs w:val="20"/>
                <w:lang w:eastAsia="ja-JP"/>
              </w:rPr>
              <w:t>P</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sdt>
            <w:sdtPr>
              <w:rPr>
                <w:rFonts w:ascii="Arial" w:eastAsia="Times New Roman" w:hAnsi="Arial" w:cs="Arial"/>
                <w:color w:val="000000"/>
                <w:sz w:val="20"/>
                <w:szCs w:val="20"/>
                <w:shd w:val="clear" w:color="auto" w:fill="E6E6E6"/>
                <w:lang w:val="en-GB" w:eastAsia="ja-JP"/>
              </w:rPr>
              <w:alias w:val="RFP"/>
              <w:tag w:val="RFP"/>
              <w:id w:val="1693492580"/>
              <w:placeholder>
                <w:docPart w:val="AABD9DF90ADC4818B1FA1E6B08DF0AD1"/>
              </w:placeholder>
              <w:dropDownList>
                <w:listItem w:displayText="Not applicable " w:value="Not applicable "/>
                <w:listItem w:displayText="Enhancing Direc Acess (EDA)" w:value="Enhancing Direc Acess (EDA)"/>
              </w:dropDownList>
            </w:sdtPr>
            <w:sdtContent>
              <w:p w14:paraId="775E6F6D" w14:textId="78D11DF6" w:rsidR="006D30F0" w:rsidRPr="00EF1204" w:rsidRDefault="00C61EA9" w:rsidP="00EF1204">
                <w:r>
                  <w:rPr>
                    <w:rFonts w:ascii="Arial" w:eastAsia="Times New Roman" w:hAnsi="Arial" w:cs="Arial"/>
                    <w:color w:val="000000"/>
                    <w:sz w:val="20"/>
                    <w:szCs w:val="20"/>
                    <w:shd w:val="clear" w:color="auto" w:fill="E6E6E6"/>
                    <w:lang w:val="en-GB" w:eastAsia="ja-JP"/>
                  </w:rPr>
                  <w:t xml:space="preserve">Not applicable </w:t>
                </w:r>
              </w:p>
            </w:sdtContent>
          </w:sdt>
        </w:tc>
      </w:tr>
      <w:tr w:rsidR="00C51F61" w:rsidRPr="00EE0E42" w:rsidDel="003D5C8C" w14:paraId="689D5CA6" w14:textId="5C5BCE3B" w:rsidTr="00EF1204">
        <w:trPr>
          <w:trHeight w:val="899"/>
        </w:trPr>
        <w:tc>
          <w:tcPr>
            <w:tcW w:w="18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DD35375" w14:textId="0A32B56F" w:rsidR="00C51F61" w:rsidRPr="00EE0E42" w:rsidDel="003D5C8C" w:rsidRDefault="00C51F61" w:rsidP="00E62B83">
            <w:pPr>
              <w:keepNext/>
              <w:spacing w:after="0" w:line="240" w:lineRule="auto"/>
              <w:rPr>
                <w:rFonts w:ascii="Arial" w:eastAsia="Times New Roman" w:hAnsi="Arial" w:cs="Arial"/>
                <w:b/>
                <w:color w:val="24634F"/>
                <w:sz w:val="20"/>
                <w:lang w:eastAsia="ja-JP"/>
              </w:rPr>
            </w:pPr>
            <w:r w:rsidRPr="00EE0E42" w:rsidDel="003D5C8C">
              <w:rPr>
                <w:rFonts w:ascii="Arial" w:eastAsia="Times New Roman" w:hAnsi="Arial" w:cs="Arial"/>
                <w:b/>
                <w:color w:val="24634F"/>
                <w:sz w:val="20"/>
                <w:lang w:eastAsia="ja-JP"/>
              </w:rPr>
              <w:t>A.</w:t>
            </w:r>
            <w:r w:rsidR="00611129">
              <w:rPr>
                <w:rFonts w:ascii="Arial" w:eastAsia="Times New Roman" w:hAnsi="Arial" w:cs="Arial"/>
                <w:b/>
                <w:color w:val="24634F"/>
                <w:sz w:val="20"/>
                <w:lang w:eastAsia="ja-JP"/>
              </w:rPr>
              <w:t>6</w:t>
            </w:r>
            <w:r w:rsidRPr="00EE0E42" w:rsidDel="003D5C8C">
              <w:rPr>
                <w:rFonts w:ascii="Arial" w:eastAsia="Times New Roman" w:hAnsi="Arial" w:cs="Arial"/>
                <w:b/>
                <w:color w:val="24634F"/>
                <w:sz w:val="20"/>
                <w:lang w:eastAsia="ja-JP"/>
              </w:rPr>
              <w:t>. Result area(s)</w:t>
            </w:r>
          </w:p>
        </w:tc>
        <w:tc>
          <w:tcPr>
            <w:tcW w:w="87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23DD191" w14:textId="70E1211D" w:rsidR="00C51F61" w:rsidRPr="00EF1204" w:rsidDel="003D5C8C" w:rsidRDefault="00C51F61" w:rsidP="00F95180">
            <w:pPr>
              <w:spacing w:after="0" w:line="240" w:lineRule="auto"/>
              <w:rPr>
                <w:rFonts w:ascii="Arial" w:hAnsi="Arial"/>
                <w:sz w:val="16"/>
              </w:rPr>
            </w:pPr>
            <w:r w:rsidRPr="00EF1204">
              <w:rPr>
                <w:rFonts w:ascii="Arial" w:hAnsi="Arial"/>
                <w:i/>
                <w:color w:val="7F7F7F" w:themeColor="text1" w:themeTint="80"/>
                <w:sz w:val="16"/>
              </w:rPr>
              <w:t xml:space="preserve">Check the applicable </w:t>
            </w:r>
            <w:hyperlink r:id="rId15">
              <w:r w:rsidRPr="00EF1204">
                <w:rPr>
                  <w:rStyle w:val="Hyperlink"/>
                  <w:rFonts w:ascii="Arial" w:hAnsi="Arial"/>
                  <w:i/>
                  <w:color w:val="7F7F7F" w:themeColor="text1" w:themeTint="80"/>
                  <w:sz w:val="16"/>
                </w:rPr>
                <w:t>GCF result area(s)</w:t>
              </w:r>
            </w:hyperlink>
            <w:r w:rsidRPr="00EF1204">
              <w:rPr>
                <w:rFonts w:ascii="Arial" w:hAnsi="Arial"/>
                <w:i/>
                <w:color w:val="7F7F7F" w:themeColor="text1" w:themeTint="80"/>
                <w:sz w:val="16"/>
              </w:rPr>
              <w:t xml:space="preserve"> that the overall proposed project/</w:t>
            </w:r>
            <w:proofErr w:type="spellStart"/>
            <w:r w:rsidRPr="00EF1204">
              <w:rPr>
                <w:rFonts w:ascii="Arial" w:hAnsi="Arial"/>
                <w:i/>
                <w:color w:val="7F7F7F" w:themeColor="text1" w:themeTint="80"/>
                <w:sz w:val="16"/>
              </w:rPr>
              <w:t>programme</w:t>
            </w:r>
            <w:proofErr w:type="spellEnd"/>
            <w:r w:rsidRPr="00EF1204">
              <w:rPr>
                <w:rFonts w:ascii="Arial" w:hAnsi="Arial"/>
                <w:i/>
                <w:color w:val="7F7F7F" w:themeColor="text1" w:themeTint="80"/>
                <w:sz w:val="16"/>
              </w:rPr>
              <w:t xml:space="preserve"> targets. For each checked result area(s), indicate the estimated percentage of GCF and Co-financers’ budget devoted to it. The total of the percentages when summed should be 100% for GCF and Co-financers’ contribution respectively.</w:t>
            </w:r>
          </w:p>
        </w:tc>
      </w:tr>
      <w:tr w:rsidR="00C51F61" w:rsidRPr="00EE0E42" w:rsidDel="003D5C8C" w14:paraId="25AAC1C7" w14:textId="77777777" w:rsidTr="009C74C6">
        <w:trPr>
          <w:trHeight w:val="476"/>
        </w:trPr>
        <w:tc>
          <w:tcPr>
            <w:tcW w:w="1890" w:type="dxa"/>
            <w:vMerge/>
            <w:tcBorders>
              <w:top w:val="single" w:sz="4" w:space="0" w:color="auto"/>
              <w:left w:val="single" w:sz="4" w:space="0" w:color="auto"/>
              <w:bottom w:val="single" w:sz="4" w:space="0" w:color="auto"/>
            </w:tcBorders>
            <w:noWrap/>
            <w:vAlign w:val="center"/>
          </w:tcPr>
          <w:p w14:paraId="74DEB546" w14:textId="77777777" w:rsidR="00C51F61" w:rsidRPr="00EE0E42" w:rsidDel="003D5C8C" w:rsidRDefault="00C51F61" w:rsidP="00C51F61">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tcPr>
          <w:p w14:paraId="3BA8322B" w14:textId="661B8991" w:rsidR="00C51F61" w:rsidRPr="00EE0E42" w:rsidRDefault="00C51F61" w:rsidP="00C51F61">
            <w:pPr>
              <w:pStyle w:val="NoSpacing"/>
              <w:rPr>
                <w:rFonts w:ascii="Arial" w:eastAsia="Calibri" w:hAnsi="Arial" w:cs="Arial"/>
                <w:i/>
                <w:iCs/>
                <w:color w:val="808080"/>
                <w:sz w:val="16"/>
                <w:szCs w:val="16"/>
                <w:lang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C45492" w14:textId="61532B37" w:rsidR="00C51F61" w:rsidRPr="00C51F61" w:rsidRDefault="00C51F61" w:rsidP="00224E8C">
            <w:pPr>
              <w:keepNext/>
              <w:spacing w:after="0" w:line="276" w:lineRule="auto"/>
              <w:jc w:val="center"/>
              <w:rPr>
                <w:rFonts w:ascii="Arial" w:eastAsia="Times New Roman" w:hAnsi="Arial" w:cs="Arial"/>
                <w:b/>
                <w:bCs/>
                <w:color w:val="24634F"/>
                <w:sz w:val="18"/>
                <w:szCs w:val="18"/>
                <w:lang w:val="en-GB" w:eastAsia="ja-JP"/>
              </w:rPr>
            </w:pPr>
            <w:r w:rsidRPr="00C51F61">
              <w:rPr>
                <w:rFonts w:ascii="Arial" w:eastAsia="Times New Roman" w:hAnsi="Arial" w:cs="Arial"/>
                <w:b/>
                <w:bCs/>
                <w:color w:val="24634F"/>
                <w:sz w:val="18"/>
                <w:szCs w:val="18"/>
                <w:lang w:val="en-GB" w:eastAsia="ja-JP"/>
              </w:rPr>
              <w:t>GCF Contribution</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EDD2A41" w14:textId="101C6F25" w:rsidR="00C51F61" w:rsidRPr="00C51F61" w:rsidRDefault="00C51F61" w:rsidP="00224E8C">
            <w:pPr>
              <w:keepNext/>
              <w:spacing w:after="0" w:line="276" w:lineRule="auto"/>
              <w:jc w:val="center"/>
              <w:rPr>
                <w:rFonts w:ascii="Arial" w:eastAsia="Times New Roman" w:hAnsi="Arial" w:cs="Arial"/>
                <w:b/>
                <w:bCs/>
                <w:color w:val="24634F"/>
                <w:sz w:val="18"/>
                <w:szCs w:val="18"/>
                <w:lang w:val="en-GB" w:eastAsia="ja-JP"/>
              </w:rPr>
            </w:pPr>
            <w:r w:rsidRPr="00C51F61">
              <w:rPr>
                <w:rFonts w:ascii="Arial" w:eastAsia="Times New Roman" w:hAnsi="Arial" w:cs="Arial"/>
                <w:b/>
                <w:bCs/>
                <w:color w:val="24634F"/>
                <w:sz w:val="18"/>
                <w:szCs w:val="18"/>
                <w:lang w:val="en-GB" w:eastAsia="ja-JP"/>
              </w:rPr>
              <w:t>Co-financers’ contribution</w:t>
            </w:r>
            <w:r w:rsidRPr="00C51F61">
              <w:rPr>
                <w:rFonts w:ascii="Arial" w:eastAsia="Times New Roman" w:hAnsi="Arial" w:cs="Arial"/>
                <w:b/>
                <w:bCs/>
                <w:color w:val="24634F"/>
                <w:sz w:val="18"/>
                <w:szCs w:val="18"/>
                <w:vertAlign w:val="superscript"/>
                <w:lang w:val="en-GB" w:eastAsia="ja-JP"/>
              </w:rPr>
              <w:footnoteReference w:id="3"/>
            </w:r>
          </w:p>
        </w:tc>
      </w:tr>
      <w:tr w:rsidR="00C51F61" w:rsidRPr="00EE0E42" w:rsidDel="003D5C8C" w14:paraId="520F4F42"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0E7CC056" w14:textId="77777777" w:rsidR="00C51F61" w:rsidRPr="00EE0E42" w:rsidDel="003D5C8C" w:rsidRDefault="00C51F61" w:rsidP="00C51F61">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2EB4BA0" w14:textId="246F0BA6" w:rsidR="00C51F61" w:rsidRPr="00C51F61" w:rsidRDefault="00C51F61" w:rsidP="00C51F61">
            <w:pPr>
              <w:keepNext/>
              <w:spacing w:after="0" w:line="276" w:lineRule="auto"/>
              <w:jc w:val="both"/>
              <w:rPr>
                <w:rFonts w:ascii="Arial" w:eastAsia="Times New Roman" w:hAnsi="Arial" w:cs="Arial"/>
                <w:b/>
                <w:bCs/>
                <w:color w:val="24634F"/>
                <w:sz w:val="18"/>
                <w:szCs w:val="18"/>
                <w:lang w:val="en-GB" w:eastAsia="ja-JP"/>
              </w:rPr>
            </w:pPr>
            <w:r w:rsidRPr="00C51F61">
              <w:rPr>
                <w:rFonts w:ascii="Arial" w:eastAsia="Times New Roman" w:hAnsi="Arial" w:cs="Arial"/>
                <w:b/>
                <w:bCs/>
                <w:color w:val="24634F"/>
                <w:sz w:val="18"/>
                <w:szCs w:val="18"/>
                <w:lang w:val="en-GB" w:eastAsia="ja-JP"/>
              </w:rPr>
              <w:t>Mitigation total</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0B2901" w14:textId="304B265A" w:rsidR="00C51F61" w:rsidRPr="006D30F0" w:rsidRDefault="00000000" w:rsidP="00224E8C">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395326329"/>
                <w:placeholder>
                  <w:docPart w:val="AD1A3DB80B5848029516A73A31EF4906"/>
                </w:placeholder>
                <w:showingPlcHdr/>
                <w:comboBox>
                  <w:listItem w:value="Choose an item."/>
                </w:comboBox>
              </w:sdtPr>
              <w:sdtContent>
                <w:r w:rsidR="00C51F61" w:rsidRPr="003556FA">
                  <w:rPr>
                    <w:rFonts w:ascii="Arial" w:eastAsia="Times New Roman" w:hAnsi="Arial" w:cs="Times New Roman"/>
                    <w:sz w:val="18"/>
                    <w:szCs w:val="18"/>
                    <w:u w:val="single"/>
                    <w:lang w:val="en-GB" w:eastAsia="en-US"/>
                  </w:rPr>
                  <w:t>Enter number</w:t>
                </w:r>
              </w:sdtContent>
            </w:sdt>
            <w:r w:rsidR="00C51F61"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A344386" w14:textId="56D52CEA" w:rsidR="00C51F61" w:rsidRPr="006D30F0" w:rsidRDefault="00000000" w:rsidP="00224E8C">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971057551"/>
                <w:placeholder>
                  <w:docPart w:val="C5FBA58E4DB64AFD871AFFDC5A68D927"/>
                </w:placeholder>
                <w:showingPlcHdr/>
                <w:comboBox>
                  <w:listItem w:value="Choose an item."/>
                </w:comboBox>
              </w:sdtPr>
              <w:sdtContent>
                <w:r w:rsidR="00C51F61" w:rsidRPr="003556FA">
                  <w:rPr>
                    <w:rFonts w:ascii="Arial" w:eastAsia="Times New Roman" w:hAnsi="Arial" w:cs="Times New Roman"/>
                    <w:sz w:val="18"/>
                    <w:szCs w:val="18"/>
                    <w:u w:val="single"/>
                    <w:lang w:val="en-GB" w:eastAsia="en-US"/>
                  </w:rPr>
                  <w:t>Enter number</w:t>
                </w:r>
              </w:sdtContent>
            </w:sdt>
            <w:r w:rsidR="00C51F61">
              <w:rPr>
                <w:rFonts w:ascii="Arial" w:eastAsia="Times New Roman" w:hAnsi="Arial" w:cs="Times New Roman"/>
                <w:sz w:val="18"/>
                <w:szCs w:val="18"/>
                <w:lang w:val="en-GB" w:eastAsia="en-US"/>
              </w:rPr>
              <w:t xml:space="preserve"> </w:t>
            </w:r>
            <w:r w:rsidR="00C51F61" w:rsidRPr="006D30F0">
              <w:rPr>
                <w:rFonts w:ascii="Arial" w:eastAsia="Times New Roman" w:hAnsi="Arial" w:cs="Times New Roman"/>
                <w:sz w:val="18"/>
                <w:szCs w:val="18"/>
                <w:lang w:val="en-GB" w:eastAsia="en-US"/>
              </w:rPr>
              <w:t>%</w:t>
            </w:r>
          </w:p>
        </w:tc>
      </w:tr>
      <w:tr w:rsidR="00C51F61" w:rsidRPr="00EE0E42" w:rsidDel="003D5C8C" w14:paraId="450323D2"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686E2891" w14:textId="77777777" w:rsidR="00C51F61" w:rsidRPr="00EE0E42" w:rsidDel="003D5C8C" w:rsidRDefault="00C51F61" w:rsidP="00C51F61">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517438D" w14:textId="7F5A41AE" w:rsidR="00C51F61" w:rsidRPr="006D30F0" w:rsidRDefault="00000000" w:rsidP="00C51F61">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shd w:val="clear" w:color="auto" w:fill="E6E6E6"/>
                  <w:lang w:val="en-GB" w:eastAsia="ja-JP"/>
                </w:rPr>
                <w:id w:val="148488930"/>
                <w14:checkbox>
                  <w14:checked w14:val="0"/>
                  <w14:checkedState w14:val="2612" w14:font="MS Gothic"/>
                  <w14:uncheckedState w14:val="2610" w14:font="MS Gothic"/>
                </w14:checkbox>
              </w:sdtPr>
              <w:sdtContent>
                <w:r w:rsidR="00C51F61" w:rsidRPr="006D30F0">
                  <w:rPr>
                    <w:rFonts w:ascii="Segoe UI Symbol" w:eastAsia="Times New Roman" w:hAnsi="Segoe UI Symbol" w:cs="Segoe UI Symbol"/>
                    <w:color w:val="000000"/>
                    <w:sz w:val="18"/>
                    <w:szCs w:val="18"/>
                    <w:lang w:val="en-GB" w:eastAsia="ja-JP"/>
                  </w:rPr>
                  <w:t>☐</w:t>
                </w:r>
              </w:sdtContent>
            </w:sdt>
            <w:r w:rsidR="00C51F61" w:rsidRPr="006D30F0">
              <w:rPr>
                <w:rFonts w:ascii="Arial" w:eastAsia="Times New Roman" w:hAnsi="Arial" w:cs="Arial"/>
                <w:color w:val="000000"/>
                <w:sz w:val="18"/>
                <w:szCs w:val="18"/>
                <w:lang w:val="en-GB" w:eastAsia="ja-JP"/>
              </w:rPr>
              <w:t xml:space="preserve"> Energy generation and access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87623F" w14:textId="46FF8419" w:rsidR="00C51F61" w:rsidRPr="006D30F0" w:rsidRDefault="00000000" w:rsidP="00224E8C">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759792732"/>
                <w:placeholder>
                  <w:docPart w:val="0AD4742EB6444747AD594A4748DD2ABC"/>
                </w:placeholder>
                <w:showingPlcHdr/>
                <w:comboBox>
                  <w:listItem w:value="Choose an item."/>
                </w:comboBox>
              </w:sdtPr>
              <w:sdtContent>
                <w:r w:rsidR="00C51F61" w:rsidRPr="003556FA">
                  <w:rPr>
                    <w:rFonts w:ascii="Arial" w:eastAsia="Times New Roman" w:hAnsi="Arial" w:cs="Times New Roman"/>
                    <w:sz w:val="18"/>
                    <w:szCs w:val="18"/>
                    <w:u w:val="single"/>
                    <w:lang w:val="en-GB" w:eastAsia="en-US"/>
                  </w:rPr>
                  <w:t>Enter number</w:t>
                </w:r>
              </w:sdtContent>
            </w:sdt>
            <w:r w:rsidR="00C51F61"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CD0E58E" w14:textId="1A71DEB8" w:rsidR="00C51F61" w:rsidRPr="006D30F0" w:rsidRDefault="00000000" w:rsidP="00224E8C">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826079912"/>
                <w:placeholder>
                  <w:docPart w:val="87591BE9BE9E4997A2D55B118CA24D4B"/>
                </w:placeholder>
                <w:showingPlcHdr/>
                <w:comboBox>
                  <w:listItem w:value="Choose an item."/>
                </w:comboBox>
              </w:sdtPr>
              <w:sdtContent>
                <w:r w:rsidR="00C51F61" w:rsidRPr="003556FA">
                  <w:rPr>
                    <w:rFonts w:ascii="Arial" w:eastAsia="Times New Roman" w:hAnsi="Arial" w:cs="Times New Roman"/>
                    <w:sz w:val="18"/>
                    <w:szCs w:val="18"/>
                    <w:u w:val="single"/>
                    <w:lang w:val="en-GB" w:eastAsia="en-US"/>
                  </w:rPr>
                  <w:t>Enter number</w:t>
                </w:r>
              </w:sdtContent>
            </w:sdt>
            <w:r w:rsidR="00C51F61">
              <w:rPr>
                <w:rFonts w:ascii="Arial" w:eastAsia="Times New Roman" w:hAnsi="Arial" w:cs="Times New Roman"/>
                <w:sz w:val="18"/>
                <w:szCs w:val="18"/>
                <w:lang w:val="en-GB" w:eastAsia="en-US"/>
              </w:rPr>
              <w:t xml:space="preserve"> </w:t>
            </w:r>
            <w:r w:rsidR="00C51F61" w:rsidRPr="006D30F0">
              <w:rPr>
                <w:rFonts w:ascii="Arial" w:eastAsia="Times New Roman" w:hAnsi="Arial" w:cs="Times New Roman"/>
                <w:sz w:val="18"/>
                <w:szCs w:val="18"/>
                <w:lang w:val="en-GB" w:eastAsia="en-US"/>
              </w:rPr>
              <w:t>%</w:t>
            </w:r>
          </w:p>
        </w:tc>
      </w:tr>
      <w:tr w:rsidR="003556FA" w:rsidRPr="00EE0E42" w:rsidDel="003D5C8C" w14:paraId="1995B5CA"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572365B8"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4022E78" w14:textId="3F1DD089"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shd w:val="clear" w:color="auto" w:fill="E6E6E6"/>
                  <w:lang w:val="en-GB" w:eastAsia="ja-JP"/>
                </w:rPr>
                <w:id w:val="-787043692"/>
                <w14:checkbox>
                  <w14:checked w14:val="0"/>
                  <w14:checkedState w14:val="2612" w14:font="MS Gothic"/>
                  <w14:uncheckedState w14:val="2610" w14:font="MS Gothic"/>
                </w14:checkbox>
              </w:sdtPr>
              <w:sdtContent>
                <w:r w:rsidR="003556FA" w:rsidRPr="006D30F0">
                  <w:rPr>
                    <w:rFonts w:ascii="Segoe UI Symbol" w:eastAsia="Times New Roman" w:hAnsi="Segoe UI Symbol" w:cs="Segoe UI Symbol"/>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Low emission transport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DF18CE9" w14:textId="36FBD2CD"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805691963"/>
                <w:placeholder>
                  <w:docPart w:val="6221934EE2444D5BB969FD3436BC9C5F"/>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2BD7746" w14:textId="5FC915BA"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334731425"/>
                <w:placeholder>
                  <w:docPart w:val="9821275DA8664534A08BA498E5DC5619"/>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5A3940EF"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1F6BB571"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21C663A" w14:textId="26BB0A7E"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shd w:val="clear" w:color="auto" w:fill="E6E6E6"/>
                  <w:lang w:val="en-GB" w:eastAsia="ja-JP"/>
                </w:rPr>
                <w:id w:val="1637685763"/>
                <w14:checkbox>
                  <w14:checked w14:val="0"/>
                  <w14:checkedState w14:val="2612" w14:font="MS Gothic"/>
                  <w14:uncheckedState w14:val="2610" w14:font="MS Gothic"/>
                </w14:checkbox>
              </w:sdtPr>
              <w:sdtContent>
                <w:r w:rsidR="003556FA" w:rsidRPr="006D30F0">
                  <w:rPr>
                    <w:rFonts w:ascii="MS Gothic" w:eastAsia="MS Gothic" w:hAnsi="MS Gothic" w:cs="Arial" w:hint="eastAsia"/>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Buildings, cities and industries and appliances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774D14" w14:textId="25BD64B5"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468629069"/>
                <w:placeholder>
                  <w:docPart w:val="A5FFF3B321F04049B02CC4EE191E633B"/>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68A7F10" w14:textId="266ED02F"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77329346"/>
                <w:placeholder>
                  <w:docPart w:val="9154D4EED5E041E9B6C26CECBF0972EF"/>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7E08A43C"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617D038A"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3FDA27F" w14:textId="00F81C93"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shd w:val="clear" w:color="auto" w:fill="E6E6E6"/>
                  <w:lang w:val="en-GB" w:eastAsia="ja-JP"/>
                </w:rPr>
                <w:id w:val="902339625"/>
                <w14:checkbox>
                  <w14:checked w14:val="0"/>
                  <w14:checkedState w14:val="2612" w14:font="MS Gothic"/>
                  <w14:uncheckedState w14:val="2610" w14:font="MS Gothic"/>
                </w14:checkbox>
              </w:sdtPr>
              <w:sdtContent>
                <w:r w:rsidR="003556FA" w:rsidRPr="006D30F0">
                  <w:rPr>
                    <w:rFonts w:ascii="MS Gothic" w:eastAsia="MS Gothic" w:hAnsi="MS Gothic" w:cs="Arial" w:hint="eastAsia"/>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Forestry and land use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BE67E8" w14:textId="4BC57BC4"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562452929"/>
                <w:placeholder>
                  <w:docPart w:val="C30F83EE88D848E88C4CB12F52A0E3F4"/>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44FA20E" w14:textId="762AAE2D"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712086180"/>
                <w:placeholder>
                  <w:docPart w:val="9A1AA93649454B95B9BF440417F58570"/>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3B348FB6"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2C9197FF"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880D166" w14:textId="08224E9B" w:rsidR="003556FA" w:rsidRPr="00C51F61" w:rsidRDefault="003556FA" w:rsidP="003556FA">
            <w:pPr>
              <w:keepNext/>
              <w:spacing w:after="0" w:line="276" w:lineRule="auto"/>
              <w:jc w:val="both"/>
              <w:rPr>
                <w:rFonts w:ascii="Arial" w:eastAsia="Times New Roman" w:hAnsi="Arial" w:cs="Arial"/>
                <w:b/>
                <w:bCs/>
                <w:color w:val="24634F"/>
                <w:sz w:val="18"/>
                <w:szCs w:val="18"/>
                <w:lang w:val="en-GB" w:eastAsia="ja-JP"/>
              </w:rPr>
            </w:pPr>
            <w:r w:rsidRPr="00C51F61">
              <w:rPr>
                <w:rFonts w:ascii="Arial" w:eastAsia="Times New Roman" w:hAnsi="Arial" w:cs="Arial"/>
                <w:b/>
                <w:bCs/>
                <w:color w:val="24634F"/>
                <w:sz w:val="18"/>
                <w:szCs w:val="18"/>
                <w:lang w:val="en-GB" w:eastAsia="ja-JP"/>
              </w:rPr>
              <w:t>Adaptation total</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31ADEB" w14:textId="3BC690CC"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2027173245"/>
                <w:placeholder>
                  <w:docPart w:val="723321A69D3C4ABFAAB3E5B96F477817"/>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0EE2600" w14:textId="3F4D0005"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360934010"/>
                <w:placeholder>
                  <w:docPart w:val="FDEDCB5156C54D17AB99967E998E75F5"/>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4116DD3E"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1224F92F"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F78308E" w14:textId="4BAD930E"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lang w:val="en-GB" w:eastAsia="ja-JP"/>
                </w:rPr>
                <w:id w:val="137469206"/>
                <w14:checkbox>
                  <w14:checked w14:val="1"/>
                  <w14:checkedState w14:val="2612" w14:font="MS Gothic"/>
                  <w14:uncheckedState w14:val="2610" w14:font="MS Gothic"/>
                </w14:checkbox>
              </w:sdtPr>
              <w:sdtContent>
                <w:r w:rsidR="00C61EA9" w:rsidRPr="00C61EA9">
                  <w:rPr>
                    <w:rFonts w:ascii="MS Gothic" w:eastAsia="MS Gothic" w:hAnsi="MS Gothic" w:cs="Arial" w:hint="eastAsia"/>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Most vulnerable people and communities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0EB7F12" w14:textId="604E002C" w:rsidR="003556FA" w:rsidRPr="006D30F0" w:rsidRDefault="00C37B6B"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960943441"/>
                <w:placeholder>
                  <w:docPart w:val="C475C4004C564964876ACADBE388F200"/>
                </w:placeholder>
                <w:comboBox>
                  <w:listItem w:value="Choose an item."/>
                </w:comboBox>
              </w:sdtPr>
              <w:sdtContent>
                <w:r>
                  <w:rPr>
                    <w:rFonts w:ascii="Arial" w:eastAsia="Times New Roman" w:hAnsi="Arial" w:cs="Times New Roman"/>
                    <w:color w:val="2B579A"/>
                    <w:sz w:val="18"/>
                    <w:szCs w:val="18"/>
                    <w:shd w:val="clear" w:color="auto" w:fill="E6E6E6"/>
                    <w:lang w:val="en-GB" w:eastAsia="en-US"/>
                  </w:rPr>
                  <w:t>16 %</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57693F4" w14:textId="2FFABCCF" w:rsidR="003556FA" w:rsidRPr="006D30F0" w:rsidRDefault="007B1038"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040866701"/>
                <w:placeholder>
                  <w:docPart w:val="21A94FCD06014685B70A64AA89384C4F"/>
                </w:placeholder>
                <w:comboBox>
                  <w:listItem w:value="Choose an item."/>
                </w:comboBox>
              </w:sdtPr>
              <w:sdtContent>
                <w:r>
                  <w:rPr>
                    <w:rFonts w:ascii="Arial" w:eastAsia="Times New Roman" w:hAnsi="Arial" w:cs="Times New Roman"/>
                    <w:color w:val="2B579A"/>
                    <w:sz w:val="18"/>
                    <w:szCs w:val="18"/>
                    <w:shd w:val="clear" w:color="auto" w:fill="E6E6E6"/>
                    <w:lang w:val="en-GB" w:eastAsia="en-US"/>
                  </w:rPr>
                  <w:t xml:space="preserve">20% </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5DE9F168"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6A7A1E6B"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9EDDEE3" w14:textId="1A1AD85B"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lang w:val="en-GB" w:eastAsia="ja-JP"/>
                </w:rPr>
                <w:id w:val="-1631787638"/>
                <w14:checkbox>
                  <w14:checked w14:val="1"/>
                  <w14:checkedState w14:val="2612" w14:font="MS Gothic"/>
                  <w14:uncheckedState w14:val="2610" w14:font="MS Gothic"/>
                </w14:checkbox>
              </w:sdtPr>
              <w:sdtContent>
                <w:r w:rsidR="00C61EA9" w:rsidRPr="00C61EA9">
                  <w:rPr>
                    <w:rFonts w:ascii="MS Gothic" w:eastAsia="MS Gothic" w:hAnsi="MS Gothic" w:cs="Arial" w:hint="eastAsia"/>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Health and well-being, and food and water security</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EF6657" w14:textId="33BB15BB" w:rsidR="003556FA" w:rsidRPr="006D30F0" w:rsidRDefault="007B1038"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582795133"/>
                <w:placeholder>
                  <w:docPart w:val="DE80BB72F7F544A4AB82A3C9B119607F"/>
                </w:placeholder>
                <w:comboBox>
                  <w:listItem w:value="Choose an item."/>
                </w:comboBox>
              </w:sdtPr>
              <w:sdtContent>
                <w:r>
                  <w:rPr>
                    <w:rFonts w:ascii="Arial" w:eastAsia="Times New Roman" w:hAnsi="Arial" w:cs="Times New Roman"/>
                    <w:color w:val="2B579A"/>
                    <w:sz w:val="18"/>
                    <w:szCs w:val="18"/>
                    <w:shd w:val="clear" w:color="auto" w:fill="E6E6E6"/>
                    <w:lang w:val="en-GB" w:eastAsia="en-US"/>
                  </w:rPr>
                  <w:t>16%</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58C9982" w14:textId="3CDA5F89" w:rsidR="003556FA" w:rsidRPr="006D30F0" w:rsidRDefault="007B1038"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441219819"/>
                <w:placeholder>
                  <w:docPart w:val="B9644A9B73AC41B2AFD1F0C2B3302473"/>
                </w:placeholder>
                <w:comboBox>
                  <w:listItem w:value="Choose an item."/>
                </w:comboBox>
              </w:sdtPr>
              <w:sdtContent>
                <w:r>
                  <w:rPr>
                    <w:rFonts w:ascii="Arial" w:eastAsia="Times New Roman" w:hAnsi="Arial" w:cs="Times New Roman"/>
                    <w:color w:val="2B579A"/>
                    <w:sz w:val="18"/>
                    <w:szCs w:val="18"/>
                    <w:shd w:val="clear" w:color="auto" w:fill="E6E6E6"/>
                    <w:lang w:val="en-GB" w:eastAsia="en-US"/>
                  </w:rPr>
                  <w:t>20%</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55AE8FAF"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72DF132C"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2EF6A81" w14:textId="14391EE9"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lang w:val="en-GB" w:eastAsia="ja-JP"/>
                </w:rPr>
                <w:id w:val="-811944274"/>
                <w14:checkbox>
                  <w14:checked w14:val="1"/>
                  <w14:checkedState w14:val="2612" w14:font="MS Gothic"/>
                  <w14:uncheckedState w14:val="2610" w14:font="MS Gothic"/>
                </w14:checkbox>
              </w:sdtPr>
              <w:sdtContent>
                <w:r w:rsidR="00C61EA9" w:rsidRPr="00C61EA9">
                  <w:rPr>
                    <w:rFonts w:ascii="MS Gothic" w:eastAsia="MS Gothic" w:hAnsi="MS Gothic" w:cs="Arial" w:hint="eastAsia"/>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Infrastructure and built environment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E73957" w14:textId="26AD10BE" w:rsidR="003556FA" w:rsidRPr="006D30F0" w:rsidRDefault="007B1038"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912650365"/>
                <w:placeholder>
                  <w:docPart w:val="BC737AE8CF2041B888E37A5D867B0200"/>
                </w:placeholder>
                <w:comboBox>
                  <w:listItem w:value="Choose an item."/>
                </w:comboBox>
              </w:sdtPr>
              <w:sdtContent>
                <w:r>
                  <w:rPr>
                    <w:rFonts w:ascii="Arial" w:eastAsia="Times New Roman" w:hAnsi="Arial" w:cs="Times New Roman"/>
                    <w:color w:val="2B579A"/>
                    <w:sz w:val="18"/>
                    <w:szCs w:val="18"/>
                    <w:shd w:val="clear" w:color="auto" w:fill="E6E6E6"/>
                    <w:lang w:val="en-GB" w:eastAsia="en-US"/>
                  </w:rPr>
                  <w:t>15%</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5D5C9E0" w14:textId="1A4FE7C4" w:rsidR="003556FA" w:rsidRPr="006D30F0" w:rsidRDefault="007B1038"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1435435662"/>
                <w:placeholder>
                  <w:docPart w:val="3ED61F226A60490487B7B634434C7121"/>
                </w:placeholder>
                <w:comboBox>
                  <w:listItem w:value="Choose an item."/>
                </w:comboBox>
              </w:sdtPr>
              <w:sdtContent>
                <w:r>
                  <w:rPr>
                    <w:rFonts w:ascii="Arial" w:eastAsia="Times New Roman" w:hAnsi="Arial" w:cs="Times New Roman"/>
                    <w:color w:val="2B579A"/>
                    <w:sz w:val="18"/>
                    <w:szCs w:val="18"/>
                    <w:shd w:val="clear" w:color="auto" w:fill="E6E6E6"/>
                    <w:lang w:val="en-GB" w:eastAsia="en-US"/>
                  </w:rPr>
                  <w:t>13%</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3556FA" w:rsidRPr="00EE0E42" w:rsidDel="003D5C8C" w14:paraId="6D256393" w14:textId="77777777" w:rsidTr="009C74C6">
        <w:trPr>
          <w:trHeight w:val="432"/>
        </w:trPr>
        <w:tc>
          <w:tcPr>
            <w:tcW w:w="1890" w:type="dxa"/>
            <w:vMerge/>
            <w:tcBorders>
              <w:top w:val="single" w:sz="4" w:space="0" w:color="auto"/>
              <w:left w:val="single" w:sz="4" w:space="0" w:color="auto"/>
              <w:bottom w:val="single" w:sz="4" w:space="0" w:color="auto"/>
            </w:tcBorders>
            <w:noWrap/>
            <w:vAlign w:val="center"/>
          </w:tcPr>
          <w:p w14:paraId="24CB0956" w14:textId="77777777" w:rsidR="003556FA" w:rsidRPr="00EE0E42" w:rsidDel="003D5C8C" w:rsidRDefault="003556FA" w:rsidP="003556FA">
            <w:pPr>
              <w:keepNext/>
              <w:spacing w:after="0" w:line="240" w:lineRule="auto"/>
              <w:rPr>
                <w:rFonts w:ascii="Arial" w:eastAsia="Times New Roman" w:hAnsi="Arial" w:cs="Arial"/>
                <w:b/>
                <w:color w:val="24634F"/>
                <w:sz w:val="20"/>
                <w:lang w:eastAsia="ja-JP"/>
              </w:rPr>
            </w:pP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C31FD23" w14:textId="3325D7D8" w:rsidR="003556FA" w:rsidRPr="006D30F0" w:rsidRDefault="00000000" w:rsidP="003556FA">
            <w:pPr>
              <w:spacing w:after="0" w:line="240" w:lineRule="auto"/>
              <w:rPr>
                <w:rFonts w:ascii="Arial" w:eastAsia="Times New Roman" w:hAnsi="Arial" w:cs="Arial"/>
                <w:b/>
                <w:bCs/>
                <w:color w:val="000000"/>
                <w:sz w:val="18"/>
                <w:szCs w:val="18"/>
                <w:u w:val="single"/>
                <w:lang w:val="en-GB" w:eastAsia="ja-JP"/>
              </w:rPr>
            </w:pPr>
            <w:sdt>
              <w:sdtPr>
                <w:rPr>
                  <w:rFonts w:ascii="Arial" w:eastAsia="Times New Roman" w:hAnsi="Arial" w:cs="Arial"/>
                  <w:color w:val="000000"/>
                  <w:sz w:val="18"/>
                  <w:szCs w:val="18"/>
                  <w:shd w:val="clear" w:color="auto" w:fill="E6E6E6"/>
                  <w:lang w:val="en-GB" w:eastAsia="ja-JP"/>
                </w:rPr>
                <w:id w:val="-891815110"/>
                <w14:checkbox>
                  <w14:checked w14:val="0"/>
                  <w14:checkedState w14:val="2612" w14:font="MS Gothic"/>
                  <w14:uncheckedState w14:val="2610" w14:font="MS Gothic"/>
                </w14:checkbox>
              </w:sdtPr>
              <w:sdtContent>
                <w:r w:rsidR="003556FA" w:rsidRPr="006D30F0">
                  <w:rPr>
                    <w:rFonts w:ascii="MS Gothic" w:eastAsia="MS Gothic" w:hAnsi="MS Gothic" w:cs="Arial" w:hint="eastAsia"/>
                    <w:color w:val="000000"/>
                    <w:sz w:val="18"/>
                    <w:szCs w:val="18"/>
                    <w:lang w:val="en-GB" w:eastAsia="ja-JP"/>
                  </w:rPr>
                  <w:t>☐</w:t>
                </w:r>
              </w:sdtContent>
            </w:sdt>
            <w:r w:rsidR="003556FA" w:rsidRPr="006D30F0">
              <w:rPr>
                <w:rFonts w:ascii="Arial" w:eastAsia="Times New Roman" w:hAnsi="Arial" w:cs="Arial"/>
                <w:color w:val="000000"/>
                <w:sz w:val="18"/>
                <w:szCs w:val="18"/>
                <w:lang w:val="en-GB" w:eastAsia="ja-JP"/>
              </w:rPr>
              <w:t xml:space="preserve"> Ecosystem and ecosystem services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97140D" w14:textId="7E908967"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964538953"/>
                <w:placeholder>
                  <w:docPart w:val="0FFBDEF5A6B141D59DA9364660635C57"/>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sidRPr="006D30F0">
              <w:rPr>
                <w:rFonts w:ascii="Arial" w:eastAsia="Times New Roman" w:hAnsi="Arial" w:cs="Times New Roman"/>
                <w:sz w:val="18"/>
                <w:szCs w:val="18"/>
                <w:lang w:val="en-GB" w:eastAsia="en-US"/>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4C8F9D6" w14:textId="71FA516D" w:rsidR="003556FA" w:rsidRPr="006D30F0" w:rsidRDefault="00000000" w:rsidP="003556FA">
            <w:pPr>
              <w:pStyle w:val="NoSpacing"/>
              <w:jc w:val="center"/>
              <w:rPr>
                <w:rFonts w:ascii="Arial" w:eastAsia="Times New Roman" w:hAnsi="Arial" w:cs="Times New Roman"/>
                <w:sz w:val="18"/>
                <w:szCs w:val="18"/>
                <w:lang w:val="en-GB" w:eastAsia="en-US"/>
              </w:rPr>
            </w:pPr>
            <w:sdt>
              <w:sdtPr>
                <w:rPr>
                  <w:rFonts w:ascii="Arial" w:eastAsia="Times New Roman" w:hAnsi="Arial" w:cs="Times New Roman"/>
                  <w:color w:val="2B579A"/>
                  <w:sz w:val="18"/>
                  <w:szCs w:val="18"/>
                  <w:shd w:val="clear" w:color="auto" w:fill="E6E6E6"/>
                  <w:lang w:val="en-GB" w:eastAsia="en-US"/>
                </w:rPr>
                <w:id w:val="977652371"/>
                <w:placeholder>
                  <w:docPart w:val="ECE71ABB7BB94201B04CD9CF6785C97A"/>
                </w:placeholder>
                <w:showingPlcHdr/>
                <w:comboBox>
                  <w:listItem w:value="Choose an item."/>
                </w:comboBox>
              </w:sdtPr>
              <w:sdtContent>
                <w:r w:rsidR="003556FA" w:rsidRPr="003556FA">
                  <w:rPr>
                    <w:rFonts w:ascii="Arial" w:eastAsia="Times New Roman" w:hAnsi="Arial" w:cs="Times New Roman"/>
                    <w:sz w:val="18"/>
                    <w:szCs w:val="18"/>
                    <w:u w:val="single"/>
                    <w:lang w:val="en-GB" w:eastAsia="en-US"/>
                  </w:rPr>
                  <w:t>Enter number</w:t>
                </w:r>
              </w:sdtContent>
            </w:sdt>
            <w:r w:rsidR="003556FA">
              <w:rPr>
                <w:rFonts w:ascii="Arial" w:eastAsia="Times New Roman" w:hAnsi="Arial" w:cs="Times New Roman"/>
                <w:sz w:val="18"/>
                <w:szCs w:val="18"/>
                <w:lang w:val="en-GB" w:eastAsia="en-US"/>
              </w:rPr>
              <w:t xml:space="preserve"> </w:t>
            </w:r>
            <w:r w:rsidR="003556FA" w:rsidRPr="006D30F0">
              <w:rPr>
                <w:rFonts w:ascii="Arial" w:eastAsia="Times New Roman" w:hAnsi="Arial" w:cs="Times New Roman"/>
                <w:sz w:val="18"/>
                <w:szCs w:val="18"/>
                <w:lang w:val="en-GB" w:eastAsia="en-US"/>
              </w:rPr>
              <w:t>%</w:t>
            </w:r>
          </w:p>
        </w:tc>
      </w:tr>
      <w:tr w:rsidR="00630D06" w:rsidRPr="00EE0E42" w14:paraId="0783E755" w14:textId="77777777" w:rsidTr="009C74C6">
        <w:trPr>
          <w:trHeight w:val="350"/>
        </w:trPr>
        <w:tc>
          <w:tcPr>
            <w:tcW w:w="18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1BEEACA" w14:textId="56671D05" w:rsidR="00630D06" w:rsidRPr="00302650" w:rsidRDefault="00630D06" w:rsidP="00630D06">
            <w:pPr>
              <w:keepNext/>
              <w:spacing w:after="0" w:line="240" w:lineRule="auto"/>
              <w:rPr>
                <w:rFonts w:ascii="Arial" w:eastAsia="Times New Roman" w:hAnsi="Arial" w:cs="Arial"/>
                <w:b/>
                <w:color w:val="24634F"/>
                <w:sz w:val="20"/>
                <w:lang w:eastAsia="ja-JP"/>
              </w:rPr>
            </w:pPr>
            <w:r w:rsidRPr="00302650">
              <w:rPr>
                <w:rFonts w:ascii="Arial" w:eastAsia="Times New Roman" w:hAnsi="Arial" w:cs="Arial"/>
                <w:b/>
                <w:color w:val="24634F"/>
                <w:sz w:val="20"/>
                <w:lang w:eastAsia="ja-JP"/>
              </w:rPr>
              <w:t>A.</w:t>
            </w:r>
            <w:r w:rsidR="00611129">
              <w:rPr>
                <w:rFonts w:ascii="Arial" w:eastAsia="Times New Roman" w:hAnsi="Arial" w:cs="Arial"/>
                <w:b/>
                <w:color w:val="24634F"/>
                <w:sz w:val="20"/>
                <w:lang w:eastAsia="ja-JP"/>
              </w:rPr>
              <w:t>7</w:t>
            </w:r>
            <w:r w:rsidRPr="00302650">
              <w:rPr>
                <w:rFonts w:ascii="Arial" w:eastAsia="Times New Roman" w:hAnsi="Arial" w:cs="Arial"/>
                <w:b/>
                <w:color w:val="24634F"/>
                <w:sz w:val="20"/>
                <w:lang w:eastAsia="ja-JP"/>
              </w:rPr>
              <w:t>.1. Expected mitigation outcome</w:t>
            </w:r>
          </w:p>
          <w:p w14:paraId="29B7A059" w14:textId="77777777" w:rsidR="00630D06" w:rsidRDefault="00630D06" w:rsidP="00630D06">
            <w:pPr>
              <w:keepNext/>
              <w:spacing w:after="0" w:line="240" w:lineRule="auto"/>
              <w:rPr>
                <w:rFonts w:ascii="Arial" w:eastAsia="Times New Roman" w:hAnsi="Arial" w:cs="Arial"/>
                <w:b/>
                <w:color w:val="24634F"/>
                <w:sz w:val="20"/>
                <w:lang w:eastAsia="ja-JP"/>
              </w:rPr>
            </w:pPr>
          </w:p>
          <w:p w14:paraId="274C5212" w14:textId="70B9F9F8" w:rsidR="00630D06" w:rsidRPr="00E1794A" w:rsidRDefault="00630D06" w:rsidP="00630D06">
            <w:pPr>
              <w:keepNext/>
              <w:spacing w:after="0" w:line="240" w:lineRule="auto"/>
              <w:rPr>
                <w:rFonts w:ascii="Arial" w:eastAsia="Times New Roman" w:hAnsi="Arial" w:cs="Arial"/>
                <w:bCs/>
                <w:i/>
                <w:iCs/>
                <w:color w:val="FF0000"/>
                <w:sz w:val="20"/>
                <w:lang w:eastAsia="ja-JP"/>
              </w:rPr>
            </w:pPr>
            <w:r w:rsidRPr="00E1794A">
              <w:rPr>
                <w:rFonts w:ascii="Arial" w:eastAsia="Times New Roman" w:hAnsi="Arial" w:cs="Arial"/>
                <w:bCs/>
                <w:i/>
                <w:iCs/>
                <w:color w:val="24634F"/>
                <w:sz w:val="18"/>
                <w:szCs w:val="20"/>
                <w:lang w:eastAsia="ja-JP"/>
              </w:rPr>
              <w:t>(Core indicator 1: GHG emissions reduced, avoided or removed / sequestered)</w:t>
            </w:r>
          </w:p>
        </w:tc>
        <w:tc>
          <w:tcPr>
            <w:tcW w:w="333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5F551E2" w14:textId="7D249E6F" w:rsidR="00630D06" w:rsidRPr="00EF1204" w:rsidRDefault="00C61EA9" w:rsidP="00630D06">
            <w:pPr>
              <w:keepNext/>
              <w:spacing w:after="0" w:line="240" w:lineRule="auto"/>
              <w:rPr>
                <w:rFonts w:ascii="Arial" w:hAnsi="Arial"/>
                <w:color w:val="FF0000"/>
                <w:sz w:val="16"/>
              </w:rPr>
            </w:pPr>
            <w:r>
              <w:rPr>
                <w:rStyle w:val="PlaceholderText"/>
                <w:rFonts w:ascii="Arial" w:hAnsi="Arial"/>
                <w:i/>
                <w:color w:val="7F7F7F" w:themeColor="text1" w:themeTint="80"/>
                <w:sz w:val="16"/>
              </w:rPr>
              <w:t>N/A</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51B34" w14:textId="4CD11D69" w:rsidR="00630D06" w:rsidRPr="00E1794A" w:rsidRDefault="00630D06" w:rsidP="00630D06">
            <w:pPr>
              <w:keepNext/>
              <w:spacing w:after="0" w:line="240" w:lineRule="auto"/>
              <w:rPr>
                <w:rFonts w:ascii="Arial" w:eastAsia="Times New Roman" w:hAnsi="Arial" w:cs="Arial"/>
                <w:b/>
                <w:color w:val="24634F"/>
                <w:sz w:val="18"/>
                <w:szCs w:val="20"/>
                <w:lang w:eastAsia="ja-JP"/>
              </w:rPr>
            </w:pPr>
            <w:r w:rsidRPr="00E1794A">
              <w:rPr>
                <w:rFonts w:ascii="Arial" w:eastAsia="Times New Roman" w:hAnsi="Arial" w:cs="Arial"/>
                <w:b/>
                <w:color w:val="24634F"/>
                <w:sz w:val="18"/>
                <w:szCs w:val="20"/>
                <w:lang w:eastAsia="ja-JP"/>
              </w:rPr>
              <w:t>A.</w:t>
            </w:r>
            <w:r w:rsidR="00611129">
              <w:rPr>
                <w:rFonts w:ascii="Arial" w:eastAsia="Times New Roman" w:hAnsi="Arial" w:cs="Arial"/>
                <w:b/>
                <w:color w:val="24634F"/>
                <w:sz w:val="18"/>
                <w:szCs w:val="20"/>
                <w:lang w:eastAsia="ja-JP"/>
              </w:rPr>
              <w:t>7</w:t>
            </w:r>
            <w:r w:rsidRPr="00E1794A">
              <w:rPr>
                <w:rFonts w:ascii="Arial" w:eastAsia="Times New Roman" w:hAnsi="Arial" w:cs="Arial"/>
                <w:b/>
                <w:color w:val="24634F"/>
                <w:sz w:val="18"/>
                <w:szCs w:val="20"/>
                <w:lang w:eastAsia="ja-JP"/>
              </w:rPr>
              <w:t>.2 Expected adaptation outcome</w:t>
            </w:r>
          </w:p>
          <w:p w14:paraId="4E7E5150" w14:textId="77777777" w:rsidR="00630D06" w:rsidRPr="00E1794A" w:rsidRDefault="00630D06" w:rsidP="00630D06">
            <w:pPr>
              <w:keepNext/>
              <w:spacing w:after="0" w:line="240" w:lineRule="auto"/>
              <w:rPr>
                <w:rFonts w:ascii="Arial" w:eastAsia="Times New Roman" w:hAnsi="Arial" w:cs="Arial"/>
                <w:bCs/>
                <w:color w:val="24634F"/>
                <w:sz w:val="18"/>
                <w:szCs w:val="20"/>
                <w:lang w:eastAsia="ja-JP"/>
              </w:rPr>
            </w:pPr>
          </w:p>
          <w:p w14:paraId="1F5320AC" w14:textId="5818E7B8" w:rsidR="00630D06" w:rsidRPr="00E1794A" w:rsidRDefault="00630D06" w:rsidP="00630D06">
            <w:pPr>
              <w:keepNext/>
              <w:spacing w:after="0" w:line="240" w:lineRule="auto"/>
              <w:rPr>
                <w:rFonts w:ascii="Arial" w:eastAsia="Times New Roman" w:hAnsi="Arial" w:cs="Arial"/>
                <w:bCs/>
                <w:i/>
                <w:iCs/>
                <w:color w:val="FF0000"/>
                <w:sz w:val="18"/>
                <w:szCs w:val="20"/>
                <w:lang w:eastAsia="ja-JP"/>
              </w:rPr>
            </w:pPr>
            <w:r w:rsidRPr="00E1794A">
              <w:rPr>
                <w:rFonts w:ascii="Arial" w:eastAsia="Times New Roman" w:hAnsi="Arial" w:cs="Arial"/>
                <w:bCs/>
                <w:i/>
                <w:iCs/>
                <w:color w:val="24634F"/>
                <w:sz w:val="18"/>
                <w:szCs w:val="20"/>
                <w:lang w:eastAsia="ja-JP"/>
              </w:rPr>
              <w:t>(Core indicator 2: direct and indirect beneficiaries reached)</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53192A98" w14:textId="00DF0337" w:rsidR="00630D06" w:rsidRPr="00EF1204" w:rsidRDefault="003126B7" w:rsidP="00630D06">
            <w:pPr>
              <w:spacing w:after="0" w:line="240" w:lineRule="auto"/>
              <w:rPr>
                <w:rFonts w:ascii="Arial" w:hAnsi="Arial"/>
                <w:color w:val="7F7F7F" w:themeColor="text1" w:themeTint="80"/>
                <w:sz w:val="16"/>
                <w:lang w:val="en-GB"/>
              </w:rPr>
            </w:pPr>
            <w:r w:rsidRPr="00BB574C">
              <w:rPr>
                <w:rFonts w:ascii="Arial" w:hAnsi="Arial"/>
                <w:b/>
                <w:bCs/>
                <w:i/>
                <w:color w:val="7F7F7F" w:themeColor="text1" w:themeTint="80"/>
                <w:sz w:val="16"/>
              </w:rPr>
              <w:t xml:space="preserve"> </w:t>
            </w:r>
            <w:r w:rsidR="008B42A3">
              <w:rPr>
                <w:rFonts w:ascii="Arial" w:hAnsi="Arial"/>
                <w:b/>
                <w:bCs/>
                <w:i/>
                <w:color w:val="7F7F7F" w:themeColor="text1" w:themeTint="80"/>
                <w:sz w:val="16"/>
              </w:rPr>
              <w:t xml:space="preserve">217.3 </w:t>
            </w:r>
            <w:proofErr w:type="gramStart"/>
            <w:r w:rsidRPr="00BB574C">
              <w:rPr>
                <w:rFonts w:ascii="Arial" w:hAnsi="Arial"/>
                <w:b/>
                <w:bCs/>
                <w:i/>
                <w:color w:val="7F7F7F" w:themeColor="text1" w:themeTint="80"/>
                <w:sz w:val="16"/>
              </w:rPr>
              <w:t>Million</w:t>
            </w:r>
            <w:proofErr w:type="gramEnd"/>
          </w:p>
        </w:tc>
      </w:tr>
      <w:tr w:rsidR="00630D06" w:rsidRPr="00EE0E42" w14:paraId="5EE602DE" w14:textId="77777777" w:rsidTr="009C74C6">
        <w:trPr>
          <w:trHeight w:val="1601"/>
        </w:trPr>
        <w:tc>
          <w:tcPr>
            <w:tcW w:w="1890" w:type="dxa"/>
            <w:vMerge/>
            <w:tcBorders>
              <w:top w:val="single" w:sz="4" w:space="0" w:color="auto"/>
              <w:left w:val="single" w:sz="4" w:space="0" w:color="auto"/>
              <w:bottom w:val="single" w:sz="4" w:space="0" w:color="auto"/>
              <w:right w:val="single" w:sz="4" w:space="0" w:color="auto"/>
            </w:tcBorders>
            <w:noWrap/>
            <w:vAlign w:val="center"/>
          </w:tcPr>
          <w:p w14:paraId="1F97DD64" w14:textId="77777777" w:rsidR="00630D06" w:rsidRPr="00037E9A" w:rsidRDefault="00630D06" w:rsidP="00630D06">
            <w:pPr>
              <w:keepNext/>
              <w:spacing w:after="0" w:line="240" w:lineRule="auto"/>
              <w:rPr>
                <w:rFonts w:ascii="Arial" w:eastAsia="Times New Roman" w:hAnsi="Arial" w:cs="Arial"/>
                <w:b/>
                <w:color w:val="FF0000"/>
                <w:sz w:val="20"/>
                <w:lang w:eastAsia="ja-JP"/>
              </w:rPr>
            </w:pPr>
          </w:p>
        </w:tc>
        <w:tc>
          <w:tcPr>
            <w:tcW w:w="3330" w:type="dxa"/>
            <w:gridSpan w:val="2"/>
            <w:vMerge/>
            <w:tcBorders>
              <w:top w:val="single" w:sz="4" w:space="0" w:color="auto"/>
              <w:left w:val="single" w:sz="4" w:space="0" w:color="auto"/>
              <w:bottom w:val="single" w:sz="4" w:space="0" w:color="auto"/>
              <w:right w:val="single" w:sz="4" w:space="0" w:color="auto"/>
            </w:tcBorders>
            <w:noWrap/>
            <w:vAlign w:val="center"/>
          </w:tcPr>
          <w:p w14:paraId="20151A86" w14:textId="77777777" w:rsidR="00630D06" w:rsidRPr="00037E9A" w:rsidRDefault="00630D06" w:rsidP="00630D06">
            <w:pPr>
              <w:keepNext/>
              <w:spacing w:after="0" w:line="240" w:lineRule="auto"/>
              <w:rPr>
                <w:rFonts w:ascii="Arial" w:eastAsia="Times New Roman" w:hAnsi="Arial" w:cs="Arial"/>
                <w:b/>
                <w:i/>
                <w:color w:val="FF0000"/>
                <w:sz w:val="20"/>
                <w:szCs w:val="20"/>
                <w:lang w:eastAsia="ja-JP"/>
              </w:rPr>
            </w:pPr>
          </w:p>
        </w:tc>
        <w:tc>
          <w:tcPr>
            <w:tcW w:w="1890" w:type="dxa"/>
            <w:vMerge/>
            <w:tcBorders>
              <w:top w:val="single" w:sz="4" w:space="0" w:color="auto"/>
              <w:left w:val="single" w:sz="4" w:space="0" w:color="auto"/>
              <w:bottom w:val="single" w:sz="4" w:space="0" w:color="auto"/>
              <w:right w:val="single" w:sz="4" w:space="0" w:color="auto"/>
            </w:tcBorders>
            <w:vAlign w:val="center"/>
          </w:tcPr>
          <w:p w14:paraId="64A74E4F" w14:textId="77777777" w:rsidR="00630D06" w:rsidRPr="00E1794A" w:rsidRDefault="00630D06" w:rsidP="00630D06">
            <w:pPr>
              <w:keepNext/>
              <w:spacing w:after="0" w:line="240" w:lineRule="auto"/>
              <w:rPr>
                <w:rFonts w:ascii="Arial" w:eastAsia="Times New Roman" w:hAnsi="Arial" w:cs="Arial"/>
                <w:b/>
                <w:color w:val="FF0000"/>
                <w:sz w:val="18"/>
                <w:szCs w:val="20"/>
                <w:lang w:eastAsia="ja-JP"/>
              </w:rPr>
            </w:pPr>
          </w:p>
        </w:tc>
        <w:tc>
          <w:tcPr>
            <w:tcW w:w="1980" w:type="dxa"/>
            <w:tcBorders>
              <w:top w:val="single" w:sz="4" w:space="0" w:color="auto"/>
              <w:left w:val="single" w:sz="4" w:space="0" w:color="auto"/>
              <w:bottom w:val="single" w:sz="4" w:space="0" w:color="auto"/>
              <w:right w:val="single" w:sz="4" w:space="0" w:color="auto"/>
            </w:tcBorders>
            <w:vAlign w:val="center"/>
          </w:tcPr>
          <w:p w14:paraId="63DB46BC" w14:textId="068AF4FB" w:rsidR="00C61EA9" w:rsidRDefault="00C61EA9" w:rsidP="00630D06">
            <w:pPr>
              <w:keepNext/>
              <w:spacing w:after="0" w:line="240" w:lineRule="auto"/>
              <w:rPr>
                <w:rFonts w:ascii="Arial" w:hAnsi="Arial"/>
                <w:b/>
                <w:bCs/>
                <w:i/>
                <w:color w:val="7F7F7F" w:themeColor="text1" w:themeTint="80"/>
                <w:sz w:val="16"/>
              </w:rPr>
            </w:pPr>
            <w:r w:rsidRPr="009C74C6">
              <w:rPr>
                <w:rFonts w:ascii="Arial" w:hAnsi="Arial"/>
                <w:b/>
                <w:bCs/>
                <w:i/>
                <w:color w:val="7F7F7F" w:themeColor="text1" w:themeTint="80"/>
                <w:sz w:val="16"/>
              </w:rPr>
              <w:t xml:space="preserve">71.8 </w:t>
            </w:r>
            <w:proofErr w:type="gramStart"/>
            <w:r w:rsidRPr="009C74C6">
              <w:rPr>
                <w:rFonts w:ascii="Arial" w:hAnsi="Arial"/>
                <w:b/>
                <w:bCs/>
                <w:i/>
                <w:color w:val="7F7F7F" w:themeColor="text1" w:themeTint="80"/>
                <w:sz w:val="16"/>
              </w:rPr>
              <w:t>Million</w:t>
            </w:r>
            <w:proofErr w:type="gramEnd"/>
            <w:r w:rsidRPr="009C74C6">
              <w:rPr>
                <w:rStyle w:val="FootnoteReference"/>
                <w:rFonts w:ascii="Arial" w:hAnsi="Arial"/>
                <w:b/>
                <w:bCs/>
                <w:i/>
                <w:color w:val="7F7F7F" w:themeColor="text1" w:themeTint="80"/>
                <w:sz w:val="16"/>
              </w:rPr>
              <w:footnoteReference w:id="4"/>
            </w:r>
            <w:r w:rsidR="003126B7" w:rsidRPr="009C74C6">
              <w:rPr>
                <w:rFonts w:ascii="Arial" w:hAnsi="Arial"/>
                <w:b/>
                <w:bCs/>
                <w:i/>
                <w:color w:val="7F7F7F" w:themeColor="text1" w:themeTint="80"/>
                <w:sz w:val="16"/>
              </w:rPr>
              <w:t xml:space="preserve"> Direct Beneficiaries </w:t>
            </w:r>
          </w:p>
          <w:p w14:paraId="500D4B84" w14:textId="77777777" w:rsidR="003126B7" w:rsidRPr="009C74C6" w:rsidRDefault="003126B7" w:rsidP="00630D06">
            <w:pPr>
              <w:keepNext/>
              <w:spacing w:after="0" w:line="240" w:lineRule="auto"/>
              <w:rPr>
                <w:rFonts w:ascii="Arial" w:hAnsi="Arial"/>
                <w:b/>
                <w:bCs/>
                <w:i/>
                <w:color w:val="7F7F7F" w:themeColor="text1" w:themeTint="80"/>
                <w:sz w:val="16"/>
              </w:rPr>
            </w:pPr>
          </w:p>
          <w:p w14:paraId="5748E1EF" w14:textId="152218F6" w:rsidR="00C61EA9" w:rsidRPr="00EF1204" w:rsidRDefault="003126B7" w:rsidP="00630D06">
            <w:pPr>
              <w:keepNext/>
              <w:spacing w:after="0" w:line="240" w:lineRule="auto"/>
              <w:rPr>
                <w:rStyle w:val="PlaceholderText"/>
                <w:rFonts w:ascii="Arial" w:hAnsi="Arial"/>
                <w:i/>
                <w:color w:val="7F7F7F" w:themeColor="text1" w:themeTint="80"/>
                <w:sz w:val="16"/>
              </w:rPr>
            </w:pPr>
            <w:r w:rsidRPr="009C74C6">
              <w:rPr>
                <w:rFonts w:ascii="Arial" w:hAnsi="Arial"/>
                <w:i/>
                <w:color w:val="7F7F7F" w:themeColor="text1" w:themeTint="80"/>
                <w:sz w:val="14"/>
                <w:szCs w:val="20"/>
              </w:rPr>
              <w:t>The number of people at high risk of flooding in Pakistan based</w:t>
            </w:r>
            <w:r w:rsidR="00C61EA9" w:rsidRPr="009C74C6">
              <w:rPr>
                <w:rFonts w:ascii="Arial" w:hAnsi="Arial"/>
                <w:i/>
                <w:color w:val="7F7F7F" w:themeColor="text1" w:themeTint="80"/>
                <w:sz w:val="14"/>
                <w:szCs w:val="20"/>
              </w:rPr>
              <w:t xml:space="preserve"> on a 2020</w:t>
            </w:r>
            <w:r w:rsidRPr="009C74C6">
              <w:rPr>
                <w:rFonts w:ascii="Arial" w:hAnsi="Arial"/>
                <w:i/>
                <w:color w:val="7F7F7F" w:themeColor="text1" w:themeTint="80"/>
                <w:sz w:val="14"/>
                <w:szCs w:val="20"/>
              </w:rPr>
              <w:t xml:space="preserve"> estimate by the World Bank and </w:t>
            </w:r>
            <w:r>
              <w:rPr>
                <w:rFonts w:ascii="Arial" w:hAnsi="Arial"/>
                <w:i/>
                <w:color w:val="7F7F7F" w:themeColor="text1" w:themeTint="80"/>
                <w:sz w:val="14"/>
                <w:szCs w:val="20"/>
              </w:rPr>
              <w:t>largely confirmed by the &gt;33M affected by the 2022 flood season.</w:t>
            </w:r>
          </w:p>
        </w:tc>
        <w:tc>
          <w:tcPr>
            <w:tcW w:w="1530" w:type="dxa"/>
            <w:tcBorders>
              <w:top w:val="single" w:sz="4" w:space="0" w:color="auto"/>
              <w:left w:val="single" w:sz="4" w:space="0" w:color="auto"/>
              <w:bottom w:val="single" w:sz="4" w:space="0" w:color="auto"/>
              <w:right w:val="single" w:sz="4" w:space="0" w:color="auto"/>
            </w:tcBorders>
            <w:vAlign w:val="center"/>
          </w:tcPr>
          <w:p w14:paraId="00C115ED" w14:textId="0B77BC3B" w:rsidR="008B42A3" w:rsidRDefault="008B42A3" w:rsidP="008B42A3">
            <w:pPr>
              <w:keepNext/>
              <w:spacing w:after="0" w:line="240" w:lineRule="auto"/>
              <w:rPr>
                <w:rFonts w:ascii="Arial" w:hAnsi="Arial"/>
                <w:b/>
                <w:bCs/>
                <w:i/>
                <w:color w:val="7F7F7F" w:themeColor="text1" w:themeTint="80"/>
                <w:sz w:val="16"/>
              </w:rPr>
            </w:pPr>
            <w:r>
              <w:rPr>
                <w:rFonts w:ascii="Arial" w:hAnsi="Arial"/>
                <w:b/>
                <w:bCs/>
                <w:i/>
                <w:color w:val="7F7F7F" w:themeColor="text1" w:themeTint="80"/>
                <w:sz w:val="16"/>
              </w:rPr>
              <w:t>145.5</w:t>
            </w:r>
            <w:r w:rsidRPr="00BB574C">
              <w:rPr>
                <w:rFonts w:ascii="Arial" w:hAnsi="Arial"/>
                <w:b/>
                <w:bCs/>
                <w:i/>
                <w:color w:val="7F7F7F" w:themeColor="text1" w:themeTint="80"/>
                <w:sz w:val="16"/>
              </w:rPr>
              <w:t xml:space="preserve"> </w:t>
            </w:r>
            <w:proofErr w:type="gramStart"/>
            <w:r w:rsidRPr="00BB574C">
              <w:rPr>
                <w:rFonts w:ascii="Arial" w:hAnsi="Arial"/>
                <w:b/>
                <w:bCs/>
                <w:i/>
                <w:color w:val="7F7F7F" w:themeColor="text1" w:themeTint="80"/>
                <w:sz w:val="16"/>
              </w:rPr>
              <w:t>Million</w:t>
            </w:r>
            <w:proofErr w:type="gramEnd"/>
            <w:r w:rsidRPr="00BB574C">
              <w:rPr>
                <w:rFonts w:ascii="Arial" w:hAnsi="Arial"/>
                <w:b/>
                <w:bCs/>
                <w:i/>
                <w:color w:val="7F7F7F" w:themeColor="text1" w:themeTint="80"/>
                <w:sz w:val="16"/>
              </w:rPr>
              <w:t xml:space="preserve"> </w:t>
            </w:r>
            <w:r>
              <w:rPr>
                <w:rFonts w:ascii="Arial" w:hAnsi="Arial"/>
                <w:b/>
                <w:bCs/>
                <w:i/>
                <w:color w:val="7F7F7F" w:themeColor="text1" w:themeTint="80"/>
                <w:sz w:val="16"/>
              </w:rPr>
              <w:t>Ind</w:t>
            </w:r>
            <w:r w:rsidRPr="00BB574C">
              <w:rPr>
                <w:rFonts w:ascii="Arial" w:hAnsi="Arial"/>
                <w:b/>
                <w:bCs/>
                <w:i/>
                <w:color w:val="7F7F7F" w:themeColor="text1" w:themeTint="80"/>
                <w:sz w:val="16"/>
              </w:rPr>
              <w:t>irect Beneficiaries</w:t>
            </w:r>
            <w:r>
              <w:rPr>
                <w:rStyle w:val="FootnoteReference"/>
                <w:rFonts w:ascii="Arial" w:hAnsi="Arial"/>
                <w:b/>
                <w:bCs/>
                <w:i/>
                <w:color w:val="7F7F7F" w:themeColor="text1" w:themeTint="80"/>
                <w:sz w:val="16"/>
              </w:rPr>
              <w:footnoteReference w:id="5"/>
            </w:r>
            <w:r w:rsidRPr="00BB574C">
              <w:rPr>
                <w:rFonts w:ascii="Arial" w:hAnsi="Arial"/>
                <w:b/>
                <w:bCs/>
                <w:i/>
                <w:color w:val="7F7F7F" w:themeColor="text1" w:themeTint="80"/>
                <w:sz w:val="16"/>
              </w:rPr>
              <w:t xml:space="preserve"> </w:t>
            </w:r>
          </w:p>
          <w:p w14:paraId="12206CE3" w14:textId="77777777" w:rsidR="008B42A3" w:rsidRDefault="008B42A3" w:rsidP="008B42A3">
            <w:pPr>
              <w:keepNext/>
              <w:spacing w:after="0" w:line="240" w:lineRule="auto"/>
              <w:rPr>
                <w:rFonts w:ascii="Arial" w:hAnsi="Arial"/>
                <w:b/>
                <w:bCs/>
                <w:i/>
                <w:color w:val="7F7F7F" w:themeColor="text1" w:themeTint="80"/>
                <w:sz w:val="16"/>
              </w:rPr>
            </w:pPr>
          </w:p>
          <w:p w14:paraId="66A2E6F0" w14:textId="1FC99040" w:rsidR="008B42A3" w:rsidRDefault="008B42A3" w:rsidP="008B42A3">
            <w:pPr>
              <w:keepNext/>
              <w:spacing w:after="0" w:line="240" w:lineRule="auto"/>
              <w:rPr>
                <w:rFonts w:ascii="Arial" w:hAnsi="Arial"/>
                <w:b/>
                <w:bCs/>
                <w:i/>
                <w:color w:val="7F7F7F" w:themeColor="text1" w:themeTint="80"/>
                <w:sz w:val="16"/>
              </w:rPr>
            </w:pPr>
            <w:r>
              <w:rPr>
                <w:rFonts w:ascii="Arial" w:hAnsi="Arial"/>
                <w:i/>
                <w:color w:val="7F7F7F" w:themeColor="text1" w:themeTint="80"/>
                <w:sz w:val="14"/>
                <w:szCs w:val="20"/>
              </w:rPr>
              <w:t>Estimated people affected by the FTS but residing in medium or low flood risk areas</w:t>
            </w:r>
          </w:p>
          <w:p w14:paraId="01741F6B" w14:textId="1BE4E3CE" w:rsidR="00630D06" w:rsidRPr="00EF1204" w:rsidRDefault="00630D06" w:rsidP="00630D06">
            <w:pPr>
              <w:keepNext/>
              <w:spacing w:after="0" w:line="240" w:lineRule="auto"/>
              <w:rPr>
                <w:rStyle w:val="PlaceholderText"/>
                <w:rFonts w:ascii="Arial" w:hAnsi="Arial"/>
                <w:i/>
                <w:color w:val="7F7F7F" w:themeColor="text1" w:themeTint="80"/>
                <w:sz w:val="16"/>
              </w:rPr>
            </w:pPr>
          </w:p>
        </w:tc>
      </w:tr>
      <w:tr w:rsidR="00630D06" w:rsidRPr="00EE0E42" w14:paraId="1390DC4C" w14:textId="77777777" w:rsidTr="009C74C6">
        <w:trPr>
          <w:trHeight w:val="359"/>
        </w:trPr>
        <w:tc>
          <w:tcPr>
            <w:tcW w:w="1890" w:type="dxa"/>
            <w:vMerge/>
            <w:tcBorders>
              <w:top w:val="single" w:sz="4" w:space="0" w:color="auto"/>
              <w:left w:val="single" w:sz="4" w:space="0" w:color="auto"/>
              <w:bottom w:val="single" w:sz="4" w:space="0" w:color="auto"/>
              <w:right w:val="single" w:sz="4" w:space="0" w:color="auto"/>
            </w:tcBorders>
            <w:noWrap/>
            <w:vAlign w:val="center"/>
          </w:tcPr>
          <w:p w14:paraId="443230A5" w14:textId="77777777" w:rsidR="00630D06" w:rsidRPr="00037E9A" w:rsidRDefault="00630D06" w:rsidP="00630D06">
            <w:pPr>
              <w:keepNext/>
              <w:spacing w:after="0" w:line="240" w:lineRule="auto"/>
              <w:rPr>
                <w:rFonts w:ascii="Arial" w:eastAsia="Times New Roman" w:hAnsi="Arial" w:cs="Arial"/>
                <w:b/>
                <w:color w:val="FF0000"/>
                <w:sz w:val="20"/>
                <w:lang w:eastAsia="ja-JP"/>
              </w:rPr>
            </w:pPr>
          </w:p>
        </w:tc>
        <w:tc>
          <w:tcPr>
            <w:tcW w:w="3330" w:type="dxa"/>
            <w:gridSpan w:val="2"/>
            <w:vMerge/>
            <w:tcBorders>
              <w:top w:val="single" w:sz="4" w:space="0" w:color="auto"/>
              <w:left w:val="single" w:sz="4" w:space="0" w:color="auto"/>
              <w:bottom w:val="single" w:sz="4" w:space="0" w:color="auto"/>
              <w:right w:val="single" w:sz="4" w:space="0" w:color="auto"/>
            </w:tcBorders>
            <w:noWrap/>
            <w:vAlign w:val="center"/>
          </w:tcPr>
          <w:p w14:paraId="5480F133" w14:textId="77777777" w:rsidR="00630D06" w:rsidRPr="00037E9A" w:rsidRDefault="00630D06" w:rsidP="00630D06">
            <w:pPr>
              <w:keepNext/>
              <w:spacing w:after="0" w:line="240" w:lineRule="auto"/>
              <w:rPr>
                <w:rFonts w:ascii="Arial" w:eastAsia="Times New Roman" w:hAnsi="Arial" w:cs="Arial"/>
                <w:b/>
                <w:i/>
                <w:color w:val="FF0000"/>
                <w:sz w:val="20"/>
                <w:szCs w:val="20"/>
                <w:lang w:eastAsia="ja-JP"/>
              </w:rPr>
            </w:pPr>
          </w:p>
        </w:tc>
        <w:tc>
          <w:tcPr>
            <w:tcW w:w="1890" w:type="dxa"/>
            <w:vMerge/>
            <w:tcBorders>
              <w:top w:val="single" w:sz="4" w:space="0" w:color="auto"/>
              <w:left w:val="single" w:sz="4" w:space="0" w:color="auto"/>
              <w:bottom w:val="single" w:sz="4" w:space="0" w:color="auto"/>
              <w:right w:val="single" w:sz="4" w:space="0" w:color="auto"/>
            </w:tcBorders>
            <w:vAlign w:val="center"/>
          </w:tcPr>
          <w:p w14:paraId="71B20166" w14:textId="77777777" w:rsidR="00630D06" w:rsidRPr="00E1794A" w:rsidRDefault="00630D06" w:rsidP="00630D06">
            <w:pPr>
              <w:keepNext/>
              <w:spacing w:after="0" w:line="240" w:lineRule="auto"/>
              <w:rPr>
                <w:rFonts w:ascii="Arial" w:eastAsia="Times New Roman" w:hAnsi="Arial" w:cs="Arial"/>
                <w:b/>
                <w:color w:val="FF0000"/>
                <w:sz w:val="18"/>
                <w:szCs w:val="20"/>
                <w:lang w:eastAsia="ja-JP"/>
              </w:rPr>
            </w:pPr>
          </w:p>
        </w:tc>
        <w:tc>
          <w:tcPr>
            <w:tcW w:w="1980" w:type="dxa"/>
            <w:tcBorders>
              <w:top w:val="single" w:sz="4" w:space="0" w:color="auto"/>
              <w:left w:val="single" w:sz="4" w:space="0" w:color="auto"/>
              <w:bottom w:val="single" w:sz="4" w:space="0" w:color="auto"/>
              <w:right w:val="single" w:sz="4" w:space="0" w:color="auto"/>
            </w:tcBorders>
            <w:vAlign w:val="center"/>
          </w:tcPr>
          <w:p w14:paraId="6E9538BC" w14:textId="370411AA" w:rsidR="00630D06" w:rsidRPr="00EF1204" w:rsidRDefault="003126B7" w:rsidP="00630D06">
            <w:pPr>
              <w:keepNext/>
              <w:spacing w:after="0" w:line="240" w:lineRule="auto"/>
              <w:rPr>
                <w:rFonts w:ascii="Arial" w:hAnsi="Arial"/>
                <w:b/>
                <w:i/>
                <w:color w:val="7F7F7F" w:themeColor="text1" w:themeTint="80"/>
                <w:sz w:val="16"/>
              </w:rPr>
            </w:pPr>
            <w:r>
              <w:rPr>
                <w:rFonts w:ascii="Arial" w:hAnsi="Arial"/>
                <w:i/>
                <w:color w:val="7F7F7F" w:themeColor="text1" w:themeTint="80"/>
                <w:sz w:val="16"/>
              </w:rPr>
              <w:t>30.5%</w:t>
            </w:r>
          </w:p>
        </w:tc>
        <w:tc>
          <w:tcPr>
            <w:tcW w:w="1530" w:type="dxa"/>
            <w:tcBorders>
              <w:top w:val="single" w:sz="4" w:space="0" w:color="auto"/>
              <w:left w:val="single" w:sz="4" w:space="0" w:color="auto"/>
              <w:bottom w:val="single" w:sz="4" w:space="0" w:color="auto"/>
              <w:right w:val="single" w:sz="4" w:space="0" w:color="auto"/>
            </w:tcBorders>
            <w:vAlign w:val="center"/>
          </w:tcPr>
          <w:p w14:paraId="54EC9805" w14:textId="3226674F" w:rsidR="00630D06" w:rsidRPr="00EF1204" w:rsidRDefault="008B42A3" w:rsidP="00630D06">
            <w:pPr>
              <w:keepNext/>
              <w:spacing w:after="0" w:line="240" w:lineRule="auto"/>
              <w:rPr>
                <w:rFonts w:ascii="Arial" w:hAnsi="Arial"/>
                <w:b/>
                <w:i/>
                <w:color w:val="7F7F7F" w:themeColor="text1" w:themeTint="80"/>
                <w:sz w:val="16"/>
              </w:rPr>
            </w:pPr>
            <w:r>
              <w:rPr>
                <w:rFonts w:ascii="Arial" w:hAnsi="Arial"/>
                <w:i/>
                <w:color w:val="7F7F7F" w:themeColor="text1" w:themeTint="80"/>
                <w:sz w:val="16"/>
              </w:rPr>
              <w:t>59.5%</w:t>
            </w:r>
          </w:p>
        </w:tc>
      </w:tr>
      <w:tr w:rsidR="00CA617E" w:rsidRPr="00EE0E42" w14:paraId="4F5F84E4" w14:textId="77777777" w:rsidTr="00EF1204">
        <w:trPr>
          <w:trHeight w:val="1178"/>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1388C5F" w14:textId="42F03AB0" w:rsidR="00CA617E" w:rsidRPr="00EF1204" w:rsidRDefault="00CA617E" w:rsidP="007C6C19">
            <w:pPr>
              <w:keepNext/>
              <w:spacing w:after="0" w:line="240" w:lineRule="auto"/>
              <w:rPr>
                <w:rFonts w:ascii="Arial" w:hAnsi="Arial"/>
                <w:b/>
                <w:color w:val="24634F"/>
                <w:sz w:val="20"/>
              </w:rPr>
            </w:pPr>
            <w:r w:rsidRPr="0068442D">
              <w:rPr>
                <w:rFonts w:ascii="Arial" w:eastAsia="Times New Roman" w:hAnsi="Arial" w:cs="Arial"/>
                <w:b/>
                <w:iCs/>
                <w:color w:val="24634F"/>
                <w:sz w:val="20"/>
                <w:lang w:eastAsia="ja-JP"/>
              </w:rPr>
              <w:t>A.</w:t>
            </w:r>
            <w:r w:rsidR="00611129">
              <w:rPr>
                <w:rFonts w:ascii="Arial" w:eastAsia="Times New Roman" w:hAnsi="Arial" w:cs="Arial"/>
                <w:b/>
                <w:iCs/>
                <w:color w:val="24634F"/>
                <w:sz w:val="20"/>
                <w:lang w:eastAsia="ja-JP"/>
              </w:rPr>
              <w:t>8</w:t>
            </w:r>
            <w:r w:rsidRPr="0068442D">
              <w:rPr>
                <w:rFonts w:ascii="Arial" w:eastAsia="Times New Roman" w:hAnsi="Arial" w:cs="Arial"/>
                <w:b/>
                <w:iCs/>
                <w:color w:val="24634F"/>
                <w:sz w:val="20"/>
                <w:lang w:eastAsia="ja-JP"/>
              </w:rPr>
              <w:t>.1. Total</w:t>
            </w:r>
            <w:r w:rsidRPr="00EE0E42">
              <w:rPr>
                <w:rFonts w:ascii="Arial" w:eastAsia="Times New Roman" w:hAnsi="Arial" w:cs="Arial"/>
                <w:b/>
                <w:color w:val="24634F"/>
                <w:sz w:val="20"/>
                <w:lang w:eastAsia="ja-JP"/>
              </w:rPr>
              <w:t xml:space="preserve"> investment (GCF + co-finance</w:t>
            </w:r>
            <w:r>
              <w:rPr>
                <w:rStyle w:val="FootnoteReference"/>
                <w:rFonts w:ascii="Arial" w:eastAsia="Times New Roman" w:hAnsi="Arial" w:cs="Arial"/>
                <w:b/>
                <w:color w:val="24634F"/>
                <w:sz w:val="20"/>
                <w:lang w:eastAsia="ja-JP"/>
              </w:rPr>
              <w:footnoteReference w:id="6"/>
            </w:r>
            <w:r w:rsidRPr="00EE0E42">
              <w:rPr>
                <w:rFonts w:ascii="Arial" w:eastAsia="Times New Roman" w:hAnsi="Arial" w:cs="Arial"/>
                <w:b/>
                <w:color w:val="24634F"/>
                <w:sz w:val="20"/>
                <w:lang w:eastAsia="ja-JP"/>
              </w:rPr>
              <w:t>)</w:t>
            </w:r>
          </w:p>
        </w:tc>
        <w:tc>
          <w:tcPr>
            <w:tcW w:w="3330" w:type="dxa"/>
            <w:gridSpan w:val="2"/>
            <w:tcBorders>
              <w:top w:val="single" w:sz="4" w:space="0" w:color="auto"/>
              <w:left w:val="single" w:sz="4" w:space="0" w:color="auto"/>
              <w:bottom w:val="single" w:sz="4" w:space="0" w:color="auto"/>
              <w:right w:val="single" w:sz="4" w:space="0" w:color="auto"/>
            </w:tcBorders>
            <w:noWrap/>
            <w:vAlign w:val="center"/>
          </w:tcPr>
          <w:p w14:paraId="40566B1F" w14:textId="06561ADE" w:rsidR="00CA617E" w:rsidRPr="0070528E" w:rsidRDefault="00CA617E" w:rsidP="007C6C19">
            <w:pPr>
              <w:spacing w:after="0" w:line="240" w:lineRule="auto"/>
              <w:rPr>
                <w:rFonts w:ascii="Arial" w:eastAsia="Times New Roman" w:hAnsi="Arial" w:cs="Arial"/>
                <w:sz w:val="20"/>
                <w:szCs w:val="20"/>
                <w:lang w:val="en-GB" w:eastAsia="ja-JP"/>
              </w:rPr>
            </w:pPr>
            <w:r w:rsidRPr="0070528E">
              <w:rPr>
                <w:rFonts w:ascii="Arial" w:eastAsia="Times New Roman" w:hAnsi="Arial" w:cs="Arial"/>
                <w:sz w:val="20"/>
                <w:szCs w:val="20"/>
                <w:lang w:val="en-GB" w:eastAsia="ja-JP"/>
              </w:rPr>
              <w:t xml:space="preserve">Amount:  </w:t>
            </w:r>
            <w:r w:rsidR="001A7844">
              <w:rPr>
                <w:rFonts w:ascii="Arial" w:eastAsia="Times New Roman" w:hAnsi="Arial" w:cs="Arial"/>
                <w:sz w:val="20"/>
                <w:szCs w:val="20"/>
                <w:lang w:val="en-GB" w:eastAsia="ja-JP"/>
              </w:rPr>
              <w:t>53.6</w:t>
            </w:r>
            <w:r w:rsidR="008B42A3">
              <w:rPr>
                <w:rFonts w:ascii="Arial" w:eastAsia="Times New Roman" w:hAnsi="Arial" w:cs="Arial"/>
                <w:sz w:val="20"/>
                <w:szCs w:val="20"/>
                <w:lang w:val="en-GB" w:eastAsia="ja-JP"/>
              </w:rPr>
              <w:t xml:space="preserve"> </w:t>
            </w:r>
            <w:proofErr w:type="gramStart"/>
            <w:r w:rsidR="008B42A3">
              <w:rPr>
                <w:rFonts w:ascii="Arial" w:eastAsia="Times New Roman" w:hAnsi="Arial" w:cs="Arial"/>
                <w:sz w:val="20"/>
                <w:szCs w:val="20"/>
                <w:lang w:val="en-GB" w:eastAsia="ja-JP"/>
              </w:rPr>
              <w:t>Million</w:t>
            </w:r>
            <w:proofErr w:type="gramEnd"/>
            <w:r w:rsidRPr="0070528E">
              <w:rPr>
                <w:rFonts w:ascii="Arial" w:eastAsia="Times New Roman" w:hAnsi="Arial" w:cs="Arial"/>
                <w:sz w:val="20"/>
                <w:szCs w:val="20"/>
                <w:lang w:val="en-GB" w:eastAsia="ja-JP"/>
              </w:rPr>
              <w:t xml:space="preserve"> </w:t>
            </w:r>
            <w:sdt>
              <w:sdtPr>
                <w:rPr>
                  <w:rFonts w:ascii="Arial" w:eastAsia="Times New Roman" w:hAnsi="Arial" w:cs="Arial"/>
                  <w:color w:val="2B579A"/>
                  <w:sz w:val="20"/>
                  <w:szCs w:val="20"/>
                  <w:shd w:val="clear" w:color="auto" w:fill="E6E6E6"/>
                  <w:lang w:val="en-GB" w:eastAsia="ja-JP"/>
                </w:rPr>
                <w:alias w:val="Currency"/>
                <w:tag w:val="Currency "/>
                <w:id w:val="-61252180"/>
                <w:placeholder>
                  <w:docPart w:val="0FDE2A06217743739A5798C38CE2DECD"/>
                </w:placeholder>
                <w:dropDownList>
                  <w:listItem w:displayText="USD" w:value="USD"/>
                  <w:listItem w:displayText="Euros" w:value="Euros"/>
                  <w:listItem w:displayText="British Pound" w:value="British Pound"/>
                  <w:listItem w:displayText="Japanese Yen" w:value="Japanese Yen"/>
                </w:dropDownList>
              </w:sdtPr>
              <w:sdtContent>
                <w:r w:rsidR="008B42A3">
                  <w:rPr>
                    <w:rFonts w:ascii="Arial" w:eastAsia="Times New Roman" w:hAnsi="Arial" w:cs="Arial"/>
                    <w:color w:val="2B579A"/>
                    <w:sz w:val="20"/>
                    <w:szCs w:val="20"/>
                    <w:shd w:val="clear" w:color="auto" w:fill="E6E6E6"/>
                    <w:lang w:val="en-GB" w:eastAsia="ja-JP"/>
                  </w:rPr>
                  <w:t>USD</w:t>
                </w:r>
              </w:sdtContent>
            </w:sdt>
          </w:p>
          <w:p w14:paraId="4E584D64" w14:textId="77777777" w:rsidR="00CA617E" w:rsidRPr="00EF1204" w:rsidRDefault="00CA617E" w:rsidP="007C6C19">
            <w:pPr>
              <w:keepNext/>
              <w:spacing w:after="0" w:line="240" w:lineRule="auto"/>
            </w:pP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9DD9F5" w14:textId="52035FD7" w:rsidR="00CA617E" w:rsidRPr="00EF1204" w:rsidRDefault="00CA617E" w:rsidP="007C6C19">
            <w:pPr>
              <w:keepNext/>
              <w:spacing w:after="0" w:line="240" w:lineRule="auto"/>
              <w:rPr>
                <w:sz w:val="18"/>
              </w:rPr>
            </w:pPr>
            <w:r w:rsidRPr="0068442D">
              <w:rPr>
                <w:rFonts w:ascii="Arial" w:eastAsia="Times New Roman" w:hAnsi="Arial" w:cs="Arial"/>
                <w:b/>
                <w:iCs/>
                <w:color w:val="24634F"/>
                <w:sz w:val="20"/>
                <w:lang w:eastAsia="ja-JP"/>
              </w:rPr>
              <w:t>A.</w:t>
            </w:r>
            <w:r w:rsidR="00611129">
              <w:rPr>
                <w:rFonts w:ascii="Arial" w:eastAsia="Times New Roman" w:hAnsi="Arial" w:cs="Arial"/>
                <w:b/>
                <w:iCs/>
                <w:color w:val="24634F"/>
                <w:sz w:val="20"/>
                <w:lang w:eastAsia="ja-JP"/>
              </w:rPr>
              <w:t>8</w:t>
            </w:r>
            <w:r w:rsidRPr="0068442D">
              <w:rPr>
                <w:rFonts w:ascii="Arial" w:eastAsia="Times New Roman" w:hAnsi="Arial" w:cs="Arial"/>
                <w:b/>
                <w:iCs/>
                <w:color w:val="24634F"/>
                <w:sz w:val="20"/>
                <w:lang w:eastAsia="ja-JP"/>
              </w:rPr>
              <w:t>.2 Total</w:t>
            </w:r>
            <w:r w:rsidRPr="0068442D">
              <w:rPr>
                <w:rFonts w:ascii="Arial" w:eastAsia="Times New Roman" w:hAnsi="Arial" w:cs="Arial"/>
                <w:b/>
                <w:color w:val="24634F"/>
                <w:sz w:val="20"/>
                <w:lang w:eastAsia="ja-JP"/>
              </w:rPr>
              <w:t xml:space="preserve"> GCF funding</w:t>
            </w:r>
            <w:r w:rsidR="00543870" w:rsidRPr="0068442D">
              <w:rPr>
                <w:rFonts w:ascii="Arial" w:eastAsia="Times New Roman" w:hAnsi="Arial" w:cs="Arial"/>
                <w:b/>
                <w:color w:val="24634F"/>
                <w:sz w:val="20"/>
                <w:lang w:eastAsia="ja-JP"/>
              </w:rPr>
              <w:t xml:space="preserve"> </w:t>
            </w:r>
            <w:r w:rsidR="00171A31">
              <w:rPr>
                <w:rFonts w:ascii="Arial" w:eastAsia="Times New Roman" w:hAnsi="Arial" w:cs="Arial"/>
                <w:b/>
                <w:color w:val="24634F"/>
                <w:sz w:val="20"/>
                <w:lang w:eastAsia="ja-JP"/>
              </w:rPr>
              <w:t xml:space="preserve">requested </w:t>
            </w:r>
            <w:r w:rsidR="00171A31">
              <w:rPr>
                <w:rFonts w:ascii="Arial" w:eastAsia="Times New Roman" w:hAnsi="Arial" w:cs="Arial"/>
                <w:bCs/>
                <w:color w:val="24634F"/>
                <w:sz w:val="20"/>
                <w:lang w:eastAsia="ja-JP"/>
              </w:rPr>
              <w:t>(max USD 25M)</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3EBF63AC" w14:textId="1AE9837C" w:rsidR="00CA617E" w:rsidRPr="00EF1204" w:rsidRDefault="00CA617E" w:rsidP="00EF1204">
            <w:pPr>
              <w:spacing w:after="0" w:line="240" w:lineRule="auto"/>
              <w:rPr>
                <w:rFonts w:ascii="Arial" w:hAnsi="Arial"/>
                <w:color w:val="000000"/>
                <w:sz w:val="20"/>
                <w:lang w:val="en-GB"/>
              </w:rPr>
            </w:pPr>
            <w:r w:rsidRPr="0070528E">
              <w:rPr>
                <w:rFonts w:ascii="Arial" w:eastAsia="Times New Roman" w:hAnsi="Arial" w:cs="Arial"/>
                <w:sz w:val="20"/>
                <w:szCs w:val="20"/>
                <w:lang w:val="en-GB" w:eastAsia="ja-JP"/>
              </w:rPr>
              <w:t>Amount</w:t>
            </w:r>
            <w:r w:rsidR="008B42A3" w:rsidRPr="0070528E">
              <w:rPr>
                <w:rFonts w:ascii="Arial" w:eastAsia="Times New Roman" w:hAnsi="Arial" w:cs="Arial"/>
                <w:sz w:val="20"/>
                <w:szCs w:val="20"/>
                <w:lang w:val="en-GB" w:eastAsia="ja-JP"/>
              </w:rPr>
              <w:t>:</w:t>
            </w:r>
            <w:r w:rsidR="008B42A3">
              <w:rPr>
                <w:rFonts w:ascii="Arial" w:eastAsia="Times New Roman" w:hAnsi="Arial" w:cs="Arial"/>
                <w:sz w:val="20"/>
                <w:szCs w:val="20"/>
                <w:lang w:val="en-GB" w:eastAsia="ja-JP"/>
              </w:rPr>
              <w:t xml:space="preserve">25 </w:t>
            </w:r>
            <w:proofErr w:type="gramStart"/>
            <w:r w:rsidR="008B42A3">
              <w:rPr>
                <w:rFonts w:ascii="Arial" w:eastAsia="Times New Roman" w:hAnsi="Arial" w:cs="Arial"/>
                <w:sz w:val="20"/>
                <w:szCs w:val="20"/>
                <w:lang w:val="en-GB" w:eastAsia="ja-JP"/>
              </w:rPr>
              <w:t>Million</w:t>
            </w:r>
            <w:proofErr w:type="gramEnd"/>
            <w:r w:rsidR="008B42A3" w:rsidRPr="0070528E">
              <w:rPr>
                <w:rFonts w:ascii="Arial" w:eastAsia="Times New Roman" w:hAnsi="Arial" w:cs="Arial"/>
                <w:sz w:val="20"/>
                <w:szCs w:val="20"/>
                <w:lang w:val="en-GB" w:eastAsia="ja-JP"/>
              </w:rPr>
              <w:t xml:space="preserve"> </w:t>
            </w:r>
            <w:sdt>
              <w:sdtPr>
                <w:rPr>
                  <w:rFonts w:ascii="Arial" w:eastAsia="Times New Roman" w:hAnsi="Arial" w:cs="Arial"/>
                  <w:color w:val="2B579A"/>
                  <w:sz w:val="20"/>
                  <w:szCs w:val="20"/>
                  <w:shd w:val="clear" w:color="auto" w:fill="E6E6E6"/>
                  <w:lang w:val="en-GB" w:eastAsia="ja-JP"/>
                </w:rPr>
                <w:alias w:val="Currency"/>
                <w:tag w:val="Currency "/>
                <w:id w:val="-970750674"/>
                <w:placeholder>
                  <w:docPart w:val="4A1394171470457FB5D257D6E53630B0"/>
                </w:placeholder>
                <w:dropDownList>
                  <w:listItem w:displayText="USD" w:value="USD"/>
                  <w:listItem w:displayText="Euros" w:value="Euros"/>
                  <w:listItem w:displayText="British Pound" w:value="British Pound"/>
                  <w:listItem w:displayText="Japanese Yen" w:value="Japanese Yen"/>
                </w:dropDownList>
              </w:sdtPr>
              <w:sdtContent>
                <w:r w:rsidR="008B42A3">
                  <w:rPr>
                    <w:rFonts w:ascii="Arial" w:eastAsia="Times New Roman" w:hAnsi="Arial" w:cs="Arial"/>
                    <w:color w:val="2B579A"/>
                    <w:sz w:val="20"/>
                    <w:szCs w:val="20"/>
                    <w:shd w:val="clear" w:color="auto" w:fill="E6E6E6"/>
                    <w:lang w:val="en-GB" w:eastAsia="ja-JP"/>
                  </w:rPr>
                  <w:t>USD</w:t>
                </w:r>
              </w:sdtContent>
            </w:sdt>
          </w:p>
        </w:tc>
      </w:tr>
      <w:tr w:rsidR="00CA617E" w:rsidRPr="00EE0E42" w14:paraId="609249AF" w14:textId="77777777" w:rsidTr="00EF1204">
        <w:trPr>
          <w:trHeight w:val="1178"/>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E79FCA4" w14:textId="668094A5" w:rsidR="00CA617E" w:rsidRPr="00EF1204" w:rsidRDefault="00CA617E" w:rsidP="00EF1204">
            <w:pPr>
              <w:keepNext/>
              <w:spacing w:before="40" w:after="40"/>
              <w:rPr>
                <w:color w:val="24634F"/>
                <w:sz w:val="20"/>
              </w:rPr>
            </w:pPr>
            <w:r w:rsidRPr="0068442D">
              <w:rPr>
                <w:rFonts w:ascii="Arial" w:eastAsia="Times New Roman" w:hAnsi="Arial" w:cs="Arial"/>
                <w:b/>
                <w:iCs/>
                <w:color w:val="24634F"/>
                <w:sz w:val="20"/>
                <w:lang w:eastAsia="ja-JP"/>
              </w:rPr>
              <w:t>A.</w:t>
            </w:r>
            <w:r w:rsidR="00611129">
              <w:rPr>
                <w:rFonts w:ascii="Arial" w:eastAsia="Times New Roman" w:hAnsi="Arial" w:cs="Arial"/>
                <w:b/>
                <w:iCs/>
                <w:color w:val="24634F"/>
                <w:sz w:val="20"/>
                <w:lang w:eastAsia="ja-JP"/>
              </w:rPr>
              <w:t>9</w:t>
            </w:r>
            <w:r w:rsidRPr="0068442D">
              <w:rPr>
                <w:rFonts w:ascii="Arial" w:eastAsia="Times New Roman" w:hAnsi="Arial" w:cs="Arial"/>
                <w:b/>
                <w:iCs/>
                <w:color w:val="24634F"/>
                <w:sz w:val="20"/>
                <w:lang w:eastAsia="ja-JP"/>
              </w:rPr>
              <w:t>. Type of financial instrument requested for the GCF funding</w:t>
            </w:r>
          </w:p>
        </w:tc>
        <w:tc>
          <w:tcPr>
            <w:tcW w:w="8730" w:type="dxa"/>
            <w:gridSpan w:val="5"/>
            <w:tcBorders>
              <w:top w:val="single" w:sz="4" w:space="0" w:color="auto"/>
              <w:left w:val="single" w:sz="4" w:space="0" w:color="auto"/>
              <w:bottom w:val="single" w:sz="4" w:space="0" w:color="auto"/>
              <w:right w:val="single" w:sz="4" w:space="0" w:color="auto"/>
            </w:tcBorders>
            <w:noWrap/>
            <w:vAlign w:val="center"/>
          </w:tcPr>
          <w:p w14:paraId="48DDE2F0" w14:textId="77777777" w:rsidR="00CA617E" w:rsidRPr="008E2E3F" w:rsidRDefault="00CA617E" w:rsidP="007C6C19">
            <w:pPr>
              <w:keepNext/>
              <w:spacing w:before="40" w:after="40"/>
              <w:rPr>
                <w:rFonts w:ascii="Arial" w:eastAsia="Times New Roman" w:hAnsi="Arial" w:cs="Arial"/>
                <w:i/>
                <w:color w:val="7F7F7F" w:themeColor="text1" w:themeTint="80"/>
                <w:sz w:val="18"/>
                <w:szCs w:val="18"/>
                <w:lang w:eastAsia="ja-JP"/>
              </w:rPr>
            </w:pPr>
            <w:proofErr w:type="gramStart"/>
            <w:r w:rsidRPr="008E2E3F">
              <w:rPr>
                <w:rFonts w:ascii="Arial" w:eastAsia="Times New Roman" w:hAnsi="Arial" w:cs="Arial"/>
                <w:i/>
                <w:color w:val="7F7F7F" w:themeColor="text1" w:themeTint="80"/>
                <w:sz w:val="18"/>
                <w:szCs w:val="18"/>
                <w:lang w:eastAsia="ja-JP"/>
              </w:rPr>
              <w:t>Mark</w:t>
            </w:r>
            <w:proofErr w:type="gramEnd"/>
            <w:r w:rsidRPr="008E2E3F">
              <w:rPr>
                <w:rFonts w:ascii="Arial" w:eastAsia="Times New Roman" w:hAnsi="Arial" w:cs="Arial"/>
                <w:i/>
                <w:color w:val="7F7F7F" w:themeColor="text1" w:themeTint="80"/>
                <w:sz w:val="18"/>
                <w:szCs w:val="18"/>
                <w:lang w:eastAsia="ja-JP"/>
              </w:rPr>
              <w:t xml:space="preserve"> all that apply.</w:t>
            </w:r>
          </w:p>
          <w:p w14:paraId="0357F658" w14:textId="3E4A9071" w:rsidR="00CA617E" w:rsidRPr="00EF1204" w:rsidRDefault="00000000" w:rsidP="00EF1204">
            <w:pPr>
              <w:keepNext/>
              <w:spacing w:after="0" w:line="240" w:lineRule="auto"/>
              <w:rPr>
                <w:rFonts w:ascii="Arial" w:hAnsi="Arial"/>
                <w:sz w:val="20"/>
              </w:rPr>
            </w:pPr>
            <w:sdt>
              <w:sdtPr>
                <w:rPr>
                  <w:rFonts w:ascii="Arial" w:eastAsia="Times New Roman" w:hAnsi="Arial" w:cs="Arial"/>
                  <w:color w:val="000000"/>
                  <w:sz w:val="20"/>
                  <w:shd w:val="clear" w:color="auto" w:fill="E6E6E6"/>
                  <w:lang w:eastAsia="ja-JP"/>
                </w:rPr>
                <w:id w:val="-244419586"/>
                <w14:checkbox>
                  <w14:checked w14:val="1"/>
                  <w14:checkedState w14:val="2612" w14:font="MS Gothic"/>
                  <w14:uncheckedState w14:val="2610" w14:font="MS Gothic"/>
                </w14:checkbox>
              </w:sdtPr>
              <w:sdtContent>
                <w:r w:rsidR="00DB3B0A">
                  <w:rPr>
                    <w:rFonts w:ascii="MS Gothic" w:eastAsia="MS Gothic" w:hAnsi="MS Gothic" w:cs="Arial" w:hint="eastAsia"/>
                    <w:color w:val="000000"/>
                    <w:sz w:val="20"/>
                    <w:shd w:val="clear" w:color="auto" w:fill="E6E6E6"/>
                    <w:lang w:eastAsia="ja-JP"/>
                  </w:rPr>
                  <w:t>☒</w:t>
                </w:r>
              </w:sdtContent>
            </w:sdt>
            <w:r w:rsidR="00CA617E" w:rsidRPr="00EE0E42">
              <w:rPr>
                <w:rFonts w:ascii="Arial" w:hAnsi="Arial" w:cs="Arial"/>
                <w:sz w:val="20"/>
                <w:szCs w:val="20"/>
              </w:rPr>
              <w:t xml:space="preserve"> Grant     </w:t>
            </w:r>
            <w:sdt>
              <w:sdtPr>
                <w:rPr>
                  <w:rFonts w:ascii="Arial" w:eastAsia="Times New Roman" w:hAnsi="Arial" w:cs="Arial"/>
                  <w:color w:val="000000"/>
                  <w:sz w:val="20"/>
                  <w:shd w:val="clear" w:color="auto" w:fill="E6E6E6"/>
                  <w:lang w:eastAsia="ja-JP"/>
                </w:rPr>
                <w:id w:val="168921708"/>
                <w14:checkbox>
                  <w14:checked w14:val="0"/>
                  <w14:checkedState w14:val="2612" w14:font="MS Gothic"/>
                  <w14:uncheckedState w14:val="2610" w14:font="MS Gothic"/>
                </w14:checkbox>
              </w:sdtPr>
              <w:sdtContent>
                <w:r w:rsidR="00CA617E" w:rsidRPr="00EE0E42">
                  <w:rPr>
                    <w:rFonts w:ascii="MS Gothic" w:eastAsia="MS Gothic" w:hAnsi="MS Gothic" w:cs="Arial" w:hint="eastAsia"/>
                    <w:color w:val="000000"/>
                    <w:sz w:val="20"/>
                    <w:lang w:eastAsia="ja-JP"/>
                  </w:rPr>
                  <w:t>☐</w:t>
                </w:r>
              </w:sdtContent>
            </w:sdt>
            <w:r w:rsidR="00CA617E" w:rsidRPr="00EE0E42">
              <w:rPr>
                <w:rFonts w:ascii="Arial" w:hAnsi="Arial" w:cs="Arial"/>
                <w:sz w:val="20"/>
                <w:szCs w:val="20"/>
              </w:rPr>
              <w:t xml:space="preserve"> Loan</w:t>
            </w:r>
            <w:r w:rsidR="00CA617E" w:rsidRPr="00EE0E42">
              <w:rPr>
                <w:rStyle w:val="FootnoteReference"/>
                <w:rFonts w:ascii="Arial" w:hAnsi="Arial" w:cs="Arial"/>
                <w:sz w:val="20"/>
                <w:szCs w:val="20"/>
              </w:rPr>
              <w:footnoteReference w:id="7"/>
            </w:r>
            <w:r w:rsidR="00CA617E" w:rsidRPr="00EE0E42">
              <w:rPr>
                <w:rFonts w:ascii="Arial" w:hAnsi="Arial" w:cs="Arial"/>
                <w:sz w:val="20"/>
                <w:szCs w:val="20"/>
              </w:rPr>
              <w:t xml:space="preserve">     </w:t>
            </w:r>
            <w:sdt>
              <w:sdtPr>
                <w:rPr>
                  <w:rFonts w:ascii="Arial" w:eastAsia="Times New Roman" w:hAnsi="Arial" w:cs="Arial"/>
                  <w:color w:val="000000"/>
                  <w:sz w:val="20"/>
                  <w:shd w:val="clear" w:color="auto" w:fill="E6E6E6"/>
                  <w:lang w:eastAsia="ja-JP"/>
                </w:rPr>
                <w:id w:val="-1963410670"/>
                <w14:checkbox>
                  <w14:checked w14:val="0"/>
                  <w14:checkedState w14:val="2612" w14:font="MS Gothic"/>
                  <w14:uncheckedState w14:val="2610" w14:font="MS Gothic"/>
                </w14:checkbox>
              </w:sdtPr>
              <w:sdtContent>
                <w:r w:rsidR="00CA617E" w:rsidRPr="00EE0E42">
                  <w:rPr>
                    <w:rFonts w:ascii="MS Gothic" w:eastAsia="MS Gothic" w:hAnsi="MS Gothic" w:cs="Arial" w:hint="eastAsia"/>
                    <w:color w:val="000000"/>
                    <w:sz w:val="20"/>
                    <w:lang w:eastAsia="ja-JP"/>
                  </w:rPr>
                  <w:t>☐</w:t>
                </w:r>
              </w:sdtContent>
            </w:sdt>
            <w:r w:rsidR="00CA617E" w:rsidRPr="00EE0E42">
              <w:rPr>
                <w:rFonts w:ascii="Arial" w:hAnsi="Arial" w:cs="Arial"/>
                <w:sz w:val="20"/>
                <w:szCs w:val="20"/>
              </w:rPr>
              <w:t xml:space="preserve"> Equity     </w:t>
            </w:r>
            <w:sdt>
              <w:sdtPr>
                <w:rPr>
                  <w:rFonts w:ascii="Arial" w:eastAsia="Times New Roman" w:hAnsi="Arial" w:cs="Arial"/>
                  <w:color w:val="000000"/>
                  <w:sz w:val="20"/>
                  <w:shd w:val="clear" w:color="auto" w:fill="E6E6E6"/>
                  <w:lang w:eastAsia="ja-JP"/>
                </w:rPr>
                <w:id w:val="1779673072"/>
                <w14:checkbox>
                  <w14:checked w14:val="0"/>
                  <w14:checkedState w14:val="2612" w14:font="MS Gothic"/>
                  <w14:uncheckedState w14:val="2610" w14:font="MS Gothic"/>
                </w14:checkbox>
              </w:sdtPr>
              <w:sdtContent>
                <w:r w:rsidR="00CA617E" w:rsidRPr="00EE0E42">
                  <w:rPr>
                    <w:rFonts w:ascii="MS Gothic" w:eastAsia="MS Gothic" w:hAnsi="MS Gothic" w:cs="Arial" w:hint="eastAsia"/>
                    <w:color w:val="000000"/>
                    <w:sz w:val="20"/>
                    <w:lang w:eastAsia="ja-JP"/>
                  </w:rPr>
                  <w:t>☐</w:t>
                </w:r>
              </w:sdtContent>
            </w:sdt>
            <w:r w:rsidR="00CA617E" w:rsidRPr="00EE0E42">
              <w:rPr>
                <w:rFonts w:ascii="Arial" w:hAnsi="Arial" w:cs="Arial"/>
                <w:sz w:val="20"/>
                <w:szCs w:val="20"/>
              </w:rPr>
              <w:t xml:space="preserve"> Guarantees     </w:t>
            </w:r>
            <w:sdt>
              <w:sdtPr>
                <w:rPr>
                  <w:rFonts w:ascii="Arial" w:eastAsia="Times New Roman" w:hAnsi="Arial" w:cs="Arial"/>
                  <w:color w:val="000000"/>
                  <w:sz w:val="20"/>
                  <w:shd w:val="clear" w:color="auto" w:fill="E6E6E6"/>
                  <w:lang w:eastAsia="ja-JP"/>
                </w:rPr>
                <w:id w:val="1748151315"/>
                <w14:checkbox>
                  <w14:checked w14:val="0"/>
                  <w14:checkedState w14:val="2612" w14:font="MS Gothic"/>
                  <w14:uncheckedState w14:val="2610" w14:font="MS Gothic"/>
                </w14:checkbox>
              </w:sdtPr>
              <w:sdtContent>
                <w:r w:rsidR="00CA617E" w:rsidRPr="00EE0E42">
                  <w:rPr>
                    <w:rFonts w:ascii="MS Gothic" w:eastAsia="MS Gothic" w:hAnsi="MS Gothic" w:cs="Arial" w:hint="eastAsia"/>
                    <w:color w:val="000000"/>
                    <w:sz w:val="20"/>
                    <w:lang w:eastAsia="ja-JP"/>
                  </w:rPr>
                  <w:t>☐</w:t>
                </w:r>
              </w:sdtContent>
            </w:sdt>
            <w:r w:rsidR="00CA617E" w:rsidRPr="00EE0E42">
              <w:rPr>
                <w:rFonts w:ascii="Arial" w:hAnsi="Arial" w:cs="Arial"/>
                <w:sz w:val="20"/>
                <w:szCs w:val="20"/>
              </w:rPr>
              <w:t xml:space="preserve"> Others:  </w:t>
            </w:r>
          </w:p>
        </w:tc>
      </w:tr>
      <w:tr w:rsidR="00CA617E" w:rsidRPr="00EE0E42" w14:paraId="406D255C" w14:textId="2919B330" w:rsidTr="00EF1204">
        <w:trPr>
          <w:trHeight w:val="1178"/>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721B5DC" w14:textId="6DD35A1A" w:rsidR="00CA617E" w:rsidRPr="00EF1204" w:rsidRDefault="00CA617E" w:rsidP="007C6C19">
            <w:pPr>
              <w:keepNext/>
              <w:spacing w:after="0" w:line="240" w:lineRule="auto"/>
              <w:rPr>
                <w:rFonts w:ascii="Arial" w:hAnsi="Arial"/>
                <w:b/>
                <w:color w:val="24634F"/>
                <w:sz w:val="20"/>
                <w:lang w:val="fr-FR"/>
              </w:rPr>
            </w:pPr>
            <w:r w:rsidRPr="0068442D">
              <w:rPr>
                <w:rFonts w:ascii="Arial" w:eastAsia="Times New Roman" w:hAnsi="Arial" w:cs="Arial"/>
                <w:b/>
                <w:iCs/>
                <w:color w:val="24634F"/>
                <w:sz w:val="20"/>
                <w:lang w:val="fr-FR" w:eastAsia="ja-JP"/>
              </w:rPr>
              <w:lastRenderedPageBreak/>
              <w:t>A.</w:t>
            </w:r>
            <w:r w:rsidR="00627C60" w:rsidRPr="0068442D">
              <w:rPr>
                <w:rFonts w:ascii="Arial" w:eastAsia="Times New Roman" w:hAnsi="Arial" w:cs="Arial"/>
                <w:b/>
                <w:iCs/>
                <w:color w:val="24634F"/>
                <w:sz w:val="20"/>
                <w:lang w:val="fr-FR" w:eastAsia="ja-JP"/>
              </w:rPr>
              <w:t>1</w:t>
            </w:r>
            <w:r w:rsidR="00611129">
              <w:rPr>
                <w:rFonts w:ascii="Arial" w:eastAsia="Times New Roman" w:hAnsi="Arial" w:cs="Arial"/>
                <w:b/>
                <w:iCs/>
                <w:color w:val="24634F"/>
                <w:sz w:val="20"/>
                <w:lang w:val="fr-FR" w:eastAsia="ja-JP"/>
              </w:rPr>
              <w:t>0</w:t>
            </w:r>
            <w:r w:rsidRPr="0068442D">
              <w:rPr>
                <w:rFonts w:ascii="Arial" w:eastAsia="Times New Roman" w:hAnsi="Arial" w:cs="Arial"/>
                <w:b/>
                <w:iCs/>
                <w:color w:val="24634F"/>
                <w:sz w:val="20"/>
                <w:lang w:val="fr-FR" w:eastAsia="ja-JP"/>
              </w:rPr>
              <w:t xml:space="preserve">. </w:t>
            </w:r>
            <w:proofErr w:type="spellStart"/>
            <w:r w:rsidRPr="0068442D">
              <w:rPr>
                <w:rFonts w:ascii="Arial" w:eastAsia="Times New Roman" w:hAnsi="Arial" w:cs="Arial"/>
                <w:b/>
                <w:iCs/>
                <w:color w:val="24634F"/>
                <w:sz w:val="20"/>
                <w:lang w:val="fr-FR" w:eastAsia="ja-JP"/>
              </w:rPr>
              <w:t>Implementation</w:t>
            </w:r>
            <w:proofErr w:type="spellEnd"/>
            <w:r w:rsidRPr="0068442D">
              <w:rPr>
                <w:rFonts w:ascii="Arial" w:eastAsia="Times New Roman" w:hAnsi="Arial" w:cs="Arial"/>
                <w:b/>
                <w:iCs/>
                <w:color w:val="24634F"/>
                <w:sz w:val="20"/>
                <w:lang w:val="fr-FR" w:eastAsia="ja-JP"/>
              </w:rPr>
              <w:t xml:space="preserve"> </w:t>
            </w:r>
            <w:r w:rsidRPr="0068442D">
              <w:rPr>
                <w:rFonts w:ascii="Arial" w:eastAsia="Times New Roman" w:hAnsi="Arial" w:cs="Arial"/>
                <w:b/>
                <w:iCs/>
                <w:color w:val="24634F"/>
                <w:sz w:val="20"/>
                <w:lang w:eastAsia="ja-JP"/>
              </w:rPr>
              <w:t>period (months)</w:t>
            </w:r>
          </w:p>
        </w:tc>
        <w:tc>
          <w:tcPr>
            <w:tcW w:w="3330" w:type="dxa"/>
            <w:gridSpan w:val="2"/>
            <w:tcBorders>
              <w:top w:val="single" w:sz="4" w:space="0" w:color="auto"/>
              <w:left w:val="single" w:sz="4" w:space="0" w:color="auto"/>
              <w:bottom w:val="single" w:sz="4" w:space="0" w:color="auto"/>
              <w:right w:val="single" w:sz="4" w:space="0" w:color="auto"/>
            </w:tcBorders>
            <w:noWrap/>
            <w:vAlign w:val="center"/>
          </w:tcPr>
          <w:p w14:paraId="2FEA0922" w14:textId="411AF6CB" w:rsidR="00CA617E" w:rsidRPr="00EF1204" w:rsidRDefault="00244081" w:rsidP="007C6C19">
            <w:pPr>
              <w:keepNext/>
              <w:spacing w:after="0" w:line="240" w:lineRule="auto"/>
              <w:rPr>
                <w:rFonts w:ascii="Arial" w:hAnsi="Arial"/>
                <w:color w:val="000000"/>
                <w:sz w:val="20"/>
              </w:rPr>
            </w:pPr>
            <w:r>
              <w:rPr>
                <w:rFonts w:ascii="Arial" w:eastAsia="Times New Roman" w:hAnsi="Arial" w:cs="Arial"/>
                <w:i/>
                <w:color w:val="7F7F7F" w:themeColor="text1" w:themeTint="80"/>
                <w:sz w:val="18"/>
                <w:szCs w:val="18"/>
                <w:lang w:eastAsia="ja-JP"/>
              </w:rPr>
              <w:t>36 Months</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29D49" w14:textId="40ABAC7B" w:rsidR="00627C60" w:rsidRPr="00EE0E42" w:rsidRDefault="00627C60" w:rsidP="00630D06">
            <w:pPr>
              <w:keepNext/>
              <w:spacing w:after="0" w:line="240" w:lineRule="auto"/>
              <w:rPr>
                <w:rFonts w:ascii="Arial" w:eastAsia="Times New Roman" w:hAnsi="Arial" w:cs="Arial"/>
                <w:b/>
                <w:color w:val="24634F"/>
                <w:sz w:val="20"/>
                <w:lang w:eastAsia="ja-JP"/>
              </w:rPr>
            </w:pPr>
            <w:r w:rsidRPr="00EE0E42">
              <w:rPr>
                <w:rFonts w:ascii="Arial" w:eastAsia="Times New Roman" w:hAnsi="Arial" w:cs="Arial"/>
                <w:b/>
                <w:color w:val="24634F"/>
                <w:sz w:val="20"/>
                <w:lang w:eastAsia="ja-JP"/>
              </w:rPr>
              <w:t>A.</w:t>
            </w:r>
            <w:r>
              <w:rPr>
                <w:rFonts w:ascii="Arial" w:eastAsia="Times New Roman" w:hAnsi="Arial" w:cs="Arial"/>
                <w:b/>
                <w:color w:val="24634F"/>
                <w:sz w:val="20"/>
                <w:lang w:eastAsia="ja-JP"/>
              </w:rPr>
              <w:t>1</w:t>
            </w:r>
            <w:r w:rsidR="00611129">
              <w:rPr>
                <w:rFonts w:ascii="Arial" w:eastAsia="Times New Roman" w:hAnsi="Arial" w:cs="Arial"/>
                <w:b/>
                <w:color w:val="24634F"/>
                <w:sz w:val="20"/>
                <w:lang w:eastAsia="ja-JP"/>
              </w:rPr>
              <w:t>1</w:t>
            </w:r>
            <w:r w:rsidRPr="00EE0E42">
              <w:rPr>
                <w:rFonts w:ascii="Arial" w:eastAsia="Times New Roman" w:hAnsi="Arial" w:cs="Arial"/>
                <w:b/>
                <w:color w:val="24634F"/>
                <w:sz w:val="20"/>
                <w:lang w:eastAsia="ja-JP"/>
              </w:rPr>
              <w:t xml:space="preserve">. Total project/ </w:t>
            </w:r>
            <w:proofErr w:type="spellStart"/>
            <w:r w:rsidRPr="00EE0E42">
              <w:rPr>
                <w:rFonts w:ascii="Arial" w:eastAsia="Times New Roman" w:hAnsi="Arial" w:cs="Arial"/>
                <w:b/>
                <w:color w:val="24634F"/>
                <w:sz w:val="20"/>
                <w:lang w:eastAsia="ja-JP"/>
              </w:rPr>
              <w:t>programme</w:t>
            </w:r>
            <w:proofErr w:type="spellEnd"/>
            <w:r w:rsidRPr="00EE0E42">
              <w:rPr>
                <w:rFonts w:ascii="Arial" w:eastAsia="Times New Roman" w:hAnsi="Arial" w:cs="Arial"/>
                <w:b/>
                <w:color w:val="24634F"/>
                <w:sz w:val="20"/>
                <w:lang w:eastAsia="ja-JP"/>
              </w:rPr>
              <w:t xml:space="preserve"> lifespan</w:t>
            </w:r>
            <w:r>
              <w:rPr>
                <w:rFonts w:ascii="Arial" w:eastAsia="Times New Roman" w:hAnsi="Arial" w:cs="Arial"/>
                <w:b/>
                <w:color w:val="24634F"/>
                <w:sz w:val="20"/>
                <w:lang w:eastAsia="ja-JP"/>
              </w:rPr>
              <w:t xml:space="preserve"> (years)</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659857C3" w14:textId="793B5ABC" w:rsidR="00627C60" w:rsidRPr="008E2E3F" w:rsidRDefault="00244081" w:rsidP="00630D06">
            <w:pPr>
              <w:keepNext/>
              <w:spacing w:after="0" w:line="240" w:lineRule="auto"/>
              <w:rPr>
                <w:rFonts w:ascii="Arial" w:eastAsia="Times New Roman" w:hAnsi="Arial" w:cs="Arial"/>
                <w:i/>
                <w:color w:val="7F7F7F" w:themeColor="text1" w:themeTint="80"/>
                <w:sz w:val="18"/>
                <w:szCs w:val="18"/>
                <w:lang w:eastAsia="ja-JP"/>
              </w:rPr>
            </w:pPr>
            <w:r>
              <w:rPr>
                <w:rFonts w:ascii="Arial" w:eastAsia="Times New Roman" w:hAnsi="Arial" w:cs="Arial"/>
                <w:i/>
                <w:color w:val="7F7F7F" w:themeColor="text1" w:themeTint="80"/>
                <w:sz w:val="18"/>
                <w:szCs w:val="18"/>
                <w:lang w:eastAsia="ja-JP"/>
              </w:rPr>
              <w:t>15 years</w:t>
            </w:r>
          </w:p>
        </w:tc>
      </w:tr>
      <w:tr w:rsidR="00CA617E" w:rsidRPr="00EE0E42" w14:paraId="7E7F9744" w14:textId="77777777" w:rsidTr="00EF1204">
        <w:trPr>
          <w:trHeight w:val="1178"/>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63F0341" w14:textId="05D536F0" w:rsidR="00CA617E" w:rsidRPr="00EF1204" w:rsidRDefault="00627C60" w:rsidP="007C6C19">
            <w:pPr>
              <w:keepNext/>
              <w:spacing w:after="0" w:line="240" w:lineRule="auto"/>
              <w:rPr>
                <w:rFonts w:ascii="Arial" w:hAnsi="Arial"/>
                <w:b/>
                <w:color w:val="24634F"/>
                <w:sz w:val="20"/>
              </w:rPr>
            </w:pPr>
            <w:r w:rsidRPr="00EE0E42">
              <w:rPr>
                <w:rFonts w:ascii="Arial" w:eastAsia="Times New Roman" w:hAnsi="Arial" w:cs="Arial"/>
                <w:b/>
                <w:color w:val="24634F"/>
                <w:sz w:val="20"/>
                <w:lang w:eastAsia="ja-JP"/>
              </w:rPr>
              <w:t>A.</w:t>
            </w:r>
            <w:r>
              <w:rPr>
                <w:rFonts w:ascii="Arial" w:eastAsia="Times New Roman" w:hAnsi="Arial" w:cs="Arial"/>
                <w:b/>
                <w:color w:val="24634F"/>
                <w:sz w:val="20"/>
                <w:lang w:eastAsia="ja-JP"/>
              </w:rPr>
              <w:t>1</w:t>
            </w:r>
            <w:r w:rsidR="00611129">
              <w:rPr>
                <w:rFonts w:ascii="Arial" w:eastAsia="Times New Roman" w:hAnsi="Arial" w:cs="Arial"/>
                <w:b/>
                <w:color w:val="24634F"/>
                <w:sz w:val="20"/>
                <w:lang w:eastAsia="ja-JP"/>
              </w:rPr>
              <w:t>2</w:t>
            </w:r>
            <w:r w:rsidRPr="00EE0E42">
              <w:rPr>
                <w:rFonts w:ascii="Arial" w:eastAsia="Times New Roman" w:hAnsi="Arial" w:cs="Arial"/>
                <w:b/>
                <w:color w:val="24634F"/>
                <w:sz w:val="20"/>
                <w:lang w:eastAsia="ja-JP"/>
              </w:rPr>
              <w:t xml:space="preserve">. </w:t>
            </w:r>
            <w:r w:rsidR="00CA617E" w:rsidRPr="00EE0E42">
              <w:rPr>
                <w:rFonts w:ascii="Arial" w:eastAsia="Times New Roman" w:hAnsi="Arial" w:cs="Arial"/>
                <w:b/>
                <w:color w:val="24634F"/>
                <w:sz w:val="20"/>
                <w:lang w:eastAsia="ja-JP"/>
              </w:rPr>
              <w:t>Expected date of internal approval</w:t>
            </w:r>
          </w:p>
        </w:tc>
        <w:tc>
          <w:tcPr>
            <w:tcW w:w="3330" w:type="dxa"/>
            <w:gridSpan w:val="2"/>
            <w:tcBorders>
              <w:top w:val="single" w:sz="4" w:space="0" w:color="auto"/>
              <w:left w:val="single" w:sz="4" w:space="0" w:color="auto"/>
              <w:bottom w:val="single" w:sz="4" w:space="0" w:color="auto"/>
              <w:right w:val="single" w:sz="4" w:space="0" w:color="auto"/>
            </w:tcBorders>
            <w:noWrap/>
            <w:vAlign w:val="center"/>
          </w:tcPr>
          <w:p w14:paraId="651D3D2E" w14:textId="37FAC8AA" w:rsidR="00627C60" w:rsidRPr="008E2E3F" w:rsidRDefault="00627C60" w:rsidP="00627C60">
            <w:pPr>
              <w:keepNext/>
              <w:spacing w:after="0" w:line="240" w:lineRule="auto"/>
              <w:rPr>
                <w:rFonts w:ascii="Arial" w:eastAsia="Times New Roman" w:hAnsi="Arial" w:cs="Arial"/>
                <w:i/>
                <w:color w:val="7F7F7F" w:themeColor="text1" w:themeTint="80"/>
                <w:sz w:val="18"/>
                <w:szCs w:val="18"/>
                <w:lang w:eastAsia="ja-JP"/>
              </w:rPr>
            </w:pPr>
            <w:r w:rsidRPr="008E2E3F">
              <w:rPr>
                <w:rFonts w:ascii="Arial" w:eastAsia="Times New Roman" w:hAnsi="Arial" w:cs="Arial"/>
                <w:i/>
                <w:color w:val="7F7F7F" w:themeColor="text1" w:themeTint="80"/>
                <w:sz w:val="18"/>
                <w:szCs w:val="18"/>
                <w:lang w:eastAsia="ja-JP"/>
              </w:rPr>
              <w:t xml:space="preserve">The date that the Accredited Entity obtained/will obtain its own approval to implement the project/ </w:t>
            </w:r>
            <w:proofErr w:type="spellStart"/>
            <w:r w:rsidRPr="008E2E3F">
              <w:rPr>
                <w:rFonts w:ascii="Arial" w:eastAsia="Times New Roman" w:hAnsi="Arial" w:cs="Arial"/>
                <w:i/>
                <w:color w:val="7F7F7F" w:themeColor="text1" w:themeTint="80"/>
                <w:sz w:val="18"/>
                <w:szCs w:val="18"/>
                <w:lang w:eastAsia="ja-JP"/>
              </w:rPr>
              <w:t>programme</w:t>
            </w:r>
            <w:proofErr w:type="spellEnd"/>
            <w:r w:rsidRPr="008E2E3F">
              <w:rPr>
                <w:rFonts w:ascii="Arial" w:eastAsia="Times New Roman" w:hAnsi="Arial" w:cs="Arial"/>
                <w:i/>
                <w:color w:val="7F7F7F" w:themeColor="text1" w:themeTint="80"/>
                <w:sz w:val="18"/>
                <w:szCs w:val="18"/>
                <w:lang w:eastAsia="ja-JP"/>
              </w:rPr>
              <w:t xml:space="preserve">, if available </w:t>
            </w:r>
          </w:p>
          <w:p w14:paraId="2DC0F2CA" w14:textId="77777777" w:rsidR="00627C60" w:rsidRPr="00AE29FA" w:rsidRDefault="00627C60" w:rsidP="00627C60">
            <w:pPr>
              <w:keepNext/>
              <w:spacing w:after="0" w:line="240" w:lineRule="auto"/>
              <w:rPr>
                <w:rFonts w:ascii="Arial" w:eastAsia="Times New Roman" w:hAnsi="Arial" w:cs="Arial"/>
                <w:i/>
                <w:color w:val="808080" w:themeColor="background1" w:themeShade="80"/>
                <w:sz w:val="18"/>
                <w:szCs w:val="18"/>
                <w:lang w:eastAsia="ja-JP"/>
              </w:rPr>
            </w:pPr>
          </w:p>
          <w:p w14:paraId="2A6C9D5F" w14:textId="4DCE0E90" w:rsidR="00CA617E" w:rsidRPr="00EF1204" w:rsidRDefault="00000000" w:rsidP="008E2E3F">
            <w:pPr>
              <w:keepNext/>
              <w:spacing w:after="0" w:line="240" w:lineRule="auto"/>
              <w:rPr>
                <w:rFonts w:ascii="Arial" w:hAnsi="Arial"/>
                <w:i/>
                <w:color w:val="808080" w:themeColor="background1" w:themeShade="80"/>
                <w:sz w:val="18"/>
              </w:rPr>
            </w:pPr>
            <w:sdt>
              <w:sdtPr>
                <w:rPr>
                  <w:rFonts w:ascii="Arial" w:eastAsia="Times New Roman" w:hAnsi="Arial" w:cs="Arial"/>
                  <w:i/>
                  <w:color w:val="808080" w:themeColor="background1" w:themeShade="80"/>
                  <w:sz w:val="18"/>
                  <w:szCs w:val="18"/>
                  <w:shd w:val="clear" w:color="auto" w:fill="E6E6E6"/>
                  <w:lang w:eastAsia="ja-JP"/>
                </w:rPr>
                <w:id w:val="2014181465"/>
                <w:placeholder>
                  <w:docPart w:val="59232774263E49C0AD894F119DC3CF3E"/>
                </w:placeholder>
                <w:date w:fullDate="2025-12-01T00:00:00Z">
                  <w:dateFormat w:val="M/d/yyyy"/>
                  <w:lid w:val="en-US"/>
                  <w:storeMappedDataAs w:val="dateTime"/>
                  <w:calendar w:val="gregorian"/>
                </w:date>
              </w:sdtPr>
              <w:sdtContent>
                <w:r w:rsidR="00244081">
                  <w:rPr>
                    <w:rFonts w:ascii="Arial" w:eastAsia="Times New Roman" w:hAnsi="Arial" w:cs="Arial"/>
                    <w:i/>
                    <w:color w:val="808080" w:themeColor="background1" w:themeShade="80"/>
                    <w:sz w:val="18"/>
                    <w:szCs w:val="18"/>
                    <w:shd w:val="clear" w:color="auto" w:fill="E6E6E6"/>
                    <w:lang w:eastAsia="ja-JP"/>
                  </w:rPr>
                  <w:t>12/1/2025</w:t>
                </w:r>
              </w:sdtContent>
            </w:sdt>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E074D" w14:textId="64749CBE" w:rsidR="00CA617E" w:rsidRPr="00EF1204" w:rsidRDefault="00627C60" w:rsidP="007C6C19">
            <w:pPr>
              <w:keepNext/>
              <w:spacing w:after="0" w:line="240" w:lineRule="auto"/>
              <w:rPr>
                <w:rFonts w:ascii="Arial" w:hAnsi="Arial"/>
                <w:i/>
                <w:color w:val="808080" w:themeColor="background1" w:themeShade="80"/>
                <w:sz w:val="18"/>
              </w:rPr>
            </w:pPr>
            <w:r w:rsidRPr="009B188B">
              <w:rPr>
                <w:rFonts w:ascii="Arial" w:eastAsia="Times New Roman" w:hAnsi="Arial" w:cs="Arial"/>
                <w:b/>
                <w:color w:val="24634F"/>
                <w:sz w:val="20"/>
                <w:lang w:eastAsia="ja-JP"/>
              </w:rPr>
              <w:t>A.1</w:t>
            </w:r>
            <w:r w:rsidR="00611129">
              <w:rPr>
                <w:rFonts w:ascii="Arial" w:eastAsia="Times New Roman" w:hAnsi="Arial" w:cs="Arial"/>
                <w:b/>
                <w:color w:val="24634F"/>
                <w:sz w:val="20"/>
                <w:lang w:eastAsia="ja-JP"/>
              </w:rPr>
              <w:t>3</w:t>
            </w:r>
            <w:r w:rsidRPr="009B188B">
              <w:rPr>
                <w:rFonts w:ascii="Arial" w:eastAsia="Times New Roman" w:hAnsi="Arial" w:cs="Arial"/>
                <w:b/>
                <w:color w:val="24634F"/>
                <w:sz w:val="20"/>
                <w:lang w:eastAsia="ja-JP"/>
              </w:rPr>
              <w:t>. Has Readiness or PPF support been used to prepare this FP?</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5C3BD5A2" w14:textId="3D69269E" w:rsidR="00CA617E" w:rsidRPr="00EF1204" w:rsidRDefault="00627C60" w:rsidP="00EF1204">
            <w:pPr>
              <w:spacing w:after="0" w:line="240" w:lineRule="auto"/>
              <w:rPr>
                <w:rFonts w:ascii="Arial" w:hAnsi="Arial"/>
                <w:i/>
                <w:color w:val="808080" w:themeColor="background1" w:themeShade="80"/>
                <w:sz w:val="18"/>
              </w:rPr>
            </w:pPr>
            <w:r w:rsidRPr="00BE2FCD">
              <w:rPr>
                <w:rFonts w:ascii="Arial" w:hAnsi="Arial" w:cs="Arial"/>
                <w:color w:val="000000"/>
                <w:sz w:val="20"/>
                <w:szCs w:val="20"/>
                <w:lang w:eastAsia="en-GB"/>
              </w:rPr>
              <w:t xml:space="preserve">Yes </w:t>
            </w:r>
            <w:sdt>
              <w:sdtPr>
                <w:rPr>
                  <w:rFonts w:ascii="Arial" w:hAnsi="Arial" w:cs="Arial"/>
                </w:rPr>
                <w:id w:val="-276021068"/>
                <w14:checkbox>
                  <w14:checked w14:val="0"/>
                  <w14:checkedState w14:val="2612" w14:font="MS Gothic"/>
                  <w14:uncheckedState w14:val="2610" w14:font="MS Gothic"/>
                </w14:checkbox>
              </w:sdtPr>
              <w:sdtContent>
                <w:r w:rsidRPr="006B4345">
                  <w:rPr>
                    <w:rFonts w:ascii="MS Gothic" w:eastAsia="MS Gothic" w:hAnsi="MS Gothic" w:cs="Arial" w:hint="eastAsia"/>
                  </w:rPr>
                  <w:t>☐</w:t>
                </w:r>
              </w:sdtContent>
            </w:sdt>
            <w:r w:rsidRPr="00BE2FCD">
              <w:rPr>
                <w:rFonts w:ascii="Arial" w:hAnsi="Arial" w:cs="Arial"/>
                <w:color w:val="000000"/>
                <w:sz w:val="20"/>
                <w:szCs w:val="20"/>
                <w:lang w:eastAsia="en-GB"/>
              </w:rPr>
              <w:t xml:space="preserve">    No </w:t>
            </w:r>
            <w:sdt>
              <w:sdtPr>
                <w:rPr>
                  <w:rFonts w:ascii="Arial" w:hAnsi="Arial" w:cs="Arial"/>
                </w:rPr>
                <w:id w:val="-1993860602"/>
                <w14:checkbox>
                  <w14:checked w14:val="1"/>
                  <w14:checkedState w14:val="2612" w14:font="MS Gothic"/>
                  <w14:uncheckedState w14:val="2610" w14:font="MS Gothic"/>
                </w14:checkbox>
              </w:sdtPr>
              <w:sdtContent>
                <w:r w:rsidR="00244081">
                  <w:rPr>
                    <w:rFonts w:ascii="MS Gothic" w:eastAsia="MS Gothic" w:hAnsi="MS Gothic" w:cs="Segoe UI Symbol" w:hint="eastAsia"/>
                  </w:rPr>
                  <w:t>☒</w:t>
                </w:r>
              </w:sdtContent>
            </w:sdt>
          </w:p>
        </w:tc>
      </w:tr>
      <w:tr w:rsidR="00491E1E" w:rsidRPr="00EE0E42" w14:paraId="6413878D" w14:textId="77777777" w:rsidTr="00627C60">
        <w:trPr>
          <w:trHeight w:val="1178"/>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0E52B1A" w14:textId="391C9DE1" w:rsidR="00491E1E" w:rsidRPr="009B188B" w:rsidRDefault="00491E1E" w:rsidP="00491E1E">
            <w:pPr>
              <w:keepNext/>
              <w:spacing w:after="0" w:line="240" w:lineRule="auto"/>
              <w:rPr>
                <w:rFonts w:ascii="Arial" w:eastAsia="Times New Roman" w:hAnsi="Arial" w:cs="Arial"/>
                <w:b/>
                <w:color w:val="24634F"/>
                <w:sz w:val="20"/>
                <w:lang w:eastAsia="ja-JP"/>
              </w:rPr>
            </w:pPr>
            <w:r w:rsidRPr="009B188B">
              <w:rPr>
                <w:rFonts w:ascii="Arial" w:eastAsia="Times New Roman" w:hAnsi="Arial" w:cs="Arial"/>
                <w:b/>
                <w:color w:val="24634F"/>
                <w:sz w:val="20"/>
                <w:lang w:eastAsia="ja-JP"/>
              </w:rPr>
              <w:t>A.1</w:t>
            </w:r>
            <w:r w:rsidR="00611129">
              <w:rPr>
                <w:rFonts w:ascii="Arial" w:eastAsia="Times New Roman" w:hAnsi="Arial" w:cs="Arial"/>
                <w:b/>
                <w:color w:val="24634F"/>
                <w:sz w:val="20"/>
                <w:lang w:eastAsia="ja-JP"/>
              </w:rPr>
              <w:t>4</w:t>
            </w:r>
            <w:r w:rsidRPr="009B188B">
              <w:rPr>
                <w:rFonts w:ascii="Arial" w:eastAsia="Times New Roman" w:hAnsi="Arial" w:cs="Arial"/>
                <w:b/>
                <w:color w:val="24634F"/>
                <w:sz w:val="20"/>
                <w:lang w:eastAsia="ja-JP"/>
              </w:rPr>
              <w:t xml:space="preserve">. Is this FP included in the entity work </w:t>
            </w:r>
            <w:proofErr w:type="spellStart"/>
            <w:r w:rsidRPr="009B188B">
              <w:rPr>
                <w:rFonts w:ascii="Arial" w:eastAsia="Times New Roman" w:hAnsi="Arial" w:cs="Arial"/>
                <w:b/>
                <w:color w:val="24634F"/>
                <w:sz w:val="20"/>
                <w:lang w:eastAsia="ja-JP"/>
              </w:rPr>
              <w:t>programme</w:t>
            </w:r>
            <w:proofErr w:type="spellEnd"/>
            <w:r w:rsidRPr="009B188B">
              <w:rPr>
                <w:rFonts w:ascii="Arial" w:eastAsia="Times New Roman" w:hAnsi="Arial" w:cs="Arial"/>
                <w:b/>
                <w:color w:val="24634F"/>
                <w:sz w:val="20"/>
                <w:lang w:eastAsia="ja-JP"/>
              </w:rPr>
              <w:t>?</w:t>
            </w:r>
          </w:p>
          <w:p w14:paraId="15FFA83C" w14:textId="77777777" w:rsidR="00491E1E" w:rsidRPr="00EE0E42" w:rsidRDefault="00491E1E" w:rsidP="00630D06">
            <w:pPr>
              <w:keepNext/>
              <w:spacing w:after="0" w:line="240" w:lineRule="auto"/>
              <w:rPr>
                <w:rFonts w:ascii="Arial" w:eastAsia="Times New Roman" w:hAnsi="Arial" w:cs="Arial"/>
                <w:b/>
                <w:color w:val="24634F"/>
                <w:sz w:val="20"/>
                <w:lang w:eastAsia="ja-JP"/>
              </w:rPr>
            </w:pPr>
          </w:p>
        </w:tc>
        <w:tc>
          <w:tcPr>
            <w:tcW w:w="3330" w:type="dxa"/>
            <w:gridSpan w:val="2"/>
            <w:tcBorders>
              <w:top w:val="single" w:sz="4" w:space="0" w:color="auto"/>
              <w:left w:val="single" w:sz="4" w:space="0" w:color="auto"/>
              <w:bottom w:val="single" w:sz="4" w:space="0" w:color="auto"/>
              <w:right w:val="single" w:sz="4" w:space="0" w:color="auto"/>
            </w:tcBorders>
            <w:noWrap/>
            <w:vAlign w:val="center"/>
          </w:tcPr>
          <w:p w14:paraId="0BE5BE4C" w14:textId="2FED04C5" w:rsidR="00491E1E" w:rsidRPr="008E2E3F" w:rsidRDefault="00491E1E" w:rsidP="00627C60">
            <w:pPr>
              <w:keepNext/>
              <w:spacing w:after="0" w:line="240" w:lineRule="auto"/>
              <w:rPr>
                <w:rFonts w:ascii="Arial" w:eastAsia="Times New Roman" w:hAnsi="Arial" w:cs="Arial"/>
                <w:i/>
                <w:color w:val="7F7F7F" w:themeColor="text1" w:themeTint="80"/>
                <w:sz w:val="18"/>
                <w:szCs w:val="18"/>
                <w:lang w:eastAsia="ja-JP"/>
              </w:rPr>
            </w:pPr>
            <w:r w:rsidRPr="00BE2FCD">
              <w:rPr>
                <w:rFonts w:ascii="Arial" w:hAnsi="Arial" w:cs="Arial"/>
                <w:color w:val="000000"/>
                <w:sz w:val="20"/>
                <w:szCs w:val="20"/>
                <w:lang w:eastAsia="en-GB"/>
              </w:rPr>
              <w:t xml:space="preserve">Yes </w:t>
            </w:r>
            <w:sdt>
              <w:sdtPr>
                <w:rPr>
                  <w:rFonts w:ascii="Arial" w:hAnsi="Arial" w:cs="Arial"/>
                </w:rPr>
                <w:id w:val="1999531038"/>
                <w14:checkbox>
                  <w14:checked w14:val="0"/>
                  <w14:checkedState w14:val="2612" w14:font="MS Gothic"/>
                  <w14:uncheckedState w14:val="2610" w14:font="MS Gothic"/>
                </w14:checkbox>
              </w:sdtPr>
              <w:sdtContent>
                <w:r w:rsidR="00244081">
                  <w:rPr>
                    <w:rFonts w:ascii="MS Gothic" w:eastAsia="MS Gothic" w:hAnsi="MS Gothic" w:cs="Arial" w:hint="eastAsia"/>
                  </w:rPr>
                  <w:t>☐</w:t>
                </w:r>
              </w:sdtContent>
            </w:sdt>
            <w:r w:rsidRPr="00BE2FCD">
              <w:rPr>
                <w:rFonts w:ascii="Arial" w:hAnsi="Arial" w:cs="Arial"/>
                <w:color w:val="000000"/>
                <w:sz w:val="20"/>
                <w:szCs w:val="20"/>
                <w:lang w:eastAsia="en-GB"/>
              </w:rPr>
              <w:t xml:space="preserve">    No </w:t>
            </w:r>
            <w:sdt>
              <w:sdtPr>
                <w:rPr>
                  <w:rFonts w:ascii="Arial" w:hAnsi="Arial" w:cs="Arial"/>
                </w:rPr>
                <w:id w:val="49974439"/>
                <w14:checkbox>
                  <w14:checked w14:val="1"/>
                  <w14:checkedState w14:val="2612" w14:font="MS Gothic"/>
                  <w14:uncheckedState w14:val="2610" w14:font="MS Gothic"/>
                </w14:checkbox>
              </w:sdtPr>
              <w:sdtContent>
                <w:r w:rsidR="00244081">
                  <w:rPr>
                    <w:rFonts w:ascii="MS Gothic" w:eastAsia="MS Gothic" w:hAnsi="MS Gothic" w:cs="Segoe UI Symbol" w:hint="eastAsia"/>
                  </w:rPr>
                  <w:t>☒</w:t>
                </w:r>
              </w:sdtContent>
            </w:sdt>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21B71" w14:textId="7C3DC0A1" w:rsidR="00491E1E" w:rsidRPr="009B188B" w:rsidRDefault="00491E1E" w:rsidP="00630D06">
            <w:pPr>
              <w:keepNext/>
              <w:spacing w:after="0" w:line="240" w:lineRule="auto"/>
              <w:rPr>
                <w:rFonts w:ascii="Arial" w:eastAsia="Times New Roman" w:hAnsi="Arial" w:cs="Arial"/>
                <w:b/>
                <w:color w:val="24634F"/>
                <w:sz w:val="20"/>
                <w:lang w:eastAsia="ja-JP"/>
              </w:rPr>
            </w:pPr>
            <w:r w:rsidRPr="009B188B">
              <w:rPr>
                <w:rFonts w:ascii="Arial" w:eastAsia="Times New Roman" w:hAnsi="Arial" w:cs="Arial"/>
                <w:b/>
                <w:color w:val="24634F"/>
                <w:sz w:val="20"/>
                <w:lang w:eastAsia="ja-JP"/>
              </w:rPr>
              <w:t>A.1</w:t>
            </w:r>
            <w:r w:rsidR="00611129">
              <w:rPr>
                <w:rFonts w:ascii="Arial" w:eastAsia="Times New Roman" w:hAnsi="Arial" w:cs="Arial"/>
                <w:b/>
                <w:color w:val="24634F"/>
                <w:sz w:val="20"/>
                <w:lang w:eastAsia="ja-JP"/>
              </w:rPr>
              <w:t>5</w:t>
            </w:r>
            <w:r w:rsidRPr="009B188B">
              <w:rPr>
                <w:rFonts w:ascii="Arial" w:eastAsia="Times New Roman" w:hAnsi="Arial" w:cs="Arial"/>
                <w:b/>
                <w:color w:val="24634F"/>
                <w:sz w:val="20"/>
                <w:lang w:eastAsia="ja-JP"/>
              </w:rPr>
              <w:t xml:space="preserve">. Is this FP included in the country </w:t>
            </w:r>
            <w:proofErr w:type="spellStart"/>
            <w:r w:rsidRPr="009B188B">
              <w:rPr>
                <w:rFonts w:ascii="Arial" w:eastAsia="Times New Roman" w:hAnsi="Arial" w:cs="Arial"/>
                <w:b/>
                <w:color w:val="24634F"/>
                <w:sz w:val="20"/>
                <w:lang w:eastAsia="ja-JP"/>
              </w:rPr>
              <w:t>programme</w:t>
            </w:r>
            <w:proofErr w:type="spellEnd"/>
            <w:r w:rsidRPr="009B188B">
              <w:rPr>
                <w:rFonts w:ascii="Arial" w:eastAsia="Times New Roman" w:hAnsi="Arial" w:cs="Arial"/>
                <w:b/>
                <w:color w:val="24634F"/>
                <w:sz w:val="20"/>
                <w:lang w:eastAsia="ja-JP"/>
              </w:rPr>
              <w:t>?</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3CA36982" w14:textId="721E15EA" w:rsidR="00491E1E" w:rsidRPr="00BE2FCD" w:rsidRDefault="00491E1E" w:rsidP="00630D06">
            <w:pPr>
              <w:keepNext/>
              <w:spacing w:after="0" w:line="240" w:lineRule="auto"/>
              <w:rPr>
                <w:rFonts w:ascii="Arial" w:hAnsi="Arial" w:cs="Arial"/>
                <w:color w:val="000000"/>
                <w:sz w:val="20"/>
                <w:szCs w:val="20"/>
                <w:lang w:eastAsia="en-GB"/>
              </w:rPr>
            </w:pPr>
            <w:r w:rsidRPr="00BE2FCD">
              <w:rPr>
                <w:rFonts w:ascii="Arial" w:hAnsi="Arial" w:cs="Arial"/>
                <w:color w:val="000000"/>
                <w:sz w:val="20"/>
                <w:szCs w:val="20"/>
                <w:lang w:eastAsia="en-GB"/>
              </w:rPr>
              <w:t xml:space="preserve">Yes </w:t>
            </w:r>
            <w:sdt>
              <w:sdtPr>
                <w:rPr>
                  <w:rFonts w:ascii="Arial" w:hAnsi="Arial" w:cs="Arial"/>
                </w:rPr>
                <w:id w:val="-41208343"/>
                <w14:checkbox>
                  <w14:checked w14:val="0"/>
                  <w14:checkedState w14:val="2612" w14:font="MS Gothic"/>
                  <w14:uncheckedState w14:val="2610" w14:font="MS Gothic"/>
                </w14:checkbox>
              </w:sdtPr>
              <w:sdtContent>
                <w:r w:rsidRPr="006B4345">
                  <w:rPr>
                    <w:rFonts w:ascii="MS Gothic" w:eastAsia="MS Gothic" w:hAnsi="MS Gothic" w:cs="Arial" w:hint="eastAsia"/>
                  </w:rPr>
                  <w:t>☐</w:t>
                </w:r>
              </w:sdtContent>
            </w:sdt>
            <w:r w:rsidRPr="00BE2FCD">
              <w:rPr>
                <w:rFonts w:ascii="Arial" w:hAnsi="Arial" w:cs="Arial"/>
                <w:color w:val="000000"/>
                <w:sz w:val="20"/>
                <w:szCs w:val="20"/>
                <w:lang w:eastAsia="en-GB"/>
              </w:rPr>
              <w:t xml:space="preserve">    No </w:t>
            </w:r>
            <w:sdt>
              <w:sdtPr>
                <w:rPr>
                  <w:rFonts w:ascii="Arial" w:hAnsi="Arial" w:cs="Arial"/>
                </w:rPr>
                <w:id w:val="1835025283"/>
                <w14:checkbox>
                  <w14:checked w14:val="1"/>
                  <w14:checkedState w14:val="2612" w14:font="MS Gothic"/>
                  <w14:uncheckedState w14:val="2610" w14:font="MS Gothic"/>
                </w14:checkbox>
              </w:sdtPr>
              <w:sdtContent>
                <w:r w:rsidR="00AA2494">
                  <w:rPr>
                    <w:rFonts w:ascii="MS Gothic" w:eastAsia="MS Gothic" w:hAnsi="MS Gothic" w:cs="Segoe UI Symbol" w:hint="eastAsia"/>
                  </w:rPr>
                  <w:t>☒</w:t>
                </w:r>
              </w:sdtContent>
            </w:sdt>
          </w:p>
        </w:tc>
      </w:tr>
      <w:tr w:rsidR="00CA617E" w:rsidRPr="00EE0E42" w14:paraId="52C00645" w14:textId="77777777" w:rsidTr="00EF1204">
        <w:trPr>
          <w:trHeight w:val="1178"/>
        </w:trPr>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FDB0FB9" w14:textId="6AFD2285" w:rsidR="00CA617E" w:rsidRPr="00EE0E42" w:rsidRDefault="00CA617E" w:rsidP="007C6C19">
            <w:pPr>
              <w:keepNext/>
              <w:spacing w:after="0" w:line="240" w:lineRule="auto"/>
              <w:rPr>
                <w:rFonts w:ascii="Arial" w:eastAsia="Times New Roman" w:hAnsi="Arial" w:cs="Arial"/>
                <w:b/>
                <w:color w:val="24634F"/>
                <w:sz w:val="20"/>
                <w:lang w:eastAsia="ja-JP"/>
              </w:rPr>
            </w:pPr>
            <w:r w:rsidRPr="00EE0E42">
              <w:rPr>
                <w:rFonts w:ascii="Arial" w:eastAsia="Times New Roman" w:hAnsi="Arial" w:cs="Arial"/>
                <w:b/>
                <w:color w:val="24634F"/>
                <w:sz w:val="20"/>
                <w:lang w:eastAsia="ja-JP"/>
              </w:rPr>
              <w:lastRenderedPageBreak/>
              <w:t>A.</w:t>
            </w:r>
            <w:r w:rsidR="00CA3789">
              <w:rPr>
                <w:rFonts w:ascii="Arial" w:eastAsia="Times New Roman" w:hAnsi="Arial" w:cs="Arial"/>
                <w:b/>
                <w:color w:val="24634F"/>
                <w:sz w:val="20"/>
                <w:lang w:eastAsia="ja-JP"/>
              </w:rPr>
              <w:t>1</w:t>
            </w:r>
            <w:r w:rsidR="00E35454">
              <w:rPr>
                <w:rFonts w:ascii="Arial" w:eastAsia="Times New Roman" w:hAnsi="Arial" w:cs="Arial"/>
                <w:b/>
                <w:color w:val="24634F"/>
                <w:sz w:val="20"/>
                <w:lang w:eastAsia="ja-JP"/>
              </w:rPr>
              <w:t>6</w:t>
            </w:r>
            <w:r w:rsidRPr="00EE0E42">
              <w:rPr>
                <w:rFonts w:ascii="Arial" w:eastAsia="Times New Roman" w:hAnsi="Arial" w:cs="Arial"/>
                <w:b/>
                <w:color w:val="24634F"/>
                <w:sz w:val="20"/>
                <w:lang w:eastAsia="ja-JP"/>
              </w:rPr>
              <w:t>. Executing Entity information</w:t>
            </w:r>
          </w:p>
        </w:tc>
        <w:tc>
          <w:tcPr>
            <w:tcW w:w="8730" w:type="dxa"/>
            <w:gridSpan w:val="5"/>
            <w:tcBorders>
              <w:top w:val="single" w:sz="4" w:space="0" w:color="auto"/>
              <w:left w:val="single" w:sz="4" w:space="0" w:color="auto"/>
              <w:bottom w:val="single" w:sz="4" w:space="0" w:color="auto"/>
              <w:right w:val="single" w:sz="4" w:space="0" w:color="auto"/>
            </w:tcBorders>
            <w:noWrap/>
            <w:vAlign w:val="center"/>
          </w:tcPr>
          <w:p w14:paraId="69CE59BA" w14:textId="77777777" w:rsidR="007E3EB8" w:rsidRPr="009C74C6" w:rsidRDefault="007E3EB8" w:rsidP="007E3EB8">
            <w:pPr>
              <w:spacing w:line="240" w:lineRule="auto"/>
              <w:rPr>
                <w:rFonts w:asciiTheme="majorHAnsi" w:hAnsiTheme="majorHAnsi" w:cstheme="majorHAnsi"/>
                <w:b/>
                <w:bCs/>
                <w:sz w:val="24"/>
                <w:szCs w:val="24"/>
              </w:rPr>
            </w:pPr>
            <w:r w:rsidRPr="009C74C6">
              <w:rPr>
                <w:rFonts w:asciiTheme="majorHAnsi" w:hAnsiTheme="majorHAnsi" w:cstheme="majorHAnsi"/>
                <w:b/>
                <w:bCs/>
                <w:sz w:val="24"/>
                <w:szCs w:val="24"/>
              </w:rPr>
              <w:t>Executing Entity (EE):</w:t>
            </w:r>
          </w:p>
          <w:p w14:paraId="2C551CB9" w14:textId="77777777" w:rsidR="007E3EB8" w:rsidRPr="009C74C6" w:rsidRDefault="007E3EB8" w:rsidP="007E3EB8">
            <w:pPr>
              <w:spacing w:line="240" w:lineRule="auto"/>
              <w:rPr>
                <w:rFonts w:asciiTheme="majorHAnsi" w:hAnsiTheme="majorHAnsi" w:cstheme="majorHAnsi"/>
                <w:sz w:val="24"/>
                <w:szCs w:val="24"/>
              </w:rPr>
            </w:pPr>
            <w:r w:rsidRPr="009C74C6">
              <w:rPr>
                <w:rFonts w:asciiTheme="majorHAnsi" w:hAnsiTheme="majorHAnsi" w:cstheme="majorHAnsi"/>
                <w:sz w:val="24"/>
                <w:szCs w:val="24"/>
              </w:rPr>
              <w:t>The Ministry of Water Resources (MoWR) is proposed as the Executing Entity for this project. As the federal ministry responsible for overseeing all water-related issues in Pakistan, MoWR has extensive expertise and jurisdiction in this domain. It manages multiple key departments, including:</w:t>
            </w:r>
          </w:p>
          <w:p w14:paraId="583BAB1D" w14:textId="77777777" w:rsidR="007E3EB8" w:rsidRPr="009C74C6" w:rsidRDefault="007E3EB8" w:rsidP="0083744F">
            <w:pPr>
              <w:pStyle w:val="ListParagraph"/>
              <w:numPr>
                <w:ilvl w:val="0"/>
                <w:numId w:val="27"/>
              </w:numPr>
              <w:spacing w:line="240" w:lineRule="auto"/>
              <w:rPr>
                <w:rFonts w:asciiTheme="majorHAnsi" w:hAnsiTheme="majorHAnsi" w:cstheme="majorHAnsi"/>
                <w:sz w:val="24"/>
                <w:szCs w:val="24"/>
              </w:rPr>
            </w:pPr>
            <w:r w:rsidRPr="009C74C6">
              <w:rPr>
                <w:rFonts w:asciiTheme="majorHAnsi" w:hAnsiTheme="majorHAnsi" w:cstheme="majorHAnsi"/>
                <w:sz w:val="24"/>
                <w:szCs w:val="24"/>
              </w:rPr>
              <w:t xml:space="preserve">Indus River System Authority (IRSA) </w:t>
            </w:r>
          </w:p>
          <w:p w14:paraId="04206370" w14:textId="77777777" w:rsidR="007E3EB8" w:rsidRPr="009C74C6" w:rsidRDefault="007E3EB8" w:rsidP="0083744F">
            <w:pPr>
              <w:pStyle w:val="ListParagraph"/>
              <w:numPr>
                <w:ilvl w:val="0"/>
                <w:numId w:val="27"/>
              </w:numPr>
              <w:spacing w:line="240" w:lineRule="auto"/>
              <w:rPr>
                <w:rFonts w:asciiTheme="majorHAnsi" w:hAnsiTheme="majorHAnsi" w:cstheme="majorHAnsi"/>
                <w:sz w:val="24"/>
                <w:szCs w:val="24"/>
              </w:rPr>
            </w:pPr>
            <w:r w:rsidRPr="009C74C6">
              <w:rPr>
                <w:rFonts w:asciiTheme="majorHAnsi" w:hAnsiTheme="majorHAnsi" w:cstheme="majorHAnsi"/>
                <w:sz w:val="24"/>
                <w:szCs w:val="24"/>
              </w:rPr>
              <w:t>Water and Power Development Authority (WAPDA)</w:t>
            </w:r>
          </w:p>
          <w:p w14:paraId="69936261" w14:textId="77777777" w:rsidR="007E3EB8" w:rsidRPr="009C74C6" w:rsidRDefault="007E3EB8" w:rsidP="0083744F">
            <w:pPr>
              <w:pStyle w:val="ListParagraph"/>
              <w:numPr>
                <w:ilvl w:val="0"/>
                <w:numId w:val="27"/>
              </w:numPr>
              <w:spacing w:line="240" w:lineRule="auto"/>
              <w:rPr>
                <w:rFonts w:asciiTheme="majorHAnsi" w:hAnsiTheme="majorHAnsi" w:cstheme="majorHAnsi"/>
                <w:sz w:val="24"/>
                <w:szCs w:val="24"/>
              </w:rPr>
            </w:pPr>
            <w:r w:rsidRPr="009C74C6">
              <w:rPr>
                <w:rFonts w:asciiTheme="majorHAnsi" w:hAnsiTheme="majorHAnsi" w:cstheme="majorHAnsi"/>
                <w:sz w:val="24"/>
                <w:szCs w:val="24"/>
              </w:rPr>
              <w:t xml:space="preserve">Federal Flood Commission (FFC) </w:t>
            </w:r>
          </w:p>
          <w:p w14:paraId="563200E6" w14:textId="77777777" w:rsidR="007E3EB8" w:rsidRPr="009C74C6" w:rsidRDefault="007E3EB8" w:rsidP="0083744F">
            <w:pPr>
              <w:pStyle w:val="ListParagraph"/>
              <w:numPr>
                <w:ilvl w:val="0"/>
                <w:numId w:val="27"/>
              </w:numPr>
              <w:spacing w:line="240" w:lineRule="auto"/>
              <w:rPr>
                <w:rFonts w:asciiTheme="majorHAnsi" w:hAnsiTheme="majorHAnsi" w:cstheme="majorHAnsi"/>
                <w:sz w:val="24"/>
                <w:szCs w:val="24"/>
              </w:rPr>
            </w:pPr>
            <w:r w:rsidRPr="009C74C6">
              <w:rPr>
                <w:rFonts w:asciiTheme="majorHAnsi" w:hAnsiTheme="majorHAnsi" w:cstheme="majorHAnsi"/>
                <w:sz w:val="24"/>
                <w:szCs w:val="24"/>
              </w:rPr>
              <w:t>Pakistan Council of Research in Water Resources (PCRWR)</w:t>
            </w:r>
          </w:p>
          <w:p w14:paraId="57595357" w14:textId="77777777" w:rsidR="007E3EB8" w:rsidRPr="009C74C6" w:rsidRDefault="007E3EB8" w:rsidP="007E3EB8">
            <w:pPr>
              <w:spacing w:line="240" w:lineRule="auto"/>
              <w:rPr>
                <w:rFonts w:asciiTheme="majorHAnsi" w:hAnsiTheme="majorHAnsi" w:cstheme="majorHAnsi"/>
                <w:sz w:val="24"/>
                <w:szCs w:val="24"/>
              </w:rPr>
            </w:pPr>
            <w:r w:rsidRPr="009C74C6">
              <w:rPr>
                <w:rFonts w:asciiTheme="majorHAnsi" w:hAnsiTheme="majorHAnsi" w:cstheme="majorHAnsi"/>
                <w:sz w:val="24"/>
                <w:szCs w:val="24"/>
              </w:rPr>
              <w:t xml:space="preserve">Each of these departments </w:t>
            </w:r>
            <w:proofErr w:type="gramStart"/>
            <w:r w:rsidRPr="009C74C6">
              <w:rPr>
                <w:rFonts w:asciiTheme="majorHAnsi" w:hAnsiTheme="majorHAnsi" w:cstheme="majorHAnsi"/>
                <w:sz w:val="24"/>
                <w:szCs w:val="24"/>
              </w:rPr>
              <w:t>have</w:t>
            </w:r>
            <w:proofErr w:type="gramEnd"/>
            <w:r w:rsidRPr="009C74C6">
              <w:rPr>
                <w:rFonts w:asciiTheme="majorHAnsi" w:hAnsiTheme="majorHAnsi" w:cstheme="majorHAnsi"/>
                <w:sz w:val="24"/>
                <w:szCs w:val="24"/>
              </w:rPr>
              <w:t xml:space="preserve"> different roles and responsibilities related to managing water resources, distributing water among provinces, monitoring water levels in rivers, issuing early flood warnings and taking precautionary actions to mitigate flooding risks.</w:t>
            </w:r>
          </w:p>
          <w:p w14:paraId="18DF1E01" w14:textId="03B1DA07" w:rsidR="007E3EB8" w:rsidRPr="009C74C6" w:rsidRDefault="007E3EB8" w:rsidP="007E3EB8">
            <w:pPr>
              <w:spacing w:line="240" w:lineRule="auto"/>
              <w:rPr>
                <w:rFonts w:asciiTheme="majorHAnsi" w:hAnsiTheme="majorHAnsi" w:cstheme="majorHAnsi"/>
                <w:sz w:val="24"/>
                <w:szCs w:val="24"/>
              </w:rPr>
            </w:pPr>
            <w:r w:rsidRPr="009C74C6">
              <w:rPr>
                <w:rFonts w:asciiTheme="majorHAnsi" w:hAnsiTheme="majorHAnsi" w:cstheme="majorHAnsi"/>
                <w:sz w:val="24"/>
                <w:szCs w:val="24"/>
              </w:rPr>
              <w:t>Federal Flood Commission (FFC), MoWR, being a central entity for disaster preparedness, took the initiative and has prepared a holistic master National </w:t>
            </w:r>
            <w:r w:rsidRPr="009C74C6">
              <w:rPr>
                <w:rFonts w:asciiTheme="majorHAnsi" w:hAnsiTheme="majorHAnsi" w:cstheme="majorHAnsi"/>
                <w:b/>
                <w:bCs/>
                <w:sz w:val="24"/>
                <w:szCs w:val="24"/>
              </w:rPr>
              <w:t>Flood</w:t>
            </w:r>
            <w:r w:rsidRPr="009C74C6">
              <w:rPr>
                <w:rFonts w:asciiTheme="majorHAnsi" w:hAnsiTheme="majorHAnsi" w:cstheme="majorHAnsi"/>
                <w:sz w:val="24"/>
                <w:szCs w:val="24"/>
              </w:rPr>
              <w:t> Protection </w:t>
            </w:r>
            <w:r w:rsidRPr="009C74C6">
              <w:rPr>
                <w:rFonts w:asciiTheme="majorHAnsi" w:hAnsiTheme="majorHAnsi" w:cstheme="majorHAnsi"/>
                <w:b/>
                <w:bCs/>
                <w:sz w:val="24"/>
                <w:szCs w:val="24"/>
              </w:rPr>
              <w:t xml:space="preserve">Plan </w:t>
            </w:r>
            <w:r w:rsidRPr="009C74C6">
              <w:rPr>
                <w:rFonts w:asciiTheme="majorHAnsi" w:hAnsiTheme="majorHAnsi" w:cstheme="majorHAnsi"/>
                <w:sz w:val="24"/>
                <w:szCs w:val="24"/>
              </w:rPr>
              <w:t xml:space="preserve">which includes the </w:t>
            </w:r>
            <w:r w:rsidRPr="007E3EB8">
              <w:rPr>
                <w:rFonts w:asciiTheme="majorHAnsi" w:hAnsiTheme="majorHAnsi" w:cstheme="majorHAnsi"/>
                <w:sz w:val="24"/>
                <w:szCs w:val="24"/>
              </w:rPr>
              <w:t>installation</w:t>
            </w:r>
            <w:r w:rsidRPr="009C74C6">
              <w:rPr>
                <w:rFonts w:asciiTheme="majorHAnsi" w:hAnsiTheme="majorHAnsi" w:cstheme="majorHAnsi"/>
                <w:sz w:val="24"/>
                <w:szCs w:val="24"/>
              </w:rPr>
              <w:t xml:space="preserve"> of flood telemetry network with the support from Asian Development Bank. The ministry has already identified suitable locations for the installation of telemetry stations and has nominated WAPDA to oversee the implementation of this work. Given its federal mandate, existing technical knowledge, and preparedness through the master plan, MoWR is ideally positioned as the most suitable EE for the successful execution of this project. The stations installation and management will be </w:t>
            </w:r>
            <w:proofErr w:type="gramStart"/>
            <w:r w:rsidRPr="009C74C6">
              <w:rPr>
                <w:rFonts w:asciiTheme="majorHAnsi" w:hAnsiTheme="majorHAnsi" w:cstheme="majorHAnsi"/>
                <w:sz w:val="24"/>
                <w:szCs w:val="24"/>
              </w:rPr>
              <w:t>there</w:t>
            </w:r>
            <w:proofErr w:type="gramEnd"/>
            <w:r w:rsidRPr="009C74C6">
              <w:rPr>
                <w:rFonts w:asciiTheme="majorHAnsi" w:hAnsiTheme="majorHAnsi" w:cstheme="majorHAnsi"/>
                <w:sz w:val="24"/>
                <w:szCs w:val="24"/>
              </w:rPr>
              <w:t xml:space="preserve"> responsibility and will be responsible for the operations after the exit of GCF and KOICA.</w:t>
            </w:r>
          </w:p>
          <w:p w14:paraId="428EC755" w14:textId="77777777" w:rsidR="007E3EB8" w:rsidRPr="009C74C6" w:rsidRDefault="007E3EB8" w:rsidP="007E3EB8">
            <w:pPr>
              <w:spacing w:line="240" w:lineRule="auto"/>
              <w:rPr>
                <w:rFonts w:asciiTheme="majorHAnsi" w:hAnsiTheme="majorHAnsi" w:cstheme="majorHAnsi"/>
                <w:b/>
                <w:bCs/>
                <w:sz w:val="24"/>
                <w:szCs w:val="24"/>
              </w:rPr>
            </w:pPr>
            <w:r w:rsidRPr="009C74C6">
              <w:rPr>
                <w:rFonts w:asciiTheme="majorHAnsi" w:hAnsiTheme="majorHAnsi" w:cstheme="majorHAnsi"/>
                <w:b/>
                <w:bCs/>
                <w:sz w:val="24"/>
                <w:szCs w:val="24"/>
              </w:rPr>
              <w:t>Co–Executing Entity (Co-EE)</w:t>
            </w:r>
          </w:p>
          <w:p w14:paraId="7A81DFD7" w14:textId="77777777" w:rsidR="007E3EB8" w:rsidRPr="009C74C6" w:rsidRDefault="007E3EB8" w:rsidP="007E3EB8">
            <w:pPr>
              <w:spacing w:line="240" w:lineRule="auto"/>
              <w:rPr>
                <w:rFonts w:asciiTheme="majorHAnsi" w:hAnsiTheme="majorHAnsi" w:cstheme="majorHAnsi"/>
                <w:sz w:val="24"/>
                <w:szCs w:val="24"/>
              </w:rPr>
            </w:pPr>
            <w:r w:rsidRPr="009C74C6">
              <w:rPr>
                <w:rFonts w:asciiTheme="majorHAnsi" w:hAnsiTheme="majorHAnsi" w:cstheme="majorHAnsi"/>
                <w:sz w:val="24"/>
                <w:szCs w:val="24"/>
              </w:rPr>
              <w:t>The Korean International Cooperation Agency (KOICA) will serve as the Co-Executing Entity (Co-EE) for this project. KOICA is already engaged with the government on water management projects including water quality monitoring, enhancing water and sanitation services in Pakistan and sustainable groundwater treatment projects. With these ongoing projects and close engagement with public entities responsible for water resource management, KOICA will support the Ministry of Water Resources (MoWR) in the installation of the AI-integrated flood telemetry network by providing funding specifically for the AI integration component. GGGI will partner with Google through their AVPN platform and, through funding from KOICA, to integrate Korean AI-development experts</w:t>
            </w:r>
            <w:r w:rsidRPr="009C74C6">
              <w:rPr>
                <w:rFonts w:asciiTheme="majorHAnsi" w:hAnsiTheme="majorHAnsi" w:cstheme="majorHAnsi"/>
                <w:sz w:val="24"/>
                <w:szCs w:val="24"/>
                <w:vertAlign w:val="superscript"/>
              </w:rPr>
              <w:footnoteReference w:id="8"/>
            </w:r>
            <w:r w:rsidRPr="009C74C6">
              <w:rPr>
                <w:rFonts w:asciiTheme="majorHAnsi" w:hAnsiTheme="majorHAnsi" w:cstheme="majorHAnsi"/>
                <w:sz w:val="24"/>
                <w:szCs w:val="24"/>
              </w:rPr>
              <w:t xml:space="preserve"> and WRM experts to build robust partnerships in WRM service delivery, ensuring advanced technical expertise in the project's execution. This aligns with KOICA's mission to promote international cooperation by implementing projects that build stronger relationships and mutual exchanges between the Government of the Republic of Korea and developing countries, enhancing global collaboration in critical areas like disaster risk reduction and climate resilience. </w:t>
            </w:r>
          </w:p>
          <w:p w14:paraId="11F72E83" w14:textId="42830462" w:rsidR="00CA617E" w:rsidRPr="00EF1204" w:rsidRDefault="00CA617E" w:rsidP="007C6C19">
            <w:pPr>
              <w:keepNext/>
              <w:spacing w:after="0" w:line="240" w:lineRule="auto"/>
              <w:rPr>
                <w:rFonts w:ascii="Arial" w:hAnsi="Arial"/>
                <w:i/>
                <w:color w:val="000000"/>
                <w:sz w:val="20"/>
              </w:rPr>
            </w:pPr>
          </w:p>
        </w:tc>
      </w:tr>
      <w:tr w:rsidR="00CA617E" w:rsidRPr="00EE0E42" w14:paraId="1BDD5139" w14:textId="77777777" w:rsidTr="00EF1204">
        <w:trPr>
          <w:trHeight w:val="512"/>
        </w:trPr>
        <w:tc>
          <w:tcPr>
            <w:tcW w:w="1062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BBD6520" w14:textId="787D23C6" w:rsidR="00CA617E" w:rsidRPr="00EF1204" w:rsidRDefault="00CA617E" w:rsidP="007C6C19">
            <w:pPr>
              <w:keepNext/>
              <w:spacing w:after="0" w:line="240" w:lineRule="auto"/>
              <w:rPr>
                <w:rFonts w:ascii="Arial" w:hAnsi="Arial"/>
                <w:b/>
                <w:color w:val="24634F"/>
                <w:sz w:val="20"/>
              </w:rPr>
            </w:pPr>
            <w:r w:rsidRPr="00A03504">
              <w:rPr>
                <w:rFonts w:ascii="Arial" w:eastAsia="Times New Roman" w:hAnsi="Arial" w:cs="Arial"/>
                <w:b/>
                <w:color w:val="24634F"/>
                <w:sz w:val="20"/>
                <w:highlight w:val="cyan"/>
                <w:lang w:eastAsia="ja-JP"/>
              </w:rPr>
              <w:t>A.</w:t>
            </w:r>
            <w:r w:rsidR="00E164D6" w:rsidRPr="00A03504">
              <w:rPr>
                <w:rFonts w:ascii="Arial" w:eastAsia="Times New Roman" w:hAnsi="Arial" w:cs="Arial"/>
                <w:b/>
                <w:color w:val="24634F"/>
                <w:sz w:val="20"/>
                <w:highlight w:val="cyan"/>
                <w:lang w:eastAsia="ja-JP"/>
              </w:rPr>
              <w:t>1</w:t>
            </w:r>
            <w:r w:rsidR="00E35454" w:rsidRPr="00A03504">
              <w:rPr>
                <w:rFonts w:ascii="Arial" w:eastAsia="Times New Roman" w:hAnsi="Arial" w:cs="Arial"/>
                <w:b/>
                <w:color w:val="24634F"/>
                <w:sz w:val="20"/>
                <w:highlight w:val="cyan"/>
                <w:lang w:eastAsia="ja-JP"/>
              </w:rPr>
              <w:t>7</w:t>
            </w:r>
            <w:r w:rsidRPr="00A03504">
              <w:rPr>
                <w:rFonts w:ascii="Arial" w:eastAsia="Times New Roman" w:hAnsi="Arial" w:cs="Arial"/>
                <w:b/>
                <w:color w:val="24634F"/>
                <w:sz w:val="20"/>
                <w:highlight w:val="cyan"/>
                <w:lang w:eastAsia="ja-JP"/>
              </w:rPr>
              <w:t>. Scalability and potential for transformation (max. 100 words)</w:t>
            </w:r>
          </w:p>
        </w:tc>
      </w:tr>
      <w:tr w:rsidR="00CA617E" w:rsidRPr="00EE0E42" w14:paraId="4DFB56F6" w14:textId="77777777" w:rsidTr="00EF1204">
        <w:trPr>
          <w:trHeight w:val="1178"/>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044E422" w14:textId="77777777" w:rsidR="00CA617E" w:rsidRPr="000F2FC7" w:rsidRDefault="00CA617E" w:rsidP="00EF1204">
            <w:pPr>
              <w:keepNext/>
              <w:spacing w:before="40" w:after="40" w:line="240" w:lineRule="auto"/>
              <w:rPr>
                <w:rFonts w:ascii="Arial" w:hAnsi="Arial" w:cs="Arial"/>
                <w:i/>
                <w:sz w:val="20"/>
                <w:szCs w:val="20"/>
                <w:lang w:eastAsia="ja-JP"/>
              </w:rPr>
            </w:pPr>
            <w:r w:rsidRPr="000F2FC7">
              <w:rPr>
                <w:rFonts w:ascii="Arial" w:hAnsi="Arial" w:cs="Arial"/>
                <w:i/>
                <w:sz w:val="20"/>
                <w:szCs w:val="20"/>
                <w:lang w:eastAsia="ja-JP"/>
              </w:rPr>
              <w:lastRenderedPageBreak/>
              <w:t>Provide a brief description of how the proposed project/</w:t>
            </w:r>
            <w:proofErr w:type="spellStart"/>
            <w:r w:rsidRPr="000F2FC7">
              <w:rPr>
                <w:rFonts w:ascii="Arial" w:hAnsi="Arial" w:cs="Arial"/>
                <w:i/>
                <w:sz w:val="20"/>
                <w:szCs w:val="20"/>
                <w:lang w:eastAsia="ja-JP"/>
              </w:rPr>
              <w:t>programme</w:t>
            </w:r>
            <w:proofErr w:type="spellEnd"/>
            <w:r w:rsidRPr="000F2FC7">
              <w:rPr>
                <w:rFonts w:ascii="Arial" w:hAnsi="Arial" w:cs="Arial"/>
                <w:i/>
                <w:sz w:val="20"/>
                <w:szCs w:val="20"/>
                <w:lang w:eastAsia="ja-JP"/>
              </w:rPr>
              <w:t xml:space="preserve"> will </w:t>
            </w:r>
            <w:proofErr w:type="gramStart"/>
            <w:r w:rsidRPr="000F2FC7">
              <w:rPr>
                <w:rFonts w:ascii="Arial" w:hAnsi="Arial" w:cs="Arial"/>
                <w:i/>
                <w:sz w:val="20"/>
                <w:szCs w:val="20"/>
                <w:lang w:eastAsia="ja-JP"/>
              </w:rPr>
              <w:t>scale-up</w:t>
            </w:r>
            <w:proofErr w:type="gramEnd"/>
            <w:r w:rsidRPr="000F2FC7">
              <w:rPr>
                <w:rFonts w:ascii="Arial" w:hAnsi="Arial" w:cs="Arial"/>
                <w:i/>
                <w:sz w:val="20"/>
                <w:szCs w:val="20"/>
                <w:lang w:eastAsia="ja-JP"/>
              </w:rPr>
              <w:t xml:space="preserve"> the previous initiatives</w:t>
            </w:r>
            <w:r w:rsidR="00E164D6" w:rsidRPr="000F2FC7">
              <w:rPr>
                <w:rFonts w:ascii="Arial" w:hAnsi="Arial" w:cs="Arial"/>
                <w:i/>
                <w:sz w:val="20"/>
                <w:szCs w:val="20"/>
                <w:lang w:eastAsia="ja-JP"/>
              </w:rPr>
              <w:t>/activities financed by the Global Environmental Facility, Adaptation Fund, Climate Investment Funds or others</w:t>
            </w:r>
            <w:r w:rsidRPr="000F2FC7">
              <w:rPr>
                <w:rFonts w:ascii="Arial" w:hAnsi="Arial" w:cs="Arial"/>
                <w:i/>
                <w:sz w:val="20"/>
                <w:szCs w:val="20"/>
                <w:lang w:eastAsia="ja-JP"/>
              </w:rPr>
              <w:t xml:space="preserve"> and how it will promote paradigm shift to low-emission and climate-resilient development.</w:t>
            </w:r>
          </w:p>
          <w:p w14:paraId="19146CBE" w14:textId="77777777" w:rsidR="000F2FC7" w:rsidRPr="000F2FC7" w:rsidRDefault="000F2FC7" w:rsidP="00EF1204">
            <w:pPr>
              <w:keepNext/>
              <w:spacing w:before="40" w:after="40" w:line="240" w:lineRule="auto"/>
              <w:rPr>
                <w:rFonts w:ascii="Arial" w:hAnsi="Arial" w:cs="Arial"/>
                <w:i/>
                <w:sz w:val="18"/>
                <w:szCs w:val="18"/>
                <w:lang w:eastAsia="ja-JP"/>
              </w:rPr>
            </w:pPr>
          </w:p>
          <w:p w14:paraId="617FB026" w14:textId="66D27005" w:rsidR="000F2FC7" w:rsidRPr="000F2FC7" w:rsidRDefault="000F2FC7" w:rsidP="000F2FC7">
            <w:pPr>
              <w:spacing w:line="240" w:lineRule="auto"/>
              <w:jc w:val="both"/>
              <w:rPr>
                <w:rFonts w:asciiTheme="majorHAnsi" w:hAnsiTheme="majorHAnsi" w:cstheme="majorHAnsi"/>
                <w:sz w:val="24"/>
                <w:szCs w:val="24"/>
              </w:rPr>
            </w:pPr>
            <w:r w:rsidRPr="000F2FC7">
              <w:rPr>
                <w:rFonts w:asciiTheme="majorHAnsi" w:hAnsiTheme="majorHAnsi" w:cstheme="majorHAnsi"/>
                <w:sz w:val="24"/>
                <w:szCs w:val="24"/>
              </w:rPr>
              <w:t>A flood telemetry system has already been implemented in Pakistan on a limited scale, with 44 remote stations currently installed across Khyber Pakhtunkhwa</w:t>
            </w:r>
            <w:r w:rsidR="00CC52C4">
              <w:rPr>
                <w:rFonts w:asciiTheme="majorHAnsi" w:hAnsiTheme="majorHAnsi" w:cstheme="majorHAnsi"/>
                <w:sz w:val="24"/>
                <w:szCs w:val="24"/>
              </w:rPr>
              <w:t xml:space="preserve"> </w:t>
            </w:r>
            <w:r w:rsidR="00CC52C4" w:rsidRPr="000F2FC7">
              <w:rPr>
                <w:rFonts w:asciiTheme="majorHAnsi" w:hAnsiTheme="majorHAnsi" w:cstheme="majorHAnsi"/>
                <w:sz w:val="24"/>
                <w:szCs w:val="24"/>
              </w:rPr>
              <w:t>(KP)</w:t>
            </w:r>
            <w:r w:rsidRPr="000F2FC7">
              <w:rPr>
                <w:rFonts w:asciiTheme="majorHAnsi" w:hAnsiTheme="majorHAnsi" w:cstheme="majorHAnsi"/>
                <w:sz w:val="24"/>
                <w:szCs w:val="24"/>
              </w:rPr>
              <w:t xml:space="preserve">, </w:t>
            </w:r>
            <w:r w:rsidR="00CC52C4" w:rsidRPr="000F2FC7">
              <w:rPr>
                <w:rFonts w:asciiTheme="majorHAnsi" w:hAnsiTheme="majorHAnsi" w:cstheme="majorHAnsi"/>
                <w:sz w:val="24"/>
                <w:szCs w:val="24"/>
              </w:rPr>
              <w:t>Azad Jammu and Kashmir</w:t>
            </w:r>
            <w:r w:rsidRPr="000F2FC7">
              <w:rPr>
                <w:rFonts w:asciiTheme="majorHAnsi" w:hAnsiTheme="majorHAnsi" w:cstheme="majorHAnsi"/>
                <w:sz w:val="24"/>
                <w:szCs w:val="24"/>
              </w:rPr>
              <w:t xml:space="preserve">, and Punjab. The Hydrology and Research (H&amp;R) Directorate, under the HRM Division of </w:t>
            </w:r>
            <w:r w:rsidR="00D233FB">
              <w:rPr>
                <w:rFonts w:asciiTheme="majorHAnsi" w:hAnsiTheme="majorHAnsi" w:cstheme="majorHAnsi"/>
                <w:sz w:val="24"/>
                <w:szCs w:val="24"/>
              </w:rPr>
              <w:t>Water and Power Development Authority (</w:t>
            </w:r>
            <w:r w:rsidRPr="000F2FC7">
              <w:rPr>
                <w:rFonts w:asciiTheme="majorHAnsi" w:hAnsiTheme="majorHAnsi" w:cstheme="majorHAnsi"/>
                <w:sz w:val="24"/>
                <w:szCs w:val="24"/>
              </w:rPr>
              <w:t>WAPDA</w:t>
            </w:r>
            <w:r w:rsidR="00D233FB">
              <w:rPr>
                <w:rFonts w:asciiTheme="majorHAnsi" w:hAnsiTheme="majorHAnsi" w:cstheme="majorHAnsi"/>
                <w:sz w:val="24"/>
                <w:szCs w:val="24"/>
              </w:rPr>
              <w:t>)</w:t>
            </w:r>
            <w:r w:rsidRPr="000F2FC7">
              <w:rPr>
                <w:rFonts w:asciiTheme="majorHAnsi" w:hAnsiTheme="majorHAnsi" w:cstheme="majorHAnsi"/>
                <w:sz w:val="24"/>
                <w:szCs w:val="24"/>
              </w:rPr>
              <w:t>, operates and maintains this network, which covers key catchment areas in Punjab, AJ&amp;K, and KP.</w:t>
            </w:r>
            <w:r w:rsidRPr="000F2FC7">
              <w:rPr>
                <w:rFonts w:asciiTheme="majorHAnsi" w:hAnsiTheme="majorHAnsi" w:cstheme="majorHAnsi"/>
                <w:sz w:val="24"/>
                <w:szCs w:val="24"/>
                <w:vertAlign w:val="superscript"/>
              </w:rPr>
              <w:footnoteReference w:id="9"/>
            </w:r>
            <w:r w:rsidRPr="000F2FC7">
              <w:rPr>
                <w:rFonts w:asciiTheme="majorHAnsi" w:hAnsiTheme="majorHAnsi" w:cstheme="majorHAnsi"/>
                <w:sz w:val="24"/>
                <w:szCs w:val="24"/>
              </w:rPr>
              <w:t xml:space="preserve"> These stations were </w:t>
            </w:r>
            <w:r w:rsidR="00DC73A7">
              <w:rPr>
                <w:rFonts w:asciiTheme="majorHAnsi" w:hAnsiTheme="majorHAnsi" w:cstheme="majorHAnsi"/>
                <w:sz w:val="24"/>
                <w:szCs w:val="24"/>
              </w:rPr>
              <w:t xml:space="preserve">installed </w:t>
            </w:r>
            <w:r w:rsidRPr="000F2FC7">
              <w:rPr>
                <w:rFonts w:asciiTheme="majorHAnsi" w:hAnsiTheme="majorHAnsi" w:cstheme="majorHAnsi"/>
                <w:sz w:val="24"/>
                <w:szCs w:val="24"/>
              </w:rPr>
              <w:t xml:space="preserve"> </w:t>
            </w:r>
            <w:r w:rsidR="00DC73A7">
              <w:rPr>
                <w:rFonts w:asciiTheme="majorHAnsi" w:hAnsiTheme="majorHAnsi" w:cstheme="majorHAnsi"/>
                <w:sz w:val="24"/>
                <w:szCs w:val="24"/>
              </w:rPr>
              <w:t xml:space="preserve">under </w:t>
            </w:r>
            <w:r w:rsidRPr="000F2FC7">
              <w:rPr>
                <w:rFonts w:asciiTheme="majorHAnsi" w:hAnsiTheme="majorHAnsi" w:cstheme="majorHAnsi"/>
                <w:sz w:val="24"/>
                <w:szCs w:val="24"/>
              </w:rPr>
              <w:t>the "Flood Protection Sector Project" Phases I and II, co-financed by the Government of Pakistan and the Asian Development Bank.</w:t>
            </w:r>
            <w:r w:rsidRPr="000F2FC7">
              <w:rPr>
                <w:rFonts w:asciiTheme="majorHAnsi" w:hAnsiTheme="majorHAnsi" w:cstheme="majorHAnsi"/>
                <w:sz w:val="24"/>
                <w:szCs w:val="24"/>
                <w:vertAlign w:val="superscript"/>
              </w:rPr>
              <w:footnoteReference w:id="10"/>
            </w:r>
            <w:r w:rsidR="00DC73A7">
              <w:rPr>
                <w:rFonts w:asciiTheme="majorHAnsi" w:hAnsiTheme="majorHAnsi" w:cstheme="majorHAnsi"/>
                <w:sz w:val="24"/>
                <w:szCs w:val="24"/>
              </w:rPr>
              <w:t xml:space="preserve"> The Phase-I ended in 1998 and Phase-II completed in 2007.</w:t>
            </w:r>
          </w:p>
          <w:p w14:paraId="7A959737" w14:textId="732B2635" w:rsidR="000F2FC7" w:rsidRPr="000F2FC7" w:rsidRDefault="000F2FC7" w:rsidP="000F2FC7">
            <w:pPr>
              <w:spacing w:line="240" w:lineRule="auto"/>
              <w:jc w:val="both"/>
              <w:rPr>
                <w:rFonts w:asciiTheme="majorHAnsi" w:hAnsiTheme="majorHAnsi" w:cstheme="majorHAnsi"/>
                <w:sz w:val="24"/>
                <w:szCs w:val="24"/>
              </w:rPr>
            </w:pPr>
            <w:r w:rsidRPr="000F2FC7">
              <w:rPr>
                <w:rFonts w:asciiTheme="majorHAnsi" w:hAnsiTheme="majorHAnsi" w:cstheme="majorHAnsi"/>
                <w:sz w:val="24"/>
                <w:szCs w:val="24"/>
              </w:rPr>
              <w:t xml:space="preserve">The H&amp;R Directorate is gradually expanding and upgrading the existing flood telemetry network. Currently, all flood telemetry stations are being enhanced into comprehensive stations by integrating meteorological sensors. This upgrade allows for more detailed hydro-meteorological data collection from rivers and catchments. These upgrades are already underway on the Neelum River in AJ&amp;K, the Kabul, Swat, and Chitral Rivers in KP, and the Indus River at </w:t>
            </w:r>
            <w:proofErr w:type="spellStart"/>
            <w:r w:rsidRPr="000F2FC7">
              <w:rPr>
                <w:rFonts w:asciiTheme="majorHAnsi" w:hAnsiTheme="majorHAnsi" w:cstheme="majorHAnsi"/>
                <w:sz w:val="24"/>
                <w:szCs w:val="24"/>
              </w:rPr>
              <w:t>Besham</w:t>
            </w:r>
            <w:proofErr w:type="spellEnd"/>
            <w:r w:rsidRPr="000F2FC7">
              <w:rPr>
                <w:rFonts w:asciiTheme="majorHAnsi" w:hAnsiTheme="majorHAnsi" w:cstheme="majorHAnsi"/>
                <w:sz w:val="24"/>
                <w:szCs w:val="24"/>
              </w:rPr>
              <w:t xml:space="preserve">, with funding from various agencies. This expansion will continue under the </w:t>
            </w:r>
            <w:r w:rsidRPr="000F2FC7">
              <w:rPr>
                <w:rFonts w:asciiTheme="majorHAnsi" w:hAnsiTheme="majorHAnsi" w:cstheme="majorHAnsi"/>
                <w:b/>
                <w:bCs/>
                <w:sz w:val="24"/>
                <w:szCs w:val="24"/>
              </w:rPr>
              <w:t>National Flood Telemetry Master Plan</w:t>
            </w:r>
            <w:r w:rsidRPr="000F2FC7">
              <w:rPr>
                <w:rFonts w:asciiTheme="majorHAnsi" w:hAnsiTheme="majorHAnsi" w:cstheme="majorHAnsi"/>
                <w:sz w:val="24"/>
                <w:szCs w:val="24"/>
              </w:rPr>
              <w:t xml:space="preserve">, which aims to establish a robust </w:t>
            </w:r>
            <w:r w:rsidR="00F708DC">
              <w:rPr>
                <w:rFonts w:asciiTheme="majorHAnsi" w:hAnsiTheme="majorHAnsi" w:cstheme="majorHAnsi"/>
                <w:sz w:val="24"/>
                <w:szCs w:val="24"/>
              </w:rPr>
              <w:t xml:space="preserve">telemetry </w:t>
            </w:r>
            <w:r w:rsidRPr="000F2FC7">
              <w:rPr>
                <w:rFonts w:asciiTheme="majorHAnsi" w:hAnsiTheme="majorHAnsi" w:cstheme="majorHAnsi"/>
                <w:sz w:val="24"/>
                <w:szCs w:val="24"/>
              </w:rPr>
              <w:t>network throughout the country.</w:t>
            </w:r>
            <w:r w:rsidR="00F708DC">
              <w:rPr>
                <w:rFonts w:asciiTheme="majorHAnsi" w:hAnsiTheme="majorHAnsi" w:cstheme="majorHAnsi"/>
                <w:sz w:val="24"/>
                <w:szCs w:val="24"/>
              </w:rPr>
              <w:t xml:space="preserve"> A detailed hydrological mapping was carried out </w:t>
            </w:r>
            <w:proofErr w:type="gramStart"/>
            <w:r w:rsidR="00F708DC">
              <w:rPr>
                <w:rFonts w:asciiTheme="majorHAnsi" w:hAnsiTheme="majorHAnsi" w:cstheme="majorHAnsi"/>
                <w:sz w:val="24"/>
                <w:szCs w:val="24"/>
              </w:rPr>
              <w:t>as a result of</w:t>
            </w:r>
            <w:proofErr w:type="gramEnd"/>
            <w:r w:rsidR="00F708DC">
              <w:rPr>
                <w:rFonts w:asciiTheme="majorHAnsi" w:hAnsiTheme="majorHAnsi" w:cstheme="majorHAnsi"/>
                <w:sz w:val="24"/>
                <w:szCs w:val="24"/>
              </w:rPr>
              <w:t xml:space="preserve"> which locations for   707 stations were identified countrywide. The plan also identified 443 high priority stations to be installed on priority basis. </w:t>
            </w:r>
          </w:p>
          <w:p w14:paraId="57D70B05" w14:textId="77777777" w:rsidR="000F2FC7" w:rsidRPr="000F2FC7" w:rsidRDefault="000F2FC7" w:rsidP="000F2FC7">
            <w:pPr>
              <w:spacing w:line="240" w:lineRule="auto"/>
              <w:jc w:val="both"/>
              <w:rPr>
                <w:rFonts w:asciiTheme="majorHAnsi" w:hAnsiTheme="majorHAnsi" w:cstheme="majorHAnsi"/>
                <w:sz w:val="24"/>
                <w:szCs w:val="24"/>
              </w:rPr>
            </w:pPr>
            <w:r w:rsidRPr="000F2FC7">
              <w:rPr>
                <w:rFonts w:asciiTheme="majorHAnsi" w:hAnsiTheme="majorHAnsi" w:cstheme="majorHAnsi"/>
                <w:sz w:val="24"/>
                <w:szCs w:val="24"/>
              </w:rPr>
              <w:t xml:space="preserve">Following the devastating floods of 2022, the World Bank launched the </w:t>
            </w:r>
            <w:r w:rsidRPr="000F2FC7">
              <w:rPr>
                <w:rFonts w:asciiTheme="majorHAnsi" w:hAnsiTheme="majorHAnsi" w:cstheme="majorHAnsi"/>
                <w:b/>
                <w:bCs/>
                <w:sz w:val="24"/>
                <w:szCs w:val="24"/>
              </w:rPr>
              <w:t>'Integrated Flood Resilience and Adaptation Project'</w:t>
            </w:r>
            <w:r w:rsidRPr="000F2FC7">
              <w:rPr>
                <w:rFonts w:asciiTheme="majorHAnsi" w:hAnsiTheme="majorHAnsi" w:cstheme="majorHAnsi"/>
                <w:sz w:val="24"/>
                <w:szCs w:val="24"/>
              </w:rPr>
              <w:t xml:space="preserve"> to support the Government of Pakistan in its reconstruction efforts. This project focused on improving livelihoods, restoring essential services, and enhancing flood risk protection in communities affected by the floods. One key component of the project was to enhance the Pakistan Meteorological Department’s (PMD) capacity to generate and utilize hydro-meteorological data for informed decision-making. Currently, PMD's coverage is limited in regions such as </w:t>
            </w:r>
            <w:proofErr w:type="spellStart"/>
            <w:r w:rsidRPr="000F2FC7">
              <w:rPr>
                <w:rFonts w:asciiTheme="majorHAnsi" w:hAnsiTheme="majorHAnsi" w:cstheme="majorHAnsi"/>
                <w:sz w:val="24"/>
                <w:szCs w:val="24"/>
              </w:rPr>
              <w:t>Balochistan</w:t>
            </w:r>
            <w:proofErr w:type="spellEnd"/>
            <w:r w:rsidRPr="000F2FC7">
              <w:rPr>
                <w:rFonts w:asciiTheme="majorHAnsi" w:hAnsiTheme="majorHAnsi" w:cstheme="majorHAnsi"/>
                <w:sz w:val="24"/>
                <w:szCs w:val="24"/>
              </w:rPr>
              <w:t>, but the project will improve coverage, flood forecasting capabilities, and early warning systems nationwide. Activities under this component include the modernization of observation networks, upgrading data management systems, enhancing forecasting processes, and boosting climate service delivery, including the solarization of PMD facilities.</w:t>
            </w:r>
            <w:r w:rsidRPr="000F2FC7">
              <w:rPr>
                <w:rFonts w:asciiTheme="majorHAnsi" w:hAnsiTheme="majorHAnsi" w:cstheme="majorHAnsi"/>
                <w:sz w:val="24"/>
                <w:szCs w:val="24"/>
                <w:vertAlign w:val="superscript"/>
              </w:rPr>
              <w:footnoteReference w:id="11"/>
            </w:r>
          </w:p>
          <w:p w14:paraId="6FCEAA56" w14:textId="6C8F63AC" w:rsidR="000F2FC7" w:rsidRPr="000F2FC7" w:rsidRDefault="000F2FC7" w:rsidP="000F2FC7">
            <w:pPr>
              <w:spacing w:line="240" w:lineRule="auto"/>
              <w:jc w:val="both"/>
              <w:rPr>
                <w:rFonts w:asciiTheme="majorHAnsi" w:hAnsiTheme="majorHAnsi" w:cstheme="majorHAnsi"/>
                <w:sz w:val="24"/>
                <w:szCs w:val="24"/>
              </w:rPr>
            </w:pPr>
            <w:r w:rsidRPr="000F2FC7">
              <w:rPr>
                <w:rFonts w:asciiTheme="majorHAnsi" w:hAnsiTheme="majorHAnsi" w:cstheme="majorHAnsi"/>
                <w:sz w:val="24"/>
                <w:szCs w:val="24"/>
              </w:rPr>
              <w:t xml:space="preserve">In addition, WWF-Pakistan, in collaboration with the Ghulam Ishaq Khan Institute of Engineering (GIKI) in KP, has installed an </w:t>
            </w:r>
            <w:r w:rsidR="00094402">
              <w:rPr>
                <w:rFonts w:asciiTheme="majorHAnsi" w:hAnsiTheme="majorHAnsi" w:cstheme="majorHAnsi"/>
                <w:sz w:val="24"/>
                <w:szCs w:val="24"/>
              </w:rPr>
              <w:t>(</w:t>
            </w:r>
            <w:r w:rsidR="00094402" w:rsidRPr="000F2FC7">
              <w:rPr>
                <w:rFonts w:ascii="Times New Roman" w:hAnsi="Times New Roman" w:cs="Times New Roman"/>
                <w:color w:val="000000"/>
                <w:sz w:val="24"/>
                <w:szCs w:val="28"/>
              </w:rPr>
              <w:t>artificial intelligence</w:t>
            </w:r>
            <w:r w:rsidR="00094402">
              <w:rPr>
                <w:rFonts w:ascii="Times New Roman" w:hAnsi="Times New Roman" w:cs="Times New Roman"/>
                <w:color w:val="000000"/>
                <w:sz w:val="24"/>
                <w:szCs w:val="28"/>
              </w:rPr>
              <w:t>)</w:t>
            </w:r>
            <w:r w:rsidR="00094402" w:rsidRPr="000F2FC7">
              <w:rPr>
                <w:rFonts w:ascii="Times New Roman" w:hAnsi="Times New Roman" w:cs="Times New Roman"/>
                <w:color w:val="000000"/>
                <w:sz w:val="24"/>
                <w:szCs w:val="28"/>
              </w:rPr>
              <w:t xml:space="preserve"> </w:t>
            </w:r>
            <w:r w:rsidRPr="000F2FC7">
              <w:rPr>
                <w:rFonts w:asciiTheme="majorHAnsi" w:hAnsiTheme="majorHAnsi" w:cstheme="majorHAnsi"/>
                <w:sz w:val="24"/>
                <w:szCs w:val="24"/>
              </w:rPr>
              <w:t>AI-powered "</w:t>
            </w:r>
            <w:r w:rsidRPr="000F2FC7">
              <w:rPr>
                <w:rFonts w:asciiTheme="majorHAnsi" w:hAnsiTheme="majorHAnsi" w:cstheme="majorHAnsi"/>
                <w:b/>
                <w:bCs/>
                <w:sz w:val="24"/>
                <w:szCs w:val="24"/>
              </w:rPr>
              <w:t>Flood Early Warning Detection System</w:t>
            </w:r>
            <w:r w:rsidRPr="000F2FC7">
              <w:rPr>
                <w:rFonts w:asciiTheme="majorHAnsi" w:hAnsiTheme="majorHAnsi" w:cstheme="majorHAnsi"/>
                <w:sz w:val="24"/>
                <w:szCs w:val="24"/>
              </w:rPr>
              <w:t xml:space="preserve">" as part of the "Ecological Restoration of Flood-Affected Areas" project in the Swat District. The system employs cameras, sensors, and water gauges to monitor water levels and flow rates in the River Swat. The </w:t>
            </w:r>
            <w:proofErr w:type="gramStart"/>
            <w:r w:rsidRPr="000F2FC7">
              <w:rPr>
                <w:rFonts w:asciiTheme="majorHAnsi" w:hAnsiTheme="majorHAnsi" w:cstheme="majorHAnsi"/>
                <w:sz w:val="24"/>
                <w:szCs w:val="24"/>
              </w:rPr>
              <w:t>collected data</w:t>
            </w:r>
            <w:proofErr w:type="gramEnd"/>
            <w:r w:rsidRPr="000F2FC7">
              <w:rPr>
                <w:rFonts w:asciiTheme="majorHAnsi" w:hAnsiTheme="majorHAnsi" w:cstheme="majorHAnsi"/>
                <w:sz w:val="24"/>
                <w:szCs w:val="24"/>
              </w:rPr>
              <w:t xml:space="preserve"> is analyzed using AI, alerting local administrations and relevant departments to potential flood risks, which enhances disaster preparedness and reduces damage.</w:t>
            </w:r>
            <w:r w:rsidRPr="000F2FC7">
              <w:rPr>
                <w:rFonts w:asciiTheme="majorHAnsi" w:hAnsiTheme="majorHAnsi" w:cstheme="majorHAnsi"/>
                <w:sz w:val="24"/>
                <w:szCs w:val="24"/>
                <w:vertAlign w:val="superscript"/>
              </w:rPr>
              <w:footnoteReference w:id="12"/>
            </w:r>
          </w:p>
          <w:p w14:paraId="6669982E" w14:textId="322051E6" w:rsidR="000F2FC7" w:rsidRPr="000F2FC7" w:rsidRDefault="000F2FC7" w:rsidP="000F2FC7">
            <w:pPr>
              <w:spacing w:line="240" w:lineRule="auto"/>
              <w:jc w:val="both"/>
              <w:rPr>
                <w:rFonts w:asciiTheme="majorHAnsi" w:hAnsiTheme="majorHAnsi" w:cstheme="majorHAnsi"/>
                <w:sz w:val="24"/>
                <w:szCs w:val="24"/>
              </w:rPr>
            </w:pPr>
            <w:r w:rsidRPr="000F2FC7">
              <w:rPr>
                <w:rFonts w:asciiTheme="majorHAnsi" w:hAnsiTheme="majorHAnsi" w:cstheme="majorHAnsi"/>
                <w:sz w:val="24"/>
                <w:szCs w:val="24"/>
              </w:rPr>
              <w:t>The "</w:t>
            </w:r>
            <w:r w:rsidRPr="000F2FC7">
              <w:rPr>
                <w:rFonts w:asciiTheme="majorHAnsi" w:hAnsiTheme="majorHAnsi" w:cstheme="majorHAnsi"/>
                <w:b/>
                <w:bCs/>
                <w:sz w:val="24"/>
                <w:szCs w:val="24"/>
              </w:rPr>
              <w:t>Scaling-up of Glacial Lake Outburst Flood (GLOF) Risk Reduction in Northern Pakistan</w:t>
            </w:r>
            <w:r w:rsidRPr="000F2FC7">
              <w:rPr>
                <w:rFonts w:asciiTheme="majorHAnsi" w:hAnsiTheme="majorHAnsi" w:cstheme="majorHAnsi"/>
                <w:sz w:val="24"/>
                <w:szCs w:val="24"/>
              </w:rPr>
              <w:t>" project (2017-2024) is another key initiative that combines the construction of engineering structures (such as dams and spillways) with the development of disaster management policies, weather monitoring stations, hydrological modeling, and early warning systems. This multi-faceted approach improves flood risk management and builds capacity for rapid responses to flood events.</w:t>
            </w:r>
            <w:r w:rsidRPr="000F2FC7">
              <w:rPr>
                <w:rFonts w:asciiTheme="majorHAnsi" w:hAnsiTheme="majorHAnsi" w:cstheme="majorHAnsi"/>
                <w:sz w:val="24"/>
                <w:szCs w:val="24"/>
                <w:vertAlign w:val="superscript"/>
              </w:rPr>
              <w:footnoteReference w:id="13"/>
            </w:r>
            <w:r w:rsidRPr="000F2FC7">
              <w:rPr>
                <w:rFonts w:asciiTheme="majorHAnsi" w:hAnsiTheme="majorHAnsi" w:cstheme="majorHAnsi"/>
                <w:sz w:val="24"/>
                <w:szCs w:val="24"/>
              </w:rPr>
              <w:t xml:space="preserve"> 250 engineering structures will be built including dams, spill ways and drainage system. </w:t>
            </w:r>
            <w:r w:rsidR="005951FA">
              <w:rPr>
                <w:rFonts w:asciiTheme="majorHAnsi" w:hAnsiTheme="majorHAnsi" w:cstheme="majorHAnsi"/>
                <w:sz w:val="24"/>
                <w:szCs w:val="24"/>
              </w:rPr>
              <w:t>Other target interventions</w:t>
            </w:r>
            <w:r w:rsidRPr="000F2FC7">
              <w:rPr>
                <w:rFonts w:asciiTheme="majorHAnsi" w:hAnsiTheme="majorHAnsi" w:cstheme="majorHAnsi"/>
                <w:sz w:val="24"/>
                <w:szCs w:val="24"/>
              </w:rPr>
              <w:t xml:space="preserve"> under the project </w:t>
            </w:r>
            <w:proofErr w:type="gramStart"/>
            <w:r w:rsidRPr="000F2FC7">
              <w:rPr>
                <w:rFonts w:asciiTheme="majorHAnsi" w:hAnsiTheme="majorHAnsi" w:cstheme="majorHAnsi"/>
                <w:sz w:val="24"/>
                <w:szCs w:val="24"/>
              </w:rPr>
              <w:t>include,</w:t>
            </w:r>
            <w:proofErr w:type="gramEnd"/>
            <w:r w:rsidRPr="000F2FC7">
              <w:rPr>
                <w:rFonts w:asciiTheme="majorHAnsi" w:hAnsiTheme="majorHAnsi" w:cstheme="majorHAnsi"/>
                <w:sz w:val="24"/>
                <w:szCs w:val="24"/>
              </w:rPr>
              <w:t xml:space="preserve"> installation of Early Warning System in 24 valleys, construction of 240 Irrigation Channels, 250 Small-Scale Structures, 700 Hectare Area Slope Stabilization (plantation and bio-engineering structures and 24 Community Based Disaster Risk Management Centers and awareness sessions.</w:t>
            </w:r>
            <w:r w:rsidRPr="000F2FC7">
              <w:rPr>
                <w:rFonts w:asciiTheme="majorHAnsi" w:hAnsiTheme="majorHAnsi" w:cstheme="majorHAnsi"/>
                <w:sz w:val="24"/>
                <w:szCs w:val="24"/>
                <w:vertAlign w:val="superscript"/>
              </w:rPr>
              <w:footnoteReference w:id="14"/>
            </w:r>
          </w:p>
          <w:p w14:paraId="7C000F20" w14:textId="54054AA4" w:rsidR="000F2FC7" w:rsidRPr="000F2FC7" w:rsidRDefault="000F2FC7" w:rsidP="000F2FC7">
            <w:pPr>
              <w:spacing w:line="240" w:lineRule="auto"/>
              <w:jc w:val="both"/>
              <w:rPr>
                <w:rFonts w:asciiTheme="majorHAnsi" w:hAnsiTheme="majorHAnsi" w:cstheme="majorHAnsi"/>
                <w:color w:val="000000" w:themeColor="text1"/>
                <w:sz w:val="24"/>
                <w:szCs w:val="24"/>
              </w:rPr>
            </w:pPr>
            <w:r w:rsidRPr="000F2FC7">
              <w:rPr>
                <w:rFonts w:asciiTheme="majorHAnsi" w:hAnsiTheme="majorHAnsi" w:cstheme="majorHAnsi"/>
                <w:color w:val="000000" w:themeColor="text1"/>
                <w:sz w:val="24"/>
                <w:szCs w:val="24"/>
              </w:rPr>
              <w:lastRenderedPageBreak/>
              <w:t xml:space="preserve">In 2017, the Federal Flood Commission (FFC) developed the </w:t>
            </w:r>
            <w:r w:rsidRPr="00E262A8">
              <w:rPr>
                <w:rFonts w:asciiTheme="majorHAnsi" w:hAnsiTheme="majorHAnsi" w:cstheme="majorHAnsi"/>
                <w:color w:val="000000" w:themeColor="text1"/>
                <w:sz w:val="24"/>
                <w:szCs w:val="24"/>
              </w:rPr>
              <w:t>4th National Flood Protection Plan (NFPP-IV)</w:t>
            </w:r>
            <w:r w:rsidRPr="000F2FC7">
              <w:rPr>
                <w:rFonts w:asciiTheme="majorHAnsi" w:hAnsiTheme="majorHAnsi" w:cstheme="majorHAnsi"/>
                <w:color w:val="000000" w:themeColor="text1"/>
                <w:sz w:val="24"/>
                <w:szCs w:val="24"/>
              </w:rPr>
              <w:t xml:space="preserve"> to strengthen flood management across Pakistan. The plan emphasizes the acquisition of real-time hydro-meteorological data through an expanded telemetry network to improve flood forecasting capabilities. As part of NFPP-IV, the</w:t>
            </w:r>
            <w:r w:rsidR="002B4250">
              <w:rPr>
                <w:rFonts w:asciiTheme="majorHAnsi" w:hAnsiTheme="majorHAnsi" w:cstheme="majorHAnsi"/>
                <w:color w:val="000000" w:themeColor="text1"/>
                <w:sz w:val="24"/>
                <w:szCs w:val="24"/>
              </w:rPr>
              <w:t xml:space="preserve"> MoWR</w:t>
            </w:r>
            <w:r w:rsidRPr="000F2FC7">
              <w:rPr>
                <w:rFonts w:asciiTheme="majorHAnsi" w:hAnsiTheme="majorHAnsi" w:cstheme="majorHAnsi"/>
                <w:color w:val="000000" w:themeColor="text1"/>
                <w:sz w:val="24"/>
                <w:szCs w:val="24"/>
              </w:rPr>
              <w:t xml:space="preserve"> </w:t>
            </w:r>
            <w:proofErr w:type="gramStart"/>
            <w:r w:rsidR="002B4250">
              <w:rPr>
                <w:rFonts w:asciiTheme="majorHAnsi" w:hAnsiTheme="majorHAnsi" w:cstheme="majorHAnsi"/>
                <w:color w:val="000000" w:themeColor="text1"/>
                <w:sz w:val="24"/>
                <w:szCs w:val="24"/>
              </w:rPr>
              <w:t xml:space="preserve">approved </w:t>
            </w:r>
            <w:r w:rsidRPr="000F2FC7">
              <w:rPr>
                <w:rFonts w:asciiTheme="majorHAnsi" w:hAnsiTheme="majorHAnsi" w:cstheme="majorHAnsi"/>
                <w:color w:val="000000" w:themeColor="text1"/>
                <w:sz w:val="24"/>
                <w:szCs w:val="24"/>
              </w:rPr>
              <w:t xml:space="preserve"> Phase</w:t>
            </w:r>
            <w:proofErr w:type="gramEnd"/>
            <w:r w:rsidRPr="000F2FC7">
              <w:rPr>
                <w:rFonts w:asciiTheme="majorHAnsi" w:hAnsiTheme="majorHAnsi" w:cstheme="majorHAnsi"/>
                <w:color w:val="000000" w:themeColor="text1"/>
                <w:sz w:val="24"/>
                <w:szCs w:val="24"/>
              </w:rPr>
              <w:t xml:space="preserve"> III of the </w:t>
            </w:r>
            <w:r w:rsidRPr="009C74C6">
              <w:rPr>
                <w:rFonts w:asciiTheme="majorHAnsi" w:hAnsiTheme="majorHAnsi" w:cstheme="majorHAnsi"/>
                <w:b/>
                <w:bCs/>
                <w:color w:val="000000" w:themeColor="text1"/>
                <w:sz w:val="24"/>
                <w:szCs w:val="24"/>
              </w:rPr>
              <w:t>Flood Protection Sector Project (FPSP-III)</w:t>
            </w:r>
            <w:r w:rsidR="002B4250" w:rsidRPr="009C74C6">
              <w:rPr>
                <w:rFonts w:asciiTheme="majorHAnsi" w:hAnsiTheme="majorHAnsi" w:cstheme="majorHAnsi"/>
                <w:b/>
                <w:bCs/>
                <w:color w:val="000000" w:themeColor="text1"/>
                <w:sz w:val="24"/>
                <w:szCs w:val="24"/>
              </w:rPr>
              <w:t xml:space="preserve"> on 25th July, 2023. </w:t>
            </w:r>
            <w:r w:rsidRPr="009C74C6">
              <w:rPr>
                <w:rFonts w:asciiTheme="majorHAnsi" w:hAnsiTheme="majorHAnsi" w:cstheme="majorHAnsi"/>
                <w:b/>
                <w:bCs/>
                <w:color w:val="000000" w:themeColor="text1"/>
                <w:sz w:val="24"/>
                <w:szCs w:val="24"/>
              </w:rPr>
              <w:t xml:space="preserve"> </w:t>
            </w:r>
            <w:r w:rsidR="002B4250">
              <w:rPr>
                <w:rFonts w:asciiTheme="majorHAnsi" w:hAnsiTheme="majorHAnsi" w:cstheme="majorHAnsi"/>
                <w:color w:val="000000" w:themeColor="text1"/>
                <w:sz w:val="24"/>
                <w:szCs w:val="24"/>
              </w:rPr>
              <w:t xml:space="preserve">The </w:t>
            </w:r>
            <w:r w:rsidR="00E262A8">
              <w:rPr>
                <w:rFonts w:asciiTheme="majorHAnsi" w:hAnsiTheme="majorHAnsi" w:cstheme="majorHAnsi"/>
                <w:color w:val="000000" w:themeColor="text1"/>
                <w:sz w:val="24"/>
                <w:szCs w:val="24"/>
              </w:rPr>
              <w:t>FPSP-III</w:t>
            </w:r>
            <w:r w:rsidR="002B4250">
              <w:rPr>
                <w:rFonts w:asciiTheme="majorHAnsi" w:hAnsiTheme="majorHAnsi" w:cstheme="majorHAnsi"/>
                <w:color w:val="000000" w:themeColor="text1"/>
                <w:sz w:val="24"/>
                <w:szCs w:val="24"/>
              </w:rPr>
              <w:t xml:space="preserve"> </w:t>
            </w:r>
            <w:r w:rsidRPr="000F2FC7">
              <w:rPr>
                <w:rFonts w:asciiTheme="majorHAnsi" w:hAnsiTheme="majorHAnsi" w:cstheme="majorHAnsi"/>
                <w:color w:val="000000" w:themeColor="text1"/>
                <w:sz w:val="24"/>
                <w:szCs w:val="24"/>
              </w:rPr>
              <w:t xml:space="preserve">focuses on both </w:t>
            </w:r>
            <w:r w:rsidRPr="009C74C6">
              <w:rPr>
                <w:rFonts w:asciiTheme="majorHAnsi" w:hAnsiTheme="majorHAnsi" w:cstheme="majorHAnsi"/>
                <w:b/>
                <w:bCs/>
                <w:color w:val="000000" w:themeColor="text1"/>
                <w:sz w:val="24"/>
                <w:szCs w:val="24"/>
              </w:rPr>
              <w:t>structural and non-structural interventions</w:t>
            </w:r>
            <w:r w:rsidR="00E262A8" w:rsidRPr="009C74C6">
              <w:rPr>
                <w:rFonts w:asciiTheme="majorHAnsi" w:hAnsiTheme="majorHAnsi" w:cstheme="majorHAnsi"/>
                <w:b/>
                <w:bCs/>
                <w:color w:val="000000" w:themeColor="text1"/>
                <w:sz w:val="24"/>
                <w:szCs w:val="24"/>
              </w:rPr>
              <w:t xml:space="preserve"> and amounts to $700M</w:t>
            </w:r>
            <w:r w:rsidR="00E262A8">
              <w:rPr>
                <w:rFonts w:asciiTheme="majorHAnsi" w:hAnsiTheme="majorHAnsi" w:cstheme="majorHAnsi"/>
                <w:color w:val="000000" w:themeColor="text1"/>
                <w:sz w:val="24"/>
                <w:szCs w:val="24"/>
              </w:rPr>
              <w:t xml:space="preserve"> of planned investment over the next five years with an 80% target for donor financing</w:t>
            </w:r>
            <w:r w:rsidRPr="000F2FC7">
              <w:rPr>
                <w:rFonts w:asciiTheme="majorHAnsi" w:hAnsiTheme="majorHAnsi" w:cstheme="majorHAnsi"/>
                <w:color w:val="000000" w:themeColor="text1"/>
                <w:sz w:val="24"/>
                <w:szCs w:val="24"/>
              </w:rPr>
              <w:t>.</w:t>
            </w:r>
            <w:r w:rsidR="00E262A8">
              <w:rPr>
                <w:rFonts w:asciiTheme="majorHAnsi" w:hAnsiTheme="majorHAnsi" w:cstheme="majorHAnsi"/>
                <w:color w:val="000000" w:themeColor="text1"/>
                <w:sz w:val="24"/>
                <w:szCs w:val="24"/>
              </w:rPr>
              <w:t xml:space="preserve"> As of now, only a small fraction of that $700M is committed, driving a need for more financing in this space.</w:t>
            </w:r>
          </w:p>
          <w:p w14:paraId="2951267A" w14:textId="1DD194D8" w:rsidR="000F2FC7" w:rsidRPr="000F2FC7" w:rsidRDefault="000F2FC7" w:rsidP="000F2FC7">
            <w:pPr>
              <w:spacing w:line="240" w:lineRule="auto"/>
              <w:jc w:val="both"/>
              <w:rPr>
                <w:rFonts w:asciiTheme="majorHAnsi" w:hAnsiTheme="majorHAnsi" w:cstheme="majorHAnsi"/>
                <w:color w:val="000000" w:themeColor="text1"/>
                <w:sz w:val="24"/>
                <w:szCs w:val="24"/>
              </w:rPr>
            </w:pPr>
            <w:r w:rsidRPr="000F2FC7">
              <w:rPr>
                <w:rFonts w:asciiTheme="majorHAnsi" w:hAnsiTheme="majorHAnsi" w:cstheme="majorHAnsi"/>
                <w:color w:val="000000" w:themeColor="text1"/>
                <w:sz w:val="24"/>
                <w:szCs w:val="24"/>
              </w:rPr>
              <w:t>The non-structural interventions include upgrades to the Flood Forecasting and Early Warning System</w:t>
            </w:r>
            <w:r w:rsidR="00ED6019">
              <w:rPr>
                <w:rFonts w:asciiTheme="majorHAnsi" w:hAnsiTheme="majorHAnsi" w:cstheme="majorHAnsi"/>
                <w:color w:val="000000" w:themeColor="text1"/>
                <w:sz w:val="24"/>
                <w:szCs w:val="24"/>
              </w:rPr>
              <w:t xml:space="preserve"> (FFEWS)</w:t>
            </w:r>
            <w:r w:rsidRPr="000F2FC7">
              <w:rPr>
                <w:rFonts w:asciiTheme="majorHAnsi" w:hAnsiTheme="majorHAnsi" w:cstheme="majorHAnsi"/>
                <w:color w:val="000000" w:themeColor="text1"/>
                <w:sz w:val="24"/>
                <w:szCs w:val="24"/>
              </w:rPr>
              <w:t>, the establishment of Regional Flood Forecasting and Warning Centers by the PMD, and the installation of a comprehensive Flood Telemetry Network.</w:t>
            </w:r>
          </w:p>
          <w:p w14:paraId="0F63C122" w14:textId="01BBBA80" w:rsidR="00A35684" w:rsidRDefault="00A35684" w:rsidP="000F2FC7">
            <w:pPr>
              <w:spacing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w:t>
            </w:r>
            <w:r w:rsidR="000F2FC7" w:rsidRPr="000F2FC7">
              <w:rPr>
                <w:rFonts w:asciiTheme="majorHAnsi" w:hAnsiTheme="majorHAnsi" w:cstheme="majorHAnsi"/>
                <w:color w:val="000000" w:themeColor="text1"/>
                <w:sz w:val="24"/>
                <w:szCs w:val="24"/>
              </w:rPr>
              <w:t xml:space="preserve"> proposed </w:t>
            </w:r>
            <w:r>
              <w:rPr>
                <w:rFonts w:asciiTheme="majorHAnsi" w:hAnsiTheme="majorHAnsi" w:cstheme="majorHAnsi"/>
                <w:color w:val="000000" w:themeColor="text1"/>
                <w:sz w:val="24"/>
                <w:szCs w:val="24"/>
              </w:rPr>
              <w:t>FPSP-III</w:t>
            </w:r>
            <w:r w:rsidRPr="000F2FC7">
              <w:rPr>
                <w:rFonts w:asciiTheme="majorHAnsi" w:hAnsiTheme="majorHAnsi" w:cstheme="majorHAnsi"/>
                <w:color w:val="000000" w:themeColor="text1"/>
                <w:sz w:val="24"/>
                <w:szCs w:val="24"/>
              </w:rPr>
              <w:t xml:space="preserve"> </w:t>
            </w:r>
            <w:r w:rsidR="000F2FC7" w:rsidRPr="000F2FC7">
              <w:rPr>
                <w:rFonts w:asciiTheme="majorHAnsi" w:hAnsiTheme="majorHAnsi" w:cstheme="majorHAnsi"/>
                <w:color w:val="000000" w:themeColor="text1"/>
                <w:sz w:val="24"/>
                <w:szCs w:val="24"/>
              </w:rPr>
              <w:t xml:space="preserve">aims to upgrade and expand the existing flood telemetry network by setting up 707 new telemetry stations in two phases. In Phase I, 443 stations will be installed by the WAPDA under the FPSP-III framework, co-funded by the ADB and the Government of Pakistan, covering about two-thirds of the infrastructure requirements. </w:t>
            </w:r>
          </w:p>
          <w:p w14:paraId="293DE6DF" w14:textId="6B9C32BA" w:rsidR="000F2FC7" w:rsidRPr="000F2FC7" w:rsidRDefault="000F2FC7" w:rsidP="000F2FC7">
            <w:pPr>
              <w:spacing w:line="240" w:lineRule="auto"/>
              <w:jc w:val="both"/>
              <w:rPr>
                <w:rFonts w:asciiTheme="majorHAnsi" w:hAnsiTheme="majorHAnsi" w:cstheme="majorHAnsi"/>
                <w:color w:val="000000" w:themeColor="text1"/>
                <w:sz w:val="24"/>
                <w:szCs w:val="24"/>
              </w:rPr>
            </w:pPr>
            <w:r w:rsidRPr="000F2FC7">
              <w:rPr>
                <w:rFonts w:asciiTheme="majorHAnsi" w:hAnsiTheme="majorHAnsi" w:cstheme="majorHAnsi"/>
                <w:color w:val="000000" w:themeColor="text1"/>
                <w:sz w:val="24"/>
                <w:szCs w:val="24"/>
              </w:rPr>
              <w:t xml:space="preserve">Following Phase I, the PMD </w:t>
            </w:r>
            <w:r w:rsidR="00A35684">
              <w:rPr>
                <w:rFonts w:asciiTheme="majorHAnsi" w:hAnsiTheme="majorHAnsi" w:cstheme="majorHAnsi"/>
                <w:color w:val="000000" w:themeColor="text1"/>
                <w:sz w:val="24"/>
                <w:szCs w:val="24"/>
              </w:rPr>
              <w:t>aims to</w:t>
            </w:r>
            <w:r w:rsidR="00A35684" w:rsidRPr="000F2FC7">
              <w:rPr>
                <w:rFonts w:asciiTheme="majorHAnsi" w:hAnsiTheme="majorHAnsi" w:cstheme="majorHAnsi"/>
                <w:color w:val="000000" w:themeColor="text1"/>
                <w:sz w:val="24"/>
                <w:szCs w:val="24"/>
              </w:rPr>
              <w:t xml:space="preserve"> </w:t>
            </w:r>
            <w:r w:rsidRPr="000F2FC7">
              <w:rPr>
                <w:rFonts w:asciiTheme="majorHAnsi" w:hAnsiTheme="majorHAnsi" w:cstheme="majorHAnsi"/>
                <w:color w:val="000000" w:themeColor="text1"/>
                <w:sz w:val="24"/>
                <w:szCs w:val="24"/>
              </w:rPr>
              <w:t>install an additional 264 telemetry systems, under FPSP-III</w:t>
            </w:r>
            <w:r w:rsidR="00A35684">
              <w:rPr>
                <w:rFonts w:asciiTheme="majorHAnsi" w:hAnsiTheme="majorHAnsi" w:cstheme="majorHAnsi"/>
                <w:color w:val="000000" w:themeColor="text1"/>
                <w:sz w:val="24"/>
                <w:szCs w:val="24"/>
              </w:rPr>
              <w:t xml:space="preserve"> Phase II</w:t>
            </w:r>
            <w:r w:rsidRPr="000F2FC7">
              <w:rPr>
                <w:rFonts w:asciiTheme="majorHAnsi" w:hAnsiTheme="majorHAnsi" w:cstheme="majorHAnsi"/>
                <w:color w:val="000000" w:themeColor="text1"/>
                <w:sz w:val="24"/>
                <w:szCs w:val="24"/>
              </w:rPr>
              <w:t>.</w:t>
            </w:r>
            <w:r w:rsidR="00A35684">
              <w:rPr>
                <w:rFonts w:asciiTheme="majorHAnsi" w:hAnsiTheme="majorHAnsi" w:cstheme="majorHAnsi"/>
                <w:color w:val="000000" w:themeColor="text1"/>
                <w:sz w:val="24"/>
                <w:szCs w:val="24"/>
              </w:rPr>
              <w:t xml:space="preserve"> Under the request of FFC and MoWR, </w:t>
            </w:r>
            <w:proofErr w:type="gramStart"/>
            <w:r w:rsidR="00A35684" w:rsidRPr="009C74C6">
              <w:rPr>
                <w:rFonts w:asciiTheme="majorHAnsi" w:hAnsiTheme="majorHAnsi" w:cstheme="majorHAnsi"/>
                <w:b/>
                <w:bCs/>
                <w:color w:val="000000" w:themeColor="text1"/>
                <w:sz w:val="24"/>
                <w:szCs w:val="24"/>
              </w:rPr>
              <w:t>this</w:t>
            </w:r>
            <w:proofErr w:type="gramEnd"/>
            <w:r w:rsidR="00A35684" w:rsidRPr="009C74C6">
              <w:rPr>
                <w:rFonts w:asciiTheme="majorHAnsi" w:hAnsiTheme="majorHAnsi" w:cstheme="majorHAnsi"/>
                <w:b/>
                <w:bCs/>
                <w:color w:val="000000" w:themeColor="text1"/>
                <w:sz w:val="24"/>
                <w:szCs w:val="24"/>
              </w:rPr>
              <w:t xml:space="preserve"> project proposals aim to provide the co-financing alongside expanded technical capacity for Phase II of the FPSP-III project</w:t>
            </w:r>
            <w:r w:rsidR="00A35684">
              <w:rPr>
                <w:rFonts w:asciiTheme="majorHAnsi" w:hAnsiTheme="majorHAnsi" w:cstheme="majorHAnsi"/>
                <w:color w:val="000000" w:themeColor="text1"/>
                <w:sz w:val="24"/>
                <w:szCs w:val="24"/>
              </w:rPr>
              <w:t xml:space="preserve">, including the installation of 264 telemetry stations. </w:t>
            </w:r>
          </w:p>
          <w:p w14:paraId="46CEB69A" w14:textId="0C118D69" w:rsidR="000F2FC7" w:rsidRPr="000F2FC7" w:rsidRDefault="00A35684" w:rsidP="000F2FC7">
            <w:pPr>
              <w:spacing w:line="240" w:lineRule="auto"/>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Alongside telemetric station installations</w:t>
            </w:r>
            <w:r w:rsidR="000F2FC7" w:rsidRPr="000F2FC7">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 xml:space="preserve">this project will integrate existing AI-technologies into the overarching telemetric system </w:t>
            </w:r>
            <w:r w:rsidR="000F2FC7" w:rsidRPr="000F2FC7">
              <w:rPr>
                <w:rFonts w:asciiTheme="majorHAnsi" w:hAnsiTheme="majorHAnsi" w:cstheme="majorHAnsi"/>
                <w:color w:val="000000" w:themeColor="text1"/>
                <w:sz w:val="24"/>
                <w:szCs w:val="24"/>
              </w:rPr>
              <w:t>for remote sensing and hydrologic modelling. This project will build on previous initiatives by enhancing the existing flood telemetry network. The use of AI-powered analytics</w:t>
            </w:r>
            <w:r>
              <w:rPr>
                <w:rFonts w:asciiTheme="majorHAnsi" w:hAnsiTheme="majorHAnsi" w:cstheme="majorHAnsi"/>
                <w:color w:val="000000" w:themeColor="text1"/>
                <w:sz w:val="24"/>
                <w:szCs w:val="24"/>
              </w:rPr>
              <w:t xml:space="preserve">—which </w:t>
            </w:r>
            <w:r w:rsidRPr="009C74C6">
              <w:rPr>
                <w:rFonts w:asciiTheme="majorHAnsi" w:hAnsiTheme="majorHAnsi" w:cstheme="majorHAnsi"/>
                <w:b/>
                <w:bCs/>
                <w:color w:val="000000" w:themeColor="text1"/>
                <w:sz w:val="24"/>
                <w:szCs w:val="24"/>
              </w:rPr>
              <w:t>will not require largescale or real-time data mining from within Pakistan</w:t>
            </w:r>
            <w:r>
              <w:rPr>
                <w:rFonts w:asciiTheme="majorHAnsi" w:hAnsiTheme="majorHAnsi" w:cstheme="majorHAnsi"/>
                <w:b/>
                <w:bCs/>
                <w:color w:val="000000" w:themeColor="text1"/>
                <w:sz w:val="24"/>
                <w:szCs w:val="24"/>
              </w:rPr>
              <w:t xml:space="preserve"> to </w:t>
            </w:r>
            <w:proofErr w:type="gramStart"/>
            <w:r>
              <w:rPr>
                <w:rFonts w:asciiTheme="majorHAnsi" w:hAnsiTheme="majorHAnsi" w:cstheme="majorHAnsi"/>
                <w:b/>
                <w:bCs/>
                <w:color w:val="000000" w:themeColor="text1"/>
                <w:sz w:val="24"/>
                <w:szCs w:val="24"/>
              </w:rPr>
              <w:t>develop</w:t>
            </w:r>
            <w:r>
              <w:rPr>
                <w:rFonts w:asciiTheme="majorHAnsi" w:hAnsiTheme="majorHAnsi" w:cstheme="majorHAnsi"/>
                <w:color w:val="000000" w:themeColor="text1"/>
                <w:sz w:val="24"/>
                <w:szCs w:val="24"/>
              </w:rPr>
              <w:t>, but</w:t>
            </w:r>
            <w:proofErr w:type="gramEnd"/>
            <w:r>
              <w:rPr>
                <w:rFonts w:asciiTheme="majorHAnsi" w:hAnsiTheme="majorHAnsi" w:cstheme="majorHAnsi"/>
                <w:color w:val="000000" w:themeColor="text1"/>
                <w:sz w:val="24"/>
                <w:szCs w:val="24"/>
              </w:rPr>
              <w:t xml:space="preserve"> will instead utilize existing MoWR data coupled with globally trained models—</w:t>
            </w:r>
            <w:r w:rsidR="000F2FC7" w:rsidRPr="000F2FC7">
              <w:rPr>
                <w:rFonts w:asciiTheme="majorHAnsi" w:hAnsiTheme="majorHAnsi" w:cstheme="majorHAnsi"/>
                <w:color w:val="000000" w:themeColor="text1"/>
                <w:sz w:val="24"/>
                <w:szCs w:val="24"/>
              </w:rPr>
              <w:t xml:space="preserve">will enable more accurate and timely flood predictions by processing </w:t>
            </w:r>
            <w:r>
              <w:rPr>
                <w:rFonts w:asciiTheme="majorHAnsi" w:hAnsiTheme="majorHAnsi" w:cstheme="majorHAnsi"/>
                <w:color w:val="000000" w:themeColor="text1"/>
                <w:sz w:val="24"/>
                <w:szCs w:val="24"/>
              </w:rPr>
              <w:t>the increased volumes</w:t>
            </w:r>
            <w:r w:rsidR="000F2FC7" w:rsidRPr="000F2FC7">
              <w:rPr>
                <w:rFonts w:asciiTheme="majorHAnsi" w:hAnsiTheme="majorHAnsi" w:cstheme="majorHAnsi"/>
                <w:color w:val="000000" w:themeColor="text1"/>
                <w:sz w:val="24"/>
                <w:szCs w:val="24"/>
              </w:rPr>
              <w:t xml:space="preserve"> of hydro-meteorological data </w:t>
            </w:r>
            <w:r>
              <w:rPr>
                <w:rFonts w:asciiTheme="majorHAnsi" w:hAnsiTheme="majorHAnsi" w:cstheme="majorHAnsi"/>
                <w:color w:val="000000" w:themeColor="text1"/>
                <w:sz w:val="24"/>
                <w:szCs w:val="24"/>
              </w:rPr>
              <w:t>that the upgraded Telemetry Network provide</w:t>
            </w:r>
            <w:r w:rsidR="000F2FC7" w:rsidRPr="000F2FC7">
              <w:rPr>
                <w:rFonts w:asciiTheme="majorHAnsi" w:hAnsiTheme="majorHAnsi" w:cstheme="majorHAnsi"/>
                <w:color w:val="000000" w:themeColor="text1"/>
                <w:sz w:val="24"/>
                <w:szCs w:val="24"/>
              </w:rPr>
              <w:t>. By enhancing early warning capabilities, this project will significantly improve flood risk management and bolster ongoing efforts across the country</w:t>
            </w:r>
            <w:r>
              <w:rPr>
                <w:rFonts w:asciiTheme="majorHAnsi" w:hAnsiTheme="majorHAnsi" w:cstheme="majorHAnsi"/>
                <w:color w:val="000000" w:themeColor="text1"/>
                <w:sz w:val="24"/>
                <w:szCs w:val="24"/>
              </w:rPr>
              <w:t xml:space="preserve"> to reduce climate change vulnerability</w:t>
            </w:r>
            <w:r w:rsidR="000F2FC7" w:rsidRPr="000F2FC7">
              <w:rPr>
                <w:rFonts w:asciiTheme="majorHAnsi" w:hAnsiTheme="majorHAnsi" w:cstheme="majorHAnsi"/>
                <w:color w:val="000000" w:themeColor="text1"/>
                <w:sz w:val="24"/>
                <w:szCs w:val="24"/>
              </w:rPr>
              <w:t>.</w:t>
            </w:r>
          </w:p>
          <w:p w14:paraId="034017A1" w14:textId="1E4B56F0" w:rsidR="000F2FC7" w:rsidRPr="000F2FC7" w:rsidRDefault="000F2FC7" w:rsidP="000F2FC7">
            <w:pPr>
              <w:spacing w:line="240" w:lineRule="auto"/>
              <w:jc w:val="both"/>
              <w:rPr>
                <w:rFonts w:asciiTheme="majorHAnsi" w:hAnsiTheme="majorHAnsi" w:cstheme="majorHAnsi"/>
                <w:color w:val="000000" w:themeColor="text1"/>
                <w:sz w:val="24"/>
                <w:szCs w:val="24"/>
              </w:rPr>
            </w:pPr>
            <w:r w:rsidRPr="000F2FC7">
              <w:rPr>
                <w:rFonts w:asciiTheme="majorHAnsi" w:hAnsiTheme="majorHAnsi" w:cstheme="majorHAnsi"/>
                <w:b/>
                <w:bCs/>
                <w:color w:val="000000" w:themeColor="text1"/>
                <w:sz w:val="24"/>
                <w:szCs w:val="24"/>
              </w:rPr>
              <w:t>Emerging Technology</w:t>
            </w:r>
            <w:r w:rsidR="00ED6019">
              <w:rPr>
                <w:rFonts w:asciiTheme="majorHAnsi" w:hAnsiTheme="majorHAnsi" w:cstheme="majorHAnsi"/>
                <w:b/>
                <w:bCs/>
                <w:color w:val="000000" w:themeColor="text1"/>
                <w:sz w:val="24"/>
                <w:szCs w:val="24"/>
              </w:rPr>
              <w:t xml:space="preserve"> &amp; Pakistan’s Climate Technology Roadmap</w:t>
            </w:r>
          </w:p>
          <w:p w14:paraId="038BDAF8" w14:textId="5C7D7688" w:rsidR="000114BA" w:rsidRPr="000F2FC7" w:rsidRDefault="000F2FC7" w:rsidP="000F2FC7">
            <w:pPr>
              <w:spacing w:line="240" w:lineRule="auto"/>
              <w:jc w:val="both"/>
              <w:rPr>
                <w:rFonts w:asciiTheme="majorHAnsi" w:hAnsiTheme="majorHAnsi" w:cstheme="majorHAnsi"/>
                <w:color w:val="000000" w:themeColor="text1"/>
                <w:sz w:val="24"/>
                <w:szCs w:val="24"/>
              </w:rPr>
            </w:pPr>
            <w:r w:rsidRPr="000F2FC7">
              <w:rPr>
                <w:rFonts w:ascii="Times New Roman" w:hAnsi="Times New Roman" w:cs="Times New Roman"/>
                <w:color w:val="000000"/>
                <w:sz w:val="24"/>
                <w:szCs w:val="28"/>
              </w:rPr>
              <w:t xml:space="preserve">The proposed telemetry system represents a significant advancement over the current network by integrating </w:t>
            </w:r>
            <w:r w:rsidR="00ED6019">
              <w:rPr>
                <w:rFonts w:ascii="Times New Roman" w:hAnsi="Times New Roman" w:cs="Times New Roman"/>
                <w:color w:val="000000"/>
                <w:sz w:val="24"/>
                <w:szCs w:val="28"/>
              </w:rPr>
              <w:t xml:space="preserve">enhanced GIS data utilization for Water Resource Management (WRM) more broadly and </w:t>
            </w:r>
            <w:proofErr w:type="gramStart"/>
            <w:r w:rsidR="00ED6019">
              <w:rPr>
                <w:rFonts w:ascii="Times New Roman" w:hAnsi="Times New Roman" w:cs="Times New Roman"/>
                <w:color w:val="000000"/>
                <w:sz w:val="24"/>
                <w:szCs w:val="28"/>
              </w:rPr>
              <w:t xml:space="preserve">FFEWS  </w:t>
            </w:r>
            <w:r w:rsidR="000114BA">
              <w:rPr>
                <w:rFonts w:ascii="Times New Roman" w:hAnsi="Times New Roman" w:cs="Times New Roman"/>
                <w:color w:val="000000"/>
                <w:sz w:val="24"/>
                <w:szCs w:val="28"/>
              </w:rPr>
              <w:t>including</w:t>
            </w:r>
            <w:proofErr w:type="gramEnd"/>
            <w:r w:rsidR="000114BA">
              <w:rPr>
                <w:rFonts w:ascii="Times New Roman" w:hAnsi="Times New Roman" w:cs="Times New Roman"/>
                <w:color w:val="000000"/>
                <w:sz w:val="24"/>
                <w:szCs w:val="28"/>
              </w:rPr>
              <w:t xml:space="preserve"> the integration of AI-technology</w:t>
            </w:r>
            <w:r w:rsidRPr="000F2FC7">
              <w:rPr>
                <w:rFonts w:ascii="Times New Roman" w:hAnsi="Times New Roman" w:cs="Times New Roman"/>
                <w:color w:val="000000"/>
                <w:sz w:val="24"/>
                <w:szCs w:val="28"/>
              </w:rPr>
              <w:t xml:space="preserve">. This innovative approach leverages machine learning algorithms to detect anomalies, forecast trends, and identify critical changes in </w:t>
            </w:r>
            <w:r w:rsidR="000114BA">
              <w:rPr>
                <w:rFonts w:ascii="Times New Roman" w:hAnsi="Times New Roman" w:cs="Times New Roman"/>
                <w:color w:val="000000"/>
                <w:sz w:val="24"/>
                <w:szCs w:val="28"/>
              </w:rPr>
              <w:t xml:space="preserve">water quantity. </w:t>
            </w:r>
            <w:r w:rsidR="00A9442F">
              <w:rPr>
                <w:rFonts w:ascii="Times New Roman" w:hAnsi="Times New Roman" w:cs="Times New Roman"/>
                <w:color w:val="000000"/>
                <w:sz w:val="24"/>
                <w:szCs w:val="28"/>
              </w:rPr>
              <w:t>The utilization of GIS modeling for WRM was identified as a priority of the MoWR and the government of Pakistan more broadly during the development of Pakistan’s Climate Technology Roadmap conducted by the Climate Technology Centre and Network (CTCN) in 2024. This technology was specifically identified by stakeholders over an extensive planning process as a priority for climate change adaptation in Pakistan.</w:t>
            </w:r>
          </w:p>
          <w:p w14:paraId="733D8D6A" w14:textId="49AAD055" w:rsidR="000F2FC7" w:rsidRDefault="000114BA" w:rsidP="00ED6019">
            <w:pPr>
              <w:spacing w:line="240" w:lineRule="auto"/>
              <w:jc w:val="both"/>
              <w:rPr>
                <w:rFonts w:ascii="Times New Roman" w:hAnsi="Times New Roman" w:cs="Times New Roman"/>
                <w:color w:val="000000"/>
                <w:sz w:val="24"/>
                <w:szCs w:val="28"/>
              </w:rPr>
            </w:pPr>
            <w:r>
              <w:rPr>
                <w:rFonts w:ascii="Times New Roman" w:hAnsi="Times New Roman" w:cs="Times New Roman"/>
                <w:color w:val="000000"/>
                <w:sz w:val="24"/>
                <w:szCs w:val="28"/>
              </w:rPr>
              <w:t xml:space="preserve">An example of AI-integrations that will be applied for enhancing GIS-based modeling is ‘instance segmentation’. This technique is an object detection method of computer vision that allows the model to more precisely parse objects </w:t>
            </w:r>
            <w:r w:rsidR="00EF6843">
              <w:rPr>
                <w:rFonts w:ascii="Times New Roman" w:hAnsi="Times New Roman" w:cs="Times New Roman"/>
                <w:color w:val="000000"/>
                <w:sz w:val="24"/>
                <w:szCs w:val="28"/>
              </w:rPr>
              <w:t>within a mapped area without a need for human intervention. In the context of a WRM model, this allows the model—once trained on global datasets and ground-</w:t>
            </w:r>
            <w:proofErr w:type="spellStart"/>
            <w:r w:rsidR="00EF6843">
              <w:rPr>
                <w:rFonts w:ascii="Times New Roman" w:hAnsi="Times New Roman" w:cs="Times New Roman"/>
                <w:color w:val="000000"/>
                <w:sz w:val="24"/>
                <w:szCs w:val="28"/>
              </w:rPr>
              <w:t>truthed</w:t>
            </w:r>
            <w:proofErr w:type="spellEnd"/>
            <w:r w:rsidR="00EF6843">
              <w:rPr>
                <w:rFonts w:ascii="Times New Roman" w:hAnsi="Times New Roman" w:cs="Times New Roman"/>
                <w:color w:val="000000"/>
                <w:sz w:val="24"/>
                <w:szCs w:val="28"/>
              </w:rPr>
              <w:t xml:space="preserve"> with Pakistani reference </w:t>
            </w:r>
            <w:r w:rsidR="00EF6843">
              <w:rPr>
                <w:rFonts w:ascii="Times New Roman" w:hAnsi="Times New Roman" w:cs="Times New Roman"/>
                <w:color w:val="000000"/>
                <w:sz w:val="24"/>
                <w:szCs w:val="28"/>
              </w:rPr>
              <w:lastRenderedPageBreak/>
              <w:t xml:space="preserve">data—to estimate a finer level of detail in channel </w:t>
            </w:r>
            <w:r w:rsidR="000F6111">
              <w:rPr>
                <w:rFonts w:ascii="Times New Roman" w:hAnsi="Times New Roman" w:cs="Times New Roman"/>
                <w:color w:val="000000"/>
                <w:sz w:val="24"/>
                <w:szCs w:val="28"/>
              </w:rPr>
              <w:t>delineation</w:t>
            </w:r>
            <w:r w:rsidR="00EF6843">
              <w:rPr>
                <w:rFonts w:ascii="Times New Roman" w:hAnsi="Times New Roman" w:cs="Times New Roman"/>
                <w:color w:val="000000"/>
                <w:sz w:val="24"/>
                <w:szCs w:val="28"/>
              </w:rPr>
              <w:t xml:space="preserve"> than the data would otherwise allow, as show in Figure 1. </w:t>
            </w:r>
            <w:r w:rsidR="000F6111">
              <w:rPr>
                <w:rFonts w:ascii="Times New Roman" w:hAnsi="Times New Roman" w:cs="Times New Roman"/>
                <w:color w:val="000000"/>
                <w:sz w:val="24"/>
                <w:szCs w:val="28"/>
              </w:rPr>
              <w:t xml:space="preserve">This method is ideal for an environment like Pakistan with relatively limited data availability. </w:t>
            </w:r>
          </w:p>
          <w:p w14:paraId="48DC1B49" w14:textId="6EA9992B" w:rsidR="000F6111" w:rsidRDefault="000F6111" w:rsidP="00ED6019">
            <w:pPr>
              <w:spacing w:line="240" w:lineRule="auto"/>
              <w:jc w:val="both"/>
              <w:rPr>
                <w:rFonts w:ascii="Times New Roman" w:hAnsi="Times New Roman" w:cs="Times New Roman"/>
                <w:color w:val="000000"/>
                <w:sz w:val="24"/>
                <w:szCs w:val="28"/>
              </w:rPr>
            </w:pPr>
            <w:r>
              <w:rPr>
                <w:rFonts w:ascii="Times New Roman" w:hAnsi="Times New Roman" w:cs="Times New Roman"/>
                <w:noProof/>
                <w:color w:val="000000"/>
                <w:sz w:val="24"/>
                <w:szCs w:val="28"/>
              </w:rPr>
              <w:drawing>
                <wp:inline distT="0" distB="0" distL="0" distR="0" wp14:anchorId="709E7942" wp14:editId="51351D8B">
                  <wp:extent cx="6092485" cy="2384699"/>
                  <wp:effectExtent l="0" t="0" r="3810" b="0"/>
                  <wp:docPr id="1711014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3258" cy="2392830"/>
                          </a:xfrm>
                          <a:prstGeom prst="rect">
                            <a:avLst/>
                          </a:prstGeom>
                          <a:noFill/>
                        </pic:spPr>
                      </pic:pic>
                    </a:graphicData>
                  </a:graphic>
                </wp:inline>
              </w:drawing>
            </w:r>
          </w:p>
          <w:p w14:paraId="18A3FBAE" w14:textId="7E9114B7" w:rsidR="000F6111" w:rsidRPr="000F2FC7" w:rsidRDefault="000F6111" w:rsidP="009C74C6">
            <w:pPr>
              <w:spacing w:line="240" w:lineRule="auto"/>
              <w:jc w:val="both"/>
              <w:rPr>
                <w:rFonts w:ascii="Times New Roman" w:hAnsi="Times New Roman" w:cs="Times New Roman"/>
                <w:color w:val="000000"/>
                <w:sz w:val="24"/>
                <w:szCs w:val="28"/>
              </w:rPr>
            </w:pPr>
            <w:r>
              <w:rPr>
                <w:rFonts w:ascii="Times New Roman" w:hAnsi="Times New Roman" w:cs="Times New Roman"/>
                <w:color w:val="000000"/>
                <w:sz w:val="24"/>
                <w:szCs w:val="28"/>
              </w:rPr>
              <w:t xml:space="preserve">Figure 1: Enhanced channel resolution from AI computational method.  </w:t>
            </w:r>
          </w:p>
          <w:p w14:paraId="1B671592" w14:textId="64559E29" w:rsidR="000F2FC7" w:rsidRPr="000F2FC7" w:rsidRDefault="000F2FC7" w:rsidP="009C74C6">
            <w:pPr>
              <w:keepNext/>
              <w:spacing w:after="0" w:line="240" w:lineRule="auto"/>
              <w:jc w:val="both"/>
              <w:rPr>
                <w:rFonts w:ascii="Times New Roman" w:hAnsi="Times New Roman" w:cs="Times New Roman"/>
                <w:color w:val="000000"/>
                <w:sz w:val="24"/>
                <w:szCs w:val="28"/>
              </w:rPr>
            </w:pPr>
            <w:r w:rsidRPr="000F2FC7">
              <w:rPr>
                <w:rFonts w:ascii="Times New Roman" w:hAnsi="Times New Roman" w:cs="Times New Roman"/>
                <w:color w:val="000000"/>
                <w:sz w:val="24"/>
                <w:szCs w:val="28"/>
              </w:rPr>
              <w:t>At present, the 44 installed telemetry stations operate manually, which limits their efficiency and accuracy. To address this, the master plan outlines the upgrade of these manual stations to automatic ones and includes the establishment of a Central Data Center in Lahore for advanced data analysis.</w:t>
            </w:r>
            <w:r w:rsidR="000F6111">
              <w:rPr>
                <w:rFonts w:ascii="Times New Roman" w:hAnsi="Times New Roman" w:cs="Times New Roman"/>
                <w:color w:val="000000"/>
                <w:sz w:val="24"/>
                <w:szCs w:val="28"/>
              </w:rPr>
              <w:t xml:space="preserve"> This upgrade will occur over </w:t>
            </w:r>
            <w:proofErr w:type="gramStart"/>
            <w:r w:rsidR="000F6111">
              <w:rPr>
                <w:rFonts w:ascii="Times New Roman" w:hAnsi="Times New Roman" w:cs="Times New Roman"/>
                <w:color w:val="000000"/>
                <w:sz w:val="24"/>
                <w:szCs w:val="28"/>
              </w:rPr>
              <w:t>the Phase</w:t>
            </w:r>
            <w:proofErr w:type="gramEnd"/>
            <w:r w:rsidR="000F6111">
              <w:rPr>
                <w:rFonts w:ascii="Times New Roman" w:hAnsi="Times New Roman" w:cs="Times New Roman"/>
                <w:color w:val="000000"/>
                <w:sz w:val="24"/>
                <w:szCs w:val="28"/>
              </w:rPr>
              <w:t xml:space="preserve"> I and Phase II of the FPSP-III project. </w:t>
            </w:r>
          </w:p>
          <w:p w14:paraId="2BADAF6C" w14:textId="77777777" w:rsidR="000F2FC7" w:rsidRPr="000F2FC7" w:rsidRDefault="000F2FC7" w:rsidP="000F2FC7">
            <w:pPr>
              <w:keepNext/>
              <w:spacing w:after="0" w:line="240" w:lineRule="auto"/>
              <w:rPr>
                <w:rFonts w:ascii="Times New Roman" w:hAnsi="Times New Roman" w:cs="Times New Roman"/>
                <w:color w:val="000000"/>
                <w:sz w:val="24"/>
                <w:szCs w:val="28"/>
              </w:rPr>
            </w:pPr>
          </w:p>
          <w:p w14:paraId="412F7C3B" w14:textId="77777777" w:rsidR="000F2FC7" w:rsidRPr="000F2FC7" w:rsidRDefault="000F2FC7" w:rsidP="000F2FC7">
            <w:pPr>
              <w:keepNext/>
              <w:spacing w:after="0" w:line="240" w:lineRule="auto"/>
              <w:rPr>
                <w:rFonts w:ascii="Times New Roman" w:hAnsi="Times New Roman" w:cs="Times New Roman"/>
                <w:color w:val="000000"/>
                <w:sz w:val="24"/>
                <w:szCs w:val="28"/>
              </w:rPr>
            </w:pPr>
            <w:r w:rsidRPr="000F2FC7">
              <w:rPr>
                <w:rFonts w:ascii="Times New Roman" w:hAnsi="Times New Roman" w:cs="Times New Roman"/>
                <w:color w:val="000000"/>
                <w:sz w:val="24"/>
                <w:szCs w:val="28"/>
              </w:rPr>
              <w:t>In the context of flood early warning systems, AI-powered models offer a transformative improvement. By analyzing complex hydrological and meteorological data more effectively than traditional methods, these models can generate earlier and more reliable flood warnings. This allows communities to prepare and respond in advance, ultimately minimizing the risk of casualties and reducing property damage.</w:t>
            </w:r>
          </w:p>
          <w:p w14:paraId="55BDAD89" w14:textId="77777777" w:rsidR="000F2FC7" w:rsidRPr="000F2FC7" w:rsidRDefault="000F2FC7" w:rsidP="000F2FC7">
            <w:pPr>
              <w:keepNext/>
              <w:spacing w:after="0" w:line="240" w:lineRule="auto"/>
              <w:rPr>
                <w:rFonts w:ascii="Times New Roman" w:hAnsi="Times New Roman" w:cs="Times New Roman"/>
                <w:color w:val="000000"/>
                <w:sz w:val="24"/>
                <w:szCs w:val="28"/>
              </w:rPr>
            </w:pPr>
          </w:p>
          <w:p w14:paraId="1481ADF5" w14:textId="557BB948" w:rsidR="000F2FC7" w:rsidRPr="000F2FC7" w:rsidRDefault="000F2FC7" w:rsidP="009C74C6">
            <w:pPr>
              <w:keepNext/>
              <w:spacing w:after="0" w:line="240" w:lineRule="auto"/>
              <w:jc w:val="both"/>
              <w:rPr>
                <w:rFonts w:ascii="Times New Roman" w:hAnsi="Times New Roman" w:cs="Times New Roman"/>
                <w:iCs/>
                <w:sz w:val="24"/>
                <w:szCs w:val="32"/>
              </w:rPr>
            </w:pPr>
            <w:r w:rsidRPr="000F2FC7">
              <w:rPr>
                <w:rFonts w:ascii="Times New Roman" w:hAnsi="Times New Roman" w:cs="Times New Roman"/>
                <w:color w:val="000000"/>
                <w:sz w:val="24"/>
                <w:szCs w:val="28"/>
              </w:rPr>
              <w:t>The AI-integrated flood telemetry system will further strengthen flood risk management by incorporating AI-driven hydrological modeling into the existing infrastructure. Real-time data from sensors measuring river levels, rainfall, and soil moisture will be fed into algorithms, enabling more accurate flood predictions and providing deeper insights into flood dynamics. These models will simulate various flood scenarios and forecast their potential impacts, continuously refining their accuracy as new data is received. This system will empower decision-makers to take timely and informed actions to mitigate or prevent flood damage.</w:t>
            </w:r>
          </w:p>
        </w:tc>
      </w:tr>
      <w:tr w:rsidR="00CA617E" w:rsidRPr="00EE0E42" w14:paraId="5036E305" w14:textId="77777777" w:rsidTr="00EF1204">
        <w:trPr>
          <w:trHeight w:val="512"/>
        </w:trPr>
        <w:tc>
          <w:tcPr>
            <w:tcW w:w="10620"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E43F5BB" w14:textId="1CB3881C" w:rsidR="00CA617E" w:rsidRPr="00EF1204" w:rsidRDefault="00CA617E" w:rsidP="007C6C19">
            <w:pPr>
              <w:keepNext/>
              <w:spacing w:after="0" w:line="240" w:lineRule="auto"/>
              <w:rPr>
                <w:rFonts w:ascii="Arial" w:hAnsi="Arial"/>
                <w:b/>
                <w:color w:val="000000"/>
                <w:sz w:val="20"/>
              </w:rPr>
            </w:pPr>
            <w:r w:rsidRPr="00A03504">
              <w:rPr>
                <w:rFonts w:ascii="Arial" w:eastAsia="Times New Roman" w:hAnsi="Arial" w:cs="Arial"/>
                <w:b/>
                <w:color w:val="24634F"/>
                <w:sz w:val="20"/>
                <w:highlight w:val="cyan"/>
                <w:lang w:eastAsia="ja-JP"/>
              </w:rPr>
              <w:lastRenderedPageBreak/>
              <w:t>A.</w:t>
            </w:r>
            <w:r w:rsidR="00E35454" w:rsidRPr="00A03504">
              <w:rPr>
                <w:rFonts w:ascii="Arial" w:eastAsia="Times New Roman" w:hAnsi="Arial" w:cs="Arial"/>
                <w:b/>
                <w:color w:val="24634F"/>
                <w:sz w:val="20"/>
                <w:highlight w:val="cyan"/>
                <w:lang w:eastAsia="ja-JP"/>
              </w:rPr>
              <w:t>18</w:t>
            </w:r>
            <w:r w:rsidRPr="00A03504">
              <w:rPr>
                <w:rFonts w:ascii="Arial" w:eastAsia="Times New Roman" w:hAnsi="Arial" w:cs="Arial"/>
                <w:b/>
                <w:color w:val="24634F"/>
                <w:sz w:val="20"/>
                <w:highlight w:val="cyan"/>
                <w:lang w:eastAsia="ja-JP"/>
              </w:rPr>
              <w:t>. Project/</w:t>
            </w:r>
            <w:proofErr w:type="spellStart"/>
            <w:r w:rsidRPr="00A03504">
              <w:rPr>
                <w:rFonts w:ascii="Arial" w:eastAsia="Times New Roman" w:hAnsi="Arial" w:cs="Arial"/>
                <w:b/>
                <w:color w:val="24634F"/>
                <w:sz w:val="20"/>
                <w:highlight w:val="cyan"/>
                <w:lang w:eastAsia="ja-JP"/>
              </w:rPr>
              <w:t>Programme</w:t>
            </w:r>
            <w:proofErr w:type="spellEnd"/>
            <w:r w:rsidRPr="00A03504">
              <w:rPr>
                <w:rFonts w:ascii="Arial" w:eastAsia="Times New Roman" w:hAnsi="Arial" w:cs="Arial"/>
                <w:b/>
                <w:color w:val="24634F"/>
                <w:sz w:val="20"/>
                <w:highlight w:val="cyan"/>
                <w:lang w:eastAsia="ja-JP"/>
              </w:rPr>
              <w:t xml:space="preserve"> rationale, objectives and approach (max. 300 words)</w:t>
            </w:r>
          </w:p>
        </w:tc>
      </w:tr>
      <w:tr w:rsidR="00CA617E" w:rsidRPr="00EE0E42" w14:paraId="42A3FB6B" w14:textId="77777777" w:rsidTr="00EF1204">
        <w:trPr>
          <w:trHeight w:val="512"/>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3F4D965" w14:textId="77777777" w:rsidR="000F2FC7" w:rsidRPr="000F2FC7" w:rsidRDefault="000F2FC7" w:rsidP="000F2FC7">
            <w:pPr>
              <w:keepNext/>
              <w:spacing w:before="40" w:after="40" w:line="240" w:lineRule="auto"/>
              <w:rPr>
                <w:rFonts w:ascii="Arial" w:hAnsi="Arial" w:cs="Arial"/>
                <w:i/>
                <w:color w:val="7F7F7F" w:themeColor="text1" w:themeTint="80"/>
                <w:sz w:val="18"/>
                <w:szCs w:val="18"/>
                <w:lang w:eastAsia="ja-JP"/>
              </w:rPr>
            </w:pPr>
            <w:r w:rsidRPr="000F2FC7">
              <w:rPr>
                <w:rFonts w:ascii="Arial" w:hAnsi="Arial" w:cs="Arial"/>
                <w:i/>
                <w:color w:val="7F7F7F" w:themeColor="text1" w:themeTint="80"/>
                <w:sz w:val="18"/>
                <w:szCs w:val="18"/>
                <w:lang w:eastAsia="ja-JP"/>
              </w:rPr>
              <w:lastRenderedPageBreak/>
              <w:t xml:space="preserve">Provide a brief description of </w:t>
            </w:r>
            <w:proofErr w:type="gramStart"/>
            <w:r w:rsidRPr="000F2FC7">
              <w:rPr>
                <w:rFonts w:ascii="Arial" w:hAnsi="Arial" w:cs="Arial"/>
                <w:i/>
                <w:color w:val="7F7F7F" w:themeColor="text1" w:themeTint="80"/>
                <w:sz w:val="18"/>
                <w:szCs w:val="18"/>
                <w:lang w:eastAsia="ja-JP"/>
              </w:rPr>
              <w:t>project</w:t>
            </w:r>
            <w:proofErr w:type="gramEnd"/>
            <w:r w:rsidRPr="000F2FC7">
              <w:rPr>
                <w:rFonts w:ascii="Arial" w:hAnsi="Arial" w:cs="Arial"/>
                <w:i/>
                <w:color w:val="7F7F7F" w:themeColor="text1" w:themeTint="80"/>
                <w:sz w:val="18"/>
                <w:szCs w:val="18"/>
                <w:lang w:eastAsia="ja-JP"/>
              </w:rPr>
              <w:t>/</w:t>
            </w:r>
            <w:proofErr w:type="spellStart"/>
            <w:r w:rsidRPr="000F2FC7">
              <w:rPr>
                <w:rFonts w:ascii="Arial" w:hAnsi="Arial" w:cs="Arial"/>
                <w:i/>
                <w:color w:val="7F7F7F" w:themeColor="text1" w:themeTint="80"/>
                <w:sz w:val="18"/>
                <w:szCs w:val="18"/>
                <w:lang w:eastAsia="ja-JP"/>
              </w:rPr>
              <w:t>programme</w:t>
            </w:r>
            <w:proofErr w:type="spellEnd"/>
            <w:r w:rsidRPr="000F2FC7">
              <w:rPr>
                <w:rFonts w:ascii="Arial" w:hAnsi="Arial" w:cs="Arial"/>
                <w:i/>
                <w:color w:val="7F7F7F" w:themeColor="text1" w:themeTint="80"/>
                <w:sz w:val="18"/>
                <w:szCs w:val="18"/>
                <w:lang w:eastAsia="ja-JP"/>
              </w:rPr>
              <w:t xml:space="preserve"> including:</w:t>
            </w:r>
          </w:p>
          <w:p w14:paraId="3344A9AB" w14:textId="77777777" w:rsidR="000F2FC7" w:rsidRPr="000F2FC7" w:rsidRDefault="000F2FC7" w:rsidP="0083744F">
            <w:pPr>
              <w:keepNext/>
              <w:numPr>
                <w:ilvl w:val="0"/>
                <w:numId w:val="5"/>
              </w:numPr>
              <w:spacing w:after="0" w:line="240" w:lineRule="auto"/>
              <w:ind w:left="360"/>
              <w:contextualSpacing/>
              <w:rPr>
                <w:rFonts w:ascii="Arial" w:hAnsi="Arial" w:cs="Arial"/>
                <w:i/>
                <w:color w:val="7F7F7F" w:themeColor="text1" w:themeTint="80"/>
                <w:sz w:val="18"/>
                <w:szCs w:val="18"/>
                <w:lang w:eastAsia="ja-JP"/>
              </w:rPr>
            </w:pPr>
            <w:r w:rsidRPr="000F2FC7">
              <w:rPr>
                <w:rFonts w:ascii="Arial" w:hAnsi="Arial" w:cs="Arial"/>
                <w:i/>
                <w:color w:val="7F7F7F" w:themeColor="text1" w:themeTint="80"/>
                <w:sz w:val="18"/>
                <w:szCs w:val="18"/>
                <w:lang w:eastAsia="ja-JP"/>
              </w:rPr>
              <w:t>Climate rationale of the project/</w:t>
            </w:r>
            <w:proofErr w:type="spellStart"/>
            <w:r w:rsidRPr="000F2FC7">
              <w:rPr>
                <w:rFonts w:ascii="Arial" w:hAnsi="Arial" w:cs="Arial"/>
                <w:i/>
                <w:color w:val="7F7F7F" w:themeColor="text1" w:themeTint="80"/>
                <w:sz w:val="18"/>
                <w:szCs w:val="18"/>
                <w:lang w:eastAsia="ja-JP"/>
              </w:rPr>
              <w:t>programme</w:t>
            </w:r>
            <w:proofErr w:type="spellEnd"/>
          </w:p>
          <w:p w14:paraId="6C2DE4E1" w14:textId="77777777" w:rsidR="000F2FC7" w:rsidRPr="000F2FC7" w:rsidRDefault="000F2FC7" w:rsidP="0083744F">
            <w:pPr>
              <w:keepNext/>
              <w:numPr>
                <w:ilvl w:val="0"/>
                <w:numId w:val="5"/>
              </w:numPr>
              <w:spacing w:after="0" w:line="240" w:lineRule="auto"/>
              <w:ind w:left="360"/>
              <w:contextualSpacing/>
              <w:rPr>
                <w:rFonts w:ascii="Arial" w:hAnsi="Arial" w:cs="Arial"/>
                <w:i/>
                <w:color w:val="7F7F7F" w:themeColor="text1" w:themeTint="80"/>
                <w:sz w:val="18"/>
                <w:szCs w:val="18"/>
                <w:lang w:eastAsia="ja-JP"/>
              </w:rPr>
            </w:pPr>
            <w:r w:rsidRPr="000F2FC7">
              <w:rPr>
                <w:rFonts w:ascii="Arial" w:hAnsi="Arial" w:cs="Arial"/>
                <w:i/>
                <w:color w:val="7F7F7F" w:themeColor="text1" w:themeTint="80"/>
                <w:sz w:val="18"/>
                <w:szCs w:val="18"/>
                <w:lang w:eastAsia="ja-JP"/>
              </w:rPr>
              <w:t>Purpose and activities of the project/</w:t>
            </w:r>
            <w:proofErr w:type="spellStart"/>
            <w:r w:rsidRPr="000F2FC7">
              <w:rPr>
                <w:rFonts w:ascii="Arial" w:hAnsi="Arial" w:cs="Arial"/>
                <w:i/>
                <w:color w:val="7F7F7F" w:themeColor="text1" w:themeTint="80"/>
                <w:sz w:val="18"/>
                <w:szCs w:val="18"/>
                <w:lang w:eastAsia="ja-JP"/>
              </w:rPr>
              <w:t>programme</w:t>
            </w:r>
            <w:proofErr w:type="spellEnd"/>
          </w:p>
          <w:p w14:paraId="37B26AD3" w14:textId="77777777" w:rsidR="000F2FC7" w:rsidRPr="000F2FC7" w:rsidRDefault="000F2FC7" w:rsidP="0083744F">
            <w:pPr>
              <w:keepNext/>
              <w:numPr>
                <w:ilvl w:val="0"/>
                <w:numId w:val="5"/>
              </w:numPr>
              <w:spacing w:after="0" w:line="240" w:lineRule="auto"/>
              <w:ind w:left="360"/>
              <w:contextualSpacing/>
              <w:rPr>
                <w:rFonts w:ascii="Arial" w:hAnsi="Arial" w:cs="Arial"/>
                <w:i/>
                <w:color w:val="7F7F7F" w:themeColor="text1" w:themeTint="80"/>
                <w:sz w:val="18"/>
                <w:szCs w:val="18"/>
                <w:lang w:eastAsia="ja-JP"/>
              </w:rPr>
            </w:pPr>
            <w:r w:rsidRPr="000F2FC7">
              <w:rPr>
                <w:rFonts w:ascii="Arial" w:hAnsi="Arial" w:cs="Arial"/>
                <w:i/>
                <w:color w:val="7F7F7F" w:themeColor="text1" w:themeTint="80"/>
                <w:sz w:val="18"/>
                <w:szCs w:val="18"/>
                <w:lang w:eastAsia="ja-JP"/>
              </w:rPr>
              <w:t>Climate results of the project/</w:t>
            </w:r>
            <w:proofErr w:type="spellStart"/>
            <w:r w:rsidRPr="000F2FC7">
              <w:rPr>
                <w:rFonts w:ascii="Arial" w:hAnsi="Arial" w:cs="Arial"/>
                <w:i/>
                <w:color w:val="7F7F7F" w:themeColor="text1" w:themeTint="80"/>
                <w:sz w:val="18"/>
                <w:szCs w:val="18"/>
                <w:lang w:eastAsia="ja-JP"/>
              </w:rPr>
              <w:t>programme</w:t>
            </w:r>
            <w:proofErr w:type="spellEnd"/>
          </w:p>
          <w:p w14:paraId="52B8E775" w14:textId="77777777" w:rsidR="000F2FC7" w:rsidRPr="000F2FC7" w:rsidRDefault="000F2FC7" w:rsidP="0083744F">
            <w:pPr>
              <w:keepNext/>
              <w:numPr>
                <w:ilvl w:val="0"/>
                <w:numId w:val="5"/>
              </w:numPr>
              <w:spacing w:after="0" w:line="240" w:lineRule="auto"/>
              <w:ind w:left="360"/>
              <w:contextualSpacing/>
              <w:rPr>
                <w:rFonts w:ascii="Arial" w:hAnsi="Arial" w:cs="Arial"/>
                <w:i/>
                <w:color w:val="7F7F7F" w:themeColor="text1" w:themeTint="80"/>
                <w:sz w:val="18"/>
                <w:szCs w:val="18"/>
                <w:lang w:eastAsia="ja-JP"/>
              </w:rPr>
            </w:pPr>
            <w:r w:rsidRPr="000F2FC7">
              <w:rPr>
                <w:rFonts w:ascii="Arial" w:hAnsi="Arial" w:cs="Arial"/>
                <w:i/>
                <w:color w:val="7F7F7F" w:themeColor="text1" w:themeTint="80"/>
                <w:sz w:val="18"/>
                <w:szCs w:val="18"/>
                <w:lang w:eastAsia="ja-JP"/>
              </w:rPr>
              <w:t>Rationale for the use of GCF funding</w:t>
            </w:r>
          </w:p>
          <w:p w14:paraId="1A94664C" w14:textId="77777777" w:rsidR="000F2FC7" w:rsidRPr="000F2FC7" w:rsidRDefault="000F2FC7" w:rsidP="000F2FC7">
            <w:pPr>
              <w:keepNext/>
              <w:spacing w:after="0" w:line="240" w:lineRule="auto"/>
              <w:rPr>
                <w:rFonts w:ascii="Arial" w:hAnsi="Arial" w:cs="Arial"/>
                <w:i/>
                <w:color w:val="7F7F7F" w:themeColor="text1" w:themeTint="80"/>
                <w:sz w:val="18"/>
                <w:szCs w:val="18"/>
                <w:lang w:eastAsia="ja-JP"/>
              </w:rPr>
            </w:pPr>
            <w:r w:rsidRPr="000F2FC7">
              <w:rPr>
                <w:rFonts w:ascii="Arial" w:hAnsi="Arial" w:cs="Arial"/>
                <w:i/>
                <w:color w:val="7F7F7F" w:themeColor="text1" w:themeTint="80"/>
                <w:sz w:val="18"/>
                <w:szCs w:val="18"/>
                <w:lang w:eastAsia="ja-JP"/>
              </w:rPr>
              <w:t>Short justification for the chosen instrument to be financed by the GCF</w:t>
            </w:r>
          </w:p>
          <w:p w14:paraId="4A252F93" w14:textId="77777777" w:rsidR="000F2FC7" w:rsidRPr="000F2FC7" w:rsidRDefault="000F2FC7" w:rsidP="000F2FC7">
            <w:pPr>
              <w:spacing w:line="240" w:lineRule="auto"/>
              <w:jc w:val="both"/>
              <w:rPr>
                <w:rFonts w:ascii="Arial" w:hAnsi="Arial" w:cs="Arial"/>
                <w:i/>
                <w:color w:val="7F7F7F" w:themeColor="text1" w:themeTint="80"/>
                <w:sz w:val="18"/>
                <w:szCs w:val="18"/>
                <w:lang w:eastAsia="ja-JP"/>
              </w:rPr>
            </w:pPr>
            <w:bookmarkStart w:id="7" w:name="_Hlk180502815"/>
          </w:p>
          <w:p w14:paraId="0F9EFC90" w14:textId="77777777" w:rsidR="000F2FC7" w:rsidRPr="000F2FC7" w:rsidRDefault="000F2FC7" w:rsidP="0083744F">
            <w:pPr>
              <w:numPr>
                <w:ilvl w:val="0"/>
                <w:numId w:val="20"/>
              </w:numPr>
              <w:ind w:left="284" w:hanging="284"/>
              <w:contextualSpacing/>
              <w:rPr>
                <w:rFonts w:ascii="Times New Roman" w:hAnsi="Times New Roman" w:cs="Times New Roman"/>
                <w:b/>
                <w:bCs/>
                <w:sz w:val="24"/>
                <w:szCs w:val="24"/>
              </w:rPr>
            </w:pPr>
            <w:r w:rsidRPr="000F2FC7">
              <w:rPr>
                <w:rFonts w:ascii="Times New Roman" w:hAnsi="Times New Roman" w:cs="Times New Roman"/>
                <w:b/>
                <w:bCs/>
                <w:sz w:val="24"/>
                <w:szCs w:val="24"/>
              </w:rPr>
              <w:t>Climate rationale of the project/</w:t>
            </w:r>
            <w:proofErr w:type="spellStart"/>
            <w:r w:rsidRPr="000F2FC7">
              <w:rPr>
                <w:rFonts w:ascii="Times New Roman" w:hAnsi="Times New Roman" w:cs="Times New Roman"/>
                <w:b/>
                <w:bCs/>
                <w:sz w:val="24"/>
                <w:szCs w:val="24"/>
              </w:rPr>
              <w:t>programme</w:t>
            </w:r>
            <w:proofErr w:type="spellEnd"/>
          </w:p>
          <w:p w14:paraId="614BD1D7" w14:textId="743A2F0F" w:rsidR="000F2FC7" w:rsidRPr="000F2FC7" w:rsidRDefault="000F2FC7" w:rsidP="000F2FC7">
            <w:pPr>
              <w:spacing w:line="240" w:lineRule="auto"/>
              <w:jc w:val="both"/>
              <w:rPr>
                <w:rFonts w:ascii="Times New Roman" w:hAnsi="Times New Roman" w:cs="Times New Roman"/>
                <w:sz w:val="24"/>
                <w:szCs w:val="24"/>
              </w:rPr>
            </w:pPr>
            <w:r w:rsidRPr="000F2FC7">
              <w:rPr>
                <w:rFonts w:ascii="Times New Roman" w:hAnsi="Times New Roman" w:cs="Times New Roman"/>
                <w:sz w:val="24"/>
                <w:szCs w:val="24"/>
              </w:rPr>
              <w:t xml:space="preserve">The Global Climate Risk Index has ranked Pakistan as the 5th most vulnerable country to climate change. The country's exposure to extreme weather events, such as floods, is increasing rapidly. In terms of vulnerability to floods, on average, Pakistan has faced one flood every three years between 1950 and 2011, out of which 21 were extreme floods. More than 8,000 lives were lost, and the country </w:t>
            </w:r>
            <w:r w:rsidR="00155C6C">
              <w:rPr>
                <w:rFonts w:ascii="Times New Roman" w:hAnsi="Times New Roman" w:cs="Times New Roman"/>
                <w:sz w:val="24"/>
                <w:szCs w:val="24"/>
              </w:rPr>
              <w:t>experienced</w:t>
            </w:r>
            <w:r w:rsidRPr="000F2FC7">
              <w:rPr>
                <w:rFonts w:ascii="Times New Roman" w:hAnsi="Times New Roman" w:cs="Times New Roman"/>
                <w:sz w:val="24"/>
                <w:szCs w:val="24"/>
              </w:rPr>
              <w:t xml:space="preserve"> </w:t>
            </w:r>
            <w:proofErr w:type="gramStart"/>
            <w:r w:rsidRPr="000F2FC7">
              <w:rPr>
                <w:rFonts w:ascii="Times New Roman" w:hAnsi="Times New Roman" w:cs="Times New Roman"/>
                <w:sz w:val="24"/>
                <w:szCs w:val="24"/>
              </w:rPr>
              <w:t>indirect</w:t>
            </w:r>
            <w:proofErr w:type="gramEnd"/>
            <w:r w:rsidRPr="000F2FC7">
              <w:rPr>
                <w:rFonts w:ascii="Times New Roman" w:hAnsi="Times New Roman" w:cs="Times New Roman"/>
                <w:sz w:val="24"/>
                <w:szCs w:val="24"/>
              </w:rPr>
              <w:t xml:space="preserve"> economic impact of $19 billion.</w:t>
            </w:r>
            <w:r w:rsidR="002B4250">
              <w:rPr>
                <w:rStyle w:val="FootnoteReference"/>
                <w:rFonts w:ascii="Times New Roman" w:hAnsi="Times New Roman" w:cs="Times New Roman"/>
                <w:sz w:val="24"/>
                <w:szCs w:val="24"/>
              </w:rPr>
              <w:footnoteReference w:id="15"/>
            </w:r>
          </w:p>
          <w:p w14:paraId="34BE016B" w14:textId="77777777" w:rsidR="000F2FC7" w:rsidRPr="000F2FC7" w:rsidRDefault="000F2FC7" w:rsidP="000F2FC7">
            <w:pPr>
              <w:spacing w:line="240" w:lineRule="auto"/>
              <w:jc w:val="both"/>
              <w:rPr>
                <w:rFonts w:ascii="Times New Roman" w:hAnsi="Times New Roman" w:cs="Times New Roman"/>
                <w:sz w:val="24"/>
                <w:szCs w:val="24"/>
              </w:rPr>
            </w:pPr>
            <w:r w:rsidRPr="000F2FC7">
              <w:rPr>
                <w:rFonts w:ascii="Times New Roman" w:hAnsi="Times New Roman" w:cs="Times New Roman"/>
                <w:sz w:val="24"/>
                <w:szCs w:val="24"/>
              </w:rPr>
              <w:t xml:space="preserve">The 2022 floods caused an estimated PKR 3.2 trillion (US$14.9 billion) in damage and PKR 3.3 trillion (US$15.2 billion) in total losses, highlighting the growing severity of climate-related risks.  Therefore, it is essential to </w:t>
            </w:r>
            <w:proofErr w:type="spellStart"/>
            <w:r w:rsidRPr="000F2FC7">
              <w:rPr>
                <w:rFonts w:ascii="Times New Roman" w:hAnsi="Times New Roman" w:cs="Times New Roman"/>
                <w:sz w:val="24"/>
                <w:szCs w:val="24"/>
              </w:rPr>
              <w:t>prioritise</w:t>
            </w:r>
            <w:proofErr w:type="spellEnd"/>
            <w:r w:rsidRPr="000F2FC7">
              <w:rPr>
                <w:rFonts w:ascii="Times New Roman" w:hAnsi="Times New Roman" w:cs="Times New Roman"/>
                <w:sz w:val="24"/>
                <w:szCs w:val="24"/>
              </w:rPr>
              <w:t xml:space="preserve"> climate-resilient planning and integrate climate considerations into development projects</w:t>
            </w:r>
            <w:bookmarkEnd w:id="7"/>
            <w:r w:rsidRPr="000F2FC7">
              <w:rPr>
                <w:rFonts w:ascii="Times New Roman" w:hAnsi="Times New Roman" w:cs="Times New Roman"/>
                <w:sz w:val="24"/>
                <w:szCs w:val="24"/>
              </w:rPr>
              <w:t>.</w:t>
            </w:r>
            <w:r w:rsidRPr="000F2FC7">
              <w:rPr>
                <w:rFonts w:ascii="Times New Roman" w:hAnsi="Times New Roman" w:cs="Times New Roman"/>
                <w:sz w:val="24"/>
                <w:szCs w:val="24"/>
                <w:vertAlign w:val="superscript"/>
              </w:rPr>
              <w:footnoteReference w:id="16"/>
            </w:r>
          </w:p>
          <w:p w14:paraId="78493751" w14:textId="1B5D2039" w:rsidR="000F2FC7" w:rsidRPr="000F2FC7" w:rsidRDefault="000F2FC7" w:rsidP="000F2FC7">
            <w:pPr>
              <w:spacing w:line="240" w:lineRule="auto"/>
              <w:jc w:val="both"/>
              <w:rPr>
                <w:rFonts w:ascii="Times New Roman" w:hAnsi="Times New Roman" w:cs="Times New Roman"/>
                <w:sz w:val="24"/>
                <w:szCs w:val="24"/>
              </w:rPr>
            </w:pPr>
            <w:r w:rsidRPr="000F2FC7">
              <w:rPr>
                <w:rFonts w:ascii="Times New Roman" w:hAnsi="Times New Roman" w:cs="Times New Roman"/>
                <w:sz w:val="24"/>
                <w:szCs w:val="24"/>
              </w:rPr>
              <w:t>Climate change acts as a risk multiplier, with potentially severe consequences that can trigger a range of ripple effects. Pakistan is experiencing warming at a rate significantly higher than the global average</w:t>
            </w:r>
            <w:r w:rsidR="0016370F">
              <w:rPr>
                <w:rFonts w:ascii="Times New Roman" w:hAnsi="Times New Roman" w:cs="Times New Roman"/>
                <w:sz w:val="24"/>
                <w:szCs w:val="24"/>
              </w:rPr>
              <w:t xml:space="preserve"> with a potential rise of 1.3</w:t>
            </w:r>
            <w:r w:rsidR="0016370F">
              <w:rPr>
                <w:rFonts w:ascii="Times New Roman" w:hAnsi="Times New Roman" w:cs="Times New Roman"/>
                <w:sz w:val="24"/>
                <w:szCs w:val="24"/>
                <w:vertAlign w:val="superscript"/>
              </w:rPr>
              <w:t>o</w:t>
            </w:r>
            <w:r w:rsidR="0016370F">
              <w:rPr>
                <w:rFonts w:ascii="Times New Roman" w:hAnsi="Times New Roman" w:cs="Times New Roman"/>
                <w:sz w:val="24"/>
                <w:szCs w:val="24"/>
              </w:rPr>
              <w:t>C – 4.9</w:t>
            </w:r>
            <w:r w:rsidR="0016370F">
              <w:rPr>
                <w:rFonts w:ascii="Times New Roman" w:hAnsi="Times New Roman" w:cs="Times New Roman"/>
                <w:sz w:val="24"/>
                <w:szCs w:val="24"/>
                <w:vertAlign w:val="superscript"/>
              </w:rPr>
              <w:t>o</w:t>
            </w:r>
            <w:r w:rsidR="0016370F">
              <w:rPr>
                <w:rFonts w:ascii="Times New Roman" w:hAnsi="Times New Roman" w:cs="Times New Roman"/>
                <w:sz w:val="24"/>
                <w:szCs w:val="24"/>
              </w:rPr>
              <w:t>C by 2090</w:t>
            </w:r>
            <w:r w:rsidR="0016370F">
              <w:rPr>
                <w:rStyle w:val="FootnoteReference"/>
                <w:rFonts w:ascii="Times New Roman" w:hAnsi="Times New Roman" w:cs="Times New Roman"/>
                <w:sz w:val="24"/>
                <w:szCs w:val="24"/>
              </w:rPr>
              <w:footnoteReference w:id="17"/>
            </w:r>
            <w:r w:rsidRPr="000F2FC7">
              <w:rPr>
                <w:rFonts w:ascii="Times New Roman" w:hAnsi="Times New Roman" w:cs="Times New Roman"/>
                <w:sz w:val="24"/>
                <w:szCs w:val="24"/>
              </w:rPr>
              <w:t xml:space="preserve">. This indicates a high probability of increased variations in climate and more extreme events. For instance, </w:t>
            </w:r>
            <w:proofErr w:type="gramStart"/>
            <w:r w:rsidRPr="000F2FC7">
              <w:rPr>
                <w:rFonts w:ascii="Times New Roman" w:hAnsi="Times New Roman" w:cs="Times New Roman"/>
                <w:sz w:val="24"/>
                <w:szCs w:val="24"/>
              </w:rPr>
              <w:t>the climate</w:t>
            </w:r>
            <w:proofErr w:type="gramEnd"/>
            <w:r w:rsidRPr="000F2FC7">
              <w:rPr>
                <w:rFonts w:ascii="Times New Roman" w:hAnsi="Times New Roman" w:cs="Times New Roman"/>
                <w:sz w:val="24"/>
                <w:szCs w:val="24"/>
              </w:rPr>
              <w:t xml:space="preserve"> change increases the average temperature. This will cause the melting of the glaciers which will disrupt the flow of the Indus River system, which is vital to Pakistan's economy and ecology. A more unpredictable monsoon season, coupled with more intense storms and cyclones, will increase the frequency of floods. Furthermore, the rise in sea levels will cause coastal encroachment, threatening settlements and infrastructure.</w:t>
            </w:r>
            <w:r w:rsidRPr="000F2FC7">
              <w:rPr>
                <w:rFonts w:ascii="Times New Roman" w:hAnsi="Times New Roman" w:cs="Times New Roman"/>
                <w:sz w:val="24"/>
                <w:szCs w:val="24"/>
                <w:vertAlign w:val="superscript"/>
              </w:rPr>
              <w:footnoteReference w:id="18"/>
            </w:r>
          </w:p>
          <w:p w14:paraId="2BDC0946" w14:textId="77777777" w:rsidR="000F2FC7" w:rsidRPr="000F2FC7" w:rsidRDefault="000F2FC7" w:rsidP="000F2FC7">
            <w:pPr>
              <w:spacing w:line="240" w:lineRule="auto"/>
              <w:jc w:val="both"/>
              <w:rPr>
                <w:rFonts w:ascii="Times New Roman" w:hAnsi="Times New Roman" w:cs="Times New Roman"/>
                <w:sz w:val="24"/>
                <w:szCs w:val="24"/>
              </w:rPr>
            </w:pPr>
            <w:r w:rsidRPr="000F2FC7">
              <w:rPr>
                <w:rFonts w:ascii="Times New Roman" w:hAnsi="Times New Roman" w:cs="Times New Roman"/>
                <w:sz w:val="24"/>
                <w:szCs w:val="24"/>
              </w:rPr>
              <w:t xml:space="preserve">Pakistan is vulnerable to various types of flooding, including riverine, flash, glacial lake outbursts, and coastal flooding. According to the 2020 Inform Risk Index, Pakistan ranks 18th out of 191 countries in terms of disaster risk, with flooding being the eighth highest risk. While Pakistan has faced other natural disasters, floods remain the most significant hazard. </w:t>
            </w:r>
            <w:proofErr w:type="gramStart"/>
            <w:r w:rsidRPr="000F2FC7">
              <w:rPr>
                <w:rFonts w:ascii="Times New Roman" w:hAnsi="Times New Roman" w:cs="Times New Roman"/>
                <w:sz w:val="24"/>
                <w:szCs w:val="24"/>
              </w:rPr>
              <w:t>The majority of</w:t>
            </w:r>
            <w:proofErr w:type="gramEnd"/>
            <w:r w:rsidRPr="000F2FC7">
              <w:rPr>
                <w:rFonts w:ascii="Times New Roman" w:hAnsi="Times New Roman" w:cs="Times New Roman"/>
                <w:sz w:val="24"/>
                <w:szCs w:val="24"/>
              </w:rPr>
              <w:t xml:space="preserve"> the population lives along the Indus River system, which is particularly prone to severe flooding during the monsoon season. According to the World Bank estimates, Pakistan loses an average of US$1 billion annually due to flooding. This figure is expected to rise with the impact of climate change. Additionally, the uncertainty surrounding annual glacial melt, average precipitation, and extreme temperature changes underscores the urgent need for proactive disaster preparedness and resilience-building measures in Pakistan. </w:t>
            </w:r>
            <w:r w:rsidRPr="000F2FC7">
              <w:rPr>
                <w:rFonts w:ascii="Times New Roman" w:hAnsi="Times New Roman" w:cs="Times New Roman"/>
                <w:sz w:val="24"/>
                <w:szCs w:val="24"/>
                <w:vertAlign w:val="superscript"/>
              </w:rPr>
              <w:footnoteReference w:id="19"/>
            </w:r>
          </w:p>
          <w:p w14:paraId="335C9D2B" w14:textId="77777777" w:rsidR="000F2FC7" w:rsidRDefault="000F2FC7" w:rsidP="000F2FC7">
            <w:pPr>
              <w:spacing w:line="240" w:lineRule="auto"/>
              <w:jc w:val="both"/>
              <w:rPr>
                <w:rFonts w:ascii="Times New Roman" w:hAnsi="Times New Roman" w:cs="Times New Roman"/>
                <w:sz w:val="24"/>
                <w:szCs w:val="24"/>
              </w:rPr>
            </w:pPr>
            <w:r w:rsidRPr="000F2FC7">
              <w:rPr>
                <w:rFonts w:ascii="Times New Roman" w:hAnsi="Times New Roman" w:cs="Times New Roman"/>
                <w:sz w:val="24"/>
                <w:szCs w:val="24"/>
              </w:rPr>
              <w:t>Given these challenges, the need for proactive climate adaptation and flood risk reduction measures is urgent. This project, which focuses on the integration of AI-based hydrological modelling into flood telemetry systems, aligns with the urgent need for enhanced climate resilience. By improving the accuracy of flood forecasting and providing early warning systems that allow sufficient time for action, the project addresses the pressing climate challenges of extreme floods in Pakistan. It will not only reduce vulnerability to floods but also promote long-term climate adaptation by helping communities better prepare for the escalating impacts of climate change.</w:t>
            </w:r>
          </w:p>
          <w:p w14:paraId="06762A51" w14:textId="77777777" w:rsidR="000F2FC7" w:rsidRPr="000F2FC7" w:rsidRDefault="000F2FC7" w:rsidP="000F2FC7">
            <w:pPr>
              <w:spacing w:line="240" w:lineRule="auto"/>
              <w:jc w:val="both"/>
              <w:rPr>
                <w:rFonts w:ascii="Times New Roman" w:hAnsi="Times New Roman" w:cs="Times New Roman"/>
                <w:sz w:val="24"/>
                <w:szCs w:val="24"/>
              </w:rPr>
            </w:pPr>
          </w:p>
          <w:p w14:paraId="03065331" w14:textId="77777777" w:rsidR="000F2FC7" w:rsidRPr="000F2FC7" w:rsidRDefault="000F2FC7" w:rsidP="0083744F">
            <w:pPr>
              <w:numPr>
                <w:ilvl w:val="0"/>
                <w:numId w:val="20"/>
              </w:numPr>
              <w:ind w:left="284" w:hanging="284"/>
              <w:contextualSpacing/>
              <w:rPr>
                <w:rFonts w:ascii="Times New Roman" w:hAnsi="Times New Roman" w:cs="Times New Roman"/>
                <w:b/>
                <w:bCs/>
                <w:sz w:val="24"/>
                <w:szCs w:val="24"/>
              </w:rPr>
            </w:pPr>
            <w:r w:rsidRPr="000F2FC7">
              <w:rPr>
                <w:rFonts w:ascii="Times New Roman" w:hAnsi="Times New Roman" w:cs="Times New Roman"/>
                <w:b/>
                <w:bCs/>
                <w:sz w:val="24"/>
                <w:szCs w:val="24"/>
              </w:rPr>
              <w:t>Purpose and activities of the project/</w:t>
            </w:r>
            <w:proofErr w:type="spellStart"/>
            <w:r w:rsidRPr="000F2FC7">
              <w:rPr>
                <w:rFonts w:ascii="Times New Roman" w:hAnsi="Times New Roman" w:cs="Times New Roman"/>
                <w:b/>
                <w:bCs/>
                <w:sz w:val="24"/>
                <w:szCs w:val="24"/>
              </w:rPr>
              <w:t>programme</w:t>
            </w:r>
            <w:proofErr w:type="spellEnd"/>
          </w:p>
          <w:p w14:paraId="24B226BD" w14:textId="77777777" w:rsidR="000F2FC7" w:rsidRPr="000F2FC7" w:rsidRDefault="000F2FC7" w:rsidP="000F2FC7">
            <w:pPr>
              <w:ind w:left="284"/>
              <w:contextualSpacing/>
              <w:rPr>
                <w:rFonts w:ascii="Times New Roman" w:hAnsi="Times New Roman" w:cs="Times New Roman"/>
                <w:b/>
                <w:bCs/>
                <w:sz w:val="24"/>
                <w:szCs w:val="24"/>
              </w:rPr>
            </w:pPr>
          </w:p>
          <w:p w14:paraId="6184F362" w14:textId="77777777" w:rsidR="000F2FC7" w:rsidRPr="000F2FC7" w:rsidRDefault="000F2FC7" w:rsidP="000F2FC7">
            <w:pPr>
              <w:ind w:left="284"/>
              <w:contextualSpacing/>
              <w:rPr>
                <w:rFonts w:ascii="Times New Roman" w:hAnsi="Times New Roman" w:cs="Times New Roman"/>
                <w:b/>
                <w:bCs/>
                <w:sz w:val="24"/>
                <w:szCs w:val="24"/>
              </w:rPr>
            </w:pPr>
            <w:r w:rsidRPr="000F2FC7">
              <w:rPr>
                <w:rFonts w:ascii="Times New Roman" w:hAnsi="Times New Roman" w:cs="Times New Roman"/>
                <w:b/>
                <w:bCs/>
                <w:sz w:val="24"/>
                <w:szCs w:val="24"/>
              </w:rPr>
              <w:t>Outcome 1: Identification of Effective Integrations of AI in Pakistan’s Water Resource Management</w:t>
            </w:r>
            <w:r w:rsidRPr="000F2FC7">
              <w:rPr>
                <w:rFonts w:ascii="Times New Roman" w:hAnsi="Times New Roman" w:cs="Times New Roman"/>
                <w:b/>
                <w:bCs/>
                <w:sz w:val="24"/>
                <w:szCs w:val="24"/>
              </w:rPr>
              <w:tab/>
            </w:r>
          </w:p>
          <w:p w14:paraId="4479D576" w14:textId="77777777" w:rsidR="000F2FC7" w:rsidRPr="000F2FC7" w:rsidRDefault="000F2FC7" w:rsidP="000F2FC7">
            <w:pPr>
              <w:ind w:left="284"/>
              <w:contextualSpacing/>
              <w:rPr>
                <w:rFonts w:ascii="Times New Roman" w:hAnsi="Times New Roman" w:cs="Times New Roman"/>
                <w:i/>
                <w:iCs/>
                <w:sz w:val="24"/>
                <w:szCs w:val="24"/>
                <w:u w:val="single"/>
              </w:rPr>
            </w:pPr>
            <w:r w:rsidRPr="000F2FC7">
              <w:rPr>
                <w:rFonts w:ascii="Times New Roman" w:hAnsi="Times New Roman" w:cs="Times New Roman"/>
                <w:i/>
                <w:iCs/>
                <w:sz w:val="24"/>
                <w:szCs w:val="24"/>
                <w:u w:val="single"/>
              </w:rPr>
              <w:t>Output 1.1: Piloted AI-Integrated Remote Sensing for Water Resource Management</w:t>
            </w:r>
          </w:p>
          <w:p w14:paraId="10FEE810" w14:textId="77777777" w:rsidR="000F2FC7" w:rsidRPr="000F2FC7" w:rsidRDefault="000F2FC7" w:rsidP="0083744F">
            <w:pPr>
              <w:numPr>
                <w:ilvl w:val="0"/>
                <w:numId w:val="21"/>
              </w:numPr>
              <w:contextualSpacing/>
              <w:rPr>
                <w:rFonts w:ascii="Times New Roman" w:hAnsi="Times New Roman" w:cs="Times New Roman"/>
                <w:sz w:val="24"/>
                <w:szCs w:val="24"/>
              </w:rPr>
            </w:pPr>
            <w:r w:rsidRPr="000F2FC7">
              <w:rPr>
                <w:rFonts w:ascii="Times New Roman" w:hAnsi="Times New Roman" w:cs="Times New Roman"/>
                <w:sz w:val="24"/>
                <w:szCs w:val="24"/>
              </w:rPr>
              <w:lastRenderedPageBreak/>
              <w:t>Activity 1.1.1: Piloting machine learning approaches for object detection and instance segmentation using existing hydrometeorological data.</w:t>
            </w:r>
          </w:p>
          <w:p w14:paraId="1E195946" w14:textId="77777777" w:rsidR="000F2FC7" w:rsidRPr="000F2FC7" w:rsidRDefault="000F2FC7" w:rsidP="0083744F">
            <w:pPr>
              <w:numPr>
                <w:ilvl w:val="0"/>
                <w:numId w:val="21"/>
              </w:numPr>
              <w:contextualSpacing/>
              <w:rPr>
                <w:rFonts w:ascii="Times New Roman" w:hAnsi="Times New Roman" w:cs="Times New Roman"/>
                <w:sz w:val="24"/>
                <w:szCs w:val="24"/>
              </w:rPr>
            </w:pPr>
            <w:r w:rsidRPr="000F2FC7">
              <w:rPr>
                <w:rFonts w:ascii="Times New Roman" w:hAnsi="Times New Roman" w:cs="Times New Roman"/>
                <w:sz w:val="24"/>
                <w:szCs w:val="24"/>
              </w:rPr>
              <w:t>Activity 1.1.2: Carrying out technical capacity assessment of the institution to evaluate the institutional capability to operate and manage such sophisticated technology.</w:t>
            </w:r>
          </w:p>
          <w:p w14:paraId="4D829364" w14:textId="77777777" w:rsidR="000F2FC7" w:rsidRPr="000F2FC7" w:rsidRDefault="000F2FC7" w:rsidP="0083744F">
            <w:pPr>
              <w:numPr>
                <w:ilvl w:val="0"/>
                <w:numId w:val="21"/>
              </w:numPr>
              <w:contextualSpacing/>
              <w:rPr>
                <w:rFonts w:ascii="Times New Roman" w:hAnsi="Times New Roman" w:cs="Times New Roman"/>
                <w:b/>
                <w:bCs/>
                <w:sz w:val="24"/>
                <w:szCs w:val="24"/>
              </w:rPr>
            </w:pPr>
            <w:r w:rsidRPr="000F2FC7">
              <w:rPr>
                <w:rFonts w:ascii="Times New Roman" w:hAnsi="Times New Roman" w:cs="Times New Roman"/>
                <w:sz w:val="24"/>
                <w:szCs w:val="24"/>
              </w:rPr>
              <w:t>Activity 1.1.3: Identifying effective entry points for AI integration in flood forecasting models</w:t>
            </w:r>
            <w:r w:rsidRPr="000F2FC7">
              <w:rPr>
                <w:rFonts w:ascii="Times New Roman" w:hAnsi="Times New Roman" w:cs="Times New Roman"/>
                <w:b/>
                <w:bCs/>
                <w:sz w:val="24"/>
                <w:szCs w:val="24"/>
              </w:rPr>
              <w:t>.</w:t>
            </w:r>
          </w:p>
          <w:p w14:paraId="255D4FAD" w14:textId="77777777" w:rsidR="000F2FC7" w:rsidRPr="000F2FC7" w:rsidRDefault="000F2FC7" w:rsidP="000F2FC7">
            <w:pPr>
              <w:ind w:left="720"/>
              <w:contextualSpacing/>
              <w:rPr>
                <w:rFonts w:ascii="Times New Roman" w:hAnsi="Times New Roman" w:cs="Times New Roman"/>
                <w:b/>
                <w:bCs/>
                <w:sz w:val="24"/>
                <w:szCs w:val="24"/>
              </w:rPr>
            </w:pPr>
          </w:p>
          <w:p w14:paraId="07C66C5A" w14:textId="072CEC18" w:rsidR="000F2FC7" w:rsidRPr="000F2FC7" w:rsidRDefault="000F2FC7" w:rsidP="000F2FC7">
            <w:pPr>
              <w:ind w:left="284"/>
              <w:contextualSpacing/>
              <w:rPr>
                <w:rFonts w:ascii="Times New Roman" w:hAnsi="Times New Roman" w:cs="Times New Roman"/>
                <w:i/>
                <w:iCs/>
                <w:sz w:val="24"/>
                <w:szCs w:val="24"/>
                <w:u w:val="single"/>
              </w:rPr>
            </w:pPr>
            <w:r w:rsidRPr="000F2FC7">
              <w:rPr>
                <w:rFonts w:ascii="Times New Roman" w:hAnsi="Times New Roman" w:cs="Times New Roman"/>
                <w:i/>
                <w:iCs/>
                <w:sz w:val="24"/>
                <w:szCs w:val="24"/>
                <w:u w:val="single"/>
              </w:rPr>
              <w:t>Output 1.2</w:t>
            </w:r>
            <w:proofErr w:type="gramStart"/>
            <w:r w:rsidRPr="000F2FC7">
              <w:rPr>
                <w:rFonts w:ascii="Times New Roman" w:hAnsi="Times New Roman" w:cs="Times New Roman"/>
                <w:i/>
                <w:iCs/>
                <w:sz w:val="24"/>
                <w:szCs w:val="24"/>
                <w:u w:val="single"/>
              </w:rPr>
              <w:t xml:space="preserve">:  </w:t>
            </w:r>
            <w:r w:rsidR="00CB6E26">
              <w:rPr>
                <w:rFonts w:ascii="Times New Roman" w:hAnsi="Times New Roman" w:cs="Times New Roman"/>
                <w:i/>
                <w:iCs/>
                <w:sz w:val="24"/>
                <w:szCs w:val="24"/>
                <w:u w:val="single"/>
              </w:rPr>
              <w:t>Public</w:t>
            </w:r>
            <w:proofErr w:type="gramEnd"/>
            <w:r w:rsidR="00CB6E26">
              <w:rPr>
                <w:rFonts w:ascii="Times New Roman" w:hAnsi="Times New Roman" w:cs="Times New Roman"/>
                <w:i/>
                <w:iCs/>
                <w:sz w:val="24"/>
                <w:szCs w:val="24"/>
                <w:u w:val="single"/>
              </w:rPr>
              <w:t xml:space="preserve">- Private </w:t>
            </w:r>
            <w:r w:rsidRPr="000F2FC7">
              <w:rPr>
                <w:rFonts w:ascii="Times New Roman" w:hAnsi="Times New Roman" w:cs="Times New Roman"/>
                <w:i/>
                <w:iCs/>
                <w:sz w:val="24"/>
                <w:szCs w:val="24"/>
                <w:u w:val="single"/>
              </w:rPr>
              <w:t>Partnership in AI-Integrated Hydrologic Modelling</w:t>
            </w:r>
          </w:p>
          <w:p w14:paraId="62377DA1" w14:textId="77777777" w:rsidR="000F2FC7" w:rsidRPr="000F2FC7" w:rsidRDefault="000F2FC7" w:rsidP="0083744F">
            <w:pPr>
              <w:numPr>
                <w:ilvl w:val="0"/>
                <w:numId w:val="22"/>
              </w:numPr>
              <w:contextualSpacing/>
              <w:rPr>
                <w:rFonts w:ascii="Times New Roman" w:hAnsi="Times New Roman" w:cs="Times New Roman"/>
                <w:sz w:val="24"/>
                <w:szCs w:val="24"/>
              </w:rPr>
            </w:pPr>
            <w:r w:rsidRPr="000F2FC7">
              <w:rPr>
                <w:rFonts w:ascii="Times New Roman" w:hAnsi="Times New Roman" w:cs="Times New Roman"/>
                <w:sz w:val="24"/>
                <w:szCs w:val="24"/>
              </w:rPr>
              <w:t>Activity 1.2.1: Establishing collaboration between the Ministry of Water Resources (MWR) and private sector partners in AI-integrated hydrologic modelling for priority areas (flood forecasting, storage site selection, hydrologic risk assessment, etc.).</w:t>
            </w:r>
          </w:p>
          <w:p w14:paraId="05DB6787" w14:textId="77777777" w:rsidR="000F2FC7" w:rsidRPr="000F2FC7" w:rsidRDefault="000F2FC7" w:rsidP="0083744F">
            <w:pPr>
              <w:numPr>
                <w:ilvl w:val="0"/>
                <w:numId w:val="22"/>
              </w:numPr>
              <w:contextualSpacing/>
              <w:rPr>
                <w:rFonts w:ascii="Times New Roman" w:hAnsi="Times New Roman" w:cs="Times New Roman"/>
                <w:sz w:val="24"/>
                <w:szCs w:val="24"/>
              </w:rPr>
            </w:pPr>
            <w:r w:rsidRPr="000F2FC7">
              <w:rPr>
                <w:rFonts w:ascii="Times New Roman" w:hAnsi="Times New Roman" w:cs="Times New Roman"/>
                <w:sz w:val="24"/>
                <w:szCs w:val="24"/>
              </w:rPr>
              <w:t>Activity 1.2.2: Development of AI-integrated hydrologic models for priority areas.</w:t>
            </w:r>
          </w:p>
          <w:p w14:paraId="4D1F57F2" w14:textId="77777777" w:rsidR="000F2FC7" w:rsidRPr="000F2FC7" w:rsidRDefault="000F2FC7" w:rsidP="0083744F">
            <w:pPr>
              <w:numPr>
                <w:ilvl w:val="0"/>
                <w:numId w:val="22"/>
              </w:numPr>
              <w:contextualSpacing/>
              <w:rPr>
                <w:rFonts w:ascii="Times New Roman" w:hAnsi="Times New Roman" w:cs="Times New Roman"/>
                <w:sz w:val="24"/>
                <w:szCs w:val="24"/>
              </w:rPr>
            </w:pPr>
            <w:r w:rsidRPr="000F2FC7">
              <w:rPr>
                <w:rFonts w:ascii="Times New Roman" w:hAnsi="Times New Roman" w:cs="Times New Roman"/>
                <w:sz w:val="24"/>
                <w:szCs w:val="24"/>
              </w:rPr>
              <w:t>Activity 1.2.3: National algorithm ownership and model sustainability planning.</w:t>
            </w:r>
          </w:p>
          <w:p w14:paraId="467DB7B4" w14:textId="77777777" w:rsidR="000F2FC7" w:rsidRPr="000F2FC7" w:rsidRDefault="000F2FC7" w:rsidP="000F2FC7">
            <w:pPr>
              <w:ind w:left="720"/>
              <w:contextualSpacing/>
              <w:rPr>
                <w:rFonts w:ascii="Times New Roman" w:hAnsi="Times New Roman" w:cs="Times New Roman"/>
                <w:sz w:val="24"/>
                <w:szCs w:val="24"/>
              </w:rPr>
            </w:pPr>
          </w:p>
          <w:p w14:paraId="5FFD5798" w14:textId="77777777" w:rsidR="000F2FC7" w:rsidRPr="000F2FC7" w:rsidRDefault="000F2FC7" w:rsidP="000F2FC7">
            <w:pPr>
              <w:ind w:left="284"/>
              <w:contextualSpacing/>
              <w:rPr>
                <w:rFonts w:ascii="Times New Roman" w:hAnsi="Times New Roman" w:cs="Times New Roman"/>
                <w:i/>
                <w:iCs/>
                <w:sz w:val="24"/>
                <w:szCs w:val="24"/>
                <w:u w:val="single"/>
              </w:rPr>
            </w:pPr>
            <w:r w:rsidRPr="000F2FC7">
              <w:rPr>
                <w:rFonts w:ascii="Times New Roman" w:hAnsi="Times New Roman" w:cs="Times New Roman"/>
                <w:i/>
                <w:iCs/>
                <w:sz w:val="24"/>
                <w:szCs w:val="24"/>
                <w:u w:val="single"/>
              </w:rPr>
              <w:t>Output 1.3: Public Planning Support for AI-Integrated Hydrologic Modelling</w:t>
            </w:r>
          </w:p>
          <w:p w14:paraId="15164EF1" w14:textId="77777777" w:rsidR="000F2FC7" w:rsidRPr="000F2FC7" w:rsidRDefault="000F2FC7" w:rsidP="0083744F">
            <w:pPr>
              <w:numPr>
                <w:ilvl w:val="0"/>
                <w:numId w:val="23"/>
              </w:numPr>
              <w:contextualSpacing/>
              <w:rPr>
                <w:rFonts w:ascii="Times New Roman" w:hAnsi="Times New Roman" w:cs="Times New Roman"/>
                <w:sz w:val="24"/>
                <w:szCs w:val="24"/>
              </w:rPr>
            </w:pPr>
            <w:r w:rsidRPr="000F2FC7">
              <w:rPr>
                <w:rFonts w:ascii="Times New Roman" w:hAnsi="Times New Roman" w:cs="Times New Roman"/>
                <w:sz w:val="24"/>
                <w:szCs w:val="24"/>
              </w:rPr>
              <w:t>Activity 1.3.1: Assessing AI integration needs in the National Water Policy and Flood Telemetry Master Plan.</w:t>
            </w:r>
          </w:p>
          <w:p w14:paraId="13DF3C89" w14:textId="77777777" w:rsidR="000F2FC7" w:rsidRPr="000F2FC7" w:rsidRDefault="000F2FC7" w:rsidP="0083744F">
            <w:pPr>
              <w:numPr>
                <w:ilvl w:val="0"/>
                <w:numId w:val="23"/>
              </w:numPr>
              <w:contextualSpacing/>
              <w:rPr>
                <w:rFonts w:ascii="Times New Roman" w:hAnsi="Times New Roman" w:cs="Times New Roman"/>
                <w:sz w:val="24"/>
                <w:szCs w:val="24"/>
              </w:rPr>
            </w:pPr>
            <w:r w:rsidRPr="000F2FC7">
              <w:rPr>
                <w:rFonts w:ascii="Times New Roman" w:hAnsi="Times New Roman" w:cs="Times New Roman"/>
                <w:sz w:val="24"/>
                <w:szCs w:val="24"/>
              </w:rPr>
              <w:t xml:space="preserve">Activity 1.3.2: Developing capacity enhancement plan and providing </w:t>
            </w:r>
            <w:proofErr w:type="gramStart"/>
            <w:r w:rsidRPr="000F2FC7">
              <w:rPr>
                <w:rFonts w:ascii="Times New Roman" w:hAnsi="Times New Roman" w:cs="Times New Roman"/>
                <w:sz w:val="24"/>
                <w:szCs w:val="24"/>
              </w:rPr>
              <w:t>recommendations</w:t>
            </w:r>
            <w:proofErr w:type="gramEnd"/>
            <w:r w:rsidRPr="000F2FC7">
              <w:rPr>
                <w:rFonts w:ascii="Times New Roman" w:hAnsi="Times New Roman" w:cs="Times New Roman"/>
                <w:sz w:val="24"/>
                <w:szCs w:val="24"/>
              </w:rPr>
              <w:t xml:space="preserve"> and support to MWR for integrating AI and hydrologic modelling into public planning.</w:t>
            </w:r>
          </w:p>
          <w:p w14:paraId="76220418" w14:textId="77777777" w:rsidR="000F2FC7" w:rsidRPr="000F2FC7" w:rsidRDefault="000F2FC7" w:rsidP="000F2FC7">
            <w:pPr>
              <w:ind w:left="284"/>
              <w:contextualSpacing/>
              <w:rPr>
                <w:rFonts w:ascii="Times New Roman" w:hAnsi="Times New Roman" w:cs="Times New Roman"/>
                <w:b/>
                <w:bCs/>
                <w:sz w:val="24"/>
                <w:szCs w:val="24"/>
              </w:rPr>
            </w:pPr>
          </w:p>
          <w:p w14:paraId="120412FE" w14:textId="77777777" w:rsidR="000F2FC7" w:rsidRPr="000F2FC7" w:rsidRDefault="000F2FC7" w:rsidP="000F2FC7">
            <w:pPr>
              <w:ind w:left="284"/>
              <w:contextualSpacing/>
              <w:rPr>
                <w:rFonts w:ascii="Times New Roman" w:hAnsi="Times New Roman" w:cs="Times New Roman"/>
                <w:b/>
                <w:bCs/>
                <w:sz w:val="24"/>
                <w:szCs w:val="24"/>
              </w:rPr>
            </w:pPr>
            <w:r w:rsidRPr="000F2FC7">
              <w:rPr>
                <w:rFonts w:ascii="Times New Roman" w:hAnsi="Times New Roman" w:cs="Times New Roman"/>
                <w:b/>
                <w:bCs/>
                <w:sz w:val="24"/>
                <w:szCs w:val="24"/>
              </w:rPr>
              <w:t>Outcome 2: Development of Flood Telemetry Network</w:t>
            </w:r>
          </w:p>
          <w:p w14:paraId="415960EE" w14:textId="77777777" w:rsidR="000F2FC7" w:rsidRPr="000F2FC7" w:rsidRDefault="000F2FC7" w:rsidP="000F2FC7">
            <w:pPr>
              <w:ind w:left="284"/>
              <w:contextualSpacing/>
              <w:rPr>
                <w:rFonts w:ascii="Times New Roman" w:hAnsi="Times New Roman" w:cs="Times New Roman"/>
                <w:b/>
                <w:bCs/>
                <w:sz w:val="24"/>
                <w:szCs w:val="24"/>
              </w:rPr>
            </w:pPr>
          </w:p>
          <w:p w14:paraId="1CE86F51" w14:textId="77777777" w:rsidR="000F2FC7" w:rsidRPr="000F2FC7" w:rsidRDefault="000F2FC7" w:rsidP="000F2FC7">
            <w:pPr>
              <w:ind w:left="284"/>
              <w:contextualSpacing/>
              <w:rPr>
                <w:rFonts w:ascii="Times New Roman" w:hAnsi="Times New Roman" w:cs="Times New Roman"/>
                <w:i/>
                <w:iCs/>
                <w:sz w:val="24"/>
                <w:szCs w:val="24"/>
                <w:u w:val="single"/>
              </w:rPr>
            </w:pPr>
            <w:r w:rsidRPr="000F2FC7">
              <w:rPr>
                <w:rFonts w:ascii="Times New Roman" w:hAnsi="Times New Roman" w:cs="Times New Roman"/>
                <w:i/>
                <w:iCs/>
                <w:sz w:val="24"/>
                <w:szCs w:val="24"/>
                <w:u w:val="single"/>
              </w:rPr>
              <w:t>Output 2.1: Installation of 62 Telemetric Hydro Stations in Punjab and Sindh Provinces (Scalable to 264 stations)</w:t>
            </w:r>
          </w:p>
          <w:p w14:paraId="1C033CA3" w14:textId="77777777" w:rsidR="000F2FC7" w:rsidRPr="000F2FC7" w:rsidRDefault="000F2FC7" w:rsidP="0083744F">
            <w:pPr>
              <w:numPr>
                <w:ilvl w:val="0"/>
                <w:numId w:val="24"/>
              </w:numPr>
              <w:contextualSpacing/>
              <w:rPr>
                <w:rFonts w:ascii="Times New Roman" w:hAnsi="Times New Roman" w:cs="Times New Roman"/>
                <w:sz w:val="24"/>
                <w:szCs w:val="24"/>
              </w:rPr>
            </w:pPr>
            <w:r w:rsidRPr="000F2FC7">
              <w:rPr>
                <w:rFonts w:ascii="Times New Roman" w:hAnsi="Times New Roman" w:cs="Times New Roman"/>
                <w:sz w:val="24"/>
                <w:szCs w:val="24"/>
              </w:rPr>
              <w:t>Activity 2.1.1: Selecting and verifying the technology for telemetric hydro stations (site selection and network design have already been completed).</w:t>
            </w:r>
          </w:p>
          <w:p w14:paraId="4339F442" w14:textId="6169F623" w:rsidR="000F2FC7" w:rsidRPr="000F2FC7" w:rsidRDefault="000F2FC7" w:rsidP="0083744F">
            <w:pPr>
              <w:numPr>
                <w:ilvl w:val="0"/>
                <w:numId w:val="24"/>
              </w:numPr>
              <w:contextualSpacing/>
              <w:rPr>
                <w:rFonts w:ascii="Times New Roman" w:hAnsi="Times New Roman" w:cs="Times New Roman"/>
                <w:sz w:val="24"/>
                <w:szCs w:val="24"/>
              </w:rPr>
            </w:pPr>
            <w:r w:rsidRPr="000F2FC7">
              <w:rPr>
                <w:rFonts w:ascii="Times New Roman" w:hAnsi="Times New Roman" w:cs="Times New Roman"/>
                <w:sz w:val="24"/>
                <w:szCs w:val="24"/>
              </w:rPr>
              <w:t xml:space="preserve">Activity 2.1.2: Procuring equipment and planning the implementation of </w:t>
            </w:r>
            <w:r w:rsidR="001A7844">
              <w:rPr>
                <w:rFonts w:ascii="Times New Roman" w:hAnsi="Times New Roman" w:cs="Times New Roman"/>
                <w:sz w:val="24"/>
                <w:szCs w:val="24"/>
              </w:rPr>
              <w:t>264</w:t>
            </w:r>
          </w:p>
          <w:p w14:paraId="215C66EA" w14:textId="1204F3B7" w:rsidR="000F2FC7" w:rsidRPr="000F2FC7" w:rsidRDefault="000F2FC7" w:rsidP="0083744F">
            <w:pPr>
              <w:numPr>
                <w:ilvl w:val="0"/>
                <w:numId w:val="24"/>
              </w:numPr>
              <w:contextualSpacing/>
              <w:rPr>
                <w:rFonts w:ascii="Times New Roman" w:hAnsi="Times New Roman" w:cs="Times New Roman"/>
                <w:sz w:val="24"/>
                <w:szCs w:val="24"/>
              </w:rPr>
            </w:pPr>
            <w:r w:rsidRPr="000F2FC7">
              <w:rPr>
                <w:rFonts w:ascii="Times New Roman" w:hAnsi="Times New Roman" w:cs="Times New Roman"/>
                <w:sz w:val="24"/>
                <w:szCs w:val="24"/>
              </w:rPr>
              <w:t xml:space="preserve">Activity 2.1.3: Installing </w:t>
            </w:r>
            <w:r w:rsidR="001A7844">
              <w:rPr>
                <w:rFonts w:ascii="Times New Roman" w:hAnsi="Times New Roman" w:cs="Times New Roman"/>
                <w:sz w:val="24"/>
                <w:szCs w:val="24"/>
              </w:rPr>
              <w:t>264</w:t>
            </w:r>
            <w:r w:rsidRPr="000F2FC7">
              <w:rPr>
                <w:rFonts w:ascii="Times New Roman" w:hAnsi="Times New Roman" w:cs="Times New Roman"/>
                <w:sz w:val="24"/>
                <w:szCs w:val="24"/>
              </w:rPr>
              <w:t xml:space="preserve"> telemetric hydro stations</w:t>
            </w:r>
          </w:p>
          <w:p w14:paraId="70E4D7CD" w14:textId="77777777" w:rsidR="000F2FC7" w:rsidRPr="000F2FC7" w:rsidRDefault="000F2FC7" w:rsidP="0083744F">
            <w:pPr>
              <w:numPr>
                <w:ilvl w:val="0"/>
                <w:numId w:val="24"/>
              </w:numPr>
              <w:contextualSpacing/>
              <w:rPr>
                <w:rFonts w:ascii="Times New Roman" w:hAnsi="Times New Roman" w:cs="Times New Roman"/>
                <w:sz w:val="24"/>
                <w:szCs w:val="24"/>
              </w:rPr>
            </w:pPr>
            <w:r w:rsidRPr="000F2FC7">
              <w:rPr>
                <w:rFonts w:ascii="Times New Roman" w:hAnsi="Times New Roman" w:cs="Times New Roman"/>
                <w:sz w:val="24"/>
                <w:szCs w:val="24"/>
              </w:rPr>
              <w:t>Activity 2.1.4: Technical alignment of the new stations with the National Flood Telemetry System.</w:t>
            </w:r>
          </w:p>
          <w:p w14:paraId="1637C78A" w14:textId="77777777" w:rsidR="000F2FC7" w:rsidRPr="000F2FC7" w:rsidRDefault="000F2FC7" w:rsidP="0083744F">
            <w:pPr>
              <w:numPr>
                <w:ilvl w:val="0"/>
                <w:numId w:val="24"/>
              </w:numPr>
              <w:contextualSpacing/>
              <w:rPr>
                <w:rFonts w:ascii="Times New Roman" w:hAnsi="Times New Roman" w:cs="Times New Roman"/>
                <w:sz w:val="24"/>
                <w:szCs w:val="24"/>
              </w:rPr>
            </w:pPr>
            <w:r w:rsidRPr="000F2FC7">
              <w:rPr>
                <w:rFonts w:ascii="Times New Roman" w:hAnsi="Times New Roman" w:cs="Times New Roman"/>
                <w:sz w:val="24"/>
                <w:szCs w:val="24"/>
              </w:rPr>
              <w:t xml:space="preserve">Activity 2.1.5: Arranging </w:t>
            </w:r>
            <w:proofErr w:type="gramStart"/>
            <w:r w:rsidRPr="000F2FC7">
              <w:rPr>
                <w:rFonts w:ascii="Times New Roman" w:hAnsi="Times New Roman" w:cs="Times New Roman"/>
                <w:sz w:val="24"/>
                <w:szCs w:val="24"/>
              </w:rPr>
              <w:t>trainings</w:t>
            </w:r>
            <w:proofErr w:type="gramEnd"/>
            <w:r w:rsidRPr="000F2FC7">
              <w:rPr>
                <w:rFonts w:ascii="Times New Roman" w:hAnsi="Times New Roman" w:cs="Times New Roman"/>
                <w:sz w:val="24"/>
                <w:szCs w:val="24"/>
              </w:rPr>
              <w:t xml:space="preserve"> to enhance the capacity of staff to operate and maintain AI based telemetry system.</w:t>
            </w:r>
          </w:p>
          <w:p w14:paraId="74EEBA8B" w14:textId="77777777" w:rsidR="000F2FC7" w:rsidRPr="000F2FC7" w:rsidRDefault="000F2FC7" w:rsidP="000F2FC7">
            <w:pPr>
              <w:ind w:left="720"/>
              <w:contextualSpacing/>
              <w:rPr>
                <w:rFonts w:ascii="Times New Roman" w:hAnsi="Times New Roman" w:cs="Times New Roman"/>
                <w:sz w:val="24"/>
                <w:szCs w:val="24"/>
              </w:rPr>
            </w:pPr>
          </w:p>
          <w:p w14:paraId="0577564B" w14:textId="77777777" w:rsidR="000F2FC7" w:rsidRPr="000F2FC7" w:rsidRDefault="000F2FC7" w:rsidP="0083744F">
            <w:pPr>
              <w:numPr>
                <w:ilvl w:val="0"/>
                <w:numId w:val="20"/>
              </w:numPr>
              <w:ind w:left="392"/>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 xml:space="preserve">Climate results of the project </w:t>
            </w:r>
          </w:p>
          <w:p w14:paraId="4E362F05"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proposed project will significantly enhance flood management in Pakistan by integrating AI-based telemetry systems, which will improve the accuracy of flood forecasting and early warning capabilities. This will result in better preparedness, allowing local governments to take timely actions to protect infrastructure, reduce the risk to lives, and minimize the overall economic impact of floods. Furthermore, the project will improve the ability of the government departments to manage flood-induced displacement and associated challenges, such as healthcare needs. By accurately forecasting flood risks, the AI-based system will allow for better planning and coordination in addressing the needs of affected populations. </w:t>
            </w:r>
          </w:p>
          <w:p w14:paraId="0FB6C05D"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Communities at risk of displacement can receive timely assistance, including relocation support and access to emergency services, reducing the strain on local resources. Additionally, with improved water management, the project will help minimize the spread of waterborne diseases that often arise in flood-</w:t>
            </w:r>
            <w:r w:rsidRPr="000F2FC7">
              <w:rPr>
                <w:rFonts w:ascii="Times New Roman" w:hAnsi="Times New Roman" w:cs="Times New Roman"/>
                <w:sz w:val="24"/>
                <w:szCs w:val="24"/>
              </w:rPr>
              <w:lastRenderedPageBreak/>
              <w:t>affected areas, thereby promoting public health and reducing the overall burden on healthcare systems. This adaptive approach will foster a more resilient and responsive framework for managing climate-induced disasters.</w:t>
            </w:r>
          </w:p>
          <w:p w14:paraId="70FE78B0" w14:textId="77777777" w:rsidR="000F2FC7" w:rsidRPr="000F2FC7" w:rsidRDefault="000F2FC7" w:rsidP="000F2FC7">
            <w:pPr>
              <w:jc w:val="both"/>
              <w:rPr>
                <w:rFonts w:ascii="Times New Roman" w:hAnsi="Times New Roman" w:cs="Times New Roman"/>
                <w:b/>
                <w:bCs/>
                <w:sz w:val="24"/>
                <w:szCs w:val="24"/>
              </w:rPr>
            </w:pPr>
            <w:r w:rsidRPr="000F2FC7">
              <w:rPr>
                <w:rFonts w:ascii="Times New Roman" w:hAnsi="Times New Roman" w:cs="Times New Roman"/>
                <w:b/>
                <w:bCs/>
                <w:sz w:val="24"/>
                <w:szCs w:val="24"/>
              </w:rPr>
              <w:t>iv. Rationale for the use of GCF funding:</w:t>
            </w:r>
          </w:p>
          <w:p w14:paraId="6D68EE06" w14:textId="064146D8"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The rationale for seeking GCF funding for this project is rooted in the urgent need to complete Pakistan's National Master Plan for the Flood Telemetry Network (FTN), a critical component in the country’s strategy for flood risk reduction and climate adaptation. The Federal Flood Commission (FFC) has outlined an ambitious plan to install 707 flood telemetry stations nationwide, with the first phase (443 stations) co-funded by the ADB and the Government of Pakistan (</w:t>
            </w:r>
            <w:proofErr w:type="spellStart"/>
            <w:r w:rsidRPr="000F2FC7">
              <w:rPr>
                <w:rFonts w:ascii="Times New Roman" w:hAnsi="Times New Roman" w:cs="Times New Roman"/>
                <w:sz w:val="24"/>
                <w:szCs w:val="24"/>
              </w:rPr>
              <w:t>GoP</w:t>
            </w:r>
            <w:proofErr w:type="spellEnd"/>
            <w:r w:rsidRPr="000F2FC7">
              <w:rPr>
                <w:rFonts w:ascii="Times New Roman" w:hAnsi="Times New Roman" w:cs="Times New Roman"/>
                <w:sz w:val="24"/>
                <w:szCs w:val="24"/>
              </w:rPr>
              <w:t xml:space="preserve">) through the Flood Protection Sector Project III (FPSP-III). This phase represents about two-thirds of </w:t>
            </w:r>
            <w:proofErr w:type="gramStart"/>
            <w:r w:rsidRPr="000F2FC7">
              <w:rPr>
                <w:rFonts w:ascii="Times New Roman" w:hAnsi="Times New Roman" w:cs="Times New Roman"/>
                <w:sz w:val="24"/>
                <w:szCs w:val="24"/>
              </w:rPr>
              <w:t>the infrastructural</w:t>
            </w:r>
            <w:proofErr w:type="gramEnd"/>
            <w:r w:rsidRPr="000F2FC7">
              <w:rPr>
                <w:rFonts w:ascii="Times New Roman" w:hAnsi="Times New Roman" w:cs="Times New Roman"/>
                <w:sz w:val="24"/>
                <w:szCs w:val="24"/>
              </w:rPr>
              <w:t xml:space="preserve"> needs, leaving a significant gap that requires additional financing.</w:t>
            </w:r>
          </w:p>
          <w:p w14:paraId="0E1C6B36" w14:textId="18F1EED3" w:rsidR="001A7844"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GCF funding is essential to bridge this gap by supporting Phase II, which includes the installation of the remaining 264 stations not covered under the ADB funding. This extension of the FTN, particularly focused on the provinces of Sindh and Punjab, will enhance Pakistan’s capacity for flood forecasting, early warning, and water resource management, thus directly contributing to climate resilience and adaptation. Without GCF’s financial support, the full implementation of the master plan will remain incomplete, and vulnerable communities will continue to face the devastating impacts of flooding.</w:t>
            </w:r>
          </w:p>
          <w:p w14:paraId="131C6038" w14:textId="472CD87B" w:rsidR="000F2FC7" w:rsidRPr="00EF1204" w:rsidRDefault="000F2FC7" w:rsidP="00EF1204">
            <w:pPr>
              <w:keepNext/>
              <w:spacing w:after="0" w:line="240" w:lineRule="auto"/>
              <w:rPr>
                <w:rFonts w:ascii="Arial" w:hAnsi="Arial"/>
                <w:color w:val="000000"/>
                <w:sz w:val="20"/>
              </w:rPr>
            </w:pPr>
          </w:p>
        </w:tc>
      </w:tr>
    </w:tbl>
    <w:p w14:paraId="209B6AF5" w14:textId="3C4B7C44" w:rsidR="00CA617E" w:rsidRPr="00EE0E42" w:rsidRDefault="00CA617E">
      <w:pPr>
        <w:sectPr w:rsidR="00CA617E" w:rsidRPr="00EE0E42" w:rsidSect="006B2385">
          <w:headerReference w:type="even" r:id="rId17"/>
          <w:headerReference w:type="default" r:id="rId18"/>
          <w:headerReference w:type="first" r:id="rId19"/>
          <w:pgSz w:w="11909" w:h="16834" w:code="9"/>
          <w:pgMar w:top="1800" w:right="1008" w:bottom="851" w:left="1008" w:header="720" w:footer="187" w:gutter="0"/>
          <w:cols w:space="720"/>
          <w:docGrid w:linePitch="360"/>
        </w:sectPr>
      </w:pPr>
    </w:p>
    <w:tbl>
      <w:tblPr>
        <w:tblpPr w:leftFromText="187" w:rightFromText="187" w:horzAnchor="margin" w:tblpXSpec="center" w:tblpY="1"/>
        <w:tblW w:w="10615" w:type="dxa"/>
        <w:tblLayout w:type="fixed"/>
        <w:tblLook w:val="04A0" w:firstRow="1" w:lastRow="0" w:firstColumn="1" w:lastColumn="0" w:noHBand="0" w:noVBand="1"/>
      </w:tblPr>
      <w:tblGrid>
        <w:gridCol w:w="10615"/>
      </w:tblGrid>
      <w:tr w:rsidR="00FE0B9D" w:rsidRPr="00EE0E42" w14:paraId="78B40E3F" w14:textId="77777777" w:rsidTr="008E2E3F">
        <w:trPr>
          <w:trHeight w:val="403"/>
        </w:trPr>
        <w:tc>
          <w:tcPr>
            <w:tcW w:w="10615" w:type="dxa"/>
            <w:tcBorders>
              <w:top w:val="single" w:sz="4" w:space="0" w:color="auto"/>
              <w:left w:val="single" w:sz="4" w:space="0" w:color="auto"/>
              <w:bottom w:val="single" w:sz="4" w:space="0" w:color="auto"/>
              <w:right w:val="single" w:sz="4" w:space="0" w:color="auto"/>
            </w:tcBorders>
            <w:shd w:val="clear" w:color="auto" w:fill="24634F"/>
            <w:vAlign w:val="center"/>
          </w:tcPr>
          <w:p w14:paraId="76FD9117" w14:textId="637EC0DA" w:rsidR="00FE0B9D" w:rsidRPr="00EE0E42" w:rsidRDefault="00584A77" w:rsidP="0083744F">
            <w:pPr>
              <w:pStyle w:val="ListParagraph"/>
              <w:numPr>
                <w:ilvl w:val="0"/>
                <w:numId w:val="2"/>
              </w:numPr>
              <w:spacing w:after="0" w:line="240" w:lineRule="auto"/>
              <w:ind w:left="337" w:hanging="337"/>
              <w:rPr>
                <w:rFonts w:ascii="Arial" w:eastAsia="Times New Roman" w:hAnsi="Arial" w:cs="Arial"/>
                <w:b/>
                <w:color w:val="FFFFFF" w:themeColor="background1"/>
                <w:lang w:eastAsia="ja-JP"/>
              </w:rPr>
            </w:pPr>
            <w:r w:rsidRPr="00EE0E42">
              <w:rPr>
                <w:rStyle w:val="IntenseReference"/>
                <w:rFonts w:ascii="Arial" w:hAnsi="Arial" w:cs="Arial"/>
                <w:smallCaps w:val="0"/>
                <w:color w:val="FFFFFF" w:themeColor="background1"/>
                <w:szCs w:val="24"/>
              </w:rPr>
              <w:lastRenderedPageBreak/>
              <w:t xml:space="preserve">PROJECT/PROGRAMME </w:t>
            </w:r>
            <w:r w:rsidR="00540CB2" w:rsidRPr="00EE0E42">
              <w:rPr>
                <w:rStyle w:val="IntenseReference"/>
                <w:rFonts w:ascii="Arial" w:hAnsi="Arial" w:cs="Arial"/>
                <w:smallCaps w:val="0"/>
                <w:color w:val="FFFFFF" w:themeColor="background1"/>
                <w:szCs w:val="24"/>
              </w:rPr>
              <w:t>DETAILS</w:t>
            </w:r>
          </w:p>
        </w:tc>
      </w:tr>
      <w:tr w:rsidR="007A7B9A" w:rsidRPr="00EE0E42" w14:paraId="7BCD94AE" w14:textId="77777777" w:rsidTr="008E2E3F">
        <w:trPr>
          <w:trHeight w:val="403"/>
        </w:trPr>
        <w:tc>
          <w:tcPr>
            <w:tcW w:w="10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487E0F2" w14:textId="2F2435BC" w:rsidR="007A7B9A" w:rsidRPr="00EE0E42" w:rsidRDefault="00CF72AE" w:rsidP="00F64F4A">
            <w:pPr>
              <w:spacing w:after="0" w:line="240" w:lineRule="auto"/>
              <w:rPr>
                <w:rFonts w:ascii="Arial" w:eastAsia="Times New Roman" w:hAnsi="Arial" w:cs="Arial"/>
                <w:b/>
                <w:color w:val="000000"/>
                <w:sz w:val="20"/>
                <w:szCs w:val="20"/>
                <w:lang w:eastAsia="ja-JP"/>
              </w:rPr>
            </w:pPr>
            <w:r w:rsidRPr="00A03504">
              <w:rPr>
                <w:rFonts w:ascii="Arial" w:eastAsia="Times New Roman" w:hAnsi="Arial" w:cs="Arial"/>
                <w:b/>
                <w:color w:val="24634F"/>
                <w:sz w:val="20"/>
                <w:highlight w:val="cyan"/>
                <w:lang w:eastAsia="ja-JP"/>
              </w:rPr>
              <w:t>B.</w:t>
            </w:r>
            <w:r w:rsidR="002354C8" w:rsidRPr="00A03504">
              <w:rPr>
                <w:rFonts w:ascii="Arial" w:eastAsia="Times New Roman" w:hAnsi="Arial" w:cs="Arial"/>
                <w:b/>
                <w:color w:val="24634F"/>
                <w:sz w:val="20"/>
                <w:highlight w:val="cyan"/>
                <w:lang w:eastAsia="ja-JP"/>
              </w:rPr>
              <w:t>1</w:t>
            </w:r>
            <w:r w:rsidR="007220EC" w:rsidRPr="00A03504">
              <w:rPr>
                <w:rFonts w:ascii="Arial" w:eastAsia="Times New Roman" w:hAnsi="Arial" w:cs="Arial"/>
                <w:b/>
                <w:color w:val="24634F"/>
                <w:sz w:val="20"/>
                <w:highlight w:val="cyan"/>
                <w:lang w:eastAsia="ja-JP"/>
              </w:rPr>
              <w:t xml:space="preserve">. </w:t>
            </w:r>
            <w:r w:rsidR="007A7B9A" w:rsidRPr="00A03504">
              <w:rPr>
                <w:rFonts w:ascii="Arial" w:eastAsia="Times New Roman" w:hAnsi="Arial" w:cs="Arial"/>
                <w:b/>
                <w:color w:val="24634F"/>
                <w:sz w:val="20"/>
                <w:highlight w:val="cyan"/>
                <w:lang w:eastAsia="ja-JP"/>
              </w:rPr>
              <w:t xml:space="preserve">Context and </w:t>
            </w:r>
            <w:r w:rsidR="003B3F10" w:rsidRPr="00A03504">
              <w:rPr>
                <w:rFonts w:ascii="Arial" w:eastAsia="Times New Roman" w:hAnsi="Arial" w:cs="Arial"/>
                <w:b/>
                <w:color w:val="24634F"/>
                <w:sz w:val="20"/>
                <w:highlight w:val="cyan"/>
                <w:lang w:eastAsia="ja-JP"/>
              </w:rPr>
              <w:t>b</w:t>
            </w:r>
            <w:r w:rsidR="007A7B9A" w:rsidRPr="00A03504">
              <w:rPr>
                <w:rFonts w:ascii="Arial" w:eastAsia="Times New Roman" w:hAnsi="Arial" w:cs="Arial"/>
                <w:b/>
                <w:color w:val="24634F"/>
                <w:sz w:val="20"/>
                <w:highlight w:val="cyan"/>
                <w:lang w:eastAsia="ja-JP"/>
              </w:rPr>
              <w:t xml:space="preserve">aseline (max. </w:t>
            </w:r>
            <w:r w:rsidR="00AF69F4" w:rsidRPr="00A03504">
              <w:rPr>
                <w:rFonts w:ascii="Arial" w:eastAsia="Times New Roman" w:hAnsi="Arial" w:cs="Arial"/>
                <w:b/>
                <w:color w:val="24634F"/>
                <w:sz w:val="20"/>
                <w:highlight w:val="cyan"/>
                <w:lang w:eastAsia="ja-JP"/>
              </w:rPr>
              <w:t>500 words</w:t>
            </w:r>
            <w:r w:rsidR="007A7B9A" w:rsidRPr="00A03504">
              <w:rPr>
                <w:rFonts w:ascii="Arial" w:eastAsia="Times New Roman" w:hAnsi="Arial" w:cs="Arial"/>
                <w:b/>
                <w:color w:val="24634F"/>
                <w:sz w:val="20"/>
                <w:highlight w:val="cyan"/>
                <w:lang w:eastAsia="ja-JP"/>
              </w:rPr>
              <w:t>)</w:t>
            </w:r>
          </w:p>
        </w:tc>
      </w:tr>
      <w:tr w:rsidR="00FE0B9D" w:rsidRPr="00EE0E42" w14:paraId="3BD1E4F6" w14:textId="77777777" w:rsidTr="008E2E3F">
        <w:trPr>
          <w:trHeight w:val="317"/>
        </w:trPr>
        <w:tc>
          <w:tcPr>
            <w:tcW w:w="10615" w:type="dxa"/>
            <w:tcBorders>
              <w:top w:val="single" w:sz="4" w:space="0" w:color="auto"/>
              <w:left w:val="single" w:sz="4" w:space="0" w:color="auto"/>
              <w:bottom w:val="single" w:sz="4" w:space="0" w:color="auto"/>
              <w:right w:val="single" w:sz="4" w:space="0" w:color="auto"/>
            </w:tcBorders>
            <w:shd w:val="clear" w:color="auto" w:fill="auto"/>
          </w:tcPr>
          <w:p w14:paraId="1AC827D5" w14:textId="3DD8D7D2" w:rsidR="00E94F80" w:rsidRPr="00F40B41" w:rsidRDefault="005F52CE" w:rsidP="009C04BF">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Accommodating a population of 247 million, Pakistan has become a point of focus as the fifth</w:t>
            </w:r>
            <w:r w:rsidRPr="00F40B41">
              <w:rPr>
                <w:rFonts w:ascii="Times New Roman" w:hAnsi="Times New Roman" w:cs="Times New Roman"/>
                <w:sz w:val="24"/>
                <w:szCs w:val="24"/>
                <w:vertAlign w:val="superscript"/>
              </w:rPr>
              <w:footnoteReference w:id="20"/>
            </w:r>
            <w:r w:rsidRPr="00F40B41">
              <w:rPr>
                <w:rFonts w:ascii="Times New Roman" w:hAnsi="Times New Roman" w:cs="Times New Roman"/>
                <w:sz w:val="24"/>
                <w:szCs w:val="24"/>
              </w:rPr>
              <w:t xml:space="preserve"> most vulnerable nation to the adverse impacts of climate change. Amongst the plethora of challenges that Pakistan faces due to accelerating climate change, perhaps none are as harrowing as those felt via its depleting water </w:t>
            </w:r>
            <w:proofErr w:type="gramStart"/>
            <w:r w:rsidRPr="00F40B41">
              <w:rPr>
                <w:rFonts w:ascii="Times New Roman" w:hAnsi="Times New Roman" w:cs="Times New Roman"/>
                <w:sz w:val="24"/>
                <w:szCs w:val="24"/>
              </w:rPr>
              <w:t>resources, and</w:t>
            </w:r>
            <w:proofErr w:type="gramEnd"/>
            <w:r w:rsidRPr="00F40B41">
              <w:rPr>
                <w:rFonts w:ascii="Times New Roman" w:hAnsi="Times New Roman" w:cs="Times New Roman"/>
                <w:sz w:val="24"/>
                <w:szCs w:val="24"/>
              </w:rPr>
              <w:t xml:space="preserve"> increasing water scarcity. </w:t>
            </w:r>
            <w:r w:rsidR="00E67510" w:rsidRPr="00F40B41">
              <w:rPr>
                <w:rFonts w:ascii="Times New Roman" w:hAnsi="Times New Roman" w:cs="Times New Roman"/>
                <w:sz w:val="24"/>
                <w:szCs w:val="24"/>
              </w:rPr>
              <w:t xml:space="preserve">As an existing water stressed country, Pakistan ranks 14 among the 17 ‘extremely </w:t>
            </w:r>
            <w:r w:rsidR="00261DE4" w:rsidRPr="00F40B41">
              <w:rPr>
                <w:rFonts w:ascii="Times New Roman" w:hAnsi="Times New Roman" w:cs="Times New Roman"/>
                <w:sz w:val="24"/>
                <w:szCs w:val="24"/>
              </w:rPr>
              <w:t>high-water</w:t>
            </w:r>
            <w:r w:rsidR="00E67510" w:rsidRPr="00F40B41">
              <w:rPr>
                <w:rFonts w:ascii="Times New Roman" w:hAnsi="Times New Roman" w:cs="Times New Roman"/>
                <w:sz w:val="24"/>
                <w:szCs w:val="24"/>
              </w:rPr>
              <w:t xml:space="preserve"> risk’ countries</w:t>
            </w:r>
            <w:r w:rsidR="00E67510" w:rsidRPr="00F40B41">
              <w:rPr>
                <w:rStyle w:val="FootnoteReference"/>
                <w:rFonts w:ascii="Times New Roman" w:hAnsi="Times New Roman" w:cs="Times New Roman"/>
                <w:sz w:val="24"/>
                <w:szCs w:val="24"/>
              </w:rPr>
              <w:footnoteReference w:id="21"/>
            </w:r>
            <w:r w:rsidR="00E67510" w:rsidRPr="00F40B41">
              <w:rPr>
                <w:rFonts w:ascii="Times New Roman" w:hAnsi="Times New Roman" w:cs="Times New Roman"/>
                <w:sz w:val="24"/>
                <w:szCs w:val="24"/>
              </w:rPr>
              <w:t xml:space="preserve">. </w:t>
            </w:r>
            <w:r w:rsidR="003F09EB" w:rsidRPr="00F40B41">
              <w:rPr>
                <w:rFonts w:ascii="Times New Roman" w:hAnsi="Times New Roman" w:cs="Times New Roman"/>
                <w:sz w:val="24"/>
                <w:szCs w:val="24"/>
              </w:rPr>
              <w:t xml:space="preserve"> </w:t>
            </w:r>
            <w:r w:rsidR="00E94F80" w:rsidRPr="00F40B41">
              <w:rPr>
                <w:rFonts w:ascii="Times New Roman" w:hAnsi="Times New Roman" w:cs="Times New Roman"/>
                <w:sz w:val="24"/>
                <w:szCs w:val="24"/>
              </w:rPr>
              <w:t>The extent of the water crisis in Pakistan can be observed below</w:t>
            </w:r>
            <w:r w:rsidR="00E94F80" w:rsidRPr="00F40B41">
              <w:rPr>
                <w:rStyle w:val="FootnoteReference"/>
                <w:rFonts w:ascii="Times New Roman" w:hAnsi="Times New Roman" w:cs="Times New Roman"/>
                <w:sz w:val="24"/>
                <w:szCs w:val="24"/>
              </w:rPr>
              <w:footnoteReference w:id="22"/>
            </w:r>
            <w:r w:rsidR="00E94F80" w:rsidRPr="00F40B41">
              <w:rPr>
                <w:rFonts w:ascii="Times New Roman" w:hAnsi="Times New Roman" w:cs="Times New Roman"/>
                <w:sz w:val="24"/>
                <w:szCs w:val="24"/>
              </w:rPr>
              <w:t>:</w:t>
            </w:r>
          </w:p>
          <w:p w14:paraId="332B4750" w14:textId="2091C698" w:rsidR="00E94F80" w:rsidRPr="00F40B41" w:rsidRDefault="00E94F80" w:rsidP="00E94F80">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 xml:space="preserve">92% of the Pakistan is termed as semi-arid to arid, with </w:t>
            </w:r>
            <w:proofErr w:type="gramStart"/>
            <w:r w:rsidRPr="00F40B41">
              <w:rPr>
                <w:rFonts w:ascii="Times New Roman" w:hAnsi="Times New Roman" w:cs="Times New Roman"/>
                <w:sz w:val="24"/>
                <w:szCs w:val="24"/>
              </w:rPr>
              <w:t>the vast majority of</w:t>
            </w:r>
            <w:proofErr w:type="gramEnd"/>
            <w:r w:rsidRPr="00F40B41">
              <w:rPr>
                <w:rFonts w:ascii="Times New Roman" w:hAnsi="Times New Roman" w:cs="Times New Roman"/>
                <w:sz w:val="24"/>
                <w:szCs w:val="24"/>
              </w:rPr>
              <w:t xml:space="preserve"> Pakistanis being dependent on surface and groundwater sources from a single source—the Indus River basin.</w:t>
            </w:r>
          </w:p>
          <w:p w14:paraId="53BBC867" w14:textId="137C8685" w:rsidR="0099736F" w:rsidRPr="00F40B41" w:rsidRDefault="00E94F80" w:rsidP="00AE35D4">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About 90 per cent of the country's agricultural production comes from land irrigated by the Indus Basin Irrigation System, firmly linking national food security to water levels in the Indus River basin.</w:t>
            </w:r>
          </w:p>
          <w:p w14:paraId="4F975518" w14:textId="06AE74D8" w:rsidR="0099736F" w:rsidRPr="00F40B41" w:rsidRDefault="003D08EB" w:rsidP="00955164">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noProof/>
                <w:sz w:val="24"/>
                <w:szCs w:val="24"/>
              </w:rPr>
              <w:drawing>
                <wp:anchor distT="0" distB="0" distL="114300" distR="114300" simplePos="0" relativeHeight="251658240" behindDoc="0" locked="0" layoutInCell="1" allowOverlap="1" wp14:anchorId="2E09DCCD" wp14:editId="5D344EE9">
                  <wp:simplePos x="0" y="0"/>
                  <wp:positionH relativeFrom="column">
                    <wp:posOffset>2844800</wp:posOffset>
                  </wp:positionH>
                  <wp:positionV relativeFrom="paragraph">
                    <wp:posOffset>645795</wp:posOffset>
                  </wp:positionV>
                  <wp:extent cx="3750310" cy="2940050"/>
                  <wp:effectExtent l="0" t="0" r="0" b="6350"/>
                  <wp:wrapSquare wrapText="bothSides"/>
                  <wp:docPr id="2037468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50310" cy="294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5164" w:rsidRPr="00F40B41">
              <w:rPr>
                <w:rFonts w:ascii="Times New Roman" w:hAnsi="Times New Roman" w:cs="Times New Roman"/>
                <w:sz w:val="24"/>
                <w:szCs w:val="24"/>
              </w:rPr>
              <w:t>With dwindling water resources per capita and rising demand for food production, Pakistan faces a critical water crisis that threatens its food security. This crisis also has significant implications for the government's aspirations to achieve upper-middle-income status by 2025 and maintain long-term peace and security.</w:t>
            </w:r>
          </w:p>
          <w:p w14:paraId="3C296C7F" w14:textId="4981BD1B" w:rsidR="009C04BF" w:rsidRPr="00F40B41" w:rsidRDefault="003F09EB" w:rsidP="009C04BF">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Climate change in the form of rising temperatures and extreme and less predictable weather patterns are projected to aff</w:t>
            </w:r>
            <w:r w:rsidRPr="00F40B41">
              <w:rPr>
                <w:rFonts w:ascii="Times New Roman" w:hAnsi="Times New Roman" w:cs="Times New Roman"/>
                <w:sz w:val="24"/>
                <w:szCs w:val="24"/>
              </w:rPr>
              <w:softHyphen/>
              <w:t>ect patterns of rainfall, snowmelt, river</w:t>
            </w:r>
            <w:r w:rsidR="007B54E0" w:rsidRPr="00F40B41">
              <w:rPr>
                <w:rFonts w:ascii="Times New Roman" w:hAnsi="Times New Roman" w:cs="Times New Roman"/>
                <w:sz w:val="24"/>
                <w:szCs w:val="24"/>
              </w:rPr>
              <w:t xml:space="preserve"> f</w:t>
            </w:r>
            <w:r w:rsidR="009C04BF" w:rsidRPr="00F40B41">
              <w:rPr>
                <w:rFonts w:ascii="Times New Roman" w:hAnsi="Times New Roman" w:cs="Times New Roman"/>
                <w:sz w:val="24"/>
                <w:szCs w:val="24"/>
              </w:rPr>
              <w:t>l</w:t>
            </w:r>
            <w:r w:rsidRPr="00F40B41">
              <w:rPr>
                <w:rFonts w:ascii="Times New Roman" w:hAnsi="Times New Roman" w:cs="Times New Roman"/>
                <w:sz w:val="24"/>
                <w:szCs w:val="24"/>
              </w:rPr>
              <w:t>ows, groundwater and water quality in Pakistan.</w:t>
            </w:r>
            <w:r w:rsidR="009C04BF" w:rsidRPr="00F40B41">
              <w:rPr>
                <w:rFonts w:ascii="Times New Roman" w:hAnsi="Times New Roman" w:cs="Times New Roman"/>
                <w:sz w:val="24"/>
                <w:szCs w:val="24"/>
              </w:rPr>
              <w:t xml:space="preserve"> In the North, heating in the troposphere will result in the melting of glaciers leading to variation in the flow in the Indus River, with resulting floods damaging Pakistan’s already vulnerable economy and ecology. A vicious monsoon cycle will further exacerbate flooding and landslides, causing mortality and morbidity.</w:t>
            </w:r>
            <w:r w:rsidR="00E94F80" w:rsidRPr="00F40B41">
              <w:rPr>
                <w:rFonts w:ascii="Times New Roman" w:hAnsi="Times New Roman" w:cs="Times New Roman"/>
                <w:sz w:val="24"/>
                <w:szCs w:val="24"/>
              </w:rPr>
              <w:t xml:space="preserve"> </w:t>
            </w:r>
            <w:r w:rsidR="003D08EB" w:rsidRPr="00F40B41">
              <w:rPr>
                <w:rFonts w:ascii="Times New Roman" w:hAnsi="Times New Roman" w:cs="Times New Roman"/>
                <w:sz w:val="24"/>
                <w:szCs w:val="24"/>
              </w:rPr>
              <w:t>The map of the Indus can be observed</w:t>
            </w:r>
            <w:r w:rsidR="003D08EB" w:rsidRPr="00F40B41">
              <w:rPr>
                <w:rStyle w:val="FootnoteReference"/>
                <w:rFonts w:ascii="Times New Roman" w:hAnsi="Times New Roman" w:cs="Times New Roman"/>
                <w:sz w:val="24"/>
                <w:szCs w:val="24"/>
              </w:rPr>
              <w:footnoteReference w:id="23"/>
            </w:r>
            <w:r w:rsidR="003D08EB" w:rsidRPr="00F40B41">
              <w:rPr>
                <w:rFonts w:ascii="Times New Roman" w:hAnsi="Times New Roman" w:cs="Times New Roman"/>
                <w:sz w:val="24"/>
                <w:szCs w:val="24"/>
              </w:rPr>
              <w:t>:</w:t>
            </w:r>
          </w:p>
          <w:p w14:paraId="1AD14EAD" w14:textId="77777777" w:rsidR="002B519D" w:rsidRPr="00F40B41" w:rsidRDefault="00710D68" w:rsidP="002B519D">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Beyond the direct impact on water availability, climate change is also driving up water demand in Pakistan. Rising temperatures increase the agricultural sector's need for water due to higher evapotranspiration rates and drier soils. Additionally, the country's growing thermal power sector, which accounts for approximately 65% of its energy, relies heavily on water for steam production and cooling. As higher temperatures reduce the efficiency of thermal conversion, even more water will be needed to maintain production levels.</w:t>
            </w:r>
            <w:r w:rsidRPr="00F40B41">
              <w:rPr>
                <w:rStyle w:val="FootnoteReference"/>
                <w:rFonts w:ascii="Times New Roman" w:hAnsi="Times New Roman" w:cs="Times New Roman"/>
                <w:sz w:val="24"/>
                <w:szCs w:val="24"/>
              </w:rPr>
              <w:footnoteReference w:id="24"/>
            </w:r>
            <w:r w:rsidR="003D08EB" w:rsidRPr="00F40B41">
              <w:rPr>
                <w:rFonts w:ascii="Times New Roman" w:hAnsi="Times New Roman" w:cs="Times New Roman"/>
                <w:sz w:val="24"/>
                <w:szCs w:val="24"/>
              </w:rPr>
              <w:fldChar w:fldCharType="begin"/>
            </w:r>
            <w:r w:rsidR="003D08EB" w:rsidRPr="00F40B41">
              <w:rPr>
                <w:rFonts w:ascii="Times New Roman" w:hAnsi="Times New Roman" w:cs="Times New Roman"/>
                <w:sz w:val="24"/>
                <w:szCs w:val="24"/>
              </w:rPr>
              <w:instrText xml:space="preserve"> INCLUDEPICTURE "https://upload.wikimedia.org/wikipedia/commons/thumb/b/b9/Indus_River_basin_map.svg/603px-Indus_River_basin_map.svg.png" \* MERGEFORMATINET </w:instrText>
            </w:r>
            <w:r w:rsidR="003D08EB" w:rsidRPr="00F40B41">
              <w:rPr>
                <w:rFonts w:ascii="Times New Roman" w:hAnsi="Times New Roman" w:cs="Times New Roman"/>
                <w:sz w:val="24"/>
                <w:szCs w:val="24"/>
              </w:rPr>
              <w:fldChar w:fldCharType="separate"/>
            </w:r>
            <w:r w:rsidR="003D08EB" w:rsidRPr="00F40B41">
              <w:rPr>
                <w:rFonts w:ascii="Times New Roman" w:hAnsi="Times New Roman" w:cs="Times New Roman"/>
                <w:sz w:val="24"/>
                <w:szCs w:val="24"/>
              </w:rPr>
              <w:fldChar w:fldCharType="end"/>
            </w:r>
          </w:p>
          <w:p w14:paraId="0EAF43E0" w14:textId="28B64C10" w:rsidR="002B519D" w:rsidRPr="00F40B41" w:rsidRDefault="00EF7034" w:rsidP="00C16E68">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It perhaps comes as no surprise</w:t>
            </w:r>
            <w:r w:rsidR="00ED2FE5" w:rsidRPr="00F40B41">
              <w:rPr>
                <w:rFonts w:ascii="Times New Roman" w:hAnsi="Times New Roman" w:cs="Times New Roman"/>
                <w:sz w:val="24"/>
                <w:szCs w:val="24"/>
              </w:rPr>
              <w:t xml:space="preserve"> that</w:t>
            </w:r>
            <w:r w:rsidR="00E46B89" w:rsidRPr="00F40B41">
              <w:rPr>
                <w:rFonts w:ascii="Times New Roman" w:hAnsi="Times New Roman" w:cs="Times New Roman"/>
                <w:sz w:val="24"/>
                <w:szCs w:val="24"/>
              </w:rPr>
              <w:t xml:space="preserve"> </w:t>
            </w:r>
            <w:r w:rsidR="00F64FCC" w:rsidRPr="00F40B41">
              <w:rPr>
                <w:rFonts w:ascii="Times New Roman" w:hAnsi="Times New Roman" w:cs="Times New Roman"/>
                <w:sz w:val="24"/>
                <w:szCs w:val="24"/>
              </w:rPr>
              <w:t xml:space="preserve">the infrastructure for Water Resource Management </w:t>
            </w:r>
            <w:r w:rsidR="00FE7D9F" w:rsidRPr="00F40B41">
              <w:rPr>
                <w:rFonts w:ascii="Times New Roman" w:hAnsi="Times New Roman" w:cs="Times New Roman"/>
                <w:sz w:val="24"/>
                <w:szCs w:val="24"/>
              </w:rPr>
              <w:t xml:space="preserve">portrays an inefficient and </w:t>
            </w:r>
            <w:proofErr w:type="gramStart"/>
            <w:r w:rsidR="00FE7D9F" w:rsidRPr="00F40B41">
              <w:rPr>
                <w:rFonts w:ascii="Times New Roman" w:hAnsi="Times New Roman" w:cs="Times New Roman"/>
                <w:sz w:val="24"/>
                <w:szCs w:val="24"/>
              </w:rPr>
              <w:t>an unsustainable</w:t>
            </w:r>
            <w:proofErr w:type="gramEnd"/>
            <w:r w:rsidR="00FE7D9F" w:rsidRPr="00F40B41">
              <w:rPr>
                <w:rFonts w:ascii="Times New Roman" w:hAnsi="Times New Roman" w:cs="Times New Roman"/>
                <w:sz w:val="24"/>
                <w:szCs w:val="24"/>
              </w:rPr>
              <w:t xml:space="preserve"> picture. </w:t>
            </w:r>
            <w:r w:rsidR="002B519D" w:rsidRPr="00F40B41">
              <w:rPr>
                <w:rFonts w:ascii="Times New Roman" w:hAnsi="Times New Roman" w:cs="Times New Roman"/>
                <w:sz w:val="24"/>
                <w:szCs w:val="24"/>
              </w:rPr>
              <w:t xml:space="preserve">Pakistan has 143 large and small water storage reservoirs, among which the </w:t>
            </w:r>
            <w:proofErr w:type="spellStart"/>
            <w:r w:rsidR="002B519D" w:rsidRPr="00F40B41">
              <w:rPr>
                <w:rFonts w:ascii="Times New Roman" w:hAnsi="Times New Roman" w:cs="Times New Roman"/>
                <w:sz w:val="24"/>
                <w:szCs w:val="24"/>
              </w:rPr>
              <w:t>Tarbela</w:t>
            </w:r>
            <w:proofErr w:type="spellEnd"/>
            <w:r w:rsidR="002B519D" w:rsidRPr="00F40B41">
              <w:rPr>
                <w:rFonts w:ascii="Times New Roman" w:hAnsi="Times New Roman" w:cs="Times New Roman"/>
                <w:sz w:val="24"/>
                <w:szCs w:val="24"/>
              </w:rPr>
              <w:t xml:space="preserve">, Mangla, and Chashma are major ones with a collective storage capacity of 18.92 million Acre Feet </w:t>
            </w:r>
            <w:r w:rsidR="002B519D" w:rsidRPr="00F40B41">
              <w:rPr>
                <w:rFonts w:ascii="Times New Roman" w:hAnsi="Times New Roman" w:cs="Times New Roman"/>
                <w:sz w:val="24"/>
                <w:szCs w:val="24"/>
              </w:rPr>
              <w:lastRenderedPageBreak/>
              <w:t>(MAF).</w:t>
            </w:r>
            <w:r w:rsidR="00AE35D4" w:rsidRPr="00F40B41">
              <w:rPr>
                <w:rFonts w:ascii="Times New Roman" w:hAnsi="Times New Roman" w:cs="Times New Roman"/>
                <w:sz w:val="24"/>
                <w:szCs w:val="24"/>
              </w:rPr>
              <w:t xml:space="preserve"> However, Pakistan’s water storage capacity is limited to a maximum 30-day supply, far below the 1,000-day storage capacity recommended for a country with its climatic characteristics.</w:t>
            </w:r>
            <w:r w:rsidR="00C16E68" w:rsidRPr="00F40B41">
              <w:rPr>
                <w:rFonts w:ascii="Times New Roman" w:hAnsi="Times New Roman" w:cs="Times New Roman"/>
                <w:sz w:val="24"/>
                <w:szCs w:val="24"/>
              </w:rPr>
              <w:t xml:space="preserve"> Water governance in Indus has generally </w:t>
            </w:r>
            <w:proofErr w:type="gramStart"/>
            <w:r w:rsidR="00C16E68" w:rsidRPr="00F40B41">
              <w:rPr>
                <w:rFonts w:ascii="Times New Roman" w:hAnsi="Times New Roman" w:cs="Times New Roman"/>
                <w:sz w:val="24"/>
                <w:szCs w:val="24"/>
              </w:rPr>
              <w:t>been considered to be</w:t>
            </w:r>
            <w:proofErr w:type="gramEnd"/>
            <w:r w:rsidR="00C16E68" w:rsidRPr="00F40B41">
              <w:rPr>
                <w:rFonts w:ascii="Times New Roman" w:hAnsi="Times New Roman" w:cs="Times New Roman"/>
                <w:sz w:val="24"/>
                <w:szCs w:val="24"/>
              </w:rPr>
              <w:t xml:space="preserve"> unsatisfactory</w:t>
            </w:r>
            <w:proofErr w:type="gramStart"/>
            <w:r w:rsidR="00C16E68" w:rsidRPr="00F40B41">
              <w:rPr>
                <w:rFonts w:ascii="Times New Roman" w:hAnsi="Times New Roman" w:cs="Times New Roman"/>
                <w:sz w:val="24"/>
                <w:szCs w:val="24"/>
              </w:rPr>
              <w:t>, that</w:t>
            </w:r>
            <w:proofErr w:type="gramEnd"/>
            <w:r w:rsidR="00C16E68" w:rsidRPr="00F40B41">
              <w:rPr>
                <w:rFonts w:ascii="Times New Roman" w:hAnsi="Times New Roman" w:cs="Times New Roman"/>
                <w:sz w:val="24"/>
                <w:szCs w:val="24"/>
              </w:rPr>
              <w:t xml:space="preserve"> has been established to be due to lack of finance, lack of transparency, weak policy and lack of institutional framework.</w:t>
            </w:r>
            <w:r w:rsidR="00C16E68" w:rsidRPr="00F40B41">
              <w:rPr>
                <w:rStyle w:val="FootnoteReference"/>
                <w:rFonts w:ascii="Times New Roman" w:hAnsi="Times New Roman" w:cs="Times New Roman"/>
                <w:sz w:val="24"/>
                <w:szCs w:val="24"/>
              </w:rPr>
              <w:footnoteReference w:id="25"/>
            </w:r>
          </w:p>
          <w:p w14:paraId="72A19BE8" w14:textId="62B29FB6" w:rsidR="00FE7D9F" w:rsidRPr="00F40B41" w:rsidRDefault="00FE7D9F" w:rsidP="002B519D">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The primary issue arises from inequitable distribution</w:t>
            </w:r>
            <w:r w:rsidR="00E64680" w:rsidRPr="00F40B41">
              <w:rPr>
                <w:rFonts w:ascii="Times New Roman" w:hAnsi="Times New Roman" w:cs="Times New Roman"/>
                <w:sz w:val="24"/>
                <w:szCs w:val="24"/>
              </w:rPr>
              <w:t>,</w:t>
            </w:r>
            <w:r w:rsidRPr="00F40B41">
              <w:rPr>
                <w:rFonts w:ascii="Times New Roman" w:hAnsi="Times New Roman" w:cs="Times New Roman"/>
                <w:sz w:val="24"/>
                <w:szCs w:val="24"/>
              </w:rPr>
              <w:t xml:space="preserve"> with water resources not </w:t>
            </w:r>
            <w:r w:rsidR="00E64680" w:rsidRPr="00F40B41">
              <w:rPr>
                <w:rFonts w:ascii="Times New Roman" w:hAnsi="Times New Roman" w:cs="Times New Roman"/>
                <w:sz w:val="24"/>
                <w:szCs w:val="24"/>
              </w:rPr>
              <w:t xml:space="preserve">being </w:t>
            </w:r>
            <w:r w:rsidRPr="00F40B41">
              <w:rPr>
                <w:rFonts w:ascii="Times New Roman" w:hAnsi="Times New Roman" w:cs="Times New Roman"/>
                <w:sz w:val="24"/>
                <w:szCs w:val="24"/>
              </w:rPr>
              <w:t>divided equally between the critical sectors, such as agriculture</w:t>
            </w:r>
            <w:r w:rsidR="00E03BF5" w:rsidRPr="00F40B41">
              <w:rPr>
                <w:rFonts w:ascii="Times New Roman" w:hAnsi="Times New Roman" w:cs="Times New Roman"/>
                <w:sz w:val="24"/>
                <w:szCs w:val="24"/>
              </w:rPr>
              <w:t xml:space="preserve"> (98%)</w:t>
            </w:r>
            <w:r w:rsidR="00E03BF5" w:rsidRPr="00F40B41">
              <w:rPr>
                <w:rStyle w:val="FootnoteReference"/>
                <w:rFonts w:ascii="Times New Roman" w:hAnsi="Times New Roman" w:cs="Times New Roman"/>
                <w:sz w:val="24"/>
                <w:szCs w:val="24"/>
              </w:rPr>
              <w:footnoteReference w:id="26"/>
            </w:r>
            <w:r w:rsidRPr="00F40B41">
              <w:rPr>
                <w:rFonts w:ascii="Times New Roman" w:hAnsi="Times New Roman" w:cs="Times New Roman"/>
                <w:sz w:val="24"/>
                <w:szCs w:val="24"/>
              </w:rPr>
              <w:t>, industry</w:t>
            </w:r>
            <w:r w:rsidR="00E03BF5" w:rsidRPr="00F40B41">
              <w:rPr>
                <w:rFonts w:ascii="Times New Roman" w:hAnsi="Times New Roman" w:cs="Times New Roman"/>
                <w:sz w:val="24"/>
                <w:szCs w:val="24"/>
              </w:rPr>
              <w:t xml:space="preserve"> (2.5%)</w:t>
            </w:r>
            <w:r w:rsidR="00E03BF5" w:rsidRPr="00F40B41">
              <w:rPr>
                <w:rStyle w:val="FootnoteReference"/>
                <w:rFonts w:ascii="Times New Roman" w:hAnsi="Times New Roman" w:cs="Times New Roman"/>
                <w:sz w:val="24"/>
                <w:szCs w:val="24"/>
              </w:rPr>
              <w:footnoteReference w:id="27"/>
            </w:r>
            <w:r w:rsidRPr="00F40B41">
              <w:rPr>
                <w:rFonts w:ascii="Times New Roman" w:hAnsi="Times New Roman" w:cs="Times New Roman"/>
                <w:sz w:val="24"/>
                <w:szCs w:val="24"/>
              </w:rPr>
              <w:t>, and domestic use</w:t>
            </w:r>
            <w:r w:rsidR="00E03BF5" w:rsidRPr="00F40B41">
              <w:rPr>
                <w:rFonts w:ascii="Times New Roman" w:hAnsi="Times New Roman" w:cs="Times New Roman"/>
                <w:sz w:val="24"/>
                <w:szCs w:val="24"/>
              </w:rPr>
              <w:t xml:space="preserve"> (2.6%)</w:t>
            </w:r>
            <w:r w:rsidR="00E03BF5" w:rsidRPr="00F40B41">
              <w:rPr>
                <w:rStyle w:val="FootnoteReference"/>
                <w:rFonts w:ascii="Times New Roman" w:hAnsi="Times New Roman" w:cs="Times New Roman"/>
                <w:sz w:val="24"/>
                <w:szCs w:val="24"/>
              </w:rPr>
              <w:footnoteReference w:id="28"/>
            </w:r>
            <w:r w:rsidRPr="00F40B41">
              <w:rPr>
                <w:rFonts w:ascii="Times New Roman" w:hAnsi="Times New Roman" w:cs="Times New Roman"/>
                <w:sz w:val="24"/>
                <w:szCs w:val="24"/>
              </w:rPr>
              <w:t xml:space="preserve">. </w:t>
            </w:r>
            <w:r w:rsidR="00E64680" w:rsidRPr="00F40B41">
              <w:rPr>
                <w:rFonts w:ascii="Times New Roman" w:hAnsi="Times New Roman" w:cs="Times New Roman"/>
                <w:sz w:val="24"/>
                <w:szCs w:val="24"/>
              </w:rPr>
              <w:t xml:space="preserve">In addition to this, a primary issue arises in the form </w:t>
            </w:r>
            <w:r w:rsidR="009240E2" w:rsidRPr="00F40B41">
              <w:rPr>
                <w:rFonts w:ascii="Times New Roman" w:hAnsi="Times New Roman" w:cs="Times New Roman"/>
                <w:sz w:val="24"/>
                <w:szCs w:val="24"/>
              </w:rPr>
              <w:t xml:space="preserve">of </w:t>
            </w:r>
            <w:r w:rsidR="009240E2" w:rsidRPr="00F40B41">
              <w:rPr>
                <w:rFonts w:ascii="Times New Roman" w:hAnsi="Times New Roman" w:cs="Times New Roman"/>
                <w:color w:val="1F1F1F"/>
                <w:sz w:val="24"/>
                <w:szCs w:val="24"/>
              </w:rPr>
              <w:t>water</w:t>
            </w:r>
            <w:r w:rsidR="009240E2" w:rsidRPr="00F40B41">
              <w:rPr>
                <w:rFonts w:ascii="Times New Roman" w:hAnsi="Times New Roman" w:cs="Times New Roman"/>
                <w:sz w:val="24"/>
                <w:szCs w:val="24"/>
              </w:rPr>
              <w:t xml:space="preserve"> shortage, which is mostly attributed to population growth, urban development, and the effects of climate change. The pressures placed on water supplies get worse because of inefficient irrigation methods and inadequate distribution infrastructure</w:t>
            </w:r>
            <w:r w:rsidR="009240E2" w:rsidRPr="00F40B41">
              <w:rPr>
                <w:rStyle w:val="FootnoteReference"/>
                <w:rFonts w:ascii="Times New Roman" w:hAnsi="Times New Roman" w:cs="Times New Roman"/>
                <w:sz w:val="24"/>
                <w:szCs w:val="24"/>
              </w:rPr>
              <w:footnoteReference w:id="29"/>
            </w:r>
            <w:r w:rsidR="009240E2" w:rsidRPr="00F40B41">
              <w:rPr>
                <w:rFonts w:ascii="Times New Roman" w:hAnsi="Times New Roman" w:cs="Times New Roman"/>
                <w:sz w:val="24"/>
                <w:szCs w:val="24"/>
                <w:vertAlign w:val="superscript"/>
              </w:rPr>
              <w:t>,</w:t>
            </w:r>
            <w:r w:rsidR="009240E2" w:rsidRPr="00F40B41">
              <w:rPr>
                <w:rStyle w:val="FootnoteReference"/>
                <w:rFonts w:ascii="Times New Roman" w:hAnsi="Times New Roman" w:cs="Times New Roman"/>
                <w:sz w:val="24"/>
                <w:szCs w:val="24"/>
              </w:rPr>
              <w:footnoteReference w:id="30"/>
            </w:r>
            <w:r w:rsidR="009240E2" w:rsidRPr="00F40B41">
              <w:rPr>
                <w:rFonts w:ascii="Times New Roman" w:hAnsi="Times New Roman" w:cs="Times New Roman"/>
                <w:sz w:val="24"/>
                <w:szCs w:val="24"/>
                <w:vertAlign w:val="superscript"/>
              </w:rPr>
              <w:t>,</w:t>
            </w:r>
            <w:r w:rsidR="009240E2" w:rsidRPr="00F40B41">
              <w:rPr>
                <w:rStyle w:val="FootnoteReference"/>
                <w:rFonts w:ascii="Times New Roman" w:hAnsi="Times New Roman" w:cs="Times New Roman"/>
                <w:sz w:val="24"/>
                <w:szCs w:val="24"/>
              </w:rPr>
              <w:footnoteReference w:id="31"/>
            </w:r>
            <w:r w:rsidR="009240E2" w:rsidRPr="00F40B41">
              <w:rPr>
                <w:rFonts w:ascii="Times New Roman" w:hAnsi="Times New Roman" w:cs="Times New Roman"/>
                <w:sz w:val="24"/>
                <w:szCs w:val="24"/>
              </w:rPr>
              <w:t>. Moreover, insufficiency of suitable infrastructure for treatment of wastewater further exacerbates the problem and increases the severity of contamination</w:t>
            </w:r>
            <w:r w:rsidR="009240E2" w:rsidRPr="00F40B41">
              <w:rPr>
                <w:rStyle w:val="FootnoteReference"/>
                <w:rFonts w:ascii="Times New Roman" w:hAnsi="Times New Roman" w:cs="Times New Roman"/>
                <w:sz w:val="24"/>
                <w:szCs w:val="24"/>
              </w:rPr>
              <w:footnoteReference w:id="32"/>
            </w:r>
            <w:r w:rsidR="009240E2" w:rsidRPr="00F40B41">
              <w:rPr>
                <w:rFonts w:ascii="Times New Roman" w:hAnsi="Times New Roman" w:cs="Times New Roman"/>
                <w:sz w:val="24"/>
                <w:szCs w:val="24"/>
                <w:vertAlign w:val="superscript"/>
              </w:rPr>
              <w:t>,</w:t>
            </w:r>
            <w:r w:rsidR="009240E2" w:rsidRPr="00F40B41">
              <w:rPr>
                <w:rStyle w:val="FootnoteReference"/>
                <w:rFonts w:ascii="Times New Roman" w:hAnsi="Times New Roman" w:cs="Times New Roman"/>
                <w:sz w:val="24"/>
                <w:szCs w:val="24"/>
              </w:rPr>
              <w:footnoteReference w:id="33"/>
            </w:r>
            <w:r w:rsidR="003732F8" w:rsidRPr="00F40B41">
              <w:rPr>
                <w:rFonts w:ascii="Times New Roman" w:hAnsi="Times New Roman" w:cs="Times New Roman"/>
                <w:sz w:val="24"/>
                <w:szCs w:val="24"/>
              </w:rPr>
              <w:t xml:space="preserve">. Further issues arise from a scarcity of adequate, precise and statistically significant data regarding water resources, water use, and water quality in Pakistan. Not only does this create a knowledge gap, rather it also serves as a hindrance in effective decision-making and planning for WRM. Further gaps exist in the form of </w:t>
            </w:r>
            <w:proofErr w:type="gramStart"/>
            <w:r w:rsidR="003732F8" w:rsidRPr="00F40B41">
              <w:rPr>
                <w:rFonts w:ascii="Times New Roman" w:hAnsi="Times New Roman" w:cs="Times New Roman"/>
                <w:sz w:val="24"/>
                <w:szCs w:val="24"/>
              </w:rPr>
              <w:t>lack</w:t>
            </w:r>
            <w:proofErr w:type="gramEnd"/>
            <w:r w:rsidR="003732F8" w:rsidRPr="00F40B41">
              <w:rPr>
                <w:rFonts w:ascii="Times New Roman" w:hAnsi="Times New Roman" w:cs="Times New Roman"/>
                <w:sz w:val="24"/>
                <w:szCs w:val="24"/>
              </w:rPr>
              <w:t xml:space="preserve"> of information sharing between stakeholders, that is further exacerbated by lack of accountability, and political instability.</w:t>
            </w:r>
          </w:p>
          <w:p w14:paraId="045ECCD8" w14:textId="404EAB62" w:rsidR="002E7699" w:rsidRPr="00F40B41" w:rsidRDefault="002E7699" w:rsidP="005A698C">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 xml:space="preserve">Focusing on floods, it has been established that these are not isolated incidents, </w:t>
            </w:r>
            <w:proofErr w:type="gramStart"/>
            <w:r w:rsidRPr="00F40B41">
              <w:rPr>
                <w:rFonts w:ascii="Times New Roman" w:hAnsi="Times New Roman" w:cs="Times New Roman"/>
                <w:sz w:val="24"/>
                <w:szCs w:val="24"/>
              </w:rPr>
              <w:t>rather</w:t>
            </w:r>
            <w:proofErr w:type="gramEnd"/>
            <w:r w:rsidRPr="00F40B41">
              <w:rPr>
                <w:rFonts w:ascii="Times New Roman" w:hAnsi="Times New Roman" w:cs="Times New Roman"/>
                <w:sz w:val="24"/>
                <w:szCs w:val="24"/>
              </w:rPr>
              <w:t xml:space="preserve"> are a direct cause of the escalating climate change patterns.</w:t>
            </w:r>
            <w:r w:rsidR="005A698C" w:rsidRPr="00F40B41">
              <w:rPr>
                <w:rFonts w:ascii="Times New Roman" w:hAnsi="Times New Roman" w:cs="Times New Roman"/>
                <w:sz w:val="24"/>
                <w:szCs w:val="24"/>
              </w:rPr>
              <w:t xml:space="preserve"> </w:t>
            </w:r>
            <w:r w:rsidR="005A698C" w:rsidRPr="00F40B41">
              <w:rPr>
                <w:rFonts w:ascii="Times New Roman" w:hAnsi="Times New Roman" w:cs="Times New Roman"/>
                <w:color w:val="1F1F1F"/>
                <w:sz w:val="24"/>
                <w:szCs w:val="24"/>
              </w:rPr>
              <w:t xml:space="preserve"> </w:t>
            </w:r>
            <w:r w:rsidR="005A698C" w:rsidRPr="00F40B41">
              <w:rPr>
                <w:rFonts w:ascii="Times New Roman" w:hAnsi="Times New Roman" w:cs="Times New Roman"/>
                <w:sz w:val="24"/>
                <w:szCs w:val="24"/>
              </w:rPr>
              <w:t>On average, Pakistan has faced one flood every three years between 1950 and 2011 and approximately 21 extreme floods. These floods incurred losses of 8887 human lives and an indirect economic impact of $19 billion. Before the 2022 monsoon flooding, Pakistan saw its worst flooding in history in 2010. 2010 super floods caused the loss of 1985 lives, a tangible loss of $9.7 billion, and affected 0.2 billion people in the country.</w:t>
            </w:r>
            <w:r w:rsidR="005A698C" w:rsidRPr="00F40B41">
              <w:rPr>
                <w:rStyle w:val="FootnoteReference"/>
                <w:rFonts w:ascii="Times New Roman" w:hAnsi="Times New Roman" w:cs="Times New Roman"/>
                <w:sz w:val="24"/>
                <w:szCs w:val="24"/>
              </w:rPr>
              <w:footnoteReference w:id="34"/>
            </w:r>
            <w:r w:rsidR="005A698C" w:rsidRPr="00F40B41">
              <w:rPr>
                <w:rFonts w:ascii="Times New Roman" w:hAnsi="Times New Roman" w:cs="Times New Roman"/>
                <w:sz w:val="24"/>
                <w:szCs w:val="24"/>
              </w:rPr>
              <w:t xml:space="preserve"> The</w:t>
            </w:r>
            <w:r w:rsidRPr="00F40B41">
              <w:rPr>
                <w:rFonts w:ascii="Times New Roman" w:hAnsi="Times New Roman" w:cs="Times New Roman"/>
                <w:sz w:val="24"/>
                <w:szCs w:val="24"/>
              </w:rPr>
              <w:t xml:space="preserve"> estimated damage caused by the 2022 flooding was at USD $ 1.625 billion, with it being estimated that an additional USD $ 2.2 billion will be required for reconstruction and rehabilitation efforts</w:t>
            </w:r>
            <w:r w:rsidRPr="00F40B41">
              <w:rPr>
                <w:rFonts w:ascii="Times New Roman" w:hAnsi="Times New Roman" w:cs="Times New Roman"/>
                <w:sz w:val="24"/>
                <w:szCs w:val="24"/>
                <w:vertAlign w:val="superscript"/>
              </w:rPr>
              <w:footnoteReference w:id="35"/>
            </w:r>
            <w:r w:rsidRPr="00F40B41">
              <w:rPr>
                <w:rFonts w:ascii="Times New Roman" w:hAnsi="Times New Roman" w:cs="Times New Roman"/>
                <w:sz w:val="24"/>
                <w:szCs w:val="24"/>
              </w:rPr>
              <w:t>. This calamity was responsible for affecting 360,000 people resulting in 238 demises and injuring 106 people</w:t>
            </w:r>
            <w:r w:rsidRPr="00F40B41">
              <w:rPr>
                <w:rFonts w:ascii="Times New Roman" w:hAnsi="Times New Roman" w:cs="Times New Roman"/>
                <w:sz w:val="24"/>
                <w:szCs w:val="24"/>
                <w:vertAlign w:val="superscript"/>
              </w:rPr>
              <w:footnoteReference w:id="36"/>
            </w:r>
            <w:r w:rsidRPr="00F40B41">
              <w:rPr>
                <w:rFonts w:ascii="Times New Roman" w:hAnsi="Times New Roman" w:cs="Times New Roman"/>
                <w:sz w:val="24"/>
                <w:szCs w:val="24"/>
              </w:rPr>
              <w:t>. The need to study this calamity further arises from the associated adverse health impacts. Water- and vector-borne diseases follow the infrastructure disaster wrecked upon by floods. Floods result in contamination of freshwater with the development of ponds of stagnant water giving rise to dengue, malaria and hepatitis. Floods in Pakistan are primarily driven by the following factors:</w:t>
            </w:r>
          </w:p>
          <w:p w14:paraId="43E5300B" w14:textId="77777777" w:rsidR="002E7699" w:rsidRPr="00F40B41" w:rsidRDefault="002E7699" w:rsidP="0083744F">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 xml:space="preserve">The monsoon season brings heavy rainfall to Pakistan, that often exceeds the capacity of drainage systems, resulting in pluvial flooding. This is particularly problematic in regions with poor drainage infrastructure or vulnerable topography. </w:t>
            </w:r>
          </w:p>
          <w:p w14:paraId="4A70EAF7" w14:textId="77777777" w:rsidR="002E7699" w:rsidRPr="00F40B41" w:rsidRDefault="002E7699" w:rsidP="0083744F">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Deforestation further reduces the ability of the land to absorb water, increasing the risk of flooding.</w:t>
            </w:r>
          </w:p>
          <w:p w14:paraId="68F2DED1" w14:textId="77777777" w:rsidR="002E7699" w:rsidRPr="00F40B41" w:rsidRDefault="002E7699" w:rsidP="0083744F">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Rising temperatures are causing accelerated melting of glaciers as located in the Northern regions of Pakistan. Glacial meltwater results in an increase in the volume of water in reservoirs, resulting in flooding.</w:t>
            </w:r>
          </w:p>
          <w:p w14:paraId="6EA67EE3" w14:textId="3E4E1823" w:rsidR="002E7699" w:rsidRPr="00F40B41" w:rsidRDefault="002E7699" w:rsidP="0083744F">
            <w:pPr>
              <w:pStyle w:val="ListParagraph"/>
              <w:numPr>
                <w:ilvl w:val="0"/>
                <w:numId w:val="7"/>
              </w:num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Changes in precipitation patterns and temperature extremes are increasing the frequency and intensity of floods. Climate change is also affecting the timing and duration of the monsoon season, making it more unpredictable and increasing the risk of extreme rainfall events.</w:t>
            </w:r>
          </w:p>
          <w:p w14:paraId="1D46ABAE" w14:textId="7BCA02DF" w:rsidR="00DA646C" w:rsidRPr="00F40B41" w:rsidRDefault="00DA646C" w:rsidP="00DA646C">
            <w:pPr>
              <w:spacing w:before="100" w:beforeAutospacing="1" w:after="100" w:afterAutospacing="1" w:line="240" w:lineRule="auto"/>
              <w:jc w:val="both"/>
              <w:rPr>
                <w:rFonts w:ascii="Times New Roman" w:hAnsi="Times New Roman" w:cs="Times New Roman"/>
                <w:sz w:val="24"/>
                <w:szCs w:val="24"/>
              </w:rPr>
            </w:pPr>
            <w:proofErr w:type="gramStart"/>
            <w:r w:rsidRPr="00F40B41">
              <w:rPr>
                <w:rFonts w:ascii="Times New Roman" w:hAnsi="Times New Roman" w:cs="Times New Roman"/>
                <w:sz w:val="24"/>
                <w:szCs w:val="24"/>
              </w:rPr>
              <w:lastRenderedPageBreak/>
              <w:t>In regard to</w:t>
            </w:r>
            <w:proofErr w:type="gramEnd"/>
            <w:r w:rsidRPr="00F40B41">
              <w:rPr>
                <w:rFonts w:ascii="Times New Roman" w:hAnsi="Times New Roman" w:cs="Times New Roman"/>
                <w:sz w:val="24"/>
                <w:szCs w:val="24"/>
              </w:rPr>
              <w:t xml:space="preserve"> preparing for flood-induced calamities, the federal government plays a crucial role in disaster management; aided with linked provincial departments. The provincial status regarding management and responsibilities can be observed below:</w:t>
            </w:r>
          </w:p>
          <w:p w14:paraId="46FA297C" w14:textId="77777777" w:rsidR="00DA646C" w:rsidRPr="00DA646C" w:rsidRDefault="00DA646C" w:rsidP="0083744F">
            <w:pPr>
              <w:numPr>
                <w:ilvl w:val="0"/>
                <w:numId w:val="8"/>
              </w:numPr>
              <w:spacing w:before="100" w:beforeAutospacing="1" w:after="100" w:afterAutospacing="1" w:line="240" w:lineRule="auto"/>
              <w:jc w:val="both"/>
              <w:rPr>
                <w:rFonts w:ascii="Times New Roman" w:hAnsi="Times New Roman" w:cs="Times New Roman"/>
                <w:sz w:val="24"/>
                <w:szCs w:val="24"/>
              </w:rPr>
            </w:pPr>
            <w:r w:rsidRPr="00DA646C">
              <w:rPr>
                <w:rFonts w:ascii="Times New Roman" w:hAnsi="Times New Roman" w:cs="Times New Roman"/>
                <w:b/>
                <w:bCs/>
                <w:sz w:val="24"/>
                <w:szCs w:val="24"/>
              </w:rPr>
              <w:t>Provincial Disaster Management Authorities (PDMAs):</w:t>
            </w:r>
            <w:r w:rsidRPr="00DA646C">
              <w:rPr>
                <w:rFonts w:ascii="Times New Roman" w:hAnsi="Times New Roman" w:cs="Times New Roman"/>
                <w:sz w:val="24"/>
                <w:szCs w:val="24"/>
              </w:rPr>
              <w:t xml:space="preserve"> Each province has its own PDMA, responsible for coordinating disaster response efforts within its jurisdiction.</w:t>
            </w:r>
          </w:p>
          <w:p w14:paraId="0616675F" w14:textId="77777777" w:rsidR="00DA646C" w:rsidRPr="00DA646C" w:rsidRDefault="00DA646C" w:rsidP="0083744F">
            <w:pPr>
              <w:numPr>
                <w:ilvl w:val="0"/>
                <w:numId w:val="8"/>
              </w:numPr>
              <w:spacing w:before="100" w:beforeAutospacing="1" w:after="100" w:afterAutospacing="1" w:line="240" w:lineRule="auto"/>
              <w:jc w:val="both"/>
              <w:rPr>
                <w:rFonts w:ascii="Times New Roman" w:hAnsi="Times New Roman" w:cs="Times New Roman"/>
                <w:sz w:val="24"/>
                <w:szCs w:val="24"/>
              </w:rPr>
            </w:pPr>
            <w:r w:rsidRPr="00DA646C">
              <w:rPr>
                <w:rFonts w:ascii="Times New Roman" w:hAnsi="Times New Roman" w:cs="Times New Roman"/>
                <w:b/>
                <w:bCs/>
                <w:sz w:val="24"/>
                <w:szCs w:val="24"/>
              </w:rPr>
              <w:t>National Disaster Management Authority (NDMA):</w:t>
            </w:r>
            <w:r w:rsidRPr="00DA646C">
              <w:rPr>
                <w:rFonts w:ascii="Times New Roman" w:hAnsi="Times New Roman" w:cs="Times New Roman"/>
                <w:sz w:val="24"/>
                <w:szCs w:val="24"/>
              </w:rPr>
              <w:t xml:space="preserve"> The NDMA serves as the federal agency overseeing disaster management in Pakistan. It provides guidance, resources, and support to provincial authorities during emergencies.</w:t>
            </w:r>
          </w:p>
          <w:p w14:paraId="24885B84" w14:textId="77777777" w:rsidR="00DA646C" w:rsidRPr="00DA646C" w:rsidRDefault="00DA646C" w:rsidP="0083744F">
            <w:pPr>
              <w:numPr>
                <w:ilvl w:val="0"/>
                <w:numId w:val="8"/>
              </w:numPr>
              <w:spacing w:before="100" w:beforeAutospacing="1" w:after="100" w:afterAutospacing="1" w:line="240" w:lineRule="auto"/>
              <w:jc w:val="both"/>
              <w:rPr>
                <w:rFonts w:ascii="Times New Roman" w:hAnsi="Times New Roman" w:cs="Times New Roman"/>
                <w:sz w:val="24"/>
                <w:szCs w:val="24"/>
              </w:rPr>
            </w:pPr>
            <w:r w:rsidRPr="00DA646C">
              <w:rPr>
                <w:rFonts w:ascii="Times New Roman" w:hAnsi="Times New Roman" w:cs="Times New Roman"/>
                <w:b/>
                <w:bCs/>
                <w:sz w:val="24"/>
                <w:szCs w:val="24"/>
              </w:rPr>
              <w:t>Pakistan Meteorological Department (PMD):</w:t>
            </w:r>
            <w:r w:rsidRPr="00DA646C">
              <w:rPr>
                <w:rFonts w:ascii="Times New Roman" w:hAnsi="Times New Roman" w:cs="Times New Roman"/>
                <w:sz w:val="24"/>
                <w:szCs w:val="24"/>
              </w:rPr>
              <w:t xml:space="preserve"> The PMD is responsible for weather forecasting and early warning systems, which are crucial for flood preparedness.</w:t>
            </w:r>
          </w:p>
          <w:p w14:paraId="31094AD1" w14:textId="6E530AED" w:rsidR="00DA646C" w:rsidRPr="00F40B41" w:rsidRDefault="00DA646C" w:rsidP="0083744F">
            <w:pPr>
              <w:numPr>
                <w:ilvl w:val="0"/>
                <w:numId w:val="8"/>
              </w:numPr>
              <w:spacing w:before="100" w:beforeAutospacing="1" w:after="100" w:afterAutospacing="1" w:line="240" w:lineRule="auto"/>
              <w:jc w:val="both"/>
              <w:rPr>
                <w:rFonts w:ascii="Times New Roman" w:hAnsi="Times New Roman" w:cs="Times New Roman"/>
                <w:sz w:val="24"/>
                <w:szCs w:val="24"/>
              </w:rPr>
            </w:pPr>
            <w:r w:rsidRPr="00DA646C">
              <w:rPr>
                <w:rFonts w:ascii="Times New Roman" w:hAnsi="Times New Roman" w:cs="Times New Roman"/>
                <w:b/>
                <w:bCs/>
                <w:sz w:val="24"/>
                <w:szCs w:val="24"/>
              </w:rPr>
              <w:t>Federal Flood Commission (FFC):</w:t>
            </w:r>
            <w:r w:rsidRPr="00DA646C">
              <w:rPr>
                <w:rFonts w:ascii="Times New Roman" w:hAnsi="Times New Roman" w:cs="Times New Roman"/>
                <w:sz w:val="24"/>
                <w:szCs w:val="24"/>
              </w:rPr>
              <w:t xml:space="preserve"> The FFC is a federal body tasked with flood control and management. It works closely with provincial authorities to monitor river levels and coordinate flood mitigation measures.</w:t>
            </w:r>
          </w:p>
          <w:p w14:paraId="1FBFD538" w14:textId="1C93CBB5" w:rsidR="003732F8" w:rsidRPr="00F40B41" w:rsidRDefault="003732F8" w:rsidP="003732F8">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It is such that in January of 2024, the Federal Flood Commission (FFC) published the ‘Pakistan National Master Plan for Flood Telemetry Network’ which envisages procurement and installation of 707 flood telemetry stations in the country. Under the Phase I, 443 stations will be installed by Water and Power Development Authority (WAPDA) under the FFC umbrella project Flood Protection Sector Project III (FPSP-III), this project phase will be co-funded by the ADB (~USD 38M) and the government of Pakistan covering about 2/3 of the infrastructural needs. Following project Phase 1, still under FPSP-III, the Pakistan Meteorological Department (PMD) has planned to install 264 new AWS in the country.</w:t>
            </w:r>
            <w:r w:rsidRPr="00F40B41">
              <w:rPr>
                <w:rFonts w:ascii="Times New Roman" w:hAnsi="Times New Roman" w:cs="Times New Roman"/>
                <w:sz w:val="24"/>
                <w:szCs w:val="24"/>
                <w:vertAlign w:val="superscript"/>
              </w:rPr>
              <w:footnoteReference w:id="37"/>
            </w:r>
            <w:r w:rsidRPr="00F40B41">
              <w:rPr>
                <w:rFonts w:ascii="Times New Roman" w:hAnsi="Times New Roman" w:cs="Times New Roman"/>
                <w:sz w:val="24"/>
                <w:szCs w:val="24"/>
              </w:rPr>
              <w:t xml:space="preserve"> This Flood Telemetry Network represents the basic infrastructure necessary for hydrologic data collection and flood early warning systems.</w:t>
            </w:r>
          </w:p>
          <w:p w14:paraId="54181B08" w14:textId="6489ECA2" w:rsidR="00B93BB7" w:rsidRPr="00F40B41" w:rsidRDefault="003732F8" w:rsidP="003732F8">
            <w:pPr>
              <w:spacing w:before="100" w:beforeAutospacing="1" w:after="100" w:afterAutospacing="1" w:line="240" w:lineRule="auto"/>
              <w:jc w:val="both"/>
              <w:rPr>
                <w:rFonts w:ascii="Times New Roman" w:hAnsi="Times New Roman" w:cs="Times New Roman"/>
                <w:sz w:val="24"/>
                <w:szCs w:val="24"/>
              </w:rPr>
            </w:pPr>
            <w:r w:rsidRPr="00F40B41">
              <w:rPr>
                <w:rFonts w:ascii="Times New Roman" w:hAnsi="Times New Roman" w:cs="Times New Roman"/>
                <w:sz w:val="24"/>
                <w:szCs w:val="24"/>
              </w:rPr>
              <w:t>Machine learning algorithms can detect anomalies, predict trends, and identify critical changes in water quality and quantity, providing valuable insights for efficient water distribution, flood prediction, and drought management. In the context of flood early warning systems, AI-driven models can improve the accuracy and timeliness of flood forecasts by analyzing complex hydrological and meteorological data more efficiently than traditional methods. This capability allows for earlier and more reliable warnings, giving communities more time to prepare and respond, thereby reducing the potential loss of life and property. Additionally, AI can optimize the management of irrigation systems, reducing water wastage and improving agricultural productivity, which in turn can help mitigate the impacts of flooding.</w:t>
            </w:r>
            <w:r w:rsidR="002617B7" w:rsidRPr="00F40B41">
              <w:rPr>
                <w:rFonts w:ascii="Times New Roman" w:hAnsi="Times New Roman" w:cs="Times New Roman"/>
                <w:sz w:val="24"/>
                <w:szCs w:val="24"/>
              </w:rPr>
              <w:t xml:space="preserve"> </w:t>
            </w:r>
            <w:r w:rsidRPr="00F40B41">
              <w:rPr>
                <w:rFonts w:ascii="Times New Roman" w:hAnsi="Times New Roman" w:cs="Times New Roman"/>
                <w:sz w:val="24"/>
                <w:szCs w:val="24"/>
              </w:rPr>
              <w:t xml:space="preserve">The potential applications are broad and likely to shift rapidly over the coming years as this proposal develops. </w:t>
            </w:r>
          </w:p>
        </w:tc>
      </w:tr>
      <w:tr w:rsidR="0024512A" w:rsidRPr="00EE0E42" w14:paraId="672BF963" w14:textId="77777777" w:rsidTr="008E2E3F">
        <w:trPr>
          <w:trHeight w:val="403"/>
        </w:trPr>
        <w:tc>
          <w:tcPr>
            <w:tcW w:w="10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E499026" w14:textId="72C62499" w:rsidR="0024512A" w:rsidRPr="00EE0E42" w:rsidRDefault="00CF72AE" w:rsidP="00F64F4A">
            <w:pPr>
              <w:spacing w:after="0" w:line="240" w:lineRule="auto"/>
              <w:rPr>
                <w:rFonts w:ascii="Arial" w:eastAsia="Times New Roman" w:hAnsi="Arial" w:cs="Arial"/>
                <w:b/>
                <w:color w:val="000000"/>
                <w:sz w:val="20"/>
                <w:szCs w:val="20"/>
                <w:lang w:val="fr-FR" w:eastAsia="ja-JP"/>
              </w:rPr>
            </w:pPr>
            <w:r w:rsidRPr="00A03504">
              <w:rPr>
                <w:rFonts w:ascii="Arial" w:eastAsia="Times New Roman" w:hAnsi="Arial" w:cs="Arial"/>
                <w:b/>
                <w:color w:val="24634F"/>
                <w:sz w:val="20"/>
                <w:highlight w:val="cyan"/>
                <w:lang w:val="fr-FR" w:eastAsia="ja-JP"/>
              </w:rPr>
              <w:lastRenderedPageBreak/>
              <w:t>B.</w:t>
            </w:r>
            <w:r w:rsidR="00532ED3" w:rsidRPr="00A03504">
              <w:rPr>
                <w:rFonts w:ascii="Arial" w:eastAsia="Times New Roman" w:hAnsi="Arial" w:cs="Arial"/>
                <w:b/>
                <w:color w:val="24634F"/>
                <w:sz w:val="20"/>
                <w:highlight w:val="cyan"/>
                <w:lang w:val="fr-FR" w:eastAsia="ja-JP"/>
              </w:rPr>
              <w:t>2</w:t>
            </w:r>
            <w:r w:rsidR="007220EC" w:rsidRPr="00A03504">
              <w:rPr>
                <w:rFonts w:ascii="Arial" w:eastAsia="Times New Roman" w:hAnsi="Arial" w:cs="Arial"/>
                <w:b/>
                <w:color w:val="24634F"/>
                <w:sz w:val="20"/>
                <w:highlight w:val="cyan"/>
                <w:lang w:val="fr-FR" w:eastAsia="ja-JP"/>
              </w:rPr>
              <w:t>.</w:t>
            </w:r>
            <w:r w:rsidR="008123D2" w:rsidRPr="00A03504">
              <w:rPr>
                <w:rFonts w:ascii="Arial" w:eastAsia="Times New Roman" w:hAnsi="Arial" w:cs="Arial"/>
                <w:b/>
                <w:color w:val="24634F"/>
                <w:sz w:val="20"/>
                <w:highlight w:val="cyan"/>
                <w:lang w:val="fr-FR" w:eastAsia="ja-JP"/>
              </w:rPr>
              <w:t>1.</w:t>
            </w:r>
            <w:r w:rsidR="007220EC" w:rsidRPr="00A03504">
              <w:rPr>
                <w:rFonts w:ascii="Arial" w:eastAsia="Times New Roman" w:hAnsi="Arial" w:cs="Arial"/>
                <w:b/>
                <w:color w:val="24634F"/>
                <w:sz w:val="20"/>
                <w:highlight w:val="cyan"/>
                <w:lang w:val="fr-FR" w:eastAsia="ja-JP"/>
              </w:rPr>
              <w:t xml:space="preserve"> </w:t>
            </w:r>
            <w:r w:rsidR="0024512A" w:rsidRPr="00A03504">
              <w:rPr>
                <w:rFonts w:ascii="Arial" w:eastAsia="Times New Roman" w:hAnsi="Arial" w:cs="Arial"/>
                <w:b/>
                <w:color w:val="24634F"/>
                <w:sz w:val="20"/>
                <w:highlight w:val="cyan"/>
                <w:lang w:val="fr-FR" w:eastAsia="ja-JP"/>
              </w:rPr>
              <w:t>Projec</w:t>
            </w:r>
            <w:r w:rsidR="001449F6" w:rsidRPr="00A03504">
              <w:rPr>
                <w:rFonts w:ascii="Arial" w:eastAsia="Times New Roman" w:hAnsi="Arial" w:cs="Arial"/>
                <w:b/>
                <w:color w:val="24634F"/>
                <w:sz w:val="20"/>
                <w:highlight w:val="cyan"/>
                <w:lang w:val="fr-FR" w:eastAsia="ja-JP"/>
              </w:rPr>
              <w:t>t/</w:t>
            </w:r>
            <w:r w:rsidR="0059107D" w:rsidRPr="00A03504">
              <w:rPr>
                <w:rFonts w:ascii="Arial" w:eastAsia="Times New Roman" w:hAnsi="Arial" w:cs="Arial"/>
                <w:b/>
                <w:color w:val="24634F"/>
                <w:sz w:val="20"/>
                <w:highlight w:val="cyan"/>
                <w:lang w:val="fr-FR" w:eastAsia="ja-JP"/>
              </w:rPr>
              <w:t>P</w:t>
            </w:r>
            <w:r w:rsidR="001449F6" w:rsidRPr="00A03504">
              <w:rPr>
                <w:rFonts w:ascii="Arial" w:eastAsia="Times New Roman" w:hAnsi="Arial" w:cs="Arial"/>
                <w:b/>
                <w:color w:val="24634F"/>
                <w:sz w:val="20"/>
                <w:highlight w:val="cyan"/>
                <w:lang w:val="fr-FR" w:eastAsia="ja-JP"/>
              </w:rPr>
              <w:t>rogramme description (max</w:t>
            </w:r>
            <w:r w:rsidR="008E0AF3" w:rsidRPr="00A03504">
              <w:rPr>
                <w:rFonts w:ascii="Arial" w:eastAsia="Times New Roman" w:hAnsi="Arial" w:cs="Arial"/>
                <w:b/>
                <w:color w:val="24634F"/>
                <w:sz w:val="20"/>
                <w:highlight w:val="cyan"/>
                <w:lang w:val="fr-FR" w:eastAsia="ja-JP"/>
              </w:rPr>
              <w:t>.</w:t>
            </w:r>
            <w:r w:rsidR="001449F6" w:rsidRPr="00A03504">
              <w:rPr>
                <w:rFonts w:ascii="Arial" w:eastAsia="Times New Roman" w:hAnsi="Arial" w:cs="Arial"/>
                <w:b/>
                <w:color w:val="24634F"/>
                <w:sz w:val="20"/>
                <w:highlight w:val="cyan"/>
                <w:lang w:val="fr-FR" w:eastAsia="ja-JP"/>
              </w:rPr>
              <w:t xml:space="preserve"> </w:t>
            </w:r>
            <w:r w:rsidR="002354C8" w:rsidRPr="00A03504">
              <w:rPr>
                <w:rFonts w:ascii="Arial" w:eastAsia="Times New Roman" w:hAnsi="Arial" w:cs="Arial"/>
                <w:b/>
                <w:color w:val="24634F"/>
                <w:sz w:val="20"/>
                <w:highlight w:val="cyan"/>
                <w:lang w:val="fr-FR" w:eastAsia="ja-JP"/>
              </w:rPr>
              <w:t>1</w:t>
            </w:r>
            <w:r w:rsidR="008C6651" w:rsidRPr="00A03504">
              <w:rPr>
                <w:rFonts w:ascii="Arial" w:eastAsia="Times New Roman" w:hAnsi="Arial" w:cs="Arial"/>
                <w:b/>
                <w:color w:val="24634F"/>
                <w:sz w:val="20"/>
                <w:highlight w:val="cyan"/>
                <w:lang w:val="fr-FR" w:eastAsia="ja-JP"/>
              </w:rPr>
              <w:t>,</w:t>
            </w:r>
            <w:r w:rsidR="002354C8" w:rsidRPr="00A03504">
              <w:rPr>
                <w:rFonts w:ascii="Arial" w:eastAsia="Times New Roman" w:hAnsi="Arial" w:cs="Arial"/>
                <w:b/>
                <w:color w:val="24634F"/>
                <w:sz w:val="20"/>
                <w:highlight w:val="cyan"/>
                <w:lang w:val="fr-FR" w:eastAsia="ja-JP"/>
              </w:rPr>
              <w:t xml:space="preserve">000 </w:t>
            </w:r>
            <w:proofErr w:type="spellStart"/>
            <w:r w:rsidR="002354C8" w:rsidRPr="00A03504">
              <w:rPr>
                <w:rFonts w:ascii="Arial" w:eastAsia="Times New Roman" w:hAnsi="Arial" w:cs="Arial"/>
                <w:b/>
                <w:color w:val="24634F"/>
                <w:sz w:val="20"/>
                <w:highlight w:val="cyan"/>
                <w:lang w:val="fr-FR" w:eastAsia="ja-JP"/>
              </w:rPr>
              <w:t>words</w:t>
            </w:r>
            <w:proofErr w:type="spellEnd"/>
            <w:r w:rsidR="0024512A" w:rsidRPr="00A03504">
              <w:rPr>
                <w:rFonts w:ascii="Arial" w:eastAsia="Times New Roman" w:hAnsi="Arial" w:cs="Arial"/>
                <w:b/>
                <w:color w:val="24634F"/>
                <w:sz w:val="20"/>
                <w:highlight w:val="cyan"/>
                <w:lang w:val="fr-FR" w:eastAsia="ja-JP"/>
              </w:rPr>
              <w:t>)</w:t>
            </w:r>
          </w:p>
        </w:tc>
      </w:tr>
      <w:tr w:rsidR="0024512A" w:rsidRPr="00EE0E42" w14:paraId="168BFF9B" w14:textId="77777777" w:rsidTr="008E2E3F">
        <w:trPr>
          <w:trHeight w:val="317"/>
        </w:trPr>
        <w:tc>
          <w:tcPr>
            <w:tcW w:w="10615" w:type="dxa"/>
            <w:tcBorders>
              <w:top w:val="single" w:sz="4" w:space="0" w:color="auto"/>
              <w:left w:val="single" w:sz="4" w:space="0" w:color="auto"/>
              <w:bottom w:val="single" w:sz="4" w:space="0" w:color="auto"/>
              <w:right w:val="single" w:sz="4" w:space="0" w:color="auto"/>
            </w:tcBorders>
            <w:shd w:val="clear" w:color="auto" w:fill="auto"/>
          </w:tcPr>
          <w:p w14:paraId="24F16347" w14:textId="6CB79181" w:rsidR="00DB3B0A" w:rsidRDefault="00DB3B0A" w:rsidP="00DB3B0A">
            <w:pPr>
              <w:spacing w:line="240" w:lineRule="auto"/>
              <w:jc w:val="both"/>
              <w:rPr>
                <w:lang w:val="en-GB"/>
              </w:rPr>
            </w:pPr>
            <w:bookmarkStart w:id="9" w:name="_Hlk504743688"/>
            <w:r>
              <w:rPr>
                <w:rFonts w:ascii="Times New Roman" w:hAnsi="Times New Roman" w:cs="Times New Roman"/>
                <w:iCs/>
                <w:color w:val="000000" w:themeColor="text1"/>
                <w:sz w:val="24"/>
                <w:szCs w:val="24"/>
                <w:lang w:eastAsia="ja-JP"/>
              </w:rPr>
              <w:t xml:space="preserve">The current project has been developed around the overarching objective of providing technical support to Pakistan’s Ministry of Water Resources, aiding them to update their Flood Telemetry System </w:t>
            </w:r>
            <w:proofErr w:type="gramStart"/>
            <w:r>
              <w:rPr>
                <w:rFonts w:ascii="Times New Roman" w:hAnsi="Times New Roman" w:cs="Times New Roman"/>
                <w:iCs/>
                <w:color w:val="000000" w:themeColor="text1"/>
                <w:sz w:val="24"/>
                <w:szCs w:val="24"/>
                <w:lang w:eastAsia="ja-JP"/>
              </w:rPr>
              <w:t>in light of</w:t>
            </w:r>
            <w:proofErr w:type="gramEnd"/>
            <w:r>
              <w:rPr>
                <w:rFonts w:ascii="Times New Roman" w:hAnsi="Times New Roman" w:cs="Times New Roman"/>
                <w:iCs/>
                <w:color w:val="000000" w:themeColor="text1"/>
                <w:sz w:val="24"/>
                <w:szCs w:val="24"/>
                <w:lang w:eastAsia="ja-JP"/>
              </w:rPr>
              <w:t xml:space="preserve"> the integration of AI Technologies. This futuristic approach aims to enhance and establish climate resilient remote sensing and hydrologic modelling, thereby supporting the integration </w:t>
            </w:r>
            <w:r w:rsidRPr="00DB3B0A">
              <w:rPr>
                <w:rFonts w:ascii="Times New Roman" w:hAnsi="Times New Roman" w:cs="Times New Roman"/>
                <w:iCs/>
                <w:color w:val="000000" w:themeColor="text1"/>
                <w:sz w:val="24"/>
                <w:szCs w:val="24"/>
                <w:lang w:eastAsia="ja-JP"/>
              </w:rPr>
              <w:t>of advanced methods for water resource management into FFC’s remote sensing and flood forecasting systems to enable more efficient delivery of services.</w:t>
            </w:r>
            <w:r>
              <w:rPr>
                <w:rFonts w:ascii="Times New Roman" w:hAnsi="Times New Roman" w:cs="Times New Roman"/>
                <w:iCs/>
                <w:color w:val="000000" w:themeColor="text1"/>
                <w:sz w:val="24"/>
                <w:szCs w:val="24"/>
                <w:lang w:eastAsia="ja-JP"/>
              </w:rPr>
              <w:t xml:space="preserve"> This project is further a practical </w:t>
            </w:r>
            <w:r w:rsidR="00D47A6B">
              <w:rPr>
                <w:rFonts w:ascii="Times New Roman" w:hAnsi="Times New Roman" w:cs="Times New Roman"/>
                <w:iCs/>
                <w:color w:val="000000" w:themeColor="text1"/>
                <w:sz w:val="24"/>
                <w:szCs w:val="24"/>
                <w:lang w:eastAsia="ja-JP"/>
              </w:rPr>
              <w:t xml:space="preserve">reflection of the NDCs Technology Roadmap (TRM), building on the short-listed technologies for the water sector that reflects the incorporation </w:t>
            </w:r>
            <w:r w:rsidR="00D47A6B" w:rsidRPr="00694DDD">
              <w:rPr>
                <w:lang w:val="en-GB"/>
              </w:rPr>
              <w:t>of technology in the climate agenda</w:t>
            </w:r>
            <w:r w:rsidR="00D47A6B">
              <w:rPr>
                <w:lang w:val="en-GB"/>
              </w:rPr>
              <w:t>. This project will further creat</w:t>
            </w:r>
            <w:r w:rsidR="00A842D2">
              <w:rPr>
                <w:lang w:val="en-GB"/>
              </w:rPr>
              <w:t>e</w:t>
            </w:r>
            <w:r w:rsidR="00D47A6B" w:rsidRPr="00694DDD">
              <w:rPr>
                <w:lang w:val="en-GB"/>
              </w:rPr>
              <w:t xml:space="preserve"> </w:t>
            </w:r>
            <w:r w:rsidR="00A842D2">
              <w:rPr>
                <w:lang w:val="en-GB"/>
              </w:rPr>
              <w:t xml:space="preserve">an </w:t>
            </w:r>
            <w:r w:rsidR="00D47A6B" w:rsidRPr="00694DDD">
              <w:rPr>
                <w:lang w:val="en-GB"/>
              </w:rPr>
              <w:t>enabling environment for effective incorporation of technology for NDCs implementation to ensure efficiency, inclusive access and adequate management of</w:t>
            </w:r>
            <w:r w:rsidR="00D47A6B">
              <w:rPr>
                <w:lang w:val="en-GB"/>
              </w:rPr>
              <w:t xml:space="preserve"> Pakistan’s</w:t>
            </w:r>
            <w:r w:rsidR="00D47A6B" w:rsidRPr="00694DDD">
              <w:rPr>
                <w:lang w:val="en-GB"/>
              </w:rPr>
              <w:t xml:space="preserve"> water</w:t>
            </w:r>
            <w:r w:rsidR="00D47A6B">
              <w:rPr>
                <w:lang w:val="en-GB"/>
              </w:rPr>
              <w:t xml:space="preserve"> sector. </w:t>
            </w:r>
            <w:r w:rsidR="007B479D">
              <w:rPr>
                <w:lang w:val="en-GB"/>
              </w:rPr>
              <w:t>Outlined below are the details provided for the subsequent outputs and activities that will feed into the project:</w:t>
            </w:r>
          </w:p>
          <w:p w14:paraId="4F960FB3" w14:textId="24228667" w:rsidR="007B479D" w:rsidRPr="00EE7513" w:rsidRDefault="007B479D" w:rsidP="007B098D">
            <w:pPr>
              <w:spacing w:line="240" w:lineRule="auto"/>
              <w:jc w:val="center"/>
              <w:rPr>
                <w:b/>
                <w:bCs/>
                <w:i/>
                <w:iCs/>
                <w:lang w:val="en-GB"/>
              </w:rPr>
            </w:pPr>
            <w:r w:rsidRPr="00EE7513">
              <w:rPr>
                <w:b/>
                <w:bCs/>
                <w:i/>
                <w:iCs/>
                <w:lang w:val="en-GB"/>
              </w:rPr>
              <w:lastRenderedPageBreak/>
              <w:t>Outcome 1: Identification of Effective Integration of AI in Pakistan’s Water Resource Management</w:t>
            </w:r>
          </w:p>
          <w:p w14:paraId="3B8595E1" w14:textId="5A3B3D17" w:rsidR="007B479D" w:rsidRPr="007B098D" w:rsidRDefault="007B098D" w:rsidP="00DB3B0A">
            <w:pPr>
              <w:spacing w:line="240" w:lineRule="auto"/>
              <w:jc w:val="both"/>
              <w:rPr>
                <w:b/>
                <w:bCs/>
                <w:lang w:val="en-GB"/>
              </w:rPr>
            </w:pPr>
            <w:r>
              <w:rPr>
                <w:b/>
                <w:bCs/>
                <w:lang w:val="en-GB"/>
              </w:rPr>
              <w:t xml:space="preserve">Output 1.1: </w:t>
            </w:r>
            <w:r w:rsidR="00633349">
              <w:rPr>
                <w:b/>
                <w:bCs/>
                <w:lang w:val="en-GB"/>
              </w:rPr>
              <w:t>Piloted AI-Integrated Remote Sensing for Water Resource Management</w:t>
            </w:r>
          </w:p>
          <w:p w14:paraId="517DB03C" w14:textId="1AB60555" w:rsidR="007B479D" w:rsidRDefault="00BF6034" w:rsidP="00DB3B0A">
            <w:pPr>
              <w:spacing w:line="240" w:lineRule="auto"/>
              <w:jc w:val="both"/>
              <w:rPr>
                <w:lang w:val="en-GB"/>
              </w:rPr>
            </w:pPr>
            <w:r>
              <w:rPr>
                <w:lang w:val="en-GB"/>
              </w:rPr>
              <w:t xml:space="preserve">Activity 1.1.1: Piloting machine learning approaches to object detection and instance segmentation to Pakistan’s existing </w:t>
            </w:r>
            <w:proofErr w:type="spellStart"/>
            <w:r w:rsidR="00A539D5">
              <w:rPr>
                <w:lang w:val="en-GB"/>
              </w:rPr>
              <w:t>h</w:t>
            </w:r>
            <w:r>
              <w:rPr>
                <w:lang w:val="en-GB"/>
              </w:rPr>
              <w:t>ydromet</w:t>
            </w:r>
            <w:proofErr w:type="spellEnd"/>
            <w:r>
              <w:rPr>
                <w:lang w:val="en-GB"/>
              </w:rPr>
              <w:t xml:space="preserve"> data.</w:t>
            </w:r>
          </w:p>
          <w:p w14:paraId="48B711B4" w14:textId="7999B2BD" w:rsidR="007B479D" w:rsidRDefault="00A539D5" w:rsidP="0083744F">
            <w:pPr>
              <w:pStyle w:val="ListParagraph"/>
              <w:numPr>
                <w:ilvl w:val="0"/>
                <w:numId w:val="9"/>
              </w:numPr>
              <w:spacing w:line="240" w:lineRule="auto"/>
              <w:jc w:val="both"/>
              <w:rPr>
                <w:lang w:val="en-GB"/>
              </w:rPr>
            </w:pPr>
            <w:r>
              <w:rPr>
                <w:lang w:val="en-GB"/>
              </w:rPr>
              <w:t>This activity will focus on testing the feasibility, precision and accuracy of existing machine learning algorithms used to classify and identify data-based objects, such as water bodies, vegetation,</w:t>
            </w:r>
            <w:r w:rsidR="009F2FD0">
              <w:rPr>
                <w:lang w:val="en-GB"/>
              </w:rPr>
              <w:t xml:space="preserve"> and landcover</w:t>
            </w:r>
            <w:r>
              <w:rPr>
                <w:lang w:val="en-GB"/>
              </w:rPr>
              <w:t xml:space="preserve"> in Pakistan’s current </w:t>
            </w:r>
            <w:proofErr w:type="spellStart"/>
            <w:r>
              <w:rPr>
                <w:lang w:val="en-GB"/>
              </w:rPr>
              <w:t>hydromet</w:t>
            </w:r>
            <w:proofErr w:type="spellEnd"/>
            <w:r>
              <w:rPr>
                <w:lang w:val="en-GB"/>
              </w:rPr>
              <w:t xml:space="preserve"> data, </w:t>
            </w:r>
            <w:r w:rsidR="009F2FD0">
              <w:rPr>
                <w:lang w:val="en-GB"/>
              </w:rPr>
              <w:t xml:space="preserve">that will be </w:t>
            </w:r>
            <w:r>
              <w:rPr>
                <w:lang w:val="en-GB"/>
              </w:rPr>
              <w:t>based on satellite imagery, and aerial footage.</w:t>
            </w:r>
          </w:p>
          <w:p w14:paraId="49D1260B" w14:textId="2B8F57A2" w:rsidR="00122AA0" w:rsidRDefault="00122AA0" w:rsidP="0083744F">
            <w:pPr>
              <w:pStyle w:val="ListParagraph"/>
              <w:numPr>
                <w:ilvl w:val="0"/>
                <w:numId w:val="9"/>
              </w:numPr>
              <w:spacing w:line="240" w:lineRule="auto"/>
              <w:jc w:val="both"/>
              <w:rPr>
                <w:lang w:val="en-GB"/>
              </w:rPr>
            </w:pPr>
            <w:r>
              <w:rPr>
                <w:lang w:val="en-GB"/>
              </w:rPr>
              <w:t xml:space="preserve">The approach will focus on selecting the sample </w:t>
            </w:r>
            <w:proofErr w:type="spellStart"/>
            <w:r>
              <w:rPr>
                <w:lang w:val="en-GB"/>
              </w:rPr>
              <w:t>hydromet</w:t>
            </w:r>
            <w:proofErr w:type="spellEnd"/>
            <w:r>
              <w:rPr>
                <w:lang w:val="en-GB"/>
              </w:rPr>
              <w:t xml:space="preserve"> data from the </w:t>
            </w:r>
            <w:r w:rsidR="009F2FD0">
              <w:rPr>
                <w:lang w:val="en-GB"/>
              </w:rPr>
              <w:t>identified</w:t>
            </w:r>
            <w:r>
              <w:rPr>
                <w:lang w:val="en-GB"/>
              </w:rPr>
              <w:t xml:space="preserve"> sites</w:t>
            </w:r>
            <w:r w:rsidR="009F2FD0">
              <w:rPr>
                <w:lang w:val="en-GB"/>
              </w:rPr>
              <w:t xml:space="preserve">, apply pre-identified machine learning algorithms, and evaluate the performance of said models via applicable metrics.  </w:t>
            </w:r>
          </w:p>
          <w:p w14:paraId="624661D0" w14:textId="71AD0E8C" w:rsidR="00A539D5" w:rsidRDefault="0028187A" w:rsidP="0083744F">
            <w:pPr>
              <w:pStyle w:val="ListParagraph"/>
              <w:numPr>
                <w:ilvl w:val="0"/>
                <w:numId w:val="9"/>
              </w:numPr>
              <w:spacing w:line="240" w:lineRule="auto"/>
              <w:jc w:val="both"/>
              <w:rPr>
                <w:lang w:val="en-GB"/>
              </w:rPr>
            </w:pPr>
            <w:r>
              <w:rPr>
                <w:b/>
                <w:bCs/>
                <w:lang w:val="en-GB"/>
              </w:rPr>
              <w:t>Activity 1.1.1</w:t>
            </w:r>
            <w:r w:rsidR="00A539D5">
              <w:rPr>
                <w:lang w:val="en-GB"/>
              </w:rPr>
              <w:t xml:space="preserve"> is fundamental for informed decision-making </w:t>
            </w:r>
            <w:r w:rsidR="0056774C">
              <w:rPr>
                <w:lang w:val="en-GB"/>
              </w:rPr>
              <w:t>of</w:t>
            </w:r>
            <w:r w:rsidR="00A539D5">
              <w:rPr>
                <w:lang w:val="en-GB"/>
              </w:rPr>
              <w:t xml:space="preserve"> water resource management.</w:t>
            </w:r>
            <w:r w:rsidR="0056774C">
              <w:rPr>
                <w:lang w:val="en-GB"/>
              </w:rPr>
              <w:t xml:space="preserve"> Machine learning will pave the way for automating the process of identifying and extracting relevant information from the available </w:t>
            </w:r>
            <w:proofErr w:type="spellStart"/>
            <w:r w:rsidR="0056774C">
              <w:rPr>
                <w:lang w:val="en-GB"/>
              </w:rPr>
              <w:t>hydromet</w:t>
            </w:r>
            <w:proofErr w:type="spellEnd"/>
            <w:r w:rsidR="0056774C">
              <w:rPr>
                <w:lang w:val="en-GB"/>
              </w:rPr>
              <w:t xml:space="preserve"> data; thereby improving efficiency. </w:t>
            </w:r>
          </w:p>
          <w:p w14:paraId="76337BAD" w14:textId="360AF507" w:rsidR="00B96337" w:rsidRDefault="00B96337" w:rsidP="00B96337">
            <w:pPr>
              <w:spacing w:line="240" w:lineRule="auto"/>
              <w:jc w:val="both"/>
              <w:rPr>
                <w:lang w:val="en-GB"/>
              </w:rPr>
            </w:pPr>
            <w:r>
              <w:rPr>
                <w:lang w:val="en-GB"/>
              </w:rPr>
              <w:t xml:space="preserve">Activity 1.1.2: Identification of effective entry points for AI in </w:t>
            </w:r>
            <w:proofErr w:type="spellStart"/>
            <w:r>
              <w:rPr>
                <w:lang w:val="en-GB"/>
              </w:rPr>
              <w:t>MoWR’s</w:t>
            </w:r>
            <w:proofErr w:type="spellEnd"/>
            <w:r>
              <w:rPr>
                <w:lang w:val="en-GB"/>
              </w:rPr>
              <w:t xml:space="preserve"> flood forecasting models.</w:t>
            </w:r>
          </w:p>
          <w:p w14:paraId="55DF205D" w14:textId="6445E7C2" w:rsidR="00B96337" w:rsidRDefault="00B96337" w:rsidP="0083744F">
            <w:pPr>
              <w:pStyle w:val="ListParagraph"/>
              <w:numPr>
                <w:ilvl w:val="0"/>
                <w:numId w:val="10"/>
              </w:numPr>
              <w:spacing w:line="240" w:lineRule="auto"/>
              <w:jc w:val="both"/>
              <w:rPr>
                <w:lang w:val="en-GB"/>
              </w:rPr>
            </w:pPr>
            <w:r>
              <w:rPr>
                <w:lang w:val="en-GB"/>
              </w:rPr>
              <w:t xml:space="preserve">This activity will focus on identifying specific areas </w:t>
            </w:r>
            <w:r w:rsidR="00B65BEE">
              <w:rPr>
                <w:lang w:val="en-GB"/>
              </w:rPr>
              <w:t xml:space="preserve">within the </w:t>
            </w:r>
            <w:proofErr w:type="spellStart"/>
            <w:r w:rsidR="00B65BEE">
              <w:rPr>
                <w:lang w:val="en-GB"/>
              </w:rPr>
              <w:t>MoWR’s</w:t>
            </w:r>
            <w:proofErr w:type="spellEnd"/>
            <w:r w:rsidR="00B65BEE">
              <w:rPr>
                <w:lang w:val="en-GB"/>
              </w:rPr>
              <w:t xml:space="preserve"> existing flood forecasting models, which will be analysed to identify the entry points where AI can be most effectively integrated. </w:t>
            </w:r>
          </w:p>
          <w:p w14:paraId="1949057E" w14:textId="46121564" w:rsidR="008C44BC" w:rsidRPr="00DE0995" w:rsidRDefault="00B65BEE" w:rsidP="0083744F">
            <w:pPr>
              <w:pStyle w:val="ListParagraph"/>
              <w:numPr>
                <w:ilvl w:val="0"/>
                <w:numId w:val="10"/>
              </w:numPr>
              <w:spacing w:line="240" w:lineRule="auto"/>
              <w:jc w:val="both"/>
              <w:rPr>
                <w:lang w:val="en-GB"/>
              </w:rPr>
            </w:pPr>
            <w:r>
              <w:rPr>
                <w:lang w:val="en-GB"/>
              </w:rPr>
              <w:t xml:space="preserve">The approach will focus on analysing the current </w:t>
            </w:r>
            <w:r w:rsidR="00EB4037">
              <w:rPr>
                <w:lang w:val="en-GB"/>
              </w:rPr>
              <w:t xml:space="preserve">flood forecasting models, </w:t>
            </w:r>
            <w:r w:rsidR="008C44BC">
              <w:rPr>
                <w:lang w:val="en-GB"/>
              </w:rPr>
              <w:t xml:space="preserve">with a focus on data inputs, modelling techniques, as well </w:t>
            </w:r>
            <w:r w:rsidR="00315802">
              <w:rPr>
                <w:lang w:val="en-GB"/>
              </w:rPr>
              <w:t xml:space="preserve">as </w:t>
            </w:r>
            <w:r w:rsidR="008C44BC">
              <w:rPr>
                <w:lang w:val="en-GB"/>
              </w:rPr>
              <w:t xml:space="preserve">prediction outputs. This will further focus on identifying limitations, risks, and shortcomings that can be addressed via the integration of AI in the </w:t>
            </w:r>
            <w:r w:rsidR="00315802">
              <w:rPr>
                <w:lang w:val="en-GB"/>
              </w:rPr>
              <w:t xml:space="preserve">existing </w:t>
            </w:r>
            <w:r w:rsidR="008C44BC">
              <w:rPr>
                <w:lang w:val="en-GB"/>
              </w:rPr>
              <w:t xml:space="preserve">system. This section will further consist of exploring existing AI techniques </w:t>
            </w:r>
            <w:r w:rsidR="00315802">
              <w:rPr>
                <w:lang w:val="en-GB"/>
              </w:rPr>
              <w:t xml:space="preserve">that can be integrated to enhance and upgrade data </w:t>
            </w:r>
            <w:r w:rsidR="008E344D">
              <w:rPr>
                <w:lang w:val="en-GB"/>
              </w:rPr>
              <w:t>pre</w:t>
            </w:r>
            <w:r w:rsidR="00315802">
              <w:rPr>
                <w:lang w:val="en-GB"/>
              </w:rPr>
              <w:t>processing;</w:t>
            </w:r>
            <w:r w:rsidR="008E344D">
              <w:rPr>
                <w:lang w:val="en-GB"/>
              </w:rPr>
              <w:t xml:space="preserve"> model </w:t>
            </w:r>
            <w:proofErr w:type="gramStart"/>
            <w:r w:rsidR="008E344D">
              <w:rPr>
                <w:lang w:val="en-GB"/>
              </w:rPr>
              <w:t>development, and</w:t>
            </w:r>
            <w:proofErr w:type="gramEnd"/>
            <w:r w:rsidR="008E344D">
              <w:rPr>
                <w:lang w:val="en-GB"/>
              </w:rPr>
              <w:t xml:space="preserve"> refine the predictive features of the models. </w:t>
            </w:r>
            <w:r w:rsidR="00DE0995">
              <w:rPr>
                <w:lang w:val="en-GB"/>
              </w:rPr>
              <w:t xml:space="preserve">Furthermore, this activity will set the tone for identifying the entry points, as defined </w:t>
            </w:r>
            <w:proofErr w:type="gramStart"/>
            <w:r w:rsidR="00DE0995">
              <w:rPr>
                <w:lang w:val="en-GB"/>
              </w:rPr>
              <w:t>on the basis of</w:t>
            </w:r>
            <w:proofErr w:type="gramEnd"/>
            <w:r w:rsidR="00DE0995">
              <w:rPr>
                <w:lang w:val="en-GB"/>
              </w:rPr>
              <w:t xml:space="preserve"> </w:t>
            </w:r>
            <w:r w:rsidR="00DE0995" w:rsidRPr="00DE0995">
              <w:t>potential impact on flood forecasting accuracy and decision-making</w:t>
            </w:r>
            <w:r w:rsidR="00DE0995">
              <w:t xml:space="preserve">, amongst other parameters. </w:t>
            </w:r>
          </w:p>
          <w:p w14:paraId="1DBEA8C5" w14:textId="436C6D23" w:rsidR="00DE0995" w:rsidRPr="00E867BF" w:rsidRDefault="00DE0995" w:rsidP="0083744F">
            <w:pPr>
              <w:pStyle w:val="ListParagraph"/>
              <w:numPr>
                <w:ilvl w:val="0"/>
                <w:numId w:val="10"/>
              </w:numPr>
              <w:spacing w:line="240" w:lineRule="auto"/>
              <w:jc w:val="both"/>
              <w:rPr>
                <w:lang w:val="en-GB"/>
              </w:rPr>
            </w:pPr>
            <w:r>
              <w:rPr>
                <w:b/>
                <w:bCs/>
              </w:rPr>
              <w:t xml:space="preserve">Activity </w:t>
            </w:r>
            <w:r w:rsidR="004D2ACD">
              <w:rPr>
                <w:b/>
                <w:bCs/>
              </w:rPr>
              <w:t xml:space="preserve">1.1.2 </w:t>
            </w:r>
            <w:r w:rsidR="004D2ACD">
              <w:t>will</w:t>
            </w:r>
            <w:r>
              <w:t xml:space="preserve"> be fundamental in identifying </w:t>
            </w:r>
            <w:r w:rsidR="004D2ACD">
              <w:t>the hotspots where AI can be most effectively integrate</w:t>
            </w:r>
            <w:r w:rsidR="00E867BF">
              <w:t>d</w:t>
            </w:r>
            <w:r w:rsidR="004D2ACD">
              <w:t xml:space="preserve"> in flood forecasting models</w:t>
            </w:r>
            <w:r w:rsidR="00E867BF">
              <w:t xml:space="preserve">; this will help identify the entry points that will ensure that the incorporation of AI will aid in optimizing resource allocation, along with maximizing its associated benefits to the flood forecasting system.  </w:t>
            </w:r>
          </w:p>
          <w:p w14:paraId="6ED6F227" w14:textId="088FF151" w:rsidR="00E867BF" w:rsidRDefault="00E867BF" w:rsidP="00E867BF">
            <w:pPr>
              <w:spacing w:line="240" w:lineRule="auto"/>
              <w:jc w:val="both"/>
              <w:rPr>
                <w:b/>
                <w:bCs/>
                <w:lang w:val="en-GB"/>
              </w:rPr>
            </w:pPr>
            <w:r>
              <w:rPr>
                <w:b/>
                <w:bCs/>
                <w:lang w:val="en-GB"/>
              </w:rPr>
              <w:t>Output 1.2: Private-Public Partnership in AI-Integrated Hydrologic Modelling</w:t>
            </w:r>
          </w:p>
          <w:p w14:paraId="35570825" w14:textId="7A647C44" w:rsidR="00E867BF" w:rsidRDefault="00E867BF" w:rsidP="00E867BF">
            <w:pPr>
              <w:spacing w:line="240" w:lineRule="auto"/>
              <w:jc w:val="both"/>
              <w:rPr>
                <w:lang w:val="en-GB"/>
              </w:rPr>
            </w:pPr>
            <w:r>
              <w:rPr>
                <w:lang w:val="en-GB"/>
              </w:rPr>
              <w:t xml:space="preserve">Activity 1.2.1: Establishing collaboration between </w:t>
            </w:r>
            <w:proofErr w:type="spellStart"/>
            <w:r>
              <w:rPr>
                <w:lang w:val="en-GB"/>
              </w:rPr>
              <w:t>MoWR</w:t>
            </w:r>
            <w:proofErr w:type="spellEnd"/>
            <w:r>
              <w:rPr>
                <w:lang w:val="en-GB"/>
              </w:rPr>
              <w:t xml:space="preserve"> and private sector partners in AI-integrated hydrologic modelling in target priority areas (flood forecasting, storage site selection, hydrologic risk assessment etc.)</w:t>
            </w:r>
          </w:p>
          <w:p w14:paraId="2F784A1A" w14:textId="3671DC4C" w:rsidR="00E867BF" w:rsidRDefault="00055C93" w:rsidP="0083744F">
            <w:pPr>
              <w:pStyle w:val="ListParagraph"/>
              <w:numPr>
                <w:ilvl w:val="0"/>
                <w:numId w:val="11"/>
              </w:numPr>
              <w:spacing w:line="240" w:lineRule="auto"/>
              <w:jc w:val="both"/>
              <w:rPr>
                <w:lang w:val="en-GB"/>
              </w:rPr>
            </w:pPr>
            <w:r>
              <w:rPr>
                <w:lang w:val="en-GB"/>
              </w:rPr>
              <w:t xml:space="preserve">This activity will focus on fostering in-depth collaboration between </w:t>
            </w:r>
            <w:proofErr w:type="spellStart"/>
            <w:r>
              <w:rPr>
                <w:lang w:val="en-GB"/>
              </w:rPr>
              <w:t>MoWR</w:t>
            </w:r>
            <w:proofErr w:type="spellEnd"/>
            <w:r>
              <w:rPr>
                <w:lang w:val="en-GB"/>
              </w:rPr>
              <w:t xml:space="preserve"> and the private sector </w:t>
            </w:r>
            <w:proofErr w:type="gramStart"/>
            <w:r>
              <w:rPr>
                <w:lang w:val="en-GB"/>
              </w:rPr>
              <w:t>in order to</w:t>
            </w:r>
            <w:proofErr w:type="gramEnd"/>
            <w:r>
              <w:rPr>
                <w:lang w:val="en-GB"/>
              </w:rPr>
              <w:t xml:space="preserve"> collectively develop, and subsequently implement localized AI-</w:t>
            </w:r>
            <w:r w:rsidR="00FC52BA">
              <w:rPr>
                <w:lang w:val="en-GB"/>
              </w:rPr>
              <w:t>I</w:t>
            </w:r>
            <w:r>
              <w:rPr>
                <w:lang w:val="en-GB"/>
              </w:rPr>
              <w:t>ntegrated hydrologic models in priority areas, as identified for the provinces of Punjab and Sindh.</w:t>
            </w:r>
          </w:p>
          <w:p w14:paraId="1BE0A40F" w14:textId="3D451B0C" w:rsidR="00055C93" w:rsidRDefault="0006408D" w:rsidP="0083744F">
            <w:pPr>
              <w:pStyle w:val="ListParagraph"/>
              <w:numPr>
                <w:ilvl w:val="0"/>
                <w:numId w:val="11"/>
              </w:numPr>
              <w:spacing w:line="240" w:lineRule="auto"/>
              <w:jc w:val="both"/>
              <w:rPr>
                <w:lang w:val="en-GB"/>
              </w:rPr>
            </w:pPr>
            <w:r>
              <w:rPr>
                <w:lang w:val="en-GB"/>
              </w:rPr>
              <w:t xml:space="preserve">Joint working groups will be formed for this activity, that will result in the formulation of partnership agreements, division of work, responsibilities, and intellectual property rights. </w:t>
            </w:r>
          </w:p>
          <w:p w14:paraId="6A9C124C" w14:textId="5AF5EE9F" w:rsidR="00BE21EE" w:rsidRDefault="00BE21EE" w:rsidP="0083744F">
            <w:pPr>
              <w:pStyle w:val="ListParagraph"/>
              <w:numPr>
                <w:ilvl w:val="0"/>
                <w:numId w:val="11"/>
              </w:numPr>
              <w:spacing w:line="240" w:lineRule="auto"/>
              <w:jc w:val="both"/>
              <w:rPr>
                <w:lang w:val="en-GB"/>
              </w:rPr>
            </w:pPr>
            <w:r>
              <w:rPr>
                <w:b/>
                <w:bCs/>
                <w:lang w:val="en-GB"/>
              </w:rPr>
              <w:t>Activity 1.2.1</w:t>
            </w:r>
            <w:r>
              <w:rPr>
                <w:lang w:val="en-GB"/>
              </w:rPr>
              <w:t xml:space="preserve"> will be vital in </w:t>
            </w:r>
            <w:r w:rsidR="00FC52BA">
              <w:rPr>
                <w:lang w:val="en-GB"/>
              </w:rPr>
              <w:t xml:space="preserve">bringing in </w:t>
            </w:r>
            <w:r w:rsidR="00475A2A">
              <w:rPr>
                <w:lang w:val="en-GB"/>
              </w:rPr>
              <w:t xml:space="preserve">a diverse array of </w:t>
            </w:r>
            <w:r w:rsidR="00FC52BA">
              <w:rPr>
                <w:lang w:val="en-GB"/>
              </w:rPr>
              <w:t xml:space="preserve">expertise and resources to </w:t>
            </w:r>
            <w:proofErr w:type="spellStart"/>
            <w:r w:rsidR="00FC52BA">
              <w:rPr>
                <w:lang w:val="en-GB"/>
              </w:rPr>
              <w:t>MoWR</w:t>
            </w:r>
            <w:proofErr w:type="spellEnd"/>
            <w:r w:rsidR="00FC52BA">
              <w:rPr>
                <w:lang w:val="en-GB"/>
              </w:rPr>
              <w:t>, that it lacks, via the private sector. This will ensure that innovating and efficient AI-Integrated hydrologic model solutions are incorporated in the existing system.</w:t>
            </w:r>
          </w:p>
          <w:p w14:paraId="4EECB418" w14:textId="5F842F62" w:rsidR="00FC52BA" w:rsidRDefault="00FC52BA" w:rsidP="00FC52BA">
            <w:pPr>
              <w:spacing w:line="240" w:lineRule="auto"/>
              <w:jc w:val="both"/>
              <w:rPr>
                <w:lang w:val="en-GB"/>
              </w:rPr>
            </w:pPr>
            <w:r>
              <w:rPr>
                <w:lang w:val="en-GB"/>
              </w:rPr>
              <w:t>Activity 1.2.2: Development of AI-Integrated hydrologic model in priority area(s)</w:t>
            </w:r>
          </w:p>
          <w:p w14:paraId="314F4875" w14:textId="77A8E170" w:rsidR="00FC52BA" w:rsidRDefault="003A210B" w:rsidP="0083744F">
            <w:pPr>
              <w:pStyle w:val="ListParagraph"/>
              <w:numPr>
                <w:ilvl w:val="0"/>
                <w:numId w:val="12"/>
              </w:numPr>
              <w:spacing w:line="240" w:lineRule="auto"/>
              <w:jc w:val="both"/>
              <w:rPr>
                <w:lang w:val="en-GB"/>
              </w:rPr>
            </w:pPr>
            <w:r>
              <w:rPr>
                <w:lang w:val="en-GB"/>
              </w:rPr>
              <w:t xml:space="preserve">As per the local context and requirement, this activity will focus on developing AI-powered hydrologic models that will be able to not only simulate hydrological </w:t>
            </w:r>
            <w:proofErr w:type="gramStart"/>
            <w:r>
              <w:rPr>
                <w:lang w:val="en-GB"/>
              </w:rPr>
              <w:t>models, but</w:t>
            </w:r>
            <w:proofErr w:type="gramEnd"/>
            <w:r>
              <w:rPr>
                <w:lang w:val="en-GB"/>
              </w:rPr>
              <w:t xml:space="preserve"> will also be able to accurately and effectively predict water availability, assess flood risks, and on the basis of statistically significant data aid in the decision-making processes in the priority areas.</w:t>
            </w:r>
            <w:r w:rsidR="00082BF4">
              <w:rPr>
                <w:lang w:val="en-GB"/>
              </w:rPr>
              <w:t xml:space="preserve"> Activity 1.2.2 will build upon the previous activities, particularly 1.2.1. </w:t>
            </w:r>
          </w:p>
          <w:p w14:paraId="52BA7EA7" w14:textId="2B1CAFED" w:rsidR="003A210B" w:rsidRDefault="003A210B" w:rsidP="0083744F">
            <w:pPr>
              <w:pStyle w:val="ListParagraph"/>
              <w:numPr>
                <w:ilvl w:val="0"/>
                <w:numId w:val="12"/>
              </w:numPr>
              <w:spacing w:line="240" w:lineRule="auto"/>
              <w:jc w:val="both"/>
              <w:rPr>
                <w:lang w:val="en-GB"/>
              </w:rPr>
            </w:pPr>
            <w:r>
              <w:rPr>
                <w:lang w:val="en-GB"/>
              </w:rPr>
              <w:t xml:space="preserve">This objective will be achieved via the collection of historical observations, </w:t>
            </w:r>
            <w:r w:rsidR="00082BF4">
              <w:rPr>
                <w:lang w:val="en-GB"/>
              </w:rPr>
              <w:t xml:space="preserve">generation of real-time </w:t>
            </w:r>
            <w:proofErr w:type="gramStart"/>
            <w:r w:rsidR="00082BF4">
              <w:rPr>
                <w:lang w:val="en-GB"/>
              </w:rPr>
              <w:t>data-sets</w:t>
            </w:r>
            <w:proofErr w:type="gramEnd"/>
            <w:r w:rsidR="00082BF4">
              <w:rPr>
                <w:lang w:val="en-GB"/>
              </w:rPr>
              <w:t xml:space="preserve">, and remote sensing data. Historical data sets will be used to validate and calibrate the generated </w:t>
            </w:r>
            <w:r w:rsidR="00082BF4">
              <w:rPr>
                <w:lang w:val="en-GB"/>
              </w:rPr>
              <w:lastRenderedPageBreak/>
              <w:t xml:space="preserve">predictive models, enabling </w:t>
            </w:r>
            <w:r w:rsidR="00113F2A">
              <w:rPr>
                <w:lang w:val="en-GB"/>
              </w:rPr>
              <w:t xml:space="preserve">the relevant experts to refine the models as needed </w:t>
            </w:r>
            <w:proofErr w:type="gramStart"/>
            <w:r w:rsidR="00113F2A">
              <w:rPr>
                <w:lang w:val="en-GB"/>
              </w:rPr>
              <w:t>in order to</w:t>
            </w:r>
            <w:proofErr w:type="gramEnd"/>
            <w:r w:rsidR="00113F2A">
              <w:rPr>
                <w:lang w:val="en-GB"/>
              </w:rPr>
              <w:t xml:space="preserve"> improve their accuracy and precision. Machine learning and deep learning techniques will be used to develop the AI models. </w:t>
            </w:r>
          </w:p>
          <w:p w14:paraId="40B65F75" w14:textId="488A6BBD" w:rsidR="00113F2A" w:rsidRPr="001A2D7A" w:rsidRDefault="00D24DF3" w:rsidP="0083744F">
            <w:pPr>
              <w:pStyle w:val="ListParagraph"/>
              <w:numPr>
                <w:ilvl w:val="0"/>
                <w:numId w:val="12"/>
              </w:numPr>
              <w:spacing w:line="240" w:lineRule="auto"/>
              <w:jc w:val="both"/>
              <w:rPr>
                <w:lang w:val="en-GB"/>
              </w:rPr>
            </w:pPr>
            <w:r>
              <w:rPr>
                <w:b/>
                <w:bCs/>
                <w:lang w:val="en-GB"/>
              </w:rPr>
              <w:t>Activity 1.2.2</w:t>
            </w:r>
            <w:r>
              <w:rPr>
                <w:lang w:val="en-GB"/>
              </w:rPr>
              <w:t xml:space="preserve"> will be vital in </w:t>
            </w:r>
            <w:r w:rsidR="003F4AD3">
              <w:rPr>
                <w:lang w:val="en-GB"/>
              </w:rPr>
              <w:t>developing and phasing in AI-Integrated hydrologic models</w:t>
            </w:r>
            <w:r w:rsidR="001A2D7A">
              <w:rPr>
                <w:lang w:val="en-GB"/>
              </w:rPr>
              <w:t xml:space="preserve"> in the national flood monitoring systems. This will be fundamental in providing an accurate </w:t>
            </w:r>
            <w:r w:rsidR="001A2D7A" w:rsidRPr="001A2D7A">
              <w:t>and reliable predictions of water availability, flood risk, and other hydrological processes</w:t>
            </w:r>
            <w:r w:rsidR="001A2D7A">
              <w:t xml:space="preserve">—ensuring data backed decisions making, a sustainable water system, improved </w:t>
            </w:r>
            <w:r w:rsidR="00745645">
              <w:t>w</w:t>
            </w:r>
            <w:r w:rsidR="001A2D7A">
              <w:t>ater resource management thereby aiding Pakistan in overcoming its status of being a water scarce nation.</w:t>
            </w:r>
          </w:p>
          <w:p w14:paraId="5800A0E5" w14:textId="27D7132B" w:rsidR="001A2D7A" w:rsidRDefault="001A2D7A" w:rsidP="001A2D7A">
            <w:pPr>
              <w:spacing w:line="240" w:lineRule="auto"/>
              <w:jc w:val="both"/>
              <w:rPr>
                <w:lang w:val="en-GB"/>
              </w:rPr>
            </w:pPr>
            <w:r>
              <w:rPr>
                <w:lang w:val="en-GB"/>
              </w:rPr>
              <w:t>Activity 1.2.3: National algorithm ownership and model sustainability planning</w:t>
            </w:r>
          </w:p>
          <w:p w14:paraId="3511B2D6" w14:textId="05A61AA5" w:rsidR="00811244" w:rsidRDefault="00811244" w:rsidP="0083744F">
            <w:pPr>
              <w:pStyle w:val="ListParagraph"/>
              <w:numPr>
                <w:ilvl w:val="0"/>
                <w:numId w:val="13"/>
              </w:numPr>
              <w:spacing w:line="240" w:lineRule="auto"/>
              <w:jc w:val="both"/>
              <w:rPr>
                <w:lang w:val="en-GB"/>
              </w:rPr>
            </w:pPr>
            <w:r>
              <w:rPr>
                <w:lang w:val="en-GB"/>
              </w:rPr>
              <w:t xml:space="preserve">The overarching objective of this activity is to ensure that the developed AI models are owned by Government of </w:t>
            </w:r>
            <w:proofErr w:type="gramStart"/>
            <w:r>
              <w:rPr>
                <w:lang w:val="en-GB"/>
              </w:rPr>
              <w:t>Pakistan, and</w:t>
            </w:r>
            <w:proofErr w:type="gramEnd"/>
            <w:r>
              <w:rPr>
                <w:lang w:val="en-GB"/>
              </w:rPr>
              <w:t xml:space="preserve"> are developed in a manner that they can be sustained over time.</w:t>
            </w:r>
          </w:p>
          <w:p w14:paraId="7C7A1DCC" w14:textId="4FEB77AE" w:rsidR="00811244" w:rsidRPr="00C856B1" w:rsidRDefault="00C856B1" w:rsidP="0083744F">
            <w:pPr>
              <w:pStyle w:val="ListParagraph"/>
              <w:numPr>
                <w:ilvl w:val="0"/>
                <w:numId w:val="13"/>
              </w:numPr>
              <w:spacing w:line="240" w:lineRule="auto"/>
              <w:jc w:val="both"/>
              <w:rPr>
                <w:lang w:val="en-GB"/>
              </w:rPr>
            </w:pPr>
            <w:r>
              <w:rPr>
                <w:lang w:val="en-GB"/>
              </w:rPr>
              <w:t xml:space="preserve">This will be achieved via the development of guidelines, protocols and a framework for AI </w:t>
            </w:r>
            <w:r w:rsidRPr="00C856B1">
              <w:t>algorithm development and ownership to protect intellectual property.</w:t>
            </w:r>
            <w:r>
              <w:t xml:space="preserve"> </w:t>
            </w:r>
            <w:proofErr w:type="gramStart"/>
            <w:r>
              <w:t>Long term</w:t>
            </w:r>
            <w:proofErr w:type="gramEnd"/>
            <w:r>
              <w:t xml:space="preserve"> plans will further be developed for model maintenance, updates, and capacity building of the user, along with the development of mechanisms that will be utilized for the transfer of knowledge to relevant stakeholders. </w:t>
            </w:r>
          </w:p>
          <w:p w14:paraId="1D983DDB" w14:textId="7A35E6DC" w:rsidR="00C856B1" w:rsidRPr="00C856B1" w:rsidRDefault="00C856B1" w:rsidP="0083744F">
            <w:pPr>
              <w:pStyle w:val="ListParagraph"/>
              <w:numPr>
                <w:ilvl w:val="0"/>
                <w:numId w:val="13"/>
              </w:numPr>
              <w:spacing w:line="240" w:lineRule="auto"/>
              <w:jc w:val="both"/>
              <w:rPr>
                <w:lang w:val="en-GB"/>
              </w:rPr>
            </w:pPr>
            <w:r>
              <w:rPr>
                <w:b/>
                <w:bCs/>
              </w:rPr>
              <w:t>Activity 1.2.3</w:t>
            </w:r>
            <w:r>
              <w:t xml:space="preserve"> will ensure the national ownership of AI models, help promote intellectual </w:t>
            </w:r>
            <w:proofErr w:type="gramStart"/>
            <w:r>
              <w:t>property, and</w:t>
            </w:r>
            <w:proofErr w:type="gramEnd"/>
            <w:r>
              <w:t xml:space="preserve"> promote local capacity building activities in integrating AI in flood prediction systems. </w:t>
            </w:r>
          </w:p>
          <w:p w14:paraId="2521DD7B" w14:textId="5CD72546" w:rsidR="00C856B1" w:rsidRDefault="00C856B1" w:rsidP="00C856B1">
            <w:pPr>
              <w:spacing w:line="240" w:lineRule="auto"/>
              <w:jc w:val="both"/>
              <w:rPr>
                <w:b/>
                <w:bCs/>
                <w:lang w:val="en-GB"/>
              </w:rPr>
            </w:pPr>
            <w:r>
              <w:rPr>
                <w:b/>
                <w:bCs/>
                <w:lang w:val="en-GB"/>
              </w:rPr>
              <w:t>Output 1.3: Public Planning Support for AI-Integrated Hydrologic Modelling</w:t>
            </w:r>
          </w:p>
          <w:p w14:paraId="409BE686" w14:textId="39DE0B24" w:rsidR="00C856B1" w:rsidRDefault="00C856B1" w:rsidP="00C856B1">
            <w:pPr>
              <w:spacing w:line="240" w:lineRule="auto"/>
              <w:jc w:val="both"/>
              <w:rPr>
                <w:lang w:val="en-GB"/>
              </w:rPr>
            </w:pPr>
            <w:r>
              <w:rPr>
                <w:lang w:val="en-GB"/>
              </w:rPr>
              <w:t>Activity 1.3.1: Assessment of AI-Integration needs in National Water Policy and Flood Telemetry Master Planning</w:t>
            </w:r>
          </w:p>
          <w:p w14:paraId="376EDE12" w14:textId="6C80285C" w:rsidR="00C856B1" w:rsidRDefault="00C856B1" w:rsidP="0083744F">
            <w:pPr>
              <w:pStyle w:val="ListParagraph"/>
              <w:numPr>
                <w:ilvl w:val="0"/>
                <w:numId w:val="14"/>
              </w:numPr>
              <w:spacing w:line="240" w:lineRule="auto"/>
              <w:jc w:val="both"/>
              <w:rPr>
                <w:lang w:val="en-GB"/>
              </w:rPr>
            </w:pPr>
            <w:r>
              <w:rPr>
                <w:lang w:val="en-GB"/>
              </w:rPr>
              <w:t xml:space="preserve">Conduct an in-depth policy analysis of the National Water Policy, </w:t>
            </w:r>
            <w:r w:rsidR="00782E9F">
              <w:rPr>
                <w:lang w:val="en-GB"/>
              </w:rPr>
              <w:t>NAP, updated NDCs 2021</w:t>
            </w:r>
            <w:r>
              <w:rPr>
                <w:lang w:val="en-GB"/>
              </w:rPr>
              <w:t xml:space="preserve">, as well as </w:t>
            </w:r>
            <w:r w:rsidR="003F05AC">
              <w:rPr>
                <w:lang w:val="en-GB"/>
              </w:rPr>
              <w:t xml:space="preserve">Flood Telemetry Master Planning </w:t>
            </w:r>
            <w:proofErr w:type="gramStart"/>
            <w:r w:rsidR="003F05AC">
              <w:rPr>
                <w:lang w:val="en-GB"/>
              </w:rPr>
              <w:t>in order to</w:t>
            </w:r>
            <w:proofErr w:type="gramEnd"/>
            <w:r w:rsidR="003F05AC">
              <w:rPr>
                <w:lang w:val="en-GB"/>
              </w:rPr>
              <w:t xml:space="preserve"> identify potential gaps and opportunities that can be overcome via AI integration.</w:t>
            </w:r>
          </w:p>
          <w:p w14:paraId="5C46EBAD" w14:textId="674A2F8B" w:rsidR="003F05AC" w:rsidRPr="00782E9F" w:rsidRDefault="00782E9F" w:rsidP="0083744F">
            <w:pPr>
              <w:pStyle w:val="ListParagraph"/>
              <w:numPr>
                <w:ilvl w:val="0"/>
                <w:numId w:val="14"/>
              </w:numPr>
              <w:spacing w:line="240" w:lineRule="auto"/>
              <w:jc w:val="both"/>
              <w:rPr>
                <w:lang w:val="en-GB"/>
              </w:rPr>
            </w:pPr>
            <w:r>
              <w:rPr>
                <w:lang w:val="en-GB"/>
              </w:rPr>
              <w:t xml:space="preserve">The approach will be based on identifying gaps and inconsistencies in plans/ policies that can be fulfilled via AI-driven strategies. The driving factor for this activity will be the evaluation of technical feasibility, </w:t>
            </w:r>
            <w:r w:rsidRPr="00782E9F">
              <w:t>economic viability, and potential benefits of AI integration in water resource management.</w:t>
            </w:r>
          </w:p>
          <w:p w14:paraId="6C4DBAAC" w14:textId="1B6E7EBB" w:rsidR="00782E9F" w:rsidRPr="00782E9F" w:rsidRDefault="00782E9F" w:rsidP="0083744F">
            <w:pPr>
              <w:pStyle w:val="ListParagraph"/>
              <w:numPr>
                <w:ilvl w:val="0"/>
                <w:numId w:val="14"/>
              </w:numPr>
              <w:spacing w:line="240" w:lineRule="auto"/>
              <w:jc w:val="both"/>
              <w:rPr>
                <w:lang w:val="en-GB"/>
              </w:rPr>
            </w:pPr>
            <w:r>
              <w:rPr>
                <w:b/>
                <w:bCs/>
              </w:rPr>
              <w:t>Activity 1.3.1</w:t>
            </w:r>
            <w:r>
              <w:t xml:space="preserve"> will assess AI integration needs that will help identify areas where AI can be most beneficial. </w:t>
            </w:r>
          </w:p>
          <w:p w14:paraId="261B8EAD" w14:textId="4D392341" w:rsidR="00782E9F" w:rsidRDefault="00782E9F" w:rsidP="00782E9F">
            <w:pPr>
              <w:spacing w:line="240" w:lineRule="auto"/>
              <w:jc w:val="both"/>
              <w:rPr>
                <w:lang w:val="en-GB"/>
              </w:rPr>
            </w:pPr>
            <w:r>
              <w:rPr>
                <w:lang w:val="en-GB"/>
              </w:rPr>
              <w:t>Activity 1.3.2</w:t>
            </w:r>
            <w:r w:rsidR="00CC4082">
              <w:rPr>
                <w:lang w:val="en-GB"/>
              </w:rPr>
              <w:t>:</w:t>
            </w:r>
            <w:r>
              <w:rPr>
                <w:lang w:val="en-GB"/>
              </w:rPr>
              <w:t xml:space="preserve"> Recommendations and support for MWR in integrating AI needs and hydrologic modelling opportunities into public planning</w:t>
            </w:r>
          </w:p>
          <w:p w14:paraId="6CE85695" w14:textId="77777777" w:rsidR="008E5BE5" w:rsidRDefault="008E5BE5" w:rsidP="0083744F">
            <w:pPr>
              <w:pStyle w:val="ListParagraph"/>
              <w:numPr>
                <w:ilvl w:val="0"/>
                <w:numId w:val="15"/>
              </w:numPr>
              <w:spacing w:line="240" w:lineRule="auto"/>
              <w:jc w:val="both"/>
              <w:rPr>
                <w:lang w:val="en-GB"/>
              </w:rPr>
            </w:pPr>
            <w:r>
              <w:rPr>
                <w:lang w:val="en-GB"/>
              </w:rPr>
              <w:t xml:space="preserve">This activity aims to provide technical recommendations and support to </w:t>
            </w:r>
            <w:proofErr w:type="spellStart"/>
            <w:r>
              <w:rPr>
                <w:lang w:val="en-GB"/>
              </w:rPr>
              <w:t>MoWR</w:t>
            </w:r>
            <w:proofErr w:type="spellEnd"/>
            <w:r>
              <w:rPr>
                <w:lang w:val="en-GB"/>
              </w:rPr>
              <w:t xml:space="preserve"> regarding steps that can be taken to effectively incorporate AI into public planning processes that are needed for sustainable water resource management.</w:t>
            </w:r>
          </w:p>
          <w:p w14:paraId="714F08B3" w14:textId="69DB92A8" w:rsidR="00782E9F" w:rsidRDefault="008E5BE5" w:rsidP="0083744F">
            <w:pPr>
              <w:pStyle w:val="ListParagraph"/>
              <w:numPr>
                <w:ilvl w:val="0"/>
                <w:numId w:val="15"/>
              </w:numPr>
              <w:spacing w:line="240" w:lineRule="auto"/>
              <w:jc w:val="both"/>
              <w:rPr>
                <w:lang w:val="en-GB"/>
              </w:rPr>
            </w:pPr>
            <w:r>
              <w:rPr>
                <w:lang w:val="en-GB"/>
              </w:rPr>
              <w:t xml:space="preserve">This will be achieved via the development of guidelines, best practices, and relevant training materials for policymakers and planners. Knowledge exchange will be an integral part of this activity, along with technical support to be provided to the relevant entities for the implementation of AI-integrated solutions in relevant planning initiatives. </w:t>
            </w:r>
          </w:p>
          <w:p w14:paraId="5B10DE66" w14:textId="77777777" w:rsidR="00CC4082" w:rsidRDefault="00194611" w:rsidP="0083744F">
            <w:pPr>
              <w:pStyle w:val="ListParagraph"/>
              <w:numPr>
                <w:ilvl w:val="0"/>
                <w:numId w:val="15"/>
              </w:numPr>
              <w:spacing w:line="240" w:lineRule="auto"/>
              <w:jc w:val="both"/>
              <w:rPr>
                <w:lang w:val="en-GB"/>
              </w:rPr>
            </w:pPr>
            <w:r>
              <w:rPr>
                <w:b/>
                <w:bCs/>
                <w:lang w:val="en-GB"/>
              </w:rPr>
              <w:t xml:space="preserve">Activity 1.3.2 </w:t>
            </w:r>
            <w:r w:rsidR="002E7DAA">
              <w:rPr>
                <w:lang w:val="en-GB"/>
              </w:rPr>
              <w:t xml:space="preserve">aims to </w:t>
            </w:r>
            <w:r w:rsidR="00CC4082">
              <w:rPr>
                <w:lang w:val="en-GB"/>
              </w:rPr>
              <w:t xml:space="preserve">guide </w:t>
            </w:r>
            <w:proofErr w:type="spellStart"/>
            <w:r w:rsidR="00CC4082">
              <w:rPr>
                <w:lang w:val="en-GB"/>
              </w:rPr>
              <w:t>MoWR</w:t>
            </w:r>
            <w:proofErr w:type="spellEnd"/>
            <w:r w:rsidR="00CC4082">
              <w:rPr>
                <w:lang w:val="en-GB"/>
              </w:rPr>
              <w:t xml:space="preserve"> towards </w:t>
            </w:r>
            <w:r w:rsidR="002E7DAA">
              <w:rPr>
                <w:lang w:val="en-GB"/>
              </w:rPr>
              <w:t>informed an</w:t>
            </w:r>
            <w:r w:rsidR="00CC4082">
              <w:rPr>
                <w:lang w:val="en-GB"/>
              </w:rPr>
              <w:t>d evidence-based decision-making processes.</w:t>
            </w:r>
          </w:p>
          <w:p w14:paraId="6D40D042" w14:textId="6E15B0E8" w:rsidR="00194611" w:rsidRDefault="00CC4082" w:rsidP="00CC4082">
            <w:pPr>
              <w:spacing w:line="240" w:lineRule="auto"/>
              <w:jc w:val="center"/>
              <w:rPr>
                <w:b/>
                <w:bCs/>
                <w:i/>
                <w:iCs/>
                <w:lang w:val="en-GB"/>
              </w:rPr>
            </w:pPr>
            <w:r>
              <w:rPr>
                <w:b/>
                <w:bCs/>
                <w:i/>
                <w:iCs/>
                <w:lang w:val="en-GB"/>
              </w:rPr>
              <w:t>Outcome 2: Development of Flood Telemetry Network</w:t>
            </w:r>
          </w:p>
          <w:p w14:paraId="50613AA5" w14:textId="45DCAC8C" w:rsidR="00CC4082" w:rsidRDefault="00CC4082" w:rsidP="00CC4082">
            <w:pPr>
              <w:spacing w:line="240" w:lineRule="auto"/>
              <w:rPr>
                <w:b/>
                <w:bCs/>
                <w:lang w:val="en-GB"/>
              </w:rPr>
            </w:pPr>
            <w:r>
              <w:rPr>
                <w:b/>
                <w:bCs/>
                <w:lang w:val="en-GB"/>
              </w:rPr>
              <w:t>Output 2.1: Installation of 62 telemetric hydro stations in Punjab and Sindh Provinces</w:t>
            </w:r>
          </w:p>
          <w:p w14:paraId="131AAC5E" w14:textId="5E3BD7B4" w:rsidR="00CC4082" w:rsidRDefault="00CC4082" w:rsidP="00CC4082">
            <w:pPr>
              <w:spacing w:line="240" w:lineRule="auto"/>
              <w:rPr>
                <w:lang w:val="en-GB"/>
              </w:rPr>
            </w:pPr>
            <w:r>
              <w:rPr>
                <w:lang w:val="en-GB"/>
              </w:rPr>
              <w:t xml:space="preserve">Activity 2.1.1: Technology selection and verification for telemetric hydro stations </w:t>
            </w:r>
          </w:p>
          <w:p w14:paraId="79D4AE38" w14:textId="7B20A63B" w:rsidR="00CC4082" w:rsidRPr="005A52D0" w:rsidRDefault="005A52D0" w:rsidP="0083744F">
            <w:pPr>
              <w:pStyle w:val="ListParagraph"/>
              <w:numPr>
                <w:ilvl w:val="0"/>
                <w:numId w:val="16"/>
              </w:numPr>
              <w:spacing w:line="240" w:lineRule="auto"/>
              <w:rPr>
                <w:lang w:val="en-GB"/>
              </w:rPr>
            </w:pPr>
            <w:r>
              <w:rPr>
                <w:lang w:val="en-GB"/>
              </w:rPr>
              <w:t xml:space="preserve">This activity will be based on the selection and verification of suitable technology for </w:t>
            </w:r>
            <w:r w:rsidRPr="005A52D0">
              <w:t>telemetric hydro stations based on factors such as reliability, accuracy, power consumption, and environmental conditions</w:t>
            </w:r>
            <w:r>
              <w:t>, amongst others.</w:t>
            </w:r>
          </w:p>
          <w:p w14:paraId="50F2529A" w14:textId="5A67A840" w:rsidR="005A52D0" w:rsidRPr="005A52D0" w:rsidRDefault="005A52D0" w:rsidP="0083744F">
            <w:pPr>
              <w:pStyle w:val="ListParagraph"/>
              <w:numPr>
                <w:ilvl w:val="0"/>
                <w:numId w:val="16"/>
              </w:numPr>
              <w:spacing w:line="240" w:lineRule="auto"/>
              <w:rPr>
                <w:lang w:val="en-GB"/>
              </w:rPr>
            </w:pPr>
            <w:r>
              <w:lastRenderedPageBreak/>
              <w:t xml:space="preserve">A </w:t>
            </w:r>
            <w:proofErr w:type="gramStart"/>
            <w:r>
              <w:t>needs</w:t>
            </w:r>
            <w:proofErr w:type="gramEnd"/>
            <w:r>
              <w:t xml:space="preserve">-based assessment of available technologies, along with evaluating their </w:t>
            </w:r>
            <w:r w:rsidRPr="005A52D0">
              <w:t>performance and suitability for the specific requirements of the project</w:t>
            </w:r>
            <w:r>
              <w:t xml:space="preserve"> will be conducted for this activity.</w:t>
            </w:r>
          </w:p>
          <w:p w14:paraId="5C3C2F30" w14:textId="0BFBC367" w:rsidR="005A52D0" w:rsidRPr="005A52D0" w:rsidRDefault="005A52D0" w:rsidP="0083744F">
            <w:pPr>
              <w:pStyle w:val="ListParagraph"/>
              <w:numPr>
                <w:ilvl w:val="0"/>
                <w:numId w:val="16"/>
              </w:numPr>
              <w:spacing w:line="240" w:lineRule="auto"/>
              <w:rPr>
                <w:lang w:val="en-GB"/>
              </w:rPr>
            </w:pPr>
            <w:r>
              <w:rPr>
                <w:b/>
                <w:bCs/>
                <w:lang w:val="en-GB"/>
              </w:rPr>
              <w:t>Activity 2.1.1</w:t>
            </w:r>
            <w:r>
              <w:rPr>
                <w:lang w:val="en-GB"/>
              </w:rPr>
              <w:t xml:space="preserve"> will be vital as the </w:t>
            </w:r>
            <w:r w:rsidRPr="005A52D0">
              <w:t>choice of technology for telemetric hydro stations will significantly impact the network's reliability, data quality, and overall effectiveness</w:t>
            </w:r>
            <w:r>
              <w:t>.</w:t>
            </w:r>
          </w:p>
          <w:p w14:paraId="68D1186F" w14:textId="2B415E5E" w:rsidR="005A52D0" w:rsidRDefault="005A52D0" w:rsidP="005A52D0">
            <w:pPr>
              <w:spacing w:line="240" w:lineRule="auto"/>
              <w:rPr>
                <w:lang w:val="en-GB"/>
              </w:rPr>
            </w:pPr>
            <w:r>
              <w:rPr>
                <w:lang w:val="en-GB"/>
              </w:rPr>
              <w:t xml:space="preserve">Activity 2.1.2: </w:t>
            </w:r>
            <w:r>
              <w:t xml:space="preserve"> </w:t>
            </w:r>
            <w:r w:rsidRPr="005A52D0">
              <w:rPr>
                <w:lang w:val="en-GB"/>
              </w:rPr>
              <w:t xml:space="preserve">Procurement and implementation planning of </w:t>
            </w:r>
            <w:r w:rsidR="001A7844">
              <w:rPr>
                <w:lang w:val="en-GB"/>
              </w:rPr>
              <w:t>264</w:t>
            </w:r>
            <w:r w:rsidR="00A9442F">
              <w:rPr>
                <w:lang w:val="en-GB"/>
              </w:rPr>
              <w:t xml:space="preserve"> telemetric stations</w:t>
            </w:r>
          </w:p>
          <w:p w14:paraId="45E5CAA5" w14:textId="752A02DB" w:rsidR="005A52D0" w:rsidRPr="00F95CFA" w:rsidRDefault="005A52D0" w:rsidP="0083744F">
            <w:pPr>
              <w:pStyle w:val="ListParagraph"/>
              <w:numPr>
                <w:ilvl w:val="0"/>
                <w:numId w:val="17"/>
              </w:numPr>
              <w:spacing w:line="240" w:lineRule="auto"/>
              <w:rPr>
                <w:lang w:val="en-GB"/>
              </w:rPr>
            </w:pPr>
            <w:r>
              <w:rPr>
                <w:lang w:val="en-GB"/>
              </w:rPr>
              <w:t xml:space="preserve">The objective of this </w:t>
            </w:r>
            <w:r w:rsidR="00F95CFA">
              <w:rPr>
                <w:lang w:val="en-GB"/>
              </w:rPr>
              <w:t xml:space="preserve">activity will be to formulate a </w:t>
            </w:r>
            <w:r w:rsidR="00F95CFA" w:rsidRPr="00F95CFA">
              <w:t>procurement plan for the telemetric hydro stations, including specifications, bidding processes, and timelines.</w:t>
            </w:r>
          </w:p>
          <w:p w14:paraId="15606AE6" w14:textId="43A00017" w:rsidR="00F95CFA" w:rsidRPr="00DE6037" w:rsidRDefault="00F95CFA" w:rsidP="0083744F">
            <w:pPr>
              <w:pStyle w:val="ListParagraph"/>
              <w:numPr>
                <w:ilvl w:val="0"/>
                <w:numId w:val="17"/>
              </w:numPr>
              <w:spacing w:line="240" w:lineRule="auto"/>
              <w:rPr>
                <w:lang w:val="en-GB"/>
              </w:rPr>
            </w:pPr>
            <w:r>
              <w:t xml:space="preserve">This will be achieved by preparing </w:t>
            </w:r>
            <w:r w:rsidR="00DE6037" w:rsidRPr="00DE6037">
              <w:t xml:space="preserve">detailed specifications for </w:t>
            </w:r>
            <w:r w:rsidR="00DE6037">
              <w:t>each of the selected</w:t>
            </w:r>
            <w:r w:rsidR="00DE6037" w:rsidRPr="00DE6037">
              <w:t xml:space="preserve"> stations</w:t>
            </w:r>
            <w:r w:rsidR="00DE6037">
              <w:t xml:space="preserve">, followed by a </w:t>
            </w:r>
            <w:r w:rsidR="00DE6037" w:rsidRPr="00DE6037">
              <w:t xml:space="preserve">competitive bidding process to select qualified suppliers, and </w:t>
            </w:r>
            <w:proofErr w:type="gramStart"/>
            <w:r w:rsidR="00DE6037" w:rsidRPr="00DE6037">
              <w:t>develop</w:t>
            </w:r>
            <w:proofErr w:type="gramEnd"/>
            <w:r w:rsidR="00DE6037" w:rsidRPr="00DE6037">
              <w:t xml:space="preserve"> a comprehensive implementation plan outlining installation schedules, logistics, and quality control measures.</w:t>
            </w:r>
          </w:p>
          <w:p w14:paraId="5FC3EDA0" w14:textId="087E6F6D" w:rsidR="00DE6037" w:rsidRPr="00DE6037" w:rsidRDefault="00DE6037" w:rsidP="0083744F">
            <w:pPr>
              <w:pStyle w:val="ListParagraph"/>
              <w:numPr>
                <w:ilvl w:val="0"/>
                <w:numId w:val="17"/>
              </w:numPr>
              <w:spacing w:line="240" w:lineRule="auto"/>
              <w:rPr>
                <w:lang w:val="en-GB"/>
              </w:rPr>
            </w:pPr>
            <w:r>
              <w:rPr>
                <w:b/>
                <w:bCs/>
              </w:rPr>
              <w:t>Activity 2.1.2</w:t>
            </w:r>
            <w:r>
              <w:t xml:space="preserve"> will be vital as efficient </w:t>
            </w:r>
            <w:r w:rsidRPr="00DE6037">
              <w:t>procurement and implementation planning will help streamline the installation process, minimize costs, and ensure that the stations are deployed in a timely manner.</w:t>
            </w:r>
          </w:p>
          <w:p w14:paraId="5D40B4E6" w14:textId="05CE0745" w:rsidR="00DE6037" w:rsidRDefault="00DE6037" w:rsidP="00DE6037">
            <w:pPr>
              <w:spacing w:line="240" w:lineRule="auto"/>
            </w:pPr>
            <w:r>
              <w:rPr>
                <w:lang w:val="en-GB"/>
              </w:rPr>
              <w:t xml:space="preserve">Activity 2.1.3: </w:t>
            </w:r>
            <w:r w:rsidRPr="00DE6037">
              <w:rPr>
                <w:rFonts w:ascii="Lato" w:eastAsia="Calibri" w:hAnsi="Lato" w:cs="Calibri"/>
                <w:color w:val="000000" w:themeColor="text1"/>
                <w:sz w:val="20"/>
                <w:szCs w:val="20"/>
              </w:rPr>
              <w:t xml:space="preserve"> </w:t>
            </w:r>
            <w:r w:rsidRPr="00DE6037">
              <w:t xml:space="preserve">Installation of </w:t>
            </w:r>
            <w:r w:rsidR="00A9442F">
              <w:t>2</w:t>
            </w:r>
            <w:r w:rsidRPr="00DE6037">
              <w:t>6</w:t>
            </w:r>
            <w:r w:rsidR="00A9442F">
              <w:t>4</w:t>
            </w:r>
            <w:r w:rsidRPr="00DE6037">
              <w:t xml:space="preserve"> stations</w:t>
            </w:r>
          </w:p>
          <w:p w14:paraId="6E71AF56" w14:textId="4BF985FE" w:rsidR="00F56CA1" w:rsidRPr="00F56CA1" w:rsidRDefault="00F56CA1" w:rsidP="0083744F">
            <w:pPr>
              <w:pStyle w:val="ListParagraph"/>
              <w:numPr>
                <w:ilvl w:val="0"/>
                <w:numId w:val="18"/>
              </w:numPr>
              <w:spacing w:line="240" w:lineRule="auto"/>
              <w:rPr>
                <w:lang w:val="en-GB"/>
              </w:rPr>
            </w:pPr>
            <w:r>
              <w:rPr>
                <w:lang w:val="en-GB"/>
              </w:rPr>
              <w:t xml:space="preserve">The primary objective of this activity is to install </w:t>
            </w:r>
            <w:r w:rsidRPr="00F56CA1">
              <w:t xml:space="preserve">the telemetric hydro stations at </w:t>
            </w:r>
            <w:r w:rsidR="00A9442F">
              <w:t>locations designated by the National Flood Telemetry Master Plan</w:t>
            </w:r>
          </w:p>
          <w:p w14:paraId="3C20E8DA" w14:textId="062CF33F" w:rsidR="00F56CA1" w:rsidRPr="00F56CA1" w:rsidRDefault="00F56CA1" w:rsidP="0083744F">
            <w:pPr>
              <w:pStyle w:val="ListParagraph"/>
              <w:numPr>
                <w:ilvl w:val="0"/>
                <w:numId w:val="18"/>
              </w:numPr>
              <w:spacing w:line="240" w:lineRule="auto"/>
              <w:rPr>
                <w:lang w:val="en-GB"/>
              </w:rPr>
            </w:pPr>
            <w:r>
              <w:t xml:space="preserve">This will be done by coordinating with </w:t>
            </w:r>
            <w:r w:rsidRPr="00F56CA1">
              <w:t>local authorities and landowners to obtain necessary permits and permissions, mobilize installation teams, and ensure adherence to quality standards and safety guidelines.</w:t>
            </w:r>
          </w:p>
          <w:p w14:paraId="37DCFA93" w14:textId="74593682" w:rsidR="00F56CA1" w:rsidRPr="00F56CA1" w:rsidRDefault="00F56CA1" w:rsidP="0083744F">
            <w:pPr>
              <w:pStyle w:val="ListParagraph"/>
              <w:numPr>
                <w:ilvl w:val="0"/>
                <w:numId w:val="18"/>
              </w:numPr>
              <w:spacing w:line="240" w:lineRule="auto"/>
              <w:rPr>
                <w:lang w:val="en-GB"/>
              </w:rPr>
            </w:pPr>
            <w:r>
              <w:rPr>
                <w:b/>
                <w:bCs/>
              </w:rPr>
              <w:t>Activity 2.1.3</w:t>
            </w:r>
            <w:r>
              <w:t xml:space="preserve"> is crucial for the provision of </w:t>
            </w:r>
            <w:r w:rsidRPr="00F56CA1">
              <w:t>real-time data on water levels, flow rates, and other hydrological parameters, enabling more accurate flood forecasting and early warning systems.</w:t>
            </w:r>
          </w:p>
          <w:p w14:paraId="60EE2490" w14:textId="77777777" w:rsidR="00F56CA1" w:rsidRDefault="00F56CA1" w:rsidP="00F56CA1">
            <w:pPr>
              <w:spacing w:line="240" w:lineRule="auto"/>
            </w:pPr>
            <w:r w:rsidRPr="00F56CA1">
              <w:t>Activity 2.1.4: Technical alignment of stations with National Flood Telemetry System</w:t>
            </w:r>
          </w:p>
          <w:p w14:paraId="337FBC8C" w14:textId="05C42DB3" w:rsidR="00F56CA1" w:rsidRDefault="00F56CA1" w:rsidP="0083744F">
            <w:pPr>
              <w:pStyle w:val="ListParagraph"/>
              <w:numPr>
                <w:ilvl w:val="0"/>
                <w:numId w:val="19"/>
              </w:numPr>
              <w:spacing w:line="240" w:lineRule="auto"/>
            </w:pPr>
            <w:r>
              <w:t xml:space="preserve">The objective of this concluding activity will be to integrate </w:t>
            </w:r>
            <w:r w:rsidRPr="00F56CA1">
              <w:t>the newly installed telemetric hydro stations into the existing National Flood Telemetry System.</w:t>
            </w:r>
          </w:p>
          <w:p w14:paraId="763C3BEE" w14:textId="13BB15CE" w:rsidR="00F56CA1" w:rsidRDefault="00F56CA1" w:rsidP="0083744F">
            <w:pPr>
              <w:pStyle w:val="ListParagraph"/>
              <w:numPr>
                <w:ilvl w:val="0"/>
                <w:numId w:val="19"/>
              </w:numPr>
              <w:spacing w:line="240" w:lineRule="auto"/>
            </w:pPr>
            <w:r>
              <w:t xml:space="preserve">This will be achieved by developing </w:t>
            </w:r>
            <w:r w:rsidRPr="00F56CA1">
              <w:t>technical specifications and protocols for data transmission and integration, ensure compatibility with existing system components, and conduct necessary testing and validation.</w:t>
            </w:r>
          </w:p>
          <w:p w14:paraId="44D188F8" w14:textId="42CEC51C" w:rsidR="00F56CA1" w:rsidRPr="00D5349D" w:rsidRDefault="00F56CA1" w:rsidP="0083744F">
            <w:pPr>
              <w:pStyle w:val="ListParagraph"/>
              <w:numPr>
                <w:ilvl w:val="0"/>
                <w:numId w:val="19"/>
              </w:numPr>
              <w:spacing w:line="240" w:lineRule="auto"/>
            </w:pPr>
            <w:r>
              <w:rPr>
                <w:b/>
                <w:bCs/>
              </w:rPr>
              <w:t xml:space="preserve">Activity 2.1.4 </w:t>
            </w:r>
            <w:r>
              <w:t>will ensure the</w:t>
            </w:r>
            <w:r w:rsidRPr="00F56CA1">
              <w:t xml:space="preserve"> technical compatibility between the new stations and the existing National Flood Telemetry System </w:t>
            </w:r>
            <w:r>
              <w:t xml:space="preserve">and </w:t>
            </w:r>
            <w:r w:rsidRPr="00F56CA1">
              <w:t>is essential for seamless data integration and efficient network management.</w:t>
            </w:r>
          </w:p>
          <w:p w14:paraId="17017E73" w14:textId="7FA0003D" w:rsidR="00CA12C8" w:rsidRPr="009935EC" w:rsidRDefault="00CA12C8" w:rsidP="008E2E3F">
            <w:pPr>
              <w:spacing w:line="240" w:lineRule="auto"/>
              <w:jc w:val="both"/>
              <w:rPr>
                <w:rFonts w:ascii="Arial" w:hAnsi="Arial" w:cs="Arial"/>
                <w:i/>
                <w:color w:val="7F7F7F" w:themeColor="text1" w:themeTint="80"/>
                <w:sz w:val="18"/>
                <w:szCs w:val="18"/>
                <w:lang w:eastAsia="ja-JP"/>
              </w:rPr>
            </w:pPr>
            <w:r w:rsidRPr="009935EC">
              <w:rPr>
                <w:rFonts w:ascii="Arial" w:hAnsi="Arial" w:cs="Arial"/>
                <w:i/>
                <w:color w:val="7F7F7F" w:themeColor="text1" w:themeTint="80"/>
                <w:sz w:val="18"/>
                <w:szCs w:val="18"/>
                <w:lang w:eastAsia="ja-JP"/>
              </w:rPr>
              <w:t xml:space="preserve">Describe the proposed set of </w:t>
            </w:r>
            <w:r w:rsidR="00217AA6" w:rsidRPr="009935EC">
              <w:rPr>
                <w:rFonts w:ascii="Arial" w:hAnsi="Arial" w:cs="Arial"/>
                <w:i/>
                <w:color w:val="7F7F7F" w:themeColor="text1" w:themeTint="80"/>
                <w:sz w:val="18"/>
                <w:szCs w:val="18"/>
                <w:lang w:eastAsia="ja-JP"/>
              </w:rPr>
              <w:t>components</w:t>
            </w:r>
            <w:r w:rsidRPr="009935EC">
              <w:rPr>
                <w:rFonts w:ascii="Arial" w:hAnsi="Arial" w:cs="Arial"/>
                <w:i/>
                <w:color w:val="7F7F7F" w:themeColor="text1" w:themeTint="80"/>
                <w:sz w:val="18"/>
                <w:szCs w:val="18"/>
                <w:lang w:eastAsia="ja-JP"/>
              </w:rPr>
              <w:t xml:space="preserve">, outputs and activities that will address the identified barriers and lead to the </w:t>
            </w:r>
            <w:r w:rsidR="00A1619A" w:rsidRPr="009935EC">
              <w:rPr>
                <w:rFonts w:ascii="Arial" w:hAnsi="Arial" w:cs="Arial"/>
                <w:i/>
                <w:color w:val="7F7F7F" w:themeColor="text1" w:themeTint="80"/>
                <w:sz w:val="18"/>
                <w:szCs w:val="18"/>
                <w:lang w:eastAsia="ja-JP"/>
              </w:rPr>
              <w:t>intended</w:t>
            </w:r>
            <w:r w:rsidRPr="009935EC">
              <w:rPr>
                <w:rFonts w:ascii="Arial" w:hAnsi="Arial" w:cs="Arial"/>
                <w:i/>
                <w:color w:val="7F7F7F" w:themeColor="text1" w:themeTint="80"/>
                <w:sz w:val="18"/>
                <w:szCs w:val="18"/>
                <w:lang w:eastAsia="ja-JP"/>
              </w:rPr>
              <w:t xml:space="preserve"> project/</w:t>
            </w:r>
            <w:proofErr w:type="spellStart"/>
            <w:r w:rsidRPr="009935EC">
              <w:rPr>
                <w:rFonts w:ascii="Arial" w:hAnsi="Arial" w:cs="Arial"/>
                <w:i/>
                <w:color w:val="7F7F7F" w:themeColor="text1" w:themeTint="80"/>
                <w:sz w:val="18"/>
                <w:szCs w:val="18"/>
                <w:lang w:eastAsia="ja-JP"/>
              </w:rPr>
              <w:t>programme</w:t>
            </w:r>
            <w:proofErr w:type="spellEnd"/>
            <w:r w:rsidRPr="009935EC">
              <w:rPr>
                <w:rFonts w:ascii="Arial" w:hAnsi="Arial" w:cs="Arial"/>
                <w:i/>
                <w:color w:val="7F7F7F" w:themeColor="text1" w:themeTint="80"/>
                <w:sz w:val="18"/>
                <w:szCs w:val="18"/>
                <w:lang w:eastAsia="ja-JP"/>
              </w:rPr>
              <w:t xml:space="preserve"> </w:t>
            </w:r>
            <w:r w:rsidR="00114554" w:rsidRPr="009935EC">
              <w:rPr>
                <w:rFonts w:ascii="Arial" w:hAnsi="Arial" w:cs="Arial"/>
                <w:i/>
                <w:color w:val="7F7F7F" w:themeColor="text1" w:themeTint="80"/>
                <w:sz w:val="18"/>
                <w:szCs w:val="18"/>
                <w:lang w:eastAsia="ja-JP"/>
              </w:rPr>
              <w:t>outcomes</w:t>
            </w:r>
            <w:r w:rsidRPr="009935EC">
              <w:rPr>
                <w:rFonts w:ascii="Arial" w:hAnsi="Arial" w:cs="Arial"/>
                <w:i/>
                <w:color w:val="7F7F7F" w:themeColor="text1" w:themeTint="80"/>
                <w:sz w:val="18"/>
                <w:szCs w:val="18"/>
                <w:lang w:eastAsia="ja-JP"/>
              </w:rPr>
              <w:t xml:space="preserve">. The description should be provided for each </w:t>
            </w:r>
            <w:r w:rsidR="00217AA6" w:rsidRPr="009935EC">
              <w:rPr>
                <w:rFonts w:ascii="Arial" w:hAnsi="Arial" w:cs="Arial"/>
                <w:i/>
                <w:color w:val="7F7F7F" w:themeColor="text1" w:themeTint="80"/>
                <w:sz w:val="18"/>
                <w:szCs w:val="18"/>
                <w:lang w:eastAsia="ja-JP"/>
              </w:rPr>
              <w:t>component</w:t>
            </w:r>
            <w:r w:rsidRPr="009935EC">
              <w:rPr>
                <w:rFonts w:ascii="Arial" w:hAnsi="Arial" w:cs="Arial"/>
                <w:i/>
                <w:color w:val="7F7F7F" w:themeColor="text1" w:themeTint="80"/>
                <w:sz w:val="18"/>
                <w:szCs w:val="18"/>
                <w:lang w:eastAsia="ja-JP"/>
              </w:rPr>
              <w:t>, output</w:t>
            </w:r>
            <w:r w:rsidR="00217AA6" w:rsidRPr="009935EC">
              <w:rPr>
                <w:rFonts w:ascii="Arial" w:hAnsi="Arial" w:cs="Arial"/>
                <w:i/>
                <w:color w:val="7F7F7F" w:themeColor="text1" w:themeTint="80"/>
                <w:sz w:val="18"/>
                <w:szCs w:val="18"/>
                <w:lang w:eastAsia="ja-JP"/>
              </w:rPr>
              <w:t>,</w:t>
            </w:r>
            <w:r w:rsidRPr="009935EC">
              <w:rPr>
                <w:rFonts w:ascii="Arial" w:hAnsi="Arial" w:cs="Arial"/>
                <w:i/>
                <w:color w:val="7F7F7F" w:themeColor="text1" w:themeTint="80"/>
                <w:sz w:val="18"/>
                <w:szCs w:val="18"/>
                <w:lang w:eastAsia="ja-JP"/>
              </w:rPr>
              <w:t xml:space="preserve"> and activity and should include a clear rationale for the cause-effect relationship of the interventions in each outcome. Include </w:t>
            </w:r>
            <w:r w:rsidR="00217AA6" w:rsidRPr="009935EC">
              <w:rPr>
                <w:rFonts w:ascii="Arial" w:hAnsi="Arial" w:cs="Arial"/>
                <w:i/>
                <w:color w:val="7F7F7F" w:themeColor="text1" w:themeTint="80"/>
                <w:sz w:val="18"/>
                <w:szCs w:val="18"/>
                <w:lang w:eastAsia="ja-JP"/>
              </w:rPr>
              <w:t xml:space="preserve">a </w:t>
            </w:r>
            <w:r w:rsidRPr="009935EC">
              <w:rPr>
                <w:rFonts w:ascii="Arial" w:hAnsi="Arial" w:cs="Arial"/>
                <w:i/>
                <w:color w:val="7F7F7F" w:themeColor="text1" w:themeTint="80"/>
                <w:sz w:val="18"/>
                <w:szCs w:val="18"/>
                <w:lang w:eastAsia="ja-JP"/>
              </w:rPr>
              <w:t>description of the target beneficiaries. The project/</w:t>
            </w:r>
            <w:proofErr w:type="spellStart"/>
            <w:r w:rsidRPr="009935EC">
              <w:rPr>
                <w:rFonts w:ascii="Arial" w:hAnsi="Arial" w:cs="Arial"/>
                <w:i/>
                <w:color w:val="7F7F7F" w:themeColor="text1" w:themeTint="80"/>
                <w:sz w:val="18"/>
                <w:szCs w:val="18"/>
                <w:lang w:eastAsia="ja-JP"/>
              </w:rPr>
              <w:t>programme</w:t>
            </w:r>
            <w:proofErr w:type="spellEnd"/>
            <w:r w:rsidRPr="009935EC">
              <w:rPr>
                <w:rFonts w:ascii="Arial" w:hAnsi="Arial" w:cs="Arial"/>
                <w:i/>
                <w:color w:val="7F7F7F" w:themeColor="text1" w:themeTint="80"/>
                <w:sz w:val="18"/>
                <w:szCs w:val="18"/>
                <w:lang w:eastAsia="ja-JP"/>
              </w:rPr>
              <w:t xml:space="preserve"> breakdown (e.g. </w:t>
            </w:r>
            <w:r w:rsidR="00217AA6" w:rsidRPr="009935EC">
              <w:rPr>
                <w:rFonts w:ascii="Arial" w:hAnsi="Arial" w:cs="Arial"/>
                <w:i/>
                <w:color w:val="7F7F7F" w:themeColor="text1" w:themeTint="80"/>
                <w:sz w:val="18"/>
                <w:szCs w:val="18"/>
                <w:lang w:eastAsia="ja-JP"/>
              </w:rPr>
              <w:t>component</w:t>
            </w:r>
            <w:r w:rsidRPr="009935EC">
              <w:rPr>
                <w:rFonts w:ascii="Arial" w:hAnsi="Arial" w:cs="Arial"/>
                <w:i/>
                <w:color w:val="7F7F7F" w:themeColor="text1" w:themeTint="80"/>
                <w:sz w:val="18"/>
                <w:szCs w:val="18"/>
                <w:lang w:eastAsia="ja-JP"/>
              </w:rPr>
              <w:t>/output/activities) should be consistent with the financing by component in section C.2</w:t>
            </w:r>
            <w:r w:rsidR="00EC478A" w:rsidRPr="009935EC">
              <w:rPr>
                <w:rFonts w:ascii="Arial" w:hAnsi="Arial" w:cs="Arial"/>
                <w:i/>
                <w:color w:val="7F7F7F" w:themeColor="text1" w:themeTint="80"/>
                <w:sz w:val="18"/>
                <w:szCs w:val="18"/>
                <w:lang w:eastAsia="ja-JP"/>
              </w:rPr>
              <w:t xml:space="preserve">, the Logical Framework </w:t>
            </w:r>
            <w:r w:rsidR="00DA58B2" w:rsidRPr="009935EC">
              <w:rPr>
                <w:rFonts w:ascii="Arial" w:hAnsi="Arial" w:cs="Arial"/>
                <w:i/>
                <w:color w:val="7F7F7F" w:themeColor="text1" w:themeTint="80"/>
                <w:sz w:val="18"/>
                <w:szCs w:val="18"/>
                <w:lang w:eastAsia="ja-JP"/>
              </w:rPr>
              <w:t xml:space="preserve">(Annex 2a) </w:t>
            </w:r>
            <w:r w:rsidR="00EC478A" w:rsidRPr="009935EC">
              <w:rPr>
                <w:rFonts w:ascii="Arial" w:hAnsi="Arial" w:cs="Arial"/>
                <w:i/>
                <w:color w:val="7F7F7F" w:themeColor="text1" w:themeTint="80"/>
                <w:sz w:val="18"/>
                <w:szCs w:val="18"/>
                <w:lang w:eastAsia="ja-JP"/>
              </w:rPr>
              <w:t xml:space="preserve">and Timetable </w:t>
            </w:r>
            <w:r w:rsidR="00DA58B2" w:rsidRPr="009935EC">
              <w:rPr>
                <w:rFonts w:ascii="Arial" w:hAnsi="Arial" w:cs="Arial"/>
                <w:i/>
                <w:color w:val="7F7F7F" w:themeColor="text1" w:themeTint="80"/>
                <w:sz w:val="18"/>
                <w:szCs w:val="18"/>
                <w:lang w:eastAsia="ja-JP"/>
              </w:rPr>
              <w:t xml:space="preserve">(Annex 2b) </w:t>
            </w:r>
            <w:r w:rsidR="00EC478A" w:rsidRPr="009935EC">
              <w:rPr>
                <w:rFonts w:ascii="Arial" w:hAnsi="Arial" w:cs="Arial"/>
                <w:i/>
                <w:color w:val="7F7F7F" w:themeColor="text1" w:themeTint="80"/>
                <w:sz w:val="18"/>
                <w:szCs w:val="18"/>
                <w:lang w:eastAsia="ja-JP"/>
              </w:rPr>
              <w:t>of the project/</w:t>
            </w:r>
            <w:proofErr w:type="spellStart"/>
            <w:r w:rsidR="00EC478A" w:rsidRPr="009935EC">
              <w:rPr>
                <w:rFonts w:ascii="Arial" w:hAnsi="Arial" w:cs="Arial"/>
                <w:i/>
                <w:color w:val="7F7F7F" w:themeColor="text1" w:themeTint="80"/>
                <w:sz w:val="18"/>
                <w:szCs w:val="18"/>
                <w:lang w:eastAsia="ja-JP"/>
              </w:rPr>
              <w:t>programme</w:t>
            </w:r>
            <w:proofErr w:type="spellEnd"/>
            <w:r w:rsidR="00EC478A" w:rsidRPr="009935EC">
              <w:rPr>
                <w:rFonts w:ascii="Arial" w:hAnsi="Arial" w:cs="Arial"/>
                <w:i/>
                <w:color w:val="7F7F7F" w:themeColor="text1" w:themeTint="80"/>
                <w:sz w:val="18"/>
                <w:szCs w:val="18"/>
                <w:lang w:eastAsia="ja-JP"/>
              </w:rPr>
              <w:t xml:space="preserve">. </w:t>
            </w:r>
          </w:p>
          <w:p w14:paraId="26B55BB5" w14:textId="65FA5F42" w:rsidR="00106DCE" w:rsidRPr="00EE0E42" w:rsidRDefault="00CA12C8" w:rsidP="008E2E3F">
            <w:pPr>
              <w:spacing w:line="240" w:lineRule="auto"/>
              <w:jc w:val="both"/>
              <w:rPr>
                <w:rFonts w:ascii="Arial" w:hAnsi="Arial" w:cs="Arial"/>
                <w:color w:val="808080" w:themeColor="background1" w:themeShade="80"/>
                <w:sz w:val="20"/>
                <w:szCs w:val="20"/>
                <w:lang w:eastAsia="ja-JP"/>
              </w:rPr>
            </w:pPr>
            <w:r w:rsidRPr="009935EC">
              <w:rPr>
                <w:rFonts w:ascii="Arial" w:hAnsi="Arial" w:cs="Arial"/>
                <w:i/>
                <w:color w:val="7F7F7F" w:themeColor="text1" w:themeTint="80"/>
                <w:sz w:val="18"/>
                <w:szCs w:val="18"/>
                <w:lang w:eastAsia="ja-JP"/>
              </w:rPr>
              <w:t xml:space="preserve">The narrative in this section should summarize the </w:t>
            </w:r>
            <w:r w:rsidR="00937F43" w:rsidRPr="009935EC">
              <w:rPr>
                <w:rFonts w:ascii="Arial" w:hAnsi="Arial" w:cs="Arial"/>
                <w:i/>
                <w:color w:val="7F7F7F" w:themeColor="text1" w:themeTint="80"/>
                <w:sz w:val="18"/>
                <w:szCs w:val="18"/>
                <w:lang w:eastAsia="ja-JP"/>
              </w:rPr>
              <w:t>L</w:t>
            </w:r>
            <w:r w:rsidR="4775471D" w:rsidRPr="009935EC">
              <w:rPr>
                <w:rFonts w:ascii="Arial" w:hAnsi="Arial" w:cs="Arial"/>
                <w:i/>
                <w:color w:val="7F7F7F" w:themeColor="text1" w:themeTint="80"/>
                <w:sz w:val="18"/>
                <w:szCs w:val="18"/>
                <w:lang w:eastAsia="ja-JP"/>
              </w:rPr>
              <w:t>og</w:t>
            </w:r>
            <w:r w:rsidR="4688421C" w:rsidRPr="009935EC">
              <w:rPr>
                <w:rFonts w:ascii="Arial" w:hAnsi="Arial" w:cs="Arial"/>
                <w:i/>
                <w:color w:val="7F7F7F" w:themeColor="text1" w:themeTint="80"/>
                <w:sz w:val="18"/>
                <w:szCs w:val="18"/>
                <w:lang w:eastAsia="ja-JP"/>
              </w:rPr>
              <w:t>ical</w:t>
            </w:r>
            <w:r w:rsidR="4775471D" w:rsidRPr="009935EC">
              <w:rPr>
                <w:rFonts w:ascii="Arial" w:hAnsi="Arial" w:cs="Arial"/>
                <w:i/>
                <w:color w:val="7F7F7F" w:themeColor="text1" w:themeTint="80"/>
                <w:sz w:val="18"/>
                <w:szCs w:val="18"/>
                <w:lang w:eastAsia="ja-JP"/>
              </w:rPr>
              <w:t xml:space="preserve"> </w:t>
            </w:r>
            <w:r w:rsidR="00937F43" w:rsidRPr="009935EC">
              <w:rPr>
                <w:rFonts w:ascii="Arial" w:hAnsi="Arial" w:cs="Arial"/>
                <w:i/>
                <w:color w:val="7F7F7F" w:themeColor="text1" w:themeTint="80"/>
                <w:sz w:val="18"/>
                <w:szCs w:val="18"/>
                <w:lang w:eastAsia="ja-JP"/>
              </w:rPr>
              <w:t>F</w:t>
            </w:r>
            <w:r w:rsidR="4775471D" w:rsidRPr="009935EC">
              <w:rPr>
                <w:rFonts w:ascii="Arial" w:hAnsi="Arial" w:cs="Arial"/>
                <w:i/>
                <w:color w:val="7F7F7F" w:themeColor="text1" w:themeTint="80"/>
                <w:sz w:val="18"/>
                <w:szCs w:val="18"/>
                <w:lang w:eastAsia="ja-JP"/>
              </w:rPr>
              <w:t>rame</w:t>
            </w:r>
            <w:r w:rsidR="4688421C" w:rsidRPr="009935EC">
              <w:rPr>
                <w:rFonts w:ascii="Arial" w:hAnsi="Arial" w:cs="Arial"/>
                <w:i/>
                <w:color w:val="7F7F7F" w:themeColor="text1" w:themeTint="80"/>
                <w:sz w:val="18"/>
                <w:szCs w:val="18"/>
                <w:lang w:eastAsia="ja-JP"/>
              </w:rPr>
              <w:t>work</w:t>
            </w:r>
            <w:r w:rsidR="4775471D" w:rsidRPr="009935EC">
              <w:rPr>
                <w:rFonts w:ascii="Arial" w:hAnsi="Arial" w:cs="Arial"/>
                <w:i/>
                <w:color w:val="7F7F7F" w:themeColor="text1" w:themeTint="80"/>
                <w:sz w:val="18"/>
                <w:szCs w:val="18"/>
                <w:lang w:eastAsia="ja-JP"/>
              </w:rPr>
              <w:t xml:space="preserve"> </w:t>
            </w:r>
            <w:r w:rsidR="00937F43" w:rsidRPr="009935EC">
              <w:rPr>
                <w:rFonts w:ascii="Arial" w:hAnsi="Arial" w:cs="Arial"/>
                <w:i/>
                <w:color w:val="7F7F7F" w:themeColor="text1" w:themeTint="80"/>
                <w:sz w:val="18"/>
                <w:szCs w:val="18"/>
                <w:lang w:eastAsia="ja-JP"/>
              </w:rPr>
              <w:t>(</w:t>
            </w:r>
            <w:r w:rsidRPr="009935EC">
              <w:rPr>
                <w:rFonts w:ascii="Arial" w:hAnsi="Arial" w:cs="Arial"/>
                <w:i/>
                <w:color w:val="7F7F7F" w:themeColor="text1" w:themeTint="80"/>
                <w:sz w:val="18"/>
                <w:szCs w:val="18"/>
                <w:lang w:eastAsia="ja-JP"/>
              </w:rPr>
              <w:t>annex 2</w:t>
            </w:r>
            <w:r w:rsidR="00DA58B2" w:rsidRPr="009935EC">
              <w:rPr>
                <w:rFonts w:ascii="Arial" w:hAnsi="Arial" w:cs="Arial"/>
                <w:i/>
                <w:color w:val="7F7F7F" w:themeColor="text1" w:themeTint="80"/>
                <w:sz w:val="18"/>
                <w:szCs w:val="18"/>
                <w:lang w:eastAsia="ja-JP"/>
              </w:rPr>
              <w:t>a</w:t>
            </w:r>
            <w:r w:rsidR="00937F43" w:rsidRPr="009935EC">
              <w:rPr>
                <w:rFonts w:ascii="Arial" w:hAnsi="Arial" w:cs="Arial"/>
                <w:i/>
                <w:color w:val="7F7F7F" w:themeColor="text1" w:themeTint="80"/>
                <w:sz w:val="18"/>
                <w:szCs w:val="18"/>
                <w:lang w:eastAsia="ja-JP"/>
              </w:rPr>
              <w:t>)</w:t>
            </w:r>
            <w:r w:rsidRPr="009935EC">
              <w:rPr>
                <w:rFonts w:ascii="Arial" w:hAnsi="Arial" w:cs="Arial"/>
                <w:i/>
                <w:color w:val="7F7F7F" w:themeColor="text1" w:themeTint="80"/>
                <w:sz w:val="18"/>
                <w:szCs w:val="18"/>
                <w:lang w:eastAsia="ja-JP"/>
              </w:rPr>
              <w:t xml:space="preserve"> </w:t>
            </w:r>
            <w:r w:rsidR="001A0A95" w:rsidRPr="009935EC">
              <w:rPr>
                <w:rFonts w:ascii="Arial" w:hAnsi="Arial" w:cs="Arial"/>
                <w:i/>
                <w:color w:val="7F7F7F" w:themeColor="text1" w:themeTint="80"/>
                <w:sz w:val="18"/>
                <w:szCs w:val="18"/>
                <w:lang w:eastAsia="ja-JP"/>
              </w:rPr>
              <w:t xml:space="preserve">of </w:t>
            </w:r>
            <w:r w:rsidRPr="009935EC">
              <w:rPr>
                <w:rFonts w:ascii="Arial" w:hAnsi="Arial" w:cs="Arial"/>
                <w:i/>
                <w:color w:val="7F7F7F" w:themeColor="text1" w:themeTint="80"/>
                <w:sz w:val="18"/>
                <w:szCs w:val="18"/>
                <w:lang w:eastAsia="ja-JP"/>
              </w:rPr>
              <w:t>the funding proposal.</w:t>
            </w:r>
            <w:bookmarkEnd w:id="9"/>
          </w:p>
        </w:tc>
      </w:tr>
      <w:tr w:rsidR="008123D2" w:rsidRPr="00EE0E42" w14:paraId="2440DDFD" w14:textId="77777777" w:rsidTr="008E2E3F">
        <w:trPr>
          <w:trHeight w:val="403"/>
        </w:trPr>
        <w:tc>
          <w:tcPr>
            <w:tcW w:w="10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C2C65E" w14:textId="2177E5B0" w:rsidR="008123D2" w:rsidRPr="000F1E3C" w:rsidRDefault="008123D2" w:rsidP="008E2E3F">
            <w:pPr>
              <w:spacing w:after="0" w:line="240" w:lineRule="auto"/>
              <w:rPr>
                <w:rFonts w:ascii="Arial" w:eastAsia="Times New Roman" w:hAnsi="Arial" w:cs="Arial"/>
                <w:b/>
                <w:color w:val="24634F"/>
                <w:sz w:val="20"/>
                <w:lang w:eastAsia="ja-JP"/>
              </w:rPr>
            </w:pPr>
            <w:r w:rsidRPr="00A03504">
              <w:rPr>
                <w:rFonts w:ascii="Arial" w:eastAsia="Times New Roman" w:hAnsi="Arial" w:cs="Arial"/>
                <w:b/>
                <w:color w:val="24634F"/>
                <w:sz w:val="20"/>
                <w:highlight w:val="cyan"/>
                <w:lang w:eastAsia="ja-JP"/>
              </w:rPr>
              <w:lastRenderedPageBreak/>
              <w:t>B.2.2. Outcome mapping to GCF results areas and co-benefits</w:t>
            </w:r>
            <w:r w:rsidR="003F53A5" w:rsidRPr="00A03504">
              <w:rPr>
                <w:rFonts w:ascii="Arial" w:eastAsia="Times New Roman" w:hAnsi="Arial" w:cs="Arial"/>
                <w:b/>
                <w:color w:val="24634F"/>
                <w:sz w:val="20"/>
                <w:highlight w:val="cyan"/>
                <w:lang w:eastAsia="ja-JP"/>
              </w:rPr>
              <w:t xml:space="preserve"> categorization</w:t>
            </w:r>
          </w:p>
        </w:tc>
      </w:tr>
      <w:tr w:rsidR="008123D2" w:rsidRPr="00EE0E42" w14:paraId="4CDA071A" w14:textId="77777777" w:rsidTr="008E2E3F">
        <w:trPr>
          <w:trHeight w:val="317"/>
        </w:trPr>
        <w:tc>
          <w:tcPr>
            <w:tcW w:w="10615" w:type="dxa"/>
            <w:tcBorders>
              <w:top w:val="single" w:sz="4" w:space="0" w:color="auto"/>
              <w:left w:val="single" w:sz="4" w:space="0" w:color="auto"/>
              <w:bottom w:val="single" w:sz="4" w:space="0" w:color="auto"/>
              <w:right w:val="single" w:sz="4" w:space="0" w:color="auto"/>
            </w:tcBorders>
            <w:shd w:val="clear" w:color="auto" w:fill="auto"/>
          </w:tcPr>
          <w:p w14:paraId="4C1AB01C" w14:textId="31D39E74" w:rsidR="00BD481E" w:rsidRPr="006C4C40" w:rsidRDefault="00BD481E" w:rsidP="00BD481E">
            <w:pPr>
              <w:tabs>
                <w:tab w:val="left" w:pos="8870"/>
              </w:tabs>
              <w:rPr>
                <w:rFonts w:ascii="Arial" w:hAnsi="Arial" w:cs="Arial"/>
                <w:i/>
                <w:iCs/>
                <w:color w:val="7F7F7F" w:themeColor="text1" w:themeTint="80"/>
                <w:sz w:val="18"/>
                <w:szCs w:val="18"/>
              </w:rPr>
            </w:pPr>
            <w:r w:rsidRPr="009935EC">
              <w:rPr>
                <w:rFonts w:ascii="Arial" w:hAnsi="Arial" w:cs="Arial"/>
                <w:i/>
                <w:color w:val="7F7F7F" w:themeColor="text1" w:themeTint="80"/>
                <w:sz w:val="18"/>
                <w:szCs w:val="18"/>
                <w:lang w:eastAsia="ja-JP"/>
              </w:rPr>
              <w:t>Fill in the GCF results area table below to map each project/</w:t>
            </w:r>
            <w:proofErr w:type="spellStart"/>
            <w:r w:rsidRPr="009935EC">
              <w:rPr>
                <w:rFonts w:ascii="Arial" w:hAnsi="Arial" w:cs="Arial"/>
                <w:i/>
                <w:color w:val="7F7F7F" w:themeColor="text1" w:themeTint="80"/>
                <w:sz w:val="18"/>
                <w:szCs w:val="18"/>
                <w:lang w:eastAsia="ja-JP"/>
              </w:rPr>
              <w:t>programme</w:t>
            </w:r>
            <w:proofErr w:type="spellEnd"/>
            <w:r w:rsidRPr="009935EC">
              <w:rPr>
                <w:rFonts w:ascii="Arial" w:hAnsi="Arial" w:cs="Arial"/>
                <w:i/>
                <w:color w:val="7F7F7F" w:themeColor="text1" w:themeTint="80"/>
                <w:sz w:val="18"/>
                <w:szCs w:val="18"/>
                <w:lang w:eastAsia="ja-JP"/>
              </w:rPr>
              <w:t xml:space="preserve"> outcome identified in section B.2</w:t>
            </w:r>
            <w:r w:rsidR="00B4265C" w:rsidRPr="009935EC">
              <w:rPr>
                <w:rFonts w:ascii="Arial" w:hAnsi="Arial" w:cs="Arial"/>
                <w:i/>
                <w:color w:val="7F7F7F" w:themeColor="text1" w:themeTint="80"/>
                <w:sz w:val="18"/>
                <w:szCs w:val="18"/>
                <w:lang w:eastAsia="ja-JP"/>
              </w:rPr>
              <w:t>.1</w:t>
            </w:r>
            <w:r w:rsidRPr="009935EC">
              <w:rPr>
                <w:rFonts w:ascii="Arial" w:hAnsi="Arial" w:cs="Arial"/>
                <w:i/>
                <w:color w:val="7F7F7F" w:themeColor="text1" w:themeTint="80"/>
                <w:sz w:val="18"/>
                <w:szCs w:val="18"/>
                <w:lang w:eastAsia="ja-JP"/>
              </w:rPr>
              <w:t xml:space="preserve"> to the contributing GCF results area(s) by referring to the description of eight results areas provided in the guidance note.</w:t>
            </w:r>
            <w:r w:rsidRPr="006C4C40">
              <w:rPr>
                <w:color w:val="7F7F7F" w:themeColor="text1" w:themeTint="80"/>
                <w:sz w:val="18"/>
                <w:szCs w:val="18"/>
              </w:rPr>
              <w:t xml:space="preserve"> </w:t>
            </w:r>
          </w:p>
          <w:tbl>
            <w:tblPr>
              <w:tblStyle w:val="TableGrid"/>
              <w:tblW w:w="5000" w:type="pct"/>
              <w:tblLayout w:type="fixed"/>
              <w:tblCellMar>
                <w:left w:w="0" w:type="dxa"/>
                <w:right w:w="0" w:type="dxa"/>
              </w:tblCellMar>
              <w:tblLook w:val="04A0" w:firstRow="1" w:lastRow="0" w:firstColumn="1" w:lastColumn="0" w:noHBand="0" w:noVBand="1"/>
            </w:tblPr>
            <w:tblGrid>
              <w:gridCol w:w="1156"/>
              <w:gridCol w:w="1156"/>
              <w:gridCol w:w="1157"/>
              <w:gridCol w:w="1153"/>
              <w:gridCol w:w="1153"/>
              <w:gridCol w:w="1157"/>
              <w:gridCol w:w="1153"/>
              <w:gridCol w:w="1153"/>
              <w:gridCol w:w="1151"/>
            </w:tblGrid>
            <w:tr w:rsidR="00BD481E" w:rsidRPr="004552CD" w14:paraId="0DE75664" w14:textId="77777777" w:rsidTr="007C6C19">
              <w:trPr>
                <w:trHeight w:val="409"/>
              </w:trPr>
              <w:tc>
                <w:tcPr>
                  <w:tcW w:w="556" w:type="pct"/>
                  <w:vMerge w:val="restart"/>
                  <w:shd w:val="clear" w:color="auto" w:fill="F2F2F2" w:themeFill="background1" w:themeFillShade="F2"/>
                  <w:vAlign w:val="center"/>
                </w:tcPr>
                <w:p w14:paraId="36E30A53" w14:textId="77777777" w:rsidR="00BD481E" w:rsidRPr="00BC3607" w:rsidRDefault="00BD481E" w:rsidP="001A7844">
                  <w:pPr>
                    <w:framePr w:hSpace="187" w:wrap="around" w:hAnchor="margin" w:xAlign="center" w:y="1"/>
                    <w:spacing w:after="0"/>
                    <w:jc w:val="center"/>
                    <w:rPr>
                      <w:rFonts w:ascii="Arial" w:hAnsi="Arial" w:cs="Arial"/>
                      <w:b/>
                      <w:bCs/>
                      <w:sz w:val="18"/>
                      <w:szCs w:val="18"/>
                    </w:rPr>
                  </w:pPr>
                  <w:r w:rsidRPr="00BC3607">
                    <w:rPr>
                      <w:rFonts w:ascii="Arial" w:hAnsi="Arial" w:cs="Arial"/>
                      <w:b/>
                      <w:bCs/>
                      <w:sz w:val="18"/>
                      <w:szCs w:val="18"/>
                    </w:rPr>
                    <w:t>Outcome number</w:t>
                  </w:r>
                </w:p>
              </w:tc>
              <w:tc>
                <w:tcPr>
                  <w:tcW w:w="2223" w:type="pct"/>
                  <w:gridSpan w:val="4"/>
                  <w:shd w:val="clear" w:color="auto" w:fill="F2F2F2" w:themeFill="background1" w:themeFillShade="F2"/>
                  <w:vAlign w:val="center"/>
                </w:tcPr>
                <w:p w14:paraId="3F0FD810" w14:textId="77777777" w:rsidR="00BD481E" w:rsidRPr="006E5916" w:rsidRDefault="00BD481E" w:rsidP="001A7844">
                  <w:pPr>
                    <w:framePr w:hSpace="187" w:wrap="around" w:hAnchor="margin" w:xAlign="center" w:y="1"/>
                    <w:tabs>
                      <w:tab w:val="left" w:pos="8870"/>
                    </w:tabs>
                    <w:spacing w:after="0"/>
                    <w:jc w:val="center"/>
                    <w:rPr>
                      <w:rFonts w:ascii="Arial" w:hAnsi="Arial" w:cs="Arial"/>
                      <w:b/>
                      <w:sz w:val="18"/>
                      <w:szCs w:val="18"/>
                    </w:rPr>
                  </w:pPr>
                  <w:r>
                    <w:rPr>
                      <w:rFonts w:ascii="Arial" w:hAnsi="Arial" w:cs="Arial"/>
                      <w:b/>
                      <w:sz w:val="18"/>
                      <w:szCs w:val="18"/>
                    </w:rPr>
                    <w:t>GCF Mitigation Results Area (MRA 1-4)</w:t>
                  </w:r>
                </w:p>
              </w:tc>
              <w:tc>
                <w:tcPr>
                  <w:tcW w:w="2221" w:type="pct"/>
                  <w:gridSpan w:val="4"/>
                  <w:shd w:val="clear" w:color="auto" w:fill="F2F2F2" w:themeFill="background1" w:themeFillShade="F2"/>
                  <w:vAlign w:val="center"/>
                </w:tcPr>
                <w:p w14:paraId="5DE0A358" w14:textId="77777777" w:rsidR="00BD481E" w:rsidRPr="006E5916" w:rsidRDefault="00BD481E" w:rsidP="001A7844">
                  <w:pPr>
                    <w:framePr w:hSpace="187" w:wrap="around" w:hAnchor="margin" w:xAlign="center" w:y="1"/>
                    <w:tabs>
                      <w:tab w:val="left" w:pos="8870"/>
                    </w:tabs>
                    <w:spacing w:after="0"/>
                    <w:jc w:val="center"/>
                    <w:rPr>
                      <w:rFonts w:ascii="Arial" w:hAnsi="Arial" w:cs="Arial"/>
                      <w:b/>
                      <w:sz w:val="18"/>
                      <w:szCs w:val="18"/>
                    </w:rPr>
                  </w:pPr>
                  <w:r>
                    <w:rPr>
                      <w:rFonts w:ascii="Arial" w:hAnsi="Arial" w:cs="Arial"/>
                      <w:b/>
                      <w:sz w:val="18"/>
                      <w:szCs w:val="18"/>
                    </w:rPr>
                    <w:t>GCF Adaptation Results Area (ARA 1-4)</w:t>
                  </w:r>
                </w:p>
              </w:tc>
            </w:tr>
            <w:tr w:rsidR="00BD481E" w:rsidRPr="004552CD" w14:paraId="7626F97E" w14:textId="77777777" w:rsidTr="007C6C19">
              <w:trPr>
                <w:trHeight w:val="341"/>
              </w:trPr>
              <w:tc>
                <w:tcPr>
                  <w:tcW w:w="556" w:type="pct"/>
                  <w:vMerge/>
                  <w:shd w:val="clear" w:color="auto" w:fill="F2F2F2" w:themeFill="background1" w:themeFillShade="F2"/>
                  <w:vAlign w:val="center"/>
                </w:tcPr>
                <w:p w14:paraId="7EE9F19F" w14:textId="77777777" w:rsidR="00BD481E" w:rsidRPr="00FC6124" w:rsidRDefault="00BD481E" w:rsidP="001A7844">
                  <w:pPr>
                    <w:framePr w:hSpace="187" w:wrap="around" w:hAnchor="margin" w:xAlign="center" w:y="1"/>
                    <w:spacing w:after="0"/>
                    <w:jc w:val="center"/>
                    <w:rPr>
                      <w:rFonts w:ascii="Arial" w:hAnsi="Arial" w:cs="Arial"/>
                      <w:sz w:val="18"/>
                      <w:szCs w:val="18"/>
                    </w:rPr>
                  </w:pPr>
                </w:p>
              </w:tc>
              <w:tc>
                <w:tcPr>
                  <w:tcW w:w="556" w:type="pct"/>
                  <w:shd w:val="clear" w:color="auto" w:fill="F2F2F2" w:themeFill="background1" w:themeFillShade="F2"/>
                </w:tcPr>
                <w:p w14:paraId="6FE762E9"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sidRPr="00D93033">
                    <w:rPr>
                      <w:rFonts w:ascii="Arial" w:hAnsi="Arial" w:cs="Arial"/>
                      <w:b/>
                      <w:bCs/>
                      <w:sz w:val="18"/>
                      <w:szCs w:val="18"/>
                    </w:rPr>
                    <w:t>MRA 1</w:t>
                  </w:r>
                </w:p>
                <w:p w14:paraId="1ACA721E" w14:textId="77777777" w:rsidR="00BD481E" w:rsidRPr="00D1576D" w:rsidRDefault="00BD481E" w:rsidP="001A7844">
                  <w:pPr>
                    <w:framePr w:hSpace="187" w:wrap="around" w:hAnchor="margin" w:xAlign="center" w:y="1"/>
                    <w:spacing w:after="0"/>
                    <w:jc w:val="center"/>
                    <w:rPr>
                      <w:rFonts w:ascii="Arial" w:hAnsi="Arial" w:cs="Arial"/>
                      <w:sz w:val="16"/>
                      <w:szCs w:val="16"/>
                    </w:rPr>
                  </w:pPr>
                  <w:r w:rsidRPr="00D1576D">
                    <w:rPr>
                      <w:rFonts w:ascii="Arial" w:hAnsi="Arial" w:cs="Arial"/>
                      <w:sz w:val="16"/>
                      <w:szCs w:val="16"/>
                    </w:rPr>
                    <w:t>Energy generation and access</w:t>
                  </w:r>
                </w:p>
                <w:p w14:paraId="6388AAE9" w14:textId="77777777" w:rsidR="00BD481E" w:rsidRPr="00FC6124" w:rsidRDefault="00BD481E" w:rsidP="001A7844">
                  <w:pPr>
                    <w:framePr w:hSpace="187" w:wrap="around" w:hAnchor="margin" w:xAlign="center" w:y="1"/>
                    <w:spacing w:after="0"/>
                    <w:jc w:val="center"/>
                    <w:rPr>
                      <w:rFonts w:ascii="Arial" w:hAnsi="Arial" w:cs="Arial"/>
                      <w:sz w:val="18"/>
                      <w:szCs w:val="18"/>
                    </w:rPr>
                  </w:pPr>
                </w:p>
              </w:tc>
              <w:tc>
                <w:tcPr>
                  <w:tcW w:w="557" w:type="pct"/>
                  <w:shd w:val="clear" w:color="auto" w:fill="F2F2F2" w:themeFill="background1" w:themeFillShade="F2"/>
                </w:tcPr>
                <w:p w14:paraId="0D118776"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sidRPr="00D93033">
                    <w:rPr>
                      <w:rFonts w:ascii="Arial" w:hAnsi="Arial" w:cs="Arial"/>
                      <w:b/>
                      <w:bCs/>
                      <w:sz w:val="18"/>
                      <w:szCs w:val="18"/>
                    </w:rPr>
                    <w:t xml:space="preserve">MRA </w:t>
                  </w:r>
                  <w:r>
                    <w:rPr>
                      <w:rFonts w:ascii="Arial" w:hAnsi="Arial" w:cs="Arial"/>
                      <w:b/>
                      <w:bCs/>
                      <w:sz w:val="18"/>
                      <w:szCs w:val="18"/>
                    </w:rPr>
                    <w:t>2</w:t>
                  </w:r>
                </w:p>
                <w:p w14:paraId="74867309" w14:textId="77777777" w:rsidR="00BD481E" w:rsidRPr="00D1576D" w:rsidRDefault="00BD481E" w:rsidP="001A7844">
                  <w:pPr>
                    <w:framePr w:hSpace="187" w:wrap="around" w:hAnchor="margin" w:xAlign="center" w:y="1"/>
                    <w:spacing w:after="0"/>
                    <w:jc w:val="center"/>
                    <w:rPr>
                      <w:rFonts w:ascii="Arial" w:hAnsi="Arial" w:cs="Arial"/>
                      <w:sz w:val="16"/>
                      <w:szCs w:val="16"/>
                    </w:rPr>
                  </w:pPr>
                  <w:r w:rsidRPr="00D1576D">
                    <w:rPr>
                      <w:rFonts w:ascii="Arial" w:hAnsi="Arial" w:cs="Arial"/>
                      <w:sz w:val="16"/>
                      <w:szCs w:val="16"/>
                    </w:rPr>
                    <w:t>Low-emission transport</w:t>
                  </w:r>
                </w:p>
                <w:p w14:paraId="64F810CF" w14:textId="77777777" w:rsidR="00BD481E" w:rsidRPr="00FC6124" w:rsidRDefault="00BD481E" w:rsidP="001A7844">
                  <w:pPr>
                    <w:framePr w:hSpace="187" w:wrap="around" w:hAnchor="margin" w:xAlign="center" w:y="1"/>
                    <w:spacing w:after="0"/>
                    <w:jc w:val="center"/>
                    <w:rPr>
                      <w:rFonts w:ascii="Arial" w:hAnsi="Arial" w:cs="Arial"/>
                      <w:sz w:val="18"/>
                      <w:szCs w:val="18"/>
                    </w:rPr>
                  </w:pPr>
                </w:p>
              </w:tc>
              <w:tc>
                <w:tcPr>
                  <w:tcW w:w="555" w:type="pct"/>
                  <w:shd w:val="clear" w:color="auto" w:fill="F2F2F2" w:themeFill="background1" w:themeFillShade="F2"/>
                </w:tcPr>
                <w:p w14:paraId="1BA9CECF"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sidRPr="00D93033">
                    <w:rPr>
                      <w:rFonts w:ascii="Arial" w:hAnsi="Arial" w:cs="Arial"/>
                      <w:b/>
                      <w:bCs/>
                      <w:sz w:val="18"/>
                      <w:szCs w:val="18"/>
                    </w:rPr>
                    <w:t xml:space="preserve">MRA </w:t>
                  </w:r>
                  <w:r>
                    <w:rPr>
                      <w:rFonts w:ascii="Arial" w:hAnsi="Arial" w:cs="Arial"/>
                      <w:b/>
                      <w:bCs/>
                      <w:sz w:val="18"/>
                      <w:szCs w:val="18"/>
                    </w:rPr>
                    <w:t>3</w:t>
                  </w:r>
                </w:p>
                <w:p w14:paraId="5C6FAD78" w14:textId="15FB9929" w:rsidR="00BD481E" w:rsidRPr="00FC6124" w:rsidRDefault="00BD481E" w:rsidP="001A7844">
                  <w:pPr>
                    <w:framePr w:hSpace="187" w:wrap="around" w:hAnchor="margin" w:xAlign="center" w:y="1"/>
                    <w:spacing w:after="0"/>
                    <w:jc w:val="center"/>
                    <w:rPr>
                      <w:rFonts w:ascii="Arial" w:hAnsi="Arial" w:cs="Arial"/>
                      <w:sz w:val="18"/>
                      <w:szCs w:val="18"/>
                    </w:rPr>
                  </w:pPr>
                  <w:r w:rsidRPr="00D1576D">
                    <w:rPr>
                      <w:rFonts w:ascii="Arial" w:hAnsi="Arial" w:cs="Arial"/>
                      <w:sz w:val="16"/>
                      <w:szCs w:val="16"/>
                    </w:rPr>
                    <w:t xml:space="preserve">Building, </w:t>
                  </w:r>
                  <w:r w:rsidR="00D1576D" w:rsidRPr="00D1576D">
                    <w:rPr>
                      <w:rFonts w:ascii="Arial" w:hAnsi="Arial" w:cs="Arial"/>
                      <w:sz w:val="16"/>
                      <w:szCs w:val="16"/>
                    </w:rPr>
                    <w:t>cities</w:t>
                  </w:r>
                  <w:r w:rsidRPr="00D1576D">
                    <w:rPr>
                      <w:rFonts w:ascii="Arial" w:hAnsi="Arial" w:cs="Arial"/>
                      <w:sz w:val="16"/>
                      <w:szCs w:val="16"/>
                    </w:rPr>
                    <w:t>, industries, appliances</w:t>
                  </w:r>
                </w:p>
              </w:tc>
              <w:tc>
                <w:tcPr>
                  <w:tcW w:w="555" w:type="pct"/>
                  <w:shd w:val="clear" w:color="auto" w:fill="F2F2F2" w:themeFill="background1" w:themeFillShade="F2"/>
                </w:tcPr>
                <w:p w14:paraId="435EBF5E"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sidRPr="00D93033">
                    <w:rPr>
                      <w:rFonts w:ascii="Arial" w:hAnsi="Arial" w:cs="Arial"/>
                      <w:b/>
                      <w:bCs/>
                      <w:sz w:val="18"/>
                      <w:szCs w:val="18"/>
                    </w:rPr>
                    <w:t xml:space="preserve">MRA </w:t>
                  </w:r>
                  <w:r>
                    <w:rPr>
                      <w:rFonts w:ascii="Arial" w:hAnsi="Arial" w:cs="Arial"/>
                      <w:b/>
                      <w:bCs/>
                      <w:sz w:val="18"/>
                      <w:szCs w:val="18"/>
                    </w:rPr>
                    <w:t>4</w:t>
                  </w:r>
                </w:p>
                <w:p w14:paraId="24E04CC5" w14:textId="77777777" w:rsidR="00BD481E" w:rsidRPr="00FC6124" w:rsidRDefault="00BD481E" w:rsidP="001A7844">
                  <w:pPr>
                    <w:framePr w:hSpace="187" w:wrap="around" w:hAnchor="margin" w:xAlign="center" w:y="1"/>
                    <w:spacing w:after="0"/>
                    <w:jc w:val="center"/>
                    <w:rPr>
                      <w:rFonts w:ascii="Arial" w:hAnsi="Arial" w:cs="Arial"/>
                      <w:sz w:val="18"/>
                      <w:szCs w:val="18"/>
                    </w:rPr>
                  </w:pPr>
                  <w:r w:rsidRPr="00D1576D">
                    <w:rPr>
                      <w:rFonts w:ascii="Arial" w:hAnsi="Arial" w:cs="Arial"/>
                      <w:sz w:val="16"/>
                      <w:szCs w:val="16"/>
                    </w:rPr>
                    <w:t>Forestry and land use</w:t>
                  </w:r>
                </w:p>
              </w:tc>
              <w:tc>
                <w:tcPr>
                  <w:tcW w:w="557" w:type="pct"/>
                  <w:shd w:val="clear" w:color="auto" w:fill="F2F2F2" w:themeFill="background1" w:themeFillShade="F2"/>
                </w:tcPr>
                <w:p w14:paraId="4BEDF051"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Pr>
                      <w:rFonts w:ascii="Arial" w:hAnsi="Arial" w:cs="Arial"/>
                      <w:b/>
                      <w:bCs/>
                      <w:sz w:val="18"/>
                      <w:szCs w:val="18"/>
                    </w:rPr>
                    <w:t>A</w:t>
                  </w:r>
                  <w:r w:rsidRPr="00D93033">
                    <w:rPr>
                      <w:rFonts w:ascii="Arial" w:hAnsi="Arial" w:cs="Arial"/>
                      <w:b/>
                      <w:bCs/>
                      <w:sz w:val="18"/>
                      <w:szCs w:val="18"/>
                    </w:rPr>
                    <w:t xml:space="preserve">RA </w:t>
                  </w:r>
                  <w:r>
                    <w:rPr>
                      <w:rFonts w:ascii="Arial" w:hAnsi="Arial" w:cs="Arial"/>
                      <w:b/>
                      <w:bCs/>
                      <w:sz w:val="18"/>
                      <w:szCs w:val="18"/>
                    </w:rPr>
                    <w:t>1</w:t>
                  </w:r>
                </w:p>
                <w:p w14:paraId="02292999" w14:textId="77777777" w:rsidR="00BD481E" w:rsidRPr="00FC6124" w:rsidRDefault="00BD481E" w:rsidP="001A7844">
                  <w:pPr>
                    <w:framePr w:hSpace="187" w:wrap="around" w:hAnchor="margin" w:xAlign="center" w:y="1"/>
                    <w:spacing w:after="0"/>
                    <w:jc w:val="center"/>
                    <w:rPr>
                      <w:rFonts w:ascii="Arial" w:hAnsi="Arial" w:cs="Arial"/>
                      <w:sz w:val="18"/>
                      <w:szCs w:val="18"/>
                    </w:rPr>
                  </w:pPr>
                  <w:r w:rsidRPr="00D1576D">
                    <w:rPr>
                      <w:rFonts w:ascii="Arial" w:hAnsi="Arial" w:cs="Arial"/>
                      <w:sz w:val="16"/>
                      <w:szCs w:val="16"/>
                    </w:rPr>
                    <w:t>Most vulnerable people and communities</w:t>
                  </w:r>
                </w:p>
              </w:tc>
              <w:tc>
                <w:tcPr>
                  <w:tcW w:w="555" w:type="pct"/>
                  <w:shd w:val="clear" w:color="auto" w:fill="F2F2F2" w:themeFill="background1" w:themeFillShade="F2"/>
                </w:tcPr>
                <w:p w14:paraId="002D81B7"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Pr>
                      <w:rFonts w:ascii="Arial" w:hAnsi="Arial" w:cs="Arial"/>
                      <w:b/>
                      <w:bCs/>
                      <w:sz w:val="18"/>
                      <w:szCs w:val="18"/>
                    </w:rPr>
                    <w:t>A</w:t>
                  </w:r>
                  <w:r w:rsidRPr="00D93033">
                    <w:rPr>
                      <w:rFonts w:ascii="Arial" w:hAnsi="Arial" w:cs="Arial"/>
                      <w:b/>
                      <w:bCs/>
                      <w:sz w:val="18"/>
                      <w:szCs w:val="18"/>
                    </w:rPr>
                    <w:t xml:space="preserve">RA </w:t>
                  </w:r>
                  <w:r>
                    <w:rPr>
                      <w:rFonts w:ascii="Arial" w:hAnsi="Arial" w:cs="Arial"/>
                      <w:b/>
                      <w:bCs/>
                      <w:sz w:val="18"/>
                      <w:szCs w:val="18"/>
                    </w:rPr>
                    <w:t>2</w:t>
                  </w:r>
                </w:p>
                <w:p w14:paraId="6CD6069F" w14:textId="77777777" w:rsidR="00BD481E" w:rsidRPr="00FC6124" w:rsidRDefault="00BD481E" w:rsidP="001A7844">
                  <w:pPr>
                    <w:framePr w:hSpace="187" w:wrap="around" w:hAnchor="margin" w:xAlign="center" w:y="1"/>
                    <w:spacing w:after="0"/>
                    <w:jc w:val="center"/>
                    <w:rPr>
                      <w:rFonts w:ascii="Arial" w:hAnsi="Arial" w:cs="Arial"/>
                      <w:sz w:val="18"/>
                      <w:szCs w:val="18"/>
                    </w:rPr>
                  </w:pPr>
                  <w:r w:rsidRPr="00D1576D">
                    <w:rPr>
                      <w:rFonts w:ascii="Arial" w:hAnsi="Arial" w:cs="Arial"/>
                      <w:sz w:val="16"/>
                      <w:szCs w:val="16"/>
                    </w:rPr>
                    <w:t>Health, well-being, food and water security</w:t>
                  </w:r>
                </w:p>
              </w:tc>
              <w:tc>
                <w:tcPr>
                  <w:tcW w:w="555" w:type="pct"/>
                  <w:shd w:val="clear" w:color="auto" w:fill="F2F2F2" w:themeFill="background1" w:themeFillShade="F2"/>
                </w:tcPr>
                <w:p w14:paraId="69C8FAFD"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Pr>
                      <w:rFonts w:ascii="Arial" w:hAnsi="Arial" w:cs="Arial"/>
                      <w:b/>
                      <w:bCs/>
                      <w:sz w:val="18"/>
                      <w:szCs w:val="18"/>
                    </w:rPr>
                    <w:t>A</w:t>
                  </w:r>
                  <w:r w:rsidRPr="00D93033">
                    <w:rPr>
                      <w:rFonts w:ascii="Arial" w:hAnsi="Arial" w:cs="Arial"/>
                      <w:b/>
                      <w:bCs/>
                      <w:sz w:val="18"/>
                      <w:szCs w:val="18"/>
                    </w:rPr>
                    <w:t xml:space="preserve">RA </w:t>
                  </w:r>
                  <w:r>
                    <w:rPr>
                      <w:rFonts w:ascii="Arial" w:hAnsi="Arial" w:cs="Arial"/>
                      <w:b/>
                      <w:bCs/>
                      <w:sz w:val="18"/>
                      <w:szCs w:val="18"/>
                    </w:rPr>
                    <w:t>3</w:t>
                  </w:r>
                </w:p>
                <w:p w14:paraId="5E51A7E1" w14:textId="77777777" w:rsidR="00BD481E" w:rsidRPr="00FC6124" w:rsidRDefault="00BD481E" w:rsidP="001A7844">
                  <w:pPr>
                    <w:framePr w:hSpace="187" w:wrap="around" w:hAnchor="margin" w:xAlign="center" w:y="1"/>
                    <w:spacing w:after="0"/>
                    <w:jc w:val="center"/>
                    <w:rPr>
                      <w:rFonts w:ascii="Arial" w:hAnsi="Arial" w:cs="Arial"/>
                      <w:sz w:val="18"/>
                      <w:szCs w:val="18"/>
                    </w:rPr>
                  </w:pPr>
                  <w:r w:rsidRPr="00D1576D">
                    <w:rPr>
                      <w:rFonts w:ascii="Arial" w:hAnsi="Arial" w:cs="Arial"/>
                      <w:sz w:val="16"/>
                      <w:szCs w:val="16"/>
                    </w:rPr>
                    <w:t>Infrastructure and built environment</w:t>
                  </w:r>
                </w:p>
              </w:tc>
              <w:tc>
                <w:tcPr>
                  <w:tcW w:w="554" w:type="pct"/>
                  <w:shd w:val="clear" w:color="auto" w:fill="F2F2F2" w:themeFill="background1" w:themeFillShade="F2"/>
                </w:tcPr>
                <w:p w14:paraId="7DA2591F" w14:textId="77777777" w:rsidR="00BD481E" w:rsidRPr="00D93033" w:rsidRDefault="00BD481E" w:rsidP="001A7844">
                  <w:pPr>
                    <w:framePr w:hSpace="187" w:wrap="around" w:hAnchor="margin" w:xAlign="center" w:y="1"/>
                    <w:spacing w:after="0"/>
                    <w:jc w:val="center"/>
                    <w:rPr>
                      <w:rFonts w:ascii="Arial" w:hAnsi="Arial" w:cs="Arial"/>
                      <w:b/>
                      <w:bCs/>
                      <w:sz w:val="18"/>
                      <w:szCs w:val="18"/>
                    </w:rPr>
                  </w:pPr>
                  <w:r>
                    <w:rPr>
                      <w:rFonts w:ascii="Arial" w:hAnsi="Arial" w:cs="Arial"/>
                      <w:b/>
                      <w:bCs/>
                      <w:sz w:val="18"/>
                      <w:szCs w:val="18"/>
                    </w:rPr>
                    <w:t>A</w:t>
                  </w:r>
                  <w:r w:rsidRPr="00D93033">
                    <w:rPr>
                      <w:rFonts w:ascii="Arial" w:hAnsi="Arial" w:cs="Arial"/>
                      <w:b/>
                      <w:bCs/>
                      <w:sz w:val="18"/>
                      <w:szCs w:val="18"/>
                    </w:rPr>
                    <w:t xml:space="preserve">RA </w:t>
                  </w:r>
                  <w:r>
                    <w:rPr>
                      <w:rFonts w:ascii="Arial" w:hAnsi="Arial" w:cs="Arial"/>
                      <w:b/>
                      <w:bCs/>
                      <w:sz w:val="18"/>
                      <w:szCs w:val="18"/>
                    </w:rPr>
                    <w:t>4</w:t>
                  </w:r>
                </w:p>
                <w:p w14:paraId="5841FA2A" w14:textId="77777777" w:rsidR="00BD481E" w:rsidRPr="00FC6124" w:rsidRDefault="00BD481E" w:rsidP="001A7844">
                  <w:pPr>
                    <w:framePr w:hSpace="187" w:wrap="around" w:hAnchor="margin" w:xAlign="center" w:y="1"/>
                    <w:spacing w:after="0"/>
                    <w:jc w:val="center"/>
                    <w:rPr>
                      <w:rFonts w:ascii="Arial" w:hAnsi="Arial" w:cs="Arial"/>
                      <w:sz w:val="18"/>
                      <w:szCs w:val="18"/>
                    </w:rPr>
                  </w:pPr>
                  <w:r w:rsidRPr="00D1576D">
                    <w:rPr>
                      <w:rFonts w:ascii="Arial" w:hAnsi="Arial" w:cs="Arial"/>
                      <w:sz w:val="16"/>
                      <w:szCs w:val="16"/>
                    </w:rPr>
                    <w:t>Ecosystems and ecosystem services</w:t>
                  </w:r>
                </w:p>
              </w:tc>
            </w:tr>
            <w:tr w:rsidR="00BD481E" w:rsidRPr="004552CD" w14:paraId="48DA78EB" w14:textId="77777777" w:rsidTr="007C6C19">
              <w:trPr>
                <w:trHeight w:val="409"/>
              </w:trPr>
              <w:tc>
                <w:tcPr>
                  <w:tcW w:w="556" w:type="pct"/>
                  <w:vAlign w:val="center"/>
                </w:tcPr>
                <w:p w14:paraId="503E479D" w14:textId="77777777" w:rsidR="00BD481E" w:rsidRPr="00D1576D" w:rsidRDefault="00BD481E" w:rsidP="001A7844">
                  <w:pPr>
                    <w:framePr w:hSpace="187" w:wrap="around" w:hAnchor="margin" w:xAlign="center" w:y="1"/>
                    <w:tabs>
                      <w:tab w:val="left" w:pos="8870"/>
                    </w:tabs>
                    <w:spacing w:after="0"/>
                    <w:jc w:val="center"/>
                    <w:rPr>
                      <w:rFonts w:ascii="Arial" w:hAnsi="Arial" w:cs="Arial"/>
                      <w:sz w:val="16"/>
                      <w:szCs w:val="16"/>
                    </w:rPr>
                  </w:pPr>
                  <w:r w:rsidRPr="00D1576D">
                    <w:rPr>
                      <w:rFonts w:ascii="Arial" w:hAnsi="Arial" w:cs="Arial"/>
                      <w:iCs/>
                      <w:sz w:val="16"/>
                      <w:szCs w:val="16"/>
                    </w:rPr>
                    <w:t>Outcome 1</w:t>
                  </w:r>
                </w:p>
              </w:tc>
              <w:tc>
                <w:tcPr>
                  <w:tcW w:w="556" w:type="pct"/>
                  <w:vAlign w:val="center"/>
                </w:tcPr>
                <w:p w14:paraId="004E4128"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245314480"/>
                      <w:placeholder>
                        <w:docPart w:val="70FAC6157F87476DB74FBED780EEE77B"/>
                      </w:placeholder>
                      <w:showingPlcHdr/>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55265D51"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290246830"/>
                      <w14:checkbox>
                        <w14:checked w14:val="0"/>
                        <w14:checkedState w14:val="2612" w14:font="MS Gothic"/>
                        <w14:uncheckedState w14:val="2610" w14:font="MS Gothic"/>
                      </w14:checkbox>
                    </w:sdtPr>
                    <w:sdtContent>
                      <w:r w:rsidR="00BD481E">
                        <w:rPr>
                          <w:rFonts w:ascii="MS Gothic" w:eastAsia="MS Gothic" w:hAnsi="MS Gothic" w:cs="Arial" w:hint="eastAsia"/>
                          <w:bCs/>
                        </w:rPr>
                        <w:t>☐</w:t>
                      </w:r>
                    </w:sdtContent>
                  </w:sdt>
                </w:p>
              </w:tc>
              <w:tc>
                <w:tcPr>
                  <w:tcW w:w="555" w:type="pct"/>
                  <w:vAlign w:val="center"/>
                </w:tcPr>
                <w:p w14:paraId="3BD6D8B3"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350372898"/>
                      <w14:checkbox>
                        <w14:checked w14:val="0"/>
                        <w14:checkedState w14:val="2612" w14:font="MS Gothic"/>
                        <w14:uncheckedState w14:val="2610" w14:font="MS Gothic"/>
                      </w14:checkbox>
                    </w:sdtPr>
                    <w:sdtContent>
                      <w:r w:rsidR="00BD481E" w:rsidRPr="00D93033">
                        <w:rPr>
                          <w:rFonts w:ascii="MS Gothic" w:eastAsia="MS Gothic" w:hAnsi="MS Gothic" w:cs="Arial" w:hint="eastAsia"/>
                          <w:bCs/>
                        </w:rPr>
                        <w:t>☐</w:t>
                      </w:r>
                    </w:sdtContent>
                  </w:sdt>
                </w:p>
              </w:tc>
              <w:tc>
                <w:tcPr>
                  <w:tcW w:w="555" w:type="pct"/>
                  <w:vAlign w:val="center"/>
                </w:tcPr>
                <w:p w14:paraId="3C441EF3"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826156797"/>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1C64148A" w14:textId="6726BBA0"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219473404"/>
                      <w14:checkbox>
                        <w14:checked w14:val="1"/>
                        <w14:checkedState w14:val="2612" w14:font="MS Gothic"/>
                        <w14:uncheckedState w14:val="2610" w14:font="MS Gothic"/>
                      </w14:checkbox>
                    </w:sdtPr>
                    <w:sdtContent>
                      <w:r w:rsidR="00DB3B0A">
                        <w:rPr>
                          <w:rFonts w:ascii="MS Gothic" w:eastAsia="MS Gothic" w:hAnsi="MS Gothic" w:cs="Arial" w:hint="eastAsia"/>
                          <w:bCs/>
                          <w:color w:val="2B579A"/>
                          <w:shd w:val="clear" w:color="auto" w:fill="E6E6E6"/>
                        </w:rPr>
                        <w:t>☒</w:t>
                      </w:r>
                    </w:sdtContent>
                  </w:sdt>
                </w:p>
              </w:tc>
              <w:tc>
                <w:tcPr>
                  <w:tcW w:w="555" w:type="pct"/>
                  <w:vAlign w:val="center"/>
                </w:tcPr>
                <w:p w14:paraId="4674B7D1" w14:textId="0A67A361"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937589606"/>
                      <w14:checkbox>
                        <w14:checked w14:val="1"/>
                        <w14:checkedState w14:val="2612" w14:font="MS Gothic"/>
                        <w14:uncheckedState w14:val="2610" w14:font="MS Gothic"/>
                      </w14:checkbox>
                    </w:sdtPr>
                    <w:sdtContent>
                      <w:r w:rsidR="00DB3B0A">
                        <w:rPr>
                          <w:rFonts w:ascii="MS Gothic" w:eastAsia="MS Gothic" w:hAnsi="MS Gothic" w:cs="Arial" w:hint="eastAsia"/>
                          <w:bCs/>
                          <w:color w:val="2B579A"/>
                          <w:shd w:val="clear" w:color="auto" w:fill="E6E6E6"/>
                        </w:rPr>
                        <w:t>☒</w:t>
                      </w:r>
                    </w:sdtContent>
                  </w:sdt>
                </w:p>
              </w:tc>
              <w:tc>
                <w:tcPr>
                  <w:tcW w:w="555" w:type="pct"/>
                  <w:vAlign w:val="center"/>
                </w:tcPr>
                <w:p w14:paraId="06BCA3EC" w14:textId="7949D83C"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211964215"/>
                      <w14:checkbox>
                        <w14:checked w14:val="1"/>
                        <w14:checkedState w14:val="2612" w14:font="MS Gothic"/>
                        <w14:uncheckedState w14:val="2610" w14:font="MS Gothic"/>
                      </w14:checkbox>
                    </w:sdtPr>
                    <w:sdtContent>
                      <w:r w:rsidR="000E735A">
                        <w:rPr>
                          <w:rFonts w:ascii="MS Gothic" w:eastAsia="MS Gothic" w:hAnsi="MS Gothic" w:cs="Arial" w:hint="eastAsia"/>
                          <w:bCs/>
                          <w:color w:val="2B579A"/>
                          <w:shd w:val="clear" w:color="auto" w:fill="E6E6E6"/>
                        </w:rPr>
                        <w:t>☒</w:t>
                      </w:r>
                    </w:sdtContent>
                  </w:sdt>
                </w:p>
              </w:tc>
              <w:tc>
                <w:tcPr>
                  <w:tcW w:w="554" w:type="pct"/>
                  <w:vAlign w:val="center"/>
                </w:tcPr>
                <w:p w14:paraId="0DE943CB"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592972344"/>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r w:rsidR="00BD481E" w:rsidRPr="004552CD" w14:paraId="52F8CB60" w14:textId="77777777" w:rsidTr="007C6C19">
              <w:trPr>
                <w:trHeight w:val="409"/>
              </w:trPr>
              <w:tc>
                <w:tcPr>
                  <w:tcW w:w="556" w:type="pct"/>
                  <w:vAlign w:val="center"/>
                </w:tcPr>
                <w:p w14:paraId="005DB5BA" w14:textId="77777777" w:rsidR="00BD481E" w:rsidRPr="00D1576D" w:rsidRDefault="00BD481E" w:rsidP="001A7844">
                  <w:pPr>
                    <w:framePr w:hSpace="187" w:wrap="around" w:hAnchor="margin" w:xAlign="center" w:y="1"/>
                    <w:spacing w:after="0"/>
                    <w:jc w:val="center"/>
                    <w:rPr>
                      <w:rFonts w:ascii="Arial" w:hAnsi="Arial" w:cs="Arial"/>
                      <w:sz w:val="16"/>
                      <w:szCs w:val="16"/>
                    </w:rPr>
                  </w:pPr>
                  <w:r w:rsidRPr="00D1576D">
                    <w:rPr>
                      <w:rFonts w:ascii="Arial" w:hAnsi="Arial" w:cs="Arial"/>
                      <w:iCs/>
                      <w:sz w:val="16"/>
                      <w:szCs w:val="16"/>
                    </w:rPr>
                    <w:t>Outcome 2</w:t>
                  </w:r>
                </w:p>
              </w:tc>
              <w:tc>
                <w:tcPr>
                  <w:tcW w:w="556" w:type="pct"/>
                  <w:vAlign w:val="center"/>
                </w:tcPr>
                <w:p w14:paraId="261158B2"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04428411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02845A05"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915432877"/>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2A7E19E8"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903439811"/>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42B49394"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43666339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248E6B62" w14:textId="18A07871"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2051221501"/>
                      <w14:checkbox>
                        <w14:checked w14:val="1"/>
                        <w14:checkedState w14:val="2612" w14:font="MS Gothic"/>
                        <w14:uncheckedState w14:val="2610" w14:font="MS Gothic"/>
                      </w14:checkbox>
                    </w:sdtPr>
                    <w:sdtContent>
                      <w:r w:rsidR="000E735A">
                        <w:rPr>
                          <w:rFonts w:ascii="MS Gothic" w:eastAsia="MS Gothic" w:hAnsi="MS Gothic" w:cs="Arial" w:hint="eastAsia"/>
                          <w:bCs/>
                          <w:color w:val="2B579A"/>
                          <w:shd w:val="clear" w:color="auto" w:fill="E6E6E6"/>
                        </w:rPr>
                        <w:t>☒</w:t>
                      </w:r>
                    </w:sdtContent>
                  </w:sdt>
                </w:p>
              </w:tc>
              <w:tc>
                <w:tcPr>
                  <w:tcW w:w="555" w:type="pct"/>
                  <w:vAlign w:val="center"/>
                </w:tcPr>
                <w:p w14:paraId="06BA678C" w14:textId="31871EB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716131100"/>
                      <w14:checkbox>
                        <w14:checked w14:val="1"/>
                        <w14:checkedState w14:val="2612" w14:font="MS Gothic"/>
                        <w14:uncheckedState w14:val="2610" w14:font="MS Gothic"/>
                      </w14:checkbox>
                    </w:sdtPr>
                    <w:sdtContent>
                      <w:r w:rsidR="000E735A">
                        <w:rPr>
                          <w:rFonts w:ascii="MS Gothic" w:eastAsia="MS Gothic" w:hAnsi="MS Gothic" w:cs="Arial" w:hint="eastAsia"/>
                          <w:bCs/>
                          <w:color w:val="2B579A"/>
                          <w:shd w:val="clear" w:color="auto" w:fill="E6E6E6"/>
                        </w:rPr>
                        <w:t>☒</w:t>
                      </w:r>
                    </w:sdtContent>
                  </w:sdt>
                </w:p>
              </w:tc>
              <w:tc>
                <w:tcPr>
                  <w:tcW w:w="555" w:type="pct"/>
                  <w:vAlign w:val="center"/>
                </w:tcPr>
                <w:p w14:paraId="38230A46" w14:textId="1B144810"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443455694"/>
                      <w14:checkbox>
                        <w14:checked w14:val="1"/>
                        <w14:checkedState w14:val="2612" w14:font="MS Gothic"/>
                        <w14:uncheckedState w14:val="2610" w14:font="MS Gothic"/>
                      </w14:checkbox>
                    </w:sdtPr>
                    <w:sdtContent>
                      <w:r w:rsidR="000E735A">
                        <w:rPr>
                          <w:rFonts w:ascii="MS Gothic" w:eastAsia="MS Gothic" w:hAnsi="MS Gothic" w:cs="Arial" w:hint="eastAsia"/>
                          <w:bCs/>
                          <w:color w:val="2B579A"/>
                          <w:shd w:val="clear" w:color="auto" w:fill="E6E6E6"/>
                        </w:rPr>
                        <w:t>☒</w:t>
                      </w:r>
                    </w:sdtContent>
                  </w:sdt>
                </w:p>
              </w:tc>
              <w:tc>
                <w:tcPr>
                  <w:tcW w:w="554" w:type="pct"/>
                  <w:vAlign w:val="center"/>
                </w:tcPr>
                <w:p w14:paraId="334E03E9"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472046117"/>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r w:rsidR="00BD481E" w:rsidRPr="004552CD" w14:paraId="4AD0EDAF" w14:textId="77777777" w:rsidTr="007C6C19">
              <w:trPr>
                <w:trHeight w:val="409"/>
              </w:trPr>
              <w:tc>
                <w:tcPr>
                  <w:tcW w:w="556" w:type="pct"/>
                  <w:vAlign w:val="center"/>
                </w:tcPr>
                <w:p w14:paraId="6BADC0D6" w14:textId="7A1C30DC" w:rsidR="00BD481E" w:rsidRPr="00D1576D" w:rsidRDefault="00BD481E" w:rsidP="001A7844">
                  <w:pPr>
                    <w:framePr w:hSpace="187" w:wrap="around" w:hAnchor="margin" w:xAlign="center" w:y="1"/>
                    <w:spacing w:after="0"/>
                    <w:jc w:val="center"/>
                    <w:rPr>
                      <w:rFonts w:ascii="Arial" w:hAnsi="Arial" w:cs="Arial"/>
                      <w:sz w:val="16"/>
                      <w:szCs w:val="16"/>
                    </w:rPr>
                  </w:pPr>
                  <w:r w:rsidRPr="00D1576D">
                    <w:rPr>
                      <w:rFonts w:ascii="Arial" w:hAnsi="Arial" w:cs="Arial"/>
                      <w:iCs/>
                      <w:sz w:val="16"/>
                      <w:szCs w:val="16"/>
                    </w:rPr>
                    <w:lastRenderedPageBreak/>
                    <w:t xml:space="preserve">Outcome </w:t>
                  </w:r>
                  <w:r w:rsidR="006F4E65">
                    <w:rPr>
                      <w:rFonts w:ascii="Arial" w:hAnsi="Arial" w:cs="Arial"/>
                      <w:iCs/>
                      <w:sz w:val="16"/>
                      <w:szCs w:val="16"/>
                    </w:rPr>
                    <w:t>3</w:t>
                  </w:r>
                </w:p>
              </w:tc>
              <w:tc>
                <w:tcPr>
                  <w:tcW w:w="556" w:type="pct"/>
                  <w:vAlign w:val="center"/>
                </w:tcPr>
                <w:p w14:paraId="03CBB5B3"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993483832"/>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3906537E"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355531675"/>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42BDDCD8"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721253013"/>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08CE1CAB"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442877081"/>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662E898F"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91743347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2260310E"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143192367"/>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5F46B476"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373386050"/>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4" w:type="pct"/>
                  <w:vAlign w:val="center"/>
                </w:tcPr>
                <w:p w14:paraId="3685EC8F"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795255086"/>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r w:rsidR="00BD481E" w:rsidRPr="004552CD" w14:paraId="735BDD3E" w14:textId="77777777" w:rsidTr="007C6C19">
              <w:trPr>
                <w:trHeight w:val="409"/>
              </w:trPr>
              <w:tc>
                <w:tcPr>
                  <w:tcW w:w="556" w:type="pct"/>
                  <w:vAlign w:val="center"/>
                </w:tcPr>
                <w:p w14:paraId="4C3B3435" w14:textId="77777777" w:rsidR="00BD481E" w:rsidRPr="00D1576D" w:rsidRDefault="00BD481E" w:rsidP="001A7844">
                  <w:pPr>
                    <w:framePr w:hSpace="187" w:wrap="around" w:hAnchor="margin" w:xAlign="center" w:y="1"/>
                    <w:spacing w:after="0"/>
                    <w:jc w:val="center"/>
                    <w:rPr>
                      <w:rFonts w:ascii="Arial" w:hAnsi="Arial" w:cs="Arial"/>
                      <w:sz w:val="16"/>
                      <w:szCs w:val="16"/>
                    </w:rPr>
                  </w:pPr>
                  <w:r w:rsidRPr="00D1576D">
                    <w:rPr>
                      <w:rFonts w:ascii="Arial" w:hAnsi="Arial" w:cs="Arial"/>
                      <w:iCs/>
                      <w:sz w:val="16"/>
                      <w:szCs w:val="16"/>
                    </w:rPr>
                    <w:t>Outcome ...</w:t>
                  </w:r>
                </w:p>
              </w:tc>
              <w:tc>
                <w:tcPr>
                  <w:tcW w:w="556" w:type="pct"/>
                  <w:vAlign w:val="center"/>
                </w:tcPr>
                <w:p w14:paraId="164EA2BC"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353231090"/>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61C5B2BA"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168452608"/>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78667EC1"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010375988"/>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0F19B59E"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277985930"/>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7" w:type="pct"/>
                  <w:vAlign w:val="center"/>
                </w:tcPr>
                <w:p w14:paraId="6859197B"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40982910"/>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3D336E88"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232673632"/>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5" w:type="pct"/>
                  <w:vAlign w:val="center"/>
                </w:tcPr>
                <w:p w14:paraId="792431FE"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33250118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554" w:type="pct"/>
                  <w:vAlign w:val="center"/>
                </w:tcPr>
                <w:p w14:paraId="7C9ECE43" w14:textId="77777777" w:rsidR="00BD481E" w:rsidRPr="00D93033" w:rsidRDefault="00000000" w:rsidP="001A7844">
                  <w:pPr>
                    <w:framePr w:hSpace="187" w:wrap="around" w:hAnchor="margin" w:xAlign="center" w:y="1"/>
                    <w:spacing w:after="0"/>
                    <w:jc w:val="center"/>
                    <w:rPr>
                      <w:rFonts w:ascii="Arial" w:hAnsi="Arial" w:cs="Arial"/>
                    </w:rPr>
                  </w:pPr>
                  <w:sdt>
                    <w:sdtPr>
                      <w:rPr>
                        <w:rFonts w:ascii="Arial" w:hAnsi="Arial" w:cs="Arial"/>
                        <w:bCs/>
                        <w:color w:val="2B579A"/>
                        <w:shd w:val="clear" w:color="auto" w:fill="E6E6E6"/>
                      </w:rPr>
                      <w:id w:val="152867679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bl>
          <w:p w14:paraId="26438BEF" w14:textId="77777777" w:rsidR="00BD481E" w:rsidRDefault="00BD481E" w:rsidP="00BD481E">
            <w:pPr>
              <w:tabs>
                <w:tab w:val="left" w:pos="8870"/>
              </w:tabs>
              <w:rPr>
                <w:rFonts w:ascii="Arial" w:hAnsi="Arial" w:cs="Arial"/>
                <w:i/>
                <w:color w:val="7F7F7F" w:themeColor="text1" w:themeTint="80"/>
                <w:sz w:val="18"/>
                <w:szCs w:val="18"/>
                <w:lang w:eastAsia="ja-JP"/>
              </w:rPr>
            </w:pPr>
          </w:p>
          <w:p w14:paraId="085C25C5" w14:textId="74B8DCA5" w:rsidR="00BD481E" w:rsidRPr="006C4C40" w:rsidRDefault="00BD481E" w:rsidP="00BD481E">
            <w:pPr>
              <w:tabs>
                <w:tab w:val="left" w:pos="8870"/>
              </w:tabs>
              <w:rPr>
                <w:rFonts w:ascii="Arial" w:hAnsi="Arial" w:cs="Arial"/>
                <w:i/>
                <w:iCs/>
                <w:color w:val="7F7F7F" w:themeColor="text1" w:themeTint="80"/>
                <w:sz w:val="18"/>
                <w:szCs w:val="18"/>
                <w:lang w:eastAsia="ja-JP"/>
              </w:rPr>
            </w:pPr>
            <w:r w:rsidRPr="009935EC">
              <w:rPr>
                <w:rFonts w:ascii="Arial" w:hAnsi="Arial" w:cs="Arial"/>
                <w:i/>
                <w:color w:val="7F7F7F" w:themeColor="text1" w:themeTint="80"/>
                <w:sz w:val="18"/>
                <w:szCs w:val="18"/>
                <w:lang w:eastAsia="ja-JP"/>
              </w:rPr>
              <w:t xml:space="preserve">If any co-benefits have been identified in section </w:t>
            </w:r>
            <w:r w:rsidR="3E818549" w:rsidRPr="009935EC">
              <w:rPr>
                <w:rFonts w:ascii="Arial" w:hAnsi="Arial" w:cs="Arial"/>
                <w:i/>
                <w:color w:val="7F7F7F" w:themeColor="text1" w:themeTint="80"/>
                <w:sz w:val="18"/>
                <w:szCs w:val="18"/>
                <w:lang w:eastAsia="ja-JP"/>
              </w:rPr>
              <w:t>D</w:t>
            </w:r>
            <w:r w:rsidR="067F4FAA" w:rsidRPr="009935EC">
              <w:rPr>
                <w:rFonts w:ascii="Arial" w:hAnsi="Arial" w:cs="Arial"/>
                <w:i/>
                <w:color w:val="7F7F7F" w:themeColor="text1" w:themeTint="80"/>
                <w:sz w:val="18"/>
                <w:szCs w:val="18"/>
                <w:lang w:eastAsia="ja-JP"/>
              </w:rPr>
              <w:t>.</w:t>
            </w:r>
            <w:r w:rsidR="44D5E07C" w:rsidRPr="009935EC">
              <w:rPr>
                <w:rFonts w:ascii="Arial" w:hAnsi="Arial" w:cs="Arial"/>
                <w:i/>
                <w:color w:val="7F7F7F" w:themeColor="text1" w:themeTint="80"/>
                <w:sz w:val="18"/>
                <w:szCs w:val="18"/>
                <w:lang w:eastAsia="ja-JP"/>
              </w:rPr>
              <w:t>3</w:t>
            </w:r>
            <w:r w:rsidR="067F4FAA" w:rsidRPr="009935EC">
              <w:rPr>
                <w:rFonts w:ascii="Arial" w:hAnsi="Arial" w:cs="Arial"/>
                <w:i/>
                <w:color w:val="7F7F7F" w:themeColor="text1" w:themeTint="80"/>
                <w:sz w:val="18"/>
                <w:szCs w:val="18"/>
                <w:lang w:eastAsia="ja-JP"/>
              </w:rPr>
              <w:t>,</w:t>
            </w:r>
            <w:r w:rsidRPr="009935EC">
              <w:rPr>
                <w:rFonts w:ascii="Arial" w:hAnsi="Arial" w:cs="Arial"/>
                <w:i/>
                <w:color w:val="7F7F7F" w:themeColor="text1" w:themeTint="80"/>
                <w:sz w:val="18"/>
                <w:szCs w:val="18"/>
                <w:lang w:eastAsia="ja-JP"/>
              </w:rPr>
              <w:t xml:space="preserve"> fill in the </w:t>
            </w:r>
            <w:r w:rsidR="6824F35E" w:rsidRPr="009935EC">
              <w:rPr>
                <w:rFonts w:ascii="Arial" w:hAnsi="Arial" w:cs="Arial"/>
                <w:i/>
                <w:color w:val="7F7F7F" w:themeColor="text1" w:themeTint="80"/>
                <w:sz w:val="18"/>
                <w:szCs w:val="18"/>
                <w:lang w:eastAsia="ja-JP"/>
              </w:rPr>
              <w:t>c</w:t>
            </w:r>
            <w:r w:rsidR="067F4FAA" w:rsidRPr="009935EC">
              <w:rPr>
                <w:rFonts w:ascii="Arial" w:hAnsi="Arial" w:cs="Arial"/>
                <w:i/>
                <w:color w:val="7F7F7F" w:themeColor="text1" w:themeTint="80"/>
                <w:sz w:val="18"/>
                <w:szCs w:val="18"/>
                <w:lang w:eastAsia="ja-JP"/>
              </w:rPr>
              <w:t>o</w:t>
            </w:r>
            <w:r w:rsidRPr="009935EC">
              <w:rPr>
                <w:rFonts w:ascii="Arial" w:hAnsi="Arial" w:cs="Arial"/>
                <w:i/>
                <w:color w:val="7F7F7F" w:themeColor="text1" w:themeTint="80"/>
                <w:sz w:val="18"/>
                <w:szCs w:val="18"/>
                <w:lang w:eastAsia="ja-JP"/>
              </w:rPr>
              <w:t>-benefit table below to map each co-benefit to the corresponding category as defined in the FP guidance note.</w:t>
            </w:r>
          </w:p>
          <w:tbl>
            <w:tblPr>
              <w:tblStyle w:val="TableGrid"/>
              <w:tblW w:w="5000" w:type="pct"/>
              <w:tblLayout w:type="fixed"/>
              <w:tblLook w:val="04A0" w:firstRow="1" w:lastRow="0" w:firstColumn="1" w:lastColumn="0" w:noHBand="0" w:noVBand="1"/>
            </w:tblPr>
            <w:tblGrid>
              <w:gridCol w:w="1524"/>
              <w:gridCol w:w="1478"/>
              <w:gridCol w:w="1477"/>
              <w:gridCol w:w="1477"/>
              <w:gridCol w:w="1477"/>
              <w:gridCol w:w="1477"/>
              <w:gridCol w:w="1479"/>
            </w:tblGrid>
            <w:tr w:rsidR="00BD481E" w:rsidRPr="004552CD" w14:paraId="24249161" w14:textId="77777777" w:rsidTr="007C6C19">
              <w:trPr>
                <w:trHeight w:val="403"/>
              </w:trPr>
              <w:tc>
                <w:tcPr>
                  <w:tcW w:w="733" w:type="pct"/>
                  <w:vMerge w:val="restart"/>
                  <w:shd w:val="clear" w:color="auto" w:fill="F2F2F2" w:themeFill="background1" w:themeFillShade="F2"/>
                  <w:vAlign w:val="center"/>
                </w:tcPr>
                <w:p w14:paraId="5221B727"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Pr>
                      <w:rFonts w:ascii="Arial" w:hAnsi="Arial" w:cs="Arial"/>
                      <w:b/>
                      <w:sz w:val="18"/>
                      <w:szCs w:val="18"/>
                    </w:rPr>
                    <w:t>Co-benefit number</w:t>
                  </w:r>
                </w:p>
              </w:tc>
              <w:tc>
                <w:tcPr>
                  <w:tcW w:w="4267" w:type="pct"/>
                  <w:gridSpan w:val="6"/>
                  <w:shd w:val="clear" w:color="auto" w:fill="F2F2F2" w:themeFill="background1" w:themeFillShade="F2"/>
                  <w:vAlign w:val="center"/>
                </w:tcPr>
                <w:p w14:paraId="727C4308"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Co-benefit</w:t>
                  </w:r>
                </w:p>
              </w:tc>
            </w:tr>
            <w:tr w:rsidR="00BD481E" w:rsidRPr="004552CD" w14:paraId="207C526D" w14:textId="77777777" w:rsidTr="007C6C19">
              <w:trPr>
                <w:trHeight w:val="403"/>
              </w:trPr>
              <w:tc>
                <w:tcPr>
                  <w:tcW w:w="733" w:type="pct"/>
                  <w:vMerge/>
                  <w:shd w:val="clear" w:color="auto" w:fill="F2F2F2" w:themeFill="background1" w:themeFillShade="F2"/>
                  <w:vAlign w:val="center"/>
                </w:tcPr>
                <w:p w14:paraId="29E9F94D"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p>
              </w:tc>
              <w:tc>
                <w:tcPr>
                  <w:tcW w:w="711" w:type="pct"/>
                  <w:shd w:val="clear" w:color="auto" w:fill="F2F2F2" w:themeFill="background1" w:themeFillShade="F2"/>
                  <w:vAlign w:val="center"/>
                </w:tcPr>
                <w:p w14:paraId="100DC841"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Environmental</w:t>
                  </w:r>
                </w:p>
              </w:tc>
              <w:tc>
                <w:tcPr>
                  <w:tcW w:w="711" w:type="pct"/>
                  <w:shd w:val="clear" w:color="auto" w:fill="F2F2F2" w:themeFill="background1" w:themeFillShade="F2"/>
                  <w:vAlign w:val="center"/>
                </w:tcPr>
                <w:p w14:paraId="7BC831D0"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Social</w:t>
                  </w:r>
                </w:p>
              </w:tc>
              <w:tc>
                <w:tcPr>
                  <w:tcW w:w="711" w:type="pct"/>
                  <w:shd w:val="clear" w:color="auto" w:fill="F2F2F2" w:themeFill="background1" w:themeFillShade="F2"/>
                  <w:vAlign w:val="center"/>
                </w:tcPr>
                <w:p w14:paraId="4A2BEE59"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Economic</w:t>
                  </w:r>
                </w:p>
              </w:tc>
              <w:tc>
                <w:tcPr>
                  <w:tcW w:w="711" w:type="pct"/>
                  <w:shd w:val="clear" w:color="auto" w:fill="F2F2F2" w:themeFill="background1" w:themeFillShade="F2"/>
                  <w:vAlign w:val="center"/>
                </w:tcPr>
                <w:p w14:paraId="1263BADB"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Gender</w:t>
                  </w:r>
                </w:p>
              </w:tc>
              <w:tc>
                <w:tcPr>
                  <w:tcW w:w="711" w:type="pct"/>
                  <w:shd w:val="clear" w:color="auto" w:fill="F2F2F2" w:themeFill="background1" w:themeFillShade="F2"/>
                  <w:vAlign w:val="center"/>
                </w:tcPr>
                <w:p w14:paraId="170413F7"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Adaptation</w:t>
                  </w:r>
                </w:p>
              </w:tc>
              <w:tc>
                <w:tcPr>
                  <w:tcW w:w="712" w:type="pct"/>
                  <w:shd w:val="clear" w:color="auto" w:fill="F2F2F2" w:themeFill="background1" w:themeFillShade="F2"/>
                  <w:vAlign w:val="center"/>
                </w:tcPr>
                <w:p w14:paraId="127EAB3F" w14:textId="77777777" w:rsidR="00BD481E" w:rsidRPr="00D93033" w:rsidRDefault="00BD481E" w:rsidP="001A7844">
                  <w:pPr>
                    <w:framePr w:hSpace="187" w:wrap="around" w:hAnchor="margin" w:xAlign="center" w:y="1"/>
                    <w:tabs>
                      <w:tab w:val="left" w:pos="8870"/>
                    </w:tabs>
                    <w:spacing w:after="0"/>
                    <w:jc w:val="center"/>
                    <w:rPr>
                      <w:rFonts w:ascii="Arial" w:hAnsi="Arial" w:cs="Arial"/>
                      <w:b/>
                      <w:sz w:val="18"/>
                      <w:szCs w:val="18"/>
                    </w:rPr>
                  </w:pPr>
                  <w:r w:rsidRPr="00D93033">
                    <w:rPr>
                      <w:rFonts w:ascii="Arial" w:hAnsi="Arial" w:cs="Arial"/>
                      <w:b/>
                      <w:sz w:val="18"/>
                      <w:szCs w:val="18"/>
                    </w:rPr>
                    <w:t>Mitigation</w:t>
                  </w:r>
                </w:p>
              </w:tc>
            </w:tr>
            <w:tr w:rsidR="00BD481E" w:rsidRPr="004552CD" w14:paraId="0452C705" w14:textId="77777777" w:rsidTr="007C6C19">
              <w:trPr>
                <w:trHeight w:val="403"/>
              </w:trPr>
              <w:tc>
                <w:tcPr>
                  <w:tcW w:w="733" w:type="pct"/>
                  <w:vAlign w:val="center"/>
                </w:tcPr>
                <w:p w14:paraId="5C72DE76" w14:textId="77777777" w:rsidR="00BD481E" w:rsidRPr="00D1576D" w:rsidRDefault="00BD481E" w:rsidP="001A7844">
                  <w:pPr>
                    <w:framePr w:hSpace="187" w:wrap="around" w:hAnchor="margin" w:xAlign="center" w:y="1"/>
                    <w:tabs>
                      <w:tab w:val="left" w:pos="340"/>
                      <w:tab w:val="left" w:pos="8870"/>
                    </w:tabs>
                    <w:spacing w:after="0"/>
                    <w:ind w:firstLine="140"/>
                    <w:rPr>
                      <w:rFonts w:ascii="Arial" w:hAnsi="Arial" w:cs="Arial"/>
                      <w:bCs/>
                      <w:sz w:val="16"/>
                      <w:szCs w:val="16"/>
                    </w:rPr>
                  </w:pPr>
                  <w:r w:rsidRPr="00D1576D">
                    <w:rPr>
                      <w:rFonts w:ascii="Arial" w:hAnsi="Arial" w:cs="Arial"/>
                      <w:bCs/>
                      <w:sz w:val="16"/>
                      <w:szCs w:val="16"/>
                    </w:rPr>
                    <w:t>Co-benefit 1</w:t>
                  </w:r>
                </w:p>
              </w:tc>
              <w:tc>
                <w:tcPr>
                  <w:tcW w:w="711" w:type="pct"/>
                  <w:vAlign w:val="center"/>
                </w:tcPr>
                <w:p w14:paraId="3DCD3DEB" w14:textId="3004DABE"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345325576"/>
                      <w14:checkbox>
                        <w14:checked w14:val="1"/>
                        <w14:checkedState w14:val="2612" w14:font="MS Gothic"/>
                        <w14:uncheckedState w14:val="2610" w14:font="MS Gothic"/>
                      </w14:checkbox>
                    </w:sdtPr>
                    <w:sdtContent>
                      <w:r w:rsidR="00DB3B0A">
                        <w:rPr>
                          <w:rFonts w:ascii="MS Gothic" w:eastAsia="MS Gothic" w:hAnsi="MS Gothic" w:cs="Arial" w:hint="eastAsia"/>
                          <w:bCs/>
                          <w:color w:val="2B579A"/>
                          <w:shd w:val="clear" w:color="auto" w:fill="E6E6E6"/>
                        </w:rPr>
                        <w:t>☒</w:t>
                      </w:r>
                    </w:sdtContent>
                  </w:sdt>
                </w:p>
              </w:tc>
              <w:tc>
                <w:tcPr>
                  <w:tcW w:w="711" w:type="pct"/>
                  <w:vAlign w:val="center"/>
                </w:tcPr>
                <w:p w14:paraId="05CD2D2D" w14:textId="085D7823"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970249866"/>
                      <w14:checkbox>
                        <w14:checked w14:val="1"/>
                        <w14:checkedState w14:val="2612" w14:font="MS Gothic"/>
                        <w14:uncheckedState w14:val="2610" w14:font="MS Gothic"/>
                      </w14:checkbox>
                    </w:sdtPr>
                    <w:sdtContent>
                      <w:r w:rsidR="00DB3B0A">
                        <w:rPr>
                          <w:rFonts w:ascii="MS Gothic" w:eastAsia="MS Gothic" w:hAnsi="MS Gothic" w:cs="Arial" w:hint="eastAsia"/>
                          <w:bCs/>
                          <w:color w:val="2B579A"/>
                          <w:shd w:val="clear" w:color="auto" w:fill="E6E6E6"/>
                        </w:rPr>
                        <w:t>☒</w:t>
                      </w:r>
                    </w:sdtContent>
                  </w:sdt>
                </w:p>
              </w:tc>
              <w:tc>
                <w:tcPr>
                  <w:tcW w:w="711" w:type="pct"/>
                  <w:vAlign w:val="center"/>
                </w:tcPr>
                <w:p w14:paraId="2B4AD1CB" w14:textId="34F7AD30"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907728940"/>
                      <w14:checkbox>
                        <w14:checked w14:val="1"/>
                        <w14:checkedState w14:val="2612" w14:font="MS Gothic"/>
                        <w14:uncheckedState w14:val="2610" w14:font="MS Gothic"/>
                      </w14:checkbox>
                    </w:sdtPr>
                    <w:sdtContent>
                      <w:r w:rsidR="00DB3B0A">
                        <w:rPr>
                          <w:rFonts w:ascii="MS Gothic" w:eastAsia="MS Gothic" w:hAnsi="MS Gothic" w:cs="Arial" w:hint="eastAsia"/>
                          <w:bCs/>
                          <w:color w:val="2B579A"/>
                          <w:shd w:val="clear" w:color="auto" w:fill="E6E6E6"/>
                        </w:rPr>
                        <w:t>☒</w:t>
                      </w:r>
                    </w:sdtContent>
                  </w:sdt>
                </w:p>
              </w:tc>
              <w:tc>
                <w:tcPr>
                  <w:tcW w:w="711" w:type="pct"/>
                  <w:vAlign w:val="center"/>
                </w:tcPr>
                <w:p w14:paraId="705F264B" w14:textId="6E7391FF"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498418277"/>
                      <w14:checkbox>
                        <w14:checked w14:val="1"/>
                        <w14:checkedState w14:val="2612" w14:font="MS Gothic"/>
                        <w14:uncheckedState w14:val="2610" w14:font="MS Gothic"/>
                      </w14:checkbox>
                    </w:sdtPr>
                    <w:sdtContent>
                      <w:r w:rsidR="00DB3B0A">
                        <w:rPr>
                          <w:rFonts w:ascii="MS Gothic" w:eastAsia="MS Gothic" w:hAnsi="MS Gothic" w:cs="Arial" w:hint="eastAsia"/>
                          <w:bCs/>
                          <w:color w:val="2B579A"/>
                          <w:shd w:val="clear" w:color="auto" w:fill="E6E6E6"/>
                        </w:rPr>
                        <w:t>☒</w:t>
                      </w:r>
                    </w:sdtContent>
                  </w:sdt>
                </w:p>
              </w:tc>
              <w:tc>
                <w:tcPr>
                  <w:tcW w:w="711" w:type="pct"/>
                  <w:vAlign w:val="center"/>
                </w:tcPr>
                <w:p w14:paraId="0D4D0B60"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278218462"/>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2" w:type="pct"/>
                  <w:vAlign w:val="center"/>
                </w:tcPr>
                <w:p w14:paraId="5FBA2CBA" w14:textId="77777777" w:rsidR="00BD481E" w:rsidRPr="00D93033" w:rsidRDefault="00000000" w:rsidP="001A7844">
                  <w:pPr>
                    <w:framePr w:hSpace="187" w:wrap="around" w:hAnchor="margin" w:xAlign="center" w:y="1"/>
                    <w:spacing w:after="0"/>
                    <w:jc w:val="center"/>
                    <w:rPr>
                      <w:rFonts w:eastAsia="Malgun Gothic"/>
                      <w:color w:val="FF0000"/>
                    </w:rPr>
                  </w:pPr>
                  <w:sdt>
                    <w:sdtPr>
                      <w:rPr>
                        <w:rFonts w:ascii="Arial" w:hAnsi="Arial" w:cs="Arial"/>
                        <w:bCs/>
                        <w:color w:val="2B579A"/>
                        <w:shd w:val="clear" w:color="auto" w:fill="E6E6E6"/>
                      </w:rPr>
                      <w:id w:val="688101027"/>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r w:rsidR="00BD481E" w:rsidRPr="004552CD" w14:paraId="59F939C0" w14:textId="77777777" w:rsidTr="007C6C19">
              <w:trPr>
                <w:trHeight w:val="403"/>
              </w:trPr>
              <w:tc>
                <w:tcPr>
                  <w:tcW w:w="733" w:type="pct"/>
                  <w:vAlign w:val="center"/>
                </w:tcPr>
                <w:p w14:paraId="76A9D06C" w14:textId="77777777" w:rsidR="00BD481E" w:rsidRPr="00D1576D" w:rsidRDefault="00BD481E" w:rsidP="001A7844">
                  <w:pPr>
                    <w:framePr w:hSpace="187" w:wrap="around" w:hAnchor="margin" w:xAlign="center" w:y="1"/>
                    <w:tabs>
                      <w:tab w:val="left" w:pos="340"/>
                      <w:tab w:val="left" w:pos="8870"/>
                    </w:tabs>
                    <w:spacing w:after="0"/>
                    <w:ind w:firstLine="140"/>
                    <w:rPr>
                      <w:rFonts w:ascii="Arial" w:hAnsi="Arial" w:cs="Arial"/>
                      <w:bCs/>
                      <w:sz w:val="16"/>
                      <w:szCs w:val="16"/>
                    </w:rPr>
                  </w:pPr>
                  <w:r w:rsidRPr="00D1576D">
                    <w:rPr>
                      <w:rFonts w:ascii="Arial" w:hAnsi="Arial" w:cs="Arial"/>
                      <w:bCs/>
                      <w:sz w:val="16"/>
                      <w:szCs w:val="16"/>
                    </w:rPr>
                    <w:t>Co-benefit 2</w:t>
                  </w:r>
                </w:p>
              </w:tc>
              <w:tc>
                <w:tcPr>
                  <w:tcW w:w="711" w:type="pct"/>
                  <w:vAlign w:val="center"/>
                </w:tcPr>
                <w:p w14:paraId="6BADB59E"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970963583"/>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021D6E4E"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778172990"/>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3E1D5C36"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693229245"/>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07674E1A"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719941042"/>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212BF4B1"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34138306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2" w:type="pct"/>
                  <w:vAlign w:val="center"/>
                </w:tcPr>
                <w:p w14:paraId="2E56FB73" w14:textId="77777777" w:rsidR="00BD481E" w:rsidRPr="00D93033" w:rsidRDefault="00000000" w:rsidP="001A7844">
                  <w:pPr>
                    <w:framePr w:hSpace="187" w:wrap="around" w:hAnchor="margin" w:xAlign="center" w:y="1"/>
                    <w:spacing w:after="0"/>
                    <w:jc w:val="center"/>
                    <w:rPr>
                      <w:rFonts w:eastAsia="Malgun Gothic"/>
                      <w:color w:val="FF0000"/>
                    </w:rPr>
                  </w:pPr>
                  <w:sdt>
                    <w:sdtPr>
                      <w:rPr>
                        <w:rFonts w:ascii="Arial" w:hAnsi="Arial" w:cs="Arial"/>
                        <w:bCs/>
                        <w:color w:val="2B579A"/>
                        <w:shd w:val="clear" w:color="auto" w:fill="E6E6E6"/>
                      </w:rPr>
                      <w:id w:val="-179366337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r w:rsidR="00BD481E" w:rsidRPr="004552CD" w14:paraId="0CA27342" w14:textId="77777777" w:rsidTr="007C6C19">
              <w:trPr>
                <w:trHeight w:val="403"/>
              </w:trPr>
              <w:tc>
                <w:tcPr>
                  <w:tcW w:w="733" w:type="pct"/>
                  <w:vAlign w:val="center"/>
                </w:tcPr>
                <w:p w14:paraId="492965D3" w14:textId="4D90C083" w:rsidR="00BD481E" w:rsidRPr="00D1576D" w:rsidRDefault="00BD481E" w:rsidP="001A7844">
                  <w:pPr>
                    <w:framePr w:hSpace="187" w:wrap="around" w:hAnchor="margin" w:xAlign="center" w:y="1"/>
                    <w:tabs>
                      <w:tab w:val="left" w:pos="340"/>
                      <w:tab w:val="left" w:pos="8870"/>
                    </w:tabs>
                    <w:spacing w:after="0"/>
                    <w:ind w:firstLine="140"/>
                    <w:rPr>
                      <w:rFonts w:ascii="Arial" w:hAnsi="Arial" w:cs="Arial"/>
                      <w:bCs/>
                      <w:sz w:val="16"/>
                      <w:szCs w:val="16"/>
                    </w:rPr>
                  </w:pPr>
                  <w:r w:rsidRPr="00D1576D">
                    <w:rPr>
                      <w:rFonts w:ascii="Arial" w:hAnsi="Arial" w:cs="Arial"/>
                      <w:bCs/>
                      <w:sz w:val="16"/>
                      <w:szCs w:val="16"/>
                    </w:rPr>
                    <w:t xml:space="preserve">Co-benefit </w:t>
                  </w:r>
                  <w:r w:rsidR="006F4E65">
                    <w:rPr>
                      <w:rFonts w:ascii="Arial" w:hAnsi="Arial" w:cs="Arial"/>
                      <w:bCs/>
                      <w:sz w:val="16"/>
                      <w:szCs w:val="16"/>
                    </w:rPr>
                    <w:t>3</w:t>
                  </w:r>
                </w:p>
              </w:tc>
              <w:tc>
                <w:tcPr>
                  <w:tcW w:w="711" w:type="pct"/>
                  <w:vAlign w:val="center"/>
                </w:tcPr>
                <w:p w14:paraId="543418C8"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798097228"/>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6DA79548"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910273065"/>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5116E92F"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901395721"/>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76FC9DFE"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78531527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54460505"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743900735"/>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2" w:type="pct"/>
                  <w:vAlign w:val="center"/>
                </w:tcPr>
                <w:p w14:paraId="1D3B7273" w14:textId="77777777" w:rsidR="00BD481E" w:rsidRPr="00D93033" w:rsidRDefault="00000000" w:rsidP="001A7844">
                  <w:pPr>
                    <w:framePr w:hSpace="187" w:wrap="around" w:hAnchor="margin" w:xAlign="center" w:y="1"/>
                    <w:spacing w:after="0"/>
                    <w:jc w:val="center"/>
                    <w:rPr>
                      <w:rFonts w:eastAsia="Malgun Gothic"/>
                      <w:color w:val="FF0000"/>
                    </w:rPr>
                  </w:pPr>
                  <w:sdt>
                    <w:sdtPr>
                      <w:rPr>
                        <w:rFonts w:ascii="Arial" w:hAnsi="Arial" w:cs="Arial"/>
                        <w:bCs/>
                        <w:color w:val="2B579A"/>
                        <w:shd w:val="clear" w:color="auto" w:fill="E6E6E6"/>
                      </w:rPr>
                      <w:id w:val="8465478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r w:rsidR="00BD481E" w:rsidRPr="004552CD" w14:paraId="34A8599F" w14:textId="77777777" w:rsidTr="007C6C19">
              <w:trPr>
                <w:trHeight w:val="403"/>
              </w:trPr>
              <w:tc>
                <w:tcPr>
                  <w:tcW w:w="733" w:type="pct"/>
                  <w:vAlign w:val="center"/>
                </w:tcPr>
                <w:p w14:paraId="4F2C5769" w14:textId="77777777" w:rsidR="00BD481E" w:rsidRPr="00D1576D" w:rsidRDefault="00BD481E" w:rsidP="001A7844">
                  <w:pPr>
                    <w:framePr w:hSpace="187" w:wrap="around" w:hAnchor="margin" w:xAlign="center" w:y="1"/>
                    <w:tabs>
                      <w:tab w:val="left" w:pos="340"/>
                      <w:tab w:val="left" w:pos="8870"/>
                    </w:tabs>
                    <w:spacing w:after="0"/>
                    <w:ind w:firstLine="140"/>
                    <w:rPr>
                      <w:rFonts w:ascii="Arial" w:hAnsi="Arial" w:cs="Arial"/>
                      <w:bCs/>
                      <w:sz w:val="16"/>
                      <w:szCs w:val="16"/>
                    </w:rPr>
                  </w:pPr>
                  <w:r w:rsidRPr="00D1576D">
                    <w:rPr>
                      <w:rFonts w:ascii="Arial" w:hAnsi="Arial" w:cs="Arial"/>
                      <w:bCs/>
                      <w:sz w:val="16"/>
                      <w:szCs w:val="16"/>
                    </w:rPr>
                    <w:t>Co-benefit …</w:t>
                  </w:r>
                </w:p>
              </w:tc>
              <w:tc>
                <w:tcPr>
                  <w:tcW w:w="711" w:type="pct"/>
                  <w:vAlign w:val="center"/>
                </w:tcPr>
                <w:p w14:paraId="732225F7"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089459626"/>
                      <w14:checkbox>
                        <w14:checked w14:val="0"/>
                        <w14:checkedState w14:val="2612" w14:font="MS Gothic"/>
                        <w14:uncheckedState w14:val="2610" w14:font="MS Gothic"/>
                      </w14:checkbox>
                    </w:sdtPr>
                    <w:sdtContent>
                      <w:r w:rsidR="00BD481E">
                        <w:rPr>
                          <w:rFonts w:ascii="MS Gothic" w:eastAsia="MS Gothic" w:hAnsi="MS Gothic" w:cs="Arial" w:hint="eastAsia"/>
                          <w:bCs/>
                        </w:rPr>
                        <w:t>☐</w:t>
                      </w:r>
                    </w:sdtContent>
                  </w:sdt>
                </w:p>
              </w:tc>
              <w:tc>
                <w:tcPr>
                  <w:tcW w:w="711" w:type="pct"/>
                  <w:vAlign w:val="center"/>
                </w:tcPr>
                <w:p w14:paraId="0017783C"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776755438"/>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1F6C40E2"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785067289"/>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1701E297"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1176241145"/>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1" w:type="pct"/>
                  <w:vAlign w:val="center"/>
                </w:tcPr>
                <w:p w14:paraId="3E5E7CB8" w14:textId="77777777" w:rsidR="00BD481E" w:rsidRPr="00D93033" w:rsidRDefault="00000000" w:rsidP="001A7844">
                  <w:pPr>
                    <w:framePr w:hSpace="187" w:wrap="around" w:hAnchor="margin" w:xAlign="center" w:y="1"/>
                    <w:spacing w:after="0"/>
                    <w:jc w:val="center"/>
                    <w:rPr>
                      <w:color w:val="FF0000"/>
                    </w:rPr>
                  </w:pPr>
                  <w:sdt>
                    <w:sdtPr>
                      <w:rPr>
                        <w:rFonts w:ascii="Arial" w:hAnsi="Arial" w:cs="Arial"/>
                        <w:bCs/>
                        <w:color w:val="2B579A"/>
                        <w:shd w:val="clear" w:color="auto" w:fill="E6E6E6"/>
                      </w:rPr>
                      <w:id w:val="-783189976"/>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c>
                <w:tcPr>
                  <w:tcW w:w="712" w:type="pct"/>
                  <w:vAlign w:val="center"/>
                </w:tcPr>
                <w:p w14:paraId="49E36BB8" w14:textId="77777777" w:rsidR="00BD481E" w:rsidRPr="00D93033" w:rsidRDefault="00000000" w:rsidP="001A7844">
                  <w:pPr>
                    <w:framePr w:hSpace="187" w:wrap="around" w:hAnchor="margin" w:xAlign="center" w:y="1"/>
                    <w:spacing w:after="0"/>
                    <w:jc w:val="center"/>
                    <w:rPr>
                      <w:rFonts w:eastAsia="Malgun Gothic"/>
                      <w:color w:val="FF0000"/>
                    </w:rPr>
                  </w:pPr>
                  <w:sdt>
                    <w:sdtPr>
                      <w:rPr>
                        <w:rFonts w:ascii="Arial" w:hAnsi="Arial" w:cs="Arial"/>
                        <w:bCs/>
                        <w:color w:val="2B579A"/>
                        <w:shd w:val="clear" w:color="auto" w:fill="E6E6E6"/>
                      </w:rPr>
                      <w:id w:val="1480885922"/>
                      <w14:checkbox>
                        <w14:checked w14:val="0"/>
                        <w14:checkedState w14:val="2612" w14:font="MS Gothic"/>
                        <w14:uncheckedState w14:val="2610" w14:font="MS Gothic"/>
                      </w14:checkbox>
                    </w:sdtPr>
                    <w:sdtContent>
                      <w:r w:rsidR="00BD481E" w:rsidRPr="00D93033">
                        <w:rPr>
                          <w:rFonts w:ascii="Segoe UI Symbol" w:eastAsia="MS Gothic" w:hAnsi="Segoe UI Symbol" w:cs="Segoe UI Symbol"/>
                          <w:bCs/>
                        </w:rPr>
                        <w:t>☐</w:t>
                      </w:r>
                    </w:sdtContent>
                  </w:sdt>
                </w:p>
              </w:tc>
            </w:tr>
          </w:tbl>
          <w:p w14:paraId="0998FACC" w14:textId="2208E3D7" w:rsidR="00760FA4" w:rsidRPr="004B1D51" w:rsidRDefault="00760FA4" w:rsidP="008123D2">
            <w:pPr>
              <w:tabs>
                <w:tab w:val="left" w:pos="8870"/>
              </w:tabs>
              <w:spacing w:line="240" w:lineRule="auto"/>
              <w:jc w:val="both"/>
              <w:rPr>
                <w:rFonts w:ascii="Arial" w:hAnsi="Arial" w:cs="Arial"/>
                <w:i/>
                <w:color w:val="FF0000"/>
                <w:sz w:val="18"/>
                <w:szCs w:val="18"/>
                <w:lang w:eastAsia="ja-JP"/>
              </w:rPr>
            </w:pPr>
          </w:p>
        </w:tc>
      </w:tr>
      <w:tr w:rsidR="00931A3F" w:rsidRPr="00EE0E42" w14:paraId="643278E2" w14:textId="77777777" w:rsidTr="008E2E3F">
        <w:trPr>
          <w:trHeight w:val="403"/>
        </w:trPr>
        <w:tc>
          <w:tcPr>
            <w:tcW w:w="10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9942A96" w14:textId="58002F24" w:rsidR="00931A3F" w:rsidRPr="00EE0E42" w:rsidRDefault="00931A3F" w:rsidP="00F64F4A">
            <w:pPr>
              <w:spacing w:after="0" w:line="240" w:lineRule="auto"/>
              <w:rPr>
                <w:rFonts w:ascii="Arial" w:eastAsia="Times New Roman" w:hAnsi="Arial" w:cs="Arial"/>
                <w:b/>
                <w:color w:val="24634F"/>
                <w:sz w:val="20"/>
                <w:lang w:val="fr-FR" w:eastAsia="ja-JP"/>
              </w:rPr>
            </w:pPr>
            <w:r w:rsidRPr="00EE0E42">
              <w:rPr>
                <w:rFonts w:ascii="Arial" w:eastAsia="Times New Roman" w:hAnsi="Arial" w:cs="Arial"/>
                <w:b/>
                <w:color w:val="24634F"/>
                <w:sz w:val="20"/>
                <w:lang w:val="fr-FR" w:eastAsia="ja-JP"/>
              </w:rPr>
              <w:lastRenderedPageBreak/>
              <w:t>B.</w:t>
            </w:r>
            <w:r w:rsidR="00532ED3" w:rsidRPr="00EE0E42">
              <w:rPr>
                <w:rFonts w:ascii="Arial" w:eastAsia="Times New Roman" w:hAnsi="Arial" w:cs="Arial"/>
                <w:b/>
                <w:color w:val="24634F"/>
                <w:sz w:val="20"/>
                <w:lang w:val="fr-FR" w:eastAsia="ja-JP"/>
              </w:rPr>
              <w:t>3</w:t>
            </w:r>
            <w:r w:rsidRPr="00EE0E42">
              <w:rPr>
                <w:rFonts w:ascii="Arial" w:eastAsia="Times New Roman" w:hAnsi="Arial" w:cs="Arial"/>
                <w:b/>
                <w:color w:val="24634F"/>
                <w:sz w:val="20"/>
                <w:lang w:val="fr-FR" w:eastAsia="ja-JP"/>
              </w:rPr>
              <w:t xml:space="preserve">. </w:t>
            </w:r>
            <w:r w:rsidR="001F0C79" w:rsidRPr="00A8119B">
              <w:rPr>
                <w:rFonts w:ascii="Arial" w:eastAsia="Times New Roman" w:hAnsi="Arial" w:cs="Arial"/>
                <w:b/>
                <w:color w:val="24634F"/>
                <w:sz w:val="20"/>
                <w:lang w:eastAsia="ja-JP"/>
              </w:rPr>
              <w:t>Implementation</w:t>
            </w:r>
            <w:r w:rsidR="002A5367" w:rsidRPr="00EE0E42">
              <w:rPr>
                <w:rFonts w:ascii="Arial" w:eastAsia="Times New Roman" w:hAnsi="Arial" w:cs="Arial"/>
                <w:b/>
                <w:color w:val="24634F"/>
                <w:sz w:val="20"/>
                <w:lang w:val="fr-FR" w:eastAsia="ja-JP"/>
              </w:rPr>
              <w:t xml:space="preserve"> </w:t>
            </w:r>
            <w:r w:rsidR="00BE23C5" w:rsidRPr="00EE0E42">
              <w:rPr>
                <w:rFonts w:ascii="Arial" w:eastAsia="Times New Roman" w:hAnsi="Arial" w:cs="Arial"/>
                <w:b/>
                <w:color w:val="24634F"/>
                <w:sz w:val="20"/>
                <w:lang w:eastAsia="ja-JP"/>
              </w:rPr>
              <w:t>/</w:t>
            </w:r>
            <w:r w:rsidR="002A5367" w:rsidRPr="00EE0E42">
              <w:rPr>
                <w:rFonts w:ascii="Arial" w:eastAsia="Times New Roman" w:hAnsi="Arial" w:cs="Arial"/>
                <w:b/>
                <w:color w:val="24634F"/>
                <w:sz w:val="20"/>
                <w:lang w:eastAsia="ja-JP"/>
              </w:rPr>
              <w:t xml:space="preserve"> </w:t>
            </w:r>
            <w:r w:rsidR="001F0C79" w:rsidRPr="00EE0E42">
              <w:rPr>
                <w:rFonts w:ascii="Arial" w:eastAsia="Times New Roman" w:hAnsi="Arial" w:cs="Arial"/>
                <w:b/>
                <w:color w:val="24634F"/>
                <w:sz w:val="20"/>
                <w:lang w:eastAsia="ja-JP"/>
              </w:rPr>
              <w:t>institutional</w:t>
            </w:r>
            <w:r w:rsidR="001F0C79" w:rsidRPr="00EE0E42">
              <w:rPr>
                <w:rFonts w:ascii="Arial" w:eastAsia="Times New Roman" w:hAnsi="Arial" w:cs="Arial"/>
                <w:b/>
                <w:color w:val="24634F"/>
                <w:sz w:val="20"/>
                <w:lang w:val="fr-FR" w:eastAsia="ja-JP"/>
              </w:rPr>
              <w:t xml:space="preserve"> arrangements</w:t>
            </w:r>
            <w:r w:rsidR="006B63F0" w:rsidRPr="00EE0E42">
              <w:rPr>
                <w:rFonts w:ascii="Arial" w:eastAsia="Times New Roman" w:hAnsi="Arial" w:cs="Arial"/>
                <w:b/>
                <w:color w:val="24634F"/>
                <w:sz w:val="20"/>
                <w:lang w:val="fr-FR" w:eastAsia="ja-JP"/>
              </w:rPr>
              <w:t xml:space="preserve"> </w:t>
            </w:r>
            <w:r w:rsidRPr="00EE0E42">
              <w:rPr>
                <w:rFonts w:ascii="Arial" w:eastAsia="Times New Roman" w:hAnsi="Arial" w:cs="Arial"/>
                <w:b/>
                <w:color w:val="24634F"/>
                <w:sz w:val="20"/>
                <w:lang w:val="fr-FR" w:eastAsia="ja-JP"/>
              </w:rPr>
              <w:t xml:space="preserve">(max. </w:t>
            </w:r>
            <w:r w:rsidR="004C2505" w:rsidRPr="00EE0E42">
              <w:rPr>
                <w:rFonts w:ascii="Arial" w:eastAsia="Times New Roman" w:hAnsi="Arial" w:cs="Arial"/>
                <w:b/>
                <w:color w:val="24634F"/>
                <w:sz w:val="20"/>
                <w:lang w:val="fr-FR" w:eastAsia="ja-JP"/>
              </w:rPr>
              <w:t>750</w:t>
            </w:r>
            <w:r w:rsidR="00623F88" w:rsidRPr="00EE0E42">
              <w:rPr>
                <w:rFonts w:ascii="Arial" w:eastAsia="Times New Roman" w:hAnsi="Arial" w:cs="Arial"/>
                <w:b/>
                <w:color w:val="24634F"/>
                <w:sz w:val="20"/>
                <w:lang w:val="fr-FR" w:eastAsia="ja-JP"/>
              </w:rPr>
              <w:t xml:space="preserve"> </w:t>
            </w:r>
            <w:r w:rsidR="00623F88" w:rsidRPr="00A8119B">
              <w:rPr>
                <w:rFonts w:ascii="Arial" w:eastAsia="Times New Roman" w:hAnsi="Arial" w:cs="Arial"/>
                <w:b/>
                <w:color w:val="24634F"/>
                <w:sz w:val="20"/>
                <w:lang w:eastAsia="ja-JP"/>
              </w:rPr>
              <w:t>words</w:t>
            </w:r>
            <w:r w:rsidRPr="00EE0E42">
              <w:rPr>
                <w:rFonts w:ascii="Arial" w:eastAsia="Times New Roman" w:hAnsi="Arial" w:cs="Arial"/>
                <w:b/>
                <w:color w:val="24634F"/>
                <w:sz w:val="20"/>
                <w:lang w:val="fr-FR" w:eastAsia="ja-JP"/>
              </w:rPr>
              <w:t>)</w:t>
            </w:r>
          </w:p>
        </w:tc>
      </w:tr>
      <w:tr w:rsidR="00241D3F" w:rsidRPr="00EE0E42" w14:paraId="7C8A83BF" w14:textId="77777777" w:rsidTr="008E2E3F">
        <w:trPr>
          <w:trHeight w:val="320"/>
        </w:trPr>
        <w:tc>
          <w:tcPr>
            <w:tcW w:w="106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65402" w14:textId="77777777" w:rsidR="00E429DF" w:rsidRDefault="00E429DF" w:rsidP="006A2DF8">
            <w:pPr>
              <w:spacing w:before="40" w:after="40" w:line="240" w:lineRule="auto"/>
              <w:jc w:val="both"/>
              <w:rPr>
                <w:rFonts w:ascii="Arial" w:eastAsia="Times New Roman" w:hAnsi="Arial" w:cs="Arial"/>
                <w:i/>
                <w:color w:val="7F7F7F" w:themeColor="text1" w:themeTint="80"/>
                <w:sz w:val="18"/>
                <w:szCs w:val="18"/>
                <w:lang w:eastAsia="ja-JP"/>
              </w:rPr>
            </w:pPr>
          </w:p>
          <w:p w14:paraId="4F1DA981" w14:textId="4AF4544F" w:rsidR="00E429DF" w:rsidRPr="00E429DF" w:rsidRDefault="00E004B0" w:rsidP="006A2DF8">
            <w:pPr>
              <w:spacing w:before="40" w:after="40" w:line="240" w:lineRule="auto"/>
              <w:jc w:val="both"/>
              <w:rPr>
                <w:rFonts w:ascii="Arial" w:eastAsia="Times New Roman" w:hAnsi="Arial" w:cs="Arial"/>
                <w:iCs/>
                <w:color w:val="7F7F7F" w:themeColor="text1" w:themeTint="80"/>
                <w:sz w:val="18"/>
                <w:szCs w:val="18"/>
                <w:lang w:eastAsia="ja-JP"/>
              </w:rPr>
            </w:pPr>
            <w:r w:rsidRPr="00E004B0">
              <w:rPr>
                <w:rFonts w:ascii="Arial" w:eastAsia="Times New Roman" w:hAnsi="Arial" w:cs="Arial"/>
                <w:iCs/>
                <w:noProof/>
                <w:color w:val="7F7F7F" w:themeColor="text1" w:themeTint="80"/>
                <w:sz w:val="18"/>
                <w:szCs w:val="18"/>
                <w:lang w:eastAsia="ja-JP"/>
              </w:rPr>
              <w:drawing>
                <wp:inline distT="0" distB="0" distL="0" distR="0" wp14:anchorId="7BAAF5D9" wp14:editId="4475EF0F">
                  <wp:extent cx="6252046" cy="3340496"/>
                  <wp:effectExtent l="0" t="0" r="0" b="0"/>
                  <wp:docPr id="2019022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l="11595"/>
                          <a:stretch/>
                        </pic:blipFill>
                        <pic:spPr bwMode="auto">
                          <a:xfrm>
                            <a:off x="0" y="0"/>
                            <a:ext cx="6257970" cy="3343661"/>
                          </a:xfrm>
                          <a:prstGeom prst="rect">
                            <a:avLst/>
                          </a:prstGeom>
                          <a:noFill/>
                          <a:ln>
                            <a:noFill/>
                          </a:ln>
                          <a:extLst>
                            <a:ext uri="{53640926-AAD7-44D8-BBD7-CCE9431645EC}">
                              <a14:shadowObscured xmlns:a14="http://schemas.microsoft.com/office/drawing/2010/main"/>
                            </a:ext>
                          </a:extLst>
                        </pic:spPr>
                      </pic:pic>
                    </a:graphicData>
                  </a:graphic>
                </wp:inline>
              </w:drawing>
            </w:r>
          </w:p>
          <w:p w14:paraId="5AE00DDA" w14:textId="77777777" w:rsidR="00E429DF" w:rsidRDefault="00E429DF" w:rsidP="006A2DF8">
            <w:pPr>
              <w:spacing w:before="40" w:after="40" w:line="240" w:lineRule="auto"/>
              <w:jc w:val="both"/>
              <w:rPr>
                <w:rFonts w:ascii="Arial" w:eastAsia="Times New Roman" w:hAnsi="Arial" w:cs="Arial"/>
                <w:i/>
                <w:color w:val="7F7F7F" w:themeColor="text1" w:themeTint="80"/>
                <w:sz w:val="18"/>
                <w:szCs w:val="18"/>
                <w:lang w:eastAsia="ja-JP"/>
              </w:rPr>
            </w:pPr>
          </w:p>
          <w:p w14:paraId="45E489D0" w14:textId="63618900" w:rsidR="00E429DF" w:rsidRPr="00E429DF" w:rsidRDefault="00E429DF" w:rsidP="00E429DF">
            <w:pPr>
              <w:spacing w:before="40" w:after="40" w:line="240" w:lineRule="auto"/>
              <w:rPr>
                <w:rFonts w:ascii="Arial" w:eastAsia="Times New Roman" w:hAnsi="Arial" w:cs="Arial"/>
                <w:iCs/>
                <w:color w:val="7F7F7F" w:themeColor="text1" w:themeTint="80"/>
                <w:sz w:val="18"/>
                <w:szCs w:val="18"/>
                <w:lang w:eastAsia="ja-JP"/>
              </w:rPr>
            </w:pPr>
            <w:r>
              <w:rPr>
                <w:rFonts w:ascii="Cambria" w:eastAsia="Times New Roman" w:hAnsi="Cambria" w:cs="Arial"/>
                <w:iCs/>
                <w:color w:val="000000" w:themeColor="text1"/>
                <w:lang w:eastAsia="ja-JP"/>
              </w:rPr>
              <w:t xml:space="preserve">The project implementation, as shown above, is in the form of a collaborative approach between the Green Climate Fund, that will execute the provision of funds to </w:t>
            </w:r>
            <w:r w:rsidR="00E004B0">
              <w:rPr>
                <w:rFonts w:ascii="Cambria" w:eastAsia="Times New Roman" w:hAnsi="Cambria" w:cs="Arial"/>
                <w:iCs/>
                <w:color w:val="000000" w:themeColor="text1"/>
                <w:lang w:eastAsia="ja-JP"/>
              </w:rPr>
              <w:t>KOICA as the Accredited Entity and co-financer alongside the government of Pakistan.</w:t>
            </w:r>
            <w:r>
              <w:rPr>
                <w:rFonts w:ascii="Cambria" w:eastAsia="Times New Roman" w:hAnsi="Cambria" w:cs="Arial"/>
                <w:iCs/>
                <w:color w:val="000000" w:themeColor="text1"/>
                <w:lang w:eastAsia="ja-JP"/>
              </w:rPr>
              <w:t xml:space="preserve"> MoWR will serve as the </w:t>
            </w:r>
            <w:r w:rsidR="00E004B0">
              <w:rPr>
                <w:rFonts w:ascii="Cambria" w:eastAsia="Times New Roman" w:hAnsi="Cambria" w:cs="Arial"/>
                <w:iCs/>
                <w:color w:val="000000" w:themeColor="text1"/>
                <w:lang w:eastAsia="ja-JP"/>
              </w:rPr>
              <w:t>lead Executing Entity</w:t>
            </w:r>
            <w:r>
              <w:rPr>
                <w:rFonts w:ascii="Cambria" w:eastAsia="Times New Roman" w:hAnsi="Cambria" w:cs="Arial"/>
                <w:iCs/>
                <w:color w:val="000000" w:themeColor="text1"/>
                <w:lang w:eastAsia="ja-JP"/>
              </w:rPr>
              <w:t xml:space="preserve"> for the project</w:t>
            </w:r>
            <w:r w:rsidR="00E004B0">
              <w:rPr>
                <w:rFonts w:ascii="Cambria" w:eastAsia="Times New Roman" w:hAnsi="Cambria" w:cs="Arial"/>
                <w:iCs/>
                <w:color w:val="000000" w:themeColor="text1"/>
                <w:lang w:eastAsia="ja-JP"/>
              </w:rPr>
              <w:t xml:space="preserve"> with substantial support from KOICA—who will implement portion of the project associated with their co-</w:t>
            </w:r>
            <w:proofErr w:type="gramStart"/>
            <w:r w:rsidR="00E004B0">
              <w:rPr>
                <w:rFonts w:ascii="Cambria" w:eastAsia="Times New Roman" w:hAnsi="Cambria" w:cs="Arial"/>
                <w:iCs/>
                <w:color w:val="000000" w:themeColor="text1"/>
                <w:lang w:eastAsia="ja-JP"/>
              </w:rPr>
              <w:t>financing</w:t>
            </w:r>
            <w:r>
              <w:rPr>
                <w:rFonts w:ascii="Cambria" w:eastAsia="Times New Roman" w:hAnsi="Cambria" w:cs="Arial"/>
                <w:iCs/>
                <w:color w:val="000000" w:themeColor="text1"/>
                <w:lang w:eastAsia="ja-JP"/>
              </w:rPr>
              <w:t>;</w:t>
            </w:r>
            <w:proofErr w:type="gramEnd"/>
            <w:r>
              <w:rPr>
                <w:rFonts w:ascii="Cambria" w:eastAsia="Times New Roman" w:hAnsi="Cambria" w:cs="Arial"/>
                <w:iCs/>
                <w:color w:val="000000" w:themeColor="text1"/>
                <w:lang w:eastAsia="ja-JP"/>
              </w:rPr>
              <w:t xml:space="preserve"> while </w:t>
            </w:r>
            <w:proofErr w:type="spellStart"/>
            <w:r>
              <w:rPr>
                <w:rFonts w:ascii="Cambria" w:eastAsia="Times New Roman" w:hAnsi="Cambria" w:cs="Arial"/>
                <w:iCs/>
                <w:color w:val="000000" w:themeColor="text1"/>
                <w:lang w:eastAsia="ja-JP"/>
              </w:rPr>
              <w:t>MoCC&amp;EC</w:t>
            </w:r>
            <w:proofErr w:type="spellEnd"/>
            <w:r>
              <w:rPr>
                <w:rFonts w:ascii="Cambria" w:eastAsia="Times New Roman" w:hAnsi="Cambria" w:cs="Arial"/>
                <w:iCs/>
                <w:color w:val="000000" w:themeColor="text1"/>
                <w:lang w:eastAsia="ja-JP"/>
              </w:rPr>
              <w:t xml:space="preserve"> will serve as the NDA. MoWR will take on the beneficiary role, </w:t>
            </w:r>
            <w:proofErr w:type="gramStart"/>
            <w:r>
              <w:rPr>
                <w:rFonts w:ascii="Cambria" w:eastAsia="Times New Roman" w:hAnsi="Cambria" w:cs="Arial"/>
                <w:iCs/>
                <w:color w:val="000000" w:themeColor="text1"/>
                <w:lang w:eastAsia="ja-JP"/>
              </w:rPr>
              <w:t>thereby,</w:t>
            </w:r>
            <w:proofErr w:type="gramEnd"/>
            <w:r>
              <w:rPr>
                <w:rFonts w:ascii="Cambria" w:eastAsia="Times New Roman" w:hAnsi="Cambria" w:cs="Arial"/>
                <w:iCs/>
                <w:color w:val="000000" w:themeColor="text1"/>
                <w:lang w:eastAsia="ja-JP"/>
              </w:rPr>
              <w:t xml:space="preserve"> </w:t>
            </w:r>
            <w:proofErr w:type="gramStart"/>
            <w:r>
              <w:rPr>
                <w:rFonts w:ascii="Cambria" w:eastAsia="Times New Roman" w:hAnsi="Cambria" w:cs="Arial"/>
                <w:iCs/>
                <w:color w:val="000000" w:themeColor="text1"/>
                <w:lang w:eastAsia="ja-JP"/>
              </w:rPr>
              <w:t xml:space="preserve">being in </w:t>
            </w:r>
            <w:r w:rsidRPr="00E429DF">
              <w:rPr>
                <w:rFonts w:ascii="Cambria" w:eastAsia="Times New Roman" w:hAnsi="Cambria" w:cs="Arial"/>
                <w:iCs/>
                <w:color w:val="000000" w:themeColor="text1"/>
                <w:lang w:eastAsia="ja-JP"/>
              </w:rPr>
              <w:t>charge of</w:t>
            </w:r>
            <w:proofErr w:type="gramEnd"/>
            <w:r w:rsidRPr="00E429DF">
              <w:rPr>
                <w:rFonts w:ascii="Cambria" w:eastAsia="Times New Roman" w:hAnsi="Cambria" w:cs="Arial"/>
                <w:iCs/>
                <w:color w:val="000000" w:themeColor="text1"/>
                <w:lang w:eastAsia="ja-JP"/>
              </w:rPr>
              <w:t xml:space="preserve"> the implementation and its integration to the national priorities</w:t>
            </w:r>
            <w:r>
              <w:rPr>
                <w:rFonts w:ascii="Cambria" w:eastAsia="Times New Roman" w:hAnsi="Cambria" w:cs="Arial"/>
                <w:iCs/>
                <w:color w:val="000000" w:themeColor="text1"/>
                <w:lang w:eastAsia="ja-JP"/>
              </w:rPr>
              <w:t xml:space="preserve">. </w:t>
            </w:r>
            <w:proofErr w:type="spellStart"/>
            <w:r>
              <w:rPr>
                <w:rFonts w:ascii="Cambria" w:eastAsia="Times New Roman" w:hAnsi="Cambria" w:cs="Arial"/>
                <w:iCs/>
                <w:color w:val="000000" w:themeColor="text1"/>
                <w:lang w:eastAsia="ja-JP"/>
              </w:rPr>
              <w:t>MoCC&amp;EC</w:t>
            </w:r>
            <w:proofErr w:type="spellEnd"/>
            <w:r>
              <w:rPr>
                <w:rFonts w:ascii="Cambria" w:eastAsia="Times New Roman" w:hAnsi="Cambria" w:cs="Arial"/>
                <w:iCs/>
                <w:color w:val="000000" w:themeColor="text1"/>
                <w:lang w:eastAsia="ja-JP"/>
              </w:rPr>
              <w:t xml:space="preserve"> will supervise the </w:t>
            </w:r>
            <w:r>
              <w:t>project</w:t>
            </w:r>
            <w:r w:rsidRPr="00E429DF">
              <w:rPr>
                <w:rFonts w:ascii="Cambria" w:eastAsia="Times New Roman" w:hAnsi="Cambria" w:cs="Arial"/>
                <w:iCs/>
                <w:color w:val="000000" w:themeColor="text1"/>
                <w:lang w:eastAsia="ja-JP"/>
              </w:rPr>
              <w:t xml:space="preserve"> to ensure it conforms to the provisions of the national climate policy in the country</w:t>
            </w:r>
            <w:r>
              <w:rPr>
                <w:rFonts w:ascii="Cambria" w:eastAsia="Times New Roman" w:hAnsi="Cambria" w:cs="Arial"/>
                <w:iCs/>
                <w:color w:val="000000" w:themeColor="text1"/>
                <w:lang w:eastAsia="ja-JP"/>
              </w:rPr>
              <w:t xml:space="preserve">. Furthermore, as the </w:t>
            </w:r>
            <w:r w:rsidRPr="00E429DF">
              <w:rPr>
                <w:rFonts w:ascii="Cambria" w:eastAsia="Times New Roman" w:hAnsi="Cambria" w:cs="Arial"/>
                <w:iCs/>
                <w:color w:val="000000" w:themeColor="text1"/>
                <w:lang w:eastAsia="ja-JP"/>
              </w:rPr>
              <w:t xml:space="preserve">National Designated Authority (NDA) is the interface between the GCF and the </w:t>
            </w:r>
            <w:r>
              <w:rPr>
                <w:rFonts w:ascii="Cambria" w:eastAsia="Times New Roman" w:hAnsi="Cambria" w:cs="Arial"/>
                <w:iCs/>
                <w:color w:val="000000" w:themeColor="text1"/>
                <w:lang w:eastAsia="ja-JP"/>
              </w:rPr>
              <w:t>Pakistan</w:t>
            </w:r>
            <w:r w:rsidRPr="00E429DF">
              <w:rPr>
                <w:rFonts w:ascii="Cambria" w:eastAsia="Times New Roman" w:hAnsi="Cambria" w:cs="Arial"/>
                <w:iCs/>
                <w:color w:val="000000" w:themeColor="text1"/>
                <w:lang w:eastAsia="ja-JP"/>
              </w:rPr>
              <w:t>’s government</w:t>
            </w:r>
            <w:r w:rsidR="00E004B0">
              <w:rPr>
                <w:rFonts w:ascii="Arial" w:eastAsia="Times New Roman" w:hAnsi="Arial" w:cs="Arial"/>
                <w:iCs/>
                <w:color w:val="7F7F7F" w:themeColor="text1" w:themeTint="80"/>
                <w:sz w:val="18"/>
                <w:szCs w:val="18"/>
                <w:lang w:eastAsia="ja-JP"/>
              </w:rPr>
              <w:t xml:space="preserve">. </w:t>
            </w:r>
            <w:r w:rsidR="00E004B0" w:rsidRPr="009C74C6">
              <w:rPr>
                <w:rFonts w:ascii="Cambria" w:eastAsia="Times New Roman" w:hAnsi="Cambria" w:cs="Arial"/>
                <w:iCs/>
                <w:color w:val="000000" w:themeColor="text1"/>
                <w:lang w:eastAsia="ja-JP"/>
              </w:rPr>
              <w:t xml:space="preserve">A team of technical experts selected by KOICA in partnership with MoWR will support this </w:t>
            </w:r>
            <w:r w:rsidR="00E004B0">
              <w:rPr>
                <w:rFonts w:ascii="Cambria" w:eastAsia="Times New Roman" w:hAnsi="Cambria" w:cs="Arial"/>
                <w:iCs/>
                <w:color w:val="000000" w:themeColor="text1"/>
                <w:lang w:eastAsia="ja-JP"/>
              </w:rPr>
              <w:t>project</w:t>
            </w:r>
            <w:r w:rsidR="00E004B0" w:rsidRPr="009C74C6">
              <w:rPr>
                <w:rFonts w:ascii="Cambria" w:eastAsia="Times New Roman" w:hAnsi="Cambria" w:cs="Arial"/>
                <w:iCs/>
                <w:color w:val="000000" w:themeColor="text1"/>
                <w:lang w:eastAsia="ja-JP"/>
              </w:rPr>
              <w:t>.</w:t>
            </w:r>
            <w:r w:rsidR="00E004B0">
              <w:rPr>
                <w:rFonts w:ascii="Arial" w:eastAsia="Times New Roman" w:hAnsi="Arial" w:cs="Arial"/>
                <w:iCs/>
                <w:color w:val="7F7F7F" w:themeColor="text1" w:themeTint="80"/>
                <w:sz w:val="18"/>
                <w:szCs w:val="18"/>
                <w:lang w:eastAsia="ja-JP"/>
              </w:rPr>
              <w:t xml:space="preserve"> </w:t>
            </w:r>
          </w:p>
          <w:p w14:paraId="6B87C276" w14:textId="77777777" w:rsidR="00E429DF" w:rsidRPr="00E429DF" w:rsidRDefault="00E429DF" w:rsidP="00E429DF">
            <w:pPr>
              <w:spacing w:before="40" w:after="40" w:line="240" w:lineRule="auto"/>
              <w:rPr>
                <w:rFonts w:ascii="Arial" w:eastAsia="Times New Roman" w:hAnsi="Arial" w:cs="Arial"/>
                <w:iCs/>
                <w:color w:val="7F7F7F" w:themeColor="text1" w:themeTint="80"/>
                <w:sz w:val="18"/>
                <w:szCs w:val="18"/>
                <w:lang w:eastAsia="ja-JP"/>
              </w:rPr>
            </w:pPr>
          </w:p>
          <w:p w14:paraId="687AEF58" w14:textId="195F9D6A" w:rsidR="00E429DF" w:rsidRPr="00E429DF" w:rsidRDefault="00E004B0" w:rsidP="00E429DF">
            <w:pPr>
              <w:spacing w:before="40" w:after="40" w:line="240" w:lineRule="auto"/>
              <w:rPr>
                <w:rFonts w:ascii="Cambria" w:eastAsia="Times New Roman" w:hAnsi="Cambria" w:cs="Arial"/>
                <w:iCs/>
                <w:color w:val="000000" w:themeColor="text1"/>
                <w:lang w:eastAsia="ja-JP"/>
              </w:rPr>
            </w:pPr>
            <w:r>
              <w:rPr>
                <w:rFonts w:ascii="Cambria" w:eastAsia="Times New Roman" w:hAnsi="Cambria" w:cs="Arial"/>
                <w:iCs/>
                <w:color w:val="000000" w:themeColor="text1"/>
                <w:lang w:eastAsia="ja-JP"/>
              </w:rPr>
              <w:lastRenderedPageBreak/>
              <w:t>KOICA</w:t>
            </w:r>
            <w:r w:rsidRPr="00E429DF">
              <w:rPr>
                <w:rFonts w:ascii="Cambria" w:eastAsia="Times New Roman" w:hAnsi="Cambria" w:cs="Arial"/>
                <w:iCs/>
                <w:color w:val="000000" w:themeColor="text1"/>
                <w:lang w:eastAsia="ja-JP"/>
              </w:rPr>
              <w:t xml:space="preserve"> </w:t>
            </w:r>
            <w:r w:rsidR="00E429DF" w:rsidRPr="00E429DF">
              <w:rPr>
                <w:rFonts w:ascii="Cambria" w:eastAsia="Times New Roman" w:hAnsi="Cambria" w:cs="Arial"/>
                <w:iCs/>
                <w:color w:val="000000" w:themeColor="text1"/>
                <w:lang w:eastAsia="ja-JP"/>
              </w:rPr>
              <w:t xml:space="preserve">will provide periodic updates to the GCF on the status of the project, expenditures </w:t>
            </w:r>
            <w:proofErr w:type="gramStart"/>
            <w:r w:rsidR="00E429DF" w:rsidRPr="00E429DF">
              <w:rPr>
                <w:rFonts w:ascii="Cambria" w:eastAsia="Times New Roman" w:hAnsi="Cambria" w:cs="Arial"/>
                <w:iCs/>
                <w:color w:val="000000" w:themeColor="text1"/>
                <w:lang w:eastAsia="ja-JP"/>
              </w:rPr>
              <w:t>incurred</w:t>
            </w:r>
            <w:proofErr w:type="gramEnd"/>
            <w:r w:rsidR="00E429DF" w:rsidRPr="00E429DF">
              <w:rPr>
                <w:rFonts w:ascii="Cambria" w:eastAsia="Times New Roman" w:hAnsi="Cambria" w:cs="Arial"/>
                <w:iCs/>
                <w:color w:val="000000" w:themeColor="text1"/>
                <w:lang w:eastAsia="ja-JP"/>
              </w:rPr>
              <w:t xml:space="preserve"> and results achieved. MoWR will be active in the monitoring and supervision of the works </w:t>
            </w:r>
            <w:proofErr w:type="gramStart"/>
            <w:r w:rsidR="00E429DF" w:rsidRPr="00E429DF">
              <w:rPr>
                <w:rFonts w:ascii="Cambria" w:eastAsia="Times New Roman" w:hAnsi="Cambria" w:cs="Arial"/>
                <w:iCs/>
                <w:color w:val="000000" w:themeColor="text1"/>
                <w:lang w:eastAsia="ja-JP"/>
              </w:rPr>
              <w:t>in order to</w:t>
            </w:r>
            <w:proofErr w:type="gramEnd"/>
            <w:r w:rsidR="00E429DF" w:rsidRPr="00E429DF">
              <w:rPr>
                <w:rFonts w:ascii="Cambria" w:eastAsia="Times New Roman" w:hAnsi="Cambria" w:cs="Arial"/>
                <w:iCs/>
                <w:color w:val="000000" w:themeColor="text1"/>
                <w:lang w:eastAsia="ja-JP"/>
              </w:rPr>
              <w:t xml:space="preserve"> safeguard that they are in line with the national priorities. </w:t>
            </w:r>
            <w:r>
              <w:rPr>
                <w:rFonts w:ascii="Cambria" w:eastAsia="Times New Roman" w:hAnsi="Cambria" w:cs="Arial"/>
                <w:iCs/>
                <w:color w:val="000000" w:themeColor="text1"/>
                <w:lang w:eastAsia="ja-JP"/>
              </w:rPr>
              <w:t>KOICA</w:t>
            </w:r>
            <w:r w:rsidRPr="00E429DF">
              <w:rPr>
                <w:rFonts w:ascii="Cambria" w:eastAsia="Times New Roman" w:hAnsi="Cambria" w:cs="Arial"/>
                <w:iCs/>
                <w:color w:val="000000" w:themeColor="text1"/>
                <w:lang w:eastAsia="ja-JP"/>
              </w:rPr>
              <w:t xml:space="preserve"> </w:t>
            </w:r>
            <w:r w:rsidR="00E429DF" w:rsidRPr="00E429DF">
              <w:rPr>
                <w:rFonts w:ascii="Cambria" w:eastAsia="Times New Roman" w:hAnsi="Cambria" w:cs="Arial"/>
                <w:iCs/>
                <w:color w:val="000000" w:themeColor="text1"/>
                <w:lang w:eastAsia="ja-JP"/>
              </w:rPr>
              <w:t xml:space="preserve">will liaise with </w:t>
            </w:r>
            <w:proofErr w:type="spellStart"/>
            <w:r w:rsidR="00E429DF" w:rsidRPr="00E429DF">
              <w:rPr>
                <w:rFonts w:ascii="Cambria" w:eastAsia="Times New Roman" w:hAnsi="Cambria" w:cs="Arial"/>
                <w:iCs/>
                <w:color w:val="000000" w:themeColor="text1"/>
                <w:lang w:eastAsia="ja-JP"/>
              </w:rPr>
              <w:t>MoCC&amp;EC</w:t>
            </w:r>
            <w:proofErr w:type="spellEnd"/>
            <w:r w:rsidR="00E429DF" w:rsidRPr="00E429DF">
              <w:rPr>
                <w:rFonts w:ascii="Cambria" w:eastAsia="Times New Roman" w:hAnsi="Cambria" w:cs="Arial"/>
                <w:iCs/>
                <w:color w:val="000000" w:themeColor="text1"/>
                <w:lang w:eastAsia="ja-JP"/>
              </w:rPr>
              <w:t xml:space="preserve"> on matters related to the adherence to the environmental and social aspects of the project. This kind of approached structure guarantees all the basic elements of project implementation, accountability, and respect to the national priorities. Taking advantage of the competence and resources of various players, the project will be able to realize its goals of improving the country’s climate adaptive capacity and integrating management of the water resources in a sustainable manner within Pakistan respectively.</w:t>
            </w:r>
          </w:p>
          <w:p w14:paraId="3C2BEF5C" w14:textId="77777777" w:rsidR="00241D3F" w:rsidRPr="00EE0E42" w:rsidRDefault="00241D3F" w:rsidP="009C74C6">
            <w:pPr>
              <w:spacing w:before="40" w:after="40" w:line="240" w:lineRule="auto"/>
              <w:rPr>
                <w:rFonts w:ascii="Arial" w:eastAsia="Times New Roman" w:hAnsi="Arial" w:cs="Arial"/>
                <w:b/>
                <w:color w:val="24634F"/>
                <w:sz w:val="20"/>
                <w:lang w:val="fr-FR" w:eastAsia="ja-JP"/>
              </w:rPr>
            </w:pPr>
          </w:p>
        </w:tc>
      </w:tr>
    </w:tbl>
    <w:p w14:paraId="0B3036C7" w14:textId="77777777" w:rsidR="00043FE2" w:rsidRPr="00EE0E42" w:rsidRDefault="00043FE2" w:rsidP="00E3720E">
      <w:pPr>
        <w:spacing w:after="0"/>
      </w:pPr>
    </w:p>
    <w:p w14:paraId="65EAE5C0" w14:textId="77777777" w:rsidR="006E3CB3" w:rsidRPr="00EE0E42" w:rsidRDefault="006E3CB3" w:rsidP="00E3720E">
      <w:pPr>
        <w:spacing w:after="0"/>
      </w:pPr>
    </w:p>
    <w:p w14:paraId="55537625" w14:textId="77777777" w:rsidR="001C29A8" w:rsidRPr="00EE0E42" w:rsidRDefault="001C29A8" w:rsidP="00E3720E">
      <w:pPr>
        <w:spacing w:after="0"/>
      </w:pPr>
    </w:p>
    <w:tbl>
      <w:tblPr>
        <w:tblW w:w="10620" w:type="dxa"/>
        <w:tblInd w:w="-365" w:type="dxa"/>
        <w:tblLayout w:type="fixed"/>
        <w:tblLook w:val="04A0" w:firstRow="1" w:lastRow="0" w:firstColumn="1" w:lastColumn="0" w:noHBand="0" w:noVBand="1"/>
      </w:tblPr>
      <w:tblGrid>
        <w:gridCol w:w="11"/>
        <w:gridCol w:w="439"/>
        <w:gridCol w:w="1440"/>
        <w:gridCol w:w="1164"/>
        <w:gridCol w:w="6"/>
        <w:gridCol w:w="1345"/>
        <w:gridCol w:w="1506"/>
        <w:gridCol w:w="1244"/>
        <w:gridCol w:w="442"/>
        <w:gridCol w:w="499"/>
        <w:gridCol w:w="2524"/>
      </w:tblGrid>
      <w:tr w:rsidR="00065C0D" w:rsidRPr="00EE0E42" w14:paraId="2107821A" w14:textId="77777777" w:rsidTr="006C665B">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24634F"/>
            <w:vAlign w:val="center"/>
          </w:tcPr>
          <w:p w14:paraId="4C02C334" w14:textId="2CEDAC0D" w:rsidR="00065C0D" w:rsidRPr="00EE0E42" w:rsidRDefault="007F56E7">
            <w:pPr>
              <w:spacing w:before="40" w:after="40" w:line="240" w:lineRule="auto"/>
              <w:rPr>
                <w:rFonts w:ascii="Arial" w:eastAsia="Times New Roman" w:hAnsi="Arial" w:cs="Arial"/>
                <w:b/>
                <w:color w:val="24634F"/>
                <w:lang w:val="en-GB" w:eastAsia="en-US"/>
              </w:rPr>
            </w:pPr>
            <w:r w:rsidRPr="00EE0E42">
              <w:rPr>
                <w:rFonts w:ascii="Arial" w:eastAsia="Times New Roman" w:hAnsi="Arial" w:cs="Arial"/>
                <w:b/>
                <w:color w:val="FFFFFF" w:themeColor="background1"/>
                <w:lang w:val="en-GB" w:eastAsia="en-US"/>
              </w:rPr>
              <w:t>C</w:t>
            </w:r>
            <w:r w:rsidR="00065C0D" w:rsidRPr="00EE0E42">
              <w:rPr>
                <w:rFonts w:ascii="Arial" w:eastAsia="Times New Roman" w:hAnsi="Arial" w:cs="Arial"/>
                <w:b/>
                <w:color w:val="FFFFFF" w:themeColor="background1"/>
                <w:lang w:val="en-GB" w:eastAsia="en-US"/>
              </w:rPr>
              <w:t>. FINANCING INFORMATION</w:t>
            </w:r>
          </w:p>
        </w:tc>
      </w:tr>
      <w:tr w:rsidR="007F56E7" w:rsidRPr="00EE0E42" w:rsidDel="000179D8" w14:paraId="2D09148B" w14:textId="77777777" w:rsidTr="006C665B">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CCFB4" w14:textId="78FA601B" w:rsidR="007F56E7" w:rsidRPr="00EE0E42" w:rsidRDefault="007F56E7">
            <w:pPr>
              <w:spacing w:before="40" w:after="40" w:line="240" w:lineRule="auto"/>
              <w:rPr>
                <w:rFonts w:ascii="Arial" w:eastAsia="Times New Roman" w:hAnsi="Arial" w:cs="Arial"/>
                <w:sz w:val="20"/>
                <w:szCs w:val="20"/>
                <w:lang w:val="en-GB" w:eastAsia="en-US"/>
              </w:rPr>
            </w:pPr>
            <w:r w:rsidRPr="00EE0E42">
              <w:rPr>
                <w:rFonts w:ascii="Arial" w:eastAsia="Times New Roman" w:hAnsi="Arial" w:cs="Arial"/>
                <w:b/>
                <w:color w:val="24634F"/>
                <w:sz w:val="20"/>
                <w:szCs w:val="20"/>
                <w:lang w:eastAsia="ja-JP"/>
              </w:rPr>
              <w:t>C.1.</w:t>
            </w:r>
            <w:r w:rsidR="005B17C7" w:rsidRPr="00EE0E42">
              <w:rPr>
                <w:rFonts w:ascii="Arial" w:eastAsia="Times New Roman" w:hAnsi="Arial" w:cs="Arial"/>
                <w:b/>
                <w:color w:val="24634F"/>
                <w:sz w:val="20"/>
                <w:szCs w:val="20"/>
                <w:lang w:eastAsia="ja-JP"/>
              </w:rPr>
              <w:t xml:space="preserve"> Total </w:t>
            </w:r>
            <w:r w:rsidR="009025FC" w:rsidRPr="00EE0E42">
              <w:rPr>
                <w:rFonts w:ascii="Arial" w:eastAsia="Times New Roman" w:hAnsi="Arial" w:cs="Arial"/>
                <w:b/>
                <w:color w:val="24634F"/>
                <w:sz w:val="20"/>
                <w:szCs w:val="20"/>
                <w:lang w:eastAsia="ja-JP"/>
              </w:rPr>
              <w:t>f</w:t>
            </w:r>
            <w:r w:rsidR="005B17C7" w:rsidRPr="00EE0E42">
              <w:rPr>
                <w:rFonts w:ascii="Arial" w:eastAsia="Times New Roman" w:hAnsi="Arial" w:cs="Arial"/>
                <w:b/>
                <w:color w:val="24634F"/>
                <w:sz w:val="20"/>
                <w:szCs w:val="20"/>
                <w:lang w:eastAsia="ja-JP"/>
              </w:rPr>
              <w:t xml:space="preserve">inancing </w:t>
            </w:r>
          </w:p>
        </w:tc>
      </w:tr>
      <w:tr w:rsidR="008120F1" w:rsidRPr="00EE0E42" w14:paraId="1E8AE65E" w14:textId="77777777" w:rsidTr="001C29A8">
        <w:trPr>
          <w:trHeight w:val="270"/>
        </w:trPr>
        <w:tc>
          <w:tcPr>
            <w:tcW w:w="189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663448" w14:textId="3E5DF9B7" w:rsidR="000B28D1" w:rsidRPr="00EE0E42" w:rsidRDefault="002A5367" w:rsidP="001C29A8">
            <w:pPr>
              <w:spacing w:before="40" w:after="40" w:line="240" w:lineRule="auto"/>
              <w:jc w:val="center"/>
              <w:rPr>
                <w:rFonts w:ascii="Arial" w:eastAsia="Times New Roman" w:hAnsi="Arial" w:cs="Arial"/>
                <w:b/>
                <w:color w:val="24634F"/>
                <w:sz w:val="20"/>
                <w:szCs w:val="20"/>
                <w:lang w:eastAsia="en-US"/>
              </w:rPr>
            </w:pPr>
            <w:r w:rsidRPr="00EE0E42">
              <w:rPr>
                <w:rFonts w:ascii="Arial" w:eastAsia="Times New Roman" w:hAnsi="Arial" w:cs="Arial"/>
                <w:b/>
                <w:color w:val="24634F"/>
                <w:sz w:val="20"/>
                <w:szCs w:val="20"/>
                <w:lang w:val="en-GB" w:eastAsia="en-US"/>
              </w:rPr>
              <w:t xml:space="preserve">(a) </w:t>
            </w:r>
            <w:r w:rsidR="000B28D1" w:rsidRPr="00EE0E42">
              <w:rPr>
                <w:rFonts w:ascii="Arial" w:eastAsia="Times New Roman" w:hAnsi="Arial" w:cs="Arial"/>
                <w:b/>
                <w:color w:val="24634F"/>
                <w:sz w:val="20"/>
                <w:szCs w:val="20"/>
                <w:lang w:val="en-GB" w:eastAsia="en-US"/>
              </w:rPr>
              <w:t>Requested GCF funding</w:t>
            </w:r>
            <w:r w:rsidR="00502419" w:rsidRPr="00EE0E42">
              <w:rPr>
                <w:rFonts w:ascii="Arial" w:eastAsia="Times New Roman" w:hAnsi="Arial" w:cs="Arial"/>
                <w:b/>
                <w:color w:val="24634F"/>
                <w:sz w:val="20"/>
                <w:szCs w:val="20"/>
                <w:lang w:val="en-GB" w:eastAsia="en-US"/>
              </w:rPr>
              <w:t xml:space="preserve"> </w:t>
            </w:r>
            <w:r w:rsidR="00502419" w:rsidRPr="00EE0E42">
              <w:rPr>
                <w:rFonts w:ascii="Arial" w:eastAsia="Times New Roman" w:hAnsi="Arial" w:cs="Arial"/>
                <w:b/>
                <w:color w:val="24634F"/>
                <w:sz w:val="20"/>
                <w:szCs w:val="20"/>
                <w:lang w:val="en-GB" w:eastAsia="en-US"/>
              </w:rPr>
              <w:br/>
            </w:r>
            <w:r w:rsidR="000B28D1" w:rsidRPr="00EE0E42">
              <w:rPr>
                <w:rFonts w:ascii="Arial" w:eastAsia="Times New Roman" w:hAnsi="Arial" w:cs="Arial"/>
                <w:b/>
                <w:color w:val="24634F"/>
                <w:sz w:val="20"/>
                <w:szCs w:val="20"/>
                <w:lang w:eastAsia="en-US"/>
              </w:rPr>
              <w:t>(</w:t>
            </w:r>
            <w:proofErr w:type="spellStart"/>
            <w:r w:rsidR="00502419" w:rsidRPr="00EE0E42">
              <w:rPr>
                <w:rFonts w:ascii="Arial" w:eastAsia="Times New Roman" w:hAnsi="Arial" w:cs="Arial"/>
                <w:b/>
                <w:color w:val="24634F"/>
                <w:sz w:val="20"/>
                <w:szCs w:val="20"/>
                <w:lang w:eastAsia="en-US"/>
              </w:rPr>
              <w:t>i</w:t>
            </w:r>
            <w:proofErr w:type="spellEnd"/>
            <w:r w:rsidR="000B28D1" w:rsidRPr="00EE0E42">
              <w:rPr>
                <w:rFonts w:ascii="Arial" w:eastAsia="Times New Roman" w:hAnsi="Arial" w:cs="Arial"/>
                <w:b/>
                <w:color w:val="24634F"/>
                <w:sz w:val="20"/>
                <w:szCs w:val="20"/>
                <w:lang w:eastAsia="en-US"/>
              </w:rPr>
              <w:t xml:space="preserve"> + ii + iii + iv + v + vi)</w:t>
            </w:r>
          </w:p>
        </w:tc>
        <w:tc>
          <w:tcPr>
            <w:tcW w:w="402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08897" w14:textId="652D5729" w:rsidR="000B28D1" w:rsidRPr="004F60A1" w:rsidRDefault="00B04F3C" w:rsidP="00F8652A">
            <w:pPr>
              <w:spacing w:before="40" w:after="40" w:line="240" w:lineRule="auto"/>
              <w:jc w:val="center"/>
              <w:rPr>
                <w:rFonts w:ascii="Arial" w:eastAsia="Times New Roman" w:hAnsi="Arial" w:cs="Arial"/>
                <w:sz w:val="20"/>
                <w:szCs w:val="20"/>
                <w:lang w:val="en-GB" w:eastAsia="en-US"/>
              </w:rPr>
            </w:pPr>
            <w:r w:rsidRPr="004F60A1">
              <w:rPr>
                <w:rFonts w:ascii="Arial" w:eastAsia="Times New Roman" w:hAnsi="Arial" w:cs="Arial"/>
                <w:sz w:val="20"/>
                <w:szCs w:val="20"/>
                <w:lang w:val="en-GB" w:eastAsia="en-US"/>
              </w:rPr>
              <w:t xml:space="preserve">Total Amount: </w:t>
            </w:r>
            <w:sdt>
              <w:sdtPr>
                <w:rPr>
                  <w:rFonts w:ascii="Arial" w:eastAsia="Times New Roman" w:hAnsi="Arial" w:cs="Arial"/>
                  <w:color w:val="2B579A"/>
                  <w:sz w:val="20"/>
                  <w:szCs w:val="20"/>
                  <w:shd w:val="clear" w:color="auto" w:fill="E6E6E6"/>
                  <w:lang w:val="en-GB" w:eastAsia="en-US"/>
                </w:rPr>
                <w:id w:val="1959374491"/>
                <w:placeholder>
                  <w:docPart w:val="01E9289FB7EB45A4AE0497A56D6997A4"/>
                </w:placeholder>
                <w:showingPlcHdr/>
              </w:sdtPr>
              <w:sdtContent>
                <w:r w:rsidR="000B28D1" w:rsidRPr="003556FA">
                  <w:rPr>
                    <w:rFonts w:ascii="Arial" w:eastAsia="Times New Roman" w:hAnsi="Arial" w:cs="Arial"/>
                    <w:sz w:val="20"/>
                    <w:szCs w:val="20"/>
                    <w:u w:val="single"/>
                    <w:lang w:val="en-GB" w:eastAsia="en-US"/>
                  </w:rPr>
                  <w:t>Enter a</w:t>
                </w:r>
                <w:r w:rsidR="000B28D1" w:rsidRPr="003556FA">
                  <w:rPr>
                    <w:rStyle w:val="PlaceholderText"/>
                    <w:rFonts w:ascii="Arial" w:hAnsi="Arial" w:cs="Arial"/>
                    <w:color w:val="auto"/>
                    <w:sz w:val="20"/>
                    <w:szCs w:val="20"/>
                    <w:u w:val="single"/>
                  </w:rPr>
                  <w:t>mount</w:t>
                </w:r>
              </w:sdtContent>
            </w:sdt>
          </w:p>
        </w:tc>
        <w:tc>
          <w:tcPr>
            <w:tcW w:w="470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51246" w14:textId="74ADDD61" w:rsidR="000B28D1" w:rsidRPr="004F60A1" w:rsidRDefault="00B04F3C" w:rsidP="00F8652A">
            <w:pPr>
              <w:spacing w:before="40" w:after="40" w:line="240" w:lineRule="auto"/>
              <w:jc w:val="center"/>
              <w:rPr>
                <w:rFonts w:ascii="Arial" w:eastAsia="Times New Roman" w:hAnsi="Arial" w:cs="Arial"/>
                <w:sz w:val="20"/>
                <w:szCs w:val="20"/>
                <w:lang w:val="en-GB" w:eastAsia="en-US"/>
              </w:rPr>
            </w:pPr>
            <w:r w:rsidRPr="004F60A1">
              <w:rPr>
                <w:rFonts w:ascii="Arial" w:eastAsia="Times New Roman" w:hAnsi="Arial" w:cs="Arial"/>
                <w:sz w:val="20"/>
                <w:szCs w:val="20"/>
                <w:lang w:val="en-GB" w:eastAsia="en-US"/>
              </w:rPr>
              <w:t xml:space="preserve">Currency: </w:t>
            </w:r>
            <w:sdt>
              <w:sdtPr>
                <w:rPr>
                  <w:rFonts w:ascii="Arial" w:eastAsia="Times New Roman" w:hAnsi="Arial" w:cs="Arial"/>
                  <w:color w:val="2B579A"/>
                  <w:sz w:val="20"/>
                  <w:szCs w:val="20"/>
                  <w:shd w:val="clear" w:color="auto" w:fill="E6E6E6"/>
                  <w:lang w:val="en-GB" w:eastAsia="en-US"/>
                </w:rPr>
                <w:alias w:val="Currency"/>
                <w:tag w:val="Currency"/>
                <w:id w:val="697357202"/>
                <w:placeholder>
                  <w:docPart w:val="347FEBF7B95D42A0A60F8C6B5AEE0819"/>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8364A5" w:rsidRPr="003556FA">
                  <w:rPr>
                    <w:rFonts w:ascii="Arial" w:eastAsia="Calibri" w:hAnsi="Arial" w:cs="Arial"/>
                    <w:sz w:val="20"/>
                    <w:szCs w:val="20"/>
                    <w:u w:val="single"/>
                    <w:lang w:val="en-GB" w:eastAsia="en-US"/>
                  </w:rPr>
                  <w:t>Options</w:t>
                </w:r>
              </w:sdtContent>
            </w:sdt>
          </w:p>
        </w:tc>
      </w:tr>
      <w:tr w:rsidR="009A2068" w:rsidRPr="00EE0E42" w14:paraId="4400A9D8" w14:textId="77777777" w:rsidTr="001C29A8">
        <w:trPr>
          <w:trHeight w:val="314"/>
        </w:trPr>
        <w:tc>
          <w:tcPr>
            <w:tcW w:w="189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B745F7D" w14:textId="77777777" w:rsidR="007F56E7" w:rsidRPr="00EE0E42" w:rsidRDefault="007F56E7">
            <w:pPr>
              <w:spacing w:before="40" w:after="40" w:line="240" w:lineRule="auto"/>
              <w:jc w:val="center"/>
              <w:rPr>
                <w:rFonts w:ascii="Arial" w:eastAsia="Times New Roman" w:hAnsi="Arial" w:cs="Arial"/>
                <w:b/>
                <w:color w:val="000000" w:themeColor="text1"/>
                <w:sz w:val="20"/>
                <w:szCs w:val="20"/>
                <w:lang w:val="en-GB" w:eastAsia="en-US"/>
              </w:rPr>
            </w:pPr>
            <w:r w:rsidRPr="00EE0E42">
              <w:rPr>
                <w:rFonts w:ascii="Arial" w:eastAsia="Times New Roman" w:hAnsi="Arial" w:cs="Arial"/>
                <w:b/>
                <w:color w:val="000000" w:themeColor="text1"/>
                <w:sz w:val="20"/>
                <w:szCs w:val="20"/>
                <w:lang w:val="en-GB" w:eastAsia="en-US"/>
              </w:rPr>
              <w:t>GCF Financial Instrument</w:t>
            </w:r>
          </w:p>
        </w:tc>
        <w:tc>
          <w:tcPr>
            <w:tcW w:w="116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A8011BB" w14:textId="77777777" w:rsidR="007F56E7" w:rsidRPr="00EE0E42" w:rsidRDefault="007F56E7">
            <w:pPr>
              <w:spacing w:before="40" w:after="40" w:line="240" w:lineRule="auto"/>
              <w:jc w:val="center"/>
              <w:rPr>
                <w:rFonts w:ascii="Arial" w:eastAsia="Times New Roman" w:hAnsi="Arial" w:cs="Arial"/>
                <w:b/>
                <w:color w:val="000000" w:themeColor="text1"/>
                <w:sz w:val="20"/>
                <w:szCs w:val="20"/>
                <w:lang w:val="en-GB" w:eastAsia="en-US"/>
              </w:rPr>
            </w:pPr>
            <w:r w:rsidRPr="00EE0E42">
              <w:rPr>
                <w:rFonts w:ascii="Arial" w:eastAsia="Times New Roman" w:hAnsi="Arial" w:cs="Arial"/>
                <w:b/>
                <w:color w:val="000000" w:themeColor="text1"/>
                <w:sz w:val="20"/>
                <w:szCs w:val="20"/>
                <w:lang w:val="en-GB" w:eastAsia="en-US"/>
              </w:rPr>
              <w:t>Amount</w:t>
            </w:r>
          </w:p>
        </w:tc>
        <w:tc>
          <w:tcPr>
            <w:tcW w:w="285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350C2D" w14:textId="77777777" w:rsidR="007F56E7" w:rsidRPr="00EE0E42" w:rsidRDefault="007F56E7">
            <w:pPr>
              <w:spacing w:before="40" w:after="40" w:line="240" w:lineRule="auto"/>
              <w:jc w:val="center"/>
              <w:rPr>
                <w:rFonts w:ascii="Arial" w:eastAsia="Times New Roman" w:hAnsi="Arial" w:cs="Arial"/>
                <w:b/>
                <w:color w:val="000000" w:themeColor="text1"/>
                <w:sz w:val="20"/>
                <w:szCs w:val="20"/>
                <w:lang w:val="en-GB" w:eastAsia="en-US"/>
              </w:rPr>
            </w:pPr>
            <w:r w:rsidRPr="00EE0E42">
              <w:rPr>
                <w:rFonts w:ascii="Arial" w:eastAsia="Times New Roman" w:hAnsi="Arial" w:cs="Arial"/>
                <w:b/>
                <w:color w:val="000000" w:themeColor="text1"/>
                <w:sz w:val="20"/>
                <w:szCs w:val="20"/>
                <w:lang w:val="en-GB" w:eastAsia="en-US"/>
              </w:rPr>
              <w:t>Currency</w:t>
            </w:r>
          </w:p>
        </w:tc>
        <w:tc>
          <w:tcPr>
            <w:tcW w:w="168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420DAA3" w14:textId="77777777" w:rsidR="007F56E7" w:rsidRPr="00EE0E42" w:rsidRDefault="007F56E7">
            <w:pPr>
              <w:spacing w:before="40" w:after="40" w:line="240" w:lineRule="auto"/>
              <w:jc w:val="center"/>
              <w:rPr>
                <w:rFonts w:ascii="Arial" w:eastAsia="Times New Roman" w:hAnsi="Arial" w:cs="Arial"/>
                <w:b/>
                <w:color w:val="000000" w:themeColor="text1"/>
                <w:sz w:val="20"/>
                <w:szCs w:val="20"/>
                <w:lang w:val="en-GB" w:eastAsia="en-US"/>
              </w:rPr>
            </w:pPr>
            <w:r w:rsidRPr="00EE0E42">
              <w:rPr>
                <w:rFonts w:ascii="Arial" w:eastAsia="Times New Roman" w:hAnsi="Arial" w:cs="Arial"/>
                <w:b/>
                <w:color w:val="000000" w:themeColor="text1"/>
                <w:sz w:val="20"/>
                <w:szCs w:val="20"/>
                <w:lang w:val="en-GB" w:eastAsia="en-US"/>
              </w:rPr>
              <w:t>Tenor</w:t>
            </w:r>
            <w:r w:rsidR="00223D68">
              <w:rPr>
                <w:rFonts w:ascii="Arial" w:eastAsia="Times New Roman" w:hAnsi="Arial" w:cs="Arial"/>
                <w:b/>
                <w:color w:val="000000" w:themeColor="text1"/>
                <w:sz w:val="20"/>
                <w:szCs w:val="20"/>
                <w:lang w:val="en-GB" w:eastAsia="en-US"/>
              </w:rPr>
              <w:t xml:space="preserve"> &amp; grace </w:t>
            </w:r>
          </w:p>
        </w:tc>
        <w:tc>
          <w:tcPr>
            <w:tcW w:w="302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B707336" w14:textId="77777777" w:rsidR="007F56E7" w:rsidRPr="00EE0E42" w:rsidRDefault="007F56E7">
            <w:pPr>
              <w:spacing w:before="40" w:after="40" w:line="240" w:lineRule="auto"/>
              <w:jc w:val="center"/>
              <w:rPr>
                <w:rFonts w:ascii="Arial" w:eastAsia="Times New Roman" w:hAnsi="Arial" w:cs="Arial"/>
                <w:b/>
                <w:color w:val="000000" w:themeColor="text1"/>
                <w:sz w:val="20"/>
                <w:szCs w:val="20"/>
                <w:lang w:val="en-GB" w:eastAsia="en-US"/>
              </w:rPr>
            </w:pPr>
            <w:r w:rsidRPr="00EE0E42">
              <w:rPr>
                <w:rFonts w:ascii="Arial" w:eastAsia="Times New Roman" w:hAnsi="Arial" w:cs="Arial"/>
                <w:b/>
                <w:color w:val="000000" w:themeColor="text1"/>
                <w:sz w:val="20"/>
                <w:szCs w:val="20"/>
                <w:lang w:val="en-GB" w:eastAsia="en-US"/>
              </w:rPr>
              <w:t>Pricing</w:t>
            </w:r>
          </w:p>
        </w:tc>
      </w:tr>
      <w:tr w:rsidR="008D50B6" w:rsidRPr="00EE0E42" w14:paraId="717AB1FF" w14:textId="77777777" w:rsidTr="001C29A8">
        <w:trPr>
          <w:trHeight w:val="345"/>
        </w:trPr>
        <w:tc>
          <w:tcPr>
            <w:tcW w:w="450" w:type="dxa"/>
            <w:gridSpan w:val="2"/>
            <w:tcBorders>
              <w:top w:val="single" w:sz="4" w:space="0" w:color="auto"/>
              <w:left w:val="single" w:sz="4" w:space="0" w:color="auto"/>
              <w:bottom w:val="single" w:sz="4" w:space="0" w:color="FFFFFF" w:themeColor="background1"/>
              <w:right w:val="single" w:sz="4" w:space="0" w:color="FFFFFF" w:themeColor="background1"/>
            </w:tcBorders>
            <w:shd w:val="clear" w:color="auto" w:fill="DBE5F1" w:themeFill="accent1" w:themeFillTint="33"/>
            <w:vAlign w:val="center"/>
          </w:tcPr>
          <w:p w14:paraId="6880AB64" w14:textId="77777777" w:rsidR="003D303B" w:rsidRPr="00D1576D" w:rsidRDefault="003D303B" w:rsidP="001C29A8">
            <w:pPr>
              <w:spacing w:after="0" w:line="240" w:lineRule="auto"/>
              <w:jc w:val="center"/>
              <w:rPr>
                <w:rFonts w:ascii="Arial" w:eastAsia="Times New Roman" w:hAnsi="Arial" w:cs="Arial"/>
                <w:color w:val="000000" w:themeColor="text1"/>
                <w:sz w:val="16"/>
                <w:szCs w:val="16"/>
                <w:lang w:val="en-GB" w:eastAsia="en-US"/>
              </w:rPr>
            </w:pPr>
            <w:r w:rsidRPr="00D1576D">
              <w:rPr>
                <w:rFonts w:ascii="Arial" w:eastAsia="Times New Roman" w:hAnsi="Arial" w:cs="Arial"/>
                <w:color w:val="000000" w:themeColor="text1"/>
                <w:sz w:val="16"/>
                <w:szCs w:val="16"/>
                <w:lang w:val="en-GB" w:eastAsia="en-US"/>
              </w:rPr>
              <w:t>(</w:t>
            </w:r>
            <w:proofErr w:type="spellStart"/>
            <w:r w:rsidRPr="00D1576D">
              <w:rPr>
                <w:rFonts w:ascii="Arial" w:eastAsia="Times New Roman" w:hAnsi="Arial" w:cs="Arial"/>
                <w:color w:val="000000" w:themeColor="text1"/>
                <w:sz w:val="16"/>
                <w:szCs w:val="16"/>
                <w:lang w:val="en-GB" w:eastAsia="en-US"/>
              </w:rPr>
              <w:t>i</w:t>
            </w:r>
            <w:proofErr w:type="spellEnd"/>
            <w:r w:rsidRPr="00D1576D">
              <w:rPr>
                <w:rFonts w:ascii="Arial" w:eastAsia="Times New Roman" w:hAnsi="Arial" w:cs="Arial"/>
                <w:color w:val="000000" w:themeColor="text1"/>
                <w:sz w:val="16"/>
                <w:szCs w:val="16"/>
                <w:lang w:val="en-GB" w:eastAsia="en-US"/>
              </w:rPr>
              <w:t>)</w:t>
            </w:r>
          </w:p>
        </w:tc>
        <w:tc>
          <w:tcPr>
            <w:tcW w:w="1440" w:type="dxa"/>
            <w:tcBorders>
              <w:top w:val="single" w:sz="4" w:space="0" w:color="auto"/>
              <w:left w:val="single" w:sz="4" w:space="0" w:color="FFFFFF" w:themeColor="background1"/>
              <w:bottom w:val="single" w:sz="4" w:space="0" w:color="FFFFFF" w:themeColor="background1"/>
              <w:right w:val="single" w:sz="4" w:space="0" w:color="auto"/>
            </w:tcBorders>
            <w:shd w:val="clear" w:color="auto" w:fill="DBE5F1" w:themeFill="accent1" w:themeFillTint="33"/>
            <w:vAlign w:val="center"/>
          </w:tcPr>
          <w:p w14:paraId="2B3C190F" w14:textId="77777777" w:rsidR="003D303B" w:rsidRPr="001C29A8" w:rsidRDefault="003D303B" w:rsidP="001C29A8">
            <w:pPr>
              <w:spacing w:after="0" w:line="240" w:lineRule="auto"/>
              <w:jc w:val="center"/>
              <w:rPr>
                <w:rFonts w:ascii="Arial" w:eastAsia="Times New Roman" w:hAnsi="Arial" w:cs="Arial"/>
                <w:color w:val="000000" w:themeColor="text1"/>
                <w:sz w:val="18"/>
                <w:szCs w:val="18"/>
                <w:lang w:val="en-GB" w:eastAsia="en-US"/>
              </w:rPr>
            </w:pPr>
            <w:r w:rsidRPr="001C29A8">
              <w:rPr>
                <w:rFonts w:ascii="Arial" w:eastAsia="Times New Roman" w:hAnsi="Arial" w:cs="Arial"/>
                <w:color w:val="000000" w:themeColor="text1"/>
                <w:sz w:val="18"/>
                <w:szCs w:val="18"/>
                <w:lang w:val="en-GB" w:eastAsia="en-US"/>
              </w:rPr>
              <w:t>Senior loans</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B9A2659" w14:textId="77777777" w:rsidR="003D303B" w:rsidRPr="00D1576D"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id w:val="802421184"/>
                <w:placeholder>
                  <w:docPart w:val="ED6A9ABAD8C94AB2B9C5200C761854BD"/>
                </w:placeholder>
                <w:showingPlcHdr/>
              </w:sdtPr>
              <w:sdtContent>
                <w:r w:rsidR="003D303B" w:rsidRPr="00D1576D">
                  <w:rPr>
                    <w:rFonts w:ascii="Arial" w:eastAsia="Times New Roman" w:hAnsi="Arial" w:cs="Arial"/>
                    <w:sz w:val="18"/>
                    <w:szCs w:val="18"/>
                    <w:u w:val="single"/>
                    <w:lang w:val="en-GB" w:eastAsia="en-US"/>
                  </w:rPr>
                  <w:t>Enter a</w:t>
                </w:r>
                <w:r w:rsidR="003D303B" w:rsidRPr="00D1576D">
                  <w:rPr>
                    <w:rStyle w:val="PlaceholderText"/>
                    <w:rFonts w:ascii="Arial" w:hAnsi="Arial" w:cs="Arial"/>
                    <w:color w:val="auto"/>
                    <w:sz w:val="18"/>
                    <w:szCs w:val="18"/>
                    <w:u w:val="single"/>
                  </w:rPr>
                  <w:t>mount</w:t>
                </w:r>
              </w:sdtContent>
            </w:sdt>
          </w:p>
        </w:tc>
        <w:tc>
          <w:tcPr>
            <w:tcW w:w="28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BDEC44" w14:textId="77777777" w:rsidR="003D303B" w:rsidRPr="00D1576D"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alias w:val="Currency"/>
                <w:tag w:val="Currency"/>
                <w:id w:val="-2033721740"/>
                <w:placeholder>
                  <w:docPart w:val="73B23EF3233649A289358026AA4BB60F"/>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3D303B" w:rsidRPr="00D1576D">
                  <w:rPr>
                    <w:rFonts w:ascii="Arial" w:eastAsia="Calibri" w:hAnsi="Arial" w:cs="Arial"/>
                    <w:sz w:val="18"/>
                    <w:szCs w:val="18"/>
                    <w:u w:val="single"/>
                    <w:lang w:val="en-GB" w:eastAsia="en-US"/>
                  </w:rPr>
                  <w:t>Options</w:t>
                </w:r>
              </w:sdtContent>
            </w:sdt>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DAE91" w14:textId="0BA5E675" w:rsidR="003D303B" w:rsidRPr="00EF1204" w:rsidRDefault="00000000" w:rsidP="003D303B">
            <w:pPr>
              <w:spacing w:after="0" w:line="240" w:lineRule="auto"/>
              <w:jc w:val="center"/>
              <w:rPr>
                <w:rFonts w:ascii="Arial" w:hAnsi="Arial"/>
                <w:sz w:val="18"/>
                <w:lang w:val="en-GB"/>
              </w:rPr>
            </w:pPr>
            <w:sdt>
              <w:sdtPr>
                <w:rPr>
                  <w:rFonts w:ascii="Arial" w:eastAsia="Times New Roman" w:hAnsi="Arial" w:cs="Arial"/>
                  <w:color w:val="2B579A"/>
                  <w:sz w:val="18"/>
                  <w:szCs w:val="18"/>
                  <w:shd w:val="clear" w:color="auto" w:fill="E6E6E6"/>
                  <w:lang w:val="en-GB" w:eastAsia="en-US"/>
                </w:rPr>
                <w:id w:val="-382020251"/>
                <w:placeholder>
                  <w:docPart w:val="1C9BBD6C0B38487B9A4166A687940F3C"/>
                </w:placeholder>
                <w:showingPlcHdr/>
              </w:sdtPr>
              <w:sdtContent>
                <w:r w:rsidR="003D303B" w:rsidRPr="00D1576D">
                  <w:rPr>
                    <w:rFonts w:ascii="Arial" w:eastAsia="Times New Roman" w:hAnsi="Arial" w:cs="Arial"/>
                    <w:sz w:val="18"/>
                    <w:szCs w:val="18"/>
                    <w:u w:val="single"/>
                    <w:lang w:val="en-GB" w:eastAsia="en-US"/>
                  </w:rPr>
                  <w:t>Enter</w:t>
                </w:r>
              </w:sdtContent>
            </w:sdt>
            <w:r w:rsidR="003D303B" w:rsidRPr="00D1576D">
              <w:rPr>
                <w:rFonts w:ascii="Arial" w:eastAsia="Times New Roman" w:hAnsi="Arial" w:cs="Arial"/>
                <w:sz w:val="18"/>
                <w:szCs w:val="18"/>
                <w:lang w:val="en-GB" w:eastAsia="en-US"/>
              </w:rPr>
              <w:t xml:space="preserve"> years</w:t>
            </w:r>
          </w:p>
        </w:tc>
        <w:tc>
          <w:tcPr>
            <w:tcW w:w="3023" w:type="dxa"/>
            <w:gridSpan w:val="2"/>
            <w:tcBorders>
              <w:top w:val="single" w:sz="4" w:space="0" w:color="auto"/>
              <w:left w:val="single" w:sz="4" w:space="0" w:color="auto"/>
              <w:bottom w:val="single" w:sz="4" w:space="0" w:color="auto"/>
              <w:right w:val="single" w:sz="4" w:space="0" w:color="auto"/>
            </w:tcBorders>
            <w:shd w:val="clear" w:color="auto" w:fill="auto"/>
          </w:tcPr>
          <w:p w14:paraId="35BEBD8E" w14:textId="06CBACA1" w:rsidR="003D303B" w:rsidRPr="00D1576D"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shd w:val="clear" w:color="auto" w:fill="E6E6E6"/>
                  <w:lang w:val="en-GB" w:eastAsia="en-US"/>
                </w:rPr>
                <w:id w:val="-806538663"/>
                <w:placeholder>
                  <w:docPart w:val="5C24228467394187B3152AF58BD82463"/>
                </w:placeholder>
                <w:showingPlcHdr/>
              </w:sdtPr>
              <w:sdtContent>
                <w:r w:rsidR="003D303B" w:rsidRPr="00D1576D">
                  <w:rPr>
                    <w:rFonts w:ascii="Arial" w:eastAsia="Times New Roman" w:hAnsi="Arial" w:cs="Arial"/>
                    <w:sz w:val="18"/>
                    <w:szCs w:val="18"/>
                    <w:u w:val="single"/>
                    <w:lang w:val="en-GB" w:eastAsia="en-US"/>
                  </w:rPr>
                  <w:t>Enter</w:t>
                </w:r>
              </w:sdtContent>
            </w:sdt>
            <w:r w:rsidR="003D303B" w:rsidRPr="00D1576D">
              <w:rPr>
                <w:rFonts w:ascii="Arial" w:eastAsia="Times New Roman" w:hAnsi="Arial" w:cs="Arial"/>
                <w:sz w:val="18"/>
                <w:szCs w:val="18"/>
                <w:lang w:val="en-GB" w:eastAsia="en-US"/>
              </w:rPr>
              <w:t xml:space="preserve"> %</w:t>
            </w:r>
          </w:p>
        </w:tc>
      </w:tr>
      <w:tr w:rsidR="008D50B6" w:rsidRPr="00EE0E42" w:rsidDel="00141AC4" w14:paraId="2304366B" w14:textId="77777777" w:rsidTr="001C29A8">
        <w:trPr>
          <w:trHeight w:val="345"/>
        </w:trPr>
        <w:tc>
          <w:tcPr>
            <w:tcW w:w="450"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DBE5F1" w:themeFill="accent1" w:themeFillTint="33"/>
            <w:vAlign w:val="center"/>
          </w:tcPr>
          <w:p w14:paraId="0B0B736F" w14:textId="77777777" w:rsidR="003D303B" w:rsidRPr="00D1576D" w:rsidRDefault="003D303B" w:rsidP="001C29A8">
            <w:pPr>
              <w:spacing w:after="0" w:line="240" w:lineRule="auto"/>
              <w:jc w:val="center"/>
              <w:rPr>
                <w:rFonts w:ascii="Arial" w:eastAsia="Times New Roman" w:hAnsi="Arial" w:cs="Arial"/>
                <w:color w:val="000000" w:themeColor="text1"/>
                <w:sz w:val="16"/>
                <w:szCs w:val="16"/>
                <w:lang w:val="en-GB" w:eastAsia="en-US"/>
              </w:rPr>
            </w:pPr>
            <w:r w:rsidRPr="00D1576D">
              <w:rPr>
                <w:rFonts w:ascii="Arial" w:eastAsia="Times New Roman" w:hAnsi="Arial" w:cs="Arial"/>
                <w:color w:val="000000" w:themeColor="text1"/>
                <w:sz w:val="16"/>
                <w:szCs w:val="16"/>
                <w:lang w:val="en-GB" w:eastAsia="en-US"/>
              </w:rPr>
              <w:t>(ii)</w:t>
            </w:r>
          </w:p>
        </w:tc>
        <w:tc>
          <w:tcPr>
            <w:tcW w:w="1440" w:type="dxa"/>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DBE5F1" w:themeFill="accent1" w:themeFillTint="33"/>
            <w:vAlign w:val="center"/>
          </w:tcPr>
          <w:p w14:paraId="51581D19" w14:textId="77777777" w:rsidR="003D303B" w:rsidRPr="001C29A8" w:rsidRDefault="003D303B" w:rsidP="001C29A8">
            <w:pPr>
              <w:spacing w:after="0" w:line="240" w:lineRule="auto"/>
              <w:jc w:val="center"/>
              <w:rPr>
                <w:rFonts w:ascii="Arial" w:eastAsia="Times New Roman" w:hAnsi="Arial" w:cs="Arial"/>
                <w:color w:val="000000" w:themeColor="text1"/>
                <w:sz w:val="18"/>
                <w:szCs w:val="18"/>
                <w:lang w:val="en-GB" w:eastAsia="en-US"/>
              </w:rPr>
            </w:pPr>
            <w:r w:rsidRPr="001C29A8">
              <w:rPr>
                <w:rFonts w:ascii="Arial" w:eastAsia="Times New Roman" w:hAnsi="Arial" w:cs="Arial"/>
                <w:color w:val="000000" w:themeColor="text1"/>
                <w:sz w:val="18"/>
                <w:szCs w:val="18"/>
                <w:lang w:val="en-GB" w:eastAsia="en-US"/>
              </w:rPr>
              <w:t>Subordinated loans</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C6135A1" w14:textId="77777777" w:rsidR="003D303B" w:rsidRPr="00D1576D" w:rsidDel="00141AC4"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id w:val="1778754117"/>
                <w:placeholder>
                  <w:docPart w:val="B60BC5EDC7914677BE139B4B4375B44D"/>
                </w:placeholder>
                <w:showingPlcHdr/>
              </w:sdtPr>
              <w:sdtContent>
                <w:r w:rsidR="003D303B" w:rsidRPr="00D1576D">
                  <w:rPr>
                    <w:rFonts w:ascii="Arial" w:eastAsia="Times New Roman" w:hAnsi="Arial" w:cs="Arial"/>
                    <w:sz w:val="18"/>
                    <w:szCs w:val="18"/>
                    <w:u w:val="single"/>
                    <w:lang w:val="en-GB" w:eastAsia="en-US"/>
                  </w:rPr>
                  <w:t>Enter a</w:t>
                </w:r>
                <w:r w:rsidR="003D303B" w:rsidRPr="00D1576D">
                  <w:rPr>
                    <w:rStyle w:val="PlaceholderText"/>
                    <w:rFonts w:ascii="Arial" w:hAnsi="Arial" w:cs="Arial"/>
                    <w:color w:val="auto"/>
                    <w:sz w:val="18"/>
                    <w:szCs w:val="18"/>
                    <w:u w:val="single"/>
                  </w:rPr>
                  <w:t>mount</w:t>
                </w:r>
              </w:sdtContent>
            </w:sdt>
          </w:p>
        </w:tc>
        <w:tc>
          <w:tcPr>
            <w:tcW w:w="28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32A64" w14:textId="627B34A7" w:rsidR="003D303B" w:rsidRPr="00D1576D" w:rsidDel="00141AC4"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alias w:val="Currency"/>
                <w:tag w:val="Currency"/>
                <w:id w:val="761810973"/>
                <w:placeholder>
                  <w:docPart w:val="E045269122D54B1C9859603C53552312"/>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3D303B" w:rsidRPr="00D1576D">
                  <w:rPr>
                    <w:rFonts w:ascii="Arial" w:eastAsia="Calibri" w:hAnsi="Arial" w:cs="Arial"/>
                    <w:sz w:val="18"/>
                    <w:szCs w:val="18"/>
                    <w:u w:val="single"/>
                    <w:lang w:val="en-GB" w:eastAsia="en-US"/>
                  </w:rPr>
                  <w:t>Options</w:t>
                </w:r>
              </w:sdtContent>
            </w:sdt>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E346B" w14:textId="36F89928" w:rsidR="003D303B" w:rsidRPr="00D1576D" w:rsidDel="00141AC4" w:rsidRDefault="00000000" w:rsidP="003D303B">
            <w:pPr>
              <w:spacing w:after="0" w:line="240" w:lineRule="auto"/>
              <w:jc w:val="center"/>
              <w:rPr>
                <w:rFonts w:ascii="Arial" w:eastAsia="Times New Roman" w:hAnsi="Arial" w:cs="Arial"/>
                <w:sz w:val="18"/>
                <w:szCs w:val="18"/>
                <w:lang w:val="en-GB" w:eastAsia="en-US"/>
              </w:rPr>
            </w:pPr>
            <w:sdt>
              <w:sdtPr>
                <w:rPr>
                  <w:rFonts w:ascii="Arial" w:eastAsia="Times New Roman" w:hAnsi="Arial" w:cs="Arial"/>
                  <w:color w:val="2B579A"/>
                  <w:sz w:val="18"/>
                  <w:szCs w:val="18"/>
                  <w:shd w:val="clear" w:color="auto" w:fill="E6E6E6"/>
                  <w:lang w:val="en-GB" w:eastAsia="en-US"/>
                </w:rPr>
                <w:id w:val="1275216058"/>
                <w:placeholder>
                  <w:docPart w:val="4C6A9A25653B42C5AB35044E5C65C01D"/>
                </w:placeholder>
                <w:showingPlcHdr/>
              </w:sdtPr>
              <w:sdtContent>
                <w:r w:rsidR="003D303B" w:rsidRPr="00D1576D">
                  <w:rPr>
                    <w:rFonts w:ascii="Arial" w:eastAsia="Times New Roman" w:hAnsi="Arial" w:cs="Arial"/>
                    <w:sz w:val="18"/>
                    <w:szCs w:val="18"/>
                    <w:u w:val="single"/>
                    <w:lang w:val="en-GB" w:eastAsia="en-US"/>
                  </w:rPr>
                  <w:t>Enter</w:t>
                </w:r>
              </w:sdtContent>
            </w:sdt>
            <w:r w:rsidR="003D303B" w:rsidRPr="00D1576D">
              <w:rPr>
                <w:rFonts w:ascii="Arial" w:eastAsia="Times New Roman" w:hAnsi="Arial" w:cs="Arial"/>
                <w:sz w:val="18"/>
                <w:szCs w:val="18"/>
                <w:lang w:val="en-GB" w:eastAsia="en-US"/>
              </w:rPr>
              <w:t xml:space="preserve"> years</w:t>
            </w:r>
          </w:p>
        </w:tc>
        <w:tc>
          <w:tcPr>
            <w:tcW w:w="3023" w:type="dxa"/>
            <w:gridSpan w:val="2"/>
            <w:tcBorders>
              <w:top w:val="single" w:sz="4" w:space="0" w:color="auto"/>
              <w:left w:val="single" w:sz="4" w:space="0" w:color="auto"/>
              <w:bottom w:val="single" w:sz="4" w:space="0" w:color="auto"/>
              <w:right w:val="single" w:sz="4" w:space="0" w:color="auto"/>
            </w:tcBorders>
            <w:shd w:val="clear" w:color="auto" w:fill="auto"/>
          </w:tcPr>
          <w:p w14:paraId="4F7DAA89" w14:textId="2F8E097A" w:rsidR="003D303B" w:rsidRPr="00D1576D" w:rsidDel="00141AC4" w:rsidRDefault="00000000" w:rsidP="003D303B">
            <w:pPr>
              <w:spacing w:after="0" w:line="240" w:lineRule="auto"/>
              <w:jc w:val="center"/>
              <w:rPr>
                <w:rFonts w:ascii="Arial" w:eastAsia="Times New Roman" w:hAnsi="Arial" w:cs="Arial"/>
                <w:sz w:val="18"/>
                <w:szCs w:val="18"/>
                <w:lang w:val="en-GB" w:eastAsia="en-US"/>
              </w:rPr>
            </w:pPr>
            <w:sdt>
              <w:sdtPr>
                <w:rPr>
                  <w:rFonts w:ascii="Arial" w:eastAsia="Times New Roman" w:hAnsi="Arial" w:cs="Arial"/>
                  <w:color w:val="2B579A"/>
                  <w:sz w:val="18"/>
                  <w:szCs w:val="18"/>
                  <w:shd w:val="clear" w:color="auto" w:fill="E6E6E6"/>
                  <w:lang w:val="en-GB" w:eastAsia="en-US"/>
                </w:rPr>
                <w:id w:val="-286593139"/>
                <w:placeholder>
                  <w:docPart w:val="6367B4F76F1F4BACA2DDE35BBAB8F29C"/>
                </w:placeholder>
                <w:showingPlcHdr/>
              </w:sdtPr>
              <w:sdtContent>
                <w:r w:rsidR="003D303B" w:rsidRPr="00D1576D">
                  <w:rPr>
                    <w:rFonts w:ascii="Arial" w:eastAsia="Times New Roman" w:hAnsi="Arial" w:cs="Arial"/>
                    <w:sz w:val="18"/>
                    <w:szCs w:val="18"/>
                    <w:u w:val="single"/>
                    <w:lang w:val="en-GB" w:eastAsia="en-US"/>
                  </w:rPr>
                  <w:t>Enter</w:t>
                </w:r>
              </w:sdtContent>
            </w:sdt>
            <w:r w:rsidR="003D303B" w:rsidRPr="00D1576D">
              <w:rPr>
                <w:rFonts w:ascii="Arial" w:eastAsia="Times New Roman" w:hAnsi="Arial" w:cs="Arial"/>
                <w:sz w:val="18"/>
                <w:szCs w:val="18"/>
                <w:lang w:val="en-GB" w:eastAsia="en-US"/>
              </w:rPr>
              <w:t xml:space="preserve"> %</w:t>
            </w:r>
          </w:p>
        </w:tc>
      </w:tr>
      <w:tr w:rsidR="008D50B6" w:rsidRPr="00EE0E42" w:rsidDel="00141AC4" w14:paraId="1A0218DE" w14:textId="77777777" w:rsidTr="001C29A8">
        <w:trPr>
          <w:trHeight w:val="345"/>
        </w:trPr>
        <w:tc>
          <w:tcPr>
            <w:tcW w:w="450"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DBE5F1" w:themeFill="accent1" w:themeFillTint="33"/>
            <w:vAlign w:val="center"/>
          </w:tcPr>
          <w:p w14:paraId="73A868E1" w14:textId="77777777" w:rsidR="003D303B" w:rsidRPr="00D1576D" w:rsidDel="00141AC4" w:rsidRDefault="003D303B" w:rsidP="001C29A8">
            <w:pPr>
              <w:spacing w:after="0" w:line="240" w:lineRule="auto"/>
              <w:jc w:val="center"/>
              <w:rPr>
                <w:rFonts w:ascii="Arial" w:eastAsia="Times New Roman" w:hAnsi="Arial" w:cs="Arial"/>
                <w:color w:val="000000" w:themeColor="text1"/>
                <w:sz w:val="16"/>
                <w:szCs w:val="16"/>
                <w:lang w:val="en-GB" w:eastAsia="en-US"/>
              </w:rPr>
            </w:pPr>
            <w:r w:rsidRPr="00D1576D">
              <w:rPr>
                <w:rFonts w:ascii="Arial" w:eastAsia="Times New Roman" w:hAnsi="Arial" w:cs="Arial"/>
                <w:color w:val="000000" w:themeColor="text1"/>
                <w:sz w:val="16"/>
                <w:szCs w:val="16"/>
                <w:lang w:val="en-GB" w:eastAsia="en-US"/>
              </w:rPr>
              <w:t>(iii)</w:t>
            </w:r>
          </w:p>
        </w:tc>
        <w:tc>
          <w:tcPr>
            <w:tcW w:w="1440" w:type="dxa"/>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DBE5F1" w:themeFill="accent1" w:themeFillTint="33"/>
            <w:vAlign w:val="center"/>
          </w:tcPr>
          <w:p w14:paraId="1ECC80EB" w14:textId="77777777" w:rsidR="003D303B" w:rsidRPr="001C29A8" w:rsidDel="00141AC4" w:rsidRDefault="003D303B" w:rsidP="001C29A8">
            <w:pPr>
              <w:spacing w:after="0" w:line="240" w:lineRule="auto"/>
              <w:jc w:val="center"/>
              <w:rPr>
                <w:rFonts w:ascii="Arial" w:eastAsia="Times New Roman" w:hAnsi="Arial" w:cs="Arial"/>
                <w:color w:val="000000" w:themeColor="text1"/>
                <w:sz w:val="18"/>
                <w:szCs w:val="18"/>
                <w:lang w:val="en-GB" w:eastAsia="en-US"/>
              </w:rPr>
            </w:pPr>
            <w:r w:rsidRPr="001C29A8">
              <w:rPr>
                <w:rFonts w:ascii="Arial" w:eastAsia="Times New Roman" w:hAnsi="Arial" w:cs="Arial"/>
                <w:color w:val="000000" w:themeColor="text1"/>
                <w:sz w:val="18"/>
                <w:szCs w:val="18"/>
                <w:lang w:val="en-GB" w:eastAsia="en-US"/>
              </w:rPr>
              <w:t>Equity</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67A708B" w14:textId="77777777" w:rsidR="003D303B" w:rsidRPr="00D1576D" w:rsidDel="00141AC4"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id w:val="-1561624825"/>
                <w:placeholder>
                  <w:docPart w:val="CD77FD4CA1814310A3EB6E2A67A8B4D7"/>
                </w:placeholder>
                <w:showingPlcHdr/>
              </w:sdtPr>
              <w:sdtContent>
                <w:r w:rsidR="003D303B" w:rsidRPr="00D1576D">
                  <w:rPr>
                    <w:rFonts w:ascii="Arial" w:eastAsia="Times New Roman" w:hAnsi="Arial" w:cs="Arial"/>
                    <w:sz w:val="18"/>
                    <w:szCs w:val="18"/>
                    <w:u w:val="single"/>
                    <w:lang w:val="en-GB" w:eastAsia="en-US"/>
                  </w:rPr>
                  <w:t>Enter a</w:t>
                </w:r>
                <w:r w:rsidR="003D303B" w:rsidRPr="00D1576D">
                  <w:rPr>
                    <w:rStyle w:val="PlaceholderText"/>
                    <w:rFonts w:ascii="Arial" w:hAnsi="Arial" w:cs="Arial"/>
                    <w:color w:val="auto"/>
                    <w:sz w:val="18"/>
                    <w:szCs w:val="18"/>
                    <w:u w:val="single"/>
                  </w:rPr>
                  <w:t>mount</w:t>
                </w:r>
              </w:sdtContent>
            </w:sdt>
          </w:p>
        </w:tc>
        <w:tc>
          <w:tcPr>
            <w:tcW w:w="28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C4EAD" w14:textId="43C662DB" w:rsidR="003D303B" w:rsidRPr="00D1576D" w:rsidDel="00141AC4" w:rsidRDefault="00000000" w:rsidP="003D303B">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alias w:val="Currency"/>
                <w:tag w:val="Currency"/>
                <w:id w:val="67390161"/>
                <w:placeholder>
                  <w:docPart w:val="8349B8DFAE5C4A3EA10E09D7DFB9385D"/>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3D303B" w:rsidRPr="00D1576D">
                  <w:rPr>
                    <w:rFonts w:ascii="Arial" w:eastAsia="Calibri" w:hAnsi="Arial" w:cs="Arial"/>
                    <w:sz w:val="18"/>
                    <w:szCs w:val="18"/>
                    <w:u w:val="single"/>
                    <w:lang w:val="en-GB" w:eastAsia="en-US"/>
                  </w:rPr>
                  <w:t>Options</w:t>
                </w:r>
              </w:sdtContent>
            </w:sdt>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315F2" w14:textId="77777777" w:rsidR="003D303B" w:rsidRPr="00D1576D" w:rsidDel="00141AC4" w:rsidRDefault="003D303B" w:rsidP="003D303B">
            <w:pPr>
              <w:spacing w:after="0" w:line="240" w:lineRule="auto"/>
              <w:rPr>
                <w:rFonts w:ascii="Arial" w:eastAsia="Times New Roman" w:hAnsi="Arial" w:cs="Arial"/>
                <w:sz w:val="18"/>
                <w:szCs w:val="18"/>
                <w:lang w:val="en-GB" w:eastAsia="en-US"/>
              </w:rPr>
            </w:pPr>
          </w:p>
        </w:tc>
        <w:tc>
          <w:tcPr>
            <w:tcW w:w="3023" w:type="dxa"/>
            <w:gridSpan w:val="2"/>
            <w:tcBorders>
              <w:top w:val="single" w:sz="4" w:space="0" w:color="auto"/>
              <w:left w:val="single" w:sz="4" w:space="0" w:color="auto"/>
              <w:bottom w:val="single" w:sz="4" w:space="0" w:color="auto"/>
              <w:right w:val="single" w:sz="4" w:space="0" w:color="auto"/>
            </w:tcBorders>
            <w:shd w:val="clear" w:color="auto" w:fill="auto"/>
          </w:tcPr>
          <w:p w14:paraId="62A2C8E6" w14:textId="1806BC00" w:rsidR="003D303B" w:rsidRPr="00D1576D" w:rsidDel="00141AC4" w:rsidRDefault="00000000" w:rsidP="003D303B">
            <w:pPr>
              <w:spacing w:after="0" w:line="240" w:lineRule="auto"/>
              <w:jc w:val="center"/>
              <w:rPr>
                <w:rFonts w:ascii="Arial" w:eastAsia="Times New Roman" w:hAnsi="Arial" w:cs="Arial"/>
                <w:sz w:val="18"/>
                <w:szCs w:val="18"/>
                <w:lang w:val="en-GB" w:eastAsia="en-US"/>
              </w:rPr>
            </w:pPr>
            <w:sdt>
              <w:sdtPr>
                <w:rPr>
                  <w:rFonts w:ascii="Arial" w:eastAsia="Times New Roman" w:hAnsi="Arial" w:cs="Arial"/>
                  <w:color w:val="2B579A"/>
                  <w:sz w:val="18"/>
                  <w:szCs w:val="18"/>
                  <w:shd w:val="clear" w:color="auto" w:fill="E6E6E6"/>
                  <w:lang w:val="en-GB" w:eastAsia="en-US"/>
                </w:rPr>
                <w:id w:val="445057820"/>
                <w:placeholder>
                  <w:docPart w:val="45A83A4FF2514CBE8152EDB0F1882847"/>
                </w:placeholder>
                <w:showingPlcHdr/>
              </w:sdtPr>
              <w:sdtContent>
                <w:r w:rsidR="003D303B" w:rsidRPr="00D1576D">
                  <w:rPr>
                    <w:rFonts w:ascii="Arial" w:eastAsia="Times New Roman" w:hAnsi="Arial" w:cs="Arial"/>
                    <w:sz w:val="18"/>
                    <w:szCs w:val="18"/>
                    <w:u w:val="single"/>
                    <w:lang w:val="en-GB" w:eastAsia="en-US"/>
                  </w:rPr>
                  <w:t>Enter</w:t>
                </w:r>
              </w:sdtContent>
            </w:sdt>
            <w:r w:rsidR="003D303B" w:rsidRPr="00D1576D">
              <w:rPr>
                <w:rFonts w:ascii="Arial" w:eastAsia="Times New Roman" w:hAnsi="Arial" w:cs="Arial"/>
                <w:sz w:val="18"/>
                <w:szCs w:val="18"/>
                <w:lang w:val="en-GB" w:eastAsia="en-US"/>
              </w:rPr>
              <w:t xml:space="preserve"> %</w:t>
            </w:r>
            <w:r w:rsidR="00153417" w:rsidRPr="00D1576D">
              <w:rPr>
                <w:rFonts w:ascii="Arial" w:eastAsia="Times New Roman" w:hAnsi="Arial" w:cs="Arial"/>
                <w:sz w:val="18"/>
                <w:szCs w:val="18"/>
                <w:lang w:val="en-GB" w:eastAsia="en-US"/>
              </w:rPr>
              <w:t xml:space="preserve"> equity return</w:t>
            </w:r>
          </w:p>
        </w:tc>
      </w:tr>
      <w:tr w:rsidR="008D50B6" w:rsidRPr="00EE0E42" w:rsidDel="00141AC4" w14:paraId="1D478166" w14:textId="77777777" w:rsidTr="001C29A8">
        <w:trPr>
          <w:trHeight w:val="345"/>
        </w:trPr>
        <w:tc>
          <w:tcPr>
            <w:tcW w:w="450"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DBE5F1" w:themeFill="accent1" w:themeFillTint="33"/>
            <w:vAlign w:val="center"/>
          </w:tcPr>
          <w:p w14:paraId="5D80B30B" w14:textId="77777777" w:rsidR="007F56E7" w:rsidRPr="00D1576D" w:rsidDel="00141AC4" w:rsidRDefault="007F56E7" w:rsidP="001C29A8">
            <w:pPr>
              <w:spacing w:after="0" w:line="240" w:lineRule="auto"/>
              <w:jc w:val="center"/>
              <w:rPr>
                <w:rFonts w:ascii="Arial" w:eastAsia="Times New Roman" w:hAnsi="Arial" w:cs="Arial"/>
                <w:color w:val="000000" w:themeColor="text1"/>
                <w:sz w:val="16"/>
                <w:szCs w:val="16"/>
                <w:lang w:val="en-GB" w:eastAsia="en-US"/>
              </w:rPr>
            </w:pPr>
            <w:r w:rsidRPr="00D1576D">
              <w:rPr>
                <w:rFonts w:ascii="Arial" w:eastAsia="Times New Roman" w:hAnsi="Arial" w:cs="Arial"/>
                <w:color w:val="000000" w:themeColor="text1"/>
                <w:sz w:val="16"/>
                <w:szCs w:val="16"/>
                <w:lang w:val="en-GB" w:eastAsia="en-US"/>
              </w:rPr>
              <w:t>(iv)</w:t>
            </w:r>
          </w:p>
        </w:tc>
        <w:tc>
          <w:tcPr>
            <w:tcW w:w="1440" w:type="dxa"/>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DBE5F1" w:themeFill="accent1" w:themeFillTint="33"/>
            <w:vAlign w:val="center"/>
          </w:tcPr>
          <w:p w14:paraId="2D61A841" w14:textId="77777777" w:rsidR="007F56E7" w:rsidRPr="001C29A8" w:rsidDel="00141AC4" w:rsidRDefault="007F56E7" w:rsidP="001C29A8">
            <w:pPr>
              <w:spacing w:after="0" w:line="240" w:lineRule="auto"/>
              <w:jc w:val="center"/>
              <w:rPr>
                <w:rFonts w:ascii="Arial" w:eastAsia="Times New Roman" w:hAnsi="Arial" w:cs="Arial"/>
                <w:color w:val="000000" w:themeColor="text1"/>
                <w:sz w:val="18"/>
                <w:szCs w:val="18"/>
                <w:lang w:val="en-GB" w:eastAsia="en-US"/>
              </w:rPr>
            </w:pPr>
            <w:r w:rsidRPr="001C29A8">
              <w:rPr>
                <w:rFonts w:ascii="Arial" w:eastAsia="Times New Roman" w:hAnsi="Arial" w:cs="Arial"/>
                <w:color w:val="000000" w:themeColor="text1"/>
                <w:sz w:val="18"/>
                <w:szCs w:val="18"/>
                <w:lang w:val="en-GB" w:eastAsia="en-US"/>
              </w:rPr>
              <w:t>Guarantees</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68097BD" w14:textId="77777777" w:rsidR="007F56E7" w:rsidRPr="00D1576D" w:rsidDel="00141AC4" w:rsidRDefault="00000000" w:rsidP="00BE2FCD">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id w:val="819620729"/>
                <w:placeholder>
                  <w:docPart w:val="85FA9EE8C55E459BB540142EF3CF613A"/>
                </w:placeholder>
                <w:showingPlcHdr/>
              </w:sdtPr>
              <w:sdtContent>
                <w:r w:rsidR="007F56E7" w:rsidRPr="00D1576D">
                  <w:rPr>
                    <w:rFonts w:ascii="Arial" w:eastAsia="Times New Roman" w:hAnsi="Arial" w:cs="Arial"/>
                    <w:sz w:val="18"/>
                    <w:szCs w:val="18"/>
                    <w:u w:val="single"/>
                    <w:lang w:val="en-GB" w:eastAsia="en-US"/>
                  </w:rPr>
                  <w:t>Enter a</w:t>
                </w:r>
                <w:r w:rsidR="007F56E7" w:rsidRPr="00D1576D">
                  <w:rPr>
                    <w:rStyle w:val="PlaceholderText"/>
                    <w:rFonts w:ascii="Arial" w:hAnsi="Arial" w:cs="Arial"/>
                    <w:color w:val="auto"/>
                    <w:sz w:val="18"/>
                    <w:szCs w:val="18"/>
                    <w:u w:val="single"/>
                  </w:rPr>
                  <w:t>mount</w:t>
                </w:r>
              </w:sdtContent>
            </w:sdt>
          </w:p>
        </w:tc>
        <w:tc>
          <w:tcPr>
            <w:tcW w:w="28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9E422" w14:textId="761595E1" w:rsidR="007F56E7" w:rsidRPr="00D1576D" w:rsidDel="00141AC4" w:rsidRDefault="00000000">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alias w:val="Currency"/>
                <w:tag w:val="Currency"/>
                <w:id w:val="-1466197727"/>
                <w:placeholder>
                  <w:docPart w:val="1F25548340624C328C571450D88F2546"/>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C75CB7" w:rsidRPr="00D1576D">
                  <w:rPr>
                    <w:rFonts w:ascii="Arial" w:eastAsia="Calibri" w:hAnsi="Arial" w:cs="Arial"/>
                    <w:sz w:val="18"/>
                    <w:szCs w:val="18"/>
                    <w:u w:val="single"/>
                    <w:lang w:val="en-GB" w:eastAsia="en-US"/>
                  </w:rPr>
                  <w:t>Options</w:t>
                </w:r>
              </w:sdtContent>
            </w:sdt>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1C836" w14:textId="088109C7" w:rsidR="007F56E7" w:rsidRPr="00D1576D" w:rsidDel="00141AC4" w:rsidRDefault="00000000">
            <w:pPr>
              <w:spacing w:after="0" w:line="240" w:lineRule="auto"/>
              <w:ind w:left="342"/>
              <w:rPr>
                <w:rFonts w:ascii="Arial" w:eastAsia="Times New Roman" w:hAnsi="Arial" w:cs="Arial"/>
                <w:sz w:val="18"/>
                <w:szCs w:val="18"/>
                <w:lang w:val="en-GB" w:eastAsia="en-US"/>
              </w:rPr>
            </w:pPr>
            <w:sdt>
              <w:sdtPr>
                <w:rPr>
                  <w:rFonts w:ascii="Arial" w:eastAsia="Times New Roman" w:hAnsi="Arial" w:cs="Arial"/>
                  <w:color w:val="2B579A"/>
                  <w:sz w:val="18"/>
                  <w:szCs w:val="18"/>
                  <w:shd w:val="clear" w:color="auto" w:fill="E6E6E6"/>
                  <w:lang w:val="en-GB" w:eastAsia="en-US"/>
                </w:rPr>
                <w:id w:val="-847477134"/>
                <w:placeholder>
                  <w:docPart w:val="992F226A3C314431A7BCD1C4AE0F43A0"/>
                </w:placeholder>
                <w:showingPlcHdr/>
              </w:sdtPr>
              <w:sdtContent>
                <w:r w:rsidR="003E0D97" w:rsidRPr="00D1576D">
                  <w:rPr>
                    <w:rFonts w:ascii="Arial" w:eastAsia="Times New Roman" w:hAnsi="Arial" w:cs="Arial"/>
                    <w:sz w:val="18"/>
                    <w:szCs w:val="18"/>
                    <w:u w:val="single"/>
                    <w:lang w:val="en-GB" w:eastAsia="en-US"/>
                  </w:rPr>
                  <w:t>Enter</w:t>
                </w:r>
              </w:sdtContent>
            </w:sdt>
            <w:r w:rsidR="003E0D97" w:rsidRPr="00D1576D">
              <w:rPr>
                <w:rFonts w:ascii="Arial" w:eastAsia="Times New Roman" w:hAnsi="Arial" w:cs="Arial"/>
                <w:sz w:val="18"/>
                <w:szCs w:val="18"/>
                <w:lang w:val="en-GB" w:eastAsia="en-US"/>
              </w:rPr>
              <w:t xml:space="preserve"> years</w:t>
            </w:r>
          </w:p>
        </w:tc>
        <w:tc>
          <w:tcPr>
            <w:tcW w:w="3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AB3FB" w14:textId="631E7295" w:rsidR="007F56E7" w:rsidRPr="00D1576D" w:rsidDel="00141AC4" w:rsidRDefault="007F56E7">
            <w:pPr>
              <w:spacing w:after="0" w:line="240" w:lineRule="auto"/>
              <w:ind w:left="404"/>
              <w:rPr>
                <w:rFonts w:ascii="Arial" w:eastAsia="Times New Roman" w:hAnsi="Arial" w:cs="Arial"/>
                <w:sz w:val="18"/>
                <w:szCs w:val="18"/>
                <w:lang w:val="en-GB" w:eastAsia="en-US"/>
              </w:rPr>
            </w:pPr>
          </w:p>
        </w:tc>
      </w:tr>
      <w:tr w:rsidR="008D50B6" w:rsidRPr="00EE0E42" w:rsidDel="00141AC4" w14:paraId="7B72C36F" w14:textId="77777777" w:rsidTr="001C29A8">
        <w:trPr>
          <w:trHeight w:val="345"/>
        </w:trPr>
        <w:tc>
          <w:tcPr>
            <w:tcW w:w="450" w:type="dxa"/>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shd w:val="clear" w:color="auto" w:fill="DBE5F1" w:themeFill="accent1" w:themeFillTint="33"/>
            <w:vAlign w:val="center"/>
          </w:tcPr>
          <w:p w14:paraId="5B3BD808" w14:textId="77777777" w:rsidR="007F56E7" w:rsidRPr="00D1576D" w:rsidDel="00141AC4" w:rsidRDefault="007F56E7" w:rsidP="001C29A8">
            <w:pPr>
              <w:spacing w:after="0" w:line="240" w:lineRule="auto"/>
              <w:jc w:val="center"/>
              <w:rPr>
                <w:rFonts w:ascii="Arial" w:eastAsia="Times New Roman" w:hAnsi="Arial" w:cs="Arial"/>
                <w:color w:val="000000" w:themeColor="text1"/>
                <w:sz w:val="16"/>
                <w:szCs w:val="16"/>
                <w:lang w:val="en-GB" w:eastAsia="en-US"/>
              </w:rPr>
            </w:pPr>
            <w:r w:rsidRPr="00D1576D">
              <w:rPr>
                <w:rFonts w:ascii="Arial" w:eastAsia="Times New Roman" w:hAnsi="Arial" w:cs="Arial"/>
                <w:color w:val="000000" w:themeColor="text1"/>
                <w:sz w:val="16"/>
                <w:szCs w:val="16"/>
                <w:lang w:val="en-GB" w:eastAsia="en-US"/>
              </w:rPr>
              <w:t>(v)</w:t>
            </w:r>
          </w:p>
        </w:tc>
        <w:tc>
          <w:tcPr>
            <w:tcW w:w="1440" w:type="dxa"/>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DBE5F1" w:themeFill="accent1" w:themeFillTint="33"/>
            <w:vAlign w:val="center"/>
          </w:tcPr>
          <w:p w14:paraId="21DB8AAB" w14:textId="77777777" w:rsidR="007F56E7" w:rsidRPr="001C29A8" w:rsidDel="00141AC4" w:rsidRDefault="007F56E7" w:rsidP="001C29A8">
            <w:pPr>
              <w:spacing w:after="0" w:line="240" w:lineRule="auto"/>
              <w:jc w:val="center"/>
              <w:rPr>
                <w:rFonts w:ascii="Arial" w:eastAsia="Times New Roman" w:hAnsi="Arial" w:cs="Arial"/>
                <w:color w:val="000000" w:themeColor="text1"/>
                <w:sz w:val="18"/>
                <w:szCs w:val="18"/>
                <w:lang w:val="en-GB" w:eastAsia="en-US"/>
              </w:rPr>
            </w:pPr>
            <w:r w:rsidRPr="001C29A8">
              <w:rPr>
                <w:rFonts w:ascii="Arial" w:eastAsia="Times New Roman" w:hAnsi="Arial" w:cs="Arial"/>
                <w:color w:val="000000" w:themeColor="text1"/>
                <w:sz w:val="18"/>
                <w:szCs w:val="18"/>
                <w:lang w:val="en-GB" w:eastAsia="en-US"/>
              </w:rPr>
              <w:t>Reimbursable grants</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E637AD7" w14:textId="77777777" w:rsidR="007F56E7" w:rsidRPr="00D1576D" w:rsidDel="00141AC4" w:rsidRDefault="00000000" w:rsidP="00BE2FCD">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id w:val="-2028247975"/>
                <w:placeholder>
                  <w:docPart w:val="10F1473943F44DA0A9A6D3D2A2E0E432"/>
                </w:placeholder>
                <w:showingPlcHdr/>
              </w:sdtPr>
              <w:sdtContent>
                <w:r w:rsidR="007F56E7" w:rsidRPr="00D1576D">
                  <w:rPr>
                    <w:rFonts w:ascii="Arial" w:eastAsia="Times New Roman" w:hAnsi="Arial" w:cs="Arial"/>
                    <w:sz w:val="18"/>
                    <w:szCs w:val="18"/>
                    <w:u w:val="single"/>
                    <w:lang w:val="en-GB" w:eastAsia="en-US"/>
                  </w:rPr>
                  <w:t>Enter a</w:t>
                </w:r>
                <w:r w:rsidR="007F56E7" w:rsidRPr="00D1576D">
                  <w:rPr>
                    <w:rStyle w:val="PlaceholderText"/>
                    <w:rFonts w:ascii="Arial" w:hAnsi="Arial" w:cs="Arial"/>
                    <w:color w:val="auto"/>
                    <w:sz w:val="18"/>
                    <w:szCs w:val="18"/>
                    <w:u w:val="single"/>
                  </w:rPr>
                  <w:t>mount</w:t>
                </w:r>
              </w:sdtContent>
            </w:sdt>
          </w:p>
        </w:tc>
        <w:tc>
          <w:tcPr>
            <w:tcW w:w="28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C7733" w14:textId="27F027F5" w:rsidR="007F56E7" w:rsidRPr="00D1576D" w:rsidDel="00141AC4" w:rsidRDefault="00000000">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alias w:val="Currency"/>
                <w:tag w:val="Currency"/>
                <w:id w:val="243529039"/>
                <w:placeholder>
                  <w:docPart w:val="DBE47F3DF4214D82895B7DEB066DAF57"/>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C75CB7" w:rsidRPr="00D1576D">
                  <w:rPr>
                    <w:rFonts w:ascii="Arial" w:eastAsia="Calibri" w:hAnsi="Arial" w:cs="Arial"/>
                    <w:sz w:val="18"/>
                    <w:szCs w:val="18"/>
                    <w:u w:val="single"/>
                    <w:lang w:val="en-GB" w:eastAsia="en-US"/>
                  </w:rPr>
                  <w:t>Options</w:t>
                </w:r>
              </w:sdtContent>
            </w:sdt>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5CB59" w14:textId="77777777" w:rsidR="007F56E7" w:rsidRPr="00D1576D" w:rsidDel="00141AC4" w:rsidRDefault="007F56E7">
            <w:pPr>
              <w:spacing w:after="0" w:line="240" w:lineRule="auto"/>
              <w:rPr>
                <w:rFonts w:ascii="Arial" w:eastAsia="Times New Roman" w:hAnsi="Arial" w:cs="Arial"/>
                <w:sz w:val="18"/>
                <w:szCs w:val="18"/>
                <w:lang w:val="en-GB" w:eastAsia="en-US"/>
              </w:rPr>
            </w:pPr>
          </w:p>
        </w:tc>
        <w:tc>
          <w:tcPr>
            <w:tcW w:w="3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6FDC9" w14:textId="77777777" w:rsidR="007F56E7" w:rsidRPr="00D1576D" w:rsidDel="00141AC4" w:rsidRDefault="007F56E7">
            <w:pPr>
              <w:spacing w:after="0" w:line="240" w:lineRule="auto"/>
              <w:rPr>
                <w:rFonts w:ascii="Arial" w:eastAsia="Times New Roman" w:hAnsi="Arial" w:cs="Arial"/>
                <w:sz w:val="18"/>
                <w:szCs w:val="18"/>
                <w:lang w:val="en-GB" w:eastAsia="en-US"/>
              </w:rPr>
            </w:pPr>
          </w:p>
        </w:tc>
      </w:tr>
      <w:tr w:rsidR="008D50B6" w:rsidRPr="00EE0E42" w:rsidDel="00141AC4" w14:paraId="32290081" w14:textId="77777777" w:rsidTr="001C29A8">
        <w:trPr>
          <w:trHeight w:val="345"/>
        </w:trPr>
        <w:tc>
          <w:tcPr>
            <w:tcW w:w="450" w:type="dxa"/>
            <w:gridSpan w:val="2"/>
            <w:tcBorders>
              <w:top w:val="single" w:sz="4" w:space="0" w:color="FFFFFF" w:themeColor="background1"/>
              <w:left w:val="single" w:sz="4" w:space="0" w:color="auto"/>
              <w:bottom w:val="single" w:sz="2" w:space="0" w:color="auto"/>
              <w:right w:val="single" w:sz="4" w:space="0" w:color="FFFFFF" w:themeColor="background1"/>
            </w:tcBorders>
            <w:shd w:val="clear" w:color="auto" w:fill="DBE5F1" w:themeFill="accent1" w:themeFillTint="33"/>
            <w:vAlign w:val="center"/>
          </w:tcPr>
          <w:p w14:paraId="7CC07B19" w14:textId="77777777" w:rsidR="007F56E7" w:rsidRPr="00D1576D" w:rsidDel="00141AC4" w:rsidRDefault="007F56E7" w:rsidP="001C29A8">
            <w:pPr>
              <w:spacing w:after="0" w:line="240" w:lineRule="auto"/>
              <w:jc w:val="center"/>
              <w:rPr>
                <w:rFonts w:ascii="Arial" w:eastAsia="Times New Roman" w:hAnsi="Arial" w:cs="Arial"/>
                <w:color w:val="000000" w:themeColor="text1"/>
                <w:sz w:val="16"/>
                <w:szCs w:val="16"/>
                <w:lang w:val="en-GB" w:eastAsia="en-US"/>
              </w:rPr>
            </w:pPr>
            <w:r w:rsidRPr="00D1576D">
              <w:rPr>
                <w:rFonts w:ascii="Arial" w:eastAsia="Times New Roman" w:hAnsi="Arial" w:cs="Arial"/>
                <w:color w:val="000000" w:themeColor="text1"/>
                <w:sz w:val="16"/>
                <w:szCs w:val="16"/>
                <w:lang w:val="en-GB" w:eastAsia="en-US"/>
              </w:rPr>
              <w:t>(vi)</w:t>
            </w:r>
          </w:p>
        </w:tc>
        <w:tc>
          <w:tcPr>
            <w:tcW w:w="1440" w:type="dxa"/>
            <w:tcBorders>
              <w:top w:val="single" w:sz="4" w:space="0" w:color="FFFFFF" w:themeColor="background1"/>
              <w:left w:val="single" w:sz="4" w:space="0" w:color="FFFFFF" w:themeColor="background1"/>
              <w:bottom w:val="single" w:sz="2" w:space="0" w:color="auto"/>
              <w:right w:val="single" w:sz="4" w:space="0" w:color="auto"/>
            </w:tcBorders>
            <w:shd w:val="clear" w:color="auto" w:fill="DBE5F1" w:themeFill="accent1" w:themeFillTint="33"/>
            <w:vAlign w:val="center"/>
          </w:tcPr>
          <w:p w14:paraId="7F3F7613" w14:textId="77777777" w:rsidR="007F56E7" w:rsidRPr="001C29A8" w:rsidDel="00141AC4" w:rsidRDefault="007F56E7" w:rsidP="001C29A8">
            <w:pPr>
              <w:spacing w:after="0" w:line="240" w:lineRule="auto"/>
              <w:jc w:val="center"/>
              <w:rPr>
                <w:rFonts w:ascii="Arial" w:eastAsia="Times New Roman" w:hAnsi="Arial" w:cs="Arial"/>
                <w:color w:val="000000" w:themeColor="text1"/>
                <w:sz w:val="18"/>
                <w:szCs w:val="18"/>
                <w:lang w:val="en-GB" w:eastAsia="en-US"/>
              </w:rPr>
            </w:pPr>
            <w:r w:rsidRPr="001C29A8">
              <w:rPr>
                <w:rFonts w:ascii="Arial" w:eastAsia="Times New Roman" w:hAnsi="Arial" w:cs="Arial"/>
                <w:color w:val="000000" w:themeColor="text1"/>
                <w:sz w:val="18"/>
                <w:szCs w:val="18"/>
                <w:lang w:val="en-GB" w:eastAsia="en-US"/>
              </w:rPr>
              <w:t>Grants</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0A1AAD1" w14:textId="75F95EFA" w:rsidR="007F56E7" w:rsidRPr="00D1576D" w:rsidDel="00141AC4" w:rsidRDefault="00000000" w:rsidP="00BE2FCD">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id w:val="-618451394"/>
                <w:placeholder>
                  <w:docPart w:val="3CE99DFDDAB04BDEA0B8DE3E0074285D"/>
                </w:placeholder>
              </w:sdtPr>
              <w:sdtContent>
                <w:r w:rsidR="00E004B0">
                  <w:rPr>
                    <w:rFonts w:ascii="Arial" w:eastAsia="Times New Roman" w:hAnsi="Arial" w:cs="Arial"/>
                    <w:color w:val="2B579A"/>
                    <w:sz w:val="18"/>
                    <w:szCs w:val="18"/>
                    <w:u w:val="single"/>
                    <w:shd w:val="clear" w:color="auto" w:fill="E6E6E6"/>
                    <w:lang w:val="en-GB" w:eastAsia="en-US"/>
                  </w:rPr>
                  <w:t>25,000,000</w:t>
                </w:r>
              </w:sdtContent>
            </w:sdt>
            <w:r w:rsidR="007F56E7" w:rsidRPr="00D1576D" w:rsidDel="00141AC4">
              <w:rPr>
                <w:rFonts w:ascii="Arial" w:eastAsia="Times New Roman" w:hAnsi="Arial" w:cs="Arial"/>
                <w:sz w:val="18"/>
                <w:szCs w:val="18"/>
                <w:u w:val="single"/>
                <w:lang w:val="en-GB" w:eastAsia="en-US"/>
              </w:rPr>
              <w:t xml:space="preserve"> </w:t>
            </w:r>
          </w:p>
        </w:tc>
        <w:tc>
          <w:tcPr>
            <w:tcW w:w="28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2EDC5" w14:textId="1EDA80CE" w:rsidR="007F56E7" w:rsidRPr="00D1576D" w:rsidDel="00141AC4" w:rsidRDefault="00000000" w:rsidP="00BE2FCD">
            <w:pPr>
              <w:spacing w:after="0" w:line="240" w:lineRule="auto"/>
              <w:jc w:val="center"/>
              <w:rPr>
                <w:rFonts w:ascii="Arial" w:eastAsia="Times New Roman" w:hAnsi="Arial" w:cs="Arial"/>
                <w:sz w:val="18"/>
                <w:szCs w:val="18"/>
                <w:u w:val="single"/>
                <w:lang w:val="en-GB" w:eastAsia="en-US"/>
              </w:rPr>
            </w:pPr>
            <w:sdt>
              <w:sdtPr>
                <w:rPr>
                  <w:rFonts w:ascii="Arial" w:eastAsia="Times New Roman" w:hAnsi="Arial" w:cs="Arial"/>
                  <w:color w:val="2B579A"/>
                  <w:sz w:val="18"/>
                  <w:szCs w:val="18"/>
                  <w:u w:val="single"/>
                  <w:shd w:val="clear" w:color="auto" w:fill="E6E6E6"/>
                  <w:lang w:val="en-GB" w:eastAsia="en-US"/>
                </w:rPr>
                <w:alias w:val="Currency"/>
                <w:tag w:val="Currency"/>
                <w:id w:val="916976399"/>
                <w:placeholder>
                  <w:docPart w:val="833F7B83660D4B339B0A111757E85A5B"/>
                </w:placeholde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E004B0">
                  <w:rPr>
                    <w:rFonts w:ascii="Arial" w:eastAsia="Times New Roman" w:hAnsi="Arial" w:cs="Arial"/>
                    <w:color w:val="2B579A"/>
                    <w:sz w:val="18"/>
                    <w:szCs w:val="18"/>
                    <w:u w:val="single"/>
                    <w:shd w:val="clear" w:color="auto" w:fill="E6E6E6"/>
                    <w:lang w:val="en-GB" w:eastAsia="en-US"/>
                  </w:rPr>
                  <w:t>million USD ($)</w:t>
                </w:r>
              </w:sdtContent>
            </w:sdt>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849DF" w14:textId="77777777" w:rsidR="007F56E7" w:rsidRPr="00D1576D" w:rsidDel="00141AC4" w:rsidRDefault="007F56E7">
            <w:pPr>
              <w:spacing w:after="0" w:line="240" w:lineRule="auto"/>
              <w:rPr>
                <w:rFonts w:ascii="Arial" w:eastAsia="Times New Roman" w:hAnsi="Arial" w:cs="Arial"/>
                <w:sz w:val="18"/>
                <w:szCs w:val="18"/>
                <w:lang w:val="en-GB" w:eastAsia="en-US"/>
              </w:rPr>
            </w:pPr>
          </w:p>
        </w:tc>
        <w:tc>
          <w:tcPr>
            <w:tcW w:w="30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6EFC3" w14:textId="77777777" w:rsidR="007F56E7" w:rsidRPr="00D1576D" w:rsidDel="00141AC4" w:rsidRDefault="007F56E7">
            <w:pPr>
              <w:spacing w:after="0" w:line="240" w:lineRule="auto"/>
              <w:rPr>
                <w:rFonts w:ascii="Arial" w:eastAsia="Times New Roman" w:hAnsi="Arial" w:cs="Arial"/>
                <w:sz w:val="18"/>
                <w:szCs w:val="18"/>
                <w:lang w:val="en-GB" w:eastAsia="en-US"/>
              </w:rPr>
            </w:pPr>
          </w:p>
        </w:tc>
      </w:tr>
      <w:tr w:rsidR="009A2068" w:rsidRPr="00EE0E42" w14:paraId="112CA2A2" w14:textId="77777777" w:rsidTr="001C29A8">
        <w:trPr>
          <w:trHeight w:val="278"/>
        </w:trPr>
        <w:tc>
          <w:tcPr>
            <w:tcW w:w="1890" w:type="dxa"/>
            <w:gridSpan w:val="3"/>
            <w:vMerge w:val="restart"/>
            <w:tcBorders>
              <w:top w:val="single" w:sz="2" w:space="0" w:color="auto"/>
              <w:left w:val="single" w:sz="4" w:space="0" w:color="auto"/>
              <w:bottom w:val="single" w:sz="4" w:space="0" w:color="auto"/>
              <w:right w:val="single" w:sz="4" w:space="0" w:color="auto"/>
            </w:tcBorders>
            <w:shd w:val="clear" w:color="auto" w:fill="F2F2F2" w:themeFill="background1" w:themeFillShade="F2"/>
            <w:vAlign w:val="center"/>
          </w:tcPr>
          <w:p w14:paraId="2F3FD071" w14:textId="7742FFCE" w:rsidR="007F56E7" w:rsidRPr="00EE0E42" w:rsidRDefault="007F56E7" w:rsidP="001C29A8">
            <w:pPr>
              <w:spacing w:before="40" w:after="40" w:line="240" w:lineRule="auto"/>
              <w:jc w:val="center"/>
              <w:rPr>
                <w:rFonts w:ascii="Arial" w:eastAsia="Times New Roman" w:hAnsi="Arial" w:cs="Arial"/>
                <w:b/>
                <w:color w:val="24634F"/>
                <w:sz w:val="20"/>
                <w:szCs w:val="20"/>
                <w:lang w:eastAsia="ja-JP"/>
              </w:rPr>
            </w:pPr>
            <w:r w:rsidRPr="00EE0E42">
              <w:rPr>
                <w:rFonts w:ascii="Arial" w:eastAsia="Times New Roman" w:hAnsi="Arial" w:cs="Arial"/>
                <w:b/>
                <w:color w:val="24634F"/>
                <w:sz w:val="20"/>
                <w:szCs w:val="20"/>
                <w:lang w:eastAsia="ja-JP"/>
              </w:rPr>
              <w:t>(b) Co-financing information</w:t>
            </w:r>
            <w:r w:rsidR="00865D86">
              <w:rPr>
                <w:rStyle w:val="FootnoteReference"/>
                <w:rFonts w:ascii="Arial" w:eastAsia="Times New Roman" w:hAnsi="Arial" w:cs="Arial"/>
                <w:b/>
                <w:color w:val="24634F"/>
                <w:sz w:val="20"/>
                <w:szCs w:val="20"/>
                <w:lang w:eastAsia="ja-JP"/>
              </w:rPr>
              <w:footnoteReference w:id="38"/>
            </w:r>
          </w:p>
        </w:tc>
        <w:tc>
          <w:tcPr>
            <w:tcW w:w="4021" w:type="dxa"/>
            <w:gridSpan w:val="4"/>
            <w:tcBorders>
              <w:top w:val="single" w:sz="2" w:space="0" w:color="auto"/>
              <w:left w:val="nil"/>
              <w:bottom w:val="single" w:sz="2" w:space="0" w:color="auto"/>
              <w:right w:val="single" w:sz="4" w:space="0" w:color="auto"/>
            </w:tcBorders>
            <w:shd w:val="clear" w:color="auto" w:fill="F2F2F2" w:themeFill="background1" w:themeFillShade="F2"/>
            <w:noWrap/>
            <w:vAlign w:val="center"/>
          </w:tcPr>
          <w:p w14:paraId="3E2C494E" w14:textId="07E8804D" w:rsidR="007F56E7" w:rsidRPr="00EE0E42" w:rsidRDefault="007F56E7">
            <w:pPr>
              <w:spacing w:after="0" w:line="240" w:lineRule="auto"/>
              <w:jc w:val="center"/>
              <w:rPr>
                <w:rFonts w:ascii="Arial" w:eastAsia="Times New Roman" w:hAnsi="Arial" w:cs="Arial"/>
                <w:color w:val="A6A6A6" w:themeColor="background1" w:themeShade="A6"/>
                <w:sz w:val="20"/>
                <w:szCs w:val="20"/>
                <w:lang w:eastAsia="ja-JP"/>
              </w:rPr>
            </w:pPr>
            <w:r w:rsidRPr="00EE0E42">
              <w:rPr>
                <w:rFonts w:ascii="Arial" w:eastAsia="Times New Roman" w:hAnsi="Arial" w:cs="Arial"/>
                <w:b/>
                <w:color w:val="24634F"/>
                <w:sz w:val="20"/>
                <w:szCs w:val="20"/>
                <w:lang w:val="en-GB" w:eastAsia="en-US"/>
              </w:rPr>
              <w:t xml:space="preserve">Total </w:t>
            </w:r>
            <w:r w:rsidR="00A3430E" w:rsidRPr="00EE0E42">
              <w:rPr>
                <w:rFonts w:ascii="Arial" w:eastAsia="Times New Roman" w:hAnsi="Arial" w:cs="Arial"/>
                <w:b/>
                <w:color w:val="24634F"/>
                <w:sz w:val="20"/>
                <w:szCs w:val="20"/>
                <w:lang w:val="en-GB" w:eastAsia="en-US"/>
              </w:rPr>
              <w:t>a</w:t>
            </w:r>
            <w:r w:rsidRPr="00EE0E42">
              <w:rPr>
                <w:rFonts w:ascii="Arial" w:eastAsia="Times New Roman" w:hAnsi="Arial" w:cs="Arial"/>
                <w:b/>
                <w:color w:val="24634F"/>
                <w:sz w:val="20"/>
                <w:szCs w:val="20"/>
                <w:lang w:val="en-GB" w:eastAsia="en-US"/>
              </w:rPr>
              <w:t>mount</w:t>
            </w:r>
          </w:p>
        </w:tc>
        <w:tc>
          <w:tcPr>
            <w:tcW w:w="4709" w:type="dxa"/>
            <w:gridSpan w:val="4"/>
            <w:tcBorders>
              <w:top w:val="single" w:sz="2" w:space="0" w:color="auto"/>
              <w:left w:val="nil"/>
              <w:bottom w:val="single" w:sz="2" w:space="0" w:color="auto"/>
              <w:right w:val="single" w:sz="4" w:space="0" w:color="auto"/>
            </w:tcBorders>
            <w:shd w:val="clear" w:color="auto" w:fill="F2F2F2" w:themeFill="background1" w:themeFillShade="F2"/>
            <w:vAlign w:val="center"/>
          </w:tcPr>
          <w:p w14:paraId="44050F66" w14:textId="77777777" w:rsidR="007F56E7" w:rsidRPr="00EE0E42" w:rsidRDefault="007F56E7">
            <w:pPr>
              <w:spacing w:after="0" w:line="240" w:lineRule="auto"/>
              <w:jc w:val="center"/>
              <w:rPr>
                <w:rFonts w:ascii="Arial" w:eastAsia="Times New Roman" w:hAnsi="Arial" w:cs="Arial"/>
                <w:color w:val="A6A6A6" w:themeColor="background1" w:themeShade="A6"/>
                <w:sz w:val="20"/>
                <w:szCs w:val="20"/>
                <w:lang w:eastAsia="ja-JP"/>
              </w:rPr>
            </w:pPr>
            <w:r w:rsidRPr="00EE0E42">
              <w:rPr>
                <w:rFonts w:ascii="Arial" w:eastAsia="Times New Roman" w:hAnsi="Arial" w:cs="Arial"/>
                <w:b/>
                <w:color w:val="24634F"/>
                <w:sz w:val="20"/>
                <w:szCs w:val="20"/>
                <w:lang w:val="en-GB" w:eastAsia="en-US"/>
              </w:rPr>
              <w:t>Currency</w:t>
            </w:r>
          </w:p>
        </w:tc>
      </w:tr>
      <w:tr w:rsidR="008120F1" w:rsidRPr="00EE0E42" w14:paraId="23FBB642" w14:textId="77777777" w:rsidTr="001C29A8">
        <w:trPr>
          <w:trHeight w:val="445"/>
        </w:trPr>
        <w:tc>
          <w:tcPr>
            <w:tcW w:w="1890" w:type="dxa"/>
            <w:gridSpan w:val="3"/>
            <w:vMerge/>
            <w:tcBorders>
              <w:bottom w:val="single" w:sz="4" w:space="0" w:color="auto"/>
              <w:right w:val="single" w:sz="4" w:space="0" w:color="auto"/>
            </w:tcBorders>
            <w:vAlign w:val="center"/>
          </w:tcPr>
          <w:p w14:paraId="7867EDE0" w14:textId="77777777" w:rsidR="007F56E7" w:rsidRPr="00EE0E42" w:rsidRDefault="007F56E7">
            <w:pPr>
              <w:spacing w:before="40" w:after="40" w:line="240" w:lineRule="auto"/>
              <w:rPr>
                <w:rFonts w:ascii="Arial" w:eastAsia="Times New Roman" w:hAnsi="Arial" w:cs="Arial"/>
                <w:color w:val="24634F"/>
                <w:sz w:val="20"/>
                <w:szCs w:val="20"/>
                <w:lang w:eastAsia="ja-JP"/>
              </w:rPr>
            </w:pPr>
          </w:p>
        </w:tc>
        <w:tc>
          <w:tcPr>
            <w:tcW w:w="4021" w:type="dxa"/>
            <w:gridSpan w:val="4"/>
            <w:tcBorders>
              <w:top w:val="single" w:sz="2" w:space="0" w:color="auto"/>
              <w:left w:val="single" w:sz="4" w:space="0" w:color="auto"/>
              <w:bottom w:val="single" w:sz="2" w:space="0" w:color="auto"/>
              <w:right w:val="single" w:sz="4" w:space="0" w:color="auto"/>
            </w:tcBorders>
            <w:shd w:val="clear" w:color="auto" w:fill="auto"/>
            <w:noWrap/>
            <w:vAlign w:val="center"/>
          </w:tcPr>
          <w:p w14:paraId="461DA016" w14:textId="679C55DF" w:rsidR="007F56E7" w:rsidRPr="00D1576D"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id w:val="-398747399"/>
                <w:placeholder>
                  <w:docPart w:val="10CC7F6308A34A629A66E6DF5E52A784"/>
                </w:placeholder>
              </w:sdtPr>
              <w:sdtContent>
                <w:r w:rsidR="00E004B0">
                  <w:rPr>
                    <w:rFonts w:ascii="Arial" w:eastAsia="Times New Roman" w:hAnsi="Arial" w:cs="Arial"/>
                    <w:color w:val="2B579A"/>
                    <w:sz w:val="18"/>
                    <w:szCs w:val="18"/>
                    <w:u w:val="single"/>
                    <w:shd w:val="clear" w:color="auto" w:fill="E6E6E6"/>
                    <w:lang w:val="en-GB" w:eastAsia="en-US"/>
                  </w:rPr>
                  <w:t>28,600,000</w:t>
                </w:r>
              </w:sdtContent>
            </w:sdt>
          </w:p>
        </w:tc>
        <w:tc>
          <w:tcPr>
            <w:tcW w:w="4709" w:type="dxa"/>
            <w:gridSpan w:val="4"/>
            <w:tcBorders>
              <w:top w:val="single" w:sz="2" w:space="0" w:color="auto"/>
              <w:left w:val="nil"/>
              <w:bottom w:val="single" w:sz="2" w:space="0" w:color="auto"/>
              <w:right w:val="single" w:sz="4" w:space="0" w:color="auto"/>
            </w:tcBorders>
            <w:shd w:val="clear" w:color="auto" w:fill="auto"/>
            <w:vAlign w:val="center"/>
          </w:tcPr>
          <w:p w14:paraId="7993539D" w14:textId="77777777" w:rsidR="007F56E7" w:rsidRPr="00D1576D"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alias w:val="Currency"/>
                <w:tag w:val="Currency"/>
                <w:id w:val="-687521158"/>
                <w:placeholder>
                  <w:docPart w:val="C64F30E003524C30B5FE0339818AAE38"/>
                </w:placeholder>
                <w:showingPlcHdr/>
                <w:dropDownList>
                  <w:listItem w:value="Choose currency"/>
                  <w:listItem w:displayText="million euro (€)" w:value="million euro (€)"/>
                  <w:listItem w:displayText="million USD ($)" w:value="million USD ($)"/>
                </w:dropDownList>
              </w:sdtPr>
              <w:sdtContent>
                <w:r w:rsidR="007F56E7" w:rsidRPr="00D1576D">
                  <w:rPr>
                    <w:rFonts w:ascii="Arial" w:eastAsia="Calibri" w:hAnsi="Arial" w:cs="Arial"/>
                    <w:sz w:val="18"/>
                    <w:szCs w:val="18"/>
                    <w:u w:val="single"/>
                    <w:lang w:val="en-GB" w:eastAsia="en-US"/>
                  </w:rPr>
                  <w:t>Options</w:t>
                </w:r>
              </w:sdtContent>
            </w:sdt>
          </w:p>
        </w:tc>
      </w:tr>
      <w:tr w:rsidR="009A2068" w:rsidRPr="00EE0E42" w14:paraId="257F3701" w14:textId="77777777" w:rsidTr="001C29A8">
        <w:trPr>
          <w:trHeight w:val="278"/>
        </w:trPr>
        <w:tc>
          <w:tcPr>
            <w:tcW w:w="1890" w:type="dxa"/>
            <w:gridSpan w:val="3"/>
            <w:tcBorders>
              <w:top w:val="single" w:sz="4" w:space="0" w:color="auto"/>
              <w:left w:val="single" w:sz="4" w:space="0" w:color="auto"/>
              <w:bottom w:val="single" w:sz="2" w:space="0" w:color="auto"/>
              <w:right w:val="single" w:sz="4" w:space="0" w:color="auto"/>
            </w:tcBorders>
            <w:shd w:val="clear" w:color="auto" w:fill="DBE5F1" w:themeFill="accent1" w:themeFillTint="33"/>
            <w:vAlign w:val="center"/>
          </w:tcPr>
          <w:p w14:paraId="0A8BBE26" w14:textId="77777777" w:rsidR="007F56E7" w:rsidRPr="00EE0E42" w:rsidRDefault="007F56E7">
            <w:pPr>
              <w:spacing w:before="40" w:after="4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Name of institution</w:t>
            </w:r>
          </w:p>
        </w:tc>
        <w:tc>
          <w:tcPr>
            <w:tcW w:w="1164" w:type="dxa"/>
            <w:tcBorders>
              <w:top w:val="single" w:sz="2" w:space="0" w:color="auto"/>
              <w:left w:val="nil"/>
              <w:bottom w:val="single" w:sz="2" w:space="0" w:color="auto"/>
              <w:right w:val="single" w:sz="4" w:space="0" w:color="auto"/>
            </w:tcBorders>
            <w:shd w:val="clear" w:color="auto" w:fill="DBE5F1" w:themeFill="accent1" w:themeFillTint="33"/>
            <w:noWrap/>
            <w:vAlign w:val="center"/>
          </w:tcPr>
          <w:p w14:paraId="2E0A65D0" w14:textId="77777777" w:rsidR="007F56E7" w:rsidRPr="00EE0E42" w:rsidRDefault="007F56E7">
            <w:pPr>
              <w:spacing w:after="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Financial instrument</w:t>
            </w:r>
          </w:p>
        </w:tc>
        <w:tc>
          <w:tcPr>
            <w:tcW w:w="1351" w:type="dxa"/>
            <w:gridSpan w:val="2"/>
            <w:tcBorders>
              <w:top w:val="single" w:sz="2" w:space="0" w:color="auto"/>
              <w:left w:val="nil"/>
              <w:bottom w:val="single" w:sz="4" w:space="0" w:color="auto"/>
              <w:right w:val="single" w:sz="4" w:space="0" w:color="auto"/>
            </w:tcBorders>
            <w:shd w:val="clear" w:color="auto" w:fill="DBE5F1" w:themeFill="accent1" w:themeFillTint="33"/>
            <w:vAlign w:val="center"/>
          </w:tcPr>
          <w:p w14:paraId="5FF0A444" w14:textId="77777777" w:rsidR="007F56E7" w:rsidRPr="00EE0E42" w:rsidRDefault="007F56E7">
            <w:pPr>
              <w:spacing w:after="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Amount</w:t>
            </w:r>
          </w:p>
        </w:tc>
        <w:tc>
          <w:tcPr>
            <w:tcW w:w="1506" w:type="dxa"/>
            <w:tcBorders>
              <w:top w:val="single" w:sz="2" w:space="0" w:color="auto"/>
              <w:left w:val="nil"/>
              <w:bottom w:val="single" w:sz="4" w:space="0" w:color="auto"/>
              <w:right w:val="single" w:sz="4" w:space="0" w:color="auto"/>
            </w:tcBorders>
            <w:shd w:val="clear" w:color="auto" w:fill="DBE5F1" w:themeFill="accent1" w:themeFillTint="33"/>
            <w:vAlign w:val="center"/>
          </w:tcPr>
          <w:p w14:paraId="2DDABE63" w14:textId="77777777" w:rsidR="007F56E7" w:rsidRPr="00EE0E42" w:rsidRDefault="007F56E7">
            <w:pPr>
              <w:spacing w:after="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Currency</w:t>
            </w:r>
          </w:p>
        </w:tc>
        <w:tc>
          <w:tcPr>
            <w:tcW w:w="1244" w:type="dxa"/>
            <w:tcBorders>
              <w:top w:val="single" w:sz="2" w:space="0" w:color="auto"/>
              <w:left w:val="nil"/>
              <w:bottom w:val="single" w:sz="2" w:space="0" w:color="auto"/>
              <w:right w:val="single" w:sz="4" w:space="0" w:color="auto"/>
            </w:tcBorders>
            <w:shd w:val="clear" w:color="auto" w:fill="DBE5F1" w:themeFill="accent1" w:themeFillTint="33"/>
            <w:vAlign w:val="center"/>
          </w:tcPr>
          <w:p w14:paraId="3BC6B534" w14:textId="38032C82" w:rsidR="007F56E7" w:rsidRPr="00EE0E42" w:rsidRDefault="007F56E7">
            <w:pPr>
              <w:spacing w:after="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Tenor</w:t>
            </w:r>
            <w:r w:rsidR="00B46862">
              <w:rPr>
                <w:rFonts w:ascii="Arial" w:eastAsia="Times New Roman" w:hAnsi="Arial" w:cs="Arial"/>
                <w:b/>
                <w:color w:val="000000" w:themeColor="text1"/>
                <w:sz w:val="20"/>
                <w:szCs w:val="20"/>
                <w:lang w:eastAsia="ja-JP"/>
              </w:rPr>
              <w:t xml:space="preserve"> &amp; Grace</w:t>
            </w:r>
          </w:p>
        </w:tc>
        <w:tc>
          <w:tcPr>
            <w:tcW w:w="941" w:type="dxa"/>
            <w:gridSpan w:val="2"/>
            <w:tcBorders>
              <w:top w:val="single" w:sz="2" w:space="0" w:color="auto"/>
              <w:left w:val="nil"/>
              <w:bottom w:val="single" w:sz="2" w:space="0" w:color="auto"/>
              <w:right w:val="single" w:sz="4" w:space="0" w:color="auto"/>
            </w:tcBorders>
            <w:shd w:val="clear" w:color="auto" w:fill="DBE5F1" w:themeFill="accent1" w:themeFillTint="33"/>
            <w:vAlign w:val="center"/>
          </w:tcPr>
          <w:p w14:paraId="5122728B" w14:textId="77777777" w:rsidR="007F56E7" w:rsidRPr="00EE0E42" w:rsidRDefault="007F56E7">
            <w:pPr>
              <w:spacing w:after="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Pricing</w:t>
            </w:r>
          </w:p>
        </w:tc>
        <w:tc>
          <w:tcPr>
            <w:tcW w:w="2524" w:type="dxa"/>
            <w:tcBorders>
              <w:top w:val="single" w:sz="2" w:space="0" w:color="auto"/>
              <w:left w:val="nil"/>
              <w:bottom w:val="single" w:sz="2" w:space="0" w:color="auto"/>
              <w:right w:val="single" w:sz="4" w:space="0" w:color="auto"/>
            </w:tcBorders>
            <w:shd w:val="clear" w:color="auto" w:fill="DBE5F1" w:themeFill="accent1" w:themeFillTint="33"/>
            <w:vAlign w:val="center"/>
          </w:tcPr>
          <w:p w14:paraId="3191127E" w14:textId="77777777" w:rsidR="007F56E7" w:rsidRPr="00EE0E42" w:rsidRDefault="007F56E7">
            <w:pPr>
              <w:spacing w:after="0" w:line="240" w:lineRule="auto"/>
              <w:jc w:val="center"/>
              <w:rPr>
                <w:rFonts w:ascii="Arial" w:eastAsia="Times New Roman" w:hAnsi="Arial" w:cs="Arial"/>
                <w:b/>
                <w:color w:val="000000" w:themeColor="text1"/>
                <w:sz w:val="20"/>
                <w:szCs w:val="20"/>
                <w:lang w:eastAsia="ja-JP"/>
              </w:rPr>
            </w:pPr>
            <w:r w:rsidRPr="00EE0E42">
              <w:rPr>
                <w:rFonts w:ascii="Arial" w:eastAsia="Times New Roman" w:hAnsi="Arial" w:cs="Arial"/>
                <w:b/>
                <w:color w:val="000000" w:themeColor="text1"/>
                <w:sz w:val="20"/>
                <w:szCs w:val="20"/>
                <w:lang w:eastAsia="ja-JP"/>
              </w:rPr>
              <w:t>Seniority</w:t>
            </w:r>
          </w:p>
        </w:tc>
      </w:tr>
      <w:tr w:rsidR="008D50B6" w:rsidRPr="00EE0E42" w14:paraId="0DA3F997" w14:textId="77777777" w:rsidTr="001C29A8">
        <w:trPr>
          <w:trHeight w:val="278"/>
        </w:trPr>
        <w:tc>
          <w:tcPr>
            <w:tcW w:w="1890" w:type="dxa"/>
            <w:gridSpan w:val="3"/>
            <w:tcBorders>
              <w:top w:val="single" w:sz="2" w:space="0" w:color="auto"/>
              <w:left w:val="single" w:sz="4" w:space="0" w:color="auto"/>
              <w:bottom w:val="single" w:sz="2" w:space="0" w:color="auto"/>
              <w:right w:val="single" w:sz="4" w:space="0" w:color="auto"/>
            </w:tcBorders>
            <w:shd w:val="clear" w:color="auto" w:fill="DBE5F1" w:themeFill="accent1" w:themeFillTint="33"/>
            <w:vAlign w:val="center"/>
          </w:tcPr>
          <w:p w14:paraId="1C6DE2EE" w14:textId="30FB47A7" w:rsidR="007F56E7" w:rsidRPr="003556FA" w:rsidRDefault="00000000">
            <w:pPr>
              <w:spacing w:after="0" w:line="240" w:lineRule="auto"/>
              <w:jc w:val="center"/>
              <w:rPr>
                <w:rFonts w:ascii="Arial" w:eastAsia="Times New Roman" w:hAnsi="Arial" w:cs="Arial"/>
                <w:sz w:val="20"/>
                <w:szCs w:val="20"/>
                <w:u w:val="single"/>
                <w:lang w:eastAsia="ja-JP"/>
              </w:rPr>
            </w:pPr>
            <w:sdt>
              <w:sdtPr>
                <w:rPr>
                  <w:rFonts w:ascii="Arial" w:hAnsi="Arial" w:cs="Arial"/>
                  <w:color w:val="2B579A"/>
                  <w:sz w:val="20"/>
                  <w:u w:val="single"/>
                  <w:shd w:val="clear" w:color="auto" w:fill="E6E6E6"/>
                </w:rPr>
                <w:id w:val="853378601"/>
                <w:placeholder>
                  <w:docPart w:val="D662C834018247EC8ED36CAFBBE4CFD3"/>
                </w:placeholder>
              </w:sdtPr>
              <w:sdtContent>
                <w:r w:rsidR="00E004B0">
                  <w:rPr>
                    <w:rFonts w:ascii="Arial" w:hAnsi="Arial" w:cs="Arial"/>
                    <w:color w:val="2B579A"/>
                    <w:sz w:val="20"/>
                    <w:u w:val="single"/>
                    <w:shd w:val="clear" w:color="auto" w:fill="E6E6E6"/>
                  </w:rPr>
                  <w:t>KOICA</w:t>
                </w:r>
              </w:sdtContent>
            </w:sdt>
          </w:p>
        </w:tc>
        <w:tc>
          <w:tcPr>
            <w:tcW w:w="1164" w:type="dxa"/>
            <w:tcBorders>
              <w:top w:val="single" w:sz="2" w:space="0" w:color="auto"/>
              <w:left w:val="single" w:sz="4" w:space="0" w:color="auto"/>
              <w:bottom w:val="single" w:sz="2" w:space="0" w:color="auto"/>
              <w:right w:val="single" w:sz="4" w:space="0" w:color="auto"/>
            </w:tcBorders>
            <w:shd w:val="clear" w:color="auto" w:fill="DBE5F1" w:themeFill="accent1" w:themeFillTint="33"/>
            <w:vAlign w:val="center"/>
          </w:tcPr>
          <w:sdt>
            <w:sdtPr>
              <w:rPr>
                <w:rFonts w:ascii="Arial" w:eastAsia="Times New Roman" w:hAnsi="Arial" w:cs="Arial"/>
                <w:color w:val="2B579A"/>
                <w:sz w:val="18"/>
                <w:szCs w:val="18"/>
                <w:u w:val="single"/>
                <w:shd w:val="clear" w:color="auto" w:fill="E6E6E6"/>
                <w:lang w:val="en-GB" w:eastAsia="en-US"/>
              </w:rPr>
              <w:id w:val="1326016994"/>
              <w:placeholder>
                <w:docPart w:val="D5871D57541F4ADB9CD3E9FD13D69B18"/>
              </w:placeholder>
              <w:dropDownList>
                <w:listItem w:value="Choose an item."/>
                <w:listItem w:displayText="Senior Loans" w:value="Senior Loans"/>
                <w:listItem w:displayText="Subordinated Loans" w:value="Subordinated Loans"/>
                <w:listItem w:displayText="Equity" w:value="Equity"/>
                <w:listItem w:displayText="Guarantees" w:value="Guarantees"/>
                <w:listItem w:displayText="Reimbursable Grants" w:value="Reimbursable Grants"/>
                <w:listItem w:displayText="Grant" w:value="Grant"/>
                <w:listItem w:displayText="In kind" w:value="In kind"/>
              </w:dropDownList>
            </w:sdtPr>
            <w:sdtContent>
              <w:p w14:paraId="3EA77577" w14:textId="30EE9CD4" w:rsidR="00694F60" w:rsidRPr="003556FA" w:rsidRDefault="00E004B0" w:rsidP="00694F60">
                <w:pPr>
                  <w:spacing w:after="0" w:line="240" w:lineRule="auto"/>
                  <w:ind w:right="252"/>
                  <w:jc w:val="center"/>
                  <w:rPr>
                    <w:rFonts w:ascii="Arial" w:eastAsia="Times New Roman" w:hAnsi="Arial" w:cs="Arial"/>
                    <w:sz w:val="18"/>
                    <w:szCs w:val="18"/>
                    <w:u w:val="single"/>
                    <w:lang w:val="en-GB" w:eastAsia="en-US"/>
                  </w:rPr>
                </w:pPr>
                <w:r>
                  <w:rPr>
                    <w:rFonts w:ascii="Arial" w:eastAsia="Times New Roman" w:hAnsi="Arial" w:cs="Arial"/>
                    <w:color w:val="2B579A"/>
                    <w:sz w:val="18"/>
                    <w:szCs w:val="18"/>
                    <w:u w:val="single"/>
                    <w:shd w:val="clear" w:color="auto" w:fill="E6E6E6"/>
                    <w:lang w:val="en-GB" w:eastAsia="en-US"/>
                  </w:rPr>
                  <w:t>Grant</w:t>
                </w:r>
              </w:p>
            </w:sdtContent>
          </w:sdt>
          <w:p w14:paraId="088C99C6" w14:textId="77777777" w:rsidR="00D92431" w:rsidRDefault="00D92431" w:rsidP="00606A8D"/>
        </w:tc>
        <w:tc>
          <w:tcPr>
            <w:tcW w:w="1351" w:type="dxa"/>
            <w:gridSpan w:val="2"/>
            <w:tcBorders>
              <w:top w:val="single" w:sz="4" w:space="0" w:color="auto"/>
              <w:left w:val="nil"/>
              <w:bottom w:val="single" w:sz="4" w:space="0" w:color="auto"/>
              <w:right w:val="single" w:sz="4" w:space="0" w:color="auto"/>
            </w:tcBorders>
            <w:shd w:val="clear" w:color="auto" w:fill="auto"/>
            <w:vAlign w:val="center"/>
          </w:tcPr>
          <w:p w14:paraId="7AB69CDE" w14:textId="1F361262" w:rsidR="00D92431" w:rsidRPr="00545F45" w:rsidRDefault="00000000" w:rsidP="00606A8D">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id w:val="2027211212"/>
                <w:placeholder>
                  <w:docPart w:val="6048378D478C4515A7DC53B7BD0433B0"/>
                </w:placeholder>
              </w:sdtPr>
              <w:sdtContent>
                <w:r w:rsidR="00745645">
                  <w:rPr>
                    <w:rFonts w:ascii="Arial" w:eastAsia="Times New Roman" w:hAnsi="Arial" w:cs="Arial"/>
                    <w:color w:val="2B579A"/>
                    <w:sz w:val="18"/>
                    <w:szCs w:val="18"/>
                    <w:u w:val="single"/>
                    <w:shd w:val="clear" w:color="auto" w:fill="E6E6E6"/>
                    <w:lang w:val="en-GB" w:eastAsia="en-US"/>
                  </w:rPr>
                  <w:t>12,500,000</w:t>
                </w:r>
              </w:sdtContent>
            </w:sdt>
          </w:p>
        </w:tc>
        <w:tc>
          <w:tcPr>
            <w:tcW w:w="1506" w:type="dxa"/>
            <w:tcBorders>
              <w:top w:val="single" w:sz="4" w:space="0" w:color="auto"/>
              <w:left w:val="nil"/>
              <w:bottom w:val="single" w:sz="4" w:space="0" w:color="auto"/>
              <w:right w:val="single" w:sz="4" w:space="0" w:color="auto"/>
            </w:tcBorders>
            <w:shd w:val="clear" w:color="auto" w:fill="auto"/>
            <w:vAlign w:val="center"/>
          </w:tcPr>
          <w:p w14:paraId="39522821" w14:textId="331D7BF9" w:rsidR="007F56E7" w:rsidRPr="003556FA"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alias w:val="Currency"/>
                <w:tag w:val="Currency"/>
                <w:id w:val="-2060083097"/>
                <w:placeholder>
                  <w:docPart w:val="C3F86A105607491AA9D6B96A46E94B5C"/>
                </w:placeholde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745645">
                  <w:rPr>
                    <w:rFonts w:ascii="Arial" w:eastAsia="Times New Roman" w:hAnsi="Arial" w:cs="Arial"/>
                    <w:color w:val="2B579A"/>
                    <w:sz w:val="18"/>
                    <w:szCs w:val="18"/>
                    <w:u w:val="single"/>
                    <w:shd w:val="clear" w:color="auto" w:fill="E6E6E6"/>
                    <w:lang w:val="en-GB" w:eastAsia="en-US"/>
                  </w:rPr>
                  <w:t>million USD ($)</w:t>
                </w:r>
              </w:sdtContent>
            </w:sdt>
          </w:p>
        </w:tc>
        <w:tc>
          <w:tcPr>
            <w:tcW w:w="1244" w:type="dxa"/>
            <w:tcBorders>
              <w:top w:val="single" w:sz="2" w:space="0" w:color="auto"/>
              <w:left w:val="nil"/>
              <w:bottom w:val="single" w:sz="2" w:space="0" w:color="auto"/>
              <w:right w:val="single" w:sz="4" w:space="0" w:color="auto"/>
            </w:tcBorders>
            <w:shd w:val="clear" w:color="auto" w:fill="auto"/>
            <w:vAlign w:val="center"/>
          </w:tcPr>
          <w:p w14:paraId="1FDA41EC" w14:textId="73CDA4FA" w:rsidR="007F56E7" w:rsidRPr="003556FA"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shd w:val="clear" w:color="auto" w:fill="E6E6E6"/>
                  <w:lang w:val="en-GB" w:eastAsia="en-US"/>
                </w:rPr>
                <w:id w:val="-195613575"/>
                <w:placeholder>
                  <w:docPart w:val="76C61437905340949D3800B1A069BCBB"/>
                </w:placeholder>
                <w:showingPlcHdr/>
              </w:sdtPr>
              <w:sdtContent>
                <w:r w:rsidR="00606A8D" w:rsidRPr="003556FA">
                  <w:rPr>
                    <w:rFonts w:ascii="Arial" w:eastAsia="Times New Roman" w:hAnsi="Arial" w:cs="Arial"/>
                    <w:sz w:val="18"/>
                    <w:szCs w:val="18"/>
                    <w:u w:val="single"/>
                    <w:lang w:val="en-GB" w:eastAsia="en-US"/>
                  </w:rPr>
                  <w:t>Enter</w:t>
                </w:r>
              </w:sdtContent>
            </w:sdt>
            <w:r w:rsidR="00606A8D" w:rsidRPr="003556FA">
              <w:rPr>
                <w:rFonts w:ascii="Arial" w:eastAsia="Times New Roman" w:hAnsi="Arial" w:cs="Arial"/>
                <w:sz w:val="18"/>
                <w:szCs w:val="18"/>
                <w:lang w:val="en-GB" w:eastAsia="en-US"/>
              </w:rPr>
              <w:t xml:space="preserve"> years</w:t>
            </w:r>
            <w:r w:rsidR="00606A8D" w:rsidRPr="003556FA">
              <w:rPr>
                <w:rFonts w:ascii="Arial" w:eastAsia="Times New Roman" w:hAnsi="Arial" w:cs="Arial"/>
                <w:sz w:val="18"/>
                <w:szCs w:val="18"/>
                <w:u w:val="single"/>
                <w:lang w:val="en-GB" w:eastAsia="en-US"/>
              </w:rPr>
              <w:t xml:space="preserve"> </w:t>
            </w:r>
            <w:sdt>
              <w:sdtPr>
                <w:rPr>
                  <w:rFonts w:ascii="Arial" w:eastAsia="Times New Roman" w:hAnsi="Arial" w:cs="Arial"/>
                  <w:color w:val="2B579A"/>
                  <w:sz w:val="18"/>
                  <w:szCs w:val="18"/>
                  <w:shd w:val="clear" w:color="auto" w:fill="E6E6E6"/>
                  <w:lang w:val="en-GB" w:eastAsia="en-US"/>
                </w:rPr>
                <w:id w:val="1818232452"/>
                <w:placeholder>
                  <w:docPart w:val="9CDD8140E03A45ABA6649AE408EF37ED"/>
                </w:placeholder>
                <w:showingPlcHdr/>
              </w:sdtPr>
              <w:sdtContent>
                <w:r w:rsidR="00606A8D" w:rsidRPr="003556FA">
                  <w:rPr>
                    <w:rFonts w:ascii="Arial" w:eastAsia="Times New Roman" w:hAnsi="Arial" w:cs="Arial"/>
                    <w:sz w:val="18"/>
                    <w:szCs w:val="18"/>
                    <w:u w:val="single"/>
                    <w:lang w:val="en-GB" w:eastAsia="en-US"/>
                  </w:rPr>
                  <w:t>Enter</w:t>
                </w:r>
              </w:sdtContent>
            </w:sdt>
            <w:r w:rsidR="00606A8D" w:rsidRPr="003556FA">
              <w:rPr>
                <w:rFonts w:ascii="Arial" w:eastAsia="Times New Roman" w:hAnsi="Arial" w:cs="Arial"/>
                <w:sz w:val="18"/>
                <w:szCs w:val="18"/>
                <w:lang w:val="en-GB" w:eastAsia="en-US"/>
              </w:rPr>
              <w:t xml:space="preserve"> </w:t>
            </w:r>
            <w:proofErr w:type="spellStart"/>
            <w:r w:rsidR="00606A8D" w:rsidRPr="003556FA">
              <w:rPr>
                <w:rFonts w:ascii="Arial" w:eastAsia="Times New Roman" w:hAnsi="Arial" w:cs="Arial"/>
                <w:sz w:val="18"/>
                <w:szCs w:val="18"/>
                <w:lang w:val="en-GB" w:eastAsia="en-US"/>
              </w:rPr>
              <w:t>years</w:t>
            </w:r>
            <w:proofErr w:type="spellEnd"/>
          </w:p>
        </w:tc>
        <w:tc>
          <w:tcPr>
            <w:tcW w:w="941" w:type="dxa"/>
            <w:gridSpan w:val="2"/>
            <w:tcBorders>
              <w:top w:val="single" w:sz="2" w:space="0" w:color="auto"/>
              <w:left w:val="nil"/>
              <w:bottom w:val="single" w:sz="2" w:space="0" w:color="auto"/>
              <w:right w:val="single" w:sz="4" w:space="0" w:color="auto"/>
            </w:tcBorders>
            <w:shd w:val="clear" w:color="auto" w:fill="auto"/>
            <w:vAlign w:val="center"/>
          </w:tcPr>
          <w:p w14:paraId="131FBC99" w14:textId="1CF08621" w:rsidR="00B46862" w:rsidRPr="003556FA" w:rsidRDefault="00000000" w:rsidP="00D1576D">
            <w:pPr>
              <w:spacing w:after="0" w:line="240" w:lineRule="auto"/>
              <w:jc w:val="center"/>
              <w:rPr>
                <w:rFonts w:ascii="Arial" w:eastAsia="Times New Roman" w:hAnsi="Arial" w:cs="Arial"/>
                <w:color w:val="A6A6A6" w:themeColor="background1" w:themeShade="A6"/>
                <w:sz w:val="18"/>
                <w:szCs w:val="18"/>
                <w:lang w:eastAsia="ja-JP"/>
              </w:rPr>
            </w:pPr>
            <w:sdt>
              <w:sdtPr>
                <w:rPr>
                  <w:rFonts w:ascii="Arial" w:eastAsia="Times New Roman" w:hAnsi="Arial" w:cs="Arial"/>
                  <w:color w:val="2B579A"/>
                  <w:sz w:val="18"/>
                  <w:szCs w:val="18"/>
                  <w:shd w:val="clear" w:color="auto" w:fill="E6E6E6"/>
                  <w:lang w:val="en-GB" w:eastAsia="en-US"/>
                </w:rPr>
                <w:id w:val="1373196414"/>
                <w:placeholder>
                  <w:docPart w:val="41B96C0151164F2ABB500C603788A9AA"/>
                </w:placeholder>
                <w:showingPlcHdr/>
              </w:sdtPr>
              <w:sdtContent>
                <w:r w:rsidR="00CD0B69" w:rsidRPr="003556FA">
                  <w:rPr>
                    <w:rFonts w:ascii="Arial" w:eastAsia="Times New Roman" w:hAnsi="Arial" w:cs="Arial"/>
                    <w:sz w:val="18"/>
                    <w:szCs w:val="18"/>
                    <w:u w:val="single"/>
                    <w:lang w:val="en-GB" w:eastAsia="en-US"/>
                  </w:rPr>
                  <w:t>Enter</w:t>
                </w:r>
              </w:sdtContent>
            </w:sdt>
            <w:r w:rsidR="00CD0B69" w:rsidRPr="003556FA">
              <w:rPr>
                <w:rFonts w:ascii="Arial" w:eastAsia="Times New Roman" w:hAnsi="Arial" w:cs="Arial"/>
                <w:sz w:val="18"/>
                <w:szCs w:val="18"/>
                <w:lang w:val="en-GB" w:eastAsia="en-US"/>
              </w:rPr>
              <w:t xml:space="preserve"> %</w:t>
            </w:r>
          </w:p>
        </w:tc>
        <w:tc>
          <w:tcPr>
            <w:tcW w:w="2524" w:type="dxa"/>
            <w:tcBorders>
              <w:top w:val="single" w:sz="2" w:space="0" w:color="auto"/>
              <w:left w:val="nil"/>
              <w:bottom w:val="single" w:sz="2" w:space="0" w:color="auto"/>
              <w:right w:val="single" w:sz="4" w:space="0" w:color="auto"/>
            </w:tcBorders>
            <w:shd w:val="clear" w:color="auto" w:fill="auto"/>
          </w:tcPr>
          <w:sdt>
            <w:sdtPr>
              <w:rPr>
                <w:rFonts w:ascii="Arial" w:eastAsia="Times New Roman" w:hAnsi="Arial" w:cs="Arial"/>
                <w:color w:val="2B579A"/>
                <w:sz w:val="18"/>
                <w:szCs w:val="18"/>
                <w:u w:val="single"/>
                <w:shd w:val="clear" w:color="auto" w:fill="E6E6E6"/>
                <w:lang w:val="en-GB" w:eastAsia="en-US"/>
              </w:rPr>
              <w:id w:val="2050036001"/>
              <w:placeholder>
                <w:docPart w:val="AF29E38D62F24676830B11C2EC421622"/>
              </w:placeholder>
              <w:dropDownList>
                <w:listItem w:value="Choose seniority structure"/>
                <w:listItem w:displayText="pari passu" w:value="pari passu"/>
                <w:listItem w:displayText="senior" w:value="senior"/>
                <w:listItem w:displayText="junior" w:value="junior"/>
              </w:dropDownList>
            </w:sdtPr>
            <w:sdtContent>
              <w:p w14:paraId="11DA4531" w14:textId="77777777" w:rsidR="00CD0B69" w:rsidRPr="003556FA" w:rsidRDefault="0041543A" w:rsidP="00CD0B69">
                <w:pPr>
                  <w:spacing w:after="0" w:line="240" w:lineRule="auto"/>
                  <w:jc w:val="center"/>
                  <w:rPr>
                    <w:rFonts w:ascii="Arial" w:eastAsia="Times New Roman" w:hAnsi="Arial" w:cs="Arial"/>
                    <w:sz w:val="18"/>
                    <w:szCs w:val="18"/>
                    <w:u w:val="single"/>
                    <w:lang w:val="en-GB" w:eastAsia="en-US"/>
                  </w:rPr>
                </w:pPr>
                <w:r>
                  <w:rPr>
                    <w:rFonts w:ascii="Arial" w:eastAsia="Times New Roman" w:hAnsi="Arial" w:cs="Arial"/>
                    <w:color w:val="2B579A"/>
                    <w:sz w:val="18"/>
                    <w:szCs w:val="18"/>
                    <w:u w:val="single"/>
                    <w:shd w:val="clear" w:color="auto" w:fill="E6E6E6"/>
                    <w:lang w:val="en-GB" w:eastAsia="en-US"/>
                  </w:rPr>
                  <w:t>Options</w:t>
                </w:r>
              </w:p>
            </w:sdtContent>
          </w:sdt>
          <w:p w14:paraId="24E5B85D" w14:textId="683DFA11" w:rsidR="00CD0B69" w:rsidRPr="003556FA" w:rsidRDefault="00CD0B69" w:rsidP="00CD0B69">
            <w:pPr>
              <w:spacing w:after="0" w:line="240" w:lineRule="auto"/>
              <w:jc w:val="center"/>
              <w:rPr>
                <w:rFonts w:ascii="Arial" w:eastAsia="Times New Roman" w:hAnsi="Arial" w:cs="Arial"/>
                <w:color w:val="A6A6A6" w:themeColor="background1" w:themeShade="A6"/>
                <w:sz w:val="18"/>
                <w:szCs w:val="18"/>
                <w:lang w:eastAsia="ja-JP"/>
              </w:rPr>
            </w:pPr>
          </w:p>
          <w:p w14:paraId="762790E2" w14:textId="77777777" w:rsidR="00D92431" w:rsidRDefault="00D92431" w:rsidP="00606A8D"/>
        </w:tc>
      </w:tr>
      <w:tr w:rsidR="008D50B6" w:rsidRPr="00EE0E42" w14:paraId="6DD2A012" w14:textId="77777777" w:rsidTr="001C29A8">
        <w:trPr>
          <w:trHeight w:val="278"/>
        </w:trPr>
        <w:tc>
          <w:tcPr>
            <w:tcW w:w="1890" w:type="dxa"/>
            <w:gridSpan w:val="3"/>
            <w:tcBorders>
              <w:top w:val="single" w:sz="2" w:space="0" w:color="auto"/>
              <w:left w:val="single" w:sz="4" w:space="0" w:color="auto"/>
              <w:bottom w:val="single" w:sz="2" w:space="0" w:color="auto"/>
              <w:right w:val="single" w:sz="4" w:space="0" w:color="auto"/>
            </w:tcBorders>
            <w:shd w:val="clear" w:color="auto" w:fill="DBE5F1" w:themeFill="accent1" w:themeFillTint="33"/>
            <w:vAlign w:val="center"/>
          </w:tcPr>
          <w:p w14:paraId="66AAC9A1" w14:textId="55E7C98B" w:rsidR="007F56E7" w:rsidRPr="003556FA" w:rsidRDefault="00000000">
            <w:pPr>
              <w:spacing w:after="0" w:line="240" w:lineRule="auto"/>
              <w:jc w:val="center"/>
              <w:rPr>
                <w:rFonts w:ascii="Arial" w:eastAsia="Times New Roman" w:hAnsi="Arial" w:cs="Arial"/>
                <w:sz w:val="20"/>
                <w:szCs w:val="20"/>
                <w:u w:val="single"/>
                <w:lang w:eastAsia="ja-JP"/>
              </w:rPr>
            </w:pPr>
            <w:sdt>
              <w:sdtPr>
                <w:rPr>
                  <w:rFonts w:ascii="Arial" w:hAnsi="Arial" w:cs="Arial"/>
                  <w:color w:val="2B579A"/>
                  <w:sz w:val="20"/>
                  <w:u w:val="single"/>
                  <w:shd w:val="clear" w:color="auto" w:fill="E6E6E6"/>
                </w:rPr>
                <w:id w:val="231051041"/>
                <w:placeholder>
                  <w:docPart w:val="DC6E18B1A11C49B1AFCC30A12A728C36"/>
                </w:placeholder>
              </w:sdtPr>
              <w:sdtContent>
                <w:r w:rsidR="00E004B0">
                  <w:rPr>
                    <w:rFonts w:ascii="Arial" w:hAnsi="Arial" w:cs="Arial"/>
                    <w:color w:val="2B579A"/>
                    <w:sz w:val="20"/>
                    <w:u w:val="single"/>
                    <w:shd w:val="clear" w:color="auto" w:fill="E6E6E6"/>
                  </w:rPr>
                  <w:t>Ministry of Finance</w:t>
                </w:r>
              </w:sdtContent>
            </w:sdt>
          </w:p>
        </w:tc>
        <w:tc>
          <w:tcPr>
            <w:tcW w:w="1164" w:type="dxa"/>
            <w:tcBorders>
              <w:top w:val="single" w:sz="2" w:space="0" w:color="auto"/>
              <w:left w:val="single" w:sz="4" w:space="0" w:color="auto"/>
              <w:bottom w:val="single" w:sz="2" w:space="0" w:color="auto"/>
              <w:right w:val="single" w:sz="4" w:space="0" w:color="auto"/>
            </w:tcBorders>
            <w:shd w:val="clear" w:color="auto" w:fill="DBE5F1" w:themeFill="accent1" w:themeFillTint="33"/>
            <w:vAlign w:val="center"/>
          </w:tcPr>
          <w:sdt>
            <w:sdtPr>
              <w:rPr>
                <w:rFonts w:ascii="Arial" w:eastAsia="Times New Roman" w:hAnsi="Arial" w:cs="Arial"/>
                <w:color w:val="2B579A"/>
                <w:sz w:val="18"/>
                <w:szCs w:val="18"/>
                <w:u w:val="single"/>
                <w:shd w:val="clear" w:color="auto" w:fill="E6E6E6"/>
                <w:lang w:val="en-GB" w:eastAsia="en-US"/>
              </w:rPr>
              <w:id w:val="669914554"/>
              <w:placeholder>
                <w:docPart w:val="4E6C5670972841398F03E31D1673EA4A"/>
              </w:placeholder>
              <w:dropDownList>
                <w:listItem w:value="Choose an item."/>
                <w:listItem w:displayText="Senior Loans" w:value="Senior Loans"/>
                <w:listItem w:displayText="Subordinated Loans" w:value="Subordinated Loans"/>
                <w:listItem w:displayText="Equity" w:value="Equity"/>
                <w:listItem w:displayText="Guarantees" w:value="Guarantees"/>
                <w:listItem w:displayText="Reimbursable Grants" w:value="Reimbursable Grants"/>
                <w:listItem w:displayText="Grant" w:value="Grant"/>
                <w:listItem w:displayText="In kind" w:value="In kind"/>
              </w:dropDownList>
            </w:sdtPr>
            <w:sdtContent>
              <w:p w14:paraId="41061309" w14:textId="12638557" w:rsidR="00694F60" w:rsidRPr="003556FA" w:rsidRDefault="00745645" w:rsidP="00694F60">
                <w:pPr>
                  <w:spacing w:after="0" w:line="240" w:lineRule="auto"/>
                  <w:ind w:right="252"/>
                  <w:jc w:val="center"/>
                  <w:rPr>
                    <w:rFonts w:ascii="Arial" w:eastAsia="Times New Roman" w:hAnsi="Arial" w:cs="Arial"/>
                    <w:sz w:val="18"/>
                    <w:szCs w:val="18"/>
                    <w:u w:val="single"/>
                    <w:lang w:val="en-GB" w:eastAsia="en-US"/>
                  </w:rPr>
                </w:pPr>
                <w:r>
                  <w:rPr>
                    <w:rFonts w:ascii="Arial" w:eastAsia="Times New Roman" w:hAnsi="Arial" w:cs="Arial"/>
                    <w:color w:val="2B579A"/>
                    <w:sz w:val="18"/>
                    <w:szCs w:val="18"/>
                    <w:u w:val="single"/>
                    <w:shd w:val="clear" w:color="auto" w:fill="E6E6E6"/>
                    <w:lang w:val="en-GB" w:eastAsia="en-US"/>
                  </w:rPr>
                  <w:t>In kind</w:t>
                </w:r>
              </w:p>
            </w:sdtContent>
          </w:sdt>
          <w:p w14:paraId="7ABED83D" w14:textId="77777777" w:rsidR="00D92431" w:rsidRDefault="00D92431" w:rsidP="00606A8D"/>
        </w:tc>
        <w:tc>
          <w:tcPr>
            <w:tcW w:w="1351" w:type="dxa"/>
            <w:gridSpan w:val="2"/>
            <w:tcBorders>
              <w:top w:val="single" w:sz="4" w:space="0" w:color="auto"/>
              <w:left w:val="nil"/>
              <w:bottom w:val="single" w:sz="4" w:space="0" w:color="auto"/>
              <w:right w:val="single" w:sz="4" w:space="0" w:color="auto"/>
            </w:tcBorders>
            <w:shd w:val="clear" w:color="auto" w:fill="auto"/>
            <w:vAlign w:val="center"/>
          </w:tcPr>
          <w:p w14:paraId="358380E7" w14:textId="765D60EB" w:rsidR="00D92431" w:rsidRPr="00545F45" w:rsidRDefault="00000000" w:rsidP="00545F45">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id w:val="-279639006"/>
                <w:placeholder>
                  <w:docPart w:val="1E5503D1E9C844BDB8F25472D999A9F7"/>
                </w:placeholder>
              </w:sdtPr>
              <w:sdtContent>
                <w:r w:rsidR="00745645">
                  <w:rPr>
                    <w:rFonts w:ascii="Arial" w:eastAsia="Times New Roman" w:hAnsi="Arial" w:cs="Arial"/>
                    <w:color w:val="2B579A"/>
                    <w:sz w:val="18"/>
                    <w:szCs w:val="18"/>
                    <w:u w:val="single"/>
                    <w:shd w:val="clear" w:color="auto" w:fill="E6E6E6"/>
                    <w:lang w:val="en-GB" w:eastAsia="en-US"/>
                  </w:rPr>
                  <w:t>10,700,000</w:t>
                </w:r>
              </w:sdtContent>
            </w:sdt>
          </w:p>
        </w:tc>
        <w:tc>
          <w:tcPr>
            <w:tcW w:w="1506" w:type="dxa"/>
            <w:tcBorders>
              <w:top w:val="single" w:sz="4" w:space="0" w:color="auto"/>
              <w:left w:val="nil"/>
              <w:bottom w:val="single" w:sz="4" w:space="0" w:color="auto"/>
              <w:right w:val="single" w:sz="4" w:space="0" w:color="auto"/>
            </w:tcBorders>
            <w:shd w:val="clear" w:color="auto" w:fill="auto"/>
            <w:vAlign w:val="center"/>
          </w:tcPr>
          <w:p w14:paraId="2115092D" w14:textId="58DD7ADF" w:rsidR="007F56E7" w:rsidRPr="003556FA"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alias w:val="Currency"/>
                <w:tag w:val="Currency"/>
                <w:id w:val="1182624539"/>
                <w:placeholder>
                  <w:docPart w:val="3D77E6BC4A924F4EBB96EBAB8324B784"/>
                </w:placeholde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745645">
                  <w:rPr>
                    <w:rFonts w:ascii="Arial" w:eastAsia="Times New Roman" w:hAnsi="Arial" w:cs="Arial"/>
                    <w:color w:val="2B579A"/>
                    <w:sz w:val="18"/>
                    <w:szCs w:val="18"/>
                    <w:u w:val="single"/>
                    <w:shd w:val="clear" w:color="auto" w:fill="E6E6E6"/>
                    <w:lang w:val="en-GB" w:eastAsia="en-US"/>
                  </w:rPr>
                  <w:t>million USD ($)</w:t>
                </w:r>
              </w:sdtContent>
            </w:sdt>
          </w:p>
        </w:tc>
        <w:tc>
          <w:tcPr>
            <w:tcW w:w="1244" w:type="dxa"/>
            <w:tcBorders>
              <w:top w:val="single" w:sz="2" w:space="0" w:color="auto"/>
              <w:left w:val="nil"/>
              <w:bottom w:val="single" w:sz="2" w:space="0" w:color="auto"/>
              <w:right w:val="single" w:sz="4" w:space="0" w:color="auto"/>
            </w:tcBorders>
            <w:shd w:val="clear" w:color="auto" w:fill="auto"/>
            <w:vAlign w:val="center"/>
          </w:tcPr>
          <w:p w14:paraId="3F0DD312" w14:textId="01CAD04A" w:rsidR="007F56E7" w:rsidRPr="003556FA"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shd w:val="clear" w:color="auto" w:fill="E6E6E6"/>
                  <w:lang w:val="en-GB" w:eastAsia="en-US"/>
                </w:rPr>
                <w:id w:val="-432660598"/>
                <w:placeholder>
                  <w:docPart w:val="FCEE130BE6364C4F80455C0442F295DA"/>
                </w:placeholder>
                <w:showingPlcHdr/>
              </w:sdtPr>
              <w:sdtContent>
                <w:r w:rsidR="00606A8D" w:rsidRPr="003556FA">
                  <w:rPr>
                    <w:rFonts w:ascii="Arial" w:eastAsia="Times New Roman" w:hAnsi="Arial" w:cs="Arial"/>
                    <w:sz w:val="18"/>
                    <w:szCs w:val="18"/>
                    <w:u w:val="single"/>
                    <w:lang w:val="en-GB" w:eastAsia="en-US"/>
                  </w:rPr>
                  <w:t>Enter</w:t>
                </w:r>
              </w:sdtContent>
            </w:sdt>
            <w:r w:rsidR="00606A8D" w:rsidRPr="003556FA">
              <w:rPr>
                <w:rFonts w:ascii="Arial" w:eastAsia="Times New Roman" w:hAnsi="Arial" w:cs="Arial"/>
                <w:sz w:val="18"/>
                <w:szCs w:val="18"/>
                <w:lang w:val="en-GB" w:eastAsia="en-US"/>
              </w:rPr>
              <w:t xml:space="preserve"> years</w:t>
            </w:r>
            <w:r w:rsidR="00606A8D" w:rsidRPr="003556FA">
              <w:rPr>
                <w:rFonts w:ascii="Arial" w:eastAsia="Times New Roman" w:hAnsi="Arial" w:cs="Arial"/>
                <w:sz w:val="18"/>
                <w:szCs w:val="18"/>
                <w:u w:val="single"/>
                <w:lang w:val="en-GB" w:eastAsia="en-US"/>
              </w:rPr>
              <w:t xml:space="preserve"> </w:t>
            </w:r>
            <w:sdt>
              <w:sdtPr>
                <w:rPr>
                  <w:rFonts w:ascii="Arial" w:eastAsia="Times New Roman" w:hAnsi="Arial" w:cs="Arial"/>
                  <w:color w:val="2B579A"/>
                  <w:sz w:val="18"/>
                  <w:szCs w:val="18"/>
                  <w:shd w:val="clear" w:color="auto" w:fill="E6E6E6"/>
                  <w:lang w:val="en-GB" w:eastAsia="en-US"/>
                </w:rPr>
                <w:id w:val="815376822"/>
                <w:placeholder>
                  <w:docPart w:val="42F3A71E396645FC9D1ED668116A361A"/>
                </w:placeholder>
                <w:showingPlcHdr/>
              </w:sdtPr>
              <w:sdtContent>
                <w:r w:rsidR="00606A8D" w:rsidRPr="003556FA">
                  <w:rPr>
                    <w:rFonts w:ascii="Arial" w:eastAsia="Times New Roman" w:hAnsi="Arial" w:cs="Arial"/>
                    <w:sz w:val="18"/>
                    <w:szCs w:val="18"/>
                    <w:u w:val="single"/>
                    <w:lang w:val="en-GB" w:eastAsia="en-US"/>
                  </w:rPr>
                  <w:t>Enter</w:t>
                </w:r>
              </w:sdtContent>
            </w:sdt>
            <w:r w:rsidR="00606A8D" w:rsidRPr="003556FA">
              <w:rPr>
                <w:rFonts w:ascii="Arial" w:eastAsia="Times New Roman" w:hAnsi="Arial" w:cs="Arial"/>
                <w:sz w:val="18"/>
                <w:szCs w:val="18"/>
                <w:lang w:val="en-GB" w:eastAsia="en-US"/>
              </w:rPr>
              <w:t xml:space="preserve"> </w:t>
            </w:r>
            <w:proofErr w:type="spellStart"/>
            <w:r w:rsidR="00606A8D" w:rsidRPr="003556FA">
              <w:rPr>
                <w:rFonts w:ascii="Arial" w:eastAsia="Times New Roman" w:hAnsi="Arial" w:cs="Arial"/>
                <w:sz w:val="18"/>
                <w:szCs w:val="18"/>
                <w:lang w:val="en-GB" w:eastAsia="en-US"/>
              </w:rPr>
              <w:t>years</w:t>
            </w:r>
            <w:proofErr w:type="spellEnd"/>
          </w:p>
        </w:tc>
        <w:tc>
          <w:tcPr>
            <w:tcW w:w="941" w:type="dxa"/>
            <w:gridSpan w:val="2"/>
            <w:tcBorders>
              <w:top w:val="single" w:sz="2" w:space="0" w:color="auto"/>
              <w:left w:val="nil"/>
              <w:bottom w:val="single" w:sz="2" w:space="0" w:color="auto"/>
              <w:right w:val="single" w:sz="4" w:space="0" w:color="auto"/>
            </w:tcBorders>
            <w:shd w:val="clear" w:color="auto" w:fill="auto"/>
            <w:vAlign w:val="center"/>
          </w:tcPr>
          <w:p w14:paraId="10673D92" w14:textId="1C3CBD71" w:rsidR="00B46862" w:rsidRPr="003556FA" w:rsidRDefault="00000000" w:rsidP="00D1576D">
            <w:pPr>
              <w:spacing w:after="0" w:line="240" w:lineRule="auto"/>
              <w:jc w:val="center"/>
              <w:rPr>
                <w:rFonts w:ascii="Arial" w:eastAsia="Times New Roman" w:hAnsi="Arial" w:cs="Arial"/>
                <w:color w:val="A6A6A6" w:themeColor="background1" w:themeShade="A6"/>
                <w:sz w:val="18"/>
                <w:szCs w:val="18"/>
                <w:lang w:eastAsia="ja-JP"/>
              </w:rPr>
            </w:pPr>
            <w:sdt>
              <w:sdtPr>
                <w:rPr>
                  <w:rFonts w:ascii="Arial" w:eastAsia="Times New Roman" w:hAnsi="Arial" w:cs="Arial"/>
                  <w:color w:val="2B579A"/>
                  <w:sz w:val="18"/>
                  <w:szCs w:val="18"/>
                  <w:shd w:val="clear" w:color="auto" w:fill="E6E6E6"/>
                  <w:lang w:val="en-GB" w:eastAsia="en-US"/>
                </w:rPr>
                <w:id w:val="1471865460"/>
                <w:placeholder>
                  <w:docPart w:val="3A5BC9A5DC4B4594893A0D7D5DB4825A"/>
                </w:placeholder>
                <w:showingPlcHdr/>
              </w:sdtPr>
              <w:sdtContent>
                <w:r w:rsidR="00CD0B69" w:rsidRPr="003556FA">
                  <w:rPr>
                    <w:rFonts w:ascii="Arial" w:eastAsia="Times New Roman" w:hAnsi="Arial" w:cs="Arial"/>
                    <w:sz w:val="18"/>
                    <w:szCs w:val="18"/>
                    <w:u w:val="single"/>
                    <w:lang w:val="en-GB" w:eastAsia="en-US"/>
                  </w:rPr>
                  <w:t>Enter</w:t>
                </w:r>
              </w:sdtContent>
            </w:sdt>
            <w:r w:rsidR="00CD0B69" w:rsidRPr="003556FA">
              <w:rPr>
                <w:rFonts w:ascii="Arial" w:eastAsia="Times New Roman" w:hAnsi="Arial" w:cs="Arial"/>
                <w:sz w:val="18"/>
                <w:szCs w:val="18"/>
                <w:lang w:val="en-GB" w:eastAsia="en-US"/>
              </w:rPr>
              <w:t xml:space="preserve"> %</w:t>
            </w:r>
          </w:p>
        </w:tc>
        <w:tc>
          <w:tcPr>
            <w:tcW w:w="2524" w:type="dxa"/>
            <w:tcBorders>
              <w:top w:val="single" w:sz="2" w:space="0" w:color="auto"/>
              <w:left w:val="nil"/>
              <w:bottom w:val="single" w:sz="2" w:space="0" w:color="auto"/>
              <w:right w:val="single" w:sz="4" w:space="0" w:color="auto"/>
            </w:tcBorders>
            <w:shd w:val="clear" w:color="auto" w:fill="auto"/>
          </w:tcPr>
          <w:sdt>
            <w:sdtPr>
              <w:rPr>
                <w:rFonts w:ascii="Arial" w:eastAsia="Times New Roman" w:hAnsi="Arial" w:cs="Arial"/>
                <w:color w:val="2B579A"/>
                <w:sz w:val="18"/>
                <w:szCs w:val="18"/>
                <w:u w:val="single"/>
                <w:shd w:val="clear" w:color="auto" w:fill="E6E6E6"/>
                <w:lang w:val="en-GB" w:eastAsia="en-US"/>
              </w:rPr>
              <w:id w:val="2109699881"/>
              <w:placeholder>
                <w:docPart w:val="84B7D9B0F1AC412E91B5786D768C07E2"/>
              </w:placeholder>
              <w:dropDownList>
                <w:listItem w:value="Choose seniority structure"/>
                <w:listItem w:displayText="pari passu" w:value="pari passu"/>
                <w:listItem w:displayText="senior" w:value="senior"/>
                <w:listItem w:displayText="junior" w:value="junior"/>
              </w:dropDownList>
            </w:sdtPr>
            <w:sdtContent>
              <w:p w14:paraId="153BED4B" w14:textId="77777777" w:rsidR="00CD0B69" w:rsidRPr="003556FA" w:rsidRDefault="0041543A" w:rsidP="00CD0B69">
                <w:pPr>
                  <w:spacing w:after="0" w:line="240" w:lineRule="auto"/>
                  <w:jc w:val="center"/>
                  <w:rPr>
                    <w:rFonts w:ascii="Arial" w:eastAsia="Times New Roman" w:hAnsi="Arial" w:cs="Arial"/>
                    <w:sz w:val="18"/>
                    <w:szCs w:val="18"/>
                    <w:u w:val="single"/>
                    <w:lang w:val="en-GB" w:eastAsia="en-US"/>
                  </w:rPr>
                </w:pPr>
                <w:r>
                  <w:rPr>
                    <w:rFonts w:ascii="Arial" w:eastAsia="Times New Roman" w:hAnsi="Arial" w:cs="Arial"/>
                    <w:color w:val="2B579A"/>
                    <w:sz w:val="18"/>
                    <w:szCs w:val="18"/>
                    <w:u w:val="single"/>
                    <w:shd w:val="clear" w:color="auto" w:fill="E6E6E6"/>
                    <w:lang w:val="en-GB" w:eastAsia="en-US"/>
                  </w:rPr>
                  <w:t>Options</w:t>
                </w:r>
              </w:p>
            </w:sdtContent>
          </w:sdt>
          <w:p w14:paraId="4D570C95" w14:textId="4B775B0B" w:rsidR="00CD0B69" w:rsidRPr="003556FA" w:rsidRDefault="00CD0B69" w:rsidP="00CD0B69">
            <w:pPr>
              <w:spacing w:after="0" w:line="240" w:lineRule="auto"/>
              <w:jc w:val="center"/>
              <w:rPr>
                <w:rFonts w:ascii="Arial" w:eastAsia="Times New Roman" w:hAnsi="Arial" w:cs="Arial"/>
                <w:color w:val="A6A6A6" w:themeColor="background1" w:themeShade="A6"/>
                <w:sz w:val="18"/>
                <w:szCs w:val="18"/>
                <w:lang w:eastAsia="ja-JP"/>
              </w:rPr>
            </w:pPr>
          </w:p>
          <w:p w14:paraId="51BB2615" w14:textId="77777777" w:rsidR="00D92431" w:rsidRDefault="00D92431" w:rsidP="00606A8D"/>
        </w:tc>
      </w:tr>
      <w:tr w:rsidR="008120F1" w:rsidRPr="00EE0E42" w14:paraId="45DB8147" w14:textId="77777777" w:rsidTr="001C29A8">
        <w:trPr>
          <w:trHeight w:val="278"/>
        </w:trPr>
        <w:tc>
          <w:tcPr>
            <w:tcW w:w="1890" w:type="dxa"/>
            <w:gridSpan w:val="3"/>
            <w:tcBorders>
              <w:top w:val="single" w:sz="2" w:space="0" w:color="auto"/>
              <w:left w:val="single" w:sz="4" w:space="0" w:color="auto"/>
              <w:bottom w:val="single" w:sz="4" w:space="0" w:color="auto"/>
              <w:right w:val="single" w:sz="4" w:space="0" w:color="auto"/>
            </w:tcBorders>
            <w:shd w:val="clear" w:color="auto" w:fill="DBE5F1" w:themeFill="accent1" w:themeFillTint="33"/>
            <w:vAlign w:val="center"/>
          </w:tcPr>
          <w:p w14:paraId="4453B213" w14:textId="0DEBD094" w:rsidR="007F56E7" w:rsidRPr="003556FA" w:rsidRDefault="00000000">
            <w:pPr>
              <w:spacing w:after="0" w:line="240" w:lineRule="auto"/>
              <w:jc w:val="center"/>
              <w:rPr>
                <w:rFonts w:ascii="Arial" w:eastAsia="Times New Roman" w:hAnsi="Arial" w:cs="Arial"/>
                <w:sz w:val="20"/>
                <w:szCs w:val="20"/>
                <w:u w:val="single"/>
                <w:lang w:eastAsia="ja-JP"/>
              </w:rPr>
            </w:pPr>
            <w:sdt>
              <w:sdtPr>
                <w:rPr>
                  <w:rFonts w:ascii="Arial" w:hAnsi="Arial" w:cs="Arial"/>
                  <w:color w:val="2B579A"/>
                  <w:sz w:val="20"/>
                  <w:u w:val="single"/>
                  <w:shd w:val="clear" w:color="auto" w:fill="E6E6E6"/>
                </w:rPr>
                <w:id w:val="1469315374"/>
                <w:placeholder>
                  <w:docPart w:val="4707C8F488334EF6B267704A45F30BE6"/>
                </w:placeholder>
              </w:sdtPr>
              <w:sdtContent>
                <w:r w:rsidR="00745645">
                  <w:rPr>
                    <w:rFonts w:ascii="Arial" w:hAnsi="Arial" w:cs="Arial"/>
                    <w:color w:val="2B579A"/>
                    <w:sz w:val="20"/>
                    <w:u w:val="single"/>
                    <w:shd w:val="clear" w:color="auto" w:fill="E6E6E6"/>
                  </w:rPr>
                  <w:t>Provincial Governments</w:t>
                </w:r>
              </w:sdtContent>
            </w:sdt>
          </w:p>
        </w:tc>
        <w:tc>
          <w:tcPr>
            <w:tcW w:w="1164" w:type="dxa"/>
            <w:tcBorders>
              <w:top w:val="single" w:sz="2" w:space="0" w:color="auto"/>
              <w:left w:val="single" w:sz="4" w:space="0" w:color="auto"/>
              <w:bottom w:val="single" w:sz="2" w:space="0" w:color="auto"/>
              <w:right w:val="single" w:sz="4" w:space="0" w:color="auto"/>
            </w:tcBorders>
            <w:shd w:val="clear" w:color="auto" w:fill="DBE5F1" w:themeFill="accent1" w:themeFillTint="33"/>
            <w:vAlign w:val="center"/>
          </w:tcPr>
          <w:sdt>
            <w:sdtPr>
              <w:rPr>
                <w:rFonts w:ascii="Arial" w:eastAsia="Times New Roman" w:hAnsi="Arial" w:cs="Arial"/>
                <w:color w:val="2B579A"/>
                <w:sz w:val="18"/>
                <w:szCs w:val="18"/>
                <w:u w:val="single"/>
                <w:shd w:val="clear" w:color="auto" w:fill="E6E6E6"/>
                <w:lang w:val="en-GB" w:eastAsia="en-US"/>
              </w:rPr>
              <w:id w:val="1927531945"/>
              <w:placeholder>
                <w:docPart w:val="5AE41C3BC8A44F8E914873F6773E4238"/>
              </w:placeholder>
              <w:dropDownList>
                <w:listItem w:value="Choose an item."/>
                <w:listItem w:displayText="Senior Loans" w:value="Senior Loans"/>
                <w:listItem w:displayText="Subordinated Loans" w:value="Subordinated Loans"/>
                <w:listItem w:displayText="Equity" w:value="Equity"/>
                <w:listItem w:displayText="Guarantees" w:value="Guarantees"/>
                <w:listItem w:displayText="Reimbursable Grants" w:value="Reimbursable Grants"/>
                <w:listItem w:displayText="Grant" w:value="Grant"/>
                <w:listItem w:displayText="In kind" w:value="In kind"/>
              </w:dropDownList>
            </w:sdtPr>
            <w:sdtContent>
              <w:p w14:paraId="59E34D28" w14:textId="2202F3A2" w:rsidR="00694F60" w:rsidRPr="003556FA" w:rsidRDefault="00745645" w:rsidP="00694F60">
                <w:pPr>
                  <w:spacing w:after="0" w:line="240" w:lineRule="auto"/>
                  <w:ind w:right="252"/>
                  <w:jc w:val="center"/>
                  <w:rPr>
                    <w:rFonts w:ascii="Arial" w:eastAsia="Times New Roman" w:hAnsi="Arial" w:cs="Arial"/>
                    <w:sz w:val="18"/>
                    <w:szCs w:val="18"/>
                    <w:u w:val="single"/>
                    <w:lang w:val="en-GB" w:eastAsia="en-US"/>
                  </w:rPr>
                </w:pPr>
                <w:r>
                  <w:rPr>
                    <w:rFonts w:ascii="Arial" w:eastAsia="Times New Roman" w:hAnsi="Arial" w:cs="Arial"/>
                    <w:color w:val="2B579A"/>
                    <w:sz w:val="18"/>
                    <w:szCs w:val="18"/>
                    <w:u w:val="single"/>
                    <w:shd w:val="clear" w:color="auto" w:fill="E6E6E6"/>
                    <w:lang w:val="en-GB" w:eastAsia="en-US"/>
                  </w:rPr>
                  <w:t>In kind</w:t>
                </w:r>
              </w:p>
            </w:sdtContent>
          </w:sdt>
          <w:p w14:paraId="182B23CF" w14:textId="77777777" w:rsidR="00D92431" w:rsidRDefault="00D92431" w:rsidP="00606A8D"/>
        </w:tc>
        <w:tc>
          <w:tcPr>
            <w:tcW w:w="1351" w:type="dxa"/>
            <w:gridSpan w:val="2"/>
            <w:tcBorders>
              <w:top w:val="single" w:sz="4" w:space="0" w:color="auto"/>
              <w:left w:val="nil"/>
              <w:bottom w:val="single" w:sz="4" w:space="0" w:color="auto"/>
              <w:right w:val="single" w:sz="4" w:space="0" w:color="auto"/>
            </w:tcBorders>
            <w:shd w:val="clear" w:color="auto" w:fill="auto"/>
            <w:vAlign w:val="center"/>
          </w:tcPr>
          <w:p w14:paraId="78FBBBCF" w14:textId="370F4525" w:rsidR="00D92431" w:rsidRPr="00545F45" w:rsidRDefault="00000000" w:rsidP="00545F45">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id w:val="1561828572"/>
                <w:placeholder>
                  <w:docPart w:val="C2881922CC134161919D5D357CA4D8BE"/>
                </w:placeholder>
              </w:sdtPr>
              <w:sdtContent>
                <w:r w:rsidR="00745645">
                  <w:rPr>
                    <w:rFonts w:ascii="Arial" w:eastAsia="Times New Roman" w:hAnsi="Arial" w:cs="Arial"/>
                    <w:color w:val="2B579A"/>
                    <w:sz w:val="18"/>
                    <w:szCs w:val="18"/>
                    <w:u w:val="single"/>
                    <w:shd w:val="clear" w:color="auto" w:fill="E6E6E6"/>
                    <w:lang w:val="en-GB" w:eastAsia="en-US"/>
                  </w:rPr>
                  <w:t>5,400,000</w:t>
                </w:r>
              </w:sdtContent>
            </w:sdt>
          </w:p>
        </w:tc>
        <w:tc>
          <w:tcPr>
            <w:tcW w:w="1506" w:type="dxa"/>
            <w:tcBorders>
              <w:top w:val="single" w:sz="4" w:space="0" w:color="auto"/>
              <w:left w:val="nil"/>
              <w:bottom w:val="single" w:sz="4" w:space="0" w:color="auto"/>
              <w:right w:val="single" w:sz="4" w:space="0" w:color="auto"/>
            </w:tcBorders>
            <w:shd w:val="clear" w:color="auto" w:fill="auto"/>
            <w:vAlign w:val="center"/>
          </w:tcPr>
          <w:p w14:paraId="0013D199" w14:textId="35ADE664" w:rsidR="007F56E7" w:rsidRPr="003556FA"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u w:val="single"/>
                  <w:shd w:val="clear" w:color="auto" w:fill="E6E6E6"/>
                  <w:lang w:val="en-GB" w:eastAsia="en-US"/>
                </w:rPr>
                <w:alias w:val="Currency"/>
                <w:tag w:val="Currency"/>
                <w:id w:val="178313635"/>
                <w:placeholder>
                  <w:docPart w:val="EFBBEC6B44A2439385F9C6ECBD6BE4CA"/>
                </w:placeholde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745645">
                  <w:rPr>
                    <w:rFonts w:ascii="Arial" w:eastAsia="Times New Roman" w:hAnsi="Arial" w:cs="Arial"/>
                    <w:color w:val="2B579A"/>
                    <w:sz w:val="18"/>
                    <w:szCs w:val="18"/>
                    <w:u w:val="single"/>
                    <w:shd w:val="clear" w:color="auto" w:fill="E6E6E6"/>
                    <w:lang w:val="en-GB" w:eastAsia="en-US"/>
                  </w:rPr>
                  <w:t>million USD ($)</w:t>
                </w:r>
              </w:sdtContent>
            </w:sdt>
          </w:p>
        </w:tc>
        <w:tc>
          <w:tcPr>
            <w:tcW w:w="1244" w:type="dxa"/>
            <w:tcBorders>
              <w:top w:val="single" w:sz="2" w:space="0" w:color="auto"/>
              <w:left w:val="nil"/>
              <w:bottom w:val="single" w:sz="2" w:space="0" w:color="auto"/>
              <w:right w:val="single" w:sz="4" w:space="0" w:color="auto"/>
            </w:tcBorders>
            <w:shd w:val="clear" w:color="auto" w:fill="auto"/>
            <w:vAlign w:val="center"/>
          </w:tcPr>
          <w:p w14:paraId="135C9ACC" w14:textId="5057C4DE" w:rsidR="007F56E7" w:rsidRPr="003556FA" w:rsidRDefault="00000000">
            <w:pPr>
              <w:spacing w:after="0" w:line="240" w:lineRule="auto"/>
              <w:jc w:val="center"/>
              <w:rPr>
                <w:rFonts w:ascii="Arial" w:eastAsia="Times New Roman" w:hAnsi="Arial" w:cs="Arial"/>
                <w:sz w:val="18"/>
                <w:szCs w:val="18"/>
                <w:u w:val="single"/>
                <w:lang w:eastAsia="ja-JP"/>
              </w:rPr>
            </w:pPr>
            <w:sdt>
              <w:sdtPr>
                <w:rPr>
                  <w:rFonts w:ascii="Arial" w:eastAsia="Times New Roman" w:hAnsi="Arial" w:cs="Arial"/>
                  <w:color w:val="2B579A"/>
                  <w:sz w:val="18"/>
                  <w:szCs w:val="18"/>
                  <w:shd w:val="clear" w:color="auto" w:fill="E6E6E6"/>
                  <w:lang w:val="en-GB" w:eastAsia="en-US"/>
                </w:rPr>
                <w:id w:val="-203948766"/>
                <w:placeholder>
                  <w:docPart w:val="5D3AC6B1B4F24363B6E3AAF5F7ACCC60"/>
                </w:placeholder>
                <w:showingPlcHdr/>
              </w:sdtPr>
              <w:sdtContent>
                <w:r w:rsidR="00606A8D" w:rsidRPr="003556FA">
                  <w:rPr>
                    <w:rFonts w:ascii="Arial" w:eastAsia="Times New Roman" w:hAnsi="Arial" w:cs="Arial"/>
                    <w:sz w:val="18"/>
                    <w:szCs w:val="18"/>
                    <w:u w:val="single"/>
                    <w:lang w:val="en-GB" w:eastAsia="en-US"/>
                  </w:rPr>
                  <w:t>Enter</w:t>
                </w:r>
              </w:sdtContent>
            </w:sdt>
            <w:r w:rsidR="00606A8D" w:rsidRPr="003556FA">
              <w:rPr>
                <w:rFonts w:ascii="Arial" w:eastAsia="Times New Roman" w:hAnsi="Arial" w:cs="Arial"/>
                <w:sz w:val="18"/>
                <w:szCs w:val="18"/>
                <w:lang w:val="en-GB" w:eastAsia="en-US"/>
              </w:rPr>
              <w:t xml:space="preserve"> years</w:t>
            </w:r>
            <w:r w:rsidR="00606A8D" w:rsidRPr="003556FA">
              <w:rPr>
                <w:rFonts w:ascii="Arial" w:eastAsia="Times New Roman" w:hAnsi="Arial" w:cs="Arial"/>
                <w:sz w:val="18"/>
                <w:szCs w:val="18"/>
                <w:u w:val="single"/>
                <w:lang w:val="en-GB" w:eastAsia="en-US"/>
              </w:rPr>
              <w:t xml:space="preserve"> </w:t>
            </w:r>
            <w:sdt>
              <w:sdtPr>
                <w:rPr>
                  <w:rFonts w:ascii="Arial" w:eastAsia="Times New Roman" w:hAnsi="Arial" w:cs="Arial"/>
                  <w:color w:val="2B579A"/>
                  <w:sz w:val="18"/>
                  <w:szCs w:val="18"/>
                  <w:shd w:val="clear" w:color="auto" w:fill="E6E6E6"/>
                  <w:lang w:val="en-GB" w:eastAsia="en-US"/>
                </w:rPr>
                <w:id w:val="1790316106"/>
                <w:placeholder>
                  <w:docPart w:val="7F2C50A823574636A98F99C47F0F726B"/>
                </w:placeholder>
                <w:showingPlcHdr/>
              </w:sdtPr>
              <w:sdtContent>
                <w:r w:rsidR="00606A8D" w:rsidRPr="003556FA">
                  <w:rPr>
                    <w:rFonts w:ascii="Arial" w:eastAsia="Times New Roman" w:hAnsi="Arial" w:cs="Arial"/>
                    <w:sz w:val="18"/>
                    <w:szCs w:val="18"/>
                    <w:u w:val="single"/>
                    <w:lang w:val="en-GB" w:eastAsia="en-US"/>
                  </w:rPr>
                  <w:t>Enter</w:t>
                </w:r>
              </w:sdtContent>
            </w:sdt>
            <w:r w:rsidR="00606A8D" w:rsidRPr="003556FA">
              <w:rPr>
                <w:rFonts w:ascii="Arial" w:eastAsia="Times New Roman" w:hAnsi="Arial" w:cs="Arial"/>
                <w:sz w:val="18"/>
                <w:szCs w:val="18"/>
                <w:lang w:val="en-GB" w:eastAsia="en-US"/>
              </w:rPr>
              <w:t xml:space="preserve"> </w:t>
            </w:r>
            <w:proofErr w:type="spellStart"/>
            <w:r w:rsidR="00606A8D" w:rsidRPr="003556FA">
              <w:rPr>
                <w:rFonts w:ascii="Arial" w:eastAsia="Times New Roman" w:hAnsi="Arial" w:cs="Arial"/>
                <w:sz w:val="18"/>
                <w:szCs w:val="18"/>
                <w:lang w:val="en-GB" w:eastAsia="en-US"/>
              </w:rPr>
              <w:t>years</w:t>
            </w:r>
            <w:proofErr w:type="spellEnd"/>
          </w:p>
        </w:tc>
        <w:tc>
          <w:tcPr>
            <w:tcW w:w="941" w:type="dxa"/>
            <w:gridSpan w:val="2"/>
            <w:tcBorders>
              <w:top w:val="single" w:sz="2" w:space="0" w:color="auto"/>
              <w:left w:val="nil"/>
              <w:bottom w:val="single" w:sz="2" w:space="0" w:color="auto"/>
              <w:right w:val="single" w:sz="4" w:space="0" w:color="auto"/>
            </w:tcBorders>
            <w:shd w:val="clear" w:color="auto" w:fill="auto"/>
            <w:vAlign w:val="center"/>
          </w:tcPr>
          <w:p w14:paraId="62AB5123" w14:textId="6B4B7746" w:rsidR="00B46862" w:rsidRPr="003556FA" w:rsidRDefault="00000000" w:rsidP="00D1576D">
            <w:pPr>
              <w:spacing w:after="0" w:line="240" w:lineRule="auto"/>
              <w:jc w:val="center"/>
              <w:rPr>
                <w:rFonts w:ascii="Arial" w:eastAsia="Times New Roman" w:hAnsi="Arial" w:cs="Arial"/>
                <w:color w:val="A6A6A6" w:themeColor="background1" w:themeShade="A6"/>
                <w:sz w:val="18"/>
                <w:szCs w:val="18"/>
                <w:lang w:eastAsia="ja-JP"/>
              </w:rPr>
            </w:pPr>
            <w:sdt>
              <w:sdtPr>
                <w:rPr>
                  <w:rFonts w:ascii="Arial" w:eastAsia="Times New Roman" w:hAnsi="Arial" w:cs="Arial"/>
                  <w:color w:val="2B579A"/>
                  <w:sz w:val="18"/>
                  <w:szCs w:val="18"/>
                  <w:shd w:val="clear" w:color="auto" w:fill="E6E6E6"/>
                  <w:lang w:val="en-GB" w:eastAsia="en-US"/>
                </w:rPr>
                <w:id w:val="-1924252454"/>
                <w:placeholder>
                  <w:docPart w:val="F7DA2EB49FD84FECB3FD101CDDFD65FF"/>
                </w:placeholder>
                <w:showingPlcHdr/>
              </w:sdtPr>
              <w:sdtContent>
                <w:r w:rsidR="00CD0B69" w:rsidRPr="003556FA">
                  <w:rPr>
                    <w:rFonts w:ascii="Arial" w:eastAsia="Times New Roman" w:hAnsi="Arial" w:cs="Arial"/>
                    <w:sz w:val="18"/>
                    <w:szCs w:val="18"/>
                    <w:u w:val="single"/>
                    <w:lang w:val="en-GB" w:eastAsia="en-US"/>
                  </w:rPr>
                  <w:t>Enter</w:t>
                </w:r>
              </w:sdtContent>
            </w:sdt>
            <w:r w:rsidR="00CD0B69" w:rsidRPr="003556FA">
              <w:rPr>
                <w:rFonts w:ascii="Arial" w:eastAsia="Times New Roman" w:hAnsi="Arial" w:cs="Arial"/>
                <w:sz w:val="18"/>
                <w:szCs w:val="18"/>
                <w:lang w:val="en-GB" w:eastAsia="en-US"/>
              </w:rPr>
              <w:t xml:space="preserve"> %</w:t>
            </w:r>
          </w:p>
        </w:tc>
        <w:tc>
          <w:tcPr>
            <w:tcW w:w="2524" w:type="dxa"/>
            <w:tcBorders>
              <w:top w:val="single" w:sz="2" w:space="0" w:color="auto"/>
              <w:left w:val="nil"/>
              <w:bottom w:val="single" w:sz="2" w:space="0" w:color="auto"/>
              <w:right w:val="single" w:sz="4" w:space="0" w:color="auto"/>
            </w:tcBorders>
            <w:shd w:val="clear" w:color="auto" w:fill="auto"/>
          </w:tcPr>
          <w:sdt>
            <w:sdtPr>
              <w:rPr>
                <w:rFonts w:ascii="Arial" w:eastAsia="Times New Roman" w:hAnsi="Arial" w:cs="Arial"/>
                <w:color w:val="2B579A"/>
                <w:sz w:val="18"/>
                <w:szCs w:val="18"/>
                <w:u w:val="single"/>
                <w:shd w:val="clear" w:color="auto" w:fill="E6E6E6"/>
                <w:lang w:val="en-GB" w:eastAsia="en-US"/>
              </w:rPr>
              <w:id w:val="-1724670738"/>
              <w:placeholder>
                <w:docPart w:val="1642388ED66646EFBBC0247D9582A551"/>
              </w:placeholder>
              <w:dropDownList>
                <w:listItem w:value="Choose seniority structure"/>
                <w:listItem w:displayText="pari passu" w:value="pari passu"/>
                <w:listItem w:displayText="senior" w:value="senior"/>
                <w:listItem w:displayText="junior" w:value="junior"/>
              </w:dropDownList>
            </w:sdtPr>
            <w:sdtContent>
              <w:p w14:paraId="4470B4C9" w14:textId="77777777" w:rsidR="00CD0B69" w:rsidRPr="003556FA" w:rsidRDefault="0041543A" w:rsidP="00CD0B69">
                <w:pPr>
                  <w:spacing w:after="0" w:line="240" w:lineRule="auto"/>
                  <w:jc w:val="center"/>
                  <w:rPr>
                    <w:rFonts w:ascii="Arial" w:eastAsia="Times New Roman" w:hAnsi="Arial" w:cs="Arial"/>
                    <w:sz w:val="18"/>
                    <w:szCs w:val="18"/>
                    <w:u w:val="single"/>
                    <w:lang w:val="en-GB" w:eastAsia="en-US"/>
                  </w:rPr>
                </w:pPr>
                <w:r>
                  <w:rPr>
                    <w:rFonts w:ascii="Arial" w:eastAsia="Times New Roman" w:hAnsi="Arial" w:cs="Arial"/>
                    <w:color w:val="2B579A"/>
                    <w:sz w:val="18"/>
                    <w:szCs w:val="18"/>
                    <w:u w:val="single"/>
                    <w:shd w:val="clear" w:color="auto" w:fill="E6E6E6"/>
                    <w:lang w:val="en-GB" w:eastAsia="en-US"/>
                  </w:rPr>
                  <w:t>Options</w:t>
                </w:r>
              </w:p>
            </w:sdtContent>
          </w:sdt>
          <w:p w14:paraId="78AF52BB" w14:textId="20491599" w:rsidR="00CD0B69" w:rsidRPr="003556FA" w:rsidRDefault="00CD0B69" w:rsidP="00CD0B69">
            <w:pPr>
              <w:spacing w:after="0" w:line="240" w:lineRule="auto"/>
              <w:jc w:val="center"/>
              <w:rPr>
                <w:rFonts w:ascii="Arial" w:eastAsia="Times New Roman" w:hAnsi="Arial" w:cs="Arial"/>
                <w:color w:val="A6A6A6" w:themeColor="background1" w:themeShade="A6"/>
                <w:sz w:val="18"/>
                <w:szCs w:val="18"/>
                <w:lang w:eastAsia="ja-JP"/>
              </w:rPr>
            </w:pPr>
          </w:p>
          <w:p w14:paraId="5DCB8015" w14:textId="77777777" w:rsidR="00D92431" w:rsidRDefault="00D92431" w:rsidP="00606A8D"/>
        </w:tc>
      </w:tr>
      <w:tr w:rsidR="009A2068" w:rsidRPr="00EE0E42" w14:paraId="161FFFF4" w14:textId="77777777" w:rsidTr="001C29A8">
        <w:trPr>
          <w:trHeight w:val="53"/>
        </w:trPr>
        <w:tc>
          <w:tcPr>
            <w:tcW w:w="3060" w:type="dxa"/>
            <w:gridSpan w:val="5"/>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DD37F81" w14:textId="77777777" w:rsidR="007F56E7" w:rsidRPr="00EE0E42" w:rsidRDefault="007F56E7" w:rsidP="0083744F">
            <w:pPr>
              <w:pStyle w:val="ListParagraph"/>
              <w:numPr>
                <w:ilvl w:val="0"/>
                <w:numId w:val="3"/>
              </w:numPr>
              <w:spacing w:before="40" w:after="40" w:line="240" w:lineRule="auto"/>
              <w:ind w:left="342" w:firstLine="0"/>
              <w:rPr>
                <w:rFonts w:ascii="Arial" w:eastAsia="Times New Roman" w:hAnsi="Arial" w:cs="Arial"/>
                <w:b/>
                <w:color w:val="24634F"/>
                <w:sz w:val="20"/>
                <w:szCs w:val="20"/>
                <w:lang w:val="en-GB" w:eastAsia="en-US"/>
              </w:rPr>
            </w:pPr>
            <w:r w:rsidRPr="00EE0E42">
              <w:rPr>
                <w:rFonts w:ascii="Arial" w:eastAsia="Times New Roman" w:hAnsi="Arial" w:cs="Arial"/>
                <w:b/>
                <w:color w:val="24634F"/>
                <w:sz w:val="20"/>
                <w:szCs w:val="20"/>
                <w:lang w:val="en-GB" w:eastAsia="en-US"/>
              </w:rPr>
              <w:t>Total investment</w:t>
            </w:r>
          </w:p>
          <w:p w14:paraId="75CF3E85" w14:textId="77777777" w:rsidR="007F56E7" w:rsidRPr="00EE0E42" w:rsidRDefault="007F56E7">
            <w:pPr>
              <w:pStyle w:val="ListParagraph"/>
              <w:spacing w:before="40" w:after="40" w:line="240" w:lineRule="auto"/>
              <w:ind w:left="343"/>
              <w:rPr>
                <w:rFonts w:ascii="Arial" w:eastAsia="Times New Roman" w:hAnsi="Arial" w:cs="Arial"/>
                <w:b/>
                <w:color w:val="24634F"/>
                <w:sz w:val="20"/>
                <w:szCs w:val="20"/>
                <w:lang w:val="en-GB" w:eastAsia="en-US"/>
              </w:rPr>
            </w:pPr>
            <w:r w:rsidRPr="00EE0E42">
              <w:rPr>
                <w:rFonts w:ascii="Arial" w:eastAsia="Times New Roman" w:hAnsi="Arial" w:cs="Arial"/>
                <w:b/>
                <w:color w:val="24634F"/>
                <w:sz w:val="20"/>
                <w:szCs w:val="20"/>
                <w:lang w:val="en-GB" w:eastAsia="en-US"/>
              </w:rPr>
              <w:t>(c) = (a)+(b)</w:t>
            </w:r>
          </w:p>
        </w:tc>
        <w:tc>
          <w:tcPr>
            <w:tcW w:w="28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9E592C" w14:textId="77777777" w:rsidR="007F56E7" w:rsidRPr="00EE0E42" w:rsidRDefault="007F56E7">
            <w:pPr>
              <w:spacing w:after="0" w:line="240" w:lineRule="auto"/>
              <w:jc w:val="center"/>
              <w:rPr>
                <w:rFonts w:ascii="Arial" w:eastAsia="Times New Roman" w:hAnsi="Arial" w:cs="Arial"/>
                <w:b/>
                <w:color w:val="24634F"/>
                <w:sz w:val="20"/>
                <w:szCs w:val="20"/>
                <w:lang w:val="en-GB" w:eastAsia="en-US"/>
              </w:rPr>
            </w:pPr>
            <w:r w:rsidRPr="00EE0E42">
              <w:rPr>
                <w:rFonts w:ascii="Arial" w:eastAsia="Times New Roman" w:hAnsi="Arial" w:cs="Arial"/>
                <w:b/>
                <w:color w:val="24634F"/>
                <w:sz w:val="20"/>
                <w:szCs w:val="20"/>
                <w:lang w:val="en-GB" w:eastAsia="en-US"/>
              </w:rPr>
              <w:t>Amount</w:t>
            </w:r>
          </w:p>
        </w:tc>
        <w:tc>
          <w:tcPr>
            <w:tcW w:w="470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FB358" w14:textId="77777777" w:rsidR="007F56E7" w:rsidRPr="00EE0E42" w:rsidRDefault="007F56E7">
            <w:pPr>
              <w:spacing w:after="0" w:line="240" w:lineRule="auto"/>
              <w:jc w:val="center"/>
              <w:rPr>
                <w:rFonts w:ascii="Arial" w:eastAsia="Times New Roman" w:hAnsi="Arial" w:cs="Arial"/>
                <w:b/>
                <w:color w:val="24634F"/>
                <w:sz w:val="20"/>
                <w:szCs w:val="20"/>
                <w:lang w:val="en-GB" w:eastAsia="en-US"/>
              </w:rPr>
            </w:pPr>
            <w:r w:rsidRPr="00EE0E42">
              <w:rPr>
                <w:rFonts w:ascii="Arial" w:eastAsia="Times New Roman" w:hAnsi="Arial" w:cs="Arial"/>
                <w:b/>
                <w:color w:val="24634F"/>
                <w:sz w:val="20"/>
                <w:szCs w:val="20"/>
                <w:lang w:val="en-GB" w:eastAsia="en-US"/>
              </w:rPr>
              <w:t>Currency</w:t>
            </w:r>
          </w:p>
        </w:tc>
      </w:tr>
      <w:tr w:rsidR="008120F1" w:rsidRPr="00EE0E42" w14:paraId="2D4806AC" w14:textId="77777777" w:rsidTr="001C29A8">
        <w:trPr>
          <w:trHeight w:val="134"/>
        </w:trPr>
        <w:tc>
          <w:tcPr>
            <w:tcW w:w="3060" w:type="dxa"/>
            <w:gridSpan w:val="5"/>
            <w:vMerge/>
            <w:tcBorders>
              <w:left w:val="single" w:sz="4" w:space="0" w:color="auto"/>
            </w:tcBorders>
            <w:vAlign w:val="center"/>
          </w:tcPr>
          <w:p w14:paraId="64AAE3F8" w14:textId="77777777" w:rsidR="007F56E7" w:rsidRPr="00EE0E42" w:rsidRDefault="007F56E7" w:rsidP="0083744F">
            <w:pPr>
              <w:pStyle w:val="ListParagraph"/>
              <w:numPr>
                <w:ilvl w:val="0"/>
                <w:numId w:val="3"/>
              </w:numPr>
              <w:spacing w:before="40" w:after="40" w:line="240" w:lineRule="auto"/>
              <w:ind w:left="343" w:firstLine="0"/>
              <w:rPr>
                <w:rFonts w:ascii="Arial" w:eastAsia="Times New Roman" w:hAnsi="Arial" w:cs="Arial"/>
                <w:b/>
                <w:color w:val="24634F"/>
                <w:sz w:val="20"/>
                <w:szCs w:val="20"/>
                <w:lang w:val="en-GB" w:eastAsia="en-US"/>
              </w:rPr>
            </w:pPr>
          </w:p>
        </w:tc>
        <w:tc>
          <w:tcPr>
            <w:tcW w:w="285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8101" w14:textId="5440BAC1" w:rsidR="007F56E7" w:rsidRPr="003556FA" w:rsidRDefault="00000000" w:rsidP="00BE2FCD">
            <w:pPr>
              <w:pStyle w:val="ListParagraph"/>
              <w:spacing w:before="40" w:after="40" w:line="240" w:lineRule="auto"/>
              <w:ind w:left="0"/>
              <w:jc w:val="center"/>
              <w:rPr>
                <w:rFonts w:ascii="Arial" w:eastAsia="Times New Roman" w:hAnsi="Arial" w:cs="Arial"/>
                <w:sz w:val="20"/>
                <w:szCs w:val="20"/>
                <w:u w:val="single"/>
                <w:lang w:val="en-GB" w:eastAsia="en-US"/>
              </w:rPr>
            </w:pPr>
            <w:sdt>
              <w:sdtPr>
                <w:rPr>
                  <w:rFonts w:ascii="Arial" w:eastAsia="Times New Roman" w:hAnsi="Arial" w:cs="Arial"/>
                  <w:color w:val="2B579A"/>
                  <w:sz w:val="20"/>
                  <w:szCs w:val="20"/>
                  <w:u w:val="single"/>
                  <w:shd w:val="clear" w:color="auto" w:fill="E6E6E6"/>
                  <w:lang w:val="en-GB" w:eastAsia="en-US"/>
                </w:rPr>
                <w:id w:val="1495759602"/>
                <w:placeholder>
                  <w:docPart w:val="08BEC8C0F86D46CCB4C0A38FE895E30A"/>
                </w:placeholder>
              </w:sdtPr>
              <w:sdtContent>
                <w:r w:rsidR="00745645">
                  <w:rPr>
                    <w:rFonts w:ascii="Arial" w:eastAsia="Times New Roman" w:hAnsi="Arial" w:cs="Arial"/>
                    <w:color w:val="2B579A"/>
                    <w:sz w:val="20"/>
                    <w:szCs w:val="20"/>
                    <w:u w:val="single"/>
                    <w:shd w:val="clear" w:color="auto" w:fill="E6E6E6"/>
                    <w:lang w:val="en-GB" w:eastAsia="en-US"/>
                  </w:rPr>
                  <w:t>5</w:t>
                </w:r>
                <w:r w:rsidR="00290FFD">
                  <w:rPr>
                    <w:rFonts w:ascii="Arial" w:eastAsia="Times New Roman" w:hAnsi="Arial" w:cs="Arial"/>
                    <w:color w:val="2B579A"/>
                    <w:sz w:val="20"/>
                    <w:szCs w:val="20"/>
                    <w:u w:val="single"/>
                    <w:shd w:val="clear" w:color="auto" w:fill="E6E6E6"/>
                    <w:lang w:val="en-GB" w:eastAsia="en-US"/>
                  </w:rPr>
                  <w:t>3</w:t>
                </w:r>
                <w:r w:rsidR="00745645">
                  <w:rPr>
                    <w:rFonts w:ascii="Arial" w:eastAsia="Times New Roman" w:hAnsi="Arial" w:cs="Arial"/>
                    <w:color w:val="2B579A"/>
                    <w:sz w:val="20"/>
                    <w:szCs w:val="20"/>
                    <w:u w:val="single"/>
                    <w:shd w:val="clear" w:color="auto" w:fill="E6E6E6"/>
                    <w:lang w:val="en-GB" w:eastAsia="en-US"/>
                  </w:rPr>
                  <w:t>,600,000</w:t>
                </w:r>
              </w:sdtContent>
            </w:sdt>
          </w:p>
        </w:tc>
        <w:tc>
          <w:tcPr>
            <w:tcW w:w="470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9CA04" w14:textId="77777777" w:rsidR="007F56E7" w:rsidRPr="003556FA" w:rsidRDefault="00000000" w:rsidP="0047676B">
            <w:pPr>
              <w:pStyle w:val="ListParagraph"/>
              <w:spacing w:before="40" w:after="40" w:line="240" w:lineRule="auto"/>
              <w:ind w:left="343" w:hanging="358"/>
              <w:jc w:val="center"/>
              <w:rPr>
                <w:rFonts w:ascii="Arial" w:eastAsia="Times New Roman" w:hAnsi="Arial" w:cs="Arial"/>
                <w:sz w:val="20"/>
                <w:szCs w:val="20"/>
                <w:u w:val="single"/>
                <w:lang w:val="en-GB" w:eastAsia="en-US"/>
              </w:rPr>
            </w:pPr>
            <w:sdt>
              <w:sdtPr>
                <w:rPr>
                  <w:rFonts w:ascii="Arial" w:eastAsia="Times New Roman" w:hAnsi="Arial" w:cs="Arial"/>
                  <w:color w:val="2B579A"/>
                  <w:sz w:val="20"/>
                  <w:szCs w:val="20"/>
                  <w:u w:val="single"/>
                  <w:shd w:val="clear" w:color="auto" w:fill="E6E6E6"/>
                  <w:lang w:val="en-GB" w:eastAsia="en-US"/>
                </w:rPr>
                <w:alias w:val="Currency"/>
                <w:tag w:val="Currency"/>
                <w:id w:val="-217970911"/>
                <w:placeholder>
                  <w:docPart w:val="F31457459E794979926F65D1236214A3"/>
                </w:placeholder>
                <w:showingPlcHdr/>
                <w:dropDownList>
                  <w:listItem w:value="Choose currency"/>
                  <w:listItem w:displayText="million USD ($)" w:value="million USD ($)"/>
                  <w:listItem w:displayText="million euro (€)" w:value="million euro (€)"/>
                </w:dropDownList>
              </w:sdtPr>
              <w:sdtContent>
                <w:r w:rsidR="007F56E7" w:rsidRPr="003556FA">
                  <w:rPr>
                    <w:rFonts w:ascii="Arial" w:eastAsia="Calibri" w:hAnsi="Arial" w:cs="Arial"/>
                    <w:sz w:val="20"/>
                    <w:szCs w:val="20"/>
                    <w:u w:val="single"/>
                    <w:lang w:val="en-GB" w:eastAsia="en-US"/>
                  </w:rPr>
                  <w:t>Options</w:t>
                </w:r>
              </w:sdtContent>
            </w:sdt>
          </w:p>
        </w:tc>
      </w:tr>
      <w:tr w:rsidR="008120F1" w:rsidRPr="00EE0E42" w14:paraId="02074779" w14:textId="77777777" w:rsidTr="001C29A8">
        <w:trPr>
          <w:gridBefore w:val="1"/>
          <w:wBefore w:w="11" w:type="dxa"/>
          <w:trHeight w:val="278"/>
        </w:trPr>
        <w:tc>
          <w:tcPr>
            <w:tcW w:w="3049" w:type="dxa"/>
            <w:gridSpan w:val="4"/>
            <w:tcBorders>
              <w:top w:val="single" w:sz="2" w:space="0" w:color="auto"/>
              <w:left w:val="single" w:sz="4" w:space="0" w:color="auto"/>
              <w:bottom w:val="single" w:sz="2" w:space="0" w:color="auto"/>
              <w:right w:val="single" w:sz="4" w:space="0" w:color="auto"/>
            </w:tcBorders>
            <w:shd w:val="clear" w:color="auto" w:fill="F2F2F2" w:themeFill="background1" w:themeFillShade="F2"/>
            <w:vAlign w:val="center"/>
          </w:tcPr>
          <w:p w14:paraId="78C8F917" w14:textId="6628CE52" w:rsidR="00CE2835" w:rsidRPr="00EE0E42" w:rsidRDefault="005B17C7" w:rsidP="001C29A8">
            <w:pPr>
              <w:spacing w:before="40" w:after="40" w:line="240" w:lineRule="auto"/>
              <w:jc w:val="center"/>
              <w:rPr>
                <w:rFonts w:ascii="Arial" w:eastAsia="Times New Roman" w:hAnsi="Arial" w:cs="Arial"/>
                <w:b/>
                <w:color w:val="24634F"/>
                <w:sz w:val="20"/>
                <w:szCs w:val="20"/>
                <w:lang w:eastAsia="ja-JP"/>
              </w:rPr>
            </w:pPr>
            <w:r w:rsidRPr="00EE0E42">
              <w:rPr>
                <w:rFonts w:ascii="Arial" w:eastAsia="Times New Roman" w:hAnsi="Arial" w:cs="Arial"/>
                <w:b/>
                <w:color w:val="24634F"/>
                <w:sz w:val="20"/>
                <w:szCs w:val="20"/>
                <w:lang w:eastAsia="ja-JP"/>
              </w:rPr>
              <w:t>(d)</w:t>
            </w:r>
            <w:r w:rsidR="007F56E7" w:rsidRPr="00EE0E42">
              <w:rPr>
                <w:rFonts w:ascii="Arial" w:eastAsia="Times New Roman" w:hAnsi="Arial" w:cs="Arial"/>
                <w:b/>
                <w:color w:val="24634F"/>
                <w:sz w:val="20"/>
                <w:szCs w:val="20"/>
                <w:lang w:eastAsia="ja-JP"/>
              </w:rPr>
              <w:t xml:space="preserve"> Co-financing ratio</w:t>
            </w:r>
          </w:p>
          <w:p w14:paraId="3F34BAD8" w14:textId="3939C861" w:rsidR="007F56E7" w:rsidRPr="00EE0E42" w:rsidRDefault="00CE2835" w:rsidP="001C29A8">
            <w:pPr>
              <w:spacing w:before="40" w:after="40" w:line="240" w:lineRule="auto"/>
              <w:jc w:val="center"/>
              <w:rPr>
                <w:rFonts w:ascii="Arial" w:eastAsia="Times New Roman" w:hAnsi="Arial" w:cs="Arial"/>
                <w:b/>
                <w:color w:val="24634F"/>
                <w:sz w:val="20"/>
                <w:szCs w:val="20"/>
                <w:lang w:eastAsia="ja-JP"/>
              </w:rPr>
            </w:pPr>
            <w:r w:rsidRPr="00EE0E42">
              <w:rPr>
                <w:rFonts w:ascii="Arial" w:eastAsia="Times New Roman" w:hAnsi="Arial" w:cs="Arial"/>
                <w:b/>
                <w:color w:val="24634F"/>
                <w:sz w:val="20"/>
                <w:szCs w:val="20"/>
                <w:lang w:eastAsia="ja-JP"/>
              </w:rPr>
              <w:t>(d) = (b)/(a)</w:t>
            </w:r>
          </w:p>
        </w:tc>
        <w:tc>
          <w:tcPr>
            <w:tcW w:w="7560" w:type="dxa"/>
            <w:gridSpan w:val="6"/>
            <w:tcBorders>
              <w:top w:val="single" w:sz="2" w:space="0" w:color="auto"/>
              <w:left w:val="nil"/>
              <w:bottom w:val="single" w:sz="2" w:space="0" w:color="auto"/>
              <w:right w:val="single" w:sz="4" w:space="0" w:color="auto"/>
            </w:tcBorders>
            <w:shd w:val="clear" w:color="auto" w:fill="auto"/>
            <w:noWrap/>
            <w:vAlign w:val="center"/>
          </w:tcPr>
          <w:p w14:paraId="64F0B972" w14:textId="56FF496F" w:rsidR="007F56E7" w:rsidRPr="003556FA" w:rsidRDefault="00000000">
            <w:pPr>
              <w:spacing w:after="0" w:line="240" w:lineRule="auto"/>
              <w:rPr>
                <w:rFonts w:ascii="Arial" w:hAnsi="Arial" w:cs="Arial"/>
                <w:sz w:val="20"/>
                <w:szCs w:val="20"/>
                <w:u w:val="single"/>
              </w:rPr>
            </w:pPr>
            <w:sdt>
              <w:sdtPr>
                <w:rPr>
                  <w:rFonts w:ascii="Arial" w:hAnsi="Arial" w:cs="Arial"/>
                  <w:color w:val="2B579A"/>
                  <w:sz w:val="20"/>
                  <w:szCs w:val="20"/>
                  <w:u w:val="single"/>
                  <w:shd w:val="clear" w:color="auto" w:fill="E6E6E6"/>
                </w:rPr>
                <w:id w:val="314774677"/>
                <w:placeholder>
                  <w:docPart w:val="B55323328BBD442AA52E9CA305A15121"/>
                </w:placeholder>
              </w:sdtPr>
              <w:sdtContent>
                <w:r w:rsidR="00745645">
                  <w:rPr>
                    <w:rStyle w:val="PlaceholderText"/>
                    <w:rFonts w:ascii="Arial" w:hAnsi="Arial" w:cs="Arial"/>
                    <w:color w:val="auto"/>
                    <w:sz w:val="20"/>
                    <w:szCs w:val="20"/>
                    <w:u w:val="single"/>
                  </w:rPr>
                  <w:t>1.15</w:t>
                </w:r>
              </w:sdtContent>
            </w:sdt>
          </w:p>
        </w:tc>
      </w:tr>
      <w:tr w:rsidR="008120F1" w:rsidRPr="00EE0E42" w14:paraId="1958AE80" w14:textId="77777777" w:rsidTr="001C29A8">
        <w:trPr>
          <w:gridBefore w:val="1"/>
          <w:wBefore w:w="11" w:type="dxa"/>
          <w:trHeight w:val="278"/>
        </w:trPr>
        <w:tc>
          <w:tcPr>
            <w:tcW w:w="3049" w:type="dxa"/>
            <w:gridSpan w:val="4"/>
            <w:tcBorders>
              <w:top w:val="single" w:sz="2" w:space="0" w:color="auto"/>
              <w:left w:val="single" w:sz="4" w:space="0" w:color="auto"/>
              <w:bottom w:val="single" w:sz="2" w:space="0" w:color="auto"/>
              <w:right w:val="single" w:sz="4" w:space="0" w:color="auto"/>
            </w:tcBorders>
            <w:shd w:val="clear" w:color="auto" w:fill="F2F2F2" w:themeFill="background1" w:themeFillShade="F2"/>
            <w:vAlign w:val="center"/>
          </w:tcPr>
          <w:p w14:paraId="0BFB9820" w14:textId="592907AC" w:rsidR="00F8652A" w:rsidRPr="00EE0E42" w:rsidRDefault="006567F8" w:rsidP="001C29A8">
            <w:pPr>
              <w:spacing w:before="40" w:after="40" w:line="240" w:lineRule="auto"/>
              <w:jc w:val="center"/>
              <w:rPr>
                <w:rFonts w:ascii="Arial" w:eastAsia="Times New Roman" w:hAnsi="Arial" w:cs="Arial"/>
                <w:b/>
                <w:color w:val="24634F"/>
                <w:sz w:val="20"/>
                <w:szCs w:val="20"/>
                <w:lang w:eastAsia="ja-JP"/>
              </w:rPr>
            </w:pPr>
            <w:r w:rsidRPr="00EE0E42">
              <w:rPr>
                <w:rFonts w:ascii="Arial" w:eastAsia="Times New Roman" w:hAnsi="Arial" w:cs="Arial"/>
                <w:b/>
                <w:color w:val="24634F"/>
                <w:sz w:val="20"/>
                <w:szCs w:val="20"/>
                <w:lang w:eastAsia="ja-JP"/>
              </w:rPr>
              <w:t>(</w:t>
            </w:r>
            <w:r w:rsidR="00595E3A" w:rsidRPr="00EE0E42">
              <w:rPr>
                <w:rFonts w:ascii="Arial" w:eastAsia="Times New Roman" w:hAnsi="Arial" w:cs="Arial"/>
                <w:b/>
                <w:color w:val="24634F"/>
                <w:sz w:val="20"/>
                <w:szCs w:val="20"/>
                <w:lang w:eastAsia="ja-JP"/>
              </w:rPr>
              <w:t>e</w:t>
            </w:r>
            <w:r w:rsidRPr="00EE0E42">
              <w:rPr>
                <w:rFonts w:ascii="Arial" w:eastAsia="Times New Roman" w:hAnsi="Arial" w:cs="Arial"/>
                <w:b/>
                <w:color w:val="24634F"/>
                <w:sz w:val="20"/>
                <w:szCs w:val="20"/>
                <w:lang w:eastAsia="ja-JP"/>
              </w:rPr>
              <w:t xml:space="preserve">) </w:t>
            </w:r>
            <w:r w:rsidR="00F8652A" w:rsidRPr="00EE0E42">
              <w:rPr>
                <w:rFonts w:ascii="Arial" w:eastAsia="Times New Roman" w:hAnsi="Arial" w:cs="Arial"/>
                <w:b/>
                <w:color w:val="24634F"/>
                <w:sz w:val="20"/>
                <w:szCs w:val="20"/>
                <w:lang w:eastAsia="ja-JP"/>
              </w:rPr>
              <w:t xml:space="preserve">Other financing arrangements </w:t>
            </w:r>
            <w:r w:rsidRPr="00EE0E42">
              <w:rPr>
                <w:rFonts w:ascii="Arial" w:eastAsia="Times New Roman" w:hAnsi="Arial" w:cs="Arial"/>
                <w:b/>
                <w:color w:val="24634F"/>
                <w:sz w:val="20"/>
                <w:szCs w:val="20"/>
                <w:lang w:eastAsia="ja-JP"/>
              </w:rPr>
              <w:t>for</w:t>
            </w:r>
            <w:r w:rsidR="00F8652A" w:rsidRPr="00EE0E42">
              <w:rPr>
                <w:rFonts w:ascii="Arial" w:eastAsia="Times New Roman" w:hAnsi="Arial" w:cs="Arial"/>
                <w:b/>
                <w:color w:val="24634F"/>
                <w:sz w:val="20"/>
                <w:szCs w:val="20"/>
                <w:lang w:eastAsia="ja-JP"/>
              </w:rPr>
              <w:t xml:space="preserve"> the </w:t>
            </w:r>
            <w:r w:rsidRPr="00EE0E42">
              <w:rPr>
                <w:rFonts w:ascii="Arial" w:eastAsia="Times New Roman" w:hAnsi="Arial" w:cs="Arial"/>
                <w:b/>
                <w:color w:val="24634F"/>
                <w:sz w:val="20"/>
                <w:szCs w:val="20"/>
                <w:lang w:eastAsia="ja-JP"/>
              </w:rPr>
              <w:t>p</w:t>
            </w:r>
            <w:r w:rsidR="00F8652A" w:rsidRPr="00EE0E42">
              <w:rPr>
                <w:rFonts w:ascii="Arial" w:eastAsia="Times New Roman" w:hAnsi="Arial" w:cs="Arial"/>
                <w:b/>
                <w:color w:val="24634F"/>
                <w:sz w:val="20"/>
                <w:szCs w:val="20"/>
                <w:lang w:eastAsia="ja-JP"/>
              </w:rPr>
              <w:t>roject/</w:t>
            </w:r>
            <w:proofErr w:type="spellStart"/>
            <w:r w:rsidRPr="00EE0E42">
              <w:rPr>
                <w:rFonts w:ascii="Arial" w:eastAsia="Times New Roman" w:hAnsi="Arial" w:cs="Arial"/>
                <w:b/>
                <w:color w:val="24634F"/>
                <w:sz w:val="20"/>
                <w:szCs w:val="20"/>
                <w:lang w:eastAsia="ja-JP"/>
              </w:rPr>
              <w:t>p</w:t>
            </w:r>
            <w:r w:rsidR="00F8652A" w:rsidRPr="00EE0E42">
              <w:rPr>
                <w:rFonts w:ascii="Arial" w:eastAsia="Times New Roman" w:hAnsi="Arial" w:cs="Arial"/>
                <w:b/>
                <w:color w:val="24634F"/>
                <w:sz w:val="20"/>
                <w:szCs w:val="20"/>
                <w:lang w:eastAsia="ja-JP"/>
              </w:rPr>
              <w:t>rogramme</w:t>
            </w:r>
            <w:proofErr w:type="spellEnd"/>
            <w:r w:rsidR="00F8652A" w:rsidRPr="00EE0E42">
              <w:rPr>
                <w:rFonts w:ascii="Arial" w:eastAsia="Times New Roman" w:hAnsi="Arial" w:cs="Arial"/>
                <w:b/>
                <w:color w:val="24634F"/>
                <w:sz w:val="20"/>
                <w:szCs w:val="20"/>
                <w:lang w:eastAsia="ja-JP"/>
              </w:rPr>
              <w:t xml:space="preserve"> (max ½ page)</w:t>
            </w:r>
          </w:p>
        </w:tc>
        <w:tc>
          <w:tcPr>
            <w:tcW w:w="7560" w:type="dxa"/>
            <w:gridSpan w:val="6"/>
            <w:tcBorders>
              <w:top w:val="single" w:sz="2" w:space="0" w:color="auto"/>
              <w:left w:val="nil"/>
              <w:bottom w:val="single" w:sz="2" w:space="0" w:color="auto"/>
              <w:right w:val="single" w:sz="4" w:space="0" w:color="auto"/>
            </w:tcBorders>
            <w:shd w:val="clear" w:color="auto" w:fill="auto"/>
            <w:noWrap/>
            <w:vAlign w:val="center"/>
          </w:tcPr>
          <w:p w14:paraId="644878EA" w14:textId="77777777" w:rsidR="00F8652A" w:rsidRPr="006C4C40" w:rsidRDefault="00F8652A" w:rsidP="00F8652A">
            <w:pPr>
              <w:pStyle w:val="CommentText"/>
              <w:rPr>
                <w:rFonts w:ascii="Arial" w:hAnsi="Arial" w:cs="Arial"/>
                <w:i/>
                <w:color w:val="7F7F7F" w:themeColor="text1" w:themeTint="80"/>
                <w:sz w:val="18"/>
                <w:szCs w:val="18"/>
              </w:rPr>
            </w:pPr>
            <w:r w:rsidRPr="006C4C40">
              <w:rPr>
                <w:rFonts w:ascii="Arial" w:hAnsi="Arial" w:cs="Arial"/>
                <w:i/>
                <w:color w:val="7F7F7F" w:themeColor="text1" w:themeTint="80"/>
                <w:sz w:val="18"/>
                <w:szCs w:val="18"/>
              </w:rPr>
              <w:t xml:space="preserve">Please explain if any of the financing </w:t>
            </w:r>
            <w:proofErr w:type="gramStart"/>
            <w:r w:rsidRPr="006C4C40">
              <w:rPr>
                <w:rFonts w:ascii="Arial" w:hAnsi="Arial" w:cs="Arial"/>
                <w:i/>
                <w:color w:val="7F7F7F" w:themeColor="text1" w:themeTint="80"/>
                <w:sz w:val="18"/>
                <w:szCs w:val="18"/>
              </w:rPr>
              <w:t>parties</w:t>
            </w:r>
            <w:proofErr w:type="gramEnd"/>
            <w:r w:rsidRPr="006C4C40">
              <w:rPr>
                <w:rFonts w:ascii="Arial" w:hAnsi="Arial" w:cs="Arial"/>
                <w:i/>
                <w:color w:val="7F7F7F" w:themeColor="text1" w:themeTint="80"/>
                <w:sz w:val="18"/>
                <w:szCs w:val="18"/>
              </w:rPr>
              <w:t xml:space="preserve"> including the </w:t>
            </w:r>
            <w:r w:rsidR="0047676B" w:rsidRPr="006C4C40">
              <w:rPr>
                <w:rFonts w:ascii="Arial" w:hAnsi="Arial" w:cs="Arial"/>
                <w:i/>
                <w:color w:val="7F7F7F" w:themeColor="text1" w:themeTint="80"/>
                <w:sz w:val="18"/>
                <w:szCs w:val="18"/>
              </w:rPr>
              <w:t>AE</w:t>
            </w:r>
            <w:r w:rsidRPr="006C4C40">
              <w:rPr>
                <w:rFonts w:ascii="Arial" w:hAnsi="Arial" w:cs="Arial"/>
                <w:i/>
                <w:color w:val="7F7F7F" w:themeColor="text1" w:themeTint="80"/>
                <w:sz w:val="18"/>
                <w:szCs w:val="18"/>
              </w:rPr>
              <w:t xml:space="preserve"> would benefit from any type of guarantee e.g. sovereign guarantee, MIGA guarantee</w:t>
            </w:r>
            <w:r w:rsidR="00A326BC" w:rsidRPr="006C4C40">
              <w:rPr>
                <w:rFonts w:ascii="Arial" w:hAnsi="Arial" w:cs="Arial"/>
                <w:i/>
                <w:color w:val="7F7F7F" w:themeColor="text1" w:themeTint="80"/>
                <w:sz w:val="18"/>
                <w:szCs w:val="18"/>
              </w:rPr>
              <w:t>, etc.</w:t>
            </w:r>
          </w:p>
          <w:p w14:paraId="66DFBC88" w14:textId="55ED552A" w:rsidR="00896AD4" w:rsidRPr="006C4C40" w:rsidRDefault="0006456E" w:rsidP="00F8652A">
            <w:pPr>
              <w:pStyle w:val="CommentText"/>
              <w:rPr>
                <w:rFonts w:ascii="Arial" w:hAnsi="Arial" w:cs="Arial"/>
                <w:i/>
                <w:iCs/>
                <w:color w:val="7F7F7F" w:themeColor="text1" w:themeTint="80"/>
                <w:sz w:val="18"/>
                <w:szCs w:val="18"/>
              </w:rPr>
            </w:pPr>
            <w:r w:rsidRPr="009935EC">
              <w:rPr>
                <w:rFonts w:ascii="Arial" w:hAnsi="Arial" w:cs="Arial"/>
                <w:i/>
                <w:color w:val="7F7F7F" w:themeColor="text1" w:themeTint="80"/>
                <w:sz w:val="18"/>
                <w:szCs w:val="18"/>
              </w:rPr>
              <w:t>Information on legal due diligence (taxes, insurance, etc</w:t>
            </w:r>
            <w:r w:rsidR="00AE157A" w:rsidRPr="009935EC">
              <w:rPr>
                <w:rFonts w:ascii="Arial" w:hAnsi="Arial" w:cs="Arial"/>
                <w:i/>
                <w:color w:val="7F7F7F" w:themeColor="text1" w:themeTint="80"/>
                <w:sz w:val="18"/>
                <w:szCs w:val="18"/>
              </w:rPr>
              <w:t>.</w:t>
            </w:r>
            <w:r w:rsidR="47CB8C03" w:rsidRPr="009935EC">
              <w:rPr>
                <w:rFonts w:ascii="Arial" w:hAnsi="Arial" w:cs="Arial"/>
                <w:i/>
                <w:color w:val="7F7F7F" w:themeColor="text1" w:themeTint="80"/>
                <w:sz w:val="18"/>
                <w:szCs w:val="18"/>
              </w:rPr>
              <w:t>)</w:t>
            </w:r>
            <w:r w:rsidRPr="009935EC">
              <w:rPr>
                <w:rFonts w:ascii="Arial" w:hAnsi="Arial" w:cs="Arial"/>
                <w:i/>
                <w:color w:val="7F7F7F" w:themeColor="text1" w:themeTint="80"/>
                <w:sz w:val="18"/>
                <w:szCs w:val="18"/>
              </w:rPr>
              <w:t xml:space="preserve"> shall be reported in Annex </w:t>
            </w:r>
            <w:r w:rsidR="67BCFCB3" w:rsidRPr="009935EC">
              <w:rPr>
                <w:rFonts w:ascii="Arial" w:hAnsi="Arial" w:cs="Arial"/>
                <w:i/>
                <w:color w:val="7F7F7F" w:themeColor="text1" w:themeTint="80"/>
                <w:sz w:val="18"/>
                <w:szCs w:val="18"/>
              </w:rPr>
              <w:t>9</w:t>
            </w:r>
            <w:r w:rsidR="67BCFCB3" w:rsidRPr="20F4A07E">
              <w:rPr>
                <w:rFonts w:ascii="Arial" w:hAnsi="Arial" w:cs="Arial"/>
                <w:i/>
                <w:iCs/>
                <w:color w:val="7F7F7F" w:themeColor="text1" w:themeTint="80"/>
                <w:sz w:val="18"/>
                <w:szCs w:val="18"/>
              </w:rPr>
              <w:t>a</w:t>
            </w:r>
            <w:r w:rsidR="00143570" w:rsidRPr="20F4A07E">
              <w:rPr>
                <w:rFonts w:ascii="Arial" w:hAnsi="Arial" w:cs="Arial"/>
                <w:i/>
                <w:iCs/>
                <w:color w:val="7F7F7F" w:themeColor="text1" w:themeTint="80"/>
                <w:sz w:val="18"/>
                <w:szCs w:val="18"/>
              </w:rPr>
              <w:t>.</w:t>
            </w:r>
          </w:p>
          <w:p w14:paraId="4E07B933" w14:textId="5FC1159F" w:rsidR="00896AD4" w:rsidRPr="003E290E" w:rsidRDefault="00273529" w:rsidP="00F8652A">
            <w:pPr>
              <w:pStyle w:val="CommentText"/>
              <w:rPr>
                <w:rFonts w:ascii="Arial" w:hAnsi="Arial" w:cs="Arial"/>
                <w:i/>
                <w:color w:val="808080" w:themeColor="background1" w:themeShade="80"/>
                <w:sz w:val="18"/>
                <w:szCs w:val="18"/>
              </w:rPr>
            </w:pPr>
            <w:r w:rsidRPr="006C4C40">
              <w:rPr>
                <w:rFonts w:ascii="Arial" w:hAnsi="Arial" w:cs="Arial"/>
                <w:i/>
                <w:color w:val="7F7F7F" w:themeColor="text1" w:themeTint="80"/>
                <w:sz w:val="18"/>
                <w:szCs w:val="18"/>
              </w:rPr>
              <w:t xml:space="preserve">Please also include parallel financing associated with this project or </w:t>
            </w:r>
            <w:proofErr w:type="spellStart"/>
            <w:r w:rsidRPr="006C4C40">
              <w:rPr>
                <w:rFonts w:ascii="Arial" w:hAnsi="Arial" w:cs="Arial"/>
                <w:i/>
                <w:color w:val="7F7F7F" w:themeColor="text1" w:themeTint="80"/>
                <w:sz w:val="18"/>
                <w:szCs w:val="18"/>
              </w:rPr>
              <w:t>programme</w:t>
            </w:r>
            <w:proofErr w:type="spellEnd"/>
            <w:r w:rsidRPr="006C4C40">
              <w:rPr>
                <w:rFonts w:ascii="Arial" w:hAnsi="Arial" w:cs="Arial"/>
                <w:i/>
                <w:color w:val="7F7F7F" w:themeColor="text1" w:themeTint="80"/>
                <w:sz w:val="18"/>
                <w:szCs w:val="18"/>
              </w:rPr>
              <w:t xml:space="preserve"> (</w:t>
            </w:r>
            <w:hyperlink r:id="rId22" w:history="1">
              <w:r w:rsidRPr="006C4C40">
                <w:rPr>
                  <w:rFonts w:ascii="Arial" w:hAnsi="Arial" w:cs="Arial"/>
                  <w:color w:val="7F7F7F" w:themeColor="text1" w:themeTint="80"/>
                  <w:sz w:val="18"/>
                  <w:szCs w:val="18"/>
                </w:rPr>
                <w:t>refer to the co-financing policy</w:t>
              </w:r>
            </w:hyperlink>
            <w:r w:rsidRPr="006C4C40">
              <w:rPr>
                <w:rFonts w:ascii="Arial" w:hAnsi="Arial" w:cs="Arial"/>
                <w:i/>
                <w:color w:val="7F7F7F" w:themeColor="text1" w:themeTint="80"/>
                <w:sz w:val="18"/>
                <w:szCs w:val="18"/>
              </w:rPr>
              <w:t xml:space="preserve">).  </w:t>
            </w:r>
          </w:p>
        </w:tc>
      </w:tr>
      <w:tr w:rsidR="008120F1" w:rsidRPr="00EE0E42" w14:paraId="269D3205"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B496F" w14:textId="4D0A6D56" w:rsidR="005B17C7" w:rsidRPr="00EE0E42" w:rsidRDefault="005B17C7">
            <w:pPr>
              <w:tabs>
                <w:tab w:val="left" w:pos="3708"/>
              </w:tabs>
              <w:spacing w:after="0" w:line="240" w:lineRule="auto"/>
              <w:rPr>
                <w:rFonts w:ascii="Arial" w:eastAsia="Times New Roman" w:hAnsi="Arial" w:cs="Arial"/>
                <w:b/>
                <w:color w:val="24634F"/>
                <w:sz w:val="20"/>
                <w:szCs w:val="20"/>
                <w:lang w:eastAsia="ja-JP"/>
              </w:rPr>
            </w:pPr>
            <w:bookmarkStart w:id="10" w:name="_Hlk528143486"/>
            <w:r w:rsidRPr="00EE0E42">
              <w:rPr>
                <w:rFonts w:ascii="Arial" w:eastAsia="Times New Roman" w:hAnsi="Arial" w:cs="Arial"/>
                <w:b/>
                <w:color w:val="24634F"/>
                <w:sz w:val="20"/>
                <w:szCs w:val="20"/>
                <w:lang w:eastAsia="ja-JP"/>
              </w:rPr>
              <w:t xml:space="preserve">C.2. Financing by component </w:t>
            </w:r>
          </w:p>
        </w:tc>
      </w:tr>
      <w:bookmarkEnd w:id="10"/>
      <w:tr w:rsidR="005B17C7" w:rsidRPr="00EE0E42" w14:paraId="306EA4F8"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341"/>
        </w:trPr>
        <w:tc>
          <w:tcPr>
            <w:tcW w:w="1060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3455E1" w14:textId="092BEF40" w:rsidR="001B084D" w:rsidRPr="006C4C40" w:rsidRDefault="005B17C7" w:rsidP="009337D7">
            <w:pPr>
              <w:spacing w:before="40" w:after="40" w:line="240" w:lineRule="auto"/>
              <w:ind w:right="-28"/>
              <w:jc w:val="both"/>
              <w:rPr>
                <w:rFonts w:ascii="Arial" w:eastAsia="Times New Roman" w:hAnsi="Arial" w:cs="Arial"/>
                <w:i/>
                <w:iCs/>
                <w:color w:val="7F7F7F" w:themeColor="text1" w:themeTint="80"/>
                <w:sz w:val="18"/>
                <w:szCs w:val="18"/>
                <w:lang w:val="en-GB" w:eastAsia="ja-JP"/>
              </w:rPr>
            </w:pPr>
            <w:r w:rsidRPr="009935EC">
              <w:rPr>
                <w:rFonts w:ascii="Arial" w:eastAsia="Times New Roman" w:hAnsi="Arial" w:cs="Arial"/>
                <w:i/>
                <w:iCs/>
                <w:color w:val="7F7F7F" w:themeColor="text1" w:themeTint="80"/>
                <w:sz w:val="18"/>
                <w:szCs w:val="18"/>
                <w:lang w:val="en-GB" w:eastAsia="ja-JP"/>
              </w:rPr>
              <w:t>Please provide an estimate of the cost per component</w:t>
            </w:r>
            <w:r w:rsidR="00A3430E" w:rsidRPr="009935EC">
              <w:rPr>
                <w:rFonts w:ascii="Arial" w:eastAsia="Times New Roman" w:hAnsi="Arial" w:cs="Arial"/>
                <w:i/>
                <w:iCs/>
                <w:color w:val="7F7F7F" w:themeColor="text1" w:themeTint="80"/>
                <w:sz w:val="18"/>
                <w:szCs w:val="18"/>
                <w:lang w:val="en-GB" w:eastAsia="ja-JP"/>
              </w:rPr>
              <w:t xml:space="preserve"> (</w:t>
            </w:r>
            <w:r w:rsidR="00DE3547">
              <w:rPr>
                <w:rFonts w:ascii="Arial" w:eastAsia="Times New Roman" w:hAnsi="Arial" w:cs="Arial"/>
                <w:i/>
                <w:iCs/>
                <w:color w:val="7F7F7F" w:themeColor="text1" w:themeTint="80"/>
                <w:sz w:val="18"/>
                <w:szCs w:val="18"/>
                <w:lang w:val="en-GB" w:eastAsia="ja-JP"/>
              </w:rPr>
              <w:t>in line with Components described</w:t>
            </w:r>
            <w:r w:rsidR="00A3430E" w:rsidRPr="009935EC">
              <w:rPr>
                <w:rFonts w:ascii="Arial" w:eastAsia="Times New Roman" w:hAnsi="Arial" w:cs="Arial"/>
                <w:i/>
                <w:iCs/>
                <w:color w:val="7F7F7F" w:themeColor="text1" w:themeTint="80"/>
                <w:sz w:val="18"/>
                <w:szCs w:val="18"/>
                <w:lang w:val="en-GB" w:eastAsia="ja-JP"/>
              </w:rPr>
              <w:t xml:space="preserve"> in Section B.2.</w:t>
            </w:r>
            <w:r w:rsidR="00F15D08" w:rsidRPr="009935EC">
              <w:rPr>
                <w:rFonts w:ascii="Arial" w:eastAsia="Times New Roman" w:hAnsi="Arial" w:cs="Arial"/>
                <w:i/>
                <w:iCs/>
                <w:color w:val="7F7F7F" w:themeColor="text1" w:themeTint="80"/>
                <w:sz w:val="18"/>
                <w:szCs w:val="18"/>
                <w:lang w:val="en-GB" w:eastAsia="ja-JP"/>
              </w:rPr>
              <w:t>1</w:t>
            </w:r>
            <w:r w:rsidR="00A3430E" w:rsidRPr="009935EC">
              <w:rPr>
                <w:rFonts w:ascii="Arial" w:eastAsia="Times New Roman" w:hAnsi="Arial" w:cs="Arial"/>
                <w:i/>
                <w:iCs/>
                <w:color w:val="7F7F7F" w:themeColor="text1" w:themeTint="80"/>
                <w:sz w:val="18"/>
                <w:szCs w:val="18"/>
                <w:lang w:val="en-GB" w:eastAsia="ja-JP"/>
              </w:rPr>
              <w:t xml:space="preserve"> above)</w:t>
            </w:r>
            <w:r w:rsidRPr="009935EC">
              <w:rPr>
                <w:rFonts w:ascii="Arial" w:eastAsia="Times New Roman" w:hAnsi="Arial" w:cs="Arial"/>
                <w:i/>
                <w:iCs/>
                <w:color w:val="7F7F7F" w:themeColor="text1" w:themeTint="80"/>
                <w:sz w:val="18"/>
                <w:szCs w:val="18"/>
                <w:lang w:val="en-GB" w:eastAsia="ja-JP"/>
              </w:rPr>
              <w:t xml:space="preserve"> and disaggregate by source</w:t>
            </w:r>
            <w:r w:rsidR="0047676B" w:rsidRPr="009935EC">
              <w:rPr>
                <w:rFonts w:ascii="Arial" w:eastAsia="Times New Roman" w:hAnsi="Arial" w:cs="Arial"/>
                <w:i/>
                <w:iCs/>
                <w:color w:val="7F7F7F" w:themeColor="text1" w:themeTint="80"/>
                <w:sz w:val="18"/>
                <w:szCs w:val="18"/>
                <w:lang w:val="en-GB" w:eastAsia="ja-JP"/>
              </w:rPr>
              <w:t>s</w:t>
            </w:r>
            <w:r w:rsidRPr="009935EC">
              <w:rPr>
                <w:rFonts w:ascii="Arial" w:eastAsia="Times New Roman" w:hAnsi="Arial" w:cs="Arial"/>
                <w:i/>
                <w:iCs/>
                <w:color w:val="7F7F7F" w:themeColor="text1" w:themeTint="80"/>
                <w:sz w:val="18"/>
                <w:szCs w:val="18"/>
                <w:lang w:val="en-GB" w:eastAsia="ja-JP"/>
              </w:rPr>
              <w:t xml:space="preserve"> of financing</w:t>
            </w:r>
            <w:r w:rsidR="1421A659" w:rsidRPr="5DD95961">
              <w:rPr>
                <w:rFonts w:ascii="Arial" w:eastAsia="Arial" w:hAnsi="Arial" w:cs="Arial"/>
                <w:i/>
                <w:color w:val="7F7F7F" w:themeColor="text1" w:themeTint="80"/>
                <w:sz w:val="18"/>
                <w:szCs w:val="18"/>
                <w:lang w:val="en-GB"/>
              </w:rPr>
              <w:t xml:space="preserve"> </w:t>
            </w:r>
            <w:r w:rsidR="406481E2" w:rsidRPr="67712BDF">
              <w:rPr>
                <w:rFonts w:ascii="Arial" w:eastAsia="Arial" w:hAnsi="Arial" w:cs="Arial"/>
                <w:i/>
                <w:iCs/>
                <w:color w:val="7F7F7F" w:themeColor="text1" w:themeTint="80"/>
                <w:sz w:val="18"/>
                <w:szCs w:val="18"/>
                <w:lang w:val="en-GB"/>
              </w:rPr>
              <w:t xml:space="preserve">as </w:t>
            </w:r>
            <w:r w:rsidR="406481E2" w:rsidRPr="647F1984">
              <w:rPr>
                <w:rFonts w:ascii="Arial" w:eastAsia="Arial" w:hAnsi="Arial" w:cs="Arial"/>
                <w:i/>
                <w:iCs/>
                <w:color w:val="7F7F7F" w:themeColor="text1" w:themeTint="80"/>
                <w:sz w:val="18"/>
                <w:szCs w:val="18"/>
                <w:lang w:val="en-GB"/>
              </w:rPr>
              <w:t>Annex 3.</w:t>
            </w:r>
            <w:r w:rsidR="406481E2" w:rsidRPr="67712BDF">
              <w:rPr>
                <w:rFonts w:ascii="Arial" w:eastAsia="Arial" w:hAnsi="Arial" w:cs="Arial"/>
                <w:i/>
                <w:iCs/>
                <w:color w:val="7F7F7F" w:themeColor="text1" w:themeTint="80"/>
                <w:sz w:val="18"/>
                <w:szCs w:val="18"/>
                <w:lang w:val="en-GB"/>
              </w:rPr>
              <w:t xml:space="preserve"> </w:t>
            </w:r>
            <w:r w:rsidR="00227EB8">
              <w:rPr>
                <w:rFonts w:ascii="Arial" w:eastAsia="Arial" w:hAnsi="Arial" w:cs="Arial"/>
                <w:i/>
                <w:iCs/>
                <w:color w:val="7F7F7F" w:themeColor="text1" w:themeTint="80"/>
                <w:sz w:val="18"/>
                <w:szCs w:val="18"/>
                <w:lang w:val="en-GB"/>
              </w:rPr>
              <w:t xml:space="preserve">Also, </w:t>
            </w:r>
            <w:r w:rsidR="00DE3547">
              <w:rPr>
                <w:rFonts w:ascii="Arial" w:eastAsia="Times New Roman" w:hAnsi="Arial" w:cs="Arial"/>
                <w:i/>
                <w:iCs/>
                <w:color w:val="7F7F7F" w:themeColor="text1" w:themeTint="80"/>
                <w:sz w:val="18"/>
                <w:szCs w:val="18"/>
                <w:lang w:val="en-GB" w:eastAsia="ja-JP"/>
              </w:rPr>
              <w:t>ensure consistency with</w:t>
            </w:r>
            <w:r w:rsidR="00155A07">
              <w:t xml:space="preserve"> </w:t>
            </w:r>
            <w:r w:rsidR="00155A07" w:rsidRPr="00155A07">
              <w:rPr>
                <w:rFonts w:ascii="Arial" w:eastAsia="Times New Roman" w:hAnsi="Arial" w:cs="Arial"/>
                <w:i/>
                <w:iCs/>
                <w:color w:val="7F7F7F" w:themeColor="text1" w:themeTint="80"/>
                <w:sz w:val="18"/>
                <w:szCs w:val="18"/>
                <w:lang w:val="en-GB" w:eastAsia="ja-JP"/>
              </w:rPr>
              <w:t xml:space="preserve">the Logical Framework (Annex 2a) and Timetable (Annex 2b) of the project/programme. </w:t>
            </w:r>
            <w:r w:rsidR="00DE3547">
              <w:rPr>
                <w:rFonts w:ascii="Arial" w:eastAsia="Times New Roman" w:hAnsi="Arial" w:cs="Arial"/>
                <w:i/>
                <w:iCs/>
                <w:color w:val="7F7F7F" w:themeColor="text1" w:themeTint="80"/>
                <w:sz w:val="18"/>
                <w:szCs w:val="18"/>
                <w:lang w:val="en-GB" w:eastAsia="ja-JP"/>
              </w:rPr>
              <w:t xml:space="preserve"> </w:t>
            </w:r>
          </w:p>
          <w:p w14:paraId="0A891170" w14:textId="77777777" w:rsidR="006C4C40" w:rsidRDefault="006C4C40" w:rsidP="009337D7">
            <w:pPr>
              <w:spacing w:before="40" w:after="40" w:line="240" w:lineRule="auto"/>
              <w:ind w:right="-28"/>
              <w:jc w:val="both"/>
              <w:rPr>
                <w:rFonts w:ascii="Arial" w:eastAsia="Times New Roman" w:hAnsi="Arial" w:cs="Arial"/>
                <w:i/>
                <w:color w:val="808080"/>
                <w:sz w:val="18"/>
                <w:szCs w:val="18"/>
                <w:lang w:val="en-GB" w:eastAsia="ja-JP"/>
              </w:rPr>
            </w:pPr>
          </w:p>
          <w:tbl>
            <w:tblPr>
              <w:tblStyle w:val="TableGrid"/>
              <w:tblW w:w="5000" w:type="pct"/>
              <w:jc w:val="center"/>
              <w:tblLayout w:type="fixed"/>
              <w:tblLook w:val="04A0" w:firstRow="1" w:lastRow="0" w:firstColumn="1" w:lastColumn="0" w:noHBand="0" w:noVBand="1"/>
            </w:tblPr>
            <w:tblGrid>
              <w:gridCol w:w="1593"/>
              <w:gridCol w:w="1263"/>
              <w:gridCol w:w="1186"/>
              <w:gridCol w:w="1352"/>
              <w:gridCol w:w="1260"/>
              <w:gridCol w:w="1157"/>
              <w:gridCol w:w="1258"/>
              <w:gridCol w:w="1314"/>
            </w:tblGrid>
            <w:tr w:rsidR="006C4C40" w:rsidRPr="00C57732" w14:paraId="3F9C79EE" w14:textId="77777777" w:rsidTr="007C6C19">
              <w:trPr>
                <w:trHeight w:val="308"/>
                <w:jc w:val="center"/>
              </w:trPr>
              <w:tc>
                <w:tcPr>
                  <w:tcW w:w="767" w:type="pct"/>
                  <w:shd w:val="clear" w:color="auto" w:fill="D9D9D9" w:themeFill="background1" w:themeFillShade="D9"/>
                </w:tcPr>
                <w:p w14:paraId="7B529436" w14:textId="77777777" w:rsidR="006C4C40" w:rsidRPr="00C57732" w:rsidRDefault="006C4C40" w:rsidP="006C4C40">
                  <w:pPr>
                    <w:spacing w:before="40" w:after="40"/>
                    <w:ind w:right="-28"/>
                    <w:rPr>
                      <w:rFonts w:ascii="Arial" w:hAnsi="Arial" w:cs="Arial"/>
                      <w:b/>
                      <w:color w:val="24634F"/>
                      <w:sz w:val="18"/>
                      <w:szCs w:val="18"/>
                      <w:lang w:val="en-GB" w:eastAsia="ja-JP"/>
                    </w:rPr>
                  </w:pPr>
                  <w:r w:rsidRPr="00C57732">
                    <w:rPr>
                      <w:rFonts w:ascii="Arial" w:hAnsi="Arial" w:cs="Arial"/>
                      <w:b/>
                      <w:color w:val="24634F"/>
                      <w:sz w:val="18"/>
                      <w:szCs w:val="18"/>
                      <w:lang w:val="en-GB" w:eastAsia="ja-JP"/>
                    </w:rPr>
                    <w:t>Component</w:t>
                  </w:r>
                </w:p>
              </w:tc>
              <w:tc>
                <w:tcPr>
                  <w:tcW w:w="608" w:type="pct"/>
                  <w:shd w:val="clear" w:color="auto" w:fill="D9D9D9" w:themeFill="background1" w:themeFillShade="D9"/>
                </w:tcPr>
                <w:p w14:paraId="2A0CE21D" w14:textId="77777777" w:rsidR="006C4C40" w:rsidRPr="00C57732" w:rsidRDefault="006C4C40" w:rsidP="006C4C40">
                  <w:pPr>
                    <w:spacing w:before="40" w:after="40"/>
                    <w:ind w:right="-28"/>
                    <w:rPr>
                      <w:rFonts w:ascii="Arial" w:hAnsi="Arial" w:cs="Arial"/>
                      <w:b/>
                      <w:color w:val="24634F"/>
                      <w:sz w:val="18"/>
                      <w:szCs w:val="18"/>
                      <w:lang w:val="en-GB" w:eastAsia="ja-JP"/>
                    </w:rPr>
                  </w:pPr>
                  <w:r w:rsidRPr="00C57732">
                    <w:rPr>
                      <w:rFonts w:ascii="Arial" w:hAnsi="Arial" w:cs="Arial"/>
                      <w:b/>
                      <w:color w:val="24634F"/>
                      <w:sz w:val="18"/>
                      <w:szCs w:val="18"/>
                      <w:lang w:val="en-GB" w:eastAsia="ja-JP"/>
                    </w:rPr>
                    <w:t>Output</w:t>
                  </w:r>
                </w:p>
              </w:tc>
              <w:tc>
                <w:tcPr>
                  <w:tcW w:w="571" w:type="pct"/>
                  <w:shd w:val="clear" w:color="auto" w:fill="D9D9D9" w:themeFill="background1" w:themeFillShade="D9"/>
                </w:tcPr>
                <w:p w14:paraId="4B4B4E2C" w14:textId="77777777" w:rsidR="006C4C40" w:rsidRPr="00C57732" w:rsidRDefault="006C4C40" w:rsidP="006C4C40">
                  <w:pPr>
                    <w:spacing w:before="40" w:after="40"/>
                    <w:ind w:right="-28"/>
                    <w:rPr>
                      <w:rFonts w:ascii="Arial" w:hAnsi="Arial" w:cs="Arial"/>
                      <w:b/>
                      <w:color w:val="24634F"/>
                      <w:sz w:val="18"/>
                      <w:szCs w:val="18"/>
                      <w:lang w:val="en-GB" w:eastAsia="ja-JP"/>
                    </w:rPr>
                  </w:pPr>
                  <w:r w:rsidRPr="00C57732">
                    <w:rPr>
                      <w:rFonts w:ascii="Arial" w:hAnsi="Arial" w:cs="Arial"/>
                      <w:b/>
                      <w:color w:val="24634F"/>
                      <w:sz w:val="18"/>
                      <w:szCs w:val="18"/>
                      <w:lang w:val="en-GB" w:eastAsia="ja-JP"/>
                    </w:rPr>
                    <w:t>Indicative cost</w:t>
                  </w:r>
                </w:p>
                <w:p w14:paraId="2302CD72" w14:textId="77777777" w:rsidR="006C4C40" w:rsidRPr="00C57732" w:rsidRDefault="00000000" w:rsidP="006C4C40">
                  <w:pPr>
                    <w:spacing w:before="40" w:after="40"/>
                    <w:ind w:right="-28"/>
                    <w:rPr>
                      <w:rFonts w:ascii="Arial" w:hAnsi="Arial" w:cs="Arial"/>
                      <w:b/>
                      <w:color w:val="24634F"/>
                      <w:sz w:val="18"/>
                      <w:szCs w:val="18"/>
                      <w:lang w:val="en-GB" w:eastAsia="ja-JP"/>
                    </w:rPr>
                  </w:pPr>
                  <w:sdt>
                    <w:sdtPr>
                      <w:rPr>
                        <w:rFonts w:ascii="Arial" w:eastAsia="Times New Roman" w:hAnsi="Arial" w:cs="Arial"/>
                        <w:color w:val="2B579A"/>
                        <w:sz w:val="18"/>
                        <w:szCs w:val="18"/>
                        <w:shd w:val="clear" w:color="auto" w:fill="E6E6E6"/>
                        <w:lang w:val="en-GB" w:eastAsia="en-US"/>
                      </w:rPr>
                      <w:alias w:val="Currency"/>
                      <w:tag w:val="Currency"/>
                      <w:id w:val="324488381"/>
                      <w:placeholder>
                        <w:docPart w:val="742DC3A9B3884F8E8FCF4A54AF9654CB"/>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6C4C40" w:rsidRPr="00FD4096">
                        <w:rPr>
                          <w:rFonts w:ascii="Arial" w:eastAsia="Calibri" w:hAnsi="Arial" w:cs="Arial"/>
                          <w:sz w:val="18"/>
                          <w:szCs w:val="18"/>
                          <w:u w:val="single"/>
                          <w:lang w:val="en-GB" w:eastAsia="en-US"/>
                        </w:rPr>
                        <w:t>Options</w:t>
                      </w:r>
                    </w:sdtContent>
                  </w:sdt>
                </w:p>
              </w:tc>
              <w:tc>
                <w:tcPr>
                  <w:tcW w:w="1258" w:type="pct"/>
                  <w:gridSpan w:val="2"/>
                  <w:shd w:val="clear" w:color="auto" w:fill="D9D9D9" w:themeFill="background1" w:themeFillShade="D9"/>
                </w:tcPr>
                <w:p w14:paraId="3D9051A0" w14:textId="77777777" w:rsidR="006C4C40" w:rsidRPr="00C57732" w:rsidRDefault="006C4C40" w:rsidP="006C4C40">
                  <w:pPr>
                    <w:spacing w:before="40" w:after="40"/>
                    <w:ind w:right="-28"/>
                    <w:jc w:val="center"/>
                    <w:rPr>
                      <w:rFonts w:ascii="Arial" w:hAnsi="Arial" w:cs="Arial"/>
                      <w:b/>
                      <w:color w:val="24634F"/>
                      <w:sz w:val="18"/>
                      <w:szCs w:val="18"/>
                      <w:lang w:val="en-GB" w:eastAsia="ja-JP"/>
                    </w:rPr>
                  </w:pPr>
                  <w:r w:rsidRPr="00C57732">
                    <w:rPr>
                      <w:rFonts w:ascii="Arial" w:hAnsi="Arial" w:cs="Arial"/>
                      <w:b/>
                      <w:color w:val="24634F"/>
                      <w:sz w:val="18"/>
                      <w:szCs w:val="18"/>
                      <w:lang w:val="en-GB" w:eastAsia="ja-JP"/>
                    </w:rPr>
                    <w:t>GCF financing</w:t>
                  </w:r>
                </w:p>
              </w:tc>
              <w:tc>
                <w:tcPr>
                  <w:tcW w:w="1796" w:type="pct"/>
                  <w:gridSpan w:val="3"/>
                  <w:shd w:val="clear" w:color="auto" w:fill="D9D9D9" w:themeFill="background1" w:themeFillShade="D9"/>
                </w:tcPr>
                <w:p w14:paraId="64983E57" w14:textId="77777777" w:rsidR="006C4C40" w:rsidRPr="00C57732" w:rsidRDefault="006C4C40" w:rsidP="006C4C40">
                  <w:pPr>
                    <w:spacing w:before="40" w:after="40"/>
                    <w:ind w:right="-28"/>
                    <w:jc w:val="center"/>
                    <w:rPr>
                      <w:rFonts w:ascii="Arial" w:hAnsi="Arial" w:cs="Arial"/>
                      <w:b/>
                      <w:color w:val="24634F"/>
                      <w:sz w:val="18"/>
                      <w:szCs w:val="18"/>
                      <w:lang w:eastAsia="ja-JP"/>
                    </w:rPr>
                  </w:pPr>
                  <w:r w:rsidRPr="00C57732">
                    <w:rPr>
                      <w:rFonts w:ascii="Arial" w:hAnsi="Arial" w:cs="Arial"/>
                      <w:b/>
                      <w:color w:val="24634F"/>
                      <w:sz w:val="18"/>
                      <w:szCs w:val="18"/>
                      <w:lang w:val="en-GB" w:eastAsia="ja-JP"/>
                    </w:rPr>
                    <w:t>Co-financing</w:t>
                  </w:r>
                </w:p>
              </w:tc>
            </w:tr>
            <w:tr w:rsidR="008120F1" w:rsidRPr="00C57732" w14:paraId="756BDB58" w14:textId="77777777" w:rsidTr="00D1576D">
              <w:trPr>
                <w:trHeight w:val="467"/>
                <w:jc w:val="center"/>
              </w:trPr>
              <w:tc>
                <w:tcPr>
                  <w:tcW w:w="767" w:type="pct"/>
                  <w:shd w:val="clear" w:color="auto" w:fill="D9D9D9" w:themeFill="background1" w:themeFillShade="D9"/>
                </w:tcPr>
                <w:p w14:paraId="70FE6FA2" w14:textId="77777777" w:rsidR="006C4C40" w:rsidRPr="00C57732" w:rsidRDefault="006C4C40" w:rsidP="006C4C40">
                  <w:pPr>
                    <w:spacing w:before="40" w:after="40"/>
                    <w:ind w:right="-28"/>
                    <w:rPr>
                      <w:rFonts w:ascii="Arial" w:hAnsi="Arial" w:cs="Arial"/>
                      <w:b/>
                      <w:color w:val="24634F"/>
                      <w:sz w:val="18"/>
                      <w:szCs w:val="18"/>
                      <w:lang w:val="en-GB" w:eastAsia="ja-JP"/>
                    </w:rPr>
                  </w:pPr>
                </w:p>
              </w:tc>
              <w:tc>
                <w:tcPr>
                  <w:tcW w:w="608" w:type="pct"/>
                  <w:shd w:val="clear" w:color="auto" w:fill="D9D9D9" w:themeFill="background1" w:themeFillShade="D9"/>
                </w:tcPr>
                <w:p w14:paraId="6C0D8153" w14:textId="77777777" w:rsidR="006C4C40" w:rsidRPr="00C57732" w:rsidRDefault="006C4C40" w:rsidP="006C4C40">
                  <w:pPr>
                    <w:spacing w:before="40" w:after="40"/>
                    <w:ind w:right="-28"/>
                    <w:rPr>
                      <w:rFonts w:ascii="Arial" w:hAnsi="Arial" w:cs="Arial"/>
                      <w:b/>
                      <w:color w:val="24634F"/>
                      <w:sz w:val="18"/>
                      <w:szCs w:val="18"/>
                      <w:lang w:val="en-GB" w:eastAsia="ja-JP"/>
                    </w:rPr>
                  </w:pPr>
                </w:p>
              </w:tc>
              <w:tc>
                <w:tcPr>
                  <w:tcW w:w="571" w:type="pct"/>
                  <w:shd w:val="clear" w:color="auto" w:fill="D9D9D9" w:themeFill="background1" w:themeFillShade="D9"/>
                </w:tcPr>
                <w:p w14:paraId="5D274782" w14:textId="77777777" w:rsidR="006C4C40" w:rsidRPr="00C57732" w:rsidRDefault="006C4C40" w:rsidP="006C4C40">
                  <w:pPr>
                    <w:spacing w:before="40" w:after="40"/>
                    <w:ind w:right="-28"/>
                    <w:rPr>
                      <w:rFonts w:ascii="Arial" w:hAnsi="Arial" w:cs="Arial"/>
                      <w:b/>
                      <w:color w:val="24634F"/>
                      <w:sz w:val="18"/>
                      <w:szCs w:val="18"/>
                      <w:lang w:val="en-GB" w:eastAsia="ja-JP"/>
                    </w:rPr>
                  </w:pPr>
                </w:p>
              </w:tc>
              <w:tc>
                <w:tcPr>
                  <w:tcW w:w="651" w:type="pct"/>
                  <w:shd w:val="clear" w:color="auto" w:fill="D9D9D9" w:themeFill="background1" w:themeFillShade="D9"/>
                </w:tcPr>
                <w:p w14:paraId="46EF37E5" w14:textId="77777777" w:rsidR="006C4C40" w:rsidRPr="00C57732" w:rsidRDefault="006C4C40" w:rsidP="006C4C40">
                  <w:pPr>
                    <w:spacing w:before="40" w:after="40"/>
                    <w:ind w:right="-28"/>
                    <w:jc w:val="center"/>
                    <w:rPr>
                      <w:rFonts w:ascii="Arial" w:hAnsi="Arial" w:cs="Arial"/>
                      <w:b/>
                      <w:color w:val="24634F"/>
                      <w:sz w:val="18"/>
                      <w:szCs w:val="18"/>
                      <w:lang w:val="en-GB" w:eastAsia="ja-JP"/>
                    </w:rPr>
                  </w:pPr>
                  <w:r w:rsidRPr="00C57732">
                    <w:rPr>
                      <w:rFonts w:ascii="Arial" w:hAnsi="Arial" w:cs="Arial"/>
                      <w:b/>
                      <w:color w:val="24634F"/>
                      <w:sz w:val="18"/>
                      <w:szCs w:val="18"/>
                      <w:lang w:val="en-GB" w:eastAsia="ja-JP"/>
                    </w:rPr>
                    <w:t>Amount</w:t>
                  </w:r>
                </w:p>
                <w:p w14:paraId="624014B8" w14:textId="77777777" w:rsidR="006C4C40" w:rsidRPr="00C57732" w:rsidRDefault="00000000" w:rsidP="006C4C40">
                  <w:pPr>
                    <w:spacing w:before="40" w:after="40"/>
                    <w:ind w:right="-28"/>
                    <w:jc w:val="center"/>
                    <w:rPr>
                      <w:rFonts w:ascii="Arial" w:hAnsi="Arial" w:cs="Arial"/>
                      <w:b/>
                      <w:color w:val="24634F"/>
                      <w:sz w:val="18"/>
                      <w:szCs w:val="18"/>
                      <w:lang w:val="en-GB" w:eastAsia="ja-JP"/>
                    </w:rPr>
                  </w:pPr>
                  <w:sdt>
                    <w:sdtPr>
                      <w:rPr>
                        <w:rFonts w:ascii="Arial" w:eastAsia="Times New Roman" w:hAnsi="Arial" w:cs="Arial"/>
                        <w:color w:val="2B579A"/>
                        <w:sz w:val="18"/>
                        <w:szCs w:val="18"/>
                        <w:shd w:val="clear" w:color="auto" w:fill="E6E6E6"/>
                        <w:lang w:val="en-GB" w:eastAsia="en-US"/>
                      </w:rPr>
                      <w:alias w:val="Currency"/>
                      <w:tag w:val="Currency"/>
                      <w:id w:val="-1416549958"/>
                      <w:placeholder>
                        <w:docPart w:val="3155D0BAC5C04289BAA5F25FA7A003E0"/>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6C4C40" w:rsidRPr="00FD4096">
                        <w:rPr>
                          <w:rFonts w:ascii="Arial" w:eastAsia="Calibri" w:hAnsi="Arial" w:cs="Arial"/>
                          <w:sz w:val="18"/>
                          <w:szCs w:val="18"/>
                          <w:u w:val="single"/>
                          <w:lang w:val="en-GB" w:eastAsia="en-US"/>
                        </w:rPr>
                        <w:t>Options</w:t>
                      </w:r>
                    </w:sdtContent>
                  </w:sdt>
                </w:p>
              </w:tc>
              <w:tc>
                <w:tcPr>
                  <w:tcW w:w="607" w:type="pct"/>
                  <w:shd w:val="clear" w:color="auto" w:fill="D9D9D9" w:themeFill="background1" w:themeFillShade="D9"/>
                </w:tcPr>
                <w:p w14:paraId="4F67D074" w14:textId="77777777" w:rsidR="006C4C40" w:rsidRPr="00C57732" w:rsidRDefault="006C4C40" w:rsidP="006C4C40">
                  <w:pPr>
                    <w:spacing w:before="40" w:after="40"/>
                    <w:ind w:right="-28"/>
                    <w:jc w:val="center"/>
                    <w:rPr>
                      <w:rFonts w:ascii="Arial" w:hAnsi="Arial" w:cs="Arial"/>
                      <w:b/>
                      <w:color w:val="24634F"/>
                      <w:sz w:val="18"/>
                      <w:szCs w:val="18"/>
                      <w:lang w:val="en-GB" w:eastAsia="ja-JP"/>
                    </w:rPr>
                  </w:pPr>
                  <w:r w:rsidRPr="00C57732">
                    <w:rPr>
                      <w:rFonts w:ascii="Arial" w:hAnsi="Arial" w:cs="Arial"/>
                      <w:b/>
                      <w:color w:val="24634F"/>
                      <w:sz w:val="18"/>
                      <w:szCs w:val="18"/>
                      <w:lang w:val="en-GB" w:eastAsia="ja-JP"/>
                    </w:rPr>
                    <w:t>Financial Instrument</w:t>
                  </w:r>
                </w:p>
              </w:tc>
              <w:tc>
                <w:tcPr>
                  <w:tcW w:w="557" w:type="pct"/>
                  <w:shd w:val="clear" w:color="auto" w:fill="D9D9D9" w:themeFill="background1" w:themeFillShade="D9"/>
                </w:tcPr>
                <w:p w14:paraId="5CB4C469" w14:textId="77777777" w:rsidR="006C4C40" w:rsidRPr="00C57732" w:rsidRDefault="006C4C40" w:rsidP="006C4C40">
                  <w:pPr>
                    <w:spacing w:before="40" w:after="40"/>
                    <w:ind w:right="-28"/>
                    <w:jc w:val="center"/>
                    <w:rPr>
                      <w:rFonts w:ascii="Arial" w:hAnsi="Arial" w:cs="Arial"/>
                      <w:b/>
                      <w:color w:val="24634F"/>
                      <w:sz w:val="18"/>
                      <w:szCs w:val="18"/>
                      <w:lang w:val="en-GB" w:eastAsia="ja-JP"/>
                    </w:rPr>
                  </w:pPr>
                  <w:r w:rsidRPr="00C57732">
                    <w:rPr>
                      <w:rFonts w:ascii="Arial" w:hAnsi="Arial" w:cs="Arial"/>
                      <w:b/>
                      <w:color w:val="24634F"/>
                      <w:sz w:val="18"/>
                      <w:szCs w:val="18"/>
                      <w:lang w:val="en-GB" w:eastAsia="ja-JP"/>
                    </w:rPr>
                    <w:t>Amount</w:t>
                  </w:r>
                </w:p>
                <w:p w14:paraId="1DDFDAEB" w14:textId="77777777" w:rsidR="006C4C40" w:rsidRPr="00C57732" w:rsidRDefault="00000000" w:rsidP="006C4C40">
                  <w:pPr>
                    <w:spacing w:before="40" w:after="40"/>
                    <w:ind w:right="-28"/>
                    <w:jc w:val="center"/>
                    <w:rPr>
                      <w:rFonts w:ascii="Arial" w:hAnsi="Arial" w:cs="Arial"/>
                      <w:b/>
                      <w:color w:val="24634F"/>
                      <w:sz w:val="18"/>
                      <w:szCs w:val="18"/>
                      <w:lang w:val="en-GB" w:eastAsia="ja-JP"/>
                    </w:rPr>
                  </w:pPr>
                  <w:sdt>
                    <w:sdtPr>
                      <w:rPr>
                        <w:rFonts w:ascii="Arial" w:eastAsia="Times New Roman" w:hAnsi="Arial" w:cs="Arial"/>
                        <w:color w:val="2B579A"/>
                        <w:sz w:val="18"/>
                        <w:szCs w:val="18"/>
                        <w:shd w:val="clear" w:color="auto" w:fill="E6E6E6"/>
                        <w:lang w:val="en-GB" w:eastAsia="en-US"/>
                      </w:rPr>
                      <w:alias w:val="Currency"/>
                      <w:tag w:val="Currency"/>
                      <w:id w:val="-386258780"/>
                      <w:placeholder>
                        <w:docPart w:val="BDEF9DFD8EB444E793D98D00DCCDCD01"/>
                      </w:placeholder>
                      <w:showingPlcHdr/>
                      <w:dropDownList>
                        <w:listItem w:value="Choose currency"/>
                        <w:listItem w:displayText="million USD ($)" w:value="million USD ($)"/>
                        <w:listItem w:displayText="million euro (€)" w:value="million euro (€)"/>
                        <w:listItem w:displayText="million Brithis Pounds (£)" w:value="million Brithis Pounds (£)"/>
                        <w:listItem w:displayText="million Yen (¥‎)" w:value="million Yen (¥‎)"/>
                      </w:dropDownList>
                    </w:sdtPr>
                    <w:sdtContent>
                      <w:r w:rsidR="006C4C40" w:rsidRPr="00FD4096">
                        <w:rPr>
                          <w:rFonts w:ascii="Arial" w:eastAsia="Calibri" w:hAnsi="Arial" w:cs="Arial"/>
                          <w:sz w:val="18"/>
                          <w:szCs w:val="18"/>
                          <w:u w:val="single"/>
                          <w:lang w:val="en-GB" w:eastAsia="en-US"/>
                        </w:rPr>
                        <w:t>Options</w:t>
                      </w:r>
                    </w:sdtContent>
                  </w:sdt>
                </w:p>
              </w:tc>
              <w:tc>
                <w:tcPr>
                  <w:tcW w:w="606" w:type="pct"/>
                  <w:shd w:val="clear" w:color="auto" w:fill="D9D9D9" w:themeFill="background1" w:themeFillShade="D9"/>
                </w:tcPr>
                <w:p w14:paraId="2FDE3CFE" w14:textId="77777777" w:rsidR="006C4C40" w:rsidRPr="00C57732" w:rsidRDefault="006C4C40" w:rsidP="006C4C40">
                  <w:pPr>
                    <w:spacing w:before="40" w:after="40"/>
                    <w:ind w:right="-28"/>
                    <w:jc w:val="center"/>
                    <w:rPr>
                      <w:rFonts w:ascii="Arial" w:hAnsi="Arial" w:cs="Arial"/>
                      <w:b/>
                      <w:color w:val="24634F"/>
                      <w:sz w:val="18"/>
                      <w:szCs w:val="18"/>
                      <w:lang w:val="en-GB" w:eastAsia="ja-JP"/>
                    </w:rPr>
                  </w:pPr>
                  <w:r w:rsidRPr="00C57732">
                    <w:rPr>
                      <w:rFonts w:ascii="Arial" w:hAnsi="Arial" w:cs="Arial"/>
                      <w:b/>
                      <w:color w:val="24634F"/>
                      <w:sz w:val="18"/>
                      <w:szCs w:val="18"/>
                      <w:lang w:val="en-GB" w:eastAsia="ja-JP"/>
                    </w:rPr>
                    <w:t>Financial Instrument</w:t>
                  </w:r>
                </w:p>
              </w:tc>
              <w:tc>
                <w:tcPr>
                  <w:tcW w:w="633" w:type="pct"/>
                  <w:shd w:val="clear" w:color="auto" w:fill="D9D9D9" w:themeFill="background1" w:themeFillShade="D9"/>
                </w:tcPr>
                <w:p w14:paraId="7BD6AB05" w14:textId="77777777" w:rsidR="006C4C40" w:rsidRPr="00C57732" w:rsidRDefault="006C4C40" w:rsidP="006C4C40">
                  <w:pPr>
                    <w:spacing w:before="40" w:after="40"/>
                    <w:ind w:right="-28"/>
                    <w:jc w:val="center"/>
                    <w:rPr>
                      <w:rFonts w:ascii="Arial" w:hAnsi="Arial" w:cs="Arial"/>
                      <w:b/>
                      <w:color w:val="24634F"/>
                      <w:sz w:val="18"/>
                      <w:szCs w:val="18"/>
                      <w:lang w:eastAsia="ja-JP"/>
                    </w:rPr>
                  </w:pPr>
                  <w:r w:rsidRPr="00C57732">
                    <w:rPr>
                      <w:rFonts w:ascii="Arial" w:hAnsi="Arial" w:cs="Arial"/>
                      <w:b/>
                      <w:color w:val="24634F"/>
                      <w:sz w:val="18"/>
                      <w:szCs w:val="18"/>
                      <w:lang w:eastAsia="ja-JP"/>
                    </w:rPr>
                    <w:t>Name of Institutions</w:t>
                  </w:r>
                </w:p>
              </w:tc>
            </w:tr>
            <w:tr w:rsidR="006D0726" w:rsidRPr="00C57732" w14:paraId="24E3876B" w14:textId="77777777" w:rsidTr="009C74C6">
              <w:trPr>
                <w:trHeight w:val="308"/>
                <w:jc w:val="center"/>
              </w:trPr>
              <w:tc>
                <w:tcPr>
                  <w:tcW w:w="767" w:type="pct"/>
                  <w:vMerge w:val="restart"/>
                  <w:vAlign w:val="center"/>
                </w:tcPr>
                <w:p w14:paraId="1CA2213D" w14:textId="77777777" w:rsidR="006D0726" w:rsidRPr="00D1576D" w:rsidRDefault="006D0726" w:rsidP="006D0726">
                  <w:pPr>
                    <w:spacing w:before="40" w:after="40"/>
                    <w:ind w:right="-28"/>
                    <w:rPr>
                      <w:rFonts w:ascii="Arial" w:hAnsi="Arial" w:cs="Arial"/>
                      <w:sz w:val="16"/>
                      <w:szCs w:val="16"/>
                      <w:u w:val="single"/>
                      <w:lang w:eastAsia="ja-JP"/>
                    </w:rPr>
                  </w:pPr>
                  <w:sdt>
                    <w:sdtPr>
                      <w:rPr>
                        <w:rFonts w:ascii="Arial" w:hAnsi="Arial" w:cs="Arial"/>
                        <w:color w:val="2B579A"/>
                        <w:sz w:val="16"/>
                        <w:szCs w:val="16"/>
                        <w:u w:val="single"/>
                        <w:shd w:val="clear" w:color="auto" w:fill="E6E6E6"/>
                      </w:rPr>
                      <w:id w:val="724183696"/>
                      <w:placeholder>
                        <w:docPart w:val="6138ACD1898A4198832DAA0EF2773E24"/>
                      </w:placeholder>
                    </w:sdtPr>
                    <w:sdtContent>
                      <w:r w:rsidRPr="00745645">
                        <w:rPr>
                          <w:rFonts w:ascii="Arial" w:hAnsi="Arial" w:cs="Arial"/>
                          <w:color w:val="2B579A"/>
                          <w:sz w:val="16"/>
                          <w:szCs w:val="16"/>
                          <w:u w:val="single"/>
                          <w:shd w:val="clear" w:color="auto" w:fill="E6E6E6"/>
                        </w:rPr>
                        <w:t>Identification of Effective Integrations of AI in Pakistan’s Water Resource Management</w:t>
                      </w:r>
                    </w:sdtContent>
                  </w:sdt>
                </w:p>
                <w:p w14:paraId="45CABAFA" w14:textId="2E184BDA" w:rsidR="006D0726" w:rsidRPr="00D1576D" w:rsidRDefault="006D0726" w:rsidP="006D0726">
                  <w:pPr>
                    <w:spacing w:before="40" w:after="40"/>
                    <w:ind w:right="-28"/>
                    <w:rPr>
                      <w:rFonts w:ascii="Arial" w:hAnsi="Arial" w:cs="Arial"/>
                      <w:sz w:val="16"/>
                      <w:szCs w:val="16"/>
                      <w:u w:val="single"/>
                      <w:lang w:eastAsia="ja-JP"/>
                    </w:rPr>
                  </w:pPr>
                </w:p>
              </w:tc>
              <w:tc>
                <w:tcPr>
                  <w:tcW w:w="608" w:type="pct"/>
                </w:tcPr>
                <w:p w14:paraId="0D73D3FA" w14:textId="7DDE4441"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hAnsi="Arial" w:cs="Arial"/>
                        <w:color w:val="2B579A"/>
                        <w:sz w:val="16"/>
                        <w:szCs w:val="16"/>
                        <w:u w:val="single"/>
                        <w:shd w:val="clear" w:color="auto" w:fill="E6E6E6"/>
                      </w:rPr>
                      <w:id w:val="-829597595"/>
                      <w:placeholder>
                        <w:docPart w:val="BB9508F56D324EF18BC5248AFF83EF11"/>
                      </w:placeholder>
                    </w:sdtPr>
                    <w:sdtContent>
                      <w:r w:rsidRPr="00745645">
                        <w:rPr>
                          <w:rFonts w:ascii="Arial" w:hAnsi="Arial" w:cs="Arial"/>
                          <w:color w:val="2B579A"/>
                          <w:sz w:val="16"/>
                          <w:szCs w:val="16"/>
                          <w:u w:val="single"/>
                          <w:shd w:val="clear" w:color="auto" w:fill="E6E6E6"/>
                        </w:rPr>
                        <w:t>Piloted AI-Integrated Remote Sensing for Water Resource Management</w:t>
                      </w:r>
                    </w:sdtContent>
                  </w:sdt>
                </w:p>
              </w:tc>
              <w:tc>
                <w:tcPr>
                  <w:tcW w:w="571" w:type="pct"/>
                  <w:vAlign w:val="center"/>
                </w:tcPr>
                <w:p w14:paraId="2F97D86A" w14:textId="7D13EEBE"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943190201"/>
                      <w:placeholder>
                        <w:docPart w:val="EA6D072B067E457B9C2BFF18A5DA8376"/>
                      </w:placeholder>
                    </w:sdtPr>
                    <w:sdtContent>
                      <w:r>
                        <w:rPr>
                          <w:rFonts w:ascii="Arial" w:eastAsia="Times New Roman" w:hAnsi="Arial" w:cs="Arial"/>
                          <w:color w:val="2B579A"/>
                          <w:sz w:val="16"/>
                          <w:szCs w:val="16"/>
                          <w:u w:val="single"/>
                          <w:shd w:val="clear" w:color="auto" w:fill="E6E6E6"/>
                          <w:lang w:val="en-GB" w:eastAsia="en-US"/>
                        </w:rPr>
                        <w:t>3,000,000</w:t>
                      </w:r>
                    </w:sdtContent>
                  </w:sdt>
                </w:p>
              </w:tc>
              <w:tc>
                <w:tcPr>
                  <w:tcW w:w="651" w:type="pct"/>
                </w:tcPr>
                <w:p w14:paraId="6F5635FE" w14:textId="4F4CC429"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1324392431"/>
                      <w:placeholder>
                        <w:docPart w:val="916AAF7026B24671AA47690504625808"/>
                      </w:placeholder>
                    </w:sdtPr>
                    <w:sdtContent>
                      <w:r>
                        <w:rPr>
                          <w:rFonts w:ascii="Arial" w:eastAsia="Times New Roman" w:hAnsi="Arial" w:cs="Arial"/>
                          <w:color w:val="2B579A"/>
                          <w:sz w:val="16"/>
                          <w:szCs w:val="16"/>
                          <w:u w:val="single"/>
                          <w:shd w:val="clear" w:color="auto" w:fill="E6E6E6"/>
                          <w:lang w:val="en-GB" w:eastAsia="en-US"/>
                        </w:rPr>
                        <w:t>0</w:t>
                      </w:r>
                    </w:sdtContent>
                  </w:sdt>
                </w:p>
              </w:tc>
              <w:sdt>
                <w:sdtPr>
                  <w:rPr>
                    <w:rFonts w:ascii="Arial" w:hAnsi="Arial" w:cs="Arial"/>
                    <w:color w:val="2B579A"/>
                    <w:sz w:val="16"/>
                    <w:szCs w:val="16"/>
                    <w:u w:val="single"/>
                    <w:shd w:val="clear" w:color="auto" w:fill="E6E6E6"/>
                    <w:lang w:eastAsia="ja-JP"/>
                  </w:rPr>
                  <w:id w:val="-504356653"/>
                  <w:placeholder>
                    <w:docPart w:val="CA538619813F4FD99AC30F1F8EF790D8"/>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dropDownList>
                </w:sdtPr>
                <w:sdtContent>
                  <w:tc>
                    <w:tcPr>
                      <w:tcW w:w="607" w:type="pct"/>
                    </w:tcPr>
                    <w:p w14:paraId="59624928" w14:textId="4D8477E4"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Grants</w:t>
                      </w:r>
                    </w:p>
                  </w:tc>
                </w:sdtContent>
              </w:sdt>
              <w:tc>
                <w:tcPr>
                  <w:tcW w:w="557" w:type="pct"/>
                  <w:vAlign w:val="center"/>
                </w:tcPr>
                <w:p w14:paraId="2A9D7559" w14:textId="4F351C8E"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2054454182"/>
                      <w:placeholder>
                        <w:docPart w:val="BE153118C55E4A00974DBB2E28ECE31F"/>
                      </w:placeholder>
                    </w:sdtPr>
                    <w:sdtContent>
                      <w:r>
                        <w:rPr>
                          <w:rFonts w:ascii="Arial" w:eastAsia="Times New Roman" w:hAnsi="Arial" w:cs="Arial"/>
                          <w:color w:val="2B579A"/>
                          <w:sz w:val="16"/>
                          <w:szCs w:val="16"/>
                          <w:u w:val="single"/>
                          <w:shd w:val="clear" w:color="auto" w:fill="E6E6E6"/>
                          <w:lang w:val="en-GB" w:eastAsia="en-US"/>
                        </w:rPr>
                        <w:t>4,000,000</w:t>
                      </w:r>
                    </w:sdtContent>
                  </w:sdt>
                </w:p>
              </w:tc>
              <w:tc>
                <w:tcPr>
                  <w:tcW w:w="606" w:type="pct"/>
                </w:tcPr>
                <w:sdt>
                  <w:sdtPr>
                    <w:rPr>
                      <w:rFonts w:ascii="Arial" w:hAnsi="Arial" w:cs="Arial"/>
                      <w:color w:val="2B579A"/>
                      <w:sz w:val="16"/>
                      <w:szCs w:val="16"/>
                      <w:u w:val="single"/>
                      <w:shd w:val="clear" w:color="auto" w:fill="E6E6E6"/>
                      <w:lang w:eastAsia="ja-JP"/>
                    </w:rPr>
                    <w:id w:val="1962840478"/>
                    <w:placeholder>
                      <w:docPart w:val="CFE31D21FAD54F5CA3B960657D6284EC"/>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listItem w:displayText="In kind" w:value="In kind"/>
                    </w:dropDownList>
                  </w:sdtPr>
                  <w:sdtContent>
                    <w:p w14:paraId="75ABADCC" w14:textId="2206408B"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Grants</w:t>
                      </w:r>
                    </w:p>
                  </w:sdtContent>
                </w:sdt>
              </w:tc>
              <w:tc>
                <w:tcPr>
                  <w:tcW w:w="633" w:type="pct"/>
                </w:tcPr>
                <w:p w14:paraId="56375C7A" w14:textId="0AD6463C" w:rsidR="006D0726" w:rsidRPr="00D1576D" w:rsidRDefault="006D0726" w:rsidP="006D0726">
                  <w:pPr>
                    <w:spacing w:before="40" w:after="40"/>
                    <w:ind w:right="-28"/>
                    <w:rPr>
                      <w:rFonts w:ascii="Arial" w:hAnsi="Arial" w:cs="Arial"/>
                      <w:sz w:val="16"/>
                      <w:szCs w:val="16"/>
                      <w:u w:val="single"/>
                      <w:lang w:eastAsia="ja-JP"/>
                    </w:rPr>
                  </w:pPr>
                  <w:sdt>
                    <w:sdtPr>
                      <w:rPr>
                        <w:rFonts w:ascii="Arial" w:hAnsi="Arial" w:cs="Arial"/>
                        <w:color w:val="2B579A"/>
                        <w:sz w:val="16"/>
                        <w:szCs w:val="16"/>
                        <w:u w:val="single"/>
                        <w:shd w:val="clear" w:color="auto" w:fill="E6E6E6"/>
                      </w:rPr>
                      <w:id w:val="435177323"/>
                      <w:placeholder>
                        <w:docPart w:val="4BF44D453E704E47BA14256BBC60BCA2"/>
                      </w:placeholder>
                    </w:sdtPr>
                    <w:sdtContent>
                      <w:r>
                        <w:rPr>
                          <w:rFonts w:ascii="Arial" w:hAnsi="Arial" w:cs="Arial"/>
                          <w:color w:val="2B579A"/>
                          <w:sz w:val="16"/>
                          <w:szCs w:val="16"/>
                          <w:u w:val="single"/>
                          <w:shd w:val="clear" w:color="auto" w:fill="E6E6E6"/>
                        </w:rPr>
                        <w:t>KOICA</w:t>
                      </w:r>
                    </w:sdtContent>
                  </w:sdt>
                </w:p>
              </w:tc>
            </w:tr>
            <w:tr w:rsidR="006D0726" w:rsidRPr="00C57732" w14:paraId="0DE5F3A7" w14:textId="77777777" w:rsidTr="009C74C6">
              <w:trPr>
                <w:trHeight w:val="308"/>
                <w:jc w:val="center"/>
              </w:trPr>
              <w:tc>
                <w:tcPr>
                  <w:tcW w:w="767" w:type="pct"/>
                  <w:vMerge/>
                  <w:vAlign w:val="center"/>
                </w:tcPr>
                <w:p w14:paraId="47CED835" w14:textId="127138F1" w:rsidR="006D0726" w:rsidRPr="00D1576D" w:rsidRDefault="006D0726" w:rsidP="006D0726">
                  <w:pPr>
                    <w:spacing w:before="40" w:after="40"/>
                    <w:ind w:right="-28"/>
                    <w:rPr>
                      <w:rFonts w:ascii="Arial" w:hAnsi="Arial" w:cs="Arial"/>
                      <w:sz w:val="16"/>
                      <w:szCs w:val="16"/>
                      <w:u w:val="single"/>
                    </w:rPr>
                  </w:pPr>
                </w:p>
              </w:tc>
              <w:tc>
                <w:tcPr>
                  <w:tcW w:w="608" w:type="pct"/>
                </w:tcPr>
                <w:p w14:paraId="654935E7" w14:textId="3BE9210A" w:rsidR="006D0726" w:rsidRPr="00D1576D" w:rsidRDefault="006D0726" w:rsidP="006D0726">
                  <w:pPr>
                    <w:spacing w:before="40" w:after="40"/>
                    <w:ind w:right="-28"/>
                    <w:rPr>
                      <w:rFonts w:ascii="Arial" w:hAnsi="Arial" w:cs="Arial"/>
                      <w:sz w:val="16"/>
                      <w:szCs w:val="16"/>
                      <w:u w:val="single"/>
                    </w:rPr>
                  </w:pPr>
                  <w:sdt>
                    <w:sdtPr>
                      <w:rPr>
                        <w:rFonts w:ascii="Arial" w:hAnsi="Arial" w:cs="Arial"/>
                        <w:color w:val="2B579A"/>
                        <w:sz w:val="16"/>
                        <w:szCs w:val="16"/>
                        <w:u w:val="single"/>
                        <w:shd w:val="clear" w:color="auto" w:fill="E6E6E6"/>
                      </w:rPr>
                      <w:id w:val="377279411"/>
                      <w:placeholder>
                        <w:docPart w:val="07A0F2033D444DE587A6E45BB4108588"/>
                      </w:placeholder>
                    </w:sdtPr>
                    <w:sdtContent>
                      <w:r w:rsidRPr="00745645">
                        <w:rPr>
                          <w:rFonts w:ascii="Arial" w:hAnsi="Arial" w:cs="Arial"/>
                          <w:color w:val="2B579A"/>
                          <w:sz w:val="16"/>
                          <w:szCs w:val="16"/>
                          <w:u w:val="single"/>
                          <w:shd w:val="clear" w:color="auto" w:fill="E6E6E6"/>
                        </w:rPr>
                        <w:t>Public-Private Partnership in AI-Integrated Hydrologic Modeling</w:t>
                      </w:r>
                    </w:sdtContent>
                  </w:sdt>
                </w:p>
              </w:tc>
              <w:tc>
                <w:tcPr>
                  <w:tcW w:w="571" w:type="pct"/>
                  <w:vAlign w:val="center"/>
                </w:tcPr>
                <w:p w14:paraId="44A5D827" w14:textId="367E6C24"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eastAsia="Times New Roman" w:hAnsi="Arial" w:cs="Arial"/>
                        <w:color w:val="2B579A"/>
                        <w:sz w:val="16"/>
                        <w:szCs w:val="16"/>
                        <w:u w:val="single"/>
                        <w:shd w:val="clear" w:color="auto" w:fill="E6E6E6"/>
                        <w:lang w:val="en-GB" w:eastAsia="en-US"/>
                      </w:rPr>
                      <w:id w:val="-545909417"/>
                      <w:placeholder>
                        <w:docPart w:val="F7DCD37709184885B44B20BF5534DF31"/>
                      </w:placeholder>
                    </w:sdtPr>
                    <w:sdtContent>
                      <w:r>
                        <w:rPr>
                          <w:rFonts w:ascii="Arial" w:eastAsia="Times New Roman" w:hAnsi="Arial" w:cs="Arial"/>
                          <w:color w:val="2B579A"/>
                          <w:sz w:val="16"/>
                          <w:szCs w:val="16"/>
                          <w:u w:val="single"/>
                          <w:shd w:val="clear" w:color="auto" w:fill="E6E6E6"/>
                          <w:lang w:val="en-GB" w:eastAsia="en-US"/>
                        </w:rPr>
                        <w:t>4,000,000</w:t>
                      </w:r>
                    </w:sdtContent>
                  </w:sdt>
                </w:p>
              </w:tc>
              <w:tc>
                <w:tcPr>
                  <w:tcW w:w="651" w:type="pct"/>
                </w:tcPr>
                <w:p w14:paraId="296225F6" w14:textId="1DBD6F48"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eastAsia="Times New Roman" w:hAnsi="Arial" w:cs="Arial"/>
                        <w:color w:val="2B579A"/>
                        <w:sz w:val="16"/>
                        <w:szCs w:val="16"/>
                        <w:u w:val="single"/>
                        <w:shd w:val="clear" w:color="auto" w:fill="E6E6E6"/>
                        <w:lang w:val="en-GB" w:eastAsia="en-US"/>
                      </w:rPr>
                      <w:id w:val="-171577298"/>
                      <w:placeholder>
                        <w:docPart w:val="02448AA62AFE495791DCCCF6328B3D29"/>
                      </w:placeholder>
                    </w:sdtPr>
                    <w:sdtContent>
                      <w:r>
                        <w:rPr>
                          <w:rFonts w:ascii="Arial" w:eastAsia="Times New Roman" w:hAnsi="Arial" w:cs="Arial"/>
                          <w:color w:val="2B579A"/>
                          <w:sz w:val="16"/>
                          <w:szCs w:val="16"/>
                          <w:u w:val="single"/>
                          <w:shd w:val="clear" w:color="auto" w:fill="E6E6E6"/>
                          <w:lang w:val="en-GB" w:eastAsia="en-US"/>
                        </w:rPr>
                        <w:t>0</w:t>
                      </w:r>
                    </w:sdtContent>
                  </w:sdt>
                </w:p>
              </w:tc>
              <w:sdt>
                <w:sdtPr>
                  <w:rPr>
                    <w:rFonts w:ascii="Arial" w:hAnsi="Arial" w:cs="Arial"/>
                    <w:color w:val="2B579A"/>
                    <w:sz w:val="16"/>
                    <w:szCs w:val="16"/>
                    <w:u w:val="single"/>
                    <w:shd w:val="clear" w:color="auto" w:fill="E6E6E6"/>
                    <w:lang w:eastAsia="ja-JP"/>
                  </w:rPr>
                  <w:id w:val="-1854800830"/>
                  <w:placeholder>
                    <w:docPart w:val="B6C2A061F7AC4082B0597579D36B7A87"/>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dropDownList>
                </w:sdtPr>
                <w:sdtContent>
                  <w:tc>
                    <w:tcPr>
                      <w:tcW w:w="607" w:type="pct"/>
                    </w:tcPr>
                    <w:p w14:paraId="35572762" w14:textId="751A6AF4"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Grants</w:t>
                      </w:r>
                    </w:p>
                  </w:tc>
                </w:sdtContent>
              </w:sdt>
              <w:tc>
                <w:tcPr>
                  <w:tcW w:w="557" w:type="pct"/>
                  <w:vAlign w:val="center"/>
                </w:tcPr>
                <w:p w14:paraId="6B8EAC59" w14:textId="13F9037E"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eastAsia="Times New Roman" w:hAnsi="Arial" w:cs="Arial"/>
                        <w:color w:val="2B579A"/>
                        <w:sz w:val="16"/>
                        <w:szCs w:val="16"/>
                        <w:u w:val="single"/>
                        <w:shd w:val="clear" w:color="auto" w:fill="E6E6E6"/>
                        <w:lang w:val="en-GB" w:eastAsia="en-US"/>
                      </w:rPr>
                      <w:id w:val="1631131487"/>
                      <w:placeholder>
                        <w:docPart w:val="77F4042FC2544A118168A19DD863E919"/>
                      </w:placeholder>
                    </w:sdtPr>
                    <w:sdtContent>
                      <w:r>
                        <w:rPr>
                          <w:rFonts w:ascii="Arial" w:eastAsia="Times New Roman" w:hAnsi="Arial" w:cs="Arial"/>
                          <w:color w:val="2B579A"/>
                          <w:sz w:val="16"/>
                          <w:szCs w:val="16"/>
                          <w:u w:val="single"/>
                          <w:shd w:val="clear" w:color="auto" w:fill="E6E6E6"/>
                          <w:lang w:val="en-GB" w:eastAsia="en-US"/>
                        </w:rPr>
                        <w:t>4,000,000</w:t>
                      </w:r>
                    </w:sdtContent>
                  </w:sdt>
                </w:p>
              </w:tc>
              <w:sdt>
                <w:sdtPr>
                  <w:rPr>
                    <w:rFonts w:ascii="Arial" w:hAnsi="Arial" w:cs="Arial"/>
                    <w:color w:val="2B579A"/>
                    <w:sz w:val="16"/>
                    <w:szCs w:val="16"/>
                    <w:u w:val="single"/>
                    <w:shd w:val="clear" w:color="auto" w:fill="E6E6E6"/>
                    <w:lang w:eastAsia="ja-JP"/>
                  </w:rPr>
                  <w:id w:val="-1212570093"/>
                  <w:placeholder>
                    <w:docPart w:val="4E1E12DE146F4F7E8DDEA6EFA3292FE6"/>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listItem w:displayText="In kind" w:value="In kind"/>
                  </w:dropDownList>
                </w:sdtPr>
                <w:sdtContent>
                  <w:tc>
                    <w:tcPr>
                      <w:tcW w:w="606" w:type="pct"/>
                    </w:tcPr>
                    <w:p w14:paraId="5B76B2B0" w14:textId="6FF898D8"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Grants</w:t>
                      </w:r>
                    </w:p>
                  </w:tc>
                </w:sdtContent>
              </w:sdt>
              <w:tc>
                <w:tcPr>
                  <w:tcW w:w="633" w:type="pct"/>
                </w:tcPr>
                <w:p w14:paraId="73B1FA8D" w14:textId="246DCCFD" w:rsidR="006D0726" w:rsidRPr="00D1576D" w:rsidRDefault="006D0726" w:rsidP="006D0726">
                  <w:pPr>
                    <w:spacing w:before="40" w:after="40"/>
                    <w:ind w:right="-28"/>
                    <w:rPr>
                      <w:rFonts w:ascii="Arial" w:hAnsi="Arial" w:cs="Arial"/>
                      <w:sz w:val="16"/>
                      <w:szCs w:val="16"/>
                      <w:u w:val="single"/>
                    </w:rPr>
                  </w:pPr>
                  <w:sdt>
                    <w:sdtPr>
                      <w:rPr>
                        <w:rFonts w:ascii="Arial" w:hAnsi="Arial" w:cs="Arial"/>
                        <w:color w:val="2B579A"/>
                        <w:sz w:val="16"/>
                        <w:szCs w:val="16"/>
                        <w:u w:val="single"/>
                        <w:shd w:val="clear" w:color="auto" w:fill="E6E6E6"/>
                      </w:rPr>
                      <w:id w:val="1979647394"/>
                      <w:placeholder>
                        <w:docPart w:val="ECFBAC0176E24E3D9008135BB144AF70"/>
                      </w:placeholder>
                    </w:sdtPr>
                    <w:sdtContent>
                      <w:r>
                        <w:rPr>
                          <w:rFonts w:ascii="Arial" w:hAnsi="Arial" w:cs="Arial"/>
                          <w:color w:val="2B579A"/>
                          <w:sz w:val="16"/>
                          <w:szCs w:val="16"/>
                          <w:u w:val="single"/>
                          <w:shd w:val="clear" w:color="auto" w:fill="E6E6E6"/>
                        </w:rPr>
                        <w:t>KOICA</w:t>
                      </w:r>
                    </w:sdtContent>
                  </w:sdt>
                </w:p>
              </w:tc>
            </w:tr>
            <w:tr w:rsidR="006D0726" w:rsidRPr="00C57732" w14:paraId="6BF76A32" w14:textId="77777777" w:rsidTr="007C6C19">
              <w:trPr>
                <w:trHeight w:val="308"/>
                <w:jc w:val="center"/>
              </w:trPr>
              <w:tc>
                <w:tcPr>
                  <w:tcW w:w="767" w:type="pct"/>
                  <w:vMerge/>
                  <w:vAlign w:val="center"/>
                </w:tcPr>
                <w:p w14:paraId="49C10E08" w14:textId="5B6C0536" w:rsidR="006D0726" w:rsidRPr="00D1576D" w:rsidRDefault="006D0726" w:rsidP="006D0726">
                  <w:pPr>
                    <w:spacing w:before="40" w:after="40"/>
                    <w:ind w:right="-28"/>
                    <w:rPr>
                      <w:rFonts w:ascii="Arial" w:hAnsi="Arial" w:cs="Arial"/>
                      <w:sz w:val="16"/>
                      <w:szCs w:val="16"/>
                      <w:u w:val="single"/>
                    </w:rPr>
                  </w:pPr>
                </w:p>
              </w:tc>
              <w:tc>
                <w:tcPr>
                  <w:tcW w:w="608" w:type="pct"/>
                </w:tcPr>
                <w:p w14:paraId="0E4423DF" w14:textId="238B1C59" w:rsidR="006D0726" w:rsidRPr="00D1576D" w:rsidRDefault="006D0726" w:rsidP="006D0726">
                  <w:pPr>
                    <w:spacing w:before="40" w:after="40"/>
                    <w:ind w:right="-28"/>
                    <w:rPr>
                      <w:rFonts w:ascii="Arial" w:hAnsi="Arial" w:cs="Arial"/>
                      <w:sz w:val="16"/>
                      <w:szCs w:val="16"/>
                      <w:u w:val="single"/>
                    </w:rPr>
                  </w:pPr>
                  <w:sdt>
                    <w:sdtPr>
                      <w:rPr>
                        <w:rFonts w:ascii="Arial" w:hAnsi="Arial" w:cs="Arial"/>
                        <w:color w:val="2B579A"/>
                        <w:sz w:val="16"/>
                        <w:szCs w:val="16"/>
                        <w:u w:val="single"/>
                        <w:shd w:val="clear" w:color="auto" w:fill="E6E6E6"/>
                      </w:rPr>
                      <w:id w:val="996995027"/>
                      <w:placeholder>
                        <w:docPart w:val="AEDD7B947C5441538B9C91C69B6489BC"/>
                      </w:placeholder>
                    </w:sdtPr>
                    <w:sdtContent>
                      <w:r w:rsidRPr="00745645">
                        <w:rPr>
                          <w:rFonts w:ascii="Arial" w:hAnsi="Arial" w:cs="Arial"/>
                          <w:color w:val="2B579A"/>
                          <w:sz w:val="16"/>
                          <w:szCs w:val="16"/>
                          <w:u w:val="single"/>
                          <w:shd w:val="clear" w:color="auto" w:fill="E6E6E6"/>
                        </w:rPr>
                        <w:t>National algorithm ownership and model sustainability planning</w:t>
                      </w:r>
                    </w:sdtContent>
                  </w:sdt>
                </w:p>
              </w:tc>
              <w:tc>
                <w:tcPr>
                  <w:tcW w:w="571" w:type="pct"/>
                  <w:vAlign w:val="center"/>
                </w:tcPr>
                <w:p w14:paraId="6720E91E" w14:textId="72D328FB"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eastAsia="Times New Roman" w:hAnsi="Arial" w:cs="Arial"/>
                        <w:color w:val="2B579A"/>
                        <w:sz w:val="16"/>
                        <w:szCs w:val="16"/>
                        <w:u w:val="single"/>
                        <w:shd w:val="clear" w:color="auto" w:fill="E6E6E6"/>
                        <w:lang w:val="en-GB" w:eastAsia="en-US"/>
                      </w:rPr>
                      <w:id w:val="-776321507"/>
                      <w:placeholder>
                        <w:docPart w:val="444758CC93E047C3AC796C1ADE937F2D"/>
                      </w:placeholder>
                    </w:sdtPr>
                    <w:sdtContent>
                      <w:r>
                        <w:rPr>
                          <w:rFonts w:ascii="Arial" w:eastAsia="Times New Roman" w:hAnsi="Arial" w:cs="Arial"/>
                          <w:color w:val="2B579A"/>
                          <w:sz w:val="16"/>
                          <w:szCs w:val="16"/>
                          <w:u w:val="single"/>
                          <w:shd w:val="clear" w:color="auto" w:fill="E6E6E6"/>
                          <w:lang w:val="en-GB" w:eastAsia="en-US"/>
                        </w:rPr>
                        <w:t>1,250,000</w:t>
                      </w:r>
                    </w:sdtContent>
                  </w:sdt>
                </w:p>
              </w:tc>
              <w:tc>
                <w:tcPr>
                  <w:tcW w:w="651" w:type="pct"/>
                </w:tcPr>
                <w:p w14:paraId="749C0C32" w14:textId="4D7121E1"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eastAsia="Times New Roman" w:hAnsi="Arial" w:cs="Arial"/>
                        <w:color w:val="2B579A"/>
                        <w:sz w:val="16"/>
                        <w:szCs w:val="16"/>
                        <w:u w:val="single"/>
                        <w:shd w:val="clear" w:color="auto" w:fill="E6E6E6"/>
                        <w:lang w:val="en-GB" w:eastAsia="en-US"/>
                      </w:rPr>
                      <w:id w:val="505019937"/>
                      <w:placeholder>
                        <w:docPart w:val="C1C4EB2876514054831C9E37A0ECBC56"/>
                      </w:placeholder>
                    </w:sdtPr>
                    <w:sdtContent>
                      <w:r>
                        <w:rPr>
                          <w:rFonts w:ascii="Arial" w:eastAsia="Times New Roman" w:hAnsi="Arial" w:cs="Arial"/>
                          <w:color w:val="2B579A"/>
                          <w:sz w:val="16"/>
                          <w:szCs w:val="16"/>
                          <w:u w:val="single"/>
                          <w:shd w:val="clear" w:color="auto" w:fill="E6E6E6"/>
                          <w:lang w:val="en-GB" w:eastAsia="en-US"/>
                        </w:rPr>
                        <w:t>1,250,000</w:t>
                      </w:r>
                    </w:sdtContent>
                  </w:sdt>
                </w:p>
              </w:tc>
              <w:sdt>
                <w:sdtPr>
                  <w:rPr>
                    <w:rFonts w:ascii="Arial" w:hAnsi="Arial" w:cs="Arial"/>
                    <w:color w:val="2B579A"/>
                    <w:sz w:val="16"/>
                    <w:szCs w:val="16"/>
                    <w:u w:val="single"/>
                    <w:shd w:val="clear" w:color="auto" w:fill="E6E6E6"/>
                    <w:lang w:eastAsia="ja-JP"/>
                  </w:rPr>
                  <w:id w:val="-1464887368"/>
                  <w:placeholder>
                    <w:docPart w:val="1446871436714F8E9E45E68EDF630DF9"/>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dropDownList>
                </w:sdtPr>
                <w:sdtContent>
                  <w:tc>
                    <w:tcPr>
                      <w:tcW w:w="607" w:type="pct"/>
                    </w:tcPr>
                    <w:p w14:paraId="218CD460" w14:textId="4145A03F"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Grants</w:t>
                      </w:r>
                    </w:p>
                  </w:tc>
                </w:sdtContent>
              </w:sdt>
              <w:tc>
                <w:tcPr>
                  <w:tcW w:w="557" w:type="pct"/>
                </w:tcPr>
                <w:p w14:paraId="32BC243E" w14:textId="4D8D47FC"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eastAsia="Times New Roman" w:hAnsi="Arial" w:cs="Arial"/>
                        <w:color w:val="2B579A"/>
                        <w:sz w:val="16"/>
                        <w:szCs w:val="16"/>
                        <w:u w:val="single"/>
                        <w:shd w:val="clear" w:color="auto" w:fill="E6E6E6"/>
                        <w:lang w:val="en-GB" w:eastAsia="en-US"/>
                      </w:rPr>
                      <w:id w:val="-832993290"/>
                      <w:placeholder>
                        <w:docPart w:val="CF7F20F4B15E474EA435EE4B82E7CAE9"/>
                      </w:placeholder>
                    </w:sdtPr>
                    <w:sdtContent>
                      <w:r>
                        <w:rPr>
                          <w:rFonts w:ascii="Arial" w:eastAsia="Times New Roman" w:hAnsi="Arial" w:cs="Arial"/>
                          <w:color w:val="2B579A"/>
                          <w:sz w:val="16"/>
                          <w:szCs w:val="16"/>
                          <w:u w:val="single"/>
                          <w:shd w:val="clear" w:color="auto" w:fill="E6E6E6"/>
                          <w:lang w:val="en-GB" w:eastAsia="en-US"/>
                        </w:rPr>
                        <w:t>0</w:t>
                      </w:r>
                    </w:sdtContent>
                  </w:sdt>
                </w:p>
              </w:tc>
              <w:tc>
                <w:tcPr>
                  <w:tcW w:w="606" w:type="pct"/>
                </w:tcPr>
                <w:sdt>
                  <w:sdtPr>
                    <w:rPr>
                      <w:rFonts w:ascii="Arial" w:hAnsi="Arial" w:cs="Arial"/>
                      <w:color w:val="2B579A"/>
                      <w:sz w:val="16"/>
                      <w:szCs w:val="16"/>
                      <w:u w:val="single"/>
                      <w:shd w:val="clear" w:color="auto" w:fill="E6E6E6"/>
                      <w:lang w:eastAsia="ja-JP"/>
                    </w:rPr>
                    <w:id w:val="-413942658"/>
                    <w:placeholder>
                      <w:docPart w:val="3C70BECAF0FC45B0BFE34110FE8286CD"/>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listItem w:displayText="In kind" w:value="In kind"/>
                    </w:dropDownList>
                  </w:sdtPr>
                  <w:sdtContent>
                    <w:p w14:paraId="76C72F4B" w14:textId="30332636" w:rsidR="006D0726" w:rsidRPr="003E34A1" w:rsidRDefault="006D0726" w:rsidP="006D0726">
                      <w:pPr>
                        <w:spacing w:before="40" w:after="40"/>
                        <w:ind w:right="-28"/>
                        <w:rPr>
                          <w:rFonts w:ascii="Arial" w:hAnsi="Arial" w:cs="Arial"/>
                          <w:color w:val="2B579A"/>
                          <w:sz w:val="16"/>
                          <w:szCs w:val="16"/>
                          <w:u w:val="single"/>
                          <w:shd w:val="clear" w:color="auto" w:fill="E6E6E6"/>
                          <w:lang w:eastAsia="ja-JP"/>
                        </w:rPr>
                      </w:pPr>
                      <w:r>
                        <w:rPr>
                          <w:rFonts w:ascii="Arial" w:hAnsi="Arial" w:cs="Arial"/>
                          <w:color w:val="2B579A"/>
                          <w:sz w:val="16"/>
                          <w:szCs w:val="16"/>
                          <w:u w:val="single"/>
                          <w:shd w:val="clear" w:color="auto" w:fill="E6E6E6"/>
                          <w:lang w:eastAsia="ja-JP"/>
                        </w:rPr>
                        <w:t>Grants</w:t>
                      </w:r>
                    </w:p>
                  </w:sdtContent>
                </w:sdt>
              </w:tc>
              <w:tc>
                <w:tcPr>
                  <w:tcW w:w="633" w:type="pct"/>
                </w:tcPr>
                <w:p w14:paraId="526E491B" w14:textId="7427718E" w:rsidR="006D0726" w:rsidRPr="00D1576D" w:rsidRDefault="006D0726" w:rsidP="006D0726">
                  <w:pPr>
                    <w:spacing w:before="40" w:after="40"/>
                    <w:ind w:right="-28"/>
                    <w:rPr>
                      <w:rFonts w:ascii="Arial" w:hAnsi="Arial" w:cs="Arial"/>
                      <w:sz w:val="16"/>
                      <w:szCs w:val="16"/>
                      <w:u w:val="single"/>
                    </w:rPr>
                  </w:pPr>
                  <w:sdt>
                    <w:sdtPr>
                      <w:rPr>
                        <w:rFonts w:ascii="Arial" w:hAnsi="Arial" w:cs="Arial"/>
                        <w:color w:val="2B579A"/>
                        <w:sz w:val="16"/>
                        <w:szCs w:val="16"/>
                        <w:u w:val="single"/>
                        <w:shd w:val="clear" w:color="auto" w:fill="E6E6E6"/>
                      </w:rPr>
                      <w:id w:val="229054087"/>
                      <w:placeholder>
                        <w:docPart w:val="5680095F6FD14C4AB02E5C45C657D218"/>
                      </w:placeholder>
                      <w:showingPlcHdr/>
                    </w:sdtPr>
                    <w:sdtContent>
                      <w:r w:rsidRPr="00D1576D">
                        <w:rPr>
                          <w:rStyle w:val="PlaceholderText"/>
                          <w:rFonts w:ascii="Arial" w:hAnsi="Arial" w:cs="Arial"/>
                          <w:sz w:val="16"/>
                          <w:szCs w:val="16"/>
                          <w:u w:val="single"/>
                        </w:rPr>
                        <w:t>Click here to enter text.</w:t>
                      </w:r>
                    </w:sdtContent>
                  </w:sdt>
                </w:p>
              </w:tc>
            </w:tr>
            <w:tr w:rsidR="006D0726" w:rsidRPr="00C57732" w14:paraId="7E6C31A5" w14:textId="77777777" w:rsidTr="007C6C19">
              <w:trPr>
                <w:trHeight w:val="308"/>
                <w:jc w:val="center"/>
              </w:trPr>
              <w:tc>
                <w:tcPr>
                  <w:tcW w:w="767" w:type="pct"/>
                  <w:vMerge w:val="restart"/>
                  <w:vAlign w:val="center"/>
                </w:tcPr>
                <w:p w14:paraId="0A2B5567" w14:textId="703E2DB5" w:rsidR="006D0726" w:rsidRPr="00D1576D" w:rsidRDefault="006D0726" w:rsidP="006D0726">
                  <w:pPr>
                    <w:spacing w:before="40" w:after="40"/>
                    <w:ind w:right="-28"/>
                    <w:rPr>
                      <w:rFonts w:ascii="Arial" w:hAnsi="Arial" w:cs="Arial"/>
                      <w:sz w:val="16"/>
                      <w:szCs w:val="16"/>
                      <w:u w:val="single"/>
                      <w:lang w:eastAsia="ja-JP"/>
                    </w:rPr>
                  </w:pPr>
                  <w:sdt>
                    <w:sdtPr>
                      <w:rPr>
                        <w:rFonts w:ascii="Arial" w:hAnsi="Arial" w:cs="Arial"/>
                        <w:color w:val="2B579A"/>
                        <w:sz w:val="16"/>
                        <w:szCs w:val="16"/>
                        <w:u w:val="single"/>
                        <w:shd w:val="clear" w:color="auto" w:fill="E6E6E6"/>
                      </w:rPr>
                      <w:id w:val="1977022539"/>
                      <w:placeholder>
                        <w:docPart w:val="25F7596F45FE40A2A2F2BBE3A1391581"/>
                      </w:placeholder>
                    </w:sdtPr>
                    <w:sdtContent>
                      <w:r w:rsidRPr="00745645">
                        <w:rPr>
                          <w:rFonts w:ascii="Arial" w:hAnsi="Arial" w:cs="Arial"/>
                          <w:color w:val="2B579A"/>
                          <w:sz w:val="16"/>
                          <w:szCs w:val="16"/>
                          <w:u w:val="single"/>
                          <w:shd w:val="clear" w:color="auto" w:fill="E6E6E6"/>
                        </w:rPr>
                        <w:t>Development of Flood Telemetry Network</w:t>
                      </w:r>
                    </w:sdtContent>
                  </w:sdt>
                </w:p>
              </w:tc>
              <w:tc>
                <w:tcPr>
                  <w:tcW w:w="608" w:type="pct"/>
                  <w:vMerge w:val="restart"/>
                </w:tcPr>
                <w:p w14:paraId="3B77F8CE" w14:textId="7A00BD81" w:rsidR="006D0726" w:rsidRPr="00D1576D" w:rsidRDefault="006D0726" w:rsidP="006D0726">
                  <w:pPr>
                    <w:spacing w:before="40" w:after="40"/>
                    <w:ind w:right="-28"/>
                    <w:rPr>
                      <w:rFonts w:ascii="Arial" w:eastAsia="Times New Roman" w:hAnsi="Arial" w:cs="Arial"/>
                      <w:sz w:val="16"/>
                      <w:szCs w:val="16"/>
                      <w:u w:val="single"/>
                      <w:lang w:val="en-GB" w:eastAsia="en-US"/>
                    </w:rPr>
                  </w:pPr>
                  <w:sdt>
                    <w:sdtPr>
                      <w:rPr>
                        <w:rFonts w:ascii="Arial" w:hAnsi="Arial" w:cs="Arial"/>
                        <w:color w:val="2B579A"/>
                        <w:sz w:val="16"/>
                        <w:szCs w:val="16"/>
                        <w:u w:val="single"/>
                        <w:shd w:val="clear" w:color="auto" w:fill="E6E6E6"/>
                      </w:rPr>
                      <w:id w:val="1840974357"/>
                      <w:placeholder>
                        <w:docPart w:val="B99FA3A85B4C42668D8218C1B68E9E2D"/>
                      </w:placeholder>
                    </w:sdtPr>
                    <w:sdtContent>
                      <w:r w:rsidRPr="00745645">
                        <w:rPr>
                          <w:rFonts w:ascii="Arial" w:hAnsi="Arial" w:cs="Arial"/>
                          <w:color w:val="2B579A"/>
                          <w:sz w:val="16"/>
                          <w:szCs w:val="16"/>
                          <w:u w:val="single"/>
                          <w:shd w:val="clear" w:color="auto" w:fill="E6E6E6"/>
                        </w:rPr>
                        <w:t xml:space="preserve">Installation of 264 telemetric hydro stations </w:t>
                      </w:r>
                    </w:sdtContent>
                  </w:sdt>
                </w:p>
              </w:tc>
              <w:tc>
                <w:tcPr>
                  <w:tcW w:w="571" w:type="pct"/>
                  <w:vMerge w:val="restart"/>
                  <w:vAlign w:val="center"/>
                </w:tcPr>
                <w:p w14:paraId="0490CD02" w14:textId="530A32AD"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1536807470"/>
                      <w:placeholder>
                        <w:docPart w:val="34D77C852D7340E9BBA06C0A0A10B0E3"/>
                      </w:placeholder>
                    </w:sdtPr>
                    <w:sdtContent>
                      <w:r>
                        <w:rPr>
                          <w:rFonts w:ascii="Arial" w:eastAsia="Times New Roman" w:hAnsi="Arial" w:cs="Arial"/>
                          <w:color w:val="2B579A"/>
                          <w:sz w:val="16"/>
                          <w:szCs w:val="16"/>
                          <w:u w:val="single"/>
                          <w:shd w:val="clear" w:color="auto" w:fill="E6E6E6"/>
                          <w:lang w:val="en-GB" w:eastAsia="en-US"/>
                        </w:rPr>
                        <w:t>4</w:t>
                      </w:r>
                      <w:r w:rsidR="0079036D">
                        <w:rPr>
                          <w:rFonts w:ascii="Arial" w:eastAsia="Times New Roman" w:hAnsi="Arial" w:cs="Arial"/>
                          <w:color w:val="2B579A"/>
                          <w:sz w:val="16"/>
                          <w:szCs w:val="16"/>
                          <w:u w:val="single"/>
                          <w:shd w:val="clear" w:color="auto" w:fill="E6E6E6"/>
                          <w:lang w:val="en-GB" w:eastAsia="en-US"/>
                        </w:rPr>
                        <w:t>5</w:t>
                      </w:r>
                      <w:r>
                        <w:rPr>
                          <w:rFonts w:ascii="Arial" w:eastAsia="Times New Roman" w:hAnsi="Arial" w:cs="Arial"/>
                          <w:color w:val="2B579A"/>
                          <w:sz w:val="16"/>
                          <w:szCs w:val="16"/>
                          <w:u w:val="single"/>
                          <w:shd w:val="clear" w:color="auto" w:fill="E6E6E6"/>
                          <w:lang w:val="en-GB" w:eastAsia="en-US"/>
                        </w:rPr>
                        <w:t>,350,000</w:t>
                      </w:r>
                    </w:sdtContent>
                  </w:sdt>
                </w:p>
              </w:tc>
              <w:tc>
                <w:tcPr>
                  <w:tcW w:w="651" w:type="pct"/>
                  <w:vMerge w:val="restart"/>
                </w:tcPr>
                <w:p w14:paraId="421574DB" w14:textId="7FBEC3F5"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1337374571"/>
                      <w:placeholder>
                        <w:docPart w:val="16237CD6062C4BDABE3B14D1645C9E57"/>
                      </w:placeholder>
                    </w:sdtPr>
                    <w:sdtContent>
                      <w:r>
                        <w:rPr>
                          <w:rFonts w:ascii="Arial" w:eastAsia="Times New Roman" w:hAnsi="Arial" w:cs="Arial"/>
                          <w:color w:val="2B579A"/>
                          <w:sz w:val="16"/>
                          <w:szCs w:val="16"/>
                          <w:u w:val="single"/>
                          <w:shd w:val="clear" w:color="auto" w:fill="E6E6E6"/>
                          <w:lang w:val="en-GB" w:eastAsia="en-US"/>
                        </w:rPr>
                        <w:t>23,750,000</w:t>
                      </w:r>
                    </w:sdtContent>
                  </w:sdt>
                </w:p>
              </w:tc>
              <w:sdt>
                <w:sdtPr>
                  <w:rPr>
                    <w:rFonts w:ascii="Arial" w:hAnsi="Arial" w:cs="Arial"/>
                    <w:color w:val="2B579A"/>
                    <w:sz w:val="16"/>
                    <w:szCs w:val="16"/>
                    <w:u w:val="single"/>
                    <w:shd w:val="clear" w:color="auto" w:fill="E6E6E6"/>
                    <w:lang w:eastAsia="ja-JP"/>
                  </w:rPr>
                  <w:id w:val="-1080830459"/>
                  <w:placeholder>
                    <w:docPart w:val="432921166FDD4D919E8E18F4524457BE"/>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dropDownList>
                </w:sdtPr>
                <w:sdtContent>
                  <w:tc>
                    <w:tcPr>
                      <w:tcW w:w="607" w:type="pct"/>
                      <w:vMerge w:val="restart"/>
                    </w:tcPr>
                    <w:p w14:paraId="4C30D910" w14:textId="1C0AC358"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Grants</w:t>
                      </w:r>
                    </w:p>
                  </w:tc>
                </w:sdtContent>
              </w:sdt>
              <w:tc>
                <w:tcPr>
                  <w:tcW w:w="557" w:type="pct"/>
                </w:tcPr>
                <w:p w14:paraId="09041D0C" w14:textId="603E59ED"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428278850"/>
                      <w:placeholder>
                        <w:docPart w:val="1B76D05CE737411099A2AD2FEDE44FCF"/>
                      </w:placeholder>
                    </w:sdtPr>
                    <w:sdtContent>
                      <w:r>
                        <w:rPr>
                          <w:rFonts w:ascii="Arial" w:eastAsia="Times New Roman" w:hAnsi="Arial" w:cs="Arial"/>
                          <w:color w:val="2B579A"/>
                          <w:sz w:val="16"/>
                          <w:szCs w:val="16"/>
                          <w:u w:val="single"/>
                          <w:shd w:val="clear" w:color="auto" w:fill="E6E6E6"/>
                          <w:lang w:val="en-GB" w:eastAsia="en-US"/>
                        </w:rPr>
                        <w:t>1</w:t>
                      </w:r>
                      <w:r w:rsidR="0079036D">
                        <w:rPr>
                          <w:rFonts w:ascii="Arial" w:eastAsia="Times New Roman" w:hAnsi="Arial" w:cs="Arial"/>
                          <w:color w:val="2B579A"/>
                          <w:sz w:val="16"/>
                          <w:szCs w:val="16"/>
                          <w:u w:val="single"/>
                          <w:shd w:val="clear" w:color="auto" w:fill="E6E6E6"/>
                          <w:lang w:val="en-GB" w:eastAsia="en-US"/>
                        </w:rPr>
                        <w:t>6</w:t>
                      </w:r>
                      <w:r>
                        <w:rPr>
                          <w:rFonts w:ascii="Arial" w:eastAsia="Times New Roman" w:hAnsi="Arial" w:cs="Arial"/>
                          <w:color w:val="2B579A"/>
                          <w:sz w:val="16"/>
                          <w:szCs w:val="16"/>
                          <w:u w:val="single"/>
                          <w:shd w:val="clear" w:color="auto" w:fill="E6E6E6"/>
                          <w:lang w:val="en-GB" w:eastAsia="en-US"/>
                        </w:rPr>
                        <w:t>,100,000</w:t>
                      </w:r>
                    </w:sdtContent>
                  </w:sdt>
                </w:p>
              </w:tc>
              <w:tc>
                <w:tcPr>
                  <w:tcW w:w="606" w:type="pct"/>
                </w:tcPr>
                <w:sdt>
                  <w:sdtPr>
                    <w:rPr>
                      <w:rFonts w:ascii="Arial" w:hAnsi="Arial" w:cs="Arial"/>
                      <w:color w:val="2B579A"/>
                      <w:sz w:val="16"/>
                      <w:szCs w:val="16"/>
                      <w:u w:val="single"/>
                      <w:shd w:val="clear" w:color="auto" w:fill="E6E6E6"/>
                      <w:lang w:eastAsia="ja-JP"/>
                    </w:rPr>
                    <w:id w:val="1200443024"/>
                    <w:placeholder>
                      <w:docPart w:val="B161EBE2E3A24D9C91EA49728CBB18C5"/>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listItem w:displayText="In kind" w:value="In kind"/>
                    </w:dropDownList>
                  </w:sdtPr>
                  <w:sdtContent>
                    <w:p w14:paraId="7DDB0DDA" w14:textId="79743272" w:rsidR="006D0726" w:rsidRPr="00D1576D" w:rsidRDefault="006D0726" w:rsidP="006D0726">
                      <w:pPr>
                        <w:spacing w:before="40" w:after="40"/>
                        <w:ind w:right="-28"/>
                        <w:rPr>
                          <w:rFonts w:ascii="Arial" w:hAnsi="Arial" w:cs="Arial"/>
                          <w:sz w:val="16"/>
                          <w:szCs w:val="16"/>
                          <w:u w:val="single"/>
                          <w:lang w:eastAsia="ja-JP"/>
                        </w:rPr>
                      </w:pPr>
                      <w:r>
                        <w:rPr>
                          <w:rFonts w:ascii="Arial" w:hAnsi="Arial" w:cs="Arial"/>
                          <w:color w:val="2B579A"/>
                          <w:sz w:val="16"/>
                          <w:szCs w:val="16"/>
                          <w:u w:val="single"/>
                          <w:shd w:val="clear" w:color="auto" w:fill="E6E6E6"/>
                          <w:lang w:eastAsia="ja-JP"/>
                        </w:rPr>
                        <w:t>In kind</w:t>
                      </w:r>
                    </w:p>
                  </w:sdtContent>
                </w:sdt>
              </w:tc>
              <w:tc>
                <w:tcPr>
                  <w:tcW w:w="633" w:type="pct"/>
                </w:tcPr>
                <w:p w14:paraId="57AF62C0" w14:textId="01FA275C" w:rsidR="006D0726" w:rsidRPr="00D1576D" w:rsidRDefault="006D0726" w:rsidP="006D0726">
                  <w:pPr>
                    <w:spacing w:before="40" w:after="40"/>
                    <w:ind w:right="-28"/>
                    <w:rPr>
                      <w:rFonts w:ascii="Arial" w:hAnsi="Arial" w:cs="Arial"/>
                      <w:sz w:val="16"/>
                      <w:szCs w:val="16"/>
                      <w:u w:val="single"/>
                      <w:lang w:eastAsia="ja-JP"/>
                    </w:rPr>
                  </w:pPr>
                  <w:sdt>
                    <w:sdtPr>
                      <w:rPr>
                        <w:rFonts w:ascii="Arial" w:hAnsi="Arial" w:cs="Arial"/>
                        <w:color w:val="2B579A"/>
                        <w:sz w:val="16"/>
                        <w:szCs w:val="16"/>
                        <w:u w:val="single"/>
                        <w:shd w:val="clear" w:color="auto" w:fill="E6E6E6"/>
                      </w:rPr>
                      <w:id w:val="1212843275"/>
                      <w:placeholder>
                        <w:docPart w:val="A83F4C0C0FBA45C68BA62581A2938A6D"/>
                      </w:placeholder>
                    </w:sdtPr>
                    <w:sdtContent>
                      <w:r>
                        <w:rPr>
                          <w:rFonts w:ascii="Arial" w:hAnsi="Arial" w:cs="Arial"/>
                          <w:color w:val="2B579A"/>
                          <w:sz w:val="16"/>
                          <w:szCs w:val="16"/>
                          <w:u w:val="single"/>
                          <w:shd w:val="clear" w:color="auto" w:fill="E6E6E6"/>
                        </w:rPr>
                        <w:t>Government of Pakistan</w:t>
                      </w:r>
                    </w:sdtContent>
                  </w:sdt>
                </w:p>
              </w:tc>
            </w:tr>
            <w:tr w:rsidR="006D0726" w:rsidRPr="00C57732" w14:paraId="2D42B3C8" w14:textId="77777777" w:rsidTr="007C6C19">
              <w:trPr>
                <w:trHeight w:val="308"/>
                <w:jc w:val="center"/>
              </w:trPr>
              <w:tc>
                <w:tcPr>
                  <w:tcW w:w="767" w:type="pct"/>
                  <w:vMerge/>
                  <w:vAlign w:val="center"/>
                </w:tcPr>
                <w:p w14:paraId="7F8E82E1" w14:textId="78B65248" w:rsidR="006D0726" w:rsidRDefault="006D0726" w:rsidP="006D0726">
                  <w:pPr>
                    <w:spacing w:before="40" w:after="40"/>
                    <w:ind w:right="-28"/>
                    <w:rPr>
                      <w:rFonts w:ascii="Arial" w:hAnsi="Arial" w:cs="Arial"/>
                      <w:color w:val="2B579A"/>
                      <w:sz w:val="16"/>
                      <w:szCs w:val="16"/>
                      <w:u w:val="single"/>
                      <w:shd w:val="clear" w:color="auto" w:fill="E6E6E6"/>
                    </w:rPr>
                  </w:pPr>
                </w:p>
              </w:tc>
              <w:tc>
                <w:tcPr>
                  <w:tcW w:w="608" w:type="pct"/>
                  <w:vMerge/>
                </w:tcPr>
                <w:p w14:paraId="193FDF49" w14:textId="38BE67F9" w:rsidR="006D0726" w:rsidRDefault="006D0726" w:rsidP="006D0726">
                  <w:pPr>
                    <w:spacing w:before="40" w:after="40"/>
                    <w:ind w:right="-28"/>
                    <w:rPr>
                      <w:rFonts w:ascii="Arial" w:hAnsi="Arial" w:cs="Arial"/>
                      <w:color w:val="2B579A"/>
                      <w:sz w:val="16"/>
                      <w:szCs w:val="16"/>
                      <w:u w:val="single"/>
                      <w:shd w:val="clear" w:color="auto" w:fill="E6E6E6"/>
                    </w:rPr>
                  </w:pPr>
                </w:p>
              </w:tc>
              <w:tc>
                <w:tcPr>
                  <w:tcW w:w="571" w:type="pct"/>
                  <w:vMerge/>
                  <w:vAlign w:val="center"/>
                </w:tcPr>
                <w:p w14:paraId="4265BC93" w14:textId="2DF66148" w:rsidR="006D0726" w:rsidRDefault="006D0726" w:rsidP="006D0726">
                  <w:pPr>
                    <w:spacing w:before="40" w:after="40"/>
                    <w:ind w:right="-28"/>
                    <w:rPr>
                      <w:rFonts w:ascii="Arial" w:eastAsia="Times New Roman" w:hAnsi="Arial" w:cs="Arial"/>
                      <w:color w:val="2B579A"/>
                      <w:sz w:val="16"/>
                      <w:szCs w:val="16"/>
                      <w:u w:val="single"/>
                      <w:shd w:val="clear" w:color="auto" w:fill="E6E6E6"/>
                      <w:lang w:val="en-GB" w:eastAsia="en-US"/>
                    </w:rPr>
                  </w:pPr>
                </w:p>
              </w:tc>
              <w:tc>
                <w:tcPr>
                  <w:tcW w:w="651" w:type="pct"/>
                  <w:vMerge/>
                </w:tcPr>
                <w:p w14:paraId="54003110" w14:textId="5FBCEFDA" w:rsidR="006D0726" w:rsidRDefault="006D0726" w:rsidP="006D0726">
                  <w:pPr>
                    <w:spacing w:before="40" w:after="40"/>
                    <w:ind w:right="-28"/>
                    <w:rPr>
                      <w:rFonts w:ascii="Arial" w:eastAsia="Times New Roman" w:hAnsi="Arial" w:cs="Arial"/>
                      <w:color w:val="2B579A"/>
                      <w:sz w:val="16"/>
                      <w:szCs w:val="16"/>
                      <w:u w:val="single"/>
                      <w:shd w:val="clear" w:color="auto" w:fill="E6E6E6"/>
                      <w:lang w:val="en-GB" w:eastAsia="en-US"/>
                    </w:rPr>
                  </w:pPr>
                </w:p>
              </w:tc>
              <w:tc>
                <w:tcPr>
                  <w:tcW w:w="607" w:type="pct"/>
                  <w:vMerge/>
                </w:tcPr>
                <w:p w14:paraId="26670E9A" w14:textId="5E479283" w:rsidR="006D0726" w:rsidRDefault="006D0726" w:rsidP="006D0726">
                  <w:pPr>
                    <w:spacing w:before="40" w:after="40"/>
                    <w:ind w:right="-28"/>
                    <w:rPr>
                      <w:rFonts w:ascii="Arial" w:hAnsi="Arial" w:cs="Arial"/>
                      <w:color w:val="2B579A"/>
                      <w:sz w:val="16"/>
                      <w:szCs w:val="16"/>
                      <w:u w:val="single"/>
                      <w:shd w:val="clear" w:color="auto" w:fill="E6E6E6"/>
                      <w:lang w:eastAsia="ja-JP"/>
                    </w:rPr>
                  </w:pPr>
                </w:p>
              </w:tc>
              <w:tc>
                <w:tcPr>
                  <w:tcW w:w="557" w:type="pct"/>
                </w:tcPr>
                <w:p w14:paraId="5AA7F0FA" w14:textId="472BF2C3" w:rsidR="006D0726" w:rsidRDefault="006D0726" w:rsidP="006D0726">
                  <w:pPr>
                    <w:spacing w:before="40" w:after="40"/>
                    <w:ind w:right="-28"/>
                    <w:rPr>
                      <w:rFonts w:ascii="Arial" w:eastAsia="Times New Roman" w:hAnsi="Arial" w:cs="Arial"/>
                      <w:color w:val="2B579A"/>
                      <w:sz w:val="16"/>
                      <w:szCs w:val="16"/>
                      <w:u w:val="single"/>
                      <w:shd w:val="clear" w:color="auto" w:fill="E6E6E6"/>
                      <w:lang w:val="en-GB" w:eastAsia="en-US"/>
                    </w:rPr>
                  </w:pPr>
                  <w:sdt>
                    <w:sdtPr>
                      <w:rPr>
                        <w:rFonts w:ascii="Arial" w:eastAsia="Times New Roman" w:hAnsi="Arial" w:cs="Arial"/>
                        <w:color w:val="2B579A"/>
                        <w:sz w:val="16"/>
                        <w:szCs w:val="16"/>
                        <w:u w:val="single"/>
                        <w:shd w:val="clear" w:color="auto" w:fill="E6E6E6"/>
                        <w:lang w:val="en-GB" w:eastAsia="en-US"/>
                      </w:rPr>
                      <w:id w:val="-1175417129"/>
                      <w:placeholder>
                        <w:docPart w:val="CDC9A38EEA144954A458323D7F0A3EE7"/>
                      </w:placeholder>
                    </w:sdtPr>
                    <w:sdtContent>
                      <w:r>
                        <w:rPr>
                          <w:rFonts w:ascii="Arial" w:eastAsia="Times New Roman" w:hAnsi="Arial" w:cs="Arial"/>
                          <w:color w:val="2B579A"/>
                          <w:sz w:val="16"/>
                          <w:szCs w:val="16"/>
                          <w:u w:val="single"/>
                          <w:shd w:val="clear" w:color="auto" w:fill="E6E6E6"/>
                          <w:lang w:val="en-GB" w:eastAsia="en-US"/>
                        </w:rPr>
                        <w:t>5,500,000</w:t>
                      </w:r>
                    </w:sdtContent>
                  </w:sdt>
                </w:p>
              </w:tc>
              <w:tc>
                <w:tcPr>
                  <w:tcW w:w="606" w:type="pct"/>
                </w:tcPr>
                <w:sdt>
                  <w:sdtPr>
                    <w:rPr>
                      <w:rFonts w:ascii="Arial" w:hAnsi="Arial" w:cs="Arial"/>
                      <w:color w:val="2B579A"/>
                      <w:sz w:val="16"/>
                      <w:szCs w:val="16"/>
                      <w:u w:val="single"/>
                      <w:shd w:val="clear" w:color="auto" w:fill="E6E6E6"/>
                      <w:lang w:eastAsia="ja-JP"/>
                    </w:rPr>
                    <w:id w:val="967707516"/>
                    <w:placeholder>
                      <w:docPart w:val="49255331FFA54085AC22FA96AB74EC5C"/>
                    </w:placeholder>
                    <w:dropDownList>
                      <w:listItem w:value="Senior loans"/>
                      <w:listItem w:displayText="Subordinated loans" w:value="Subordinated loans"/>
                      <w:listItem w:displayText="Equity" w:value="Equity"/>
                      <w:listItem w:displayText="Guarantees" w:value="Guarantees"/>
                      <w:listItem w:displayText="Reimbursable grants" w:value="Reimbursable grants"/>
                      <w:listItem w:displayText="Grants" w:value="Grants"/>
                      <w:listItem w:displayText="In kind" w:value="In kind"/>
                    </w:dropDownList>
                  </w:sdtPr>
                  <w:sdtContent>
                    <w:p w14:paraId="77D48826" w14:textId="647F23F4" w:rsidR="006D0726" w:rsidRDefault="006D0726" w:rsidP="006D0726">
                      <w:pPr>
                        <w:spacing w:before="40" w:after="40"/>
                        <w:ind w:right="-28"/>
                        <w:rPr>
                          <w:rFonts w:ascii="Arial" w:hAnsi="Arial" w:cs="Arial"/>
                          <w:color w:val="2B579A"/>
                          <w:sz w:val="16"/>
                          <w:szCs w:val="16"/>
                          <w:u w:val="single"/>
                          <w:shd w:val="clear" w:color="auto" w:fill="E6E6E6"/>
                          <w:lang w:eastAsia="ja-JP"/>
                        </w:rPr>
                      </w:pPr>
                      <w:r>
                        <w:rPr>
                          <w:rFonts w:ascii="Arial" w:hAnsi="Arial" w:cs="Arial"/>
                          <w:color w:val="2B579A"/>
                          <w:sz w:val="16"/>
                          <w:szCs w:val="16"/>
                          <w:u w:val="single"/>
                          <w:shd w:val="clear" w:color="auto" w:fill="E6E6E6"/>
                          <w:lang w:eastAsia="ja-JP"/>
                        </w:rPr>
                        <w:t>Grants</w:t>
                      </w:r>
                    </w:p>
                  </w:sdtContent>
                </w:sdt>
              </w:tc>
              <w:tc>
                <w:tcPr>
                  <w:tcW w:w="633" w:type="pct"/>
                </w:tcPr>
                <w:p w14:paraId="2F781823" w14:textId="4F97A050" w:rsidR="006D0726" w:rsidRDefault="006D0726" w:rsidP="006D0726">
                  <w:pPr>
                    <w:spacing w:before="40" w:after="40"/>
                    <w:ind w:right="-28"/>
                    <w:rPr>
                      <w:rFonts w:ascii="Arial" w:hAnsi="Arial" w:cs="Arial"/>
                      <w:color w:val="2B579A"/>
                      <w:sz w:val="16"/>
                      <w:szCs w:val="16"/>
                      <w:u w:val="single"/>
                      <w:shd w:val="clear" w:color="auto" w:fill="E6E6E6"/>
                    </w:rPr>
                  </w:pPr>
                  <w:sdt>
                    <w:sdtPr>
                      <w:rPr>
                        <w:rFonts w:ascii="Arial" w:hAnsi="Arial" w:cs="Arial"/>
                        <w:color w:val="2B579A"/>
                        <w:sz w:val="16"/>
                        <w:szCs w:val="16"/>
                        <w:u w:val="single"/>
                        <w:shd w:val="clear" w:color="auto" w:fill="E6E6E6"/>
                      </w:rPr>
                      <w:id w:val="-753429698"/>
                      <w:placeholder>
                        <w:docPart w:val="7FB3581F88654266A27C481D1E7B23B2"/>
                      </w:placeholder>
                    </w:sdtPr>
                    <w:sdtContent>
                      <w:r>
                        <w:rPr>
                          <w:rFonts w:ascii="Arial" w:hAnsi="Arial" w:cs="Arial"/>
                          <w:color w:val="2B579A"/>
                          <w:sz w:val="16"/>
                          <w:szCs w:val="16"/>
                          <w:u w:val="single"/>
                          <w:shd w:val="clear" w:color="auto" w:fill="E6E6E6"/>
                        </w:rPr>
                        <w:t>KOICA</w:t>
                      </w:r>
                    </w:sdtContent>
                  </w:sdt>
                </w:p>
              </w:tc>
            </w:tr>
            <w:tr w:rsidR="006D0726" w:rsidRPr="00C57732" w14:paraId="63F4E62F" w14:textId="77777777" w:rsidTr="007C6C19">
              <w:trPr>
                <w:trHeight w:val="530"/>
                <w:jc w:val="center"/>
              </w:trPr>
              <w:tc>
                <w:tcPr>
                  <w:tcW w:w="1375" w:type="pct"/>
                  <w:gridSpan w:val="2"/>
                </w:tcPr>
                <w:p w14:paraId="5916641E" w14:textId="77777777" w:rsidR="006D0726" w:rsidRPr="00C57732" w:rsidRDefault="006D0726" w:rsidP="006D0726">
                  <w:pPr>
                    <w:spacing w:before="40" w:after="40"/>
                    <w:ind w:right="-28"/>
                    <w:rPr>
                      <w:rFonts w:ascii="Arial" w:eastAsia="Times New Roman" w:hAnsi="Arial" w:cs="Arial"/>
                      <w:color w:val="808080" w:themeColor="background1" w:themeShade="80"/>
                      <w:sz w:val="18"/>
                      <w:szCs w:val="18"/>
                      <w:lang w:val="en-GB" w:eastAsia="en-US"/>
                    </w:rPr>
                  </w:pPr>
                  <w:r w:rsidRPr="00C57732">
                    <w:rPr>
                      <w:rFonts w:ascii="Arial" w:hAnsi="Arial" w:cs="Arial"/>
                      <w:b/>
                      <w:color w:val="24634F"/>
                      <w:sz w:val="18"/>
                      <w:szCs w:val="18"/>
                    </w:rPr>
                    <w:t>Indicative total cost</w:t>
                  </w:r>
                  <w:r w:rsidRPr="00C57732">
                    <w:rPr>
                      <w:rFonts w:ascii="Arial" w:hAnsi="Arial" w:cs="Arial"/>
                      <w:color w:val="808080" w:themeColor="background1" w:themeShade="80"/>
                      <w:sz w:val="18"/>
                      <w:szCs w:val="18"/>
                      <w:lang w:eastAsia="ja-JP"/>
                    </w:rPr>
                    <w:t xml:space="preserve"> </w:t>
                  </w:r>
                  <w:r w:rsidRPr="00C57732">
                    <w:rPr>
                      <w:rFonts w:ascii="Arial" w:hAnsi="Arial" w:cs="Arial"/>
                      <w:b/>
                      <w:color w:val="24634F"/>
                      <w:sz w:val="18"/>
                      <w:szCs w:val="18"/>
                    </w:rPr>
                    <w:t>(USD)</w:t>
                  </w:r>
                </w:p>
              </w:tc>
              <w:tc>
                <w:tcPr>
                  <w:tcW w:w="571" w:type="pct"/>
                  <w:vAlign w:val="center"/>
                </w:tcPr>
                <w:p w14:paraId="4B0BBF8B" w14:textId="430CF793"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435411528"/>
                      <w:placeholder>
                        <w:docPart w:val="5879FA745F414565AC03852365404EBC"/>
                      </w:placeholder>
                    </w:sdtPr>
                    <w:sdtContent>
                      <w:r>
                        <w:rPr>
                          <w:rFonts w:ascii="Arial" w:eastAsia="Times New Roman" w:hAnsi="Arial" w:cs="Arial"/>
                          <w:color w:val="2B579A"/>
                          <w:sz w:val="16"/>
                          <w:szCs w:val="16"/>
                          <w:u w:val="single"/>
                          <w:shd w:val="clear" w:color="auto" w:fill="E6E6E6"/>
                          <w:lang w:val="en-GB" w:eastAsia="en-US"/>
                        </w:rPr>
                        <w:t>5</w:t>
                      </w:r>
                      <w:r w:rsidR="00290FFD">
                        <w:rPr>
                          <w:rFonts w:ascii="Arial" w:eastAsia="Times New Roman" w:hAnsi="Arial" w:cs="Arial"/>
                          <w:color w:val="2B579A"/>
                          <w:sz w:val="16"/>
                          <w:szCs w:val="16"/>
                          <w:u w:val="single"/>
                          <w:shd w:val="clear" w:color="auto" w:fill="E6E6E6"/>
                          <w:lang w:val="en-GB" w:eastAsia="en-US"/>
                        </w:rPr>
                        <w:t>3</w:t>
                      </w:r>
                      <w:r>
                        <w:rPr>
                          <w:rFonts w:ascii="Arial" w:eastAsia="Times New Roman" w:hAnsi="Arial" w:cs="Arial"/>
                          <w:color w:val="2B579A"/>
                          <w:sz w:val="16"/>
                          <w:szCs w:val="16"/>
                          <w:u w:val="single"/>
                          <w:shd w:val="clear" w:color="auto" w:fill="E6E6E6"/>
                          <w:lang w:val="en-GB" w:eastAsia="en-US"/>
                        </w:rPr>
                        <w:t>,600,000</w:t>
                      </w:r>
                    </w:sdtContent>
                  </w:sdt>
                </w:p>
              </w:tc>
              <w:tc>
                <w:tcPr>
                  <w:tcW w:w="1258" w:type="pct"/>
                  <w:gridSpan w:val="2"/>
                  <w:vAlign w:val="center"/>
                </w:tcPr>
                <w:p w14:paraId="1CC01FE0" w14:textId="07C143B0"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1820073792"/>
                      <w:placeholder>
                        <w:docPart w:val="2F9E967279F14A6E89149BDD32F0E52C"/>
                      </w:placeholder>
                    </w:sdtPr>
                    <w:sdtContent>
                      <w:r>
                        <w:rPr>
                          <w:rFonts w:ascii="Arial" w:eastAsia="Times New Roman" w:hAnsi="Arial" w:cs="Arial"/>
                          <w:color w:val="2B579A"/>
                          <w:sz w:val="16"/>
                          <w:szCs w:val="16"/>
                          <w:u w:val="single"/>
                          <w:shd w:val="clear" w:color="auto" w:fill="E6E6E6"/>
                          <w:lang w:val="en-GB" w:eastAsia="en-US"/>
                        </w:rPr>
                        <w:t>25,000,000</w:t>
                      </w:r>
                    </w:sdtContent>
                  </w:sdt>
                </w:p>
              </w:tc>
              <w:tc>
                <w:tcPr>
                  <w:tcW w:w="1796" w:type="pct"/>
                  <w:gridSpan w:val="3"/>
                  <w:vAlign w:val="center"/>
                </w:tcPr>
                <w:p w14:paraId="119388D4" w14:textId="465AEB77" w:rsidR="006D0726" w:rsidRPr="00D1576D" w:rsidRDefault="006D0726" w:rsidP="006D0726">
                  <w:pPr>
                    <w:spacing w:before="40" w:after="40"/>
                    <w:ind w:right="-28"/>
                    <w:rPr>
                      <w:rFonts w:ascii="Arial" w:hAnsi="Arial" w:cs="Arial"/>
                      <w:sz w:val="16"/>
                      <w:szCs w:val="16"/>
                      <w:u w:val="single"/>
                      <w:lang w:eastAsia="ja-JP"/>
                    </w:rPr>
                  </w:pPr>
                  <w:sdt>
                    <w:sdtPr>
                      <w:rPr>
                        <w:rFonts w:ascii="Arial" w:eastAsia="Times New Roman" w:hAnsi="Arial" w:cs="Arial"/>
                        <w:color w:val="2B579A"/>
                        <w:sz w:val="16"/>
                        <w:szCs w:val="16"/>
                        <w:u w:val="single"/>
                        <w:shd w:val="clear" w:color="auto" w:fill="E6E6E6"/>
                        <w:lang w:val="en-GB" w:eastAsia="en-US"/>
                      </w:rPr>
                      <w:id w:val="406424381"/>
                      <w:placeholder>
                        <w:docPart w:val="9CC090F411754F178702EECA9133C11A"/>
                      </w:placeholder>
                    </w:sdtPr>
                    <w:sdtContent>
                      <w:r>
                        <w:rPr>
                          <w:rFonts w:ascii="Arial" w:eastAsia="Times New Roman" w:hAnsi="Arial" w:cs="Arial"/>
                          <w:color w:val="2B579A"/>
                          <w:sz w:val="16"/>
                          <w:szCs w:val="16"/>
                          <w:u w:val="single"/>
                          <w:shd w:val="clear" w:color="auto" w:fill="E6E6E6"/>
                          <w:lang w:val="en-GB" w:eastAsia="en-US"/>
                        </w:rPr>
                        <w:t>28,600,000</w:t>
                      </w:r>
                    </w:sdtContent>
                  </w:sdt>
                </w:p>
              </w:tc>
            </w:tr>
          </w:tbl>
          <w:p w14:paraId="76463564" w14:textId="77777777" w:rsidR="007549E1" w:rsidRDefault="007549E1" w:rsidP="002A457A">
            <w:pPr>
              <w:spacing w:before="40" w:after="40" w:line="240" w:lineRule="auto"/>
              <w:ind w:right="-28"/>
              <w:rPr>
                <w:rFonts w:ascii="Arial" w:eastAsia="Times New Roman" w:hAnsi="Arial" w:cs="Arial"/>
                <w:i/>
                <w:color w:val="7F7F7F" w:themeColor="text1" w:themeTint="80"/>
                <w:sz w:val="18"/>
                <w:szCs w:val="18"/>
                <w:lang w:val="en-GB" w:eastAsia="ja-JP"/>
              </w:rPr>
            </w:pPr>
            <w:r w:rsidRPr="00C57732">
              <w:rPr>
                <w:rFonts w:ascii="Arial" w:eastAsia="Times New Roman" w:hAnsi="Arial" w:cs="Arial"/>
                <w:i/>
                <w:color w:val="7F7F7F" w:themeColor="text1" w:themeTint="80"/>
                <w:sz w:val="18"/>
                <w:szCs w:val="18"/>
                <w:lang w:val="en-GB" w:eastAsia="ja-JP"/>
              </w:rPr>
              <w:t xml:space="preserve">This table should match the one presented in the term sheet and be consistent with information presented in other annexes including the detailed budget plan and implementation timetable. </w:t>
            </w:r>
          </w:p>
          <w:p w14:paraId="56147D42" w14:textId="77777777" w:rsidR="006E3CB3" w:rsidRDefault="006E3CB3" w:rsidP="002A457A">
            <w:pPr>
              <w:spacing w:before="40" w:after="40" w:line="240" w:lineRule="auto"/>
              <w:ind w:right="-28"/>
              <w:rPr>
                <w:rFonts w:ascii="Arial" w:eastAsia="Times New Roman" w:hAnsi="Arial" w:cs="Arial"/>
                <w:i/>
                <w:color w:val="7F7F7F" w:themeColor="text1" w:themeTint="80"/>
                <w:sz w:val="18"/>
                <w:szCs w:val="18"/>
                <w:lang w:val="en-GB" w:eastAsia="ja-JP"/>
              </w:rPr>
            </w:pPr>
          </w:p>
          <w:p w14:paraId="4FB8C51C" w14:textId="77777777" w:rsidR="006E3CB3" w:rsidRDefault="006E3CB3" w:rsidP="002A457A">
            <w:pPr>
              <w:spacing w:before="40" w:after="40" w:line="240" w:lineRule="auto"/>
              <w:ind w:right="-28"/>
              <w:rPr>
                <w:rFonts w:ascii="Arial" w:eastAsia="Times New Roman" w:hAnsi="Arial" w:cs="Arial"/>
                <w:i/>
                <w:color w:val="7F7F7F" w:themeColor="text1" w:themeTint="80"/>
                <w:sz w:val="18"/>
                <w:szCs w:val="18"/>
                <w:lang w:val="en-GB" w:eastAsia="ja-JP"/>
              </w:rPr>
            </w:pPr>
          </w:p>
          <w:p w14:paraId="0D527C13" w14:textId="41883315" w:rsidR="00050B77" w:rsidRPr="00EE0E42" w:rsidRDefault="00050B77" w:rsidP="002A457A">
            <w:pPr>
              <w:spacing w:before="40" w:after="40" w:line="240" w:lineRule="auto"/>
              <w:ind w:right="-28"/>
              <w:rPr>
                <w:rFonts w:ascii="Arial" w:eastAsia="Times New Roman" w:hAnsi="Arial" w:cs="Arial"/>
                <w:i/>
                <w:color w:val="808080"/>
                <w:sz w:val="20"/>
                <w:szCs w:val="20"/>
                <w:lang w:val="en-GB" w:eastAsia="ja-JP"/>
              </w:rPr>
            </w:pPr>
          </w:p>
        </w:tc>
      </w:tr>
      <w:tr w:rsidR="008120F1" w:rsidRPr="00EE0E42" w14:paraId="72B92EC9"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33084" w14:textId="49F0CCB2" w:rsidR="00CB099B" w:rsidRPr="00EE0E42" w:rsidRDefault="00CB099B" w:rsidP="002A457A">
            <w:pPr>
              <w:spacing w:before="40" w:after="40" w:line="240" w:lineRule="auto"/>
              <w:ind w:right="-28"/>
              <w:rPr>
                <w:rFonts w:ascii="Arial" w:eastAsia="Times New Roman" w:hAnsi="Arial" w:cs="Arial"/>
                <w:i/>
                <w:color w:val="808080"/>
                <w:sz w:val="20"/>
                <w:szCs w:val="20"/>
                <w:lang w:val="en-GB" w:eastAsia="ja-JP"/>
              </w:rPr>
            </w:pPr>
            <w:r>
              <w:rPr>
                <w:rFonts w:ascii="Arial" w:eastAsia="Times New Roman" w:hAnsi="Arial" w:cs="Arial"/>
                <w:b/>
                <w:color w:val="24634F"/>
                <w:sz w:val="20"/>
                <w:szCs w:val="20"/>
                <w:lang w:eastAsia="ja-JP"/>
              </w:rPr>
              <w:t>C.3 Capacity Building and Technology development/transfer</w:t>
            </w:r>
          </w:p>
        </w:tc>
      </w:tr>
      <w:tr w:rsidR="002A457A" w:rsidRPr="00EE0E42" w14:paraId="5C83A83C"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341"/>
        </w:trPr>
        <w:tc>
          <w:tcPr>
            <w:tcW w:w="1060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F3FED2" w14:textId="221551D8" w:rsidR="009337D7" w:rsidRPr="009337D7" w:rsidRDefault="002A457A" w:rsidP="00CB099B">
            <w:pPr>
              <w:spacing w:before="40" w:after="40" w:line="240" w:lineRule="auto"/>
              <w:ind w:right="-28"/>
              <w:rPr>
                <w:rFonts w:ascii="Arial" w:eastAsia="Times New Roman" w:hAnsi="Arial" w:cs="Arial"/>
                <w:i/>
                <w:color w:val="808080"/>
                <w:sz w:val="18"/>
                <w:szCs w:val="18"/>
                <w:lang w:val="en-GB" w:eastAsia="ja-JP"/>
              </w:rPr>
            </w:pPr>
            <w:bookmarkStart w:id="11" w:name="_Hlk512249941"/>
            <w:r w:rsidRPr="009337D7">
              <w:rPr>
                <w:rFonts w:ascii="Arial" w:eastAsia="Times New Roman" w:hAnsi="Arial" w:cs="Arial"/>
                <w:i/>
                <w:color w:val="808080"/>
                <w:sz w:val="18"/>
                <w:szCs w:val="18"/>
                <w:lang w:val="en-GB" w:eastAsia="ja-JP"/>
              </w:rPr>
              <w:t xml:space="preserve">If the project/programme is envisaged to support </w:t>
            </w:r>
            <w:r w:rsidRPr="009337D7">
              <w:rPr>
                <w:rFonts w:ascii="Arial" w:eastAsia="Times New Roman" w:hAnsi="Arial" w:cs="Arial"/>
                <w:i/>
                <w:color w:val="808080"/>
                <w:sz w:val="18"/>
                <w:szCs w:val="18"/>
                <w:u w:val="single"/>
                <w:lang w:val="en-GB" w:eastAsia="ja-JP"/>
              </w:rPr>
              <w:t>capacity building and technology development/transfer</w:t>
            </w:r>
            <w:r w:rsidRPr="009337D7">
              <w:rPr>
                <w:rFonts w:ascii="Arial" w:eastAsia="Times New Roman" w:hAnsi="Arial" w:cs="Arial"/>
                <w:i/>
                <w:color w:val="808080"/>
                <w:sz w:val="18"/>
                <w:szCs w:val="18"/>
                <w:lang w:val="en-GB" w:eastAsia="ja-JP"/>
              </w:rPr>
              <w:t>, please specify the total requested GCF amount for these activities respectively in this section.</w:t>
            </w:r>
            <w:bookmarkEnd w:id="11"/>
          </w:p>
        </w:tc>
      </w:tr>
      <w:tr w:rsidR="008120F1" w:rsidRPr="00EE0E42" w14:paraId="0438FB2A"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304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7327A" w14:textId="180C0C86" w:rsidR="00CB099B" w:rsidRPr="00225D0D" w:rsidRDefault="00CB099B" w:rsidP="002A457A">
            <w:pPr>
              <w:spacing w:before="40" w:after="40" w:line="240" w:lineRule="auto"/>
              <w:ind w:right="-28"/>
              <w:rPr>
                <w:rFonts w:ascii="Arial" w:eastAsia="Times New Roman" w:hAnsi="Arial" w:cs="Arial"/>
                <w:i/>
                <w:color w:val="808080"/>
                <w:sz w:val="20"/>
                <w:szCs w:val="20"/>
                <w:lang w:val="en-GB" w:eastAsia="ja-JP"/>
              </w:rPr>
            </w:pPr>
            <w:r w:rsidRPr="00225D0D">
              <w:rPr>
                <w:rFonts w:ascii="Arial" w:hAnsi="Arial" w:cs="Arial"/>
                <w:color w:val="24634F"/>
                <w:sz w:val="20"/>
                <w:lang w:eastAsia="ja-JP"/>
              </w:rPr>
              <w:t xml:space="preserve">C.3.1 </w:t>
            </w:r>
            <w:r w:rsidR="007549E1">
              <w:rPr>
                <w:rFonts w:ascii="Arial" w:hAnsi="Arial" w:cs="Arial"/>
                <w:color w:val="24634F"/>
                <w:sz w:val="20"/>
                <w:lang w:eastAsia="ja-JP"/>
              </w:rPr>
              <w:t xml:space="preserve">Does GCF </w:t>
            </w:r>
            <w:proofErr w:type="gramStart"/>
            <w:r w:rsidR="007549E1">
              <w:rPr>
                <w:rFonts w:ascii="Arial" w:hAnsi="Arial" w:cs="Arial"/>
                <w:color w:val="24634F"/>
                <w:sz w:val="20"/>
                <w:lang w:eastAsia="ja-JP"/>
              </w:rPr>
              <w:t>funding</w:t>
            </w:r>
            <w:proofErr w:type="gramEnd"/>
            <w:r w:rsidR="007549E1">
              <w:rPr>
                <w:rFonts w:ascii="Arial" w:hAnsi="Arial" w:cs="Arial"/>
                <w:color w:val="24634F"/>
                <w:sz w:val="20"/>
                <w:lang w:eastAsia="ja-JP"/>
              </w:rPr>
              <w:t xml:space="preserve"> finance </w:t>
            </w:r>
            <w:r w:rsidRPr="00225D0D">
              <w:rPr>
                <w:rFonts w:ascii="Arial" w:hAnsi="Arial" w:cs="Arial"/>
                <w:color w:val="24634F"/>
                <w:sz w:val="20"/>
                <w:lang w:eastAsia="ja-JP"/>
              </w:rPr>
              <w:t xml:space="preserve">Capacity building </w:t>
            </w:r>
            <w:r w:rsidR="007549E1">
              <w:rPr>
                <w:rFonts w:ascii="Arial" w:hAnsi="Arial" w:cs="Arial"/>
                <w:color w:val="24634F"/>
                <w:sz w:val="20"/>
                <w:lang w:eastAsia="ja-JP"/>
              </w:rPr>
              <w:t xml:space="preserve">activities? </w:t>
            </w:r>
          </w:p>
        </w:tc>
        <w:tc>
          <w:tcPr>
            <w:tcW w:w="75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C43E870" w14:textId="3AE3BF6E" w:rsidR="00CB099B" w:rsidRPr="00D1576D" w:rsidRDefault="00225D0D" w:rsidP="002A457A">
            <w:pPr>
              <w:spacing w:before="40" w:after="40" w:line="240" w:lineRule="auto"/>
              <w:ind w:right="-28"/>
              <w:rPr>
                <w:rFonts w:ascii="Arial" w:eastAsia="Times New Roman" w:hAnsi="Arial" w:cs="Arial"/>
                <w:i/>
                <w:color w:val="808080"/>
                <w:sz w:val="18"/>
                <w:szCs w:val="18"/>
                <w:lang w:val="en-GB" w:eastAsia="ja-JP"/>
              </w:rPr>
            </w:pPr>
            <w:r w:rsidRPr="00D1576D">
              <w:rPr>
                <w:rFonts w:ascii="Arial" w:eastAsia="Times New Roman" w:hAnsi="Arial" w:cs="Arial"/>
                <w:color w:val="000000"/>
                <w:sz w:val="18"/>
                <w:szCs w:val="18"/>
                <w:lang w:val="en-GB" w:eastAsia="ja-JP"/>
              </w:rPr>
              <w:t>Amount:</w:t>
            </w:r>
            <w:r w:rsidR="006D0726">
              <w:rPr>
                <w:rFonts w:ascii="Arial" w:eastAsia="Times New Roman" w:hAnsi="Arial" w:cs="Arial"/>
                <w:color w:val="000000"/>
                <w:sz w:val="18"/>
                <w:szCs w:val="18"/>
                <w:lang w:val="en-GB" w:eastAsia="ja-JP"/>
              </w:rPr>
              <w:t xml:space="preserve"> 3,000,000</w:t>
            </w:r>
            <w:r w:rsidRPr="00D1576D">
              <w:rPr>
                <w:rFonts w:ascii="Arial" w:eastAsia="Times New Roman" w:hAnsi="Arial" w:cs="Arial"/>
                <w:color w:val="000000"/>
                <w:sz w:val="18"/>
                <w:szCs w:val="18"/>
                <w:lang w:val="en-GB" w:eastAsia="ja-JP"/>
              </w:rPr>
              <w:t xml:space="preserve"> </w:t>
            </w:r>
            <w:sdt>
              <w:sdtPr>
                <w:rPr>
                  <w:rFonts w:ascii="Arial" w:eastAsia="Times New Roman" w:hAnsi="Arial" w:cs="Arial"/>
                  <w:color w:val="000000"/>
                  <w:sz w:val="18"/>
                  <w:szCs w:val="18"/>
                  <w:shd w:val="clear" w:color="auto" w:fill="E6E6E6"/>
                  <w:lang w:val="en-GB" w:eastAsia="ja-JP"/>
                </w:rPr>
                <w:alias w:val="Currency"/>
                <w:tag w:val="Currency "/>
                <w:id w:val="1843816705"/>
                <w:placeholder>
                  <w:docPart w:val="B2213942D4B04E2E9C5E0725183B719C"/>
                </w:placeholder>
                <w:dropDownList>
                  <w:listItem w:displayText="USD" w:value="USD"/>
                  <w:listItem w:displayText="Euros" w:value="Euros"/>
                  <w:listItem w:displayText="British Pound" w:value="British Pound"/>
                  <w:listItem w:displayText="Japanese Yen" w:value="Japanese Yen"/>
                </w:dropDownList>
              </w:sdtPr>
              <w:sdtContent>
                <w:r w:rsidR="006D0726">
                  <w:rPr>
                    <w:rFonts w:ascii="Arial" w:eastAsia="Times New Roman" w:hAnsi="Arial" w:cs="Arial"/>
                    <w:color w:val="000000"/>
                    <w:sz w:val="18"/>
                    <w:szCs w:val="18"/>
                    <w:shd w:val="clear" w:color="auto" w:fill="E6E6E6"/>
                    <w:lang w:val="en-GB" w:eastAsia="ja-JP"/>
                  </w:rPr>
                  <w:t>USD</w:t>
                </w:r>
              </w:sdtContent>
            </w:sdt>
          </w:p>
        </w:tc>
      </w:tr>
      <w:tr w:rsidR="008120F1" w:rsidRPr="00EE0E42" w14:paraId="7A446918"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304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2E606" w14:textId="749142F9" w:rsidR="00CB099B" w:rsidRPr="00225D0D" w:rsidRDefault="00CB099B" w:rsidP="002A457A">
            <w:pPr>
              <w:spacing w:before="40" w:after="40" w:line="240" w:lineRule="auto"/>
              <w:ind w:right="-28"/>
              <w:rPr>
                <w:rFonts w:ascii="Arial" w:hAnsi="Arial" w:cs="Arial"/>
                <w:color w:val="24634F"/>
                <w:sz w:val="20"/>
                <w:lang w:eastAsia="ja-JP"/>
              </w:rPr>
            </w:pPr>
            <w:r w:rsidRPr="00225D0D">
              <w:rPr>
                <w:rFonts w:ascii="Arial" w:hAnsi="Arial" w:cs="Arial"/>
                <w:color w:val="24634F"/>
                <w:sz w:val="20"/>
                <w:lang w:eastAsia="ja-JP"/>
              </w:rPr>
              <w:lastRenderedPageBreak/>
              <w:t xml:space="preserve">C.3.2. </w:t>
            </w:r>
            <w:r w:rsidR="007549E1">
              <w:rPr>
                <w:rFonts w:ascii="Arial" w:hAnsi="Arial" w:cs="Arial"/>
                <w:color w:val="24634F"/>
                <w:sz w:val="20"/>
                <w:lang w:eastAsia="ja-JP"/>
              </w:rPr>
              <w:t xml:space="preserve">Does GCF funding finance </w:t>
            </w:r>
            <w:r w:rsidRPr="00225D0D">
              <w:rPr>
                <w:rFonts w:ascii="Arial" w:hAnsi="Arial" w:cs="Arial"/>
                <w:color w:val="24634F"/>
                <w:sz w:val="20"/>
                <w:lang w:eastAsia="ja-JP"/>
              </w:rPr>
              <w:t>Technology development</w:t>
            </w:r>
            <w:r w:rsidR="007549E1">
              <w:rPr>
                <w:rFonts w:ascii="Arial" w:hAnsi="Arial" w:cs="Arial"/>
                <w:color w:val="24634F"/>
                <w:sz w:val="20"/>
                <w:lang w:eastAsia="ja-JP"/>
              </w:rPr>
              <w:t>/transfer?</w:t>
            </w:r>
            <w:r w:rsidRPr="00225D0D">
              <w:rPr>
                <w:rFonts w:ascii="Arial" w:hAnsi="Arial" w:cs="Arial"/>
                <w:color w:val="24634F"/>
                <w:sz w:val="20"/>
                <w:lang w:eastAsia="ja-JP"/>
              </w:rPr>
              <w:t xml:space="preserve"> </w:t>
            </w:r>
          </w:p>
        </w:tc>
        <w:tc>
          <w:tcPr>
            <w:tcW w:w="75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3F5FA0" w14:textId="23D9850C" w:rsidR="00CB099B" w:rsidRPr="00D1576D" w:rsidRDefault="00225D0D" w:rsidP="002A457A">
            <w:pPr>
              <w:spacing w:before="40" w:after="40" w:line="240" w:lineRule="auto"/>
              <w:ind w:right="-28"/>
              <w:rPr>
                <w:rFonts w:ascii="Arial" w:eastAsia="Times New Roman" w:hAnsi="Arial" w:cs="Arial"/>
                <w:i/>
                <w:color w:val="808080"/>
                <w:sz w:val="18"/>
                <w:szCs w:val="18"/>
                <w:lang w:val="en-GB" w:eastAsia="ja-JP"/>
              </w:rPr>
            </w:pPr>
            <w:r w:rsidRPr="00D1576D">
              <w:rPr>
                <w:rFonts w:ascii="Arial" w:eastAsia="Times New Roman" w:hAnsi="Arial" w:cs="Arial"/>
                <w:color w:val="000000"/>
                <w:sz w:val="18"/>
                <w:szCs w:val="18"/>
                <w:lang w:val="en-GB" w:eastAsia="ja-JP"/>
              </w:rPr>
              <w:t>Amount:</w:t>
            </w:r>
            <w:r w:rsidR="006D0726">
              <w:rPr>
                <w:rFonts w:ascii="Arial" w:eastAsia="Times New Roman" w:hAnsi="Arial" w:cs="Arial"/>
                <w:color w:val="000000"/>
                <w:sz w:val="18"/>
                <w:szCs w:val="18"/>
                <w:lang w:val="en-GB" w:eastAsia="ja-JP"/>
              </w:rPr>
              <w:t xml:space="preserve"> 22,000,000</w:t>
            </w:r>
            <w:r w:rsidRPr="00D1576D">
              <w:rPr>
                <w:rFonts w:ascii="Arial" w:eastAsia="Times New Roman" w:hAnsi="Arial" w:cs="Arial"/>
                <w:color w:val="000000"/>
                <w:sz w:val="18"/>
                <w:szCs w:val="18"/>
                <w:lang w:val="en-GB" w:eastAsia="ja-JP"/>
              </w:rPr>
              <w:t xml:space="preserve"> </w:t>
            </w:r>
            <w:sdt>
              <w:sdtPr>
                <w:rPr>
                  <w:rFonts w:ascii="Arial" w:eastAsia="Times New Roman" w:hAnsi="Arial" w:cs="Arial"/>
                  <w:color w:val="000000"/>
                  <w:sz w:val="18"/>
                  <w:szCs w:val="18"/>
                  <w:shd w:val="clear" w:color="auto" w:fill="E6E6E6"/>
                  <w:lang w:val="en-GB" w:eastAsia="ja-JP"/>
                </w:rPr>
                <w:alias w:val="Currency"/>
                <w:tag w:val="Currency "/>
                <w:id w:val="-1320573563"/>
                <w:placeholder>
                  <w:docPart w:val="BC80A2EF3B114300BBBF965E9327D462"/>
                </w:placeholder>
                <w:dropDownList>
                  <w:listItem w:displayText="USD" w:value="USD"/>
                  <w:listItem w:displayText="Euros" w:value="Euros"/>
                  <w:listItem w:displayText="British Pound" w:value="British Pound"/>
                  <w:listItem w:displayText="Japanese Yen" w:value="Japanese Yen"/>
                </w:dropDownList>
              </w:sdtPr>
              <w:sdtContent>
                <w:r w:rsidR="006D0726">
                  <w:rPr>
                    <w:rFonts w:ascii="Arial" w:eastAsia="Times New Roman" w:hAnsi="Arial" w:cs="Arial"/>
                    <w:color w:val="000000"/>
                    <w:sz w:val="18"/>
                    <w:szCs w:val="18"/>
                    <w:shd w:val="clear" w:color="auto" w:fill="E6E6E6"/>
                    <w:lang w:val="en-GB" w:eastAsia="ja-JP"/>
                  </w:rPr>
                  <w:t>USD</w:t>
                </w:r>
              </w:sdtContent>
            </w:sdt>
          </w:p>
        </w:tc>
      </w:tr>
      <w:tr w:rsidR="008120F1" w:rsidRPr="00EE0E42" w14:paraId="4A655727"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7EE7E" w14:textId="3D88844E" w:rsidR="00850864" w:rsidRPr="00A03504" w:rsidRDefault="00850864" w:rsidP="00850864">
            <w:pPr>
              <w:tabs>
                <w:tab w:val="left" w:pos="3708"/>
              </w:tabs>
              <w:spacing w:after="0" w:line="240" w:lineRule="auto"/>
              <w:rPr>
                <w:rFonts w:ascii="Arial" w:eastAsia="Times New Roman" w:hAnsi="Arial" w:cs="Arial"/>
                <w:b/>
                <w:color w:val="000000"/>
                <w:sz w:val="20"/>
                <w:szCs w:val="20"/>
                <w:highlight w:val="cyan"/>
                <w:lang w:eastAsia="ja-JP"/>
              </w:rPr>
            </w:pPr>
            <w:r w:rsidRPr="00A03504">
              <w:rPr>
                <w:rFonts w:ascii="Arial" w:eastAsia="Times New Roman" w:hAnsi="Arial" w:cs="Arial"/>
                <w:b/>
                <w:color w:val="24634F"/>
                <w:sz w:val="20"/>
                <w:szCs w:val="20"/>
                <w:highlight w:val="cyan"/>
                <w:lang w:eastAsia="ja-JP"/>
              </w:rPr>
              <w:t>C.</w:t>
            </w:r>
            <w:r w:rsidR="002A457A" w:rsidRPr="00A03504">
              <w:rPr>
                <w:rFonts w:ascii="Arial" w:eastAsia="Times New Roman" w:hAnsi="Arial" w:cs="Arial"/>
                <w:b/>
                <w:color w:val="24634F"/>
                <w:sz w:val="20"/>
                <w:szCs w:val="20"/>
                <w:highlight w:val="cyan"/>
                <w:lang w:eastAsia="ja-JP"/>
              </w:rPr>
              <w:t>4</w:t>
            </w:r>
            <w:r w:rsidRPr="00A03504">
              <w:rPr>
                <w:rFonts w:ascii="Arial" w:eastAsia="Times New Roman" w:hAnsi="Arial" w:cs="Arial"/>
                <w:b/>
                <w:color w:val="24634F"/>
                <w:sz w:val="20"/>
                <w:szCs w:val="20"/>
                <w:highlight w:val="cyan"/>
                <w:lang w:eastAsia="ja-JP"/>
              </w:rPr>
              <w:t xml:space="preserve">. </w:t>
            </w:r>
            <w:r w:rsidR="00852B9A" w:rsidRPr="00A03504">
              <w:rPr>
                <w:rFonts w:ascii="Arial" w:eastAsia="Times New Roman" w:hAnsi="Arial" w:cs="Arial"/>
                <w:b/>
                <w:color w:val="24634F"/>
                <w:sz w:val="20"/>
                <w:szCs w:val="20"/>
                <w:highlight w:val="cyan"/>
                <w:lang w:eastAsia="ja-JP"/>
              </w:rPr>
              <w:t>J</w:t>
            </w:r>
            <w:r w:rsidRPr="00A03504">
              <w:rPr>
                <w:rFonts w:ascii="Arial" w:eastAsia="Times New Roman" w:hAnsi="Arial" w:cs="Arial"/>
                <w:b/>
                <w:color w:val="24634F"/>
                <w:sz w:val="20"/>
                <w:szCs w:val="20"/>
                <w:highlight w:val="cyan"/>
                <w:lang w:eastAsia="ja-JP"/>
              </w:rPr>
              <w:t xml:space="preserve">ustification </w:t>
            </w:r>
            <w:r w:rsidR="002A44AA" w:rsidRPr="00A03504">
              <w:rPr>
                <w:rFonts w:ascii="Arial" w:eastAsia="Times New Roman" w:hAnsi="Arial" w:cs="Arial"/>
                <w:b/>
                <w:color w:val="24634F"/>
                <w:sz w:val="20"/>
                <w:szCs w:val="20"/>
                <w:highlight w:val="cyan"/>
                <w:lang w:eastAsia="ja-JP"/>
              </w:rPr>
              <w:t>for</w:t>
            </w:r>
            <w:r w:rsidR="002503B6" w:rsidRPr="00A03504">
              <w:rPr>
                <w:rFonts w:ascii="Arial" w:eastAsia="Times New Roman" w:hAnsi="Arial" w:cs="Arial"/>
                <w:b/>
                <w:color w:val="24634F"/>
                <w:sz w:val="20"/>
                <w:szCs w:val="20"/>
                <w:highlight w:val="cyan"/>
                <w:lang w:eastAsia="ja-JP"/>
              </w:rPr>
              <w:t xml:space="preserve"> </w:t>
            </w:r>
            <w:r w:rsidRPr="00A03504">
              <w:rPr>
                <w:rFonts w:ascii="Arial" w:eastAsia="Times New Roman" w:hAnsi="Arial" w:cs="Arial"/>
                <w:b/>
                <w:color w:val="24634F"/>
                <w:sz w:val="20"/>
                <w:szCs w:val="20"/>
                <w:highlight w:val="cyan"/>
                <w:lang w:eastAsia="ja-JP"/>
              </w:rPr>
              <w:t>GCF</w:t>
            </w:r>
            <w:r w:rsidR="002503B6" w:rsidRPr="00A03504">
              <w:rPr>
                <w:rFonts w:ascii="Arial" w:eastAsia="Times New Roman" w:hAnsi="Arial" w:cs="Arial"/>
                <w:b/>
                <w:color w:val="24634F"/>
                <w:sz w:val="20"/>
                <w:szCs w:val="20"/>
                <w:highlight w:val="cyan"/>
                <w:lang w:eastAsia="ja-JP"/>
              </w:rPr>
              <w:t xml:space="preserve"> funding request</w:t>
            </w:r>
            <w:r w:rsidRPr="00A03504">
              <w:rPr>
                <w:rFonts w:ascii="Arial" w:eastAsia="Times New Roman" w:hAnsi="Arial" w:cs="Arial"/>
                <w:b/>
                <w:color w:val="24634F"/>
                <w:sz w:val="20"/>
                <w:szCs w:val="20"/>
                <w:highlight w:val="cyan"/>
                <w:lang w:eastAsia="ja-JP"/>
              </w:rPr>
              <w:t xml:space="preserve"> (max.</w:t>
            </w:r>
            <w:r w:rsidR="002906BE" w:rsidRPr="00A03504">
              <w:rPr>
                <w:rFonts w:ascii="Arial" w:eastAsia="Times New Roman" w:hAnsi="Arial" w:cs="Arial"/>
                <w:b/>
                <w:color w:val="24634F"/>
                <w:sz w:val="20"/>
                <w:szCs w:val="20"/>
                <w:highlight w:val="cyan"/>
                <w:lang w:eastAsia="ja-JP"/>
              </w:rPr>
              <w:t xml:space="preserve"> </w:t>
            </w:r>
            <w:r w:rsidR="007B3AFD" w:rsidRPr="00A03504">
              <w:rPr>
                <w:rFonts w:ascii="Arial" w:eastAsia="Times New Roman" w:hAnsi="Arial" w:cs="Arial"/>
                <w:b/>
                <w:color w:val="24634F"/>
                <w:sz w:val="20"/>
                <w:szCs w:val="20"/>
                <w:highlight w:val="cyan"/>
                <w:lang w:eastAsia="ja-JP"/>
              </w:rPr>
              <w:t>500 words</w:t>
            </w:r>
            <w:r w:rsidRPr="00A03504">
              <w:rPr>
                <w:rFonts w:ascii="Arial" w:eastAsia="Times New Roman" w:hAnsi="Arial" w:cs="Arial"/>
                <w:b/>
                <w:color w:val="24634F"/>
                <w:sz w:val="20"/>
                <w:szCs w:val="20"/>
                <w:highlight w:val="cyan"/>
                <w:lang w:eastAsia="ja-JP"/>
              </w:rPr>
              <w:t>)</w:t>
            </w:r>
          </w:p>
        </w:tc>
      </w:tr>
      <w:tr w:rsidR="008120F1" w:rsidRPr="00EE0E42" w14:paraId="59D9A55D"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54"/>
        </w:trPr>
        <w:tc>
          <w:tcPr>
            <w:tcW w:w="1060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56DF7" w14:textId="6597EC5C" w:rsidR="00EA4500" w:rsidRDefault="00276B91" w:rsidP="00EA4500">
            <w:pPr>
              <w:jc w:val="both"/>
              <w:rPr>
                <w:rFonts w:ascii="Times New Roman" w:hAnsi="Times New Roman" w:cs="Times New Roman"/>
                <w:sz w:val="24"/>
                <w:szCs w:val="24"/>
              </w:rPr>
            </w:pPr>
            <w:bookmarkStart w:id="12" w:name="_Hlk504741988"/>
            <w:r>
              <w:rPr>
                <w:rFonts w:ascii="Times New Roman" w:hAnsi="Times New Roman" w:cs="Times New Roman"/>
                <w:sz w:val="24"/>
                <w:szCs w:val="24"/>
              </w:rPr>
              <w:t>Telemetric systems for WRM do not generally generate revenues but are vital for reducing the disaster and climate change vulnerability of the public, making them an essential public good. Pakistan’s status as an LMIC at high risk of climate change impacts makes it an appropriate recipient of both ODA and grant-based climate finance. Pakistan’s high level of debt distress, as indicated by a debt to GCF ratio of 74.3%</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and many recent and historic examples of debt bailouts and forgiveness from IFIs </w:t>
            </w:r>
            <w:r w:rsidR="00107FD7">
              <w:rPr>
                <w:rFonts w:ascii="Times New Roman" w:hAnsi="Times New Roman" w:cs="Times New Roman"/>
                <w:sz w:val="24"/>
                <w:szCs w:val="24"/>
              </w:rPr>
              <w:t>point to the need for grant financing for this type of intervention, as it does not have intended payback through direct revenue generation.</w:t>
            </w:r>
          </w:p>
          <w:p w14:paraId="736B3B05" w14:textId="75B79778" w:rsidR="00107FD7" w:rsidRDefault="00107FD7" w:rsidP="00EA4500">
            <w:pPr>
              <w:jc w:val="both"/>
              <w:rPr>
                <w:rFonts w:ascii="Times New Roman" w:hAnsi="Times New Roman" w:cs="Times New Roman"/>
                <w:sz w:val="24"/>
                <w:szCs w:val="24"/>
              </w:rPr>
            </w:pPr>
            <w:r>
              <w:rPr>
                <w:rFonts w:ascii="Times New Roman" w:hAnsi="Times New Roman" w:cs="Times New Roman"/>
                <w:sz w:val="24"/>
                <w:szCs w:val="24"/>
              </w:rPr>
              <w:t xml:space="preserve">As this project is directly targeting the relief of climate change impacts and as FFEWS has been identified as a high impact technology in terms of costs to vulnerability reductions, this project is an appropriate addition to GCF’s portfolio. Extensive evidence as well as government prioritization has identified enhancing DRRM systems as a top priority for adaptation in Pakistan to stem the devastating impacts of both flooding and water scarcity. </w:t>
            </w:r>
          </w:p>
          <w:p w14:paraId="2CCD44EB" w14:textId="7FC5D911" w:rsidR="00850864" w:rsidRPr="009C74C6" w:rsidRDefault="00EA4500" w:rsidP="009C74C6">
            <w:pPr>
              <w:jc w:val="both"/>
              <w:rPr>
                <w:rFonts w:ascii="Times New Roman" w:hAnsi="Times New Roman" w:cs="Times New Roman"/>
                <w:sz w:val="24"/>
                <w:szCs w:val="24"/>
              </w:rPr>
            </w:pPr>
            <w:r>
              <w:rPr>
                <w:rFonts w:ascii="Times New Roman" w:hAnsi="Times New Roman" w:cs="Times New Roman"/>
                <w:sz w:val="24"/>
                <w:szCs w:val="24"/>
              </w:rPr>
              <w:t>Additionally, GCF funding is seen as catalytic as it will provide confidence for both KOICA and the government of Pakistan to invest in the FTN. Catalyzing KOICA’s investment is seen as particularly significant as it will enable enhanced technical partnership between Pakistan and the Republic of Korea in terms of emerging technology transfer which will extend beyond the scope of this project by building the familiarity of Korean industry with Pakistan’s WRM and Information and Communication Technology (ICT) systems.</w:t>
            </w:r>
            <w:r w:rsidR="00850864" w:rsidRPr="002433F4">
              <w:rPr>
                <w:rFonts w:ascii="Arial" w:hAnsi="Arial" w:cs="Arial"/>
                <w:i/>
                <w:color w:val="7F7F7F" w:themeColor="text1" w:themeTint="80"/>
                <w:sz w:val="20"/>
                <w:szCs w:val="20"/>
              </w:rPr>
              <w:t xml:space="preserve"> </w:t>
            </w:r>
          </w:p>
        </w:tc>
      </w:tr>
      <w:bookmarkEnd w:id="12"/>
      <w:tr w:rsidR="008120F1" w:rsidRPr="00EE0E42" w14:paraId="29CC2C7F"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EC79A" w14:textId="1E318CAF" w:rsidR="00BE2FCD" w:rsidRPr="0008731E" w:rsidRDefault="00BE2FCD" w:rsidP="00BE2FCD">
            <w:pPr>
              <w:tabs>
                <w:tab w:val="left" w:pos="3708"/>
              </w:tabs>
              <w:spacing w:after="0" w:line="240" w:lineRule="auto"/>
              <w:rPr>
                <w:rFonts w:ascii="Arial" w:eastAsia="Times New Roman" w:hAnsi="Arial" w:cs="Arial"/>
                <w:b/>
                <w:color w:val="FF0000"/>
                <w:sz w:val="20"/>
                <w:szCs w:val="20"/>
                <w:lang w:eastAsia="ja-JP"/>
              </w:rPr>
            </w:pPr>
            <w:r w:rsidRPr="00DB3B0A">
              <w:rPr>
                <w:rFonts w:ascii="Arial" w:eastAsia="Times New Roman" w:hAnsi="Arial" w:cs="Arial"/>
                <w:b/>
                <w:color w:val="24634F"/>
                <w:sz w:val="20"/>
                <w:szCs w:val="20"/>
                <w:highlight w:val="yellow"/>
                <w:lang w:eastAsia="ja-JP"/>
              </w:rPr>
              <w:t>C.</w:t>
            </w:r>
            <w:r w:rsidR="002A457A" w:rsidRPr="00DB3B0A">
              <w:rPr>
                <w:rFonts w:ascii="Arial" w:eastAsia="Times New Roman" w:hAnsi="Arial" w:cs="Arial"/>
                <w:b/>
                <w:color w:val="24634F"/>
                <w:sz w:val="20"/>
                <w:szCs w:val="20"/>
                <w:highlight w:val="yellow"/>
                <w:lang w:eastAsia="ja-JP"/>
              </w:rPr>
              <w:t>5</w:t>
            </w:r>
            <w:r w:rsidRPr="00DB3B0A">
              <w:rPr>
                <w:rFonts w:ascii="Arial" w:eastAsia="Times New Roman" w:hAnsi="Arial" w:cs="Arial"/>
                <w:b/>
                <w:color w:val="24634F"/>
                <w:sz w:val="20"/>
                <w:szCs w:val="20"/>
                <w:highlight w:val="yellow"/>
                <w:lang w:eastAsia="ja-JP"/>
              </w:rPr>
              <w:t xml:space="preserve">. </w:t>
            </w:r>
            <w:r w:rsidR="0055554B" w:rsidRPr="00DB3B0A">
              <w:rPr>
                <w:rFonts w:ascii="Arial" w:eastAsia="Times New Roman" w:hAnsi="Arial" w:cs="Arial"/>
                <w:b/>
                <w:color w:val="24634F"/>
                <w:sz w:val="20"/>
                <w:szCs w:val="20"/>
                <w:highlight w:val="yellow"/>
                <w:lang w:eastAsia="ja-JP"/>
              </w:rPr>
              <w:t xml:space="preserve">Exit strategy </w:t>
            </w:r>
            <w:r w:rsidRPr="00DB3B0A">
              <w:rPr>
                <w:rFonts w:ascii="Arial" w:eastAsia="Times New Roman" w:hAnsi="Arial" w:cs="Arial"/>
                <w:b/>
                <w:color w:val="24634F"/>
                <w:sz w:val="20"/>
                <w:szCs w:val="20"/>
                <w:highlight w:val="yellow"/>
                <w:lang w:eastAsia="ja-JP"/>
              </w:rPr>
              <w:t xml:space="preserve">(max. </w:t>
            </w:r>
            <w:r w:rsidR="002913D0" w:rsidRPr="00DB3B0A">
              <w:rPr>
                <w:rFonts w:ascii="Arial" w:eastAsia="Times New Roman" w:hAnsi="Arial" w:cs="Arial"/>
                <w:b/>
                <w:color w:val="24634F"/>
                <w:sz w:val="20"/>
                <w:szCs w:val="20"/>
                <w:highlight w:val="yellow"/>
                <w:lang w:eastAsia="ja-JP"/>
              </w:rPr>
              <w:t>300</w:t>
            </w:r>
            <w:r w:rsidR="0055554B" w:rsidRPr="00DB3B0A">
              <w:rPr>
                <w:rFonts w:ascii="Arial" w:eastAsia="Times New Roman" w:hAnsi="Arial" w:cs="Arial"/>
                <w:b/>
                <w:color w:val="24634F"/>
                <w:sz w:val="20"/>
                <w:szCs w:val="20"/>
                <w:highlight w:val="yellow"/>
                <w:lang w:eastAsia="ja-JP"/>
              </w:rPr>
              <w:t xml:space="preserve"> words</w:t>
            </w:r>
            <w:r w:rsidRPr="00DB3B0A">
              <w:rPr>
                <w:rFonts w:ascii="Arial" w:eastAsia="Times New Roman" w:hAnsi="Arial" w:cs="Arial"/>
                <w:b/>
                <w:color w:val="24634F"/>
                <w:sz w:val="20"/>
                <w:szCs w:val="20"/>
                <w:highlight w:val="yellow"/>
                <w:lang w:eastAsia="ja-JP"/>
              </w:rPr>
              <w:t>)</w:t>
            </w:r>
          </w:p>
        </w:tc>
      </w:tr>
      <w:tr w:rsidR="008120F1" w:rsidRPr="00EE0E42" w14:paraId="0279A836"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54"/>
        </w:trPr>
        <w:tc>
          <w:tcPr>
            <w:tcW w:w="1060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65DAE" w14:textId="762E471E" w:rsidR="00A03504" w:rsidRDefault="00A03504" w:rsidP="002A2FD8">
            <w:pPr>
              <w:wordWrap w:val="0"/>
              <w:spacing w:line="240" w:lineRule="auto"/>
              <w:jc w:val="both"/>
              <w:rPr>
                <w:rFonts w:ascii="Cambria" w:hAnsi="Cambria" w:cs="Arial"/>
                <w:iCs/>
                <w:color w:val="000000" w:themeColor="text1"/>
              </w:rPr>
            </w:pPr>
            <w:r w:rsidRPr="00A03504">
              <w:rPr>
                <w:rFonts w:ascii="Cambria" w:hAnsi="Cambria" w:cs="Arial"/>
                <w:iCs/>
                <w:color w:val="000000" w:themeColor="text1"/>
              </w:rPr>
              <w:t xml:space="preserve">This project will transfer ownership and responsibilities to the Government of Pakistan, with a gradual transition from GCF funding to ownership and operations being jointly handed over to Federal Flood Commissions (FFC), and MoWR. The exit strategy will be based on institutional ownership and capacity building. This will ensure that both the </w:t>
            </w:r>
            <w:proofErr w:type="gramStart"/>
            <w:r w:rsidRPr="00A03504">
              <w:rPr>
                <w:rFonts w:ascii="Cambria" w:hAnsi="Cambria" w:cs="Arial"/>
                <w:iCs/>
                <w:color w:val="000000" w:themeColor="text1"/>
              </w:rPr>
              <w:t>FFC,</w:t>
            </w:r>
            <w:proofErr w:type="gramEnd"/>
            <w:r w:rsidRPr="00A03504">
              <w:rPr>
                <w:rFonts w:ascii="Cambria" w:hAnsi="Cambria" w:cs="Arial"/>
                <w:iCs/>
                <w:color w:val="000000" w:themeColor="text1"/>
              </w:rPr>
              <w:t xml:space="preserve"> and MoWR staff have the necessary skills and knowledge to maintain and operate the AI-integrated systems independently.</w:t>
            </w:r>
            <w:r>
              <w:rPr>
                <w:rFonts w:ascii="Cambria" w:hAnsi="Cambria" w:cs="Arial"/>
                <w:iCs/>
                <w:color w:val="000000" w:themeColor="text1"/>
              </w:rPr>
              <w:t xml:space="preserve"> A comprehensive sustainability plan will be developed that will outline l</w:t>
            </w:r>
            <w:r w:rsidRPr="00A03504">
              <w:rPr>
                <w:rFonts w:ascii="Cambria" w:hAnsi="Cambria" w:cs="Arial"/>
                <w:iCs/>
                <w:color w:val="000000" w:themeColor="text1"/>
              </w:rPr>
              <w:t xml:space="preserve">ong-term funding, </w:t>
            </w:r>
            <w:r>
              <w:rPr>
                <w:rFonts w:ascii="Cambria" w:hAnsi="Cambria" w:cs="Arial"/>
                <w:iCs/>
                <w:color w:val="000000" w:themeColor="text1"/>
              </w:rPr>
              <w:t xml:space="preserve">along with </w:t>
            </w:r>
            <w:proofErr w:type="gramStart"/>
            <w:r w:rsidRPr="00A03504">
              <w:rPr>
                <w:rFonts w:ascii="Cambria" w:hAnsi="Cambria" w:cs="Arial"/>
                <w:iCs/>
                <w:color w:val="000000" w:themeColor="text1"/>
              </w:rPr>
              <w:t>operational,</w:t>
            </w:r>
            <w:proofErr w:type="gramEnd"/>
            <w:r w:rsidRPr="00A03504">
              <w:rPr>
                <w:rFonts w:ascii="Cambria" w:hAnsi="Cambria" w:cs="Arial"/>
                <w:iCs/>
                <w:color w:val="000000" w:themeColor="text1"/>
              </w:rPr>
              <w:t xml:space="preserve"> and maintenance strategies for AI-integrated systems.</w:t>
            </w:r>
            <w:r>
              <w:rPr>
                <w:rFonts w:ascii="Cambria" w:hAnsi="Cambria" w:cs="Arial"/>
                <w:iCs/>
                <w:color w:val="000000" w:themeColor="text1"/>
              </w:rPr>
              <w:t xml:space="preserve"> </w:t>
            </w:r>
            <w:r w:rsidR="002A2FD8">
              <w:rPr>
                <w:rFonts w:ascii="Cambria" w:hAnsi="Cambria" w:cs="Arial"/>
                <w:iCs/>
                <w:color w:val="000000" w:themeColor="text1"/>
              </w:rPr>
              <w:t xml:space="preserve">Before phasing out extensive pilot tests, with the relevant confounding factors, will be undertaken to </w:t>
            </w:r>
            <w:r w:rsidR="002A2FD8" w:rsidRPr="002A2FD8">
              <w:rPr>
                <w:rFonts w:ascii="Cambria" w:hAnsi="Cambria" w:cs="Arial"/>
                <w:iCs/>
                <w:color w:val="000000" w:themeColor="text1"/>
              </w:rPr>
              <w:t>evaluate the performance and effectiveness of the AI-integrated systems in real-world scenarios.</w:t>
            </w:r>
            <w:r w:rsidR="002A2FD8">
              <w:rPr>
                <w:rFonts w:ascii="Cambria" w:hAnsi="Cambria" w:cs="Arial"/>
                <w:iCs/>
                <w:color w:val="000000" w:themeColor="text1"/>
              </w:rPr>
              <w:t xml:space="preserve"> </w:t>
            </w:r>
          </w:p>
          <w:p w14:paraId="10E29203" w14:textId="74CBFAA4" w:rsidR="00A03504" w:rsidRDefault="00A03504" w:rsidP="002F4E8A">
            <w:pPr>
              <w:wordWrap w:val="0"/>
              <w:spacing w:line="240" w:lineRule="auto"/>
              <w:jc w:val="both"/>
              <w:rPr>
                <w:rFonts w:ascii="Cambria" w:hAnsi="Cambria" w:cs="Arial"/>
                <w:iCs/>
                <w:color w:val="000000" w:themeColor="text1"/>
              </w:rPr>
            </w:pPr>
            <w:proofErr w:type="gramStart"/>
            <w:r>
              <w:rPr>
                <w:rFonts w:ascii="Cambria" w:hAnsi="Cambria" w:cs="Arial"/>
                <w:iCs/>
                <w:color w:val="000000" w:themeColor="text1"/>
              </w:rPr>
              <w:t>In regard to</w:t>
            </w:r>
            <w:proofErr w:type="gramEnd"/>
            <w:r>
              <w:rPr>
                <w:rFonts w:ascii="Cambria" w:hAnsi="Cambria" w:cs="Arial"/>
                <w:iCs/>
                <w:color w:val="000000" w:themeColor="text1"/>
              </w:rPr>
              <w:t xml:space="preserve"> FFC ownership</w:t>
            </w:r>
            <w:r w:rsidR="002F4E8A">
              <w:rPr>
                <w:rFonts w:ascii="Cambria" w:hAnsi="Cambria" w:cs="Arial"/>
                <w:iCs/>
                <w:color w:val="000000" w:themeColor="text1"/>
              </w:rPr>
              <w:t>,</w:t>
            </w:r>
            <w:r>
              <w:rPr>
                <w:rFonts w:ascii="Cambria" w:hAnsi="Cambria" w:cs="Arial"/>
                <w:iCs/>
                <w:color w:val="000000" w:themeColor="text1"/>
              </w:rPr>
              <w:t xml:space="preserve"> specific measures will be taken </w:t>
            </w:r>
            <w:r w:rsidR="002F4E8A">
              <w:rPr>
                <w:rFonts w:ascii="Cambria" w:hAnsi="Cambria" w:cs="Arial"/>
                <w:iCs/>
                <w:color w:val="000000" w:themeColor="text1"/>
              </w:rPr>
              <w:t xml:space="preserve">to integrate and align this project with the FFC </w:t>
            </w:r>
            <w:r w:rsidR="002F4E8A" w:rsidRPr="002F4E8A">
              <w:rPr>
                <w:rFonts w:ascii="Cambria" w:hAnsi="Cambria" w:cs="Arial"/>
                <w:iCs/>
                <w:color w:val="000000" w:themeColor="text1"/>
              </w:rPr>
              <w:t>umbrella project Flood Protection Sector Project III (FPSP-III)</w:t>
            </w:r>
            <w:r w:rsidR="002F4E8A">
              <w:rPr>
                <w:rFonts w:ascii="Cambria" w:hAnsi="Cambria" w:cs="Arial"/>
                <w:iCs/>
                <w:color w:val="000000" w:themeColor="text1"/>
              </w:rPr>
              <w:t xml:space="preserve">, and to further the </w:t>
            </w:r>
            <w:r w:rsidR="002F4E8A" w:rsidRPr="002F4E8A">
              <w:rPr>
                <w:rFonts w:ascii="Cambria" w:hAnsi="Cambria" w:cs="Arial"/>
                <w:iCs/>
                <w:color w:val="000000" w:themeColor="text1"/>
              </w:rPr>
              <w:t>rollout of phase 2 of the development of their Flood Telemetric Network (FTN)</w:t>
            </w:r>
            <w:r w:rsidR="002F4E8A">
              <w:rPr>
                <w:rFonts w:ascii="Cambria" w:hAnsi="Cambria" w:cs="Arial"/>
                <w:iCs/>
                <w:color w:val="000000" w:themeColor="text1"/>
              </w:rPr>
              <w:t xml:space="preserve">. An integrated approach will be adopted to ensure that the AI-Integrated systems are aligned </w:t>
            </w:r>
            <w:r w:rsidR="002F4E8A" w:rsidRPr="002F4E8A">
              <w:rPr>
                <w:rFonts w:ascii="Cambria" w:hAnsi="Cambria" w:cs="Arial"/>
                <w:iCs/>
                <w:color w:val="000000" w:themeColor="text1"/>
              </w:rPr>
              <w:t>with FFC's existing FTN infrastructure to enhance its capabilities and effectiveness.</w:t>
            </w:r>
            <w:r w:rsidR="002F4E8A">
              <w:rPr>
                <w:rFonts w:ascii="Cambria" w:hAnsi="Cambria" w:cs="Arial"/>
                <w:iCs/>
                <w:color w:val="000000" w:themeColor="text1"/>
              </w:rPr>
              <w:t xml:space="preserve"> Further collaboration will be done with the MoWR </w:t>
            </w:r>
            <w:r w:rsidR="002F4E8A" w:rsidRPr="002F4E8A">
              <w:rPr>
                <w:rFonts w:ascii="Cambria" w:hAnsi="Cambria" w:cs="Arial"/>
                <w:iCs/>
                <w:color w:val="000000" w:themeColor="text1"/>
              </w:rPr>
              <w:t>to update their Flood Telemetry System and integrate AI technologies for remote sensing and hydrologic modeling.</w:t>
            </w:r>
            <w:r w:rsidR="002F4E8A">
              <w:rPr>
                <w:rFonts w:ascii="Cambria" w:hAnsi="Cambria" w:cs="Arial"/>
                <w:iCs/>
                <w:color w:val="000000" w:themeColor="text1"/>
              </w:rPr>
              <w:t xml:space="preserve"> </w:t>
            </w:r>
          </w:p>
          <w:p w14:paraId="651905B0" w14:textId="4200C22C" w:rsidR="002F4E8A" w:rsidRDefault="002F4E8A" w:rsidP="002F4E8A">
            <w:pPr>
              <w:wordWrap w:val="0"/>
              <w:spacing w:line="240" w:lineRule="auto"/>
              <w:jc w:val="both"/>
              <w:rPr>
                <w:rFonts w:ascii="Cambria" w:hAnsi="Cambria" w:cs="Arial"/>
                <w:iCs/>
                <w:color w:val="000000" w:themeColor="text1"/>
              </w:rPr>
            </w:pPr>
            <w:r>
              <w:rPr>
                <w:rFonts w:ascii="Cambria" w:hAnsi="Cambria" w:cs="Arial"/>
                <w:iCs/>
                <w:color w:val="000000" w:themeColor="text1"/>
              </w:rPr>
              <w:t xml:space="preserve">The exit strategy will further support </w:t>
            </w:r>
            <w:r w:rsidRPr="002F4E8A">
              <w:rPr>
                <w:rFonts w:ascii="Cambria" w:hAnsi="Cambria" w:cs="Arial"/>
                <w:iCs/>
                <w:color w:val="000000" w:themeColor="text1"/>
              </w:rPr>
              <w:t>the development of internal AI expertise within</w:t>
            </w:r>
            <w:r>
              <w:rPr>
                <w:rFonts w:ascii="Cambria" w:hAnsi="Cambria" w:cs="Arial"/>
                <w:iCs/>
                <w:color w:val="000000" w:themeColor="text1"/>
              </w:rPr>
              <w:t xml:space="preserve"> the </w:t>
            </w:r>
            <w:r w:rsidRPr="002F4E8A">
              <w:rPr>
                <w:rFonts w:ascii="Cambria" w:hAnsi="Cambria" w:cs="Arial"/>
                <w:iCs/>
                <w:color w:val="000000" w:themeColor="text1"/>
              </w:rPr>
              <w:t>M</w:t>
            </w:r>
            <w:r>
              <w:rPr>
                <w:rFonts w:ascii="Cambria" w:hAnsi="Cambria" w:cs="Arial"/>
                <w:iCs/>
                <w:color w:val="000000" w:themeColor="text1"/>
              </w:rPr>
              <w:t>o</w:t>
            </w:r>
            <w:r w:rsidRPr="002F4E8A">
              <w:rPr>
                <w:rFonts w:ascii="Cambria" w:hAnsi="Cambria" w:cs="Arial"/>
                <w:iCs/>
                <w:color w:val="000000" w:themeColor="text1"/>
              </w:rPr>
              <w:t>WR through mentorship programs</w:t>
            </w:r>
            <w:r>
              <w:rPr>
                <w:rFonts w:ascii="Cambria" w:hAnsi="Cambria" w:cs="Arial"/>
                <w:iCs/>
                <w:color w:val="000000" w:themeColor="text1"/>
              </w:rPr>
              <w:t xml:space="preserve"> </w:t>
            </w:r>
            <w:r w:rsidRPr="002F4E8A">
              <w:rPr>
                <w:rFonts w:ascii="Cambria" w:hAnsi="Cambria" w:cs="Arial"/>
                <w:iCs/>
                <w:color w:val="000000" w:themeColor="text1"/>
              </w:rPr>
              <w:t>with academic institutions</w:t>
            </w:r>
            <w:r>
              <w:rPr>
                <w:rFonts w:ascii="Cambria" w:hAnsi="Cambria" w:cs="Arial"/>
                <w:iCs/>
                <w:color w:val="000000" w:themeColor="text1"/>
              </w:rPr>
              <w:t>; this can be done via knowledge sharing workshops</w:t>
            </w:r>
            <w:r w:rsidR="002A2FD8">
              <w:rPr>
                <w:rFonts w:ascii="Cambria" w:hAnsi="Cambria" w:cs="Arial"/>
                <w:iCs/>
                <w:color w:val="000000" w:themeColor="text1"/>
              </w:rPr>
              <w:t xml:space="preserve">, and extensive technical training sessions. </w:t>
            </w:r>
          </w:p>
          <w:p w14:paraId="76D280EA" w14:textId="5E9B6704" w:rsidR="00A03504" w:rsidRPr="00A16C13" w:rsidRDefault="002A2FD8" w:rsidP="00A16C13">
            <w:pPr>
              <w:wordWrap w:val="0"/>
              <w:spacing w:line="240" w:lineRule="auto"/>
              <w:jc w:val="both"/>
              <w:rPr>
                <w:rFonts w:ascii="Cambria" w:hAnsi="Cambria" w:cs="Arial"/>
                <w:iCs/>
                <w:color w:val="000000" w:themeColor="text1"/>
              </w:rPr>
            </w:pPr>
            <w:r>
              <w:rPr>
                <w:rFonts w:ascii="Cambria" w:hAnsi="Cambria" w:cs="Arial"/>
                <w:iCs/>
                <w:color w:val="000000" w:themeColor="text1"/>
              </w:rPr>
              <w:t xml:space="preserve">An extensive Monitoring &amp; Evaluation System will be further set up. </w:t>
            </w:r>
            <w:r w:rsidR="00A16C13">
              <w:rPr>
                <w:rFonts w:ascii="Cambria" w:hAnsi="Cambria" w:cs="Arial"/>
                <w:iCs/>
                <w:color w:val="000000" w:themeColor="text1"/>
              </w:rPr>
              <w:t xml:space="preserve">This will consist of establishing </w:t>
            </w:r>
            <w:r w:rsidR="00A16C13" w:rsidRPr="00A16C13">
              <w:rPr>
                <w:rFonts w:ascii="Cambria" w:hAnsi="Cambria" w:cs="Arial"/>
                <w:iCs/>
                <w:color w:val="000000" w:themeColor="text1"/>
              </w:rPr>
              <w:t xml:space="preserve">a monitoring and evaluation framework to track the performance and impact of AI-integrated systems </w:t>
            </w:r>
            <w:r w:rsidR="00A16C13">
              <w:rPr>
                <w:rFonts w:ascii="Cambria" w:hAnsi="Cambria" w:cs="Arial"/>
                <w:iCs/>
                <w:color w:val="000000" w:themeColor="text1"/>
              </w:rPr>
              <w:t>post-project</w:t>
            </w:r>
            <w:r w:rsidR="00A16C13" w:rsidRPr="00A16C13">
              <w:rPr>
                <w:rFonts w:ascii="Cambria" w:hAnsi="Cambria" w:cs="Arial"/>
                <w:iCs/>
                <w:color w:val="000000" w:themeColor="text1"/>
              </w:rPr>
              <w:t xml:space="preserve"> completion.</w:t>
            </w:r>
            <w:r w:rsidR="00A16C13">
              <w:rPr>
                <w:rFonts w:ascii="Cambria" w:hAnsi="Cambria" w:cs="Arial"/>
                <w:iCs/>
                <w:color w:val="000000" w:themeColor="text1"/>
              </w:rPr>
              <w:t xml:space="preserve">  Based on this, areas for improvement will continuously be identified, resulting in the provision of </w:t>
            </w:r>
            <w:r w:rsidR="00A16C13" w:rsidRPr="00A16C13">
              <w:rPr>
                <w:rFonts w:ascii="Cambria" w:hAnsi="Cambria" w:cs="Arial"/>
                <w:iCs/>
                <w:color w:val="000000" w:themeColor="text1"/>
              </w:rPr>
              <w:lastRenderedPageBreak/>
              <w:t>recommendations for further development and optimization.</w:t>
            </w:r>
            <w:r w:rsidR="00A16C13">
              <w:rPr>
                <w:rFonts w:ascii="Cambria" w:hAnsi="Cambria" w:cs="Arial"/>
                <w:iCs/>
                <w:color w:val="000000" w:themeColor="text1"/>
              </w:rPr>
              <w:t xml:space="preserve"> Open and transparent communication challenges will be maintained to address </w:t>
            </w:r>
            <w:r w:rsidR="00A16C13" w:rsidRPr="00A16C13">
              <w:rPr>
                <w:rFonts w:ascii="Cambria" w:hAnsi="Cambria" w:cs="Arial"/>
                <w:iCs/>
                <w:color w:val="000000" w:themeColor="text1"/>
              </w:rPr>
              <w:t>any challenges or concerns that may arise during the transition process.</w:t>
            </w:r>
          </w:p>
          <w:p w14:paraId="4E0C0213" w14:textId="77777777" w:rsidR="00A03504" w:rsidRDefault="00A03504" w:rsidP="002433F4">
            <w:pPr>
              <w:wordWrap w:val="0"/>
              <w:spacing w:line="240" w:lineRule="auto"/>
              <w:jc w:val="both"/>
              <w:rPr>
                <w:rFonts w:ascii="Arial" w:hAnsi="Arial" w:cs="Arial"/>
                <w:b/>
                <w:bCs/>
                <w:i/>
                <w:color w:val="7F7F7F" w:themeColor="text1" w:themeTint="80"/>
                <w:sz w:val="18"/>
                <w:szCs w:val="18"/>
              </w:rPr>
            </w:pPr>
          </w:p>
          <w:p w14:paraId="67108CAD" w14:textId="62B4E6D6" w:rsidR="00F37C0F" w:rsidRPr="002433F4" w:rsidRDefault="00F37C0F" w:rsidP="002433F4">
            <w:pPr>
              <w:wordWrap w:val="0"/>
              <w:spacing w:line="240" w:lineRule="auto"/>
              <w:jc w:val="both"/>
              <w:rPr>
                <w:rFonts w:ascii="Arial" w:hAnsi="Arial" w:cs="Arial"/>
                <w:i/>
                <w:color w:val="7F7F7F" w:themeColor="text1" w:themeTint="80"/>
                <w:sz w:val="18"/>
                <w:szCs w:val="18"/>
              </w:rPr>
            </w:pPr>
            <w:r w:rsidRPr="002433F4">
              <w:rPr>
                <w:rFonts w:ascii="Arial" w:hAnsi="Arial" w:cs="Arial"/>
                <w:i/>
                <w:color w:val="7F7F7F" w:themeColor="text1" w:themeTint="80"/>
                <w:sz w:val="18"/>
                <w:szCs w:val="18"/>
              </w:rPr>
              <w:t>Explain how the project/</w:t>
            </w:r>
            <w:proofErr w:type="spellStart"/>
            <w:r w:rsidRPr="002433F4">
              <w:rPr>
                <w:rFonts w:ascii="Arial" w:hAnsi="Arial" w:cs="Arial"/>
                <w:i/>
                <w:color w:val="7F7F7F" w:themeColor="text1" w:themeTint="80"/>
                <w:sz w:val="18"/>
                <w:szCs w:val="18"/>
              </w:rPr>
              <w:t>programme</w:t>
            </w:r>
            <w:proofErr w:type="spellEnd"/>
            <w:r w:rsidRPr="002433F4">
              <w:rPr>
                <w:rFonts w:ascii="Arial" w:hAnsi="Arial" w:cs="Arial"/>
                <w:i/>
                <w:color w:val="7F7F7F" w:themeColor="text1" w:themeTint="80"/>
                <w:sz w:val="18"/>
                <w:szCs w:val="18"/>
              </w:rPr>
              <w:t xml:space="preserve"> will successfully </w:t>
            </w:r>
            <w:proofErr w:type="gramStart"/>
            <w:r w:rsidRPr="002433F4">
              <w:rPr>
                <w:rFonts w:ascii="Arial" w:hAnsi="Arial" w:cs="Arial"/>
                <w:i/>
                <w:color w:val="7F7F7F" w:themeColor="text1" w:themeTint="80"/>
                <w:sz w:val="18"/>
                <w:szCs w:val="18"/>
              </w:rPr>
              <w:t>exit</w:t>
            </w:r>
            <w:proofErr w:type="gramEnd"/>
            <w:r w:rsidRPr="002433F4">
              <w:rPr>
                <w:rFonts w:ascii="Arial" w:hAnsi="Arial" w:cs="Arial"/>
                <w:i/>
                <w:color w:val="7F7F7F" w:themeColor="text1" w:themeTint="80"/>
                <w:sz w:val="18"/>
                <w:szCs w:val="18"/>
              </w:rPr>
              <w:t xml:space="preserve"> once </w:t>
            </w:r>
            <w:r w:rsidR="00B72982" w:rsidRPr="002433F4">
              <w:rPr>
                <w:rFonts w:ascii="Arial" w:hAnsi="Arial" w:cs="Arial"/>
                <w:i/>
                <w:color w:val="7F7F7F" w:themeColor="text1" w:themeTint="80"/>
                <w:sz w:val="18"/>
                <w:szCs w:val="18"/>
              </w:rPr>
              <w:t>implementation is over</w:t>
            </w:r>
            <w:r w:rsidRPr="002433F4">
              <w:rPr>
                <w:rFonts w:ascii="Arial" w:hAnsi="Arial" w:cs="Arial"/>
                <w:i/>
                <w:color w:val="7F7F7F" w:themeColor="text1" w:themeTint="80"/>
                <w:sz w:val="18"/>
                <w:szCs w:val="18"/>
              </w:rPr>
              <w:t>, including how results and benefits will continue beyond the project/</w:t>
            </w:r>
            <w:proofErr w:type="spellStart"/>
            <w:r w:rsidRPr="002433F4">
              <w:rPr>
                <w:rFonts w:ascii="Arial" w:hAnsi="Arial" w:cs="Arial"/>
                <w:i/>
                <w:color w:val="7F7F7F" w:themeColor="text1" w:themeTint="80"/>
                <w:sz w:val="18"/>
                <w:szCs w:val="18"/>
              </w:rPr>
              <w:t>programme</w:t>
            </w:r>
            <w:proofErr w:type="spellEnd"/>
            <w:r w:rsidRPr="002433F4">
              <w:rPr>
                <w:rFonts w:ascii="Arial" w:hAnsi="Arial" w:cs="Arial"/>
                <w:i/>
                <w:color w:val="7F7F7F" w:themeColor="text1" w:themeTint="80"/>
                <w:sz w:val="18"/>
                <w:szCs w:val="18"/>
              </w:rPr>
              <w:t xml:space="preserve"> period</w:t>
            </w:r>
            <w:r w:rsidR="003F12DC" w:rsidRPr="002433F4">
              <w:rPr>
                <w:rFonts w:ascii="Arial" w:hAnsi="Arial" w:cs="Arial"/>
                <w:i/>
                <w:color w:val="7F7F7F" w:themeColor="text1" w:themeTint="80"/>
                <w:sz w:val="18"/>
                <w:szCs w:val="18"/>
              </w:rPr>
              <w:t xml:space="preserve"> and its contribution to paradigm shift will be maintained. </w:t>
            </w:r>
            <w:r w:rsidRPr="002433F4">
              <w:rPr>
                <w:rFonts w:ascii="Arial" w:hAnsi="Arial" w:cs="Arial"/>
                <w:i/>
                <w:color w:val="7F7F7F" w:themeColor="text1" w:themeTint="80"/>
                <w:sz w:val="18"/>
                <w:szCs w:val="18"/>
              </w:rPr>
              <w:t xml:space="preserve"> </w:t>
            </w:r>
          </w:p>
          <w:p w14:paraId="5575F802" w14:textId="77777777" w:rsidR="00F37C0F" w:rsidRPr="002433F4" w:rsidRDefault="00F37C0F" w:rsidP="002433F4">
            <w:pPr>
              <w:wordWrap w:val="0"/>
              <w:spacing w:line="240" w:lineRule="auto"/>
              <w:jc w:val="both"/>
              <w:rPr>
                <w:rFonts w:ascii="Arial" w:hAnsi="Arial" w:cs="Arial"/>
                <w:i/>
                <w:color w:val="7F7F7F" w:themeColor="text1" w:themeTint="80"/>
                <w:sz w:val="18"/>
                <w:szCs w:val="18"/>
              </w:rPr>
            </w:pPr>
            <w:r w:rsidRPr="002433F4">
              <w:rPr>
                <w:rFonts w:ascii="Arial" w:hAnsi="Arial" w:cs="Arial"/>
                <w:i/>
                <w:color w:val="7F7F7F" w:themeColor="text1" w:themeTint="80"/>
                <w:sz w:val="18"/>
                <w:szCs w:val="18"/>
              </w:rPr>
              <w:t>Include information pertaining to the longer-term ownership, project/</w:t>
            </w:r>
            <w:proofErr w:type="spellStart"/>
            <w:r w:rsidRPr="002433F4">
              <w:rPr>
                <w:rFonts w:ascii="Arial" w:hAnsi="Arial" w:cs="Arial"/>
                <w:i/>
                <w:color w:val="7F7F7F" w:themeColor="text1" w:themeTint="80"/>
                <w:sz w:val="18"/>
                <w:szCs w:val="18"/>
              </w:rPr>
              <w:t>programme</w:t>
            </w:r>
            <w:proofErr w:type="spellEnd"/>
            <w:r w:rsidRPr="002433F4">
              <w:rPr>
                <w:rFonts w:ascii="Arial" w:hAnsi="Arial" w:cs="Arial"/>
                <w:i/>
                <w:color w:val="7F7F7F" w:themeColor="text1" w:themeTint="80"/>
                <w:sz w:val="18"/>
                <w:szCs w:val="18"/>
              </w:rPr>
              <w:t xml:space="preserve"> exit strategy, operations and maintenance of investments (e.g. key infrastructure, assets, contractual arrangements). In </w:t>
            </w:r>
            <w:proofErr w:type="gramStart"/>
            <w:r w:rsidRPr="002433F4">
              <w:rPr>
                <w:rFonts w:ascii="Arial" w:hAnsi="Arial" w:cs="Arial"/>
                <w:i/>
                <w:color w:val="7F7F7F" w:themeColor="text1" w:themeTint="80"/>
                <w:sz w:val="18"/>
                <w:szCs w:val="18"/>
              </w:rPr>
              <w:t>case</w:t>
            </w:r>
            <w:proofErr w:type="gramEnd"/>
            <w:r w:rsidRPr="002433F4">
              <w:rPr>
                <w:rFonts w:ascii="Arial" w:hAnsi="Arial" w:cs="Arial"/>
                <w:i/>
                <w:color w:val="7F7F7F" w:themeColor="text1" w:themeTint="80"/>
                <w:sz w:val="18"/>
                <w:szCs w:val="18"/>
              </w:rPr>
              <w:t xml:space="preserve"> of private sector, please describe the GCF’s financial exit strategy through Initial Public Offerings (IPOs), trade sales, etc.</w:t>
            </w:r>
          </w:p>
          <w:p w14:paraId="4CAC20F8" w14:textId="1CFFF568" w:rsidR="00270B4B" w:rsidRPr="002433F4" w:rsidRDefault="00F37C0F" w:rsidP="002433F4">
            <w:pPr>
              <w:wordWrap w:val="0"/>
              <w:spacing w:line="240" w:lineRule="auto"/>
              <w:rPr>
                <w:rFonts w:ascii="Arial" w:hAnsi="Arial" w:cs="Arial"/>
                <w:i/>
                <w:color w:val="7F7F7F"/>
                <w:sz w:val="18"/>
                <w:szCs w:val="18"/>
              </w:rPr>
            </w:pPr>
            <w:r w:rsidRPr="002433F4">
              <w:rPr>
                <w:rFonts w:ascii="Arial" w:hAnsi="Arial" w:cs="Arial"/>
                <w:i/>
                <w:color w:val="7F7F7F" w:themeColor="text1" w:themeTint="80"/>
                <w:sz w:val="18"/>
                <w:szCs w:val="18"/>
              </w:rPr>
              <w:t xml:space="preserve">Provide information on additional actions to be undertaken by </w:t>
            </w:r>
            <w:proofErr w:type="gramStart"/>
            <w:r w:rsidRPr="002433F4">
              <w:rPr>
                <w:rFonts w:ascii="Arial" w:hAnsi="Arial" w:cs="Arial"/>
                <w:i/>
                <w:color w:val="7F7F7F" w:themeColor="text1" w:themeTint="80"/>
                <w:sz w:val="18"/>
                <w:szCs w:val="18"/>
              </w:rPr>
              <w:t>public</w:t>
            </w:r>
            <w:proofErr w:type="gramEnd"/>
            <w:r w:rsidRPr="002433F4">
              <w:rPr>
                <w:rFonts w:ascii="Arial" w:hAnsi="Arial" w:cs="Arial"/>
                <w:i/>
                <w:color w:val="7F7F7F" w:themeColor="text1" w:themeTint="80"/>
                <w:sz w:val="18"/>
                <w:szCs w:val="18"/>
              </w:rPr>
              <w:t xml:space="preserve"> and private sector or civil society as part of the project/</w:t>
            </w:r>
            <w:proofErr w:type="spellStart"/>
            <w:r w:rsidRPr="002433F4">
              <w:rPr>
                <w:rFonts w:ascii="Arial" w:hAnsi="Arial" w:cs="Arial"/>
                <w:i/>
                <w:color w:val="7F7F7F" w:themeColor="text1" w:themeTint="80"/>
                <w:sz w:val="18"/>
                <w:szCs w:val="18"/>
              </w:rPr>
              <w:t>programme</w:t>
            </w:r>
            <w:proofErr w:type="spellEnd"/>
            <w:r w:rsidRPr="002433F4">
              <w:rPr>
                <w:rFonts w:ascii="Arial" w:hAnsi="Arial" w:cs="Arial"/>
                <w:i/>
                <w:color w:val="7F7F7F" w:themeColor="text1" w:themeTint="80"/>
                <w:sz w:val="18"/>
                <w:szCs w:val="18"/>
              </w:rPr>
              <w:t xml:space="preserve"> to ensure sustainability of the results attained.</w:t>
            </w:r>
          </w:p>
        </w:tc>
      </w:tr>
      <w:tr w:rsidR="008120F1" w:rsidRPr="00EE0E42" w14:paraId="14CFD198"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403"/>
        </w:trPr>
        <w:tc>
          <w:tcPr>
            <w:tcW w:w="1060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90709" w14:textId="49E80749" w:rsidR="006A698D" w:rsidRPr="00EE0E42" w:rsidRDefault="005358A7" w:rsidP="008A347D">
            <w:pPr>
              <w:spacing w:before="40" w:after="40"/>
              <w:rPr>
                <w:rFonts w:ascii="Arial" w:hAnsi="Arial" w:cs="Arial"/>
                <w:b/>
                <w:color w:val="000000"/>
                <w:sz w:val="20"/>
                <w:szCs w:val="20"/>
              </w:rPr>
            </w:pPr>
            <w:r w:rsidRPr="00EE0E42">
              <w:rPr>
                <w:rFonts w:ascii="Arial" w:eastAsia="Times New Roman" w:hAnsi="Arial" w:cs="Arial"/>
                <w:b/>
                <w:color w:val="24634F"/>
                <w:sz w:val="20"/>
                <w:szCs w:val="20"/>
                <w:lang w:eastAsia="ja-JP"/>
              </w:rPr>
              <w:lastRenderedPageBreak/>
              <w:t>C.</w:t>
            </w:r>
            <w:r w:rsidR="002A457A">
              <w:rPr>
                <w:rFonts w:ascii="Arial" w:eastAsia="Times New Roman" w:hAnsi="Arial" w:cs="Arial"/>
                <w:b/>
                <w:color w:val="24634F"/>
                <w:sz w:val="20"/>
                <w:szCs w:val="20"/>
                <w:lang w:eastAsia="ja-JP"/>
              </w:rPr>
              <w:t>6</w:t>
            </w:r>
            <w:r w:rsidRPr="00EE0E42">
              <w:rPr>
                <w:rFonts w:ascii="Arial" w:eastAsia="Times New Roman" w:hAnsi="Arial" w:cs="Arial"/>
                <w:b/>
                <w:color w:val="24634F"/>
                <w:sz w:val="20"/>
                <w:szCs w:val="20"/>
                <w:lang w:eastAsia="ja-JP"/>
              </w:rPr>
              <w:t>. Financial management</w:t>
            </w:r>
            <w:r w:rsidR="00E1171D" w:rsidRPr="00EE0E42">
              <w:rPr>
                <w:rFonts w:ascii="Arial" w:eastAsia="Times New Roman" w:hAnsi="Arial" w:cs="Arial"/>
                <w:b/>
                <w:color w:val="24634F"/>
                <w:sz w:val="20"/>
                <w:szCs w:val="20"/>
                <w:lang w:eastAsia="ja-JP"/>
              </w:rPr>
              <w:t>/procurement</w:t>
            </w:r>
            <w:r w:rsidRPr="00EE0E42">
              <w:rPr>
                <w:rFonts w:ascii="Arial" w:eastAsia="Times New Roman" w:hAnsi="Arial" w:cs="Arial"/>
                <w:b/>
                <w:color w:val="24634F"/>
                <w:sz w:val="20"/>
                <w:szCs w:val="20"/>
                <w:lang w:eastAsia="ja-JP"/>
              </w:rPr>
              <w:t xml:space="preserve"> (max. 300 words)</w:t>
            </w:r>
          </w:p>
        </w:tc>
      </w:tr>
      <w:tr w:rsidR="008120F1" w:rsidRPr="00EE0E42" w14:paraId="4D59690D" w14:textId="77777777" w:rsidTr="00B426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1" w:type="dxa"/>
          <w:trHeight w:val="54"/>
        </w:trPr>
        <w:tc>
          <w:tcPr>
            <w:tcW w:w="10609"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12B24" w14:textId="77777777" w:rsidR="000B064B" w:rsidRDefault="005358A7" w:rsidP="0085681B">
            <w:pPr>
              <w:wordWrap w:val="0"/>
              <w:spacing w:line="240" w:lineRule="auto"/>
              <w:rPr>
                <w:rFonts w:ascii="Arial" w:hAnsi="Arial" w:cs="Arial"/>
                <w:i/>
                <w:color w:val="7F7F7F" w:themeColor="text1" w:themeTint="80"/>
                <w:sz w:val="18"/>
                <w:szCs w:val="18"/>
              </w:rPr>
            </w:pPr>
            <w:r w:rsidRPr="0085681B">
              <w:rPr>
                <w:rFonts w:ascii="Arial" w:hAnsi="Arial" w:cs="Arial"/>
                <w:i/>
                <w:color w:val="7F7F7F" w:themeColor="text1" w:themeTint="80"/>
                <w:sz w:val="18"/>
                <w:szCs w:val="18"/>
              </w:rPr>
              <w:t>Describe the project/programmer’s financial management including financial accounting sta</w:t>
            </w:r>
            <w:r w:rsidR="00DB737C" w:rsidRPr="0085681B">
              <w:rPr>
                <w:rFonts w:ascii="Arial" w:hAnsi="Arial" w:cs="Arial"/>
                <w:i/>
                <w:color w:val="7F7F7F" w:themeColor="text1" w:themeTint="80"/>
                <w:sz w:val="18"/>
                <w:szCs w:val="18"/>
              </w:rPr>
              <w:t>ndards, disbursement and</w:t>
            </w:r>
            <w:r w:rsidR="00E1171D" w:rsidRPr="0085681B">
              <w:rPr>
                <w:rFonts w:ascii="Arial" w:hAnsi="Arial" w:cs="Arial"/>
                <w:i/>
                <w:color w:val="7F7F7F" w:themeColor="text1" w:themeTint="80"/>
                <w:sz w:val="18"/>
                <w:szCs w:val="18"/>
              </w:rPr>
              <w:t xml:space="preserve"> procurement arrangements (details in Annex 8</w:t>
            </w:r>
            <w:r w:rsidR="00DB737C" w:rsidRPr="0085681B">
              <w:rPr>
                <w:rFonts w:ascii="Arial" w:hAnsi="Arial" w:cs="Arial"/>
                <w:i/>
                <w:color w:val="7F7F7F" w:themeColor="text1" w:themeTint="80"/>
                <w:sz w:val="18"/>
                <w:szCs w:val="18"/>
              </w:rPr>
              <w:t xml:space="preserve"> for procurement</w:t>
            </w:r>
            <w:r w:rsidR="00E1171D" w:rsidRPr="0085681B">
              <w:rPr>
                <w:rFonts w:ascii="Arial" w:hAnsi="Arial" w:cs="Arial"/>
                <w:i/>
                <w:color w:val="7F7F7F" w:themeColor="text1" w:themeTint="80"/>
                <w:sz w:val="18"/>
                <w:szCs w:val="18"/>
              </w:rPr>
              <w:t>)</w:t>
            </w:r>
            <w:r w:rsidRPr="0085681B">
              <w:rPr>
                <w:rFonts w:ascii="Arial" w:hAnsi="Arial" w:cs="Arial"/>
                <w:i/>
                <w:color w:val="7F7F7F" w:themeColor="text1" w:themeTint="80"/>
                <w:sz w:val="18"/>
                <w:szCs w:val="18"/>
              </w:rPr>
              <w:t xml:space="preserve">. Explain how the </w:t>
            </w:r>
            <w:r w:rsidR="008974AD" w:rsidRPr="0085681B">
              <w:rPr>
                <w:rFonts w:ascii="Arial" w:hAnsi="Arial" w:cs="Arial"/>
                <w:i/>
                <w:color w:val="7F7F7F" w:themeColor="text1" w:themeTint="80"/>
                <w:sz w:val="18"/>
                <w:szCs w:val="18"/>
              </w:rPr>
              <w:t xml:space="preserve">AE </w:t>
            </w:r>
            <w:r w:rsidRPr="0085681B">
              <w:rPr>
                <w:rFonts w:ascii="Arial" w:hAnsi="Arial" w:cs="Arial"/>
                <w:i/>
                <w:color w:val="7F7F7F" w:themeColor="text1" w:themeTint="80"/>
                <w:sz w:val="18"/>
                <w:szCs w:val="18"/>
              </w:rPr>
              <w:t xml:space="preserve">will ensure that its </w:t>
            </w:r>
            <w:r w:rsidR="00B437C5" w:rsidRPr="0085681B">
              <w:rPr>
                <w:rFonts w:ascii="Arial" w:hAnsi="Arial" w:cs="Arial"/>
                <w:i/>
                <w:color w:val="7F7F7F" w:themeColor="text1" w:themeTint="80"/>
                <w:sz w:val="18"/>
                <w:szCs w:val="18"/>
              </w:rPr>
              <w:t xml:space="preserve">fiduciary </w:t>
            </w:r>
            <w:r w:rsidRPr="0085681B">
              <w:rPr>
                <w:rFonts w:ascii="Arial" w:hAnsi="Arial" w:cs="Arial"/>
                <w:i/>
                <w:color w:val="7F7F7F" w:themeColor="text1" w:themeTint="80"/>
                <w:sz w:val="18"/>
                <w:szCs w:val="18"/>
              </w:rPr>
              <w:t xml:space="preserve">standards (based on its accreditation type) are </w:t>
            </w:r>
            <w:proofErr w:type="gramStart"/>
            <w:r w:rsidRPr="0085681B">
              <w:rPr>
                <w:rFonts w:ascii="Arial" w:hAnsi="Arial" w:cs="Arial"/>
                <w:i/>
                <w:color w:val="7F7F7F" w:themeColor="text1" w:themeTint="80"/>
                <w:sz w:val="18"/>
                <w:szCs w:val="18"/>
              </w:rPr>
              <w:t>adhered to at all times</w:t>
            </w:r>
            <w:proofErr w:type="gramEnd"/>
            <w:r w:rsidRPr="0085681B">
              <w:rPr>
                <w:rFonts w:ascii="Arial" w:hAnsi="Arial" w:cs="Arial"/>
                <w:i/>
                <w:color w:val="7F7F7F" w:themeColor="text1" w:themeTint="80"/>
                <w:sz w:val="18"/>
                <w:szCs w:val="18"/>
              </w:rPr>
              <w:t xml:space="preserve">. Explain </w:t>
            </w:r>
            <w:r w:rsidR="00C7574B" w:rsidRPr="0085681B">
              <w:rPr>
                <w:rFonts w:ascii="Arial" w:hAnsi="Arial" w:cs="Arial"/>
                <w:i/>
                <w:color w:val="7F7F7F" w:themeColor="text1" w:themeTint="80"/>
                <w:sz w:val="18"/>
                <w:szCs w:val="18"/>
              </w:rPr>
              <w:t xml:space="preserve">the </w:t>
            </w:r>
            <w:r w:rsidRPr="0085681B">
              <w:rPr>
                <w:rFonts w:ascii="Arial" w:hAnsi="Arial" w:cs="Arial"/>
                <w:i/>
                <w:color w:val="7F7F7F" w:themeColor="text1" w:themeTint="80"/>
                <w:sz w:val="18"/>
                <w:szCs w:val="18"/>
              </w:rPr>
              <w:t>methodology and frequency of the periodic financial reviews, reporting of the project expenditures including the audit requirements and the frequency of the audit to ensure that funds are used for the intended purposes and project complies with the covenants, if any.</w:t>
            </w:r>
          </w:p>
          <w:p w14:paraId="5CD17450" w14:textId="3AB0A955" w:rsidR="00107FD7" w:rsidRDefault="00107FD7" w:rsidP="00244081">
            <w:pPr>
              <w:wordWrap w:val="0"/>
              <w:spacing w:line="240" w:lineRule="auto"/>
              <w:jc w:val="both"/>
              <w:rPr>
                <w:rFonts w:ascii="Cambria" w:hAnsi="Cambria" w:cs="Arial"/>
                <w:iCs/>
                <w:color w:val="000000" w:themeColor="text1"/>
              </w:rPr>
            </w:pPr>
            <w:r>
              <w:rPr>
                <w:rFonts w:ascii="Cambria" w:hAnsi="Cambria" w:cs="Arial"/>
                <w:iCs/>
                <w:color w:val="000000" w:themeColor="text1"/>
              </w:rPr>
              <w:t xml:space="preserve">KOICA has extensive experience working in Pakistan and is included in this project as an AE as well as Co-EE to support MoWR in ensuring all procurement and accounting aligns with the financial/procurement demands of GCF financing. </w:t>
            </w:r>
            <w:r w:rsidR="00244081">
              <w:rPr>
                <w:rFonts w:ascii="Cambria" w:hAnsi="Cambria" w:cs="Arial"/>
                <w:iCs/>
                <w:color w:val="000000" w:themeColor="text1"/>
              </w:rPr>
              <w:t xml:space="preserve">KOICA will work directly with MoWR to procure materials and technical support for the project using their guidelines in alignment with GCF’s requirements. </w:t>
            </w:r>
          </w:p>
          <w:p w14:paraId="225260D4" w14:textId="59332E5B" w:rsidR="00244081" w:rsidRPr="009C74C6" w:rsidRDefault="00244081" w:rsidP="009C74C6">
            <w:pPr>
              <w:wordWrap w:val="0"/>
              <w:spacing w:line="240" w:lineRule="auto"/>
              <w:jc w:val="both"/>
              <w:rPr>
                <w:rFonts w:ascii="Cambria" w:hAnsi="Cambria" w:cs="Arial"/>
                <w:iCs/>
                <w:color w:val="000000" w:themeColor="text1"/>
              </w:rPr>
            </w:pPr>
          </w:p>
        </w:tc>
      </w:tr>
    </w:tbl>
    <w:p w14:paraId="2CCEA4B2" w14:textId="77777777" w:rsidR="009C084A" w:rsidRDefault="009C084A" w:rsidP="009C084A">
      <w:pPr>
        <w:spacing w:after="0"/>
      </w:pPr>
    </w:p>
    <w:tbl>
      <w:tblPr>
        <w:tblStyle w:val="TableGrid"/>
        <w:tblW w:w="10620" w:type="dxa"/>
        <w:tblInd w:w="-365" w:type="dxa"/>
        <w:tblLayout w:type="fixed"/>
        <w:tblLook w:val="04A0" w:firstRow="1" w:lastRow="0" w:firstColumn="1" w:lastColumn="0" w:noHBand="0" w:noVBand="1"/>
      </w:tblPr>
      <w:tblGrid>
        <w:gridCol w:w="3020"/>
        <w:gridCol w:w="7600"/>
      </w:tblGrid>
      <w:tr w:rsidR="00A001BD" w:rsidRPr="00DB017F" w14:paraId="20A38927" w14:textId="77777777" w:rsidTr="20FA3024">
        <w:trPr>
          <w:trHeight w:val="403"/>
        </w:trPr>
        <w:tc>
          <w:tcPr>
            <w:tcW w:w="10620" w:type="dxa"/>
            <w:gridSpan w:val="2"/>
            <w:shd w:val="clear" w:color="auto" w:fill="24634F"/>
            <w:vAlign w:val="center"/>
          </w:tcPr>
          <w:p w14:paraId="31B24F93" w14:textId="36406183" w:rsidR="00A001BD" w:rsidRPr="00DB017F" w:rsidRDefault="00A12A5E" w:rsidP="00A001BD">
            <w:pPr>
              <w:spacing w:after="0"/>
              <w:rPr>
                <w:rStyle w:val="IntenseReference"/>
                <w:rFonts w:ascii="Arial" w:hAnsi="Arial" w:cs="Arial"/>
                <w:smallCaps w:val="0"/>
                <w:color w:val="auto"/>
                <w:spacing w:val="0"/>
              </w:rPr>
            </w:pPr>
            <w:r>
              <w:rPr>
                <w:rStyle w:val="IntenseReference"/>
                <w:rFonts w:ascii="Arial" w:hAnsi="Arial" w:cs="Arial"/>
                <w:smallCaps w:val="0"/>
                <w:color w:val="FFFFFF" w:themeColor="background1"/>
                <w:spacing w:val="0"/>
              </w:rPr>
              <w:t>D</w:t>
            </w:r>
            <w:r w:rsidR="00A001BD" w:rsidRPr="00DB017F">
              <w:rPr>
                <w:rStyle w:val="IntenseReference"/>
                <w:rFonts w:ascii="Arial" w:hAnsi="Arial" w:cs="Arial"/>
                <w:smallCaps w:val="0"/>
                <w:color w:val="FFFFFF" w:themeColor="background1"/>
                <w:spacing w:val="0"/>
              </w:rPr>
              <w:t xml:space="preserve">. EXPECTED PERFORMANCE AGAINST INVESTMENT CRITERIA </w:t>
            </w:r>
          </w:p>
        </w:tc>
      </w:tr>
      <w:tr w:rsidR="00A001BD" w:rsidRPr="007A7B37" w14:paraId="4A427FBC" w14:textId="77777777" w:rsidTr="20FA3024">
        <w:trPr>
          <w:trHeight w:val="403"/>
        </w:trPr>
        <w:tc>
          <w:tcPr>
            <w:tcW w:w="10620" w:type="dxa"/>
            <w:gridSpan w:val="2"/>
            <w:shd w:val="clear" w:color="auto" w:fill="F2F2F2" w:themeFill="background1" w:themeFillShade="F2"/>
            <w:vAlign w:val="center"/>
          </w:tcPr>
          <w:p w14:paraId="3CD17356" w14:textId="43FF1008" w:rsidR="00A001BD" w:rsidRPr="00C761C2" w:rsidRDefault="00A12A5E" w:rsidP="00A001BD">
            <w:pPr>
              <w:spacing w:after="0"/>
              <w:rPr>
                <w:rStyle w:val="IntenseReference"/>
                <w:rFonts w:ascii="Arial" w:hAnsi="Arial" w:cs="Arial"/>
                <w:smallCaps w:val="0"/>
                <w:color w:val="auto"/>
                <w:sz w:val="20"/>
                <w:szCs w:val="20"/>
              </w:rPr>
            </w:pPr>
            <w:r>
              <w:rPr>
                <w:rFonts w:ascii="Arial" w:eastAsia="Times New Roman" w:hAnsi="Arial" w:cs="Arial"/>
                <w:b/>
                <w:color w:val="24634F"/>
                <w:sz w:val="20"/>
                <w:szCs w:val="20"/>
                <w:lang w:eastAsia="ja-JP"/>
              </w:rPr>
              <w:t>D</w:t>
            </w:r>
            <w:r w:rsidR="00A001BD" w:rsidRPr="00A03504">
              <w:rPr>
                <w:rFonts w:ascii="Arial" w:eastAsia="Times New Roman" w:hAnsi="Arial" w:cs="Arial"/>
                <w:b/>
                <w:color w:val="24634F"/>
                <w:sz w:val="20"/>
                <w:szCs w:val="20"/>
                <w:lang w:eastAsia="ja-JP"/>
              </w:rPr>
              <w:t xml:space="preserve">.1. </w:t>
            </w:r>
            <w:r w:rsidR="00A001BD" w:rsidRPr="00A03504">
              <w:rPr>
                <w:rFonts w:ascii="Arial" w:eastAsia="Times New Roman" w:hAnsi="Arial" w:cs="Arial"/>
                <w:b/>
                <w:color w:val="24634F"/>
                <w:sz w:val="20"/>
                <w:szCs w:val="20"/>
                <w:highlight w:val="cyan"/>
                <w:lang w:eastAsia="ja-JP"/>
              </w:rPr>
              <w:t xml:space="preserve">Impact potential (max. </w:t>
            </w:r>
            <w:r w:rsidR="00BB363B" w:rsidRPr="00A03504">
              <w:rPr>
                <w:rFonts w:ascii="Arial" w:eastAsia="Times New Roman" w:hAnsi="Arial" w:cs="Arial"/>
                <w:b/>
                <w:color w:val="24634F"/>
                <w:sz w:val="20"/>
                <w:szCs w:val="20"/>
                <w:highlight w:val="cyan"/>
                <w:lang w:eastAsia="ja-JP"/>
              </w:rPr>
              <w:t>300 words</w:t>
            </w:r>
            <w:r w:rsidR="00A001BD" w:rsidRPr="00A03504">
              <w:rPr>
                <w:rFonts w:ascii="Arial" w:eastAsia="Times New Roman" w:hAnsi="Arial" w:cs="Arial"/>
                <w:b/>
                <w:color w:val="24634F"/>
                <w:sz w:val="20"/>
                <w:szCs w:val="20"/>
                <w:highlight w:val="cyan"/>
                <w:lang w:eastAsia="ja-JP"/>
              </w:rPr>
              <w:t>)</w:t>
            </w:r>
          </w:p>
        </w:tc>
      </w:tr>
      <w:tr w:rsidR="00100F02" w:rsidRPr="00B93BB7" w14:paraId="5AAF0C53" w14:textId="77777777" w:rsidTr="20FA3024">
        <w:trPr>
          <w:trHeight w:val="340"/>
        </w:trPr>
        <w:tc>
          <w:tcPr>
            <w:tcW w:w="10620" w:type="dxa"/>
            <w:gridSpan w:val="2"/>
            <w:shd w:val="clear" w:color="auto" w:fill="FFFFFF" w:themeFill="background1"/>
            <w:vAlign w:val="center"/>
          </w:tcPr>
          <w:p w14:paraId="79C7EC0F" w14:textId="77777777" w:rsidR="00DB3B0A" w:rsidRDefault="003476B4" w:rsidP="00786206">
            <w:pPr>
              <w:wordWrap w:val="0"/>
              <w:spacing w:line="240" w:lineRule="auto"/>
              <w:jc w:val="both"/>
              <w:rPr>
                <w:rFonts w:ascii="Arial" w:eastAsia="Arial" w:hAnsi="Arial" w:cs="Arial"/>
                <w:i/>
                <w:iCs/>
                <w:color w:val="7F7F7F" w:themeColor="text1" w:themeTint="80"/>
                <w:sz w:val="18"/>
                <w:szCs w:val="18"/>
                <w:lang w:val="en-GB"/>
              </w:rPr>
            </w:pPr>
            <w:r w:rsidRPr="002433F4">
              <w:rPr>
                <w:rFonts w:ascii="Arial" w:hAnsi="Arial" w:cs="Arial"/>
                <w:i/>
                <w:iCs/>
                <w:color w:val="7F7F7F" w:themeColor="text1" w:themeTint="80"/>
                <w:sz w:val="18"/>
                <w:szCs w:val="18"/>
              </w:rPr>
              <w:t>Describe the potential of the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 to contribute to the achievement of the Fund’s objectives and result areas. As applicable, describe the envisaged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 benefits for mitigation and/or adaptation. Provide the intended outcomes for mitigation by elaborating on how the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 contributes to low-emission sustainable development pathways. Provide the intended outcomes for adaptation by elaborating on how the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 contributes to increased climate-resilient sustainable development. </w:t>
            </w:r>
            <w:r w:rsidR="3EEDB4EA" w:rsidRPr="67715EB0">
              <w:rPr>
                <w:rFonts w:ascii="Arial" w:eastAsia="Arial" w:hAnsi="Arial" w:cs="Arial"/>
                <w:i/>
                <w:iCs/>
                <w:color w:val="7F7F7F" w:themeColor="text1" w:themeTint="80"/>
                <w:sz w:val="18"/>
                <w:szCs w:val="18"/>
                <w:lang w:val="en-GB"/>
              </w:rPr>
              <w:t xml:space="preserve">This should be consistent with section </w:t>
            </w:r>
            <w:r w:rsidR="60E705C6" w:rsidRPr="1B146E1F">
              <w:rPr>
                <w:rFonts w:ascii="Arial" w:eastAsia="Arial" w:hAnsi="Arial" w:cs="Arial"/>
                <w:i/>
                <w:iCs/>
                <w:color w:val="7F7F7F" w:themeColor="text1" w:themeTint="80"/>
                <w:sz w:val="18"/>
                <w:szCs w:val="18"/>
                <w:lang w:val="en-GB"/>
              </w:rPr>
              <w:t>3</w:t>
            </w:r>
            <w:r w:rsidR="3EEDB4EA" w:rsidRPr="67715EB0">
              <w:rPr>
                <w:rFonts w:ascii="Arial" w:eastAsia="Arial" w:hAnsi="Arial" w:cs="Arial"/>
                <w:i/>
                <w:iCs/>
                <w:color w:val="7F7F7F" w:themeColor="text1" w:themeTint="80"/>
                <w:sz w:val="18"/>
                <w:szCs w:val="18"/>
                <w:lang w:val="en-GB"/>
              </w:rPr>
              <w:t xml:space="preserve"> reporting GCF’s core indicators</w:t>
            </w:r>
            <w:r w:rsidR="3D6CE731" w:rsidRPr="08CAB3FB">
              <w:rPr>
                <w:rFonts w:ascii="Arial" w:eastAsia="Arial" w:hAnsi="Arial" w:cs="Arial"/>
                <w:i/>
                <w:iCs/>
                <w:color w:val="7F7F7F" w:themeColor="text1" w:themeTint="80"/>
                <w:sz w:val="18"/>
                <w:szCs w:val="18"/>
                <w:lang w:val="en-GB"/>
              </w:rPr>
              <w:t xml:space="preserve"> in</w:t>
            </w:r>
            <w:r w:rsidR="0085681B">
              <w:rPr>
                <w:rFonts w:ascii="Arial" w:eastAsia="Arial" w:hAnsi="Arial" w:cs="Arial"/>
                <w:i/>
                <w:iCs/>
                <w:color w:val="7F7F7F" w:themeColor="text1" w:themeTint="80"/>
                <w:sz w:val="18"/>
                <w:szCs w:val="18"/>
                <w:lang w:val="en-GB"/>
              </w:rPr>
              <w:t xml:space="preserve"> the</w:t>
            </w:r>
            <w:r w:rsidR="3D6CE731" w:rsidRPr="08CAB3FB">
              <w:rPr>
                <w:rFonts w:ascii="Arial" w:eastAsia="Arial" w:hAnsi="Arial" w:cs="Arial"/>
                <w:i/>
                <w:iCs/>
                <w:color w:val="7F7F7F" w:themeColor="text1" w:themeTint="80"/>
                <w:sz w:val="18"/>
                <w:szCs w:val="18"/>
                <w:lang w:val="en-GB"/>
              </w:rPr>
              <w:t xml:space="preserve"> Logical </w:t>
            </w:r>
            <w:r w:rsidR="0085681B">
              <w:rPr>
                <w:rFonts w:ascii="Arial" w:eastAsia="Arial" w:hAnsi="Arial" w:cs="Arial"/>
                <w:i/>
                <w:iCs/>
                <w:color w:val="7F7F7F" w:themeColor="text1" w:themeTint="80"/>
                <w:sz w:val="18"/>
                <w:szCs w:val="18"/>
                <w:lang w:val="en-GB"/>
              </w:rPr>
              <w:t>F</w:t>
            </w:r>
            <w:r w:rsidR="3D6CE731" w:rsidRPr="08CAB3FB">
              <w:rPr>
                <w:rFonts w:ascii="Arial" w:eastAsia="Arial" w:hAnsi="Arial" w:cs="Arial"/>
                <w:i/>
                <w:iCs/>
                <w:color w:val="7F7F7F" w:themeColor="text1" w:themeTint="80"/>
                <w:sz w:val="18"/>
                <w:szCs w:val="18"/>
                <w:lang w:val="en-GB"/>
              </w:rPr>
              <w:t>ramework</w:t>
            </w:r>
            <w:r w:rsidR="0085681B">
              <w:rPr>
                <w:rFonts w:ascii="Arial" w:eastAsia="Arial" w:hAnsi="Arial" w:cs="Arial"/>
                <w:i/>
                <w:iCs/>
                <w:color w:val="7F7F7F" w:themeColor="text1" w:themeTint="80"/>
                <w:sz w:val="18"/>
                <w:szCs w:val="18"/>
                <w:lang w:val="en-GB"/>
              </w:rPr>
              <w:t xml:space="preserve"> (</w:t>
            </w:r>
            <w:r w:rsidR="0085681B" w:rsidRPr="08CAB3FB">
              <w:rPr>
                <w:rFonts w:ascii="Arial" w:eastAsia="Arial" w:hAnsi="Arial" w:cs="Arial"/>
                <w:i/>
                <w:iCs/>
                <w:color w:val="7F7F7F" w:themeColor="text1" w:themeTint="80"/>
                <w:sz w:val="18"/>
                <w:szCs w:val="18"/>
                <w:lang w:val="en-GB"/>
              </w:rPr>
              <w:t>Annex 2a</w:t>
            </w:r>
            <w:r w:rsidR="0085681B">
              <w:rPr>
                <w:rFonts w:ascii="Arial" w:eastAsia="Arial" w:hAnsi="Arial" w:cs="Arial"/>
                <w:i/>
                <w:iCs/>
                <w:color w:val="7F7F7F" w:themeColor="text1" w:themeTint="80"/>
                <w:sz w:val="18"/>
                <w:szCs w:val="18"/>
                <w:lang w:val="en-GB"/>
              </w:rPr>
              <w:t>)</w:t>
            </w:r>
            <w:r w:rsidR="3EEDB4EA" w:rsidRPr="08CAB3FB">
              <w:rPr>
                <w:rFonts w:ascii="Arial" w:eastAsia="Arial" w:hAnsi="Arial" w:cs="Arial"/>
                <w:i/>
                <w:iCs/>
                <w:color w:val="7F7F7F" w:themeColor="text1" w:themeTint="80"/>
                <w:sz w:val="18"/>
                <w:szCs w:val="18"/>
                <w:lang w:val="en-GB"/>
              </w:rPr>
              <w:t>.</w:t>
            </w:r>
          </w:p>
          <w:p w14:paraId="74686818" w14:textId="77777777" w:rsidR="000F2FC7" w:rsidRPr="000F2FC7" w:rsidRDefault="000F2FC7" w:rsidP="0083744F">
            <w:pPr>
              <w:numPr>
                <w:ilvl w:val="1"/>
                <w:numId w:val="22"/>
              </w:numPr>
              <w:ind w:left="250" w:hanging="250"/>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 xml:space="preserve">Contribution to the </w:t>
            </w:r>
            <w:proofErr w:type="gramStart"/>
            <w:r w:rsidRPr="000F2FC7">
              <w:rPr>
                <w:rFonts w:ascii="Times New Roman" w:hAnsi="Times New Roman" w:cs="Times New Roman"/>
                <w:b/>
                <w:bCs/>
                <w:sz w:val="24"/>
                <w:szCs w:val="24"/>
              </w:rPr>
              <w:t>funds</w:t>
            </w:r>
            <w:proofErr w:type="gramEnd"/>
            <w:r w:rsidRPr="000F2FC7">
              <w:rPr>
                <w:rFonts w:ascii="Times New Roman" w:hAnsi="Times New Roman" w:cs="Times New Roman"/>
                <w:b/>
                <w:bCs/>
                <w:sz w:val="24"/>
                <w:szCs w:val="24"/>
              </w:rPr>
              <w:t xml:space="preserve"> objectives</w:t>
            </w:r>
          </w:p>
          <w:p w14:paraId="646E5E4C"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The Green Climate Fund (GCF) aims to support developing countries in achieving their Nationally Determined Contributions (NDCs) and transitioning toward low-emission, climate-resilient development pathways. This AI-based flood telemetry system aligns with GCF’s core objectives of climate adaptation and resilience by using advanced technology to mitigate the impacts of climate-induced disasters, particularly floods.</w:t>
            </w:r>
          </w:p>
          <w:p w14:paraId="792473EE"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The proposed project leverages AI technology in real-time data analysis and predictive modelling, directly contributing to enhanced disaster preparedness and early warning systems. By providing accurate flood forecasting and enabling timely preventive measures, the project will reduce loss of life, displacement, and economic damage. It will also promote climate-resilient infrastructure development and better water management, which are critical components of GCF funding.</w:t>
            </w:r>
          </w:p>
          <w:p w14:paraId="06806800"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Furthermore, AI integration into flood telemetry directly aligns with GCF’s support for innovative climate solutions that promote scalable, long-term resilience. The project also emphasizes capacity-building and public-private partnerships, ensuring its sustainability and scalability.</w:t>
            </w:r>
          </w:p>
          <w:p w14:paraId="07228944"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lastRenderedPageBreak/>
              <w:t>The project will contribute to the wellbeing of most vulnerable communities, reduce risk to their health, water and food security in an event of flooding thus will improve their adaptability.</w:t>
            </w:r>
          </w:p>
          <w:p w14:paraId="52F8B132" w14:textId="77777777" w:rsidR="000F2FC7" w:rsidRPr="000F2FC7" w:rsidRDefault="000F2FC7" w:rsidP="0083744F">
            <w:pPr>
              <w:numPr>
                <w:ilvl w:val="1"/>
                <w:numId w:val="22"/>
              </w:numPr>
              <w:ind w:left="250" w:hanging="250"/>
              <w:contextualSpacing/>
              <w:jc w:val="both"/>
              <w:rPr>
                <w:rFonts w:ascii="Times New Roman" w:hAnsi="Times New Roman" w:cs="Times New Roman"/>
                <w:sz w:val="24"/>
                <w:szCs w:val="24"/>
              </w:rPr>
            </w:pPr>
            <w:r w:rsidRPr="000F2FC7">
              <w:rPr>
                <w:rFonts w:ascii="Times New Roman" w:hAnsi="Times New Roman" w:cs="Times New Roman"/>
                <w:b/>
                <w:bCs/>
                <w:sz w:val="24"/>
                <w:szCs w:val="24"/>
              </w:rPr>
              <w:t>Adaptation benefits:</w:t>
            </w:r>
          </w:p>
          <w:p w14:paraId="29B2AD8C"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AI-based flood telemetry system offers several adaptation benefits, including the ability to guide the development of flood-resilient infrastructure in vulnerable areas, ensuring that structures are better equipped to withstand future floods and promote long-term sustainability. By accurately identifying regions and locations prone to flooding using predictive modelling and real-time data, the system can pinpoint areas at higher risk of flood events, providing critical information for urban planners and engineers. With this detailed risk assessment, infrastructure development in flood-prone regions can follow stringent building codes tailored to withstand extreme weather conditions. Moreover, better materials can be used in construction to enhance durability and flood resistance, ensuring that buildings and infrastructure are more resilient, reducing damage, and enhancing the safety of communities over the long term. </w:t>
            </w:r>
          </w:p>
          <w:p w14:paraId="46B89A4B"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system also helps reduce health risks, such as waterborne and vector-borne diseases, by minimizing flood damage and improving water management through early warnings. Waterborne diseases often spread after floods because stagnant water remains inundated for prolonged periods, creating ideal conditions for pathogens and vectors like mosquitoes to thrive. This leads to </w:t>
            </w:r>
            <w:proofErr w:type="gramStart"/>
            <w:r w:rsidRPr="000F2FC7">
              <w:rPr>
                <w:rFonts w:ascii="Times New Roman" w:hAnsi="Times New Roman" w:cs="Times New Roman"/>
                <w:sz w:val="24"/>
                <w:szCs w:val="24"/>
              </w:rPr>
              <w:t>outbreaks of diseases</w:t>
            </w:r>
            <w:proofErr w:type="gramEnd"/>
            <w:r w:rsidRPr="000F2FC7">
              <w:rPr>
                <w:rFonts w:ascii="Times New Roman" w:hAnsi="Times New Roman" w:cs="Times New Roman"/>
                <w:sz w:val="24"/>
                <w:szCs w:val="24"/>
              </w:rPr>
              <w:t xml:space="preserve"> such as cholera, malaria, and dengue, which affect the displaced and vulnerable populations. The AI-based telemetry system, by predicting floods in advance, will enable local authorities to take timely measures for draining floodwaters before they stagnate, reducing the risk of disease spread. Furthermore, by relocating communities in advance or allowing them to take precautionary actions, fewer people will be exposed to floodwater or the conditions that facilitate the spread of waterborne diseases, effectively safeguarding public health.</w:t>
            </w:r>
          </w:p>
          <w:p w14:paraId="3303FF32"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 By providing timely alerts, AI-based telemetry will enable local authorities to take preventive measures, such as reinforcing flood barriers and protecting critical infrastructure, well in advance of a flood event. Moreover, with accurate flood predictions, fewer people will be displaced as authorities can take preventive measures to protect homes and livelihoods. </w:t>
            </w:r>
          </w:p>
          <w:p w14:paraId="3B61F3BC" w14:textId="77777777" w:rsidR="000F2FC7" w:rsidRPr="000F2FC7" w:rsidRDefault="000F2FC7" w:rsidP="000F2FC7">
            <w:pPr>
              <w:jc w:val="both"/>
              <w:rPr>
                <w:rFonts w:ascii="Times New Roman" w:hAnsi="Times New Roman" w:cs="Times New Roman"/>
                <w:color w:val="4F81BD" w:themeColor="accent1"/>
                <w:spacing w:val="5"/>
                <w:sz w:val="24"/>
                <w:szCs w:val="24"/>
              </w:rPr>
            </w:pPr>
            <w:r w:rsidRPr="000F2FC7">
              <w:rPr>
                <w:rFonts w:ascii="Times New Roman" w:hAnsi="Times New Roman" w:cs="Times New Roman"/>
                <w:sz w:val="24"/>
                <w:szCs w:val="24"/>
              </w:rPr>
              <w:t>Additionally, it allows for faster response to food and water insecurity by enabling the pre-positioning of supplies. Local authorities can also position emergency response equipment like rescue boats and medical supplies in anticipation of a flood, ensuring a more effective and timely response to emergencies.</w:t>
            </w:r>
          </w:p>
          <w:p w14:paraId="37D05395" w14:textId="77777777" w:rsidR="000F2FC7" w:rsidRPr="000F2FC7" w:rsidRDefault="000F2FC7" w:rsidP="0083744F">
            <w:pPr>
              <w:numPr>
                <w:ilvl w:val="1"/>
                <w:numId w:val="22"/>
              </w:numPr>
              <w:ind w:left="250" w:hanging="250"/>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Impact of the project</w:t>
            </w:r>
          </w:p>
          <w:p w14:paraId="4E233E44"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AI-based telemetry system, with its early detection and flood forecasting capabilities, can significantly reduce the devastating impact of floods. By enabling timely action and preventive measures, the system can help protect the x million people affected by floods and avoid a large portion of the x deaths caused by the floods. With better flood management, damages </w:t>
            </w:r>
            <w:proofErr w:type="spellStart"/>
            <w:r w:rsidRPr="000F2FC7">
              <w:rPr>
                <w:rFonts w:ascii="Times New Roman" w:hAnsi="Times New Roman" w:cs="Times New Roman"/>
                <w:sz w:val="24"/>
                <w:szCs w:val="24"/>
              </w:rPr>
              <w:t>totalling</w:t>
            </w:r>
            <w:proofErr w:type="spellEnd"/>
            <w:r w:rsidRPr="000F2FC7">
              <w:rPr>
                <w:rFonts w:ascii="Times New Roman" w:hAnsi="Times New Roman" w:cs="Times New Roman"/>
                <w:sz w:val="24"/>
                <w:szCs w:val="24"/>
              </w:rPr>
              <w:t xml:space="preserve"> $x billion and economic losses of $x billion could be minimized, safeguarding infrastructure and reducing the cost of rehabilitation and reconstruction, which is currently estimated at $x billion.</w:t>
            </w:r>
          </w:p>
          <w:p w14:paraId="3848C4B4" w14:textId="5A14942C" w:rsidR="000F2FC7" w:rsidRPr="000F2FC7" w:rsidRDefault="000F2FC7" w:rsidP="000F2FC7">
            <w:pPr>
              <w:jc w:val="both"/>
              <w:rPr>
                <w:rStyle w:val="IntenseReference"/>
                <w:rFonts w:asciiTheme="majorHAnsi" w:hAnsiTheme="majorHAnsi" w:cstheme="majorHAnsi"/>
                <w:b w:val="0"/>
                <w:bCs w:val="0"/>
                <w:smallCaps w:val="0"/>
                <w:sz w:val="20"/>
                <w:szCs w:val="20"/>
              </w:rPr>
            </w:pPr>
            <w:r w:rsidRPr="000F2FC7">
              <w:rPr>
                <w:rFonts w:ascii="Times New Roman" w:hAnsi="Times New Roman" w:cs="Times New Roman"/>
                <w:sz w:val="24"/>
                <w:szCs w:val="24"/>
              </w:rPr>
              <w:t>Moreover, the system's predictive features will help mitigate the food insecurity crisis, which saw x million people facing high levels of acute food insecurity. By allowing early evacuation of livestock and better crop protection strategies, the loss of over x million livestock, which impacted household livelihoods and the supply of animal products, can be significantly reduced. Additionally, the damage to x% of crops can be minimized with timely alerts to farmers, preserving both food supplies and economic stability. Similarly, the destruction of more than x million homes could also be avoided or reduced, as the system will provide crucial time for communities to prepare and local authorities to take necessary precautions.</w:t>
            </w:r>
          </w:p>
        </w:tc>
      </w:tr>
      <w:tr w:rsidR="00100F02" w:rsidRPr="00B93BB7" w14:paraId="1850E9C4" w14:textId="77777777" w:rsidTr="20FA3024">
        <w:trPr>
          <w:trHeight w:val="403"/>
        </w:trPr>
        <w:tc>
          <w:tcPr>
            <w:tcW w:w="10620" w:type="dxa"/>
            <w:gridSpan w:val="2"/>
            <w:shd w:val="clear" w:color="auto" w:fill="F2F2F2" w:themeFill="background1" w:themeFillShade="F2"/>
            <w:vAlign w:val="center"/>
          </w:tcPr>
          <w:p w14:paraId="0878AB51" w14:textId="066E9E4A" w:rsidR="00100F02" w:rsidRPr="00B93BB7" w:rsidRDefault="00A12A5E" w:rsidP="00100F02">
            <w:pPr>
              <w:spacing w:after="0"/>
              <w:rPr>
                <w:rStyle w:val="IntenseReference"/>
                <w:rFonts w:ascii="Arial" w:hAnsi="Arial" w:cs="Arial"/>
                <w:smallCaps w:val="0"/>
                <w:color w:val="auto"/>
                <w:sz w:val="20"/>
                <w:szCs w:val="20"/>
              </w:rPr>
            </w:pPr>
            <w:r w:rsidRPr="00F95CFA">
              <w:rPr>
                <w:rFonts w:ascii="Arial" w:eastAsia="Times New Roman" w:hAnsi="Arial" w:cs="Arial"/>
                <w:b/>
                <w:color w:val="24634F"/>
                <w:sz w:val="20"/>
                <w:szCs w:val="20"/>
                <w:lang w:eastAsia="ja-JP"/>
              </w:rPr>
              <w:lastRenderedPageBreak/>
              <w:t>D</w:t>
            </w:r>
            <w:r w:rsidR="00100F02" w:rsidRPr="00F95CFA">
              <w:rPr>
                <w:rFonts w:ascii="Arial" w:eastAsia="Times New Roman" w:hAnsi="Arial" w:cs="Arial"/>
                <w:b/>
                <w:color w:val="24634F"/>
                <w:sz w:val="20"/>
                <w:szCs w:val="20"/>
                <w:lang w:eastAsia="ja-JP"/>
              </w:rPr>
              <w:t>.2. Paradigm shift potential (max. 300 words)</w:t>
            </w:r>
            <w:r w:rsidR="00DB3B0A" w:rsidRPr="00F95CFA">
              <w:rPr>
                <w:rFonts w:ascii="Arial" w:eastAsia="Times New Roman" w:hAnsi="Arial" w:cs="Arial"/>
                <w:b/>
                <w:color w:val="24634F"/>
                <w:sz w:val="20"/>
                <w:szCs w:val="20"/>
                <w:lang w:eastAsia="ja-JP"/>
              </w:rPr>
              <w:t xml:space="preserve"> </w:t>
            </w:r>
          </w:p>
        </w:tc>
      </w:tr>
      <w:tr w:rsidR="00100F02" w:rsidRPr="00B93BB7" w14:paraId="2A38DFF7" w14:textId="77777777" w:rsidTr="20FA3024">
        <w:trPr>
          <w:trHeight w:val="340"/>
        </w:trPr>
        <w:tc>
          <w:tcPr>
            <w:tcW w:w="10620" w:type="dxa"/>
            <w:gridSpan w:val="2"/>
            <w:shd w:val="clear" w:color="auto" w:fill="FFFFFF" w:themeFill="background1"/>
            <w:vAlign w:val="center"/>
          </w:tcPr>
          <w:p w14:paraId="7324C58A" w14:textId="2B7E90EC"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Describe the degree to which the proposed activity can catalyze impact beyond a one-off project or </w:t>
            </w:r>
            <w:proofErr w:type="spellStart"/>
            <w:r w:rsidRPr="002433F4">
              <w:rPr>
                <w:rFonts w:ascii="Arial" w:hAnsi="Arial" w:cs="Arial"/>
                <w:i/>
                <w:iCs/>
                <w:color w:val="7F7F7F" w:themeColor="text1" w:themeTint="80"/>
                <w:sz w:val="18"/>
                <w:szCs w:val="18"/>
              </w:rPr>
              <w:t>programme</w:t>
            </w:r>
            <w:proofErr w:type="spellEnd"/>
          </w:p>
          <w:p w14:paraId="64BB27F5" w14:textId="28424C39"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Investment.</w:t>
            </w:r>
          </w:p>
          <w:p w14:paraId="1272ECFE" w14:textId="05F59475" w:rsidR="00100F02" w:rsidRPr="002433F4" w:rsidRDefault="00100F02" w:rsidP="002433F4">
            <w:pPr>
              <w:wordWrap w:val="0"/>
              <w:spacing w:after="0" w:line="240" w:lineRule="auto"/>
              <w:rPr>
                <w:rFonts w:ascii="Arial" w:hAnsi="Arial" w:cs="Arial"/>
                <w:i/>
                <w:iCs/>
                <w:color w:val="7F7F7F" w:themeColor="text1" w:themeTint="80"/>
                <w:sz w:val="18"/>
                <w:szCs w:val="18"/>
              </w:rPr>
            </w:pPr>
          </w:p>
          <w:p w14:paraId="394CF364" w14:textId="05718334"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In terms of rationale, please briefly describe the theory of change and provide information on how it serves to shift the development pathway toward a more low-emissions and/or climate resilient direction, in line with the Fund’s goals and objectives. </w:t>
            </w:r>
            <w:r w:rsidR="002B6DEF" w:rsidRPr="002433F4">
              <w:rPr>
                <w:rFonts w:ascii="Arial" w:hAnsi="Arial" w:cs="Arial"/>
                <w:i/>
                <w:iCs/>
                <w:color w:val="7F7F7F" w:themeColor="text1" w:themeTint="80"/>
                <w:sz w:val="18"/>
                <w:szCs w:val="18"/>
              </w:rPr>
              <w:t>Use a results chain of activities, outputs and outcomes, through which the project/</w:t>
            </w:r>
            <w:proofErr w:type="spellStart"/>
            <w:r w:rsidR="002B6DEF" w:rsidRPr="002433F4">
              <w:rPr>
                <w:rFonts w:ascii="Arial" w:hAnsi="Arial" w:cs="Arial"/>
                <w:i/>
                <w:iCs/>
                <w:color w:val="7F7F7F" w:themeColor="text1" w:themeTint="80"/>
                <w:sz w:val="18"/>
                <w:szCs w:val="18"/>
              </w:rPr>
              <w:t>programme</w:t>
            </w:r>
            <w:proofErr w:type="spellEnd"/>
            <w:r w:rsidR="002B6DEF" w:rsidRPr="002433F4">
              <w:rPr>
                <w:rFonts w:ascii="Arial" w:hAnsi="Arial" w:cs="Arial"/>
                <w:i/>
                <w:iCs/>
                <w:color w:val="7F7F7F" w:themeColor="text1" w:themeTint="80"/>
                <w:sz w:val="18"/>
                <w:szCs w:val="18"/>
              </w:rPr>
              <w:t xml:space="preserve"> contributes to the highest expected goal (often referred as goal statement or paradigm shift in the GCF results architecture). </w:t>
            </w:r>
          </w:p>
          <w:p w14:paraId="7AF8C056" w14:textId="77777777"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 </w:t>
            </w:r>
          </w:p>
          <w:p w14:paraId="0574A042" w14:textId="77777777" w:rsidR="00100F02" w:rsidRDefault="00100F02" w:rsidP="002433F4">
            <w:pPr>
              <w:wordWrap w:val="0"/>
              <w:spacing w:after="0" w:line="240" w:lineRule="auto"/>
              <w:rPr>
                <w:rStyle w:val="IntenseReference"/>
                <w:rFonts w:ascii="Arial" w:eastAsia="Times New Roman" w:hAnsi="Arial" w:cs="Arial"/>
                <w:b w:val="0"/>
                <w:bCs w:val="0"/>
                <w:i/>
                <w:smallCaps w:val="0"/>
                <w:color w:val="808080" w:themeColor="background1" w:themeShade="80"/>
                <w:spacing w:val="0"/>
                <w:sz w:val="20"/>
                <w:szCs w:val="20"/>
                <w:lang w:eastAsia="ja-JP"/>
              </w:rPr>
            </w:pPr>
            <w:r w:rsidRPr="002433F4">
              <w:rPr>
                <w:rFonts w:ascii="Arial" w:hAnsi="Arial" w:cs="Arial"/>
                <w:i/>
                <w:iCs/>
                <w:color w:val="7F7F7F" w:themeColor="text1" w:themeTint="80"/>
                <w:sz w:val="18"/>
                <w:szCs w:val="18"/>
              </w:rPr>
              <w:t>Provide a summary of the potential for scaling up and replication, knowledge sharing and learning, and contribution to the creation of an enabling environment. Describe overall contribution to climate</w:t>
            </w:r>
            <w:r w:rsidR="00730780">
              <w:rPr>
                <w:rFonts w:ascii="Arial" w:hAnsi="Arial" w:cs="Arial"/>
                <w:i/>
                <w:iCs/>
                <w:color w:val="7F7F7F" w:themeColor="text1" w:themeTint="80"/>
                <w:sz w:val="18"/>
                <w:szCs w:val="18"/>
              </w:rPr>
              <w:t xml:space="preserve"> </w:t>
            </w:r>
            <w:r w:rsidRPr="002433F4">
              <w:rPr>
                <w:rFonts w:ascii="Arial" w:hAnsi="Arial" w:cs="Arial"/>
                <w:i/>
                <w:iCs/>
                <w:color w:val="7F7F7F" w:themeColor="text1" w:themeTint="80"/>
                <w:sz w:val="18"/>
                <w:szCs w:val="18"/>
              </w:rPr>
              <w:t xml:space="preserve">resilient development pathways consistent with relevant </w:t>
            </w:r>
            <w:r w:rsidR="00730780">
              <w:rPr>
                <w:rFonts w:ascii="Arial" w:hAnsi="Arial" w:cs="Arial"/>
                <w:i/>
                <w:iCs/>
                <w:color w:val="7F7F7F" w:themeColor="text1" w:themeTint="80"/>
                <w:sz w:val="18"/>
                <w:szCs w:val="18"/>
              </w:rPr>
              <w:br/>
            </w:r>
            <w:r w:rsidRPr="002433F4">
              <w:rPr>
                <w:rFonts w:ascii="Arial" w:hAnsi="Arial" w:cs="Arial"/>
                <w:i/>
                <w:iCs/>
                <w:color w:val="7F7F7F" w:themeColor="text1" w:themeTint="80"/>
                <w:sz w:val="18"/>
                <w:szCs w:val="18"/>
              </w:rPr>
              <w:t>national climate change adaptation strategies and plans.</w:t>
            </w:r>
            <w:r>
              <w:rPr>
                <w:rStyle w:val="IntenseReference"/>
                <w:rFonts w:ascii="Arial" w:eastAsia="Times New Roman" w:hAnsi="Arial" w:cs="Arial"/>
                <w:b w:val="0"/>
                <w:bCs w:val="0"/>
                <w:i/>
                <w:smallCaps w:val="0"/>
                <w:color w:val="808080" w:themeColor="background1" w:themeShade="80"/>
                <w:spacing w:val="0"/>
                <w:sz w:val="20"/>
                <w:szCs w:val="20"/>
                <w:lang w:eastAsia="ja-JP"/>
              </w:rPr>
              <w:t xml:space="preserve"> </w:t>
            </w:r>
          </w:p>
          <w:p w14:paraId="119975DB" w14:textId="77777777" w:rsidR="00ED7FF7" w:rsidRDefault="00ED7FF7" w:rsidP="002433F4">
            <w:pPr>
              <w:wordWrap w:val="0"/>
              <w:spacing w:after="0" w:line="240" w:lineRule="auto"/>
              <w:rPr>
                <w:rStyle w:val="IntenseReference"/>
                <w:rFonts w:ascii="Arial" w:eastAsia="Times New Roman" w:hAnsi="Arial" w:cs="Arial"/>
                <w:b w:val="0"/>
                <w:bCs w:val="0"/>
                <w:i/>
                <w:smallCaps w:val="0"/>
                <w:color w:val="808080" w:themeColor="background1" w:themeShade="80"/>
                <w:spacing w:val="0"/>
                <w:sz w:val="20"/>
                <w:szCs w:val="20"/>
                <w:lang w:eastAsia="ja-JP"/>
              </w:rPr>
            </w:pPr>
          </w:p>
          <w:p w14:paraId="1D50D997" w14:textId="77777777" w:rsidR="00ED7FF7" w:rsidRPr="00ED7FF7" w:rsidRDefault="00ED7FF7" w:rsidP="0083744F">
            <w:pPr>
              <w:pStyle w:val="ListParagraph"/>
              <w:numPr>
                <w:ilvl w:val="1"/>
                <w:numId w:val="24"/>
              </w:numPr>
              <w:wordWrap w:val="0"/>
              <w:spacing w:after="0" w:line="240" w:lineRule="auto"/>
              <w:ind w:left="536" w:hanging="536"/>
              <w:rPr>
                <w:rStyle w:val="IntenseReference"/>
                <w:rFonts w:ascii="Arial" w:eastAsia="Times New Roman" w:hAnsi="Arial" w:cs="Arial"/>
                <w:iCs/>
                <w:smallCaps w:val="0"/>
                <w:color w:val="auto"/>
                <w:spacing w:val="0"/>
                <w:sz w:val="20"/>
                <w:szCs w:val="20"/>
                <w:lang w:eastAsia="ja-JP"/>
              </w:rPr>
            </w:pPr>
            <w:r w:rsidRPr="00ED7FF7">
              <w:rPr>
                <w:rStyle w:val="IntenseReference"/>
                <w:rFonts w:ascii="Arial" w:eastAsia="Times New Roman" w:hAnsi="Arial" w:cs="Arial"/>
                <w:iCs/>
                <w:smallCaps w:val="0"/>
                <w:color w:val="auto"/>
                <w:spacing w:val="0"/>
                <w:sz w:val="20"/>
                <w:szCs w:val="20"/>
                <w:lang w:eastAsia="ja-JP"/>
              </w:rPr>
              <w:t>Impact beyond project</w:t>
            </w:r>
          </w:p>
          <w:p w14:paraId="5183AEA3" w14:textId="77777777" w:rsidR="00ED7FF7" w:rsidRDefault="00ED7FF7" w:rsidP="00ED7FF7">
            <w:pPr>
              <w:pStyle w:val="ListParagraph"/>
              <w:wordWrap w:val="0"/>
              <w:spacing w:after="0" w:line="240" w:lineRule="auto"/>
              <w:ind w:left="1800"/>
              <w:rPr>
                <w:rStyle w:val="IntenseReference"/>
                <w:rFonts w:ascii="Arial" w:eastAsia="Times New Roman" w:hAnsi="Arial" w:cs="Arial"/>
                <w:b w:val="0"/>
                <w:bCs w:val="0"/>
                <w:iCs/>
                <w:smallCaps w:val="0"/>
                <w:color w:val="808080" w:themeColor="background1" w:themeShade="80"/>
                <w:spacing w:val="0"/>
                <w:sz w:val="20"/>
                <w:szCs w:val="20"/>
                <w:lang w:eastAsia="ja-JP"/>
              </w:rPr>
            </w:pPr>
          </w:p>
          <w:p w14:paraId="71ACE9DB" w14:textId="77777777" w:rsidR="00ED7FF7" w:rsidRDefault="00ED7FF7" w:rsidP="00ED7FF7">
            <w:pPr>
              <w:rPr>
                <w:rFonts w:ascii="Times New Roman" w:hAnsi="Times New Roman" w:cs="Times New Roman"/>
                <w:sz w:val="24"/>
                <w:szCs w:val="24"/>
              </w:rPr>
            </w:pPr>
            <w:r w:rsidRPr="00ED7FF7">
              <w:rPr>
                <w:rFonts w:ascii="Times New Roman" w:hAnsi="Times New Roman" w:cs="Times New Roman"/>
                <w:sz w:val="24"/>
                <w:szCs w:val="24"/>
              </w:rPr>
              <w:t>The proposed activity, focusing on the expansion of Pakistan’s Flood Telemetry Network (FTN), has the potential to catalyze long-term, transformative impacts beyond a one-time investment. By integrating AI-based hydrologic modeling and advanced water resource management techniques, the project aims to establish a resilient flood forecasting and early warning system that will significantly enhance the country's capacity to adapt to climate risks. This initiative will not only protect vulnerable communities from future flood impacts but also serve as a model for integrating technology into public planning processes, driving systemic change in national water management. Furthermore, the same AI-integrated technology and procedures can be applied to reduce risks from other climate-related disasters, such as droughts, famines, health crises, and disease outbreaks. AI’s predictive capabilities can optimize water distribution during droughts, monitor agricultural health to prevent famines, and model disease outbreaks in response to shifting climatic conditions, enabling proactive intervention. This ensures that the AI-driven systems developed under this project can be scaled to address a broader range of climate vulnerabilities, leading to widespread resilience and adaptation across multiple sectors.</w:t>
            </w:r>
          </w:p>
          <w:p w14:paraId="35A37A89" w14:textId="3D633A70" w:rsidR="00ED7FF7" w:rsidRDefault="00287FA4" w:rsidP="00ED7FF7">
            <w:pPr>
              <w:rPr>
                <w:rFonts w:ascii="Times New Roman" w:hAnsi="Times New Roman" w:cs="Times New Roman"/>
                <w:sz w:val="24"/>
                <w:szCs w:val="24"/>
              </w:rPr>
            </w:pPr>
            <w:r w:rsidRPr="00287FA4">
              <w:rPr>
                <w:rFonts w:ascii="Times New Roman" w:hAnsi="Times New Roman" w:cs="Times New Roman"/>
                <w:sz w:val="24"/>
                <w:szCs w:val="24"/>
              </w:rPr>
              <w:t xml:space="preserve">The project’s outcomes and activities are designed to significantly reduce human, infrastructure, economic, and social losses caused by floods and climate change. </w:t>
            </w:r>
            <w:r>
              <w:rPr>
                <w:rFonts w:ascii="Times New Roman" w:hAnsi="Times New Roman" w:cs="Times New Roman"/>
                <w:sz w:val="24"/>
                <w:szCs w:val="24"/>
              </w:rPr>
              <w:t>T</w:t>
            </w:r>
            <w:r w:rsidRPr="00287FA4">
              <w:rPr>
                <w:rFonts w:ascii="Times New Roman" w:hAnsi="Times New Roman" w:cs="Times New Roman"/>
                <w:sz w:val="24"/>
                <w:szCs w:val="24"/>
              </w:rPr>
              <w:t xml:space="preserve">he project enhances early flood detection and forecasting capabilities, allowing for timely and accurate warnings. This directly minimizes the loss of </w:t>
            </w:r>
            <w:proofErr w:type="gramStart"/>
            <w:r w:rsidRPr="00287FA4">
              <w:rPr>
                <w:rFonts w:ascii="Times New Roman" w:hAnsi="Times New Roman" w:cs="Times New Roman"/>
                <w:sz w:val="24"/>
                <w:szCs w:val="24"/>
              </w:rPr>
              <w:t>lives</w:t>
            </w:r>
            <w:proofErr w:type="gramEnd"/>
            <w:r w:rsidRPr="00287FA4">
              <w:rPr>
                <w:rFonts w:ascii="Times New Roman" w:hAnsi="Times New Roman" w:cs="Times New Roman"/>
                <w:sz w:val="24"/>
                <w:szCs w:val="24"/>
              </w:rPr>
              <w:t xml:space="preserve"> and critical infrastructure, as authorities and communities can take preventive measures. Additionally, the project strengthens collaboration between the Ministry of Water Resources (MWR) and private sector partners, ensuring innovative solutions like AI-driven water resource management (WRM) are sustainably integrated into national planning. These efforts improve decision-making and resource allocation in priority areas, such as flood forecasting and hydrologic risk assessment, ultimately safeguarding economic assets and livelihoods, especially in vulnerable regions like Sindh and Punjab. </w:t>
            </w:r>
          </w:p>
          <w:p w14:paraId="48BA32BA" w14:textId="0F87821D" w:rsidR="00ED7FF7" w:rsidRPr="00CF70A9" w:rsidRDefault="00CF70A9" w:rsidP="00CF70A9">
            <w:pPr>
              <w:rPr>
                <w:rStyle w:val="IntenseReference"/>
                <w:rFonts w:ascii="Times New Roman" w:hAnsi="Times New Roman" w:cs="Times New Roman"/>
                <w:b w:val="0"/>
                <w:bCs w:val="0"/>
                <w:smallCaps w:val="0"/>
                <w:color w:val="auto"/>
                <w:spacing w:val="0"/>
                <w:sz w:val="24"/>
                <w:szCs w:val="24"/>
              </w:rPr>
            </w:pPr>
            <w:r w:rsidRPr="00CF70A9">
              <w:rPr>
                <w:rFonts w:ascii="Times New Roman" w:hAnsi="Times New Roman" w:cs="Times New Roman"/>
                <w:sz w:val="24"/>
                <w:szCs w:val="24"/>
              </w:rPr>
              <w:t>Th</w:t>
            </w:r>
            <w:r>
              <w:rPr>
                <w:rFonts w:ascii="Times New Roman" w:hAnsi="Times New Roman" w:cs="Times New Roman"/>
                <w:sz w:val="24"/>
                <w:szCs w:val="24"/>
              </w:rPr>
              <w:t xml:space="preserve">e </w:t>
            </w:r>
            <w:r w:rsidRPr="00CF70A9">
              <w:rPr>
                <w:rFonts w:ascii="Times New Roman" w:hAnsi="Times New Roman" w:cs="Times New Roman"/>
                <w:sz w:val="24"/>
                <w:szCs w:val="24"/>
              </w:rPr>
              <w:t xml:space="preserve">technology can be effectively scaled up and replicated across various regions by establishing a standardized framework for integrating AI-driven hydrologic modeling and flood telemetry systems. By demonstrating success in Sindh and Punjab, the methodologies developed can serve as a model for other flood-prone areas in Pakistan and similar contexts globally, thereby creating an enabling environment for climate resilience initiatives. Partnerships with governmental agencies, local communities, and private sector stakeholders will facilitate the dissemination of </w:t>
            </w:r>
            <w:proofErr w:type="gramStart"/>
            <w:r w:rsidRPr="00CF70A9">
              <w:rPr>
                <w:rFonts w:ascii="Times New Roman" w:hAnsi="Times New Roman" w:cs="Times New Roman"/>
                <w:sz w:val="24"/>
                <w:szCs w:val="24"/>
              </w:rPr>
              <w:t>best</w:t>
            </w:r>
            <w:proofErr w:type="gramEnd"/>
            <w:r w:rsidRPr="00CF70A9">
              <w:rPr>
                <w:rFonts w:ascii="Times New Roman" w:hAnsi="Times New Roman" w:cs="Times New Roman"/>
                <w:sz w:val="24"/>
                <w:szCs w:val="24"/>
              </w:rPr>
              <w:t xml:space="preserve"> practices and lessons learned. Additionally, the project will promote knowledge sharing through workshops, training sessions, and online platforms, enabling stakeholders to exchange experiences and strategies for effectively managing water resources and mitigating flood risks. </w:t>
            </w:r>
          </w:p>
        </w:tc>
      </w:tr>
      <w:tr w:rsidR="00100F02" w:rsidRPr="00B93BB7" w14:paraId="64139858" w14:textId="77777777" w:rsidTr="20FA3024">
        <w:trPr>
          <w:trHeight w:val="403"/>
        </w:trPr>
        <w:tc>
          <w:tcPr>
            <w:tcW w:w="10620" w:type="dxa"/>
            <w:gridSpan w:val="2"/>
            <w:shd w:val="clear" w:color="auto" w:fill="F2F2F2" w:themeFill="background1" w:themeFillShade="F2"/>
            <w:vAlign w:val="center"/>
          </w:tcPr>
          <w:p w14:paraId="62F4CAC3" w14:textId="7CA32AD3" w:rsidR="00100F02" w:rsidRPr="00B93BB7" w:rsidRDefault="00A12A5E" w:rsidP="00100F02">
            <w:pPr>
              <w:spacing w:after="0"/>
              <w:rPr>
                <w:rStyle w:val="IntenseReference"/>
                <w:rFonts w:ascii="Arial" w:hAnsi="Arial" w:cs="Arial"/>
                <w:smallCaps w:val="0"/>
                <w:color w:val="auto"/>
                <w:sz w:val="20"/>
                <w:szCs w:val="20"/>
              </w:rPr>
            </w:pPr>
            <w:r>
              <w:rPr>
                <w:rFonts w:ascii="Arial" w:eastAsia="Times New Roman" w:hAnsi="Arial" w:cs="Arial"/>
                <w:b/>
                <w:color w:val="24634F"/>
                <w:sz w:val="20"/>
                <w:szCs w:val="20"/>
                <w:lang w:eastAsia="ja-JP"/>
              </w:rPr>
              <w:t>D</w:t>
            </w:r>
            <w:r w:rsidR="00100F02">
              <w:rPr>
                <w:rFonts w:ascii="Arial" w:eastAsia="Times New Roman" w:hAnsi="Arial" w:cs="Arial"/>
                <w:b/>
                <w:color w:val="24634F"/>
                <w:sz w:val="20"/>
                <w:szCs w:val="20"/>
                <w:lang w:eastAsia="ja-JP"/>
              </w:rPr>
              <w:t>.3</w:t>
            </w:r>
            <w:r w:rsidR="00100F02" w:rsidRPr="005737EB">
              <w:rPr>
                <w:rFonts w:ascii="Arial" w:eastAsia="Times New Roman" w:hAnsi="Arial" w:cs="Arial"/>
                <w:b/>
                <w:color w:val="24634F"/>
                <w:sz w:val="20"/>
                <w:szCs w:val="20"/>
                <w:lang w:eastAsia="ja-JP"/>
              </w:rPr>
              <w:t xml:space="preserve">. </w:t>
            </w:r>
            <w:r w:rsidR="00100F02" w:rsidRPr="00A03504">
              <w:rPr>
                <w:rFonts w:ascii="Arial" w:eastAsia="Times New Roman" w:hAnsi="Arial" w:cs="Arial"/>
                <w:b/>
                <w:color w:val="24634F"/>
                <w:sz w:val="20"/>
                <w:szCs w:val="20"/>
                <w:highlight w:val="cyan"/>
                <w:lang w:eastAsia="ja-JP"/>
              </w:rPr>
              <w:t>Sustainable development (max. 300 words)</w:t>
            </w:r>
          </w:p>
        </w:tc>
      </w:tr>
      <w:tr w:rsidR="00100F02" w:rsidRPr="00B93BB7" w14:paraId="6184F6A1" w14:textId="77777777" w:rsidTr="20FA3024">
        <w:trPr>
          <w:trHeight w:val="690"/>
        </w:trPr>
        <w:tc>
          <w:tcPr>
            <w:tcW w:w="10620" w:type="dxa"/>
            <w:gridSpan w:val="2"/>
            <w:shd w:val="clear" w:color="auto" w:fill="FFFFFF" w:themeFill="background1"/>
            <w:vAlign w:val="center"/>
          </w:tcPr>
          <w:p w14:paraId="5EC84B52" w14:textId="64C79F06"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lastRenderedPageBreak/>
              <w:t>Describe the wider benefits and priorities of the project/</w:t>
            </w:r>
            <w:proofErr w:type="spellStart"/>
            <w:r w:rsidRPr="002433F4">
              <w:rPr>
                <w:rFonts w:ascii="Arial" w:hAnsi="Arial" w:cs="Arial"/>
                <w:i/>
                <w:iCs/>
                <w:color w:val="7F7F7F" w:themeColor="text1" w:themeTint="80"/>
                <w:sz w:val="18"/>
                <w:szCs w:val="18"/>
              </w:rPr>
              <w:t>programmes</w:t>
            </w:r>
            <w:proofErr w:type="spellEnd"/>
            <w:r w:rsidRPr="002433F4">
              <w:rPr>
                <w:rFonts w:ascii="Arial" w:hAnsi="Arial" w:cs="Arial"/>
                <w:i/>
                <w:iCs/>
                <w:color w:val="7F7F7F" w:themeColor="text1" w:themeTint="80"/>
                <w:sz w:val="18"/>
                <w:szCs w:val="18"/>
              </w:rPr>
              <w:t xml:space="preserve"> in relation to the </w:t>
            </w:r>
            <w:r w:rsidR="007941A7" w:rsidRPr="002433F4">
              <w:rPr>
                <w:rFonts w:ascii="Arial" w:hAnsi="Arial" w:cs="Arial"/>
                <w:i/>
                <w:iCs/>
                <w:color w:val="7F7F7F" w:themeColor="text1" w:themeTint="80"/>
                <w:sz w:val="18"/>
                <w:szCs w:val="18"/>
              </w:rPr>
              <w:t>S</w:t>
            </w:r>
            <w:r w:rsidRPr="002433F4">
              <w:rPr>
                <w:rFonts w:ascii="Arial" w:hAnsi="Arial" w:cs="Arial"/>
                <w:i/>
                <w:iCs/>
                <w:color w:val="7F7F7F" w:themeColor="text1" w:themeTint="80"/>
                <w:sz w:val="18"/>
                <w:szCs w:val="18"/>
              </w:rPr>
              <w:t xml:space="preserve">ustainable </w:t>
            </w:r>
            <w:r w:rsidR="007941A7" w:rsidRPr="002433F4">
              <w:rPr>
                <w:rFonts w:ascii="Arial" w:hAnsi="Arial" w:cs="Arial"/>
                <w:i/>
                <w:iCs/>
                <w:color w:val="7F7F7F" w:themeColor="text1" w:themeTint="80"/>
                <w:sz w:val="18"/>
                <w:szCs w:val="18"/>
              </w:rPr>
              <w:t>D</w:t>
            </w:r>
            <w:r w:rsidRPr="002433F4">
              <w:rPr>
                <w:rFonts w:ascii="Arial" w:hAnsi="Arial" w:cs="Arial"/>
                <w:i/>
                <w:iCs/>
                <w:color w:val="7F7F7F" w:themeColor="text1" w:themeTint="80"/>
                <w:sz w:val="18"/>
                <w:szCs w:val="18"/>
              </w:rPr>
              <w:t xml:space="preserve">evelopment </w:t>
            </w:r>
            <w:r w:rsidR="007941A7" w:rsidRPr="002433F4">
              <w:rPr>
                <w:rFonts w:ascii="Arial" w:hAnsi="Arial" w:cs="Arial"/>
                <w:i/>
                <w:iCs/>
                <w:color w:val="7F7F7F" w:themeColor="text1" w:themeTint="80"/>
                <w:sz w:val="18"/>
                <w:szCs w:val="18"/>
              </w:rPr>
              <w:t>G</w:t>
            </w:r>
            <w:r w:rsidRPr="002433F4">
              <w:rPr>
                <w:rFonts w:ascii="Arial" w:hAnsi="Arial" w:cs="Arial"/>
                <w:i/>
                <w:iCs/>
                <w:color w:val="7F7F7F" w:themeColor="text1" w:themeTint="80"/>
                <w:sz w:val="18"/>
                <w:szCs w:val="18"/>
              </w:rPr>
              <w:t xml:space="preserve">oals and provide an estimation of the potential in terms of: </w:t>
            </w:r>
          </w:p>
          <w:p w14:paraId="44FE8372" w14:textId="77777777" w:rsidR="00100F02" w:rsidRPr="002433F4" w:rsidRDefault="00100F02" w:rsidP="0083744F">
            <w:pPr>
              <w:pStyle w:val="ListParagraph"/>
              <w:numPr>
                <w:ilvl w:val="0"/>
                <w:numId w:val="6"/>
              </w:numPr>
              <w:wordWrap w:val="0"/>
              <w:spacing w:after="0" w:line="240" w:lineRule="auto"/>
              <w:ind w:left="360"/>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Environmental co-benefits </w:t>
            </w:r>
          </w:p>
          <w:p w14:paraId="73059383" w14:textId="77777777" w:rsidR="00100F02" w:rsidRPr="002433F4" w:rsidRDefault="00100F02" w:rsidP="0083744F">
            <w:pPr>
              <w:pStyle w:val="ListParagraph"/>
              <w:numPr>
                <w:ilvl w:val="0"/>
                <w:numId w:val="6"/>
              </w:numPr>
              <w:wordWrap w:val="0"/>
              <w:spacing w:after="0" w:line="240" w:lineRule="auto"/>
              <w:ind w:left="360"/>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Social co-benefits</w:t>
            </w:r>
          </w:p>
          <w:p w14:paraId="37F90665" w14:textId="77777777" w:rsidR="00100F02" w:rsidRPr="002433F4" w:rsidRDefault="00100F02" w:rsidP="0083744F">
            <w:pPr>
              <w:pStyle w:val="ListParagraph"/>
              <w:numPr>
                <w:ilvl w:val="0"/>
                <w:numId w:val="6"/>
              </w:numPr>
              <w:wordWrap w:val="0"/>
              <w:spacing w:after="0" w:line="240" w:lineRule="auto"/>
              <w:ind w:left="360"/>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Economic co-benefits</w:t>
            </w:r>
          </w:p>
          <w:p w14:paraId="3891211E" w14:textId="671874F5" w:rsidR="00100F02" w:rsidRPr="002433F4" w:rsidRDefault="00100F02" w:rsidP="0083744F">
            <w:pPr>
              <w:pStyle w:val="ListParagraph"/>
              <w:numPr>
                <w:ilvl w:val="0"/>
                <w:numId w:val="6"/>
              </w:numPr>
              <w:wordWrap w:val="0"/>
              <w:spacing w:after="0" w:line="240" w:lineRule="auto"/>
              <w:ind w:left="360"/>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Gender-sensitive development </w:t>
            </w:r>
            <w:r w:rsidR="00F85EC8" w:rsidRPr="002433F4">
              <w:rPr>
                <w:rFonts w:ascii="Arial" w:hAnsi="Arial" w:cs="Arial"/>
                <w:i/>
                <w:iCs/>
                <w:color w:val="7F7F7F" w:themeColor="text1" w:themeTint="80"/>
                <w:sz w:val="18"/>
                <w:szCs w:val="18"/>
              </w:rPr>
              <w:t xml:space="preserve">benefits </w:t>
            </w:r>
          </w:p>
          <w:p w14:paraId="0B873267" w14:textId="5240CB05" w:rsidR="00100F02" w:rsidRPr="002433F4" w:rsidRDefault="00100F02" w:rsidP="002433F4">
            <w:pPr>
              <w:wordWrap w:val="0"/>
              <w:spacing w:after="0" w:line="240" w:lineRule="auto"/>
              <w:rPr>
                <w:rFonts w:ascii="Arial" w:hAnsi="Arial" w:cs="Arial"/>
                <w:i/>
                <w:iCs/>
                <w:color w:val="7F7F7F" w:themeColor="text1" w:themeTint="80"/>
                <w:sz w:val="18"/>
                <w:szCs w:val="18"/>
              </w:rPr>
            </w:pPr>
          </w:p>
          <w:p w14:paraId="4F164E21" w14:textId="77777777" w:rsidR="00100F02" w:rsidRDefault="00100F02" w:rsidP="00DB3B0A">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Provide a summary of the gender assessment and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-level gender action plan </w:t>
            </w:r>
            <w:r w:rsidR="00E93310">
              <w:rPr>
                <w:rFonts w:ascii="Arial" w:hAnsi="Arial" w:cs="Arial"/>
                <w:i/>
                <w:iCs/>
                <w:color w:val="7F7F7F" w:themeColor="text1" w:themeTint="80"/>
                <w:sz w:val="18"/>
                <w:szCs w:val="18"/>
              </w:rPr>
              <w:t>(Annex</w:t>
            </w:r>
            <w:r w:rsidR="00D358D7">
              <w:rPr>
                <w:rFonts w:ascii="Arial" w:hAnsi="Arial" w:cs="Arial"/>
                <w:i/>
                <w:iCs/>
                <w:color w:val="7F7F7F" w:themeColor="text1" w:themeTint="80"/>
                <w:sz w:val="18"/>
                <w:szCs w:val="18"/>
              </w:rPr>
              <w:t xml:space="preserve"> 4) </w:t>
            </w:r>
            <w:r w:rsidRPr="002433F4">
              <w:rPr>
                <w:rFonts w:ascii="Arial" w:hAnsi="Arial" w:cs="Arial"/>
                <w:i/>
                <w:iCs/>
                <w:color w:val="7F7F7F" w:themeColor="text1" w:themeTint="80"/>
                <w:sz w:val="18"/>
                <w:szCs w:val="18"/>
              </w:rPr>
              <w:t xml:space="preserve">that is aligned with the objectives of GCF’s </w:t>
            </w:r>
            <w:hyperlink r:id="rId23">
              <w:r w:rsidR="2D3D0DC0" w:rsidRPr="20F4A07E">
                <w:rPr>
                  <w:rFonts w:ascii="Arial" w:hAnsi="Arial" w:cs="Arial"/>
                  <w:i/>
                  <w:iCs/>
                  <w:color w:val="7F7F7F" w:themeColor="text1" w:themeTint="80"/>
                  <w:sz w:val="18"/>
                  <w:szCs w:val="18"/>
                </w:rPr>
                <w:t>Gender Policy</w:t>
              </w:r>
            </w:hyperlink>
            <w:r w:rsidR="2D3D0DC0" w:rsidRPr="20F4A07E">
              <w:rPr>
                <w:rFonts w:ascii="Arial" w:hAnsi="Arial" w:cs="Arial"/>
                <w:i/>
                <w:iCs/>
                <w:color w:val="7F7F7F" w:themeColor="text1" w:themeTint="80"/>
                <w:sz w:val="18"/>
                <w:szCs w:val="18"/>
              </w:rPr>
              <w:t>.</w:t>
            </w:r>
            <w:r w:rsidRPr="002433F4">
              <w:rPr>
                <w:rFonts w:ascii="Arial" w:hAnsi="Arial" w:cs="Arial"/>
                <w:i/>
                <w:iCs/>
                <w:color w:val="7F7F7F" w:themeColor="text1" w:themeTint="80"/>
                <w:sz w:val="18"/>
                <w:szCs w:val="18"/>
              </w:rPr>
              <w:t xml:space="preserve"> </w:t>
            </w:r>
          </w:p>
          <w:p w14:paraId="504CE33D" w14:textId="77777777" w:rsidR="000F2FC7" w:rsidRPr="000F2FC7" w:rsidRDefault="000F2FC7" w:rsidP="00DB3B0A">
            <w:pPr>
              <w:wordWrap w:val="0"/>
              <w:spacing w:after="0" w:line="240" w:lineRule="auto"/>
              <w:rPr>
                <w:rFonts w:ascii="Times New Roman" w:hAnsi="Times New Roman" w:cs="Times New Roman"/>
                <w:i/>
                <w:iCs/>
                <w:color w:val="7F7F7F" w:themeColor="text1" w:themeTint="80"/>
                <w:sz w:val="20"/>
                <w:szCs w:val="20"/>
              </w:rPr>
            </w:pPr>
          </w:p>
          <w:p w14:paraId="637F697D" w14:textId="2A0C29E9" w:rsidR="000F2FC7" w:rsidRPr="000F2FC7" w:rsidRDefault="000F2FC7" w:rsidP="0083744F">
            <w:pPr>
              <w:pStyle w:val="ListParagraph"/>
              <w:numPr>
                <w:ilvl w:val="1"/>
                <w:numId w:val="24"/>
              </w:numPr>
              <w:ind w:left="252" w:hanging="252"/>
              <w:jc w:val="both"/>
              <w:rPr>
                <w:rFonts w:ascii="Times New Roman" w:hAnsi="Times New Roman" w:cs="Times New Roman"/>
                <w:b/>
                <w:bCs/>
                <w:sz w:val="24"/>
                <w:szCs w:val="24"/>
              </w:rPr>
            </w:pPr>
            <w:r w:rsidRPr="000F2FC7">
              <w:rPr>
                <w:rFonts w:ascii="Times New Roman" w:hAnsi="Times New Roman" w:cs="Times New Roman"/>
                <w:b/>
                <w:bCs/>
                <w:sz w:val="24"/>
                <w:szCs w:val="24"/>
              </w:rPr>
              <w:t>Impact on SDGs</w:t>
            </w:r>
          </w:p>
          <w:p w14:paraId="6EA79C07"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AI-based flood telemetry system will align with and contribute significantly to several Sustainable Development Goals (SDGs) by enhancing flood preparedness, improving resilience, and mitigating the socioeconomic and environmental impacts of floods. As an advanced early warning system, the project will support </w:t>
            </w:r>
            <w:r w:rsidRPr="000F2FC7">
              <w:rPr>
                <w:rFonts w:ascii="Times New Roman" w:hAnsi="Times New Roman" w:cs="Times New Roman"/>
                <w:b/>
                <w:bCs/>
                <w:sz w:val="24"/>
                <w:szCs w:val="24"/>
              </w:rPr>
              <w:t>SDG 1 (No Poverty)</w:t>
            </w:r>
            <w:r w:rsidRPr="000F2FC7">
              <w:rPr>
                <w:rFonts w:ascii="Times New Roman" w:hAnsi="Times New Roman" w:cs="Times New Roman"/>
                <w:sz w:val="24"/>
                <w:szCs w:val="24"/>
              </w:rPr>
              <w:t>. The Post-Disaster Needs Assessment (PDNA) report of the 2022 Pakistan floods estimated that, as a direct consequence of the floods, the national poverty rate increased by 3.7 to 4.0 percentage points, pushing between 8.4 and 9.1 million more people into poverty</w:t>
            </w:r>
            <w:r w:rsidRPr="000F2FC7">
              <w:rPr>
                <w:rFonts w:ascii="Times New Roman" w:hAnsi="Times New Roman" w:cs="Times New Roman"/>
                <w:sz w:val="24"/>
                <w:szCs w:val="24"/>
                <w:vertAlign w:val="superscript"/>
              </w:rPr>
              <w:footnoteReference w:id="40"/>
            </w:r>
            <w:r w:rsidRPr="000F2FC7">
              <w:rPr>
                <w:rFonts w:ascii="Times New Roman" w:hAnsi="Times New Roman" w:cs="Times New Roman"/>
                <w:sz w:val="24"/>
                <w:szCs w:val="24"/>
              </w:rPr>
              <w:t>. By reducing the vulnerability of impoverished and marginalized communities to climate-related disasters, particularly floods, which disproportionately affect the poor, the system will enable timely warnings and preventive measures to protect livelihoods and homes, minimizing displacement and long-term poverty cycles.</w:t>
            </w:r>
          </w:p>
          <w:p w14:paraId="2F199934" w14:textId="77777777" w:rsidR="000F2FC7" w:rsidRPr="000F2FC7" w:rsidRDefault="000F2FC7" w:rsidP="000F2FC7">
            <w:pPr>
              <w:jc w:val="both"/>
              <w:rPr>
                <w:rFonts w:ascii="Times New Roman" w:hAnsi="Times New Roman" w:cs="Times New Roman"/>
                <w:b/>
                <w:bCs/>
                <w:sz w:val="24"/>
                <w:szCs w:val="24"/>
              </w:rPr>
            </w:pPr>
            <w:r w:rsidRPr="000F2FC7">
              <w:rPr>
                <w:rFonts w:ascii="Times New Roman" w:hAnsi="Times New Roman" w:cs="Times New Roman"/>
                <w:sz w:val="24"/>
                <w:szCs w:val="24"/>
              </w:rPr>
              <w:t xml:space="preserve">It will also contribute to </w:t>
            </w:r>
            <w:r w:rsidRPr="000F2FC7">
              <w:rPr>
                <w:rFonts w:ascii="Times New Roman" w:hAnsi="Times New Roman" w:cs="Times New Roman"/>
                <w:b/>
                <w:bCs/>
                <w:sz w:val="24"/>
                <w:szCs w:val="24"/>
              </w:rPr>
              <w:t>SDG 2 (Zero Hunger)</w:t>
            </w:r>
            <w:r w:rsidRPr="000F2FC7">
              <w:rPr>
                <w:rFonts w:ascii="Times New Roman" w:hAnsi="Times New Roman" w:cs="Times New Roman"/>
                <w:sz w:val="24"/>
                <w:szCs w:val="24"/>
              </w:rPr>
              <w:t xml:space="preserve"> by protecting agricultural land from flood damage. Early warning will allow farmers and authorities to implement strategies to mitigate the impact on crops and livestock, thereby maintaining food security in flood-affected regions. This will be especially critical for Sindh and Punjab, where agriculture forms the backbone of the local economy. In turn, this will help preserve ecosystems and improve land quality, which is directly linked to </w:t>
            </w:r>
            <w:r w:rsidRPr="000F2FC7">
              <w:rPr>
                <w:rFonts w:ascii="Times New Roman" w:hAnsi="Times New Roman" w:cs="Times New Roman"/>
                <w:b/>
                <w:bCs/>
                <w:sz w:val="24"/>
                <w:szCs w:val="24"/>
              </w:rPr>
              <w:t>SDG 15 (Life on Land).</w:t>
            </w:r>
          </w:p>
          <w:p w14:paraId="04171FA9"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Due to rigid societal norms, many women and girls in rural areas are confined to their homes and have limited exposure to the outside world. As a result, they often lack essential life-saving skills needed during disasters and are more vulnerable to gender-based violence and inequalities. Women in need of maternity care and healthcare services face even greater challenges in shelter homes and refugee camps, where health and sanitation facilities are often inadequate. Therefore, projects that focus on disaster risk reduction and preventive measures not only enhance overall community resilience but also contribute to achieving </w:t>
            </w:r>
            <w:r w:rsidRPr="000F2FC7">
              <w:rPr>
                <w:rFonts w:ascii="Times New Roman" w:hAnsi="Times New Roman" w:cs="Times New Roman"/>
                <w:b/>
                <w:bCs/>
                <w:sz w:val="24"/>
                <w:szCs w:val="24"/>
              </w:rPr>
              <w:t>SDG 5 (Gender Equality)</w:t>
            </w:r>
            <w:r w:rsidRPr="000F2FC7">
              <w:rPr>
                <w:rFonts w:ascii="Times New Roman" w:hAnsi="Times New Roman" w:cs="Times New Roman"/>
                <w:sz w:val="24"/>
                <w:szCs w:val="24"/>
              </w:rPr>
              <w:t xml:space="preserve"> by addressing the unique challenges faced by women and girls.</w:t>
            </w:r>
          </w:p>
          <w:p w14:paraId="0626399D"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system will also aid in achieving </w:t>
            </w:r>
            <w:r w:rsidRPr="000F2FC7">
              <w:rPr>
                <w:rFonts w:ascii="Times New Roman" w:hAnsi="Times New Roman" w:cs="Times New Roman"/>
                <w:b/>
                <w:bCs/>
                <w:sz w:val="24"/>
                <w:szCs w:val="24"/>
              </w:rPr>
              <w:t>SDG 6 (Clean Water and Sanitation)</w:t>
            </w:r>
            <w:r w:rsidRPr="000F2FC7">
              <w:rPr>
                <w:rFonts w:ascii="Times New Roman" w:hAnsi="Times New Roman" w:cs="Times New Roman"/>
                <w:sz w:val="24"/>
                <w:szCs w:val="24"/>
              </w:rPr>
              <w:t xml:space="preserve"> by promoting Integrated Water Resource Management (IWRM) through the proactive management of water resources. It will help local authorities protect water supplies from contamination, reducing the spread of waterborne diseases and maintaining access to clean water for affected populations.</w:t>
            </w:r>
          </w:p>
          <w:p w14:paraId="6BD6C46A" w14:textId="77777777" w:rsidR="004B09E1"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Additionally, the AI-based system will directly support </w:t>
            </w:r>
            <w:r w:rsidRPr="000F2FC7">
              <w:rPr>
                <w:rFonts w:ascii="Times New Roman" w:hAnsi="Times New Roman" w:cs="Times New Roman"/>
                <w:b/>
                <w:bCs/>
                <w:sz w:val="24"/>
                <w:szCs w:val="24"/>
              </w:rPr>
              <w:t>SDG 11 (Sustainable Cities and Communities)</w:t>
            </w:r>
            <w:r w:rsidRPr="000F2FC7">
              <w:rPr>
                <w:rFonts w:ascii="Times New Roman" w:hAnsi="Times New Roman" w:cs="Times New Roman"/>
                <w:sz w:val="24"/>
                <w:szCs w:val="24"/>
              </w:rPr>
              <w:t xml:space="preserve"> by enabling authorities to develop resilient infrastructure and mitigate the impacts of urban flooding. By reducing the economic losses from floods and protecting vulnerable urban populations, the system will strengthen local resilience to disasters. Its early detection capabilities will also promote </w:t>
            </w:r>
            <w:r w:rsidRPr="000F2FC7">
              <w:rPr>
                <w:rFonts w:ascii="Times New Roman" w:hAnsi="Times New Roman" w:cs="Times New Roman"/>
                <w:b/>
                <w:bCs/>
                <w:sz w:val="24"/>
                <w:szCs w:val="24"/>
              </w:rPr>
              <w:t>SDG 13 (Climate Action)</w:t>
            </w:r>
            <w:r w:rsidRPr="000F2FC7">
              <w:rPr>
                <w:rFonts w:ascii="Times New Roman" w:hAnsi="Times New Roman" w:cs="Times New Roman"/>
                <w:sz w:val="24"/>
                <w:szCs w:val="24"/>
              </w:rPr>
              <w:t xml:space="preserve"> by building adaptive capacity to climate-related hazards, reducing deaths and economic losses caused by natural disasters, and strengthening disaster risk reduction efforts.</w:t>
            </w:r>
          </w:p>
          <w:p w14:paraId="23D394B8" w14:textId="44D99FDD"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b/>
                <w:bCs/>
                <w:sz w:val="24"/>
                <w:szCs w:val="24"/>
              </w:rPr>
              <w:t>Co-Benefits:</w:t>
            </w:r>
          </w:p>
          <w:p w14:paraId="69BFE8F4" w14:textId="77777777" w:rsidR="000F2FC7" w:rsidRPr="000F2FC7" w:rsidRDefault="000F2FC7" w:rsidP="0083744F">
            <w:pPr>
              <w:numPr>
                <w:ilvl w:val="1"/>
                <w:numId w:val="26"/>
              </w:numPr>
              <w:ind w:left="394" w:hanging="426"/>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lastRenderedPageBreak/>
              <w:t>Environmental Co-Benefits</w:t>
            </w:r>
          </w:p>
          <w:p w14:paraId="0258C7C3"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Flood water </w:t>
            </w:r>
            <w:proofErr w:type="gramStart"/>
            <w:r w:rsidRPr="000F2FC7">
              <w:rPr>
                <w:rFonts w:ascii="Times New Roman" w:hAnsi="Times New Roman" w:cs="Times New Roman"/>
                <w:sz w:val="24"/>
                <w:szCs w:val="24"/>
              </w:rPr>
              <w:t>carry</w:t>
            </w:r>
            <w:proofErr w:type="gramEnd"/>
            <w:r w:rsidRPr="000F2FC7">
              <w:rPr>
                <w:rFonts w:ascii="Times New Roman" w:hAnsi="Times New Roman" w:cs="Times New Roman"/>
                <w:sz w:val="24"/>
                <w:szCs w:val="24"/>
              </w:rPr>
              <w:t xml:space="preserve"> enormous amounts of debris, sediments, and hazardous pollutants. Toxins and pathogens, such as viruses and bacteria, are transported along with contaminated sediments and floating debris, which can damage crops and vegetation. Additionally, pollutants carried by </w:t>
            </w:r>
            <w:proofErr w:type="gramStart"/>
            <w:r w:rsidRPr="000F2FC7">
              <w:rPr>
                <w:rFonts w:ascii="Times New Roman" w:hAnsi="Times New Roman" w:cs="Times New Roman"/>
                <w:sz w:val="24"/>
                <w:szCs w:val="24"/>
              </w:rPr>
              <w:t>floodwaters</w:t>
            </w:r>
            <w:proofErr w:type="gramEnd"/>
            <w:r w:rsidRPr="000F2FC7">
              <w:rPr>
                <w:rFonts w:ascii="Times New Roman" w:hAnsi="Times New Roman" w:cs="Times New Roman"/>
                <w:sz w:val="24"/>
                <w:szCs w:val="24"/>
              </w:rPr>
              <w:t xml:space="preserve"> can adversely affect water quality, habitats, and the flora and fauna within these ecosystems. These negative impacts can be mitigated through an early warning system and proactive flood management measures.</w:t>
            </w:r>
          </w:p>
          <w:p w14:paraId="22F445A1"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By enabling timely interventions, the early warning system can significantly reduce the effects of hazardous spills and toxic releases during floods. Water from flooded refineries, commercial and industrial facilities can spread harmful substances, leading to further environmental degradation.</w:t>
            </w:r>
          </w:p>
          <w:p w14:paraId="101FF767" w14:textId="77777777" w:rsidR="000F2FC7" w:rsidRPr="000F2FC7" w:rsidRDefault="000F2FC7" w:rsidP="0083744F">
            <w:pPr>
              <w:numPr>
                <w:ilvl w:val="1"/>
                <w:numId w:val="26"/>
              </w:numPr>
              <w:ind w:left="394" w:hanging="394"/>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Economic Benefits</w:t>
            </w:r>
          </w:p>
          <w:p w14:paraId="3562E098"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The proposed AI-based flood telemetry system offers significant economic benefits by enhancing resilience in flood-prone areas. By accurately identifying these vulnerable regions, the system enables the construction of resilient infrastructure that adheres to stringent building codes, reducing the risk of damage during flood events. This proactive approach not only minimizes reconstruction costs but also protects investments in public and private infrastructure. Additionally, the early warning capabilities of the system allow authorities and farmers to take precautionary measures that can prevent crop destruction, thus safeguarding agricultural productivity and the livelihoods of those reliant on farming. Furthermore, by facilitating timely interventions and effective flood management, communities can return to normal life more swiftly after floodwaters recede, minimizing economic disruption and ensuring a faster recovery for local businesses and the overall economy. Collectively, these benefits contribute to enhanced economic stability and sustainability in the face of climate-related challenges.</w:t>
            </w:r>
          </w:p>
          <w:p w14:paraId="2D4EE735" w14:textId="77777777" w:rsidR="000F2FC7" w:rsidRPr="000F2FC7" w:rsidRDefault="000F2FC7" w:rsidP="0083744F">
            <w:pPr>
              <w:numPr>
                <w:ilvl w:val="1"/>
                <w:numId w:val="26"/>
              </w:numPr>
              <w:ind w:left="392" w:hanging="392"/>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Social Benefits</w:t>
            </w:r>
          </w:p>
          <w:p w14:paraId="4708BABD" w14:textId="77777777"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 xml:space="preserve">The proposed AI-based flood telemetry system provides substantial social benefits by significantly reducing the displacement caused by floods. Flooding often forces individuals and families to abandon their homes and personal belongings, leading to social and psychological distress as they are relocated to temporary shelters. By delivering timely and accurate flood predictions, the system empowers local authorities to implement preventive measures, allowing communities to protect their homes and livelihoods. </w:t>
            </w:r>
          </w:p>
          <w:p w14:paraId="56601960" w14:textId="1EEDC0A5" w:rsidR="000F2FC7" w:rsidRPr="000F2FC7" w:rsidRDefault="000F2FC7" w:rsidP="000F2FC7">
            <w:pPr>
              <w:jc w:val="both"/>
              <w:rPr>
                <w:rFonts w:ascii="Times New Roman" w:hAnsi="Times New Roman" w:cs="Times New Roman"/>
                <w:sz w:val="24"/>
                <w:szCs w:val="24"/>
              </w:rPr>
            </w:pPr>
            <w:r w:rsidRPr="000F2FC7">
              <w:rPr>
                <w:rFonts w:ascii="Times New Roman" w:hAnsi="Times New Roman" w:cs="Times New Roman"/>
                <w:sz w:val="24"/>
                <w:szCs w:val="24"/>
              </w:rPr>
              <w:t>Additionally, the system alleviates the hardships faced by women and girls, particularly in rural areas, where societal norms often limit their exposure and preparedness for such disasters. Due to their constrained upbringing, many lack the skills and resilience needed to cope with disaster impacts, making them more vulnerable to the devastating effects of floods. By reducing the frequency and severity of such events, the system helps protect these vulnerable groups.</w:t>
            </w:r>
          </w:p>
          <w:p w14:paraId="677729A1" w14:textId="7BA18E13" w:rsidR="000F2FC7" w:rsidRPr="00DB3B0A" w:rsidRDefault="000F2FC7" w:rsidP="00DB3B0A">
            <w:pPr>
              <w:wordWrap w:val="0"/>
              <w:spacing w:after="0" w:line="240" w:lineRule="auto"/>
              <w:rPr>
                <w:rStyle w:val="IntenseReference"/>
                <w:rFonts w:ascii="Arial" w:hAnsi="Arial" w:cs="Arial"/>
                <w:b w:val="0"/>
                <w:bCs w:val="0"/>
                <w:i/>
                <w:iCs/>
                <w:smallCaps w:val="0"/>
                <w:color w:val="7F7F7F" w:themeColor="text1" w:themeTint="80"/>
                <w:spacing w:val="0"/>
                <w:sz w:val="18"/>
                <w:szCs w:val="18"/>
              </w:rPr>
            </w:pPr>
          </w:p>
        </w:tc>
      </w:tr>
      <w:tr w:rsidR="00100F02" w:rsidRPr="00B93BB7" w14:paraId="3B3F8DD3" w14:textId="77777777" w:rsidTr="20FA3024">
        <w:trPr>
          <w:trHeight w:val="403"/>
        </w:trPr>
        <w:tc>
          <w:tcPr>
            <w:tcW w:w="10620" w:type="dxa"/>
            <w:gridSpan w:val="2"/>
            <w:shd w:val="clear" w:color="auto" w:fill="F2F2F2" w:themeFill="background1" w:themeFillShade="F2"/>
            <w:vAlign w:val="center"/>
          </w:tcPr>
          <w:p w14:paraId="44F662F8" w14:textId="49F4A0DA" w:rsidR="00100F02" w:rsidRPr="00B93BB7" w:rsidRDefault="00A12A5E" w:rsidP="00100F02">
            <w:pPr>
              <w:spacing w:after="0"/>
              <w:rPr>
                <w:rStyle w:val="IntenseReference"/>
                <w:rFonts w:ascii="Arial" w:hAnsi="Arial" w:cs="Arial"/>
                <w:smallCaps w:val="0"/>
                <w:color w:val="auto"/>
                <w:sz w:val="20"/>
                <w:szCs w:val="20"/>
              </w:rPr>
            </w:pPr>
            <w:r>
              <w:rPr>
                <w:rFonts w:ascii="Arial" w:eastAsia="Times New Roman" w:hAnsi="Arial" w:cs="Arial"/>
                <w:b/>
                <w:color w:val="24634F"/>
                <w:sz w:val="20"/>
                <w:szCs w:val="20"/>
                <w:lang w:eastAsia="ja-JP"/>
              </w:rPr>
              <w:lastRenderedPageBreak/>
              <w:t>D</w:t>
            </w:r>
            <w:r w:rsidR="00100F02">
              <w:rPr>
                <w:rFonts w:ascii="Arial" w:eastAsia="Times New Roman" w:hAnsi="Arial" w:cs="Arial"/>
                <w:b/>
                <w:color w:val="24634F"/>
                <w:sz w:val="20"/>
                <w:szCs w:val="20"/>
                <w:lang w:eastAsia="ja-JP"/>
              </w:rPr>
              <w:t>.4</w:t>
            </w:r>
            <w:r w:rsidR="00100F02" w:rsidRPr="005737EB">
              <w:rPr>
                <w:rFonts w:ascii="Arial" w:eastAsia="Times New Roman" w:hAnsi="Arial" w:cs="Arial"/>
                <w:b/>
                <w:color w:val="24634F"/>
                <w:sz w:val="20"/>
                <w:szCs w:val="20"/>
                <w:lang w:eastAsia="ja-JP"/>
              </w:rPr>
              <w:t xml:space="preserve">. </w:t>
            </w:r>
            <w:r w:rsidR="00100F02">
              <w:rPr>
                <w:rFonts w:ascii="Arial" w:eastAsia="Times New Roman" w:hAnsi="Arial" w:cs="Arial"/>
                <w:b/>
                <w:color w:val="24634F"/>
                <w:sz w:val="20"/>
                <w:szCs w:val="20"/>
                <w:lang w:eastAsia="ja-JP"/>
              </w:rPr>
              <w:t>Needs of recipient</w:t>
            </w:r>
            <w:r w:rsidR="00100F02" w:rsidRPr="00BA16B9">
              <w:rPr>
                <w:rStyle w:val="IntenseReference"/>
                <w:rFonts w:ascii="Arial" w:hAnsi="Arial" w:cs="Arial"/>
                <w:smallCaps w:val="0"/>
                <w:color w:val="24634F"/>
                <w:sz w:val="20"/>
                <w:szCs w:val="20"/>
              </w:rPr>
              <w:t xml:space="preserve"> </w:t>
            </w:r>
            <w:r w:rsidR="00100F02">
              <w:rPr>
                <w:rFonts w:ascii="Arial" w:eastAsia="Times New Roman" w:hAnsi="Arial" w:cs="Arial"/>
                <w:b/>
                <w:color w:val="24634F"/>
                <w:sz w:val="20"/>
                <w:szCs w:val="20"/>
                <w:lang w:eastAsia="ja-JP"/>
              </w:rPr>
              <w:t>(max. 300 words)</w:t>
            </w:r>
          </w:p>
        </w:tc>
      </w:tr>
      <w:tr w:rsidR="00100F02" w:rsidRPr="00B93BB7" w14:paraId="0C3AA88C" w14:textId="77777777" w:rsidTr="20FA3024">
        <w:trPr>
          <w:trHeight w:val="690"/>
        </w:trPr>
        <w:tc>
          <w:tcPr>
            <w:tcW w:w="10620" w:type="dxa"/>
            <w:gridSpan w:val="2"/>
            <w:shd w:val="clear" w:color="auto" w:fill="FFFFFF" w:themeFill="background1"/>
          </w:tcPr>
          <w:p w14:paraId="1030A74E" w14:textId="77777777"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Describe the scale and intensity of vulnerability of the country and beneficiary </w:t>
            </w:r>
            <w:proofErr w:type="gramStart"/>
            <w:r w:rsidRPr="002433F4">
              <w:rPr>
                <w:rFonts w:ascii="Arial" w:hAnsi="Arial" w:cs="Arial"/>
                <w:i/>
                <w:iCs/>
                <w:color w:val="7F7F7F" w:themeColor="text1" w:themeTint="80"/>
                <w:sz w:val="18"/>
                <w:szCs w:val="18"/>
              </w:rPr>
              <w:t>groups, and</w:t>
            </w:r>
            <w:proofErr w:type="gramEnd"/>
            <w:r w:rsidRPr="002433F4">
              <w:rPr>
                <w:rFonts w:ascii="Arial" w:hAnsi="Arial" w:cs="Arial"/>
                <w:i/>
                <w:iCs/>
                <w:color w:val="7F7F7F" w:themeColor="text1" w:themeTint="80"/>
                <w:sz w:val="18"/>
                <w:szCs w:val="18"/>
              </w:rPr>
              <w:t xml:space="preserve"> elaborate how the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 addresses the issue (e.g. the level of exposure to climate risks for beneficiary </w:t>
            </w:r>
            <w:proofErr w:type="gramStart"/>
            <w:r w:rsidRPr="002433F4">
              <w:rPr>
                <w:rFonts w:ascii="Arial" w:hAnsi="Arial" w:cs="Arial"/>
                <w:i/>
                <w:iCs/>
                <w:color w:val="7F7F7F" w:themeColor="text1" w:themeTint="80"/>
                <w:sz w:val="18"/>
                <w:szCs w:val="18"/>
              </w:rPr>
              <w:t>country</w:t>
            </w:r>
            <w:proofErr w:type="gramEnd"/>
            <w:r w:rsidRPr="002433F4">
              <w:rPr>
                <w:rFonts w:ascii="Arial" w:hAnsi="Arial" w:cs="Arial"/>
                <w:i/>
                <w:iCs/>
                <w:color w:val="7F7F7F" w:themeColor="text1" w:themeTint="80"/>
                <w:sz w:val="18"/>
                <w:szCs w:val="18"/>
              </w:rPr>
              <w:t xml:space="preserve"> and groups, overall income level, </w:t>
            </w:r>
            <w:proofErr w:type="spellStart"/>
            <w:r w:rsidRPr="002433F4">
              <w:rPr>
                <w:rFonts w:ascii="Arial" w:hAnsi="Arial" w:cs="Arial"/>
                <w:i/>
                <w:iCs/>
                <w:color w:val="7F7F7F" w:themeColor="text1" w:themeTint="80"/>
                <w:sz w:val="18"/>
                <w:szCs w:val="18"/>
              </w:rPr>
              <w:t>etc</w:t>
            </w:r>
            <w:proofErr w:type="spellEnd"/>
            <w:r w:rsidRPr="002433F4">
              <w:rPr>
                <w:rFonts w:ascii="Arial" w:hAnsi="Arial" w:cs="Arial"/>
                <w:i/>
                <w:iCs/>
                <w:color w:val="7F7F7F" w:themeColor="text1" w:themeTint="80"/>
                <w:sz w:val="18"/>
                <w:szCs w:val="18"/>
              </w:rPr>
              <w:t>).</w:t>
            </w:r>
          </w:p>
          <w:p w14:paraId="358F1209" w14:textId="77777777" w:rsidR="00100F02" w:rsidRPr="002433F4" w:rsidRDefault="00100F02" w:rsidP="002433F4">
            <w:pPr>
              <w:wordWrap w:val="0"/>
              <w:spacing w:after="0" w:line="240" w:lineRule="auto"/>
              <w:rPr>
                <w:rFonts w:ascii="Arial" w:hAnsi="Arial" w:cs="Arial"/>
                <w:i/>
                <w:iCs/>
                <w:color w:val="7F7F7F" w:themeColor="text1" w:themeTint="80"/>
                <w:sz w:val="18"/>
                <w:szCs w:val="18"/>
              </w:rPr>
            </w:pPr>
          </w:p>
          <w:p w14:paraId="4CB3ADAC" w14:textId="77777777" w:rsidR="00100F02" w:rsidRPr="002433F4" w:rsidRDefault="00100F02" w:rsidP="002433F4">
            <w:pPr>
              <w:wordWrap w:val="0"/>
              <w:spacing w:after="0" w:line="240" w:lineRule="auto"/>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Describe how the project/</w:t>
            </w:r>
            <w:proofErr w:type="spellStart"/>
            <w:r w:rsidRPr="002433F4">
              <w:rPr>
                <w:rFonts w:ascii="Arial" w:hAnsi="Arial" w:cs="Arial"/>
                <w:i/>
                <w:iCs/>
                <w:color w:val="7F7F7F" w:themeColor="text1" w:themeTint="80"/>
                <w:sz w:val="18"/>
                <w:szCs w:val="18"/>
              </w:rPr>
              <w:t>programme</w:t>
            </w:r>
            <w:proofErr w:type="spellEnd"/>
            <w:r w:rsidRPr="002433F4">
              <w:rPr>
                <w:rFonts w:ascii="Arial" w:hAnsi="Arial" w:cs="Arial"/>
                <w:i/>
                <w:iCs/>
                <w:color w:val="7F7F7F" w:themeColor="text1" w:themeTint="80"/>
                <w:sz w:val="18"/>
                <w:szCs w:val="18"/>
              </w:rPr>
              <w:t xml:space="preserve"> addresses the following needs: </w:t>
            </w:r>
          </w:p>
          <w:p w14:paraId="241A877D" w14:textId="77777777" w:rsidR="00100F02" w:rsidRPr="002433F4" w:rsidRDefault="00100F02" w:rsidP="0083744F">
            <w:pPr>
              <w:pStyle w:val="ListParagraph"/>
              <w:numPr>
                <w:ilvl w:val="0"/>
                <w:numId w:val="6"/>
              </w:numPr>
              <w:wordWrap w:val="0"/>
              <w:spacing w:after="0" w:line="240" w:lineRule="auto"/>
              <w:ind w:left="360"/>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Economic and social development level of the country and the affected population</w:t>
            </w:r>
          </w:p>
          <w:p w14:paraId="28CC7E62" w14:textId="77777777" w:rsidR="00100F02" w:rsidRPr="002433F4" w:rsidRDefault="00100F02" w:rsidP="0083744F">
            <w:pPr>
              <w:pStyle w:val="ListParagraph"/>
              <w:numPr>
                <w:ilvl w:val="0"/>
                <w:numId w:val="6"/>
              </w:numPr>
              <w:wordWrap w:val="0"/>
              <w:spacing w:after="0" w:line="240" w:lineRule="auto"/>
              <w:ind w:left="360"/>
              <w:rPr>
                <w:rFonts w:ascii="Arial" w:hAnsi="Arial" w:cs="Arial"/>
                <w:i/>
                <w:iCs/>
                <w:color w:val="7F7F7F" w:themeColor="text1" w:themeTint="80"/>
                <w:sz w:val="18"/>
                <w:szCs w:val="18"/>
              </w:rPr>
            </w:pPr>
            <w:r w:rsidRPr="002433F4">
              <w:rPr>
                <w:rFonts w:ascii="Arial" w:hAnsi="Arial" w:cs="Arial"/>
                <w:i/>
                <w:iCs/>
                <w:color w:val="7F7F7F" w:themeColor="text1" w:themeTint="80"/>
                <w:sz w:val="18"/>
                <w:szCs w:val="18"/>
              </w:rPr>
              <w:t xml:space="preserve">Absence of alternative sources of financing (e.g. fiscal or balance of payment </w:t>
            </w:r>
            <w:proofErr w:type="gramStart"/>
            <w:r w:rsidRPr="002433F4">
              <w:rPr>
                <w:rFonts w:ascii="Arial" w:hAnsi="Arial" w:cs="Arial"/>
                <w:i/>
                <w:iCs/>
                <w:color w:val="7F7F7F" w:themeColor="text1" w:themeTint="80"/>
                <w:sz w:val="18"/>
                <w:szCs w:val="18"/>
              </w:rPr>
              <w:t>gap</w:t>
            </w:r>
            <w:proofErr w:type="gramEnd"/>
            <w:r w:rsidRPr="002433F4">
              <w:rPr>
                <w:rFonts w:ascii="Arial" w:hAnsi="Arial" w:cs="Arial"/>
                <w:i/>
                <w:iCs/>
                <w:color w:val="7F7F7F" w:themeColor="text1" w:themeTint="80"/>
                <w:sz w:val="18"/>
                <w:szCs w:val="18"/>
              </w:rPr>
              <w:t xml:space="preserve"> that prevents from addressing the needs of the </w:t>
            </w:r>
            <w:proofErr w:type="gramStart"/>
            <w:r w:rsidRPr="002433F4">
              <w:rPr>
                <w:rFonts w:ascii="Arial" w:hAnsi="Arial" w:cs="Arial"/>
                <w:i/>
                <w:iCs/>
                <w:color w:val="7F7F7F" w:themeColor="text1" w:themeTint="80"/>
                <w:sz w:val="18"/>
                <w:szCs w:val="18"/>
              </w:rPr>
              <w:t>country;</w:t>
            </w:r>
            <w:proofErr w:type="gramEnd"/>
            <w:r w:rsidRPr="002433F4">
              <w:rPr>
                <w:rFonts w:ascii="Arial" w:hAnsi="Arial" w:cs="Arial"/>
                <w:i/>
                <w:iCs/>
                <w:color w:val="7F7F7F" w:themeColor="text1" w:themeTint="80"/>
                <w:sz w:val="18"/>
                <w:szCs w:val="18"/>
              </w:rPr>
              <w:t xml:space="preserve"> and lack of depth and history in the local capital market)</w:t>
            </w:r>
          </w:p>
          <w:p w14:paraId="590B0D6F" w14:textId="77777777" w:rsidR="00100F02" w:rsidRPr="000F2FC7" w:rsidRDefault="00100F02" w:rsidP="0083744F">
            <w:pPr>
              <w:pStyle w:val="ListParagraph"/>
              <w:numPr>
                <w:ilvl w:val="0"/>
                <w:numId w:val="6"/>
              </w:numPr>
              <w:wordWrap w:val="0"/>
              <w:spacing w:after="0" w:line="240" w:lineRule="auto"/>
              <w:ind w:left="360"/>
              <w:rPr>
                <w:rFonts w:ascii="Arial" w:eastAsia="Times New Roman" w:hAnsi="Arial" w:cs="Arial"/>
                <w:i/>
                <w:color w:val="808080" w:themeColor="background1" w:themeShade="80"/>
                <w:sz w:val="20"/>
                <w:szCs w:val="20"/>
                <w:lang w:eastAsia="ja-JP"/>
              </w:rPr>
            </w:pPr>
            <w:r w:rsidRPr="002433F4">
              <w:rPr>
                <w:rFonts w:ascii="Arial" w:hAnsi="Arial" w:cs="Arial"/>
                <w:i/>
                <w:iCs/>
                <w:color w:val="7F7F7F" w:themeColor="text1" w:themeTint="80"/>
                <w:sz w:val="18"/>
                <w:szCs w:val="18"/>
              </w:rPr>
              <w:t>Need for strengthening institutions and implementation capacity.</w:t>
            </w:r>
          </w:p>
          <w:p w14:paraId="31001353" w14:textId="77777777" w:rsidR="000F2FC7" w:rsidRDefault="000F2FC7" w:rsidP="004B09E1">
            <w:pPr>
              <w:contextualSpacing/>
              <w:jc w:val="both"/>
              <w:rPr>
                <w:rFonts w:ascii="Times New Roman" w:hAnsi="Times New Roman" w:cs="Times New Roman"/>
                <w:b/>
                <w:bCs/>
                <w:sz w:val="24"/>
                <w:szCs w:val="24"/>
              </w:rPr>
            </w:pPr>
          </w:p>
          <w:p w14:paraId="13FECBD8" w14:textId="0478FFF5" w:rsidR="000F2FC7" w:rsidRPr="000F2FC7" w:rsidRDefault="000F2FC7" w:rsidP="0083744F">
            <w:pPr>
              <w:numPr>
                <w:ilvl w:val="0"/>
                <w:numId w:val="25"/>
              </w:numPr>
              <w:ind w:left="426" w:hanging="426"/>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Intensity of vulnerability of the country.</w:t>
            </w:r>
          </w:p>
          <w:p w14:paraId="30DED06C" w14:textId="77777777" w:rsidR="000F2FC7" w:rsidRPr="000F2FC7" w:rsidRDefault="000F2FC7" w:rsidP="004B09E1">
            <w:pPr>
              <w:contextualSpacing/>
              <w:jc w:val="both"/>
              <w:rPr>
                <w:rFonts w:ascii="Times New Roman" w:hAnsi="Times New Roman" w:cs="Times New Roman"/>
                <w:b/>
                <w:bCs/>
                <w:sz w:val="24"/>
                <w:szCs w:val="24"/>
              </w:rPr>
            </w:pPr>
            <w:r w:rsidRPr="000F2FC7">
              <w:rPr>
                <w:rFonts w:ascii="Times New Roman" w:hAnsi="Times New Roman" w:cs="Times New Roman"/>
                <w:sz w:val="24"/>
                <w:szCs w:val="24"/>
              </w:rPr>
              <w:lastRenderedPageBreak/>
              <w:t>The Global Climate Risk Index has ranked Pakistan as the 5th most vulnerable country to climate change. The 2019 Inform Risk Index has ranked Pakistan 18 out of 191 countries in the list of countries facing highest disaster risk levels</w:t>
            </w:r>
            <w:r w:rsidRPr="000F2FC7">
              <w:rPr>
                <w:rFonts w:ascii="Times New Roman" w:hAnsi="Times New Roman" w:cs="Times New Roman"/>
                <w:sz w:val="24"/>
                <w:szCs w:val="24"/>
                <w:vertAlign w:val="superscript"/>
              </w:rPr>
              <w:footnoteReference w:id="41"/>
            </w:r>
            <w:r w:rsidRPr="000F2FC7">
              <w:rPr>
                <w:rFonts w:ascii="Times New Roman" w:hAnsi="Times New Roman" w:cs="Times New Roman"/>
                <w:sz w:val="24"/>
                <w:szCs w:val="24"/>
              </w:rPr>
              <w:t xml:space="preserve">. Pakistan is highly prone to flooding and have very low adaptation capability and resilience to bear the impact of disasters. </w:t>
            </w:r>
          </w:p>
          <w:p w14:paraId="6EEE867D" w14:textId="77777777" w:rsidR="000F2FC7" w:rsidRDefault="000F2FC7" w:rsidP="004B09E1">
            <w:pPr>
              <w:jc w:val="both"/>
              <w:rPr>
                <w:rFonts w:ascii="Times New Roman" w:hAnsi="Times New Roman" w:cs="Times New Roman"/>
                <w:sz w:val="24"/>
                <w:szCs w:val="24"/>
              </w:rPr>
            </w:pPr>
            <w:bookmarkStart w:id="13" w:name="_Hlk180616159"/>
            <w:r w:rsidRPr="000F2FC7">
              <w:rPr>
                <w:rFonts w:ascii="Times New Roman" w:hAnsi="Times New Roman" w:cs="Times New Roman"/>
                <w:sz w:val="24"/>
                <w:szCs w:val="24"/>
              </w:rPr>
              <w:t xml:space="preserve">In terms of vulnerability to floods, on average, Pakistan has faced one flood every three years between 1950 and 2011, out of which 21 were extreme floods. More than 8,000 lives were lost, and the country had </w:t>
            </w:r>
            <w:proofErr w:type="gramStart"/>
            <w:r w:rsidRPr="000F2FC7">
              <w:rPr>
                <w:rFonts w:ascii="Times New Roman" w:hAnsi="Times New Roman" w:cs="Times New Roman"/>
                <w:sz w:val="24"/>
                <w:szCs w:val="24"/>
              </w:rPr>
              <w:t>bear</w:t>
            </w:r>
            <w:proofErr w:type="gramEnd"/>
            <w:r w:rsidRPr="000F2FC7">
              <w:rPr>
                <w:rFonts w:ascii="Times New Roman" w:hAnsi="Times New Roman" w:cs="Times New Roman"/>
                <w:sz w:val="24"/>
                <w:szCs w:val="24"/>
              </w:rPr>
              <w:t xml:space="preserve"> indirect economic impact of $19 billion. </w:t>
            </w:r>
            <w:r w:rsidRPr="000F2FC7">
              <w:rPr>
                <w:rFonts w:ascii="Times New Roman" w:hAnsi="Times New Roman" w:cs="Times New Roman"/>
                <w:sz w:val="24"/>
                <w:szCs w:val="24"/>
                <w:vertAlign w:val="superscript"/>
              </w:rPr>
              <w:footnoteReference w:id="42"/>
            </w:r>
          </w:p>
          <w:p w14:paraId="308F6398" w14:textId="77777777" w:rsidR="004B09E1" w:rsidRPr="000F2FC7" w:rsidRDefault="004B09E1" w:rsidP="000F2FC7">
            <w:pPr>
              <w:ind w:left="426"/>
              <w:jc w:val="both"/>
              <w:rPr>
                <w:rFonts w:ascii="Times New Roman" w:hAnsi="Times New Roman" w:cs="Times New Roman"/>
                <w:sz w:val="24"/>
                <w:szCs w:val="24"/>
              </w:rPr>
            </w:pPr>
          </w:p>
          <w:p w14:paraId="4FAA5FA5" w14:textId="77777777" w:rsidR="000F2FC7" w:rsidRPr="000F2FC7" w:rsidRDefault="000F2FC7" w:rsidP="004B09E1">
            <w:pPr>
              <w:ind w:left="426" w:hanging="458"/>
              <w:jc w:val="both"/>
              <w:rPr>
                <w:rFonts w:ascii="Times New Roman" w:hAnsi="Times New Roman" w:cs="Times New Roman"/>
                <w:sz w:val="24"/>
                <w:szCs w:val="24"/>
              </w:rPr>
            </w:pPr>
            <w:r w:rsidRPr="000F2FC7">
              <w:rPr>
                <w:rFonts w:ascii="Times New Roman" w:hAnsi="Times New Roman" w:cs="Times New Roman"/>
                <w:b/>
                <w:bCs/>
                <w:sz w:val="24"/>
                <w:szCs w:val="24"/>
              </w:rPr>
              <w:t>ii.</w:t>
            </w:r>
            <w:r w:rsidRPr="000F2FC7">
              <w:rPr>
                <w:rFonts w:ascii="Times New Roman" w:hAnsi="Times New Roman" w:cs="Times New Roman"/>
                <w:b/>
                <w:bCs/>
                <w:sz w:val="24"/>
                <w:szCs w:val="24"/>
              </w:rPr>
              <w:tab/>
              <w:t>Intensity of vulnerability of groups:</w:t>
            </w:r>
          </w:p>
          <w:p w14:paraId="56242F0E"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The floods severely </w:t>
            </w:r>
            <w:proofErr w:type="gramStart"/>
            <w:r w:rsidRPr="000F2FC7">
              <w:rPr>
                <w:rFonts w:ascii="Times New Roman" w:hAnsi="Times New Roman" w:cs="Times New Roman"/>
                <w:sz w:val="24"/>
                <w:szCs w:val="24"/>
              </w:rPr>
              <w:t>affects</w:t>
            </w:r>
            <w:proofErr w:type="gramEnd"/>
            <w:r w:rsidRPr="000F2FC7">
              <w:rPr>
                <w:rFonts w:ascii="Times New Roman" w:hAnsi="Times New Roman" w:cs="Times New Roman"/>
                <w:sz w:val="24"/>
                <w:szCs w:val="24"/>
              </w:rPr>
              <w:t xml:space="preserve"> the poorest and most vulnerable communities. The country’s poorest districts, particularly in </w:t>
            </w:r>
            <w:proofErr w:type="gramStart"/>
            <w:r w:rsidRPr="000F2FC7">
              <w:rPr>
                <w:rFonts w:ascii="Times New Roman" w:hAnsi="Times New Roman" w:cs="Times New Roman"/>
                <w:sz w:val="24"/>
                <w:szCs w:val="24"/>
              </w:rPr>
              <w:t>Sindh</w:t>
            </w:r>
            <w:proofErr w:type="gramEnd"/>
            <w:r w:rsidRPr="000F2FC7">
              <w:rPr>
                <w:rFonts w:ascii="Times New Roman" w:hAnsi="Times New Roman" w:cs="Times New Roman"/>
                <w:sz w:val="24"/>
                <w:szCs w:val="24"/>
              </w:rPr>
              <w:t xml:space="preserve"> are affected most. In the 2022 floods, Sindh alone accounted for nearly 70% of the total </w:t>
            </w:r>
            <w:proofErr w:type="gramStart"/>
            <w:r w:rsidRPr="000F2FC7">
              <w:rPr>
                <w:rFonts w:ascii="Times New Roman" w:hAnsi="Times New Roman" w:cs="Times New Roman"/>
                <w:sz w:val="24"/>
                <w:szCs w:val="24"/>
              </w:rPr>
              <w:t>damages</w:t>
            </w:r>
            <w:proofErr w:type="gramEnd"/>
            <w:r w:rsidRPr="000F2FC7">
              <w:rPr>
                <w:rFonts w:ascii="Times New Roman" w:hAnsi="Times New Roman" w:cs="Times New Roman"/>
                <w:sz w:val="24"/>
                <w:szCs w:val="24"/>
              </w:rPr>
              <w:t xml:space="preserve"> and losses. </w:t>
            </w:r>
          </w:p>
          <w:p w14:paraId="452E1E6D" w14:textId="3278E543"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The most severely impacted groups included women, children, people reliant on agriculture and livestock, and marginalized communities</w:t>
            </w:r>
            <w:r w:rsidR="00770851">
              <w:rPr>
                <w:rFonts w:ascii="Times New Roman" w:hAnsi="Times New Roman" w:cs="Times New Roman"/>
                <w:sz w:val="24"/>
                <w:szCs w:val="24"/>
              </w:rPr>
              <w:t xml:space="preserve"> including people with disabilities</w:t>
            </w:r>
            <w:r w:rsidRPr="000F2FC7">
              <w:rPr>
                <w:rFonts w:ascii="Times New Roman" w:hAnsi="Times New Roman" w:cs="Times New Roman"/>
                <w:sz w:val="24"/>
                <w:szCs w:val="24"/>
              </w:rPr>
              <w:t>. The floods displaced millions, damaged livelihoods, and disrupted essential services like healthcare, education, and safe drinking water.</w:t>
            </w:r>
          </w:p>
          <w:p w14:paraId="15521C7C"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Women and children are among the most vulnerable groups during floods due to a combination of social, economic, and health-related factors. In times of disaster, women often face increased barriers to accessing essential services, such as healthcare and maternity care, which can exacerbate health risks, particularly for pregnant women and new mothers. Children, on the other hand, are at heightened risk of disrupted education and compromised health, as floods can damage schools and healthcare facilities. Moreover, both women and children are more likely to experience the impacts of gender-based violence in crisis situations, further undermining their safety and wellbeing. Economic hardships resulting from floods disproportionately affect women, especially in agricultural sectors where their livelihoods are closely tied to crop production. As a result, the combination of these factors places women and children at greater risk, making them more susceptible to the adverse effects of flooding and hindering their ability to recover and rebuild their lives. The following figures corroborate the claims.</w:t>
            </w:r>
          </w:p>
          <w:p w14:paraId="0A1B6F35" w14:textId="4D61A00D"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During 2022 floods, around 650,000 women required maternity services but damage to health facilities in Sindh, and many more in </w:t>
            </w:r>
            <w:proofErr w:type="spellStart"/>
            <w:r w:rsidRPr="000F2FC7">
              <w:rPr>
                <w:rFonts w:ascii="Times New Roman" w:hAnsi="Times New Roman" w:cs="Times New Roman"/>
                <w:sz w:val="24"/>
                <w:szCs w:val="24"/>
              </w:rPr>
              <w:t>Balochistan</w:t>
            </w:r>
            <w:proofErr w:type="spellEnd"/>
            <w:r w:rsidRPr="000F2FC7">
              <w:rPr>
                <w:rFonts w:ascii="Times New Roman" w:hAnsi="Times New Roman" w:cs="Times New Roman"/>
                <w:sz w:val="24"/>
                <w:szCs w:val="24"/>
              </w:rPr>
              <w:t>, left them without care, exacerbating an already high maternal mortality rate.</w:t>
            </w:r>
            <w:r w:rsidR="009973A5">
              <w:rPr>
                <w:rStyle w:val="FootnoteReference"/>
                <w:rFonts w:ascii="Times New Roman" w:hAnsi="Times New Roman" w:cs="Times New Roman"/>
                <w:sz w:val="24"/>
                <w:szCs w:val="24"/>
              </w:rPr>
              <w:footnoteReference w:id="43"/>
            </w:r>
            <w:r w:rsidRPr="000F2FC7">
              <w:rPr>
                <w:rFonts w:ascii="Times New Roman" w:hAnsi="Times New Roman" w:cs="Times New Roman"/>
                <w:sz w:val="24"/>
                <w:szCs w:val="24"/>
              </w:rPr>
              <w:t xml:space="preserve"> Additionally, gender-based violence (GBV) increased, with 5.7 million women and girls were at heightened risk of GB</w:t>
            </w:r>
            <w:r w:rsidR="009973A5">
              <w:rPr>
                <w:rFonts w:ascii="Times New Roman" w:hAnsi="Times New Roman" w:cs="Times New Roman"/>
                <w:sz w:val="24"/>
                <w:szCs w:val="24"/>
              </w:rPr>
              <w:t>V</w:t>
            </w:r>
            <w:r w:rsidRPr="000F2FC7">
              <w:rPr>
                <w:rFonts w:ascii="Times New Roman" w:hAnsi="Times New Roman" w:cs="Times New Roman"/>
                <w:sz w:val="24"/>
                <w:szCs w:val="24"/>
              </w:rPr>
              <w:t>.</w:t>
            </w:r>
            <w:r w:rsidR="009973A5">
              <w:rPr>
                <w:rStyle w:val="FootnoteReference"/>
                <w:rFonts w:ascii="Times New Roman" w:hAnsi="Times New Roman" w:cs="Times New Roman"/>
                <w:sz w:val="24"/>
                <w:szCs w:val="24"/>
              </w:rPr>
              <w:footnoteReference w:id="44"/>
            </w:r>
            <w:r w:rsidRPr="000F2FC7">
              <w:rPr>
                <w:rFonts w:ascii="Times New Roman" w:hAnsi="Times New Roman" w:cs="Times New Roman"/>
                <w:sz w:val="24"/>
                <w:szCs w:val="24"/>
              </w:rPr>
              <w:t xml:space="preserve"> Economically, women in agriculture, an estimated 7 million, faced devastating impacts as their livelihoods were disrupted.</w:t>
            </w:r>
          </w:p>
          <w:p w14:paraId="5985F388" w14:textId="16EDAAE6"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Similarly, children were also disproportionately affected, with approximately 2.2 million children </w:t>
            </w:r>
            <w:proofErr w:type="gramStart"/>
            <w:r w:rsidRPr="000F2FC7">
              <w:rPr>
                <w:rFonts w:ascii="Times New Roman" w:hAnsi="Times New Roman" w:cs="Times New Roman"/>
                <w:sz w:val="24"/>
                <w:szCs w:val="24"/>
              </w:rPr>
              <w:t>impacted</w:t>
            </w:r>
            <w:proofErr w:type="gramEnd"/>
            <w:r w:rsidRPr="000F2FC7">
              <w:rPr>
                <w:rFonts w:ascii="Times New Roman" w:hAnsi="Times New Roman" w:cs="Times New Roman"/>
                <w:sz w:val="24"/>
                <w:szCs w:val="24"/>
              </w:rPr>
              <w:t xml:space="preserve"> by the floods. Over 34,000 schools were either destroyed or severely damaged, disrupting the education of thousands. Moreover, over 4 million children were deprived of access to health services, further increasing their vulnerability.</w:t>
            </w:r>
            <w:r w:rsidR="009973A5">
              <w:rPr>
                <w:rStyle w:val="FootnoteReference"/>
                <w:rFonts w:ascii="Times New Roman" w:hAnsi="Times New Roman" w:cs="Times New Roman"/>
                <w:sz w:val="24"/>
                <w:szCs w:val="24"/>
              </w:rPr>
              <w:footnoteReference w:id="45"/>
            </w:r>
          </w:p>
          <w:p w14:paraId="02DC99DA"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Floods have a direct and severe impact on agriculture and livestock, devastating the livelihoods of those who rely on these resources for their income. When floods occur, they not only destroy homes and shelters but </w:t>
            </w:r>
            <w:r w:rsidRPr="000F2FC7">
              <w:rPr>
                <w:rFonts w:ascii="Times New Roman" w:hAnsi="Times New Roman" w:cs="Times New Roman"/>
                <w:sz w:val="24"/>
                <w:szCs w:val="24"/>
              </w:rPr>
              <w:lastRenderedPageBreak/>
              <w:t>also damage crops, livestock, and farming infrastructure, leaving families without their primary source of sustenance and earnings. As a result, communities dependent on agriculture and livestock are particularly vulnerable to the devastating effects of floods, facing both economic loss and the disruption of their way of life.</w:t>
            </w:r>
          </w:p>
          <w:p w14:paraId="79C49EE6" w14:textId="2E17F3A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Given these impacts of floods, the need for projects like AI-based flood telemetry systems is more critical than ever. The project aims to address these vulnerabilities by providing timely and accurate flood warnings, helping mitigate </w:t>
            </w:r>
            <w:proofErr w:type="gramStart"/>
            <w:r w:rsidRPr="000F2FC7">
              <w:rPr>
                <w:rFonts w:ascii="Times New Roman" w:hAnsi="Times New Roman" w:cs="Times New Roman"/>
                <w:sz w:val="24"/>
                <w:szCs w:val="24"/>
              </w:rPr>
              <w:t>damages</w:t>
            </w:r>
            <w:proofErr w:type="gramEnd"/>
            <w:r w:rsidRPr="000F2FC7">
              <w:rPr>
                <w:rFonts w:ascii="Times New Roman" w:hAnsi="Times New Roman" w:cs="Times New Roman"/>
                <w:sz w:val="24"/>
                <w:szCs w:val="24"/>
              </w:rPr>
              <w:t xml:space="preserve"> to agriculture, health, and education sectors. The system's ability to predict floods will allow communities to take preventive measures, thereby reducing displacement, loss of livelihoods, and the associated socioeconomic impacts.</w:t>
            </w:r>
          </w:p>
          <w:p w14:paraId="0710C5B5" w14:textId="77777777" w:rsidR="000F2FC7" w:rsidRPr="000F2FC7" w:rsidRDefault="000F2FC7" w:rsidP="0083744F">
            <w:pPr>
              <w:numPr>
                <w:ilvl w:val="0"/>
                <w:numId w:val="25"/>
              </w:numPr>
              <w:ind w:left="392" w:hanging="392"/>
              <w:contextualSpacing/>
              <w:rPr>
                <w:rFonts w:ascii="Times New Roman" w:hAnsi="Times New Roman" w:cs="Times New Roman"/>
                <w:b/>
                <w:bCs/>
                <w:sz w:val="24"/>
                <w:szCs w:val="24"/>
              </w:rPr>
            </w:pPr>
            <w:r w:rsidRPr="000F2FC7">
              <w:rPr>
                <w:rFonts w:ascii="Times New Roman" w:hAnsi="Times New Roman" w:cs="Times New Roman"/>
                <w:b/>
                <w:bCs/>
                <w:sz w:val="24"/>
                <w:szCs w:val="24"/>
              </w:rPr>
              <w:t>Economic and social development level of the country and the affected population</w:t>
            </w:r>
          </w:p>
          <w:p w14:paraId="297D76D0"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Pakistan is currently facing significant economic challenges, with the lowest GDP growth rate in the region</w:t>
            </w:r>
            <w:r w:rsidRPr="000F2FC7">
              <w:rPr>
                <w:rFonts w:ascii="Times New Roman" w:hAnsi="Times New Roman" w:cs="Times New Roman"/>
                <w:sz w:val="24"/>
                <w:szCs w:val="24"/>
                <w:vertAlign w:val="superscript"/>
              </w:rPr>
              <w:footnoteReference w:id="46"/>
            </w:r>
            <w:r w:rsidRPr="000F2FC7">
              <w:rPr>
                <w:rFonts w:ascii="Times New Roman" w:hAnsi="Times New Roman" w:cs="Times New Roman"/>
                <w:sz w:val="24"/>
                <w:szCs w:val="24"/>
              </w:rPr>
              <w:t>. The inflation rate has surged to 23.4%, and unemployment stands at 8%</w:t>
            </w:r>
            <w:r w:rsidRPr="000F2FC7">
              <w:rPr>
                <w:rFonts w:ascii="Times New Roman" w:hAnsi="Times New Roman" w:cs="Times New Roman"/>
                <w:sz w:val="24"/>
                <w:szCs w:val="24"/>
                <w:vertAlign w:val="superscript"/>
              </w:rPr>
              <w:footnoteReference w:id="47"/>
            </w:r>
            <w:r w:rsidRPr="000F2FC7">
              <w:rPr>
                <w:rFonts w:ascii="Times New Roman" w:hAnsi="Times New Roman" w:cs="Times New Roman"/>
                <w:sz w:val="24"/>
                <w:szCs w:val="24"/>
              </w:rPr>
              <w:t>. To meet its development goals, the country is heavily reliant on foreign investments, loans, and grants, including assistance from the IMF. While the government is committed to achieving the targets outlined in its updated Nationally Determined Contributions (NDC), it has acknowledged that foreign support is essential in fulfilling these climate commitments.</w:t>
            </w:r>
          </w:p>
          <w:p w14:paraId="4D43DD08"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In addition to economic difficulties, Pakistan is grappling with the escalating impacts of climate change, such as changing weather patterns and devastating floods. Projections suggest that these climate-related events, along with environmental degradation and air pollution, could shrink Pakistan's GDP by 18-20% by 2050.</w:t>
            </w:r>
            <w:r w:rsidRPr="000F2FC7">
              <w:rPr>
                <w:rFonts w:ascii="Times New Roman" w:hAnsi="Times New Roman" w:cs="Times New Roman"/>
                <w:sz w:val="24"/>
                <w:szCs w:val="24"/>
                <w:vertAlign w:val="superscript"/>
              </w:rPr>
              <w:footnoteReference w:id="48"/>
            </w:r>
          </w:p>
          <w:p w14:paraId="3F836315"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Sindh, the province most vulnerable to flooding, plays a critical role in the national economy, contributing 27% to the GDP. The livestock industry in Sindh, which accounts for 62% of the agricultural GDP, and the agricultural sector, employing 70% of the province’s workforce, are key drivers of economic activity. However, 37% of Sindh's rural population lives below the poverty line, with flood-affected areas experiencing even higher poverty rates, ranging from 40-60%. These communities also face inadequate access to essential services, including education, water, sanitation, and healthcare.</w:t>
            </w:r>
            <w:r w:rsidRPr="000F2FC7">
              <w:rPr>
                <w:rFonts w:ascii="Times New Roman" w:hAnsi="Times New Roman" w:cs="Times New Roman"/>
                <w:sz w:val="24"/>
                <w:szCs w:val="24"/>
                <w:vertAlign w:val="superscript"/>
              </w:rPr>
              <w:footnoteReference w:id="49"/>
            </w:r>
          </w:p>
          <w:p w14:paraId="2E7CFB0A" w14:textId="145178B2"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The proposed project directly addresses the economic and social development needs of </w:t>
            </w:r>
            <w:proofErr w:type="gramStart"/>
            <w:r w:rsidRPr="000F2FC7">
              <w:rPr>
                <w:rFonts w:ascii="Times New Roman" w:hAnsi="Times New Roman" w:cs="Times New Roman"/>
                <w:sz w:val="24"/>
                <w:szCs w:val="24"/>
              </w:rPr>
              <w:t>country</w:t>
            </w:r>
            <w:proofErr w:type="gramEnd"/>
            <w:r w:rsidRPr="000F2FC7">
              <w:rPr>
                <w:rFonts w:ascii="Times New Roman" w:hAnsi="Times New Roman" w:cs="Times New Roman"/>
                <w:sz w:val="24"/>
                <w:szCs w:val="24"/>
              </w:rPr>
              <w:t xml:space="preserve">, particularly in the context of the floods, which </w:t>
            </w:r>
            <w:r w:rsidR="00EA4500" w:rsidRPr="000F2FC7">
              <w:rPr>
                <w:rFonts w:ascii="Times New Roman" w:hAnsi="Times New Roman" w:cs="Times New Roman"/>
                <w:sz w:val="24"/>
                <w:szCs w:val="24"/>
              </w:rPr>
              <w:t>disproportionately</w:t>
            </w:r>
            <w:r w:rsidRPr="000F2FC7">
              <w:rPr>
                <w:rFonts w:ascii="Times New Roman" w:hAnsi="Times New Roman" w:cs="Times New Roman"/>
                <w:sz w:val="24"/>
                <w:szCs w:val="24"/>
              </w:rPr>
              <w:t xml:space="preserve"> affects the poorest and most vulnerable population and districts. The floods had profound and lasting impacts on lives and livelihoods, leading to the loss of household incomes, destruction of assets, rising food prices, and the spread of disease.</w:t>
            </w:r>
          </w:p>
          <w:p w14:paraId="0BB78361"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The Post-Disaster Needs Assessment of the 2022 floods highlighted a potential increase in the national poverty rate by 3.7 to 4.0 percentage points, which could have pushed between 8.4 and 9.1 million people below the poverty line. Additionally, multidimensional poverty was projected to increase by 5.9 percentage points, putting an estimated 1.9 million households at risk of falling into non-monetary poverty</w:t>
            </w:r>
            <w:r w:rsidRPr="000F2FC7">
              <w:rPr>
                <w:rFonts w:ascii="Times New Roman" w:hAnsi="Times New Roman" w:cs="Times New Roman"/>
                <w:sz w:val="24"/>
                <w:szCs w:val="24"/>
                <w:vertAlign w:val="superscript"/>
              </w:rPr>
              <w:footnoteReference w:id="50"/>
            </w:r>
            <w:r w:rsidRPr="000F2FC7">
              <w:rPr>
                <w:rFonts w:ascii="Times New Roman" w:hAnsi="Times New Roman" w:cs="Times New Roman"/>
                <w:sz w:val="24"/>
                <w:szCs w:val="24"/>
              </w:rPr>
              <w:t>. These figures demonstrated the immense social and economic impact of floods on the already vulnerable population.</w:t>
            </w:r>
          </w:p>
          <w:p w14:paraId="1A37E46D" w14:textId="77777777" w:rsidR="000F2FC7" w:rsidRPr="000F2FC7" w:rsidRDefault="000F2FC7" w:rsidP="004B09E1">
            <w:pPr>
              <w:jc w:val="both"/>
              <w:rPr>
                <w:rFonts w:ascii="Times New Roman" w:hAnsi="Times New Roman" w:cs="Times New Roman"/>
                <w:sz w:val="24"/>
                <w:szCs w:val="24"/>
              </w:rPr>
            </w:pPr>
            <w:r w:rsidRPr="000F2FC7">
              <w:rPr>
                <w:rFonts w:ascii="Times New Roman" w:hAnsi="Times New Roman" w:cs="Times New Roman"/>
                <w:sz w:val="24"/>
                <w:szCs w:val="24"/>
              </w:rPr>
              <w:t xml:space="preserve">The project aims to mitigate such adverse effects by improving the early warning systems for floods. By providing more accurate and timely flood forecasts, the project will enable communities to better prepare and respond to floods, thus reducing the loss of assets and livelihoods, particularly in agriculture. Given that the </w:t>
            </w:r>
            <w:r w:rsidRPr="000F2FC7">
              <w:rPr>
                <w:rFonts w:ascii="Times New Roman" w:hAnsi="Times New Roman" w:cs="Times New Roman"/>
                <w:sz w:val="24"/>
                <w:szCs w:val="24"/>
              </w:rPr>
              <w:lastRenderedPageBreak/>
              <w:t>agriculture sector is projected to experience a 0.9% contraction in GDP due to the floods, improved flood forecasting will help minimize crop damage, protect farmers' livelihoods, and prevent food shortages. This, in turn, will reduce the knock-on effects on the industrial and services sectors, which rely heavily on agricultural output.</w:t>
            </w:r>
          </w:p>
          <w:p w14:paraId="6D42E84F" w14:textId="77777777" w:rsidR="000F2FC7" w:rsidRPr="000F2FC7" w:rsidRDefault="000F2FC7" w:rsidP="0083744F">
            <w:pPr>
              <w:numPr>
                <w:ilvl w:val="0"/>
                <w:numId w:val="25"/>
              </w:numPr>
              <w:ind w:left="392" w:hanging="426"/>
              <w:contextualSpacing/>
              <w:jc w:val="both"/>
              <w:rPr>
                <w:rFonts w:ascii="Times New Roman" w:hAnsi="Times New Roman" w:cs="Times New Roman"/>
                <w:b/>
                <w:bCs/>
                <w:sz w:val="24"/>
                <w:szCs w:val="24"/>
              </w:rPr>
            </w:pPr>
            <w:r w:rsidRPr="000F2FC7">
              <w:rPr>
                <w:rFonts w:ascii="Times New Roman" w:hAnsi="Times New Roman" w:cs="Times New Roman"/>
                <w:b/>
                <w:bCs/>
                <w:sz w:val="24"/>
                <w:szCs w:val="24"/>
              </w:rPr>
              <w:t>Absence of alternative source of financing</w:t>
            </w:r>
          </w:p>
          <w:p w14:paraId="3AD7202D" w14:textId="77777777" w:rsidR="000F2FC7" w:rsidRPr="000F2FC7" w:rsidRDefault="000F2FC7" w:rsidP="004B09E1">
            <w:pPr>
              <w:ind w:left="-34"/>
              <w:contextualSpacing/>
              <w:rPr>
                <w:rFonts w:ascii="Times New Roman" w:hAnsi="Times New Roman" w:cs="Times New Roman"/>
                <w:sz w:val="24"/>
                <w:szCs w:val="24"/>
              </w:rPr>
            </w:pPr>
            <w:r w:rsidRPr="000F2FC7">
              <w:rPr>
                <w:rFonts w:ascii="Times New Roman" w:hAnsi="Times New Roman" w:cs="Times New Roman"/>
                <w:sz w:val="24"/>
                <w:szCs w:val="24"/>
              </w:rPr>
              <w:t xml:space="preserve">In the aftermath of the devastating 2010 floods, which caused damages amounting to USD 10.056 billion, Pakistan formulated the 4th National Flood Protection Plan (NFPP-IV) with a 10-year timeframe and a total investment cost of Rs 332.246 billion.  Due to financial constraints, the plan's cost was later reduced to Rs 95.980 billion, focusing on top-priority interventions. </w:t>
            </w:r>
          </w:p>
          <w:p w14:paraId="69FA3364" w14:textId="74EF8F10" w:rsidR="000F2FC7" w:rsidRPr="000F2FC7" w:rsidRDefault="000F2FC7" w:rsidP="009C74C6">
            <w:pPr>
              <w:contextualSpacing/>
              <w:jc w:val="both"/>
              <w:rPr>
                <w:rFonts w:ascii="Times New Roman" w:hAnsi="Times New Roman" w:cs="Times New Roman"/>
                <w:sz w:val="24"/>
                <w:szCs w:val="24"/>
              </w:rPr>
            </w:pPr>
            <w:r w:rsidRPr="000F2FC7">
              <w:rPr>
                <w:rFonts w:ascii="Times New Roman" w:hAnsi="Times New Roman" w:cs="Times New Roman"/>
                <w:sz w:val="24"/>
                <w:szCs w:val="24"/>
              </w:rPr>
              <w:t>Despite efforts by the Economic Affairs Division (EAD) to secure financing from international donors like the ADB, World Bank, and JICA, no funding had been obtained by mid-2022. However, the ADB later accepted the government's proposal and agreed to fund Phase 1 of the project, which involves installing 443 telemetry stations.</w:t>
            </w:r>
          </w:p>
          <w:p w14:paraId="3E926363" w14:textId="77777777" w:rsidR="000F2FC7" w:rsidRPr="000F2FC7" w:rsidRDefault="000F2FC7" w:rsidP="009C74C6">
            <w:pPr>
              <w:jc w:val="both"/>
              <w:rPr>
                <w:rFonts w:ascii="Times New Roman" w:hAnsi="Times New Roman" w:cs="Times New Roman"/>
                <w:sz w:val="24"/>
                <w:szCs w:val="24"/>
              </w:rPr>
            </w:pPr>
            <w:r w:rsidRPr="000F2FC7">
              <w:rPr>
                <w:rFonts w:ascii="Times New Roman" w:hAnsi="Times New Roman" w:cs="Times New Roman"/>
                <w:sz w:val="24"/>
                <w:szCs w:val="24"/>
              </w:rPr>
              <w:t>Phase 2 of the project, which will add 264 more stations, requires further financial support. The Government of Pakistan is actively seeking funding from the Green Climate Fund (GCF) to cover this phase, with a particular focus on expanding flood forecasting and early warning systems in Sindh and Punjab.</w:t>
            </w:r>
          </w:p>
          <w:p w14:paraId="10FBA190" w14:textId="77777777" w:rsidR="000F2FC7" w:rsidRPr="000F2FC7" w:rsidRDefault="000F2FC7" w:rsidP="009C74C6">
            <w:pPr>
              <w:jc w:val="both"/>
              <w:rPr>
                <w:rFonts w:ascii="Times New Roman" w:hAnsi="Times New Roman" w:cs="Times New Roman"/>
                <w:sz w:val="24"/>
                <w:szCs w:val="24"/>
              </w:rPr>
            </w:pPr>
            <w:r w:rsidRPr="000F2FC7">
              <w:rPr>
                <w:rFonts w:ascii="Times New Roman" w:hAnsi="Times New Roman" w:cs="Times New Roman"/>
                <w:sz w:val="24"/>
                <w:szCs w:val="24"/>
              </w:rPr>
              <w:t xml:space="preserve">Given the limited financial resources of the public sector, international assistance remains crucial for the successful implementation and completion of this ambitious project. </w:t>
            </w:r>
            <w:bookmarkEnd w:id="13"/>
          </w:p>
          <w:p w14:paraId="2071C790" w14:textId="77777777" w:rsidR="000F2FC7" w:rsidRPr="000F2FC7" w:rsidRDefault="000F2FC7" w:rsidP="0083744F">
            <w:pPr>
              <w:numPr>
                <w:ilvl w:val="0"/>
                <w:numId w:val="25"/>
              </w:numPr>
              <w:ind w:left="567" w:hanging="567"/>
              <w:contextualSpacing/>
              <w:rPr>
                <w:rFonts w:ascii="Times New Roman" w:hAnsi="Times New Roman" w:cs="Times New Roman"/>
                <w:b/>
                <w:bCs/>
                <w:sz w:val="24"/>
                <w:szCs w:val="24"/>
              </w:rPr>
            </w:pPr>
            <w:r w:rsidRPr="000F2FC7">
              <w:rPr>
                <w:rFonts w:ascii="Times New Roman" w:hAnsi="Times New Roman" w:cs="Times New Roman"/>
                <w:b/>
                <w:bCs/>
                <w:sz w:val="24"/>
                <w:szCs w:val="24"/>
              </w:rPr>
              <w:t>Need for strengthening institutions and implementation capacity.</w:t>
            </w:r>
          </w:p>
          <w:p w14:paraId="4801A645" w14:textId="77777777" w:rsidR="000F2FC7" w:rsidRPr="000F2FC7" w:rsidRDefault="000F2FC7" w:rsidP="009C74C6">
            <w:pPr>
              <w:jc w:val="both"/>
              <w:rPr>
                <w:rFonts w:ascii="Times New Roman" w:hAnsi="Times New Roman" w:cs="Times New Roman"/>
                <w:color w:val="4F81BD" w:themeColor="accent1"/>
                <w:spacing w:val="5"/>
                <w:sz w:val="24"/>
                <w:szCs w:val="24"/>
              </w:rPr>
            </w:pPr>
            <w:r w:rsidRPr="000F2FC7">
              <w:rPr>
                <w:rFonts w:ascii="Times New Roman" w:hAnsi="Times New Roman" w:cs="Times New Roman"/>
                <w:sz w:val="24"/>
                <w:szCs w:val="24"/>
              </w:rPr>
              <w:t>To enhance flood early warning systems, it is crucial to build the institutional capacity of sectors responsible for managing and operating the proposed telemetry network in the FFC's master plan. This includes training personnel to efficiently install, operate, and maintain the flood telemetry systems. The master plan outlines the establishment of ten divisional offices nationwide, each responsible for operating and maintaining around 100 telemetry stations, with a centralized digital data center in Lahore.</w:t>
            </w:r>
          </w:p>
          <w:p w14:paraId="159C9F0D" w14:textId="77777777" w:rsidR="000F2FC7" w:rsidRPr="000F2FC7" w:rsidRDefault="000F2FC7" w:rsidP="009C74C6">
            <w:pPr>
              <w:jc w:val="both"/>
              <w:rPr>
                <w:rFonts w:ascii="Times New Roman" w:hAnsi="Times New Roman" w:cs="Times New Roman"/>
                <w:color w:val="4F81BD" w:themeColor="accent1"/>
                <w:spacing w:val="5"/>
                <w:sz w:val="24"/>
                <w:szCs w:val="24"/>
              </w:rPr>
            </w:pPr>
            <w:r w:rsidRPr="000F2FC7">
              <w:rPr>
                <w:rFonts w:ascii="Times New Roman" w:hAnsi="Times New Roman" w:cs="Times New Roman"/>
                <w:sz w:val="24"/>
                <w:szCs w:val="24"/>
              </w:rPr>
              <w:t>In addition to technical operations, the integration of AI for flood prediction and management will require further capacity building. Staff will need specialized training to analyze large datasets, improve decision-making, and take timely action using AI tools.</w:t>
            </w:r>
            <w:r w:rsidRPr="000F2FC7">
              <w:rPr>
                <w:rFonts w:ascii="Times New Roman" w:hAnsi="Times New Roman" w:cs="Times New Roman"/>
                <w:color w:val="4F81BD" w:themeColor="accent1"/>
                <w:spacing w:val="5"/>
                <w:sz w:val="24"/>
                <w:szCs w:val="24"/>
              </w:rPr>
              <w:t xml:space="preserve"> </w:t>
            </w:r>
          </w:p>
          <w:p w14:paraId="48194361" w14:textId="6B0E1085" w:rsidR="000F2FC7" w:rsidRPr="000F2FC7" w:rsidRDefault="000F2FC7" w:rsidP="009C74C6">
            <w:pPr>
              <w:jc w:val="both"/>
              <w:rPr>
                <w:rStyle w:val="IntenseReference"/>
                <w:rFonts w:asciiTheme="majorHAnsi" w:hAnsiTheme="majorHAnsi" w:cstheme="majorHAnsi"/>
                <w:b w:val="0"/>
                <w:bCs w:val="0"/>
                <w:smallCaps w:val="0"/>
              </w:rPr>
            </w:pPr>
            <w:r w:rsidRPr="000F2FC7">
              <w:rPr>
                <w:rFonts w:ascii="Times New Roman" w:hAnsi="Times New Roman" w:cs="Times New Roman"/>
                <w:sz w:val="24"/>
                <w:szCs w:val="24"/>
              </w:rPr>
              <w:t>The project will begin with a comprehensive technical capacity assessment of the relevant departments to evaluate their current capabilities in managing telemetry systems. Based on this assessment, a detailed capacity enhancement plan will be developed, focusing on AI integration into hydrologic modeling and flood management. Training staff to effectively use these advanced technologies will be a key component of the initiative.</w:t>
            </w:r>
          </w:p>
        </w:tc>
      </w:tr>
      <w:tr w:rsidR="00100F02" w:rsidRPr="00B93BB7" w14:paraId="37E0A02A" w14:textId="77777777" w:rsidTr="20FA3024">
        <w:trPr>
          <w:trHeight w:val="403"/>
        </w:trPr>
        <w:tc>
          <w:tcPr>
            <w:tcW w:w="10620" w:type="dxa"/>
            <w:gridSpan w:val="2"/>
            <w:shd w:val="clear" w:color="auto" w:fill="F2F2F2" w:themeFill="background1" w:themeFillShade="F2"/>
            <w:vAlign w:val="center"/>
          </w:tcPr>
          <w:p w14:paraId="4160C133" w14:textId="3BE8C416" w:rsidR="00100F02" w:rsidRPr="00B93BB7" w:rsidRDefault="00A12A5E" w:rsidP="00100F02">
            <w:pPr>
              <w:spacing w:after="0"/>
              <w:rPr>
                <w:rStyle w:val="IntenseReference"/>
                <w:rFonts w:ascii="Arial" w:hAnsi="Arial" w:cs="Arial"/>
                <w:smallCaps w:val="0"/>
                <w:color w:val="auto"/>
                <w:sz w:val="20"/>
                <w:szCs w:val="20"/>
              </w:rPr>
            </w:pPr>
            <w:r w:rsidRPr="00DB3B0A">
              <w:rPr>
                <w:rFonts w:ascii="Arial" w:eastAsia="Times New Roman" w:hAnsi="Arial" w:cs="Arial"/>
                <w:b/>
                <w:color w:val="24634F"/>
                <w:sz w:val="20"/>
                <w:szCs w:val="20"/>
                <w:highlight w:val="yellow"/>
                <w:lang w:eastAsia="ja-JP"/>
              </w:rPr>
              <w:lastRenderedPageBreak/>
              <w:t>D</w:t>
            </w:r>
            <w:r w:rsidR="00100F02" w:rsidRPr="00DB3B0A">
              <w:rPr>
                <w:rFonts w:ascii="Arial" w:eastAsia="Times New Roman" w:hAnsi="Arial" w:cs="Arial"/>
                <w:b/>
                <w:color w:val="24634F"/>
                <w:sz w:val="20"/>
                <w:szCs w:val="20"/>
                <w:highlight w:val="yellow"/>
                <w:lang w:eastAsia="ja-JP"/>
              </w:rPr>
              <w:t>.5. Country ownership</w:t>
            </w:r>
            <w:r w:rsidR="00100F02" w:rsidRPr="00DB3B0A">
              <w:rPr>
                <w:rStyle w:val="IntenseReference"/>
                <w:rFonts w:ascii="Arial" w:hAnsi="Arial" w:cs="Arial"/>
                <w:smallCaps w:val="0"/>
                <w:color w:val="24634F"/>
                <w:sz w:val="20"/>
                <w:szCs w:val="20"/>
                <w:highlight w:val="yellow"/>
              </w:rPr>
              <w:t xml:space="preserve"> </w:t>
            </w:r>
            <w:r w:rsidR="00100F02" w:rsidRPr="00DB3B0A">
              <w:rPr>
                <w:rFonts w:ascii="Arial" w:eastAsia="Times New Roman" w:hAnsi="Arial" w:cs="Arial"/>
                <w:b/>
                <w:color w:val="24634F"/>
                <w:sz w:val="20"/>
                <w:szCs w:val="20"/>
                <w:highlight w:val="yellow"/>
                <w:lang w:eastAsia="ja-JP"/>
              </w:rPr>
              <w:t>(max. 500 words)</w:t>
            </w:r>
            <w:r w:rsidR="00DB3B0A">
              <w:rPr>
                <w:rFonts w:ascii="Arial" w:eastAsia="Times New Roman" w:hAnsi="Arial" w:cs="Arial"/>
                <w:b/>
                <w:color w:val="24634F"/>
                <w:sz w:val="20"/>
                <w:szCs w:val="20"/>
                <w:lang w:eastAsia="ja-JP"/>
              </w:rPr>
              <w:t xml:space="preserve"> </w:t>
            </w:r>
          </w:p>
        </w:tc>
      </w:tr>
      <w:tr w:rsidR="00100F02" w:rsidRPr="00B93BB7" w14:paraId="403A2932" w14:textId="77777777" w:rsidTr="20FA3024">
        <w:trPr>
          <w:trHeight w:val="690"/>
        </w:trPr>
        <w:tc>
          <w:tcPr>
            <w:tcW w:w="10620" w:type="dxa"/>
            <w:gridSpan w:val="2"/>
            <w:shd w:val="clear" w:color="auto" w:fill="FFFFFF" w:themeFill="background1"/>
          </w:tcPr>
          <w:p w14:paraId="5293EF71" w14:textId="06024E5F" w:rsidR="0093021C" w:rsidRPr="0093021C" w:rsidRDefault="0093021C" w:rsidP="009C74C6">
            <w:pPr>
              <w:wordWrap w:val="0"/>
              <w:spacing w:after="0" w:line="240" w:lineRule="auto"/>
              <w:jc w:val="both"/>
              <w:rPr>
                <w:rFonts w:ascii="Cambria" w:hAnsi="Cambria" w:cs="Arial"/>
                <w:color w:val="000000" w:themeColor="text1"/>
              </w:rPr>
            </w:pPr>
            <w:r w:rsidRPr="0093021C">
              <w:rPr>
                <w:rFonts w:ascii="Cambria" w:hAnsi="Cambria" w:cs="Arial"/>
                <w:color w:val="000000" w:themeColor="text1"/>
              </w:rPr>
              <w:t xml:space="preserve">The project is consistent with the national climate change adaptation and management of water resources strategies of Pakistan in its NDCs, National Adaptation Plan (NAP), National Climate Change Policy, and National Water Policy. The project itself directly responds to the priorities of managing flood risk, water scarcity, and improving early warning systems, which are all identified as priorities in these documents. The projects </w:t>
            </w:r>
            <w:proofErr w:type="gramStart"/>
            <w:r w:rsidRPr="0093021C">
              <w:rPr>
                <w:rFonts w:ascii="Cambria" w:hAnsi="Cambria" w:cs="Arial"/>
                <w:color w:val="000000" w:themeColor="text1"/>
              </w:rPr>
              <w:t>seeks</w:t>
            </w:r>
            <w:proofErr w:type="gramEnd"/>
            <w:r w:rsidRPr="0093021C">
              <w:rPr>
                <w:rFonts w:ascii="Cambria" w:hAnsi="Cambria" w:cs="Arial"/>
                <w:color w:val="000000" w:themeColor="text1"/>
              </w:rPr>
              <w:t xml:space="preserve"> to upgrade climate resilience, water security and contribute to the sustainable development in Pakistan by processing and integrating AI based solutions in water resources management.</w:t>
            </w:r>
          </w:p>
          <w:p w14:paraId="105593F3" w14:textId="77777777" w:rsidR="0093021C" w:rsidRPr="0093021C" w:rsidRDefault="0093021C" w:rsidP="009C74C6">
            <w:pPr>
              <w:wordWrap w:val="0"/>
              <w:spacing w:after="0" w:line="240" w:lineRule="auto"/>
              <w:jc w:val="both"/>
              <w:rPr>
                <w:rFonts w:ascii="Cambria" w:hAnsi="Cambria" w:cs="Arial"/>
                <w:color w:val="000000" w:themeColor="text1"/>
              </w:rPr>
            </w:pPr>
          </w:p>
          <w:p w14:paraId="3E199935" w14:textId="77777777" w:rsidR="0093021C" w:rsidRPr="0093021C" w:rsidRDefault="0093021C" w:rsidP="009C74C6">
            <w:pPr>
              <w:wordWrap w:val="0"/>
              <w:spacing w:after="0" w:line="240" w:lineRule="auto"/>
              <w:jc w:val="both"/>
              <w:rPr>
                <w:rFonts w:ascii="Cambria" w:hAnsi="Cambria" w:cs="Arial"/>
                <w:color w:val="000000" w:themeColor="text1"/>
              </w:rPr>
            </w:pPr>
            <w:r w:rsidRPr="0093021C">
              <w:rPr>
                <w:rFonts w:ascii="Cambria" w:hAnsi="Cambria" w:cs="Arial"/>
                <w:color w:val="000000" w:themeColor="text1"/>
              </w:rPr>
              <w:t xml:space="preserve">This project is further in alignment with the recently conducted Technological Needs Assessment (TNA) of the healthcare sector of Pakistan, </w:t>
            </w:r>
            <w:proofErr w:type="gramStart"/>
            <w:r w:rsidRPr="0093021C">
              <w:rPr>
                <w:rFonts w:ascii="Cambria" w:hAnsi="Cambria" w:cs="Arial"/>
                <w:color w:val="000000" w:themeColor="text1"/>
              </w:rPr>
              <w:t>in particular</w:t>
            </w:r>
            <w:proofErr w:type="gramEnd"/>
            <w:r w:rsidRPr="0093021C">
              <w:rPr>
                <w:rFonts w:ascii="Cambria" w:hAnsi="Cambria" w:cs="Arial"/>
                <w:color w:val="000000" w:themeColor="text1"/>
              </w:rPr>
              <w:t xml:space="preserve"> the sub-section pertaining to the WASH sector. This endeavor aligns with the proposed action plans. </w:t>
            </w:r>
            <w:proofErr w:type="gramStart"/>
            <w:r w:rsidRPr="0093021C">
              <w:rPr>
                <w:rFonts w:ascii="Cambria" w:hAnsi="Cambria" w:cs="Arial"/>
                <w:color w:val="000000" w:themeColor="text1"/>
              </w:rPr>
              <w:t>Integrating of</w:t>
            </w:r>
            <w:proofErr w:type="gramEnd"/>
            <w:r w:rsidRPr="0093021C">
              <w:rPr>
                <w:rFonts w:ascii="Cambria" w:hAnsi="Cambria" w:cs="Arial"/>
                <w:color w:val="000000" w:themeColor="text1"/>
              </w:rPr>
              <w:t xml:space="preserve"> AI based solutions in water quality and wastewater management, </w:t>
            </w:r>
            <w:r w:rsidRPr="0093021C">
              <w:rPr>
                <w:rFonts w:ascii="Cambria" w:hAnsi="Cambria" w:cs="Arial"/>
                <w:color w:val="000000" w:themeColor="text1"/>
              </w:rPr>
              <w:lastRenderedPageBreak/>
              <w:t>water supply systems and sanitation, and hygiene promotion, the project can tackle these challenges and contribute in a great deal to the health of the people.</w:t>
            </w:r>
          </w:p>
          <w:p w14:paraId="77176E7A" w14:textId="77777777" w:rsidR="0093021C" w:rsidRPr="0093021C" w:rsidRDefault="0093021C" w:rsidP="009C74C6">
            <w:pPr>
              <w:wordWrap w:val="0"/>
              <w:spacing w:after="0" w:line="240" w:lineRule="auto"/>
              <w:jc w:val="both"/>
              <w:rPr>
                <w:rFonts w:ascii="Cambria" w:hAnsi="Cambria" w:cs="Arial"/>
                <w:color w:val="000000" w:themeColor="text1"/>
              </w:rPr>
            </w:pPr>
          </w:p>
          <w:p w14:paraId="3538D8C4" w14:textId="6E3F2B4B" w:rsidR="001968BF" w:rsidRPr="001968BF" w:rsidRDefault="0093021C" w:rsidP="009C74C6">
            <w:pPr>
              <w:wordWrap w:val="0"/>
              <w:spacing w:after="0" w:line="240" w:lineRule="auto"/>
              <w:jc w:val="both"/>
              <w:rPr>
                <w:rFonts w:ascii="Arial" w:hAnsi="Arial" w:cs="Arial"/>
                <w:i/>
                <w:iCs/>
                <w:color w:val="7F7F7F" w:themeColor="text1" w:themeTint="80"/>
                <w:sz w:val="18"/>
                <w:szCs w:val="18"/>
              </w:rPr>
            </w:pPr>
            <w:r w:rsidRPr="0093021C">
              <w:rPr>
                <w:rFonts w:ascii="Cambria" w:hAnsi="Cambria" w:cs="Arial"/>
                <w:color w:val="000000" w:themeColor="text1"/>
              </w:rPr>
              <w:t xml:space="preserve">This project, </w:t>
            </w:r>
            <w:proofErr w:type="gramStart"/>
            <w:r w:rsidRPr="0093021C">
              <w:rPr>
                <w:rFonts w:ascii="Cambria" w:hAnsi="Cambria" w:cs="Arial"/>
                <w:color w:val="000000" w:themeColor="text1"/>
              </w:rPr>
              <w:t>therefore</w:t>
            </w:r>
            <w:proofErr w:type="gramEnd"/>
            <w:r w:rsidRPr="0093021C">
              <w:rPr>
                <w:rFonts w:ascii="Cambria" w:hAnsi="Cambria" w:cs="Arial"/>
                <w:color w:val="000000" w:themeColor="text1"/>
              </w:rPr>
              <w:t xml:space="preserve"> aligns closely not only with FFC’s ongoing rollout of phase 2 of the development of their Flood Telemetric Network (FTN)</w:t>
            </w:r>
            <w:proofErr w:type="gramStart"/>
            <w:r w:rsidRPr="0093021C">
              <w:rPr>
                <w:rFonts w:ascii="Cambria" w:hAnsi="Cambria" w:cs="Arial"/>
                <w:color w:val="000000" w:themeColor="text1"/>
              </w:rPr>
              <w:t>, rather</w:t>
            </w:r>
            <w:proofErr w:type="gramEnd"/>
            <w:r w:rsidRPr="0093021C">
              <w:rPr>
                <w:rFonts w:ascii="Cambria" w:hAnsi="Cambria" w:cs="Arial"/>
                <w:color w:val="000000" w:themeColor="text1"/>
              </w:rPr>
              <w:t xml:space="preserve"> it is also strongly supported by national priorities and policies that have been previously developed in close consultation with relevant government agencies including the Ministry of Water Resources, Federal Flood Commission and National Disaster Management Authority. The project objectives and activities are integrated with the goals and targets of the National Water Policy making it relevant and strategic to the development of Pakistan.</w:t>
            </w:r>
          </w:p>
          <w:p w14:paraId="752624BA" w14:textId="77777777" w:rsidR="00100F02" w:rsidRDefault="00100F02" w:rsidP="00DB017F">
            <w:pPr>
              <w:spacing w:after="0" w:line="240" w:lineRule="auto"/>
              <w:rPr>
                <w:rStyle w:val="IntenseReference"/>
                <w:rFonts w:ascii="Arial" w:hAnsi="Arial" w:cs="Arial"/>
                <w:smallCaps w:val="0"/>
                <w:color w:val="auto"/>
                <w:sz w:val="20"/>
                <w:szCs w:val="20"/>
              </w:rPr>
            </w:pPr>
          </w:p>
          <w:p w14:paraId="04049E51" w14:textId="0F1F17DC" w:rsidR="00DB3B0A" w:rsidRPr="00B93BB7" w:rsidRDefault="00DB3B0A" w:rsidP="00DB017F">
            <w:pPr>
              <w:spacing w:after="0" w:line="240" w:lineRule="auto"/>
              <w:rPr>
                <w:rStyle w:val="IntenseReference"/>
                <w:rFonts w:ascii="Arial" w:hAnsi="Arial" w:cs="Arial"/>
                <w:smallCaps w:val="0"/>
                <w:color w:val="auto"/>
                <w:sz w:val="20"/>
                <w:szCs w:val="20"/>
              </w:rPr>
            </w:pPr>
          </w:p>
        </w:tc>
      </w:tr>
      <w:tr w:rsidR="00100F02" w:rsidRPr="00B93BB7" w14:paraId="6B872000" w14:textId="77777777" w:rsidTr="20FA3024">
        <w:trPr>
          <w:trHeight w:val="403"/>
        </w:trPr>
        <w:tc>
          <w:tcPr>
            <w:tcW w:w="10620" w:type="dxa"/>
            <w:gridSpan w:val="2"/>
            <w:shd w:val="clear" w:color="auto" w:fill="F2F2F2" w:themeFill="background1" w:themeFillShade="F2"/>
            <w:vAlign w:val="center"/>
          </w:tcPr>
          <w:p w14:paraId="124B3D9B" w14:textId="42A4AEA0" w:rsidR="00100F02" w:rsidRPr="00B93BB7" w:rsidRDefault="00A12A5E" w:rsidP="00100F02">
            <w:pPr>
              <w:spacing w:after="0"/>
              <w:rPr>
                <w:rStyle w:val="IntenseReference"/>
                <w:rFonts w:ascii="Arial" w:hAnsi="Arial" w:cs="Arial"/>
                <w:smallCaps w:val="0"/>
                <w:color w:val="auto"/>
                <w:sz w:val="20"/>
                <w:szCs w:val="20"/>
              </w:rPr>
            </w:pPr>
            <w:r>
              <w:rPr>
                <w:rFonts w:ascii="Arial" w:eastAsia="Times New Roman" w:hAnsi="Arial" w:cs="Arial"/>
                <w:b/>
                <w:color w:val="24634F"/>
                <w:sz w:val="20"/>
                <w:szCs w:val="20"/>
                <w:lang w:eastAsia="ja-JP"/>
              </w:rPr>
              <w:lastRenderedPageBreak/>
              <w:t>D</w:t>
            </w:r>
            <w:r w:rsidR="00100F02">
              <w:rPr>
                <w:rFonts w:ascii="Arial" w:eastAsia="Times New Roman" w:hAnsi="Arial" w:cs="Arial"/>
                <w:b/>
                <w:color w:val="24634F"/>
                <w:sz w:val="20"/>
                <w:szCs w:val="20"/>
                <w:lang w:eastAsia="ja-JP"/>
              </w:rPr>
              <w:t>.6</w:t>
            </w:r>
            <w:r w:rsidR="00100F02" w:rsidRPr="005737EB">
              <w:rPr>
                <w:rFonts w:ascii="Arial" w:eastAsia="Times New Roman" w:hAnsi="Arial" w:cs="Arial"/>
                <w:b/>
                <w:color w:val="24634F"/>
                <w:sz w:val="20"/>
                <w:szCs w:val="20"/>
                <w:lang w:eastAsia="ja-JP"/>
              </w:rPr>
              <w:t xml:space="preserve">. </w:t>
            </w:r>
            <w:r w:rsidR="00100F02">
              <w:rPr>
                <w:rFonts w:ascii="Arial" w:eastAsia="Times New Roman" w:hAnsi="Arial" w:cs="Arial"/>
                <w:b/>
                <w:color w:val="24634F"/>
                <w:sz w:val="20"/>
                <w:szCs w:val="20"/>
                <w:lang w:eastAsia="ja-JP"/>
              </w:rPr>
              <w:t>Efficiency and effectiveness</w:t>
            </w:r>
            <w:r w:rsidR="00100F02" w:rsidRPr="00BA16B9">
              <w:rPr>
                <w:rStyle w:val="IntenseReference"/>
                <w:rFonts w:ascii="Arial" w:hAnsi="Arial" w:cs="Arial"/>
                <w:smallCaps w:val="0"/>
                <w:color w:val="24634F"/>
                <w:sz w:val="20"/>
                <w:szCs w:val="20"/>
              </w:rPr>
              <w:t xml:space="preserve"> </w:t>
            </w:r>
          </w:p>
        </w:tc>
      </w:tr>
      <w:tr w:rsidR="0026591F" w:rsidRPr="00B93BB7" w14:paraId="0AAED11A" w14:textId="5A5CAC0F" w:rsidTr="20FA3024">
        <w:trPr>
          <w:trHeight w:val="340"/>
        </w:trPr>
        <w:tc>
          <w:tcPr>
            <w:tcW w:w="3020" w:type="dxa"/>
            <w:shd w:val="clear" w:color="auto" w:fill="F2F2F2" w:themeFill="background1" w:themeFillShade="F2"/>
            <w:vAlign w:val="center"/>
          </w:tcPr>
          <w:p w14:paraId="21A32428" w14:textId="25BBBC07" w:rsidR="0026591F" w:rsidRPr="00120237" w:rsidRDefault="00A12A5E" w:rsidP="0026591F">
            <w:pPr>
              <w:spacing w:after="0"/>
              <w:rPr>
                <w:rFonts w:ascii="Arial" w:eastAsia="Times New Roman" w:hAnsi="Arial" w:cs="Arial"/>
                <w:b/>
                <w:color w:val="24634F"/>
                <w:sz w:val="20"/>
                <w:szCs w:val="20"/>
                <w:lang w:eastAsia="ja-JP"/>
              </w:rPr>
            </w:pPr>
            <w:r>
              <w:rPr>
                <w:rFonts w:ascii="Arial" w:eastAsia="Times New Roman" w:hAnsi="Arial" w:cs="Arial"/>
                <w:color w:val="000000"/>
                <w:sz w:val="20"/>
                <w:lang w:eastAsia="ja-JP"/>
              </w:rPr>
              <w:t>D</w:t>
            </w:r>
            <w:r w:rsidR="0026591F" w:rsidRPr="00120237">
              <w:rPr>
                <w:rFonts w:ascii="Arial" w:eastAsia="Times New Roman" w:hAnsi="Arial" w:cs="Arial"/>
                <w:color w:val="000000"/>
                <w:sz w:val="20"/>
                <w:lang w:eastAsia="ja-JP"/>
              </w:rPr>
              <w:t>.6.1. Estimated cost per t CO</w:t>
            </w:r>
            <w:r w:rsidR="0026591F" w:rsidRPr="00120237">
              <w:rPr>
                <w:rFonts w:ascii="Arial" w:eastAsia="Times New Roman" w:hAnsi="Arial" w:cs="Arial"/>
                <w:color w:val="000000"/>
                <w:sz w:val="20"/>
                <w:vertAlign w:val="subscript"/>
                <w:lang w:eastAsia="ja-JP"/>
              </w:rPr>
              <w:t>2</w:t>
            </w:r>
            <w:r w:rsidR="0026591F" w:rsidRPr="00120237">
              <w:rPr>
                <w:rFonts w:ascii="Arial" w:eastAsia="Times New Roman" w:hAnsi="Arial" w:cs="Arial"/>
                <w:color w:val="000000"/>
                <w:sz w:val="20"/>
                <w:lang w:eastAsia="ja-JP"/>
              </w:rPr>
              <w:t xml:space="preserve"> eq, defined as total investment cost / expected lifetime emission reductions (Mitigation </w:t>
            </w:r>
            <w:r w:rsidR="002913D0" w:rsidRPr="00120237">
              <w:rPr>
                <w:rFonts w:ascii="Arial" w:eastAsia="Times New Roman" w:hAnsi="Arial" w:cs="Arial"/>
                <w:color w:val="000000"/>
                <w:sz w:val="20"/>
                <w:lang w:eastAsia="ja-JP"/>
              </w:rPr>
              <w:t>and Cross-cutting</w:t>
            </w:r>
            <w:r w:rsidR="0026591F" w:rsidRPr="00120237">
              <w:rPr>
                <w:rFonts w:ascii="Arial" w:eastAsia="Times New Roman" w:hAnsi="Arial" w:cs="Arial"/>
                <w:color w:val="000000"/>
                <w:sz w:val="20"/>
                <w:lang w:eastAsia="ja-JP"/>
              </w:rPr>
              <w:t>)</w:t>
            </w:r>
          </w:p>
        </w:tc>
        <w:tc>
          <w:tcPr>
            <w:tcW w:w="7600" w:type="dxa"/>
            <w:shd w:val="clear" w:color="auto" w:fill="auto"/>
            <w:vAlign w:val="center"/>
          </w:tcPr>
          <w:tbl>
            <w:tblPr>
              <w:tblStyle w:val="TableGrid"/>
              <w:tblW w:w="7536" w:type="dxa"/>
              <w:tblLayout w:type="fixed"/>
              <w:tblLook w:val="04A0" w:firstRow="1" w:lastRow="0" w:firstColumn="1" w:lastColumn="0" w:noHBand="0" w:noVBand="1"/>
            </w:tblPr>
            <w:tblGrid>
              <w:gridCol w:w="5314"/>
              <w:gridCol w:w="2222"/>
            </w:tblGrid>
            <w:tr w:rsidR="0026591F" w:rsidRPr="004E049A" w14:paraId="7F7059B2" w14:textId="77777777" w:rsidTr="003D4FB0">
              <w:trPr>
                <w:trHeight w:val="246"/>
              </w:trPr>
              <w:tc>
                <w:tcPr>
                  <w:tcW w:w="5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856B1CD" w14:textId="77777777" w:rsidR="0026591F" w:rsidRPr="004E049A" w:rsidRDefault="0026591F" w:rsidP="0026591F">
                  <w:pPr>
                    <w:spacing w:before="40" w:after="40"/>
                    <w:rPr>
                      <w:rFonts w:ascii="Arial" w:hAnsi="Arial" w:cs="Arial"/>
                      <w:sz w:val="20"/>
                    </w:rPr>
                  </w:pPr>
                  <w:r>
                    <w:rPr>
                      <w:rFonts w:ascii="Arial" w:hAnsi="Arial" w:cs="Arial"/>
                      <w:sz w:val="20"/>
                    </w:rPr>
                    <w:t xml:space="preserve">(a) Total </w:t>
                  </w:r>
                  <w:r w:rsidRPr="004E049A">
                    <w:rPr>
                      <w:rFonts w:ascii="Arial" w:hAnsi="Arial" w:cs="Arial"/>
                      <w:sz w:val="20"/>
                    </w:rPr>
                    <w:t>project</w:t>
                  </w:r>
                  <w:r>
                    <w:rPr>
                      <w:rFonts w:ascii="Arial" w:hAnsi="Arial" w:cs="Arial"/>
                      <w:sz w:val="20"/>
                    </w:rPr>
                    <w:t xml:space="preserve"> financing</w:t>
                  </w:r>
                </w:p>
              </w:tc>
              <w:tc>
                <w:tcPr>
                  <w:tcW w:w="22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0EFED53" w14:textId="551F0CF3" w:rsidR="0026591F" w:rsidRPr="004E049A" w:rsidRDefault="0026591F" w:rsidP="0026591F">
                  <w:pPr>
                    <w:spacing w:before="40" w:after="40"/>
                    <w:rPr>
                      <w:rFonts w:ascii="Arial" w:hAnsi="Arial" w:cs="Arial"/>
                      <w:sz w:val="20"/>
                    </w:rPr>
                  </w:pPr>
                  <w:r>
                    <w:rPr>
                      <w:rFonts w:ascii="Arial" w:hAnsi="Arial" w:cs="Arial"/>
                      <w:sz w:val="20"/>
                    </w:rPr>
                    <w:t>US$</w:t>
                  </w:r>
                  <w:r w:rsidR="00EA4500">
                    <w:rPr>
                      <w:rFonts w:ascii="Arial" w:eastAsia="Times New Roman" w:hAnsi="Arial" w:cs="Arial"/>
                      <w:sz w:val="18"/>
                      <w:szCs w:val="18"/>
                      <w:lang w:val="en-GB" w:eastAsia="en-US"/>
                    </w:rPr>
                    <w:t xml:space="preserve"> 5</w:t>
                  </w:r>
                  <w:r w:rsidR="007C3A81">
                    <w:rPr>
                      <w:rFonts w:ascii="Arial" w:eastAsia="Times New Roman" w:hAnsi="Arial" w:cs="Arial"/>
                      <w:sz w:val="18"/>
                      <w:szCs w:val="18"/>
                      <w:lang w:val="en-GB" w:eastAsia="en-US"/>
                    </w:rPr>
                    <w:t>3</w:t>
                  </w:r>
                  <w:r w:rsidR="00EA4500">
                    <w:rPr>
                      <w:rFonts w:ascii="Arial" w:eastAsia="Times New Roman" w:hAnsi="Arial" w:cs="Arial"/>
                      <w:sz w:val="18"/>
                      <w:szCs w:val="18"/>
                      <w:lang w:val="en-GB" w:eastAsia="en-US"/>
                    </w:rPr>
                    <w:t>.6M</w:t>
                  </w:r>
                </w:p>
              </w:tc>
            </w:tr>
            <w:tr w:rsidR="0026591F" w:rsidRPr="00957A1A" w14:paraId="071E812A" w14:textId="77777777" w:rsidTr="003D4FB0">
              <w:trPr>
                <w:trHeight w:val="214"/>
              </w:trPr>
              <w:tc>
                <w:tcPr>
                  <w:tcW w:w="5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42E0BFC" w14:textId="77777777" w:rsidR="0026591F" w:rsidRPr="004E049A" w:rsidRDefault="0026591F" w:rsidP="0026591F">
                  <w:pPr>
                    <w:spacing w:before="40" w:after="40"/>
                    <w:rPr>
                      <w:rFonts w:ascii="Arial" w:hAnsi="Arial" w:cs="Arial"/>
                      <w:sz w:val="20"/>
                    </w:rPr>
                  </w:pPr>
                  <w:r>
                    <w:rPr>
                      <w:rFonts w:ascii="Arial" w:hAnsi="Arial" w:cs="Arial"/>
                      <w:sz w:val="20"/>
                    </w:rPr>
                    <w:t xml:space="preserve">(b) Requested GCF amount </w:t>
                  </w:r>
                </w:p>
              </w:tc>
              <w:tc>
                <w:tcPr>
                  <w:tcW w:w="22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58E8203" w14:textId="23409BEC" w:rsidR="0026591F" w:rsidRPr="00957A1A" w:rsidRDefault="0026591F" w:rsidP="0026591F">
                  <w:pPr>
                    <w:spacing w:before="40" w:after="40"/>
                    <w:rPr>
                      <w:rFonts w:ascii="Arial" w:hAnsi="Arial" w:cs="Arial"/>
                      <w:sz w:val="20"/>
                    </w:rPr>
                  </w:pPr>
                  <w:r>
                    <w:rPr>
                      <w:rFonts w:ascii="Arial" w:hAnsi="Arial" w:cs="Arial"/>
                      <w:sz w:val="20"/>
                    </w:rPr>
                    <w:t>US$</w:t>
                  </w:r>
                  <w:r w:rsidR="00EA4500">
                    <w:rPr>
                      <w:rFonts w:ascii="Arial" w:hAnsi="Arial" w:cs="Arial"/>
                      <w:sz w:val="20"/>
                    </w:rPr>
                    <w:t xml:space="preserve"> 25M</w:t>
                  </w:r>
                  <w:r w:rsidRPr="00440D0D">
                    <w:rPr>
                      <w:rFonts w:ascii="Arial" w:eastAsia="Times New Roman" w:hAnsi="Arial" w:cs="Arial"/>
                      <w:sz w:val="18"/>
                      <w:szCs w:val="18"/>
                      <w:lang w:val="en-GB" w:eastAsia="en-US"/>
                    </w:rPr>
                    <w:t xml:space="preserve"> </w:t>
                  </w:r>
                </w:p>
              </w:tc>
            </w:tr>
            <w:tr w:rsidR="0026591F" w14:paraId="3365AEA3" w14:textId="77777777" w:rsidTr="003D4FB0">
              <w:trPr>
                <w:trHeight w:val="253"/>
              </w:trPr>
              <w:tc>
                <w:tcPr>
                  <w:tcW w:w="5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84DD417" w14:textId="77777777" w:rsidR="0026591F" w:rsidRPr="004E049A" w:rsidRDefault="0026591F" w:rsidP="0026591F">
                  <w:pPr>
                    <w:spacing w:before="40" w:after="40"/>
                    <w:rPr>
                      <w:rFonts w:ascii="Arial" w:hAnsi="Arial" w:cs="Arial"/>
                      <w:sz w:val="20"/>
                    </w:rPr>
                  </w:pPr>
                  <w:r>
                    <w:rPr>
                      <w:rFonts w:ascii="Arial" w:hAnsi="Arial" w:cs="Arial"/>
                      <w:sz w:val="20"/>
                    </w:rPr>
                    <w:t xml:space="preserve">(c) Expected lifetime emission reductions </w:t>
                  </w:r>
                </w:p>
              </w:tc>
              <w:tc>
                <w:tcPr>
                  <w:tcW w:w="22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CCE5A2A" w14:textId="77777777" w:rsidR="0026591F" w:rsidRDefault="0026591F" w:rsidP="0026591F">
                  <w:pPr>
                    <w:spacing w:before="40" w:after="40"/>
                    <w:rPr>
                      <w:rFonts w:ascii="Arial" w:hAnsi="Arial" w:cs="Arial"/>
                      <w:sz w:val="20"/>
                    </w:rPr>
                  </w:pPr>
                  <w:r>
                    <w:rPr>
                      <w:rFonts w:ascii="Arial" w:hAnsi="Arial" w:cs="Arial"/>
                      <w:sz w:val="20"/>
                    </w:rPr>
                    <w:t>_______ tCO</w:t>
                  </w:r>
                  <w:r>
                    <w:rPr>
                      <w:rFonts w:ascii="Arial" w:hAnsi="Arial" w:cs="Arial"/>
                      <w:sz w:val="20"/>
                      <w:vertAlign w:val="subscript"/>
                    </w:rPr>
                    <w:t>2</w:t>
                  </w:r>
                  <w:r>
                    <w:rPr>
                      <w:rFonts w:ascii="Arial" w:hAnsi="Arial" w:cs="Arial"/>
                      <w:sz w:val="20"/>
                    </w:rPr>
                    <w:t>eq</w:t>
                  </w:r>
                </w:p>
              </w:tc>
            </w:tr>
            <w:tr w:rsidR="0026591F" w:rsidRPr="005105E5" w14:paraId="67D7C998" w14:textId="77777777" w:rsidTr="003D4FB0">
              <w:trPr>
                <w:trHeight w:val="212"/>
              </w:trPr>
              <w:tc>
                <w:tcPr>
                  <w:tcW w:w="5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E97197" w14:textId="77777777" w:rsidR="0026591F" w:rsidRPr="002433F4" w:rsidRDefault="0026591F" w:rsidP="0026591F">
                  <w:pPr>
                    <w:spacing w:before="40" w:after="40"/>
                    <w:rPr>
                      <w:rFonts w:ascii="Arial" w:hAnsi="Arial" w:cs="Arial"/>
                      <w:bCs/>
                      <w:sz w:val="20"/>
                    </w:rPr>
                  </w:pPr>
                  <w:r w:rsidRPr="002433F4">
                    <w:rPr>
                      <w:rFonts w:ascii="Arial" w:hAnsi="Arial" w:cs="Arial"/>
                      <w:bCs/>
                      <w:sz w:val="20"/>
                    </w:rPr>
                    <w:t>(d) Estimated cost per tCO</w:t>
                  </w:r>
                  <w:r w:rsidRPr="002433F4">
                    <w:rPr>
                      <w:rFonts w:ascii="Arial" w:hAnsi="Arial" w:cs="Arial"/>
                      <w:bCs/>
                      <w:sz w:val="20"/>
                      <w:vertAlign w:val="subscript"/>
                    </w:rPr>
                    <w:t>2</w:t>
                  </w:r>
                  <w:r w:rsidRPr="002433F4">
                    <w:rPr>
                      <w:rFonts w:ascii="Arial" w:hAnsi="Arial" w:cs="Arial"/>
                      <w:bCs/>
                      <w:sz w:val="20"/>
                    </w:rPr>
                    <w:t>eq (d = a / c)</w:t>
                  </w:r>
                </w:p>
              </w:tc>
              <w:tc>
                <w:tcPr>
                  <w:tcW w:w="22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B7878C" w14:textId="77777777" w:rsidR="0026591F" w:rsidRPr="002433F4" w:rsidRDefault="0026591F" w:rsidP="0026591F">
                  <w:pPr>
                    <w:spacing w:before="40" w:after="40"/>
                    <w:rPr>
                      <w:rFonts w:ascii="Arial" w:hAnsi="Arial" w:cs="Arial"/>
                      <w:bCs/>
                      <w:sz w:val="20"/>
                      <w:vertAlign w:val="subscript"/>
                    </w:rPr>
                  </w:pPr>
                  <w:r w:rsidRPr="002433F4">
                    <w:rPr>
                      <w:rFonts w:ascii="Arial" w:hAnsi="Arial" w:cs="Arial"/>
                      <w:bCs/>
                      <w:sz w:val="20"/>
                    </w:rPr>
                    <w:t>US$_______</w:t>
                  </w:r>
                  <w:r w:rsidRPr="002433F4">
                    <w:rPr>
                      <w:rFonts w:ascii="Arial" w:eastAsia="Times New Roman" w:hAnsi="Arial" w:cs="Arial"/>
                      <w:bCs/>
                      <w:sz w:val="18"/>
                      <w:szCs w:val="18"/>
                      <w:lang w:val="en-GB" w:eastAsia="en-US"/>
                    </w:rPr>
                    <w:t xml:space="preserve"> </w:t>
                  </w:r>
                  <w:r w:rsidRPr="002433F4">
                    <w:rPr>
                      <w:rFonts w:ascii="Arial" w:hAnsi="Arial" w:cs="Arial"/>
                      <w:bCs/>
                      <w:sz w:val="20"/>
                    </w:rPr>
                    <w:t>/ tCO</w:t>
                  </w:r>
                  <w:r w:rsidRPr="002433F4">
                    <w:rPr>
                      <w:rFonts w:ascii="Arial" w:hAnsi="Arial" w:cs="Arial"/>
                      <w:bCs/>
                      <w:sz w:val="20"/>
                      <w:vertAlign w:val="subscript"/>
                    </w:rPr>
                    <w:t>2</w:t>
                  </w:r>
                  <w:r w:rsidRPr="002433F4">
                    <w:rPr>
                      <w:rFonts w:ascii="Arial" w:hAnsi="Arial" w:cs="Arial"/>
                      <w:bCs/>
                      <w:sz w:val="20"/>
                    </w:rPr>
                    <w:t>eq</w:t>
                  </w:r>
                </w:p>
              </w:tc>
            </w:tr>
            <w:tr w:rsidR="0026591F" w:rsidRPr="005105E5" w14:paraId="7BC10647" w14:textId="77777777" w:rsidTr="003D4FB0">
              <w:trPr>
                <w:trHeight w:val="246"/>
              </w:trPr>
              <w:tc>
                <w:tcPr>
                  <w:tcW w:w="5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5DADD9" w14:textId="77777777" w:rsidR="0026591F" w:rsidRPr="002433F4" w:rsidRDefault="0026591F" w:rsidP="0026591F">
                  <w:pPr>
                    <w:spacing w:before="40" w:after="40"/>
                    <w:rPr>
                      <w:rFonts w:ascii="Arial" w:hAnsi="Arial" w:cs="Arial"/>
                      <w:bCs/>
                      <w:sz w:val="20"/>
                    </w:rPr>
                  </w:pPr>
                  <w:r w:rsidRPr="002433F4">
                    <w:rPr>
                      <w:rFonts w:ascii="Arial" w:hAnsi="Arial" w:cs="Arial"/>
                      <w:bCs/>
                      <w:sz w:val="20"/>
                    </w:rPr>
                    <w:t>(e) Estimated GCF cost per tCO</w:t>
                  </w:r>
                  <w:r w:rsidRPr="002433F4">
                    <w:rPr>
                      <w:rFonts w:ascii="Arial" w:hAnsi="Arial" w:cs="Arial"/>
                      <w:bCs/>
                      <w:sz w:val="20"/>
                      <w:vertAlign w:val="subscript"/>
                    </w:rPr>
                    <w:t>2</w:t>
                  </w:r>
                  <w:r w:rsidRPr="002433F4">
                    <w:rPr>
                      <w:rFonts w:ascii="Arial" w:hAnsi="Arial" w:cs="Arial"/>
                      <w:bCs/>
                      <w:sz w:val="20"/>
                    </w:rPr>
                    <w:t>eq</w:t>
                  </w:r>
                  <w:r w:rsidRPr="002433F4">
                    <w:rPr>
                      <w:rFonts w:ascii="Arial" w:hAnsi="Arial" w:cs="Arial"/>
                      <w:bCs/>
                      <w:sz w:val="20"/>
                      <w:vertAlign w:val="subscript"/>
                    </w:rPr>
                    <w:t xml:space="preserve"> </w:t>
                  </w:r>
                  <w:r w:rsidRPr="002433F4">
                    <w:rPr>
                      <w:rFonts w:ascii="Arial" w:hAnsi="Arial" w:cs="Arial"/>
                      <w:bCs/>
                      <w:sz w:val="20"/>
                    </w:rPr>
                    <w:t>removed (e = b / c)</w:t>
                  </w:r>
                </w:p>
              </w:tc>
              <w:tc>
                <w:tcPr>
                  <w:tcW w:w="22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0E351AD" w14:textId="77777777" w:rsidR="0026591F" w:rsidRPr="002433F4" w:rsidRDefault="0026591F" w:rsidP="0026591F">
                  <w:pPr>
                    <w:spacing w:before="40" w:after="40"/>
                    <w:rPr>
                      <w:rFonts w:ascii="Arial" w:hAnsi="Arial" w:cs="Arial"/>
                      <w:bCs/>
                      <w:sz w:val="20"/>
                    </w:rPr>
                  </w:pPr>
                  <w:r w:rsidRPr="002433F4">
                    <w:rPr>
                      <w:rFonts w:ascii="Arial" w:hAnsi="Arial" w:cs="Arial"/>
                      <w:bCs/>
                      <w:sz w:val="20"/>
                    </w:rPr>
                    <w:t>US$_______</w:t>
                  </w:r>
                  <w:r w:rsidRPr="002433F4">
                    <w:rPr>
                      <w:rFonts w:ascii="Arial" w:eastAsia="Times New Roman" w:hAnsi="Arial" w:cs="Arial"/>
                      <w:bCs/>
                      <w:sz w:val="18"/>
                      <w:szCs w:val="18"/>
                      <w:lang w:val="en-GB" w:eastAsia="en-US"/>
                    </w:rPr>
                    <w:t xml:space="preserve"> </w:t>
                  </w:r>
                  <w:r w:rsidRPr="002433F4">
                    <w:rPr>
                      <w:rFonts w:ascii="Arial" w:hAnsi="Arial" w:cs="Arial"/>
                      <w:bCs/>
                      <w:sz w:val="20"/>
                    </w:rPr>
                    <w:t>/ tCO</w:t>
                  </w:r>
                  <w:r w:rsidRPr="002433F4">
                    <w:rPr>
                      <w:rFonts w:ascii="Arial" w:hAnsi="Arial" w:cs="Arial"/>
                      <w:bCs/>
                      <w:sz w:val="20"/>
                      <w:vertAlign w:val="subscript"/>
                    </w:rPr>
                    <w:t>2</w:t>
                  </w:r>
                  <w:r w:rsidRPr="002433F4">
                    <w:rPr>
                      <w:rFonts w:ascii="Arial" w:hAnsi="Arial" w:cs="Arial"/>
                      <w:bCs/>
                      <w:sz w:val="20"/>
                    </w:rPr>
                    <w:t>eq</w:t>
                  </w:r>
                </w:p>
              </w:tc>
            </w:tr>
          </w:tbl>
          <w:p w14:paraId="3041B2E3" w14:textId="77777777" w:rsidR="0026591F" w:rsidRDefault="0026591F" w:rsidP="0026591F">
            <w:pPr>
              <w:spacing w:after="0"/>
              <w:rPr>
                <w:rFonts w:ascii="Arial" w:eastAsia="Times New Roman" w:hAnsi="Arial" w:cs="Arial"/>
                <w:b/>
                <w:color w:val="24634F"/>
                <w:sz w:val="20"/>
                <w:szCs w:val="20"/>
                <w:lang w:eastAsia="ja-JP"/>
              </w:rPr>
            </w:pPr>
          </w:p>
        </w:tc>
      </w:tr>
      <w:tr w:rsidR="0026591F" w:rsidRPr="00B93BB7" w14:paraId="3E79AE63" w14:textId="51087D5E" w:rsidTr="20FA3024">
        <w:trPr>
          <w:trHeight w:val="340"/>
        </w:trPr>
        <w:tc>
          <w:tcPr>
            <w:tcW w:w="3020" w:type="dxa"/>
            <w:shd w:val="clear" w:color="auto" w:fill="F2F2F2" w:themeFill="background1" w:themeFillShade="F2"/>
            <w:vAlign w:val="center"/>
          </w:tcPr>
          <w:p w14:paraId="74781990" w14:textId="7D05F0B4" w:rsidR="0026591F" w:rsidRPr="00120237" w:rsidRDefault="00A12A5E" w:rsidP="0026591F">
            <w:pPr>
              <w:spacing w:after="0"/>
              <w:rPr>
                <w:rFonts w:ascii="Arial" w:eastAsia="Times New Roman" w:hAnsi="Arial" w:cs="Arial"/>
                <w:b/>
                <w:color w:val="24634F"/>
                <w:sz w:val="20"/>
                <w:szCs w:val="20"/>
                <w:lang w:eastAsia="ja-JP"/>
              </w:rPr>
            </w:pPr>
            <w:r>
              <w:rPr>
                <w:rFonts w:ascii="Arial" w:eastAsia="Times New Roman" w:hAnsi="Arial" w:cs="Arial"/>
                <w:color w:val="000000"/>
                <w:sz w:val="20"/>
                <w:lang w:eastAsia="ja-JP"/>
              </w:rPr>
              <w:t>D</w:t>
            </w:r>
            <w:r w:rsidR="0026591F" w:rsidRPr="00120237">
              <w:rPr>
                <w:rFonts w:ascii="Arial" w:eastAsia="Times New Roman" w:hAnsi="Arial" w:cs="Arial"/>
                <w:color w:val="000000"/>
                <w:sz w:val="20"/>
                <w:lang w:eastAsia="ja-JP"/>
              </w:rPr>
              <w:t>.6.2. Expected volume of finance to be leveraged by the proposed project/</w:t>
            </w:r>
            <w:proofErr w:type="spellStart"/>
            <w:r w:rsidR="0026591F" w:rsidRPr="00120237">
              <w:rPr>
                <w:rFonts w:ascii="Arial" w:eastAsia="Times New Roman" w:hAnsi="Arial" w:cs="Arial"/>
                <w:color w:val="000000"/>
                <w:sz w:val="20"/>
                <w:lang w:eastAsia="ja-JP"/>
              </w:rPr>
              <w:t>programme</w:t>
            </w:r>
            <w:proofErr w:type="spellEnd"/>
            <w:r w:rsidR="0026591F" w:rsidRPr="00120237">
              <w:rPr>
                <w:rFonts w:ascii="Arial" w:eastAsia="Times New Roman" w:hAnsi="Arial" w:cs="Arial"/>
                <w:color w:val="000000"/>
                <w:sz w:val="20"/>
                <w:lang w:eastAsia="ja-JP"/>
              </w:rPr>
              <w:t xml:space="preserve"> and </w:t>
            </w:r>
            <w:proofErr w:type="gramStart"/>
            <w:r w:rsidR="0026591F" w:rsidRPr="00120237">
              <w:rPr>
                <w:rFonts w:ascii="Arial" w:eastAsia="Times New Roman" w:hAnsi="Arial" w:cs="Arial"/>
                <w:color w:val="000000"/>
                <w:sz w:val="20"/>
                <w:lang w:eastAsia="ja-JP"/>
              </w:rPr>
              <w:t>as a result of</w:t>
            </w:r>
            <w:proofErr w:type="gramEnd"/>
            <w:r w:rsidR="0026591F" w:rsidRPr="00120237">
              <w:rPr>
                <w:rFonts w:ascii="Arial" w:eastAsia="Times New Roman" w:hAnsi="Arial" w:cs="Arial"/>
                <w:color w:val="000000"/>
                <w:sz w:val="20"/>
                <w:lang w:eastAsia="ja-JP"/>
              </w:rPr>
              <w:t xml:space="preserve"> the Fund’s financing, disaggregated by public and private sources (Mitigation </w:t>
            </w:r>
            <w:r w:rsidR="002913D0" w:rsidRPr="00120237">
              <w:rPr>
                <w:rFonts w:ascii="Arial" w:eastAsia="Times New Roman" w:hAnsi="Arial" w:cs="Arial"/>
                <w:color w:val="000000"/>
                <w:sz w:val="20"/>
                <w:lang w:eastAsia="ja-JP"/>
              </w:rPr>
              <w:t>and Cross-cutting</w:t>
            </w:r>
            <w:r w:rsidR="0026591F" w:rsidRPr="00120237">
              <w:rPr>
                <w:rFonts w:ascii="Arial" w:eastAsia="Times New Roman" w:hAnsi="Arial" w:cs="Arial"/>
                <w:color w:val="000000"/>
                <w:sz w:val="20"/>
                <w:lang w:eastAsia="ja-JP"/>
              </w:rPr>
              <w:t>)</w:t>
            </w:r>
          </w:p>
        </w:tc>
        <w:tc>
          <w:tcPr>
            <w:tcW w:w="7600" w:type="dxa"/>
            <w:shd w:val="clear" w:color="auto" w:fill="auto"/>
            <w:vAlign w:val="center"/>
          </w:tcPr>
          <w:tbl>
            <w:tblPr>
              <w:tblStyle w:val="TableGrid"/>
              <w:tblW w:w="0" w:type="auto"/>
              <w:tblLayout w:type="fixed"/>
              <w:tblLook w:val="04A0" w:firstRow="1" w:lastRow="0" w:firstColumn="1" w:lastColumn="0" w:noHBand="0" w:noVBand="1"/>
            </w:tblPr>
            <w:tblGrid>
              <w:gridCol w:w="5329"/>
              <w:gridCol w:w="1542"/>
            </w:tblGrid>
            <w:tr w:rsidR="0026591F" w:rsidRPr="004E049A" w14:paraId="021D7FC7" w14:textId="77777777" w:rsidTr="003D4FB0">
              <w:trPr>
                <w:trHeight w:val="197"/>
              </w:trPr>
              <w:tc>
                <w:tcPr>
                  <w:tcW w:w="53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9506852" w14:textId="3AD406EA" w:rsidR="0026591F" w:rsidRPr="004E049A" w:rsidRDefault="0026591F" w:rsidP="0026591F">
                  <w:pPr>
                    <w:spacing w:before="40" w:after="40"/>
                    <w:rPr>
                      <w:rFonts w:ascii="Arial" w:hAnsi="Arial" w:cs="Arial"/>
                      <w:sz w:val="20"/>
                    </w:rPr>
                  </w:pPr>
                  <w:r>
                    <w:rPr>
                      <w:rFonts w:ascii="Arial" w:hAnsi="Arial" w:cs="Arial"/>
                      <w:sz w:val="20"/>
                    </w:rPr>
                    <w:t xml:space="preserve">(f) Total finance leveraged </w:t>
                  </w:r>
                </w:p>
              </w:tc>
              <w:tc>
                <w:tcPr>
                  <w:tcW w:w="15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BEE329" w14:textId="00AA77D1" w:rsidR="0026591F" w:rsidRPr="004E049A" w:rsidRDefault="0026591F" w:rsidP="0026591F">
                  <w:pPr>
                    <w:spacing w:before="40" w:after="40"/>
                    <w:rPr>
                      <w:rFonts w:ascii="Arial" w:hAnsi="Arial" w:cs="Arial"/>
                      <w:sz w:val="20"/>
                    </w:rPr>
                  </w:pPr>
                  <w:r>
                    <w:rPr>
                      <w:rFonts w:ascii="Arial" w:hAnsi="Arial" w:cs="Arial"/>
                      <w:sz w:val="20"/>
                    </w:rPr>
                    <w:t>US</w:t>
                  </w:r>
                  <w:r w:rsidR="00EA4500">
                    <w:rPr>
                      <w:rFonts w:ascii="Arial" w:hAnsi="Arial" w:cs="Arial"/>
                      <w:sz w:val="20"/>
                    </w:rPr>
                    <w:t>$ 28.6M</w:t>
                  </w:r>
                  <w:r w:rsidRPr="00440D0D">
                    <w:rPr>
                      <w:rFonts w:ascii="Arial" w:eastAsia="Times New Roman" w:hAnsi="Arial" w:cs="Arial"/>
                      <w:sz w:val="18"/>
                      <w:szCs w:val="18"/>
                      <w:lang w:val="en-GB" w:eastAsia="en-US"/>
                    </w:rPr>
                    <w:t xml:space="preserve"> </w:t>
                  </w:r>
                </w:p>
              </w:tc>
            </w:tr>
            <w:tr w:rsidR="0026591F" w:rsidRPr="00957A1A" w14:paraId="78A17A71" w14:textId="77777777" w:rsidTr="003D4FB0">
              <w:trPr>
                <w:trHeight w:val="172"/>
              </w:trPr>
              <w:tc>
                <w:tcPr>
                  <w:tcW w:w="53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0BBADA4" w14:textId="731A0C2E" w:rsidR="0026591F" w:rsidRPr="004E049A" w:rsidRDefault="0026591F" w:rsidP="0026591F">
                  <w:pPr>
                    <w:spacing w:before="40" w:after="40"/>
                    <w:rPr>
                      <w:rFonts w:ascii="Arial" w:hAnsi="Arial" w:cs="Arial"/>
                      <w:sz w:val="20"/>
                    </w:rPr>
                  </w:pPr>
                  <w:r>
                    <w:rPr>
                      <w:rFonts w:ascii="Arial" w:hAnsi="Arial" w:cs="Arial"/>
                      <w:sz w:val="20"/>
                    </w:rPr>
                    <w:t xml:space="preserve">(g) Public source finance leveraged </w:t>
                  </w:r>
                </w:p>
              </w:tc>
              <w:tc>
                <w:tcPr>
                  <w:tcW w:w="15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B0136D5" w14:textId="26C3408E" w:rsidR="0026591F" w:rsidRPr="00957A1A" w:rsidRDefault="0026591F" w:rsidP="0026591F">
                  <w:pPr>
                    <w:spacing w:before="40" w:after="40"/>
                    <w:rPr>
                      <w:rFonts w:ascii="Arial" w:hAnsi="Arial" w:cs="Arial"/>
                      <w:sz w:val="20"/>
                    </w:rPr>
                  </w:pPr>
                  <w:r>
                    <w:rPr>
                      <w:rFonts w:ascii="Arial" w:hAnsi="Arial" w:cs="Arial"/>
                      <w:sz w:val="20"/>
                    </w:rPr>
                    <w:t>US$</w:t>
                  </w:r>
                  <w:r w:rsidR="00EA4500">
                    <w:rPr>
                      <w:rFonts w:ascii="Arial" w:hAnsi="Arial" w:cs="Arial"/>
                      <w:sz w:val="20"/>
                    </w:rPr>
                    <w:t xml:space="preserve"> 28.6M</w:t>
                  </w:r>
                  <w:r w:rsidRPr="00440D0D">
                    <w:rPr>
                      <w:rFonts w:ascii="Arial" w:eastAsia="Times New Roman" w:hAnsi="Arial" w:cs="Arial"/>
                      <w:sz w:val="18"/>
                      <w:szCs w:val="18"/>
                      <w:lang w:val="en-GB" w:eastAsia="en-US"/>
                    </w:rPr>
                    <w:t xml:space="preserve"> </w:t>
                  </w:r>
                </w:p>
              </w:tc>
            </w:tr>
            <w:tr w:rsidR="0026591F" w14:paraId="1AB25451" w14:textId="77777777" w:rsidTr="003D4FB0">
              <w:trPr>
                <w:trHeight w:val="203"/>
              </w:trPr>
              <w:tc>
                <w:tcPr>
                  <w:tcW w:w="53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E344FF" w14:textId="4952445C" w:rsidR="0026591F" w:rsidRPr="004E049A" w:rsidRDefault="0026591F" w:rsidP="0026591F">
                  <w:pPr>
                    <w:spacing w:before="40" w:after="40"/>
                    <w:rPr>
                      <w:rFonts w:ascii="Arial" w:hAnsi="Arial" w:cs="Arial"/>
                      <w:sz w:val="20"/>
                    </w:rPr>
                  </w:pPr>
                  <w:r>
                    <w:rPr>
                      <w:rFonts w:ascii="Arial" w:hAnsi="Arial" w:cs="Arial"/>
                      <w:sz w:val="20"/>
                    </w:rPr>
                    <w:t xml:space="preserve">(h) Private source finance leveraged </w:t>
                  </w:r>
                </w:p>
              </w:tc>
              <w:tc>
                <w:tcPr>
                  <w:tcW w:w="15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ADAE5E4" w14:textId="77777777" w:rsidR="0026591F" w:rsidRDefault="0026591F" w:rsidP="0026591F">
                  <w:pPr>
                    <w:spacing w:before="40" w:after="40"/>
                    <w:rPr>
                      <w:rFonts w:ascii="Arial" w:hAnsi="Arial" w:cs="Arial"/>
                      <w:sz w:val="20"/>
                    </w:rPr>
                  </w:pPr>
                  <w:r>
                    <w:rPr>
                      <w:rFonts w:ascii="Arial" w:hAnsi="Arial" w:cs="Arial"/>
                      <w:sz w:val="20"/>
                    </w:rPr>
                    <w:t>US$_______</w:t>
                  </w:r>
                </w:p>
              </w:tc>
            </w:tr>
            <w:tr w:rsidR="0026591F" w:rsidRPr="005105E5" w14:paraId="1A7302E0" w14:textId="77777777" w:rsidTr="003D4FB0">
              <w:trPr>
                <w:trHeight w:val="172"/>
              </w:trPr>
              <w:tc>
                <w:tcPr>
                  <w:tcW w:w="53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6595DE6" w14:textId="77777777" w:rsidR="0026591F" w:rsidRPr="002433F4" w:rsidRDefault="0026591F" w:rsidP="0026591F">
                  <w:pPr>
                    <w:spacing w:before="40" w:after="40"/>
                    <w:rPr>
                      <w:rFonts w:ascii="Arial" w:hAnsi="Arial" w:cs="Arial"/>
                      <w:bCs/>
                      <w:sz w:val="20"/>
                    </w:rPr>
                  </w:pPr>
                  <w:r w:rsidRPr="002433F4">
                    <w:rPr>
                      <w:rFonts w:ascii="Arial" w:hAnsi="Arial" w:cs="Arial"/>
                      <w:bCs/>
                      <w:sz w:val="20"/>
                    </w:rPr>
                    <w:t>(</w:t>
                  </w:r>
                  <w:proofErr w:type="spellStart"/>
                  <w:r w:rsidRPr="002433F4">
                    <w:rPr>
                      <w:rFonts w:ascii="Arial" w:hAnsi="Arial" w:cs="Arial"/>
                      <w:bCs/>
                      <w:sz w:val="20"/>
                    </w:rPr>
                    <w:t>i</w:t>
                  </w:r>
                  <w:proofErr w:type="spellEnd"/>
                  <w:r w:rsidRPr="002433F4">
                    <w:rPr>
                      <w:rFonts w:ascii="Arial" w:hAnsi="Arial" w:cs="Arial"/>
                      <w:bCs/>
                      <w:sz w:val="20"/>
                    </w:rPr>
                    <w:t>) Total Leverage ratio (</w:t>
                  </w:r>
                  <w:proofErr w:type="spellStart"/>
                  <w:r w:rsidRPr="002433F4">
                    <w:rPr>
                      <w:rFonts w:ascii="Arial" w:hAnsi="Arial" w:cs="Arial"/>
                      <w:bCs/>
                      <w:sz w:val="20"/>
                    </w:rPr>
                    <w:t>i</w:t>
                  </w:r>
                  <w:proofErr w:type="spellEnd"/>
                  <w:r w:rsidRPr="002433F4">
                    <w:rPr>
                      <w:rFonts w:ascii="Arial" w:hAnsi="Arial" w:cs="Arial"/>
                      <w:bCs/>
                      <w:sz w:val="20"/>
                    </w:rPr>
                    <w:t xml:space="preserve"> = f / b)</w:t>
                  </w:r>
                </w:p>
              </w:tc>
              <w:tc>
                <w:tcPr>
                  <w:tcW w:w="15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741C6A" w14:textId="1384D22B" w:rsidR="0026591F" w:rsidRPr="005105E5" w:rsidRDefault="00EA4500" w:rsidP="0026591F">
                  <w:pPr>
                    <w:spacing w:before="40" w:after="40"/>
                    <w:rPr>
                      <w:rFonts w:ascii="Arial" w:hAnsi="Arial" w:cs="Arial"/>
                      <w:b/>
                      <w:sz w:val="20"/>
                      <w:vertAlign w:val="subscript"/>
                    </w:rPr>
                  </w:pPr>
                  <w:r>
                    <w:rPr>
                      <w:rFonts w:ascii="Arial" w:hAnsi="Arial" w:cs="Arial"/>
                      <w:b/>
                      <w:sz w:val="20"/>
                    </w:rPr>
                    <w:t>1.15</w:t>
                  </w:r>
                  <w:r w:rsidRPr="005105E5">
                    <w:rPr>
                      <w:rFonts w:ascii="Arial" w:eastAsia="Times New Roman" w:hAnsi="Arial" w:cs="Arial"/>
                      <w:b/>
                      <w:sz w:val="18"/>
                      <w:szCs w:val="18"/>
                      <w:lang w:val="en-GB" w:eastAsia="en-US"/>
                    </w:rPr>
                    <w:t xml:space="preserve"> </w:t>
                  </w:r>
                </w:p>
              </w:tc>
            </w:tr>
            <w:tr w:rsidR="0026591F" w:rsidRPr="005105E5" w14:paraId="4B199F02" w14:textId="77777777" w:rsidTr="003D4FB0">
              <w:trPr>
                <w:trHeight w:val="191"/>
              </w:trPr>
              <w:tc>
                <w:tcPr>
                  <w:tcW w:w="53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942024C" w14:textId="77777777" w:rsidR="0026591F" w:rsidRPr="002433F4" w:rsidRDefault="0026591F" w:rsidP="0026591F">
                  <w:pPr>
                    <w:spacing w:before="40" w:after="40"/>
                    <w:rPr>
                      <w:rFonts w:ascii="Arial" w:hAnsi="Arial" w:cs="Arial"/>
                      <w:bCs/>
                      <w:sz w:val="20"/>
                    </w:rPr>
                  </w:pPr>
                  <w:r w:rsidRPr="002433F4">
                    <w:rPr>
                      <w:rFonts w:ascii="Arial" w:hAnsi="Arial" w:cs="Arial"/>
                      <w:bCs/>
                      <w:sz w:val="20"/>
                    </w:rPr>
                    <w:t xml:space="preserve">(j) Public source leverage ratio (j = g / b) </w:t>
                  </w:r>
                </w:p>
              </w:tc>
              <w:tc>
                <w:tcPr>
                  <w:tcW w:w="15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45EFCEC" w14:textId="5B79655C" w:rsidR="0026591F" w:rsidRPr="005105E5" w:rsidRDefault="00EA4500" w:rsidP="0026591F">
                  <w:pPr>
                    <w:spacing w:before="40" w:after="40"/>
                    <w:rPr>
                      <w:rFonts w:ascii="Arial" w:hAnsi="Arial" w:cs="Arial"/>
                      <w:b/>
                      <w:sz w:val="20"/>
                    </w:rPr>
                  </w:pPr>
                  <w:r>
                    <w:rPr>
                      <w:rFonts w:ascii="Arial" w:hAnsi="Arial" w:cs="Arial"/>
                      <w:b/>
                      <w:sz w:val="20"/>
                    </w:rPr>
                    <w:t>1.15</w:t>
                  </w:r>
                </w:p>
              </w:tc>
            </w:tr>
            <w:tr w:rsidR="0026591F" w14:paraId="3B290286" w14:textId="77777777" w:rsidTr="003D4FB0">
              <w:trPr>
                <w:trHeight w:val="197"/>
              </w:trPr>
              <w:tc>
                <w:tcPr>
                  <w:tcW w:w="53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0F5EF30" w14:textId="77777777" w:rsidR="0026591F" w:rsidRPr="00597E9B" w:rsidRDefault="0026591F" w:rsidP="0026591F">
                  <w:pPr>
                    <w:spacing w:before="40" w:after="40"/>
                    <w:rPr>
                      <w:rFonts w:ascii="Arial" w:hAnsi="Arial" w:cs="Arial"/>
                      <w:sz w:val="20"/>
                    </w:rPr>
                  </w:pPr>
                  <w:r w:rsidRPr="00597E9B">
                    <w:rPr>
                      <w:rFonts w:ascii="Arial" w:hAnsi="Arial" w:cs="Arial"/>
                      <w:sz w:val="20"/>
                    </w:rPr>
                    <w:t xml:space="preserve">(k) Private source leverage ratio (k = </w:t>
                  </w:r>
                  <w:r>
                    <w:rPr>
                      <w:rFonts w:ascii="Arial" w:hAnsi="Arial" w:cs="Arial"/>
                      <w:sz w:val="20"/>
                    </w:rPr>
                    <w:t>h / b</w:t>
                  </w:r>
                  <w:r w:rsidRPr="00597E9B">
                    <w:rPr>
                      <w:rFonts w:ascii="Arial" w:hAnsi="Arial" w:cs="Arial"/>
                      <w:sz w:val="20"/>
                    </w:rPr>
                    <w:t>)</w:t>
                  </w:r>
                </w:p>
              </w:tc>
              <w:tc>
                <w:tcPr>
                  <w:tcW w:w="15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65E5C7A5" w14:textId="77777777" w:rsidR="0026591F" w:rsidRDefault="0026591F" w:rsidP="0026591F">
                  <w:pPr>
                    <w:spacing w:before="40" w:after="40"/>
                    <w:rPr>
                      <w:rFonts w:ascii="Arial" w:hAnsi="Arial" w:cs="Arial"/>
                      <w:sz w:val="20"/>
                    </w:rPr>
                  </w:pPr>
                  <w:r w:rsidRPr="005105E5">
                    <w:rPr>
                      <w:rFonts w:ascii="Arial" w:hAnsi="Arial" w:cs="Arial"/>
                      <w:b/>
                      <w:sz w:val="20"/>
                    </w:rPr>
                    <w:t>____</w:t>
                  </w:r>
                  <w:r>
                    <w:rPr>
                      <w:rFonts w:ascii="Arial" w:hAnsi="Arial" w:cs="Arial"/>
                      <w:b/>
                      <w:sz w:val="20"/>
                    </w:rPr>
                    <w:t>___</w:t>
                  </w:r>
                </w:p>
              </w:tc>
            </w:tr>
          </w:tbl>
          <w:p w14:paraId="4DBE5730" w14:textId="77777777" w:rsidR="0026591F" w:rsidRDefault="0026591F" w:rsidP="0026591F">
            <w:pPr>
              <w:spacing w:after="0"/>
              <w:rPr>
                <w:rFonts w:ascii="Arial" w:eastAsia="Times New Roman" w:hAnsi="Arial" w:cs="Arial"/>
                <w:b/>
                <w:color w:val="24634F"/>
                <w:sz w:val="20"/>
                <w:szCs w:val="20"/>
                <w:lang w:eastAsia="ja-JP"/>
              </w:rPr>
            </w:pPr>
          </w:p>
        </w:tc>
      </w:tr>
      <w:tr w:rsidR="0026591F" w:rsidRPr="00B93BB7" w14:paraId="77EC4EB4" w14:textId="77777777" w:rsidTr="20FA3024">
        <w:trPr>
          <w:trHeight w:val="690"/>
        </w:trPr>
        <w:tc>
          <w:tcPr>
            <w:tcW w:w="10620" w:type="dxa"/>
            <w:gridSpan w:val="2"/>
            <w:shd w:val="clear" w:color="auto" w:fill="F2F2F2" w:themeFill="background1" w:themeFillShade="F2"/>
          </w:tcPr>
          <w:p w14:paraId="144360FC" w14:textId="63FF70EC" w:rsidR="0026591F" w:rsidRPr="002433F4" w:rsidRDefault="00A12A5E" w:rsidP="002433F4">
            <w:pPr>
              <w:spacing w:after="0"/>
              <w:jc w:val="both"/>
              <w:rPr>
                <w:rFonts w:ascii="Arial" w:hAnsi="Arial" w:cs="Arial"/>
                <w:lang w:eastAsia="ja-JP"/>
              </w:rPr>
            </w:pPr>
            <w:r>
              <w:rPr>
                <w:rFonts w:ascii="Arial" w:hAnsi="Arial" w:cs="Arial"/>
                <w:sz w:val="20"/>
                <w:szCs w:val="20"/>
                <w:lang w:eastAsia="ja-JP"/>
              </w:rPr>
              <w:t>D</w:t>
            </w:r>
            <w:r w:rsidR="002913D0" w:rsidRPr="00120237">
              <w:rPr>
                <w:rFonts w:ascii="Arial" w:hAnsi="Arial" w:cs="Arial"/>
                <w:sz w:val="20"/>
                <w:szCs w:val="20"/>
                <w:lang w:eastAsia="ja-JP"/>
              </w:rPr>
              <w:t>.6.3.</w:t>
            </w:r>
            <w:r w:rsidR="00D03493" w:rsidRPr="20F4A07E">
              <w:rPr>
                <w:rFonts w:ascii="Arial" w:hAnsi="Arial" w:cs="Arial"/>
                <w:i/>
                <w:iCs/>
                <w:sz w:val="20"/>
                <w:szCs w:val="20"/>
                <w:lang w:eastAsia="ja-JP"/>
              </w:rPr>
              <w:t xml:space="preserve"> </w:t>
            </w:r>
            <w:r w:rsidR="0026591F" w:rsidRPr="00120237">
              <w:rPr>
                <w:rFonts w:ascii="Arial" w:hAnsi="Arial" w:cs="Arial"/>
                <w:sz w:val="20"/>
                <w:szCs w:val="20"/>
                <w:lang w:eastAsia="ja-JP"/>
              </w:rPr>
              <w:t xml:space="preserve">Describe how the financial structure is adequate and reasonable </w:t>
            </w:r>
            <w:proofErr w:type="gramStart"/>
            <w:r w:rsidR="0026591F" w:rsidRPr="00120237">
              <w:rPr>
                <w:rFonts w:ascii="Arial" w:hAnsi="Arial" w:cs="Arial"/>
                <w:sz w:val="20"/>
                <w:szCs w:val="20"/>
                <w:lang w:eastAsia="ja-JP"/>
              </w:rPr>
              <w:t>in order to</w:t>
            </w:r>
            <w:proofErr w:type="gramEnd"/>
            <w:r w:rsidR="0026591F" w:rsidRPr="00120237">
              <w:rPr>
                <w:rFonts w:ascii="Arial" w:hAnsi="Arial" w:cs="Arial"/>
                <w:sz w:val="20"/>
                <w:szCs w:val="20"/>
                <w:lang w:eastAsia="ja-JP"/>
              </w:rPr>
              <w:t xml:space="preserve"> achieve the proposal’s objective</w:t>
            </w:r>
            <w:r w:rsidR="00A1366C" w:rsidRPr="00120237">
              <w:rPr>
                <w:rFonts w:ascii="Arial" w:hAnsi="Arial" w:cs="Arial"/>
                <w:sz w:val="20"/>
                <w:szCs w:val="20"/>
                <w:lang w:eastAsia="ja-JP"/>
              </w:rPr>
              <w:t>(</w:t>
            </w:r>
            <w:r w:rsidR="0026591F" w:rsidRPr="00120237">
              <w:rPr>
                <w:rFonts w:ascii="Arial" w:hAnsi="Arial" w:cs="Arial"/>
                <w:sz w:val="20"/>
                <w:szCs w:val="20"/>
                <w:lang w:eastAsia="ja-JP"/>
              </w:rPr>
              <w:t>s</w:t>
            </w:r>
            <w:r w:rsidR="00A1366C" w:rsidRPr="00120237">
              <w:rPr>
                <w:rFonts w:ascii="Arial" w:hAnsi="Arial" w:cs="Arial"/>
                <w:sz w:val="20"/>
                <w:szCs w:val="20"/>
                <w:lang w:eastAsia="ja-JP"/>
              </w:rPr>
              <w:t>)</w:t>
            </w:r>
            <w:r w:rsidR="0026591F" w:rsidRPr="00120237">
              <w:rPr>
                <w:rFonts w:ascii="Arial" w:hAnsi="Arial" w:cs="Arial"/>
                <w:sz w:val="20"/>
                <w:szCs w:val="20"/>
                <w:lang w:eastAsia="ja-JP"/>
              </w:rPr>
              <w:t xml:space="preserve">, including addressing existing bottlenecks and/or barriers; providing the minimum </w:t>
            </w:r>
            <w:proofErr w:type="spellStart"/>
            <w:r w:rsidR="0026591F" w:rsidRPr="00120237">
              <w:rPr>
                <w:rFonts w:ascii="Arial" w:hAnsi="Arial" w:cs="Arial"/>
                <w:sz w:val="20"/>
                <w:szCs w:val="20"/>
                <w:lang w:eastAsia="ja-JP"/>
              </w:rPr>
              <w:t>concessionality</w:t>
            </w:r>
            <w:proofErr w:type="spellEnd"/>
            <w:r w:rsidR="0026591F" w:rsidRPr="00120237">
              <w:rPr>
                <w:rFonts w:ascii="Arial" w:hAnsi="Arial" w:cs="Arial"/>
                <w:sz w:val="20"/>
                <w:szCs w:val="20"/>
                <w:lang w:eastAsia="ja-JP"/>
              </w:rPr>
              <w:t>; and without crowding out private and other public investment.</w:t>
            </w:r>
            <w:r w:rsidR="5D7E6FFA" w:rsidRPr="008A5784">
              <w:rPr>
                <w:rFonts w:ascii="Arial" w:hAnsi="Arial" w:cs="Arial"/>
                <w:sz w:val="20"/>
                <w:szCs w:val="20"/>
                <w:shd w:val="clear" w:color="auto" w:fill="E6E6E6"/>
                <w:lang w:eastAsia="ja-JP"/>
              </w:rPr>
              <w:t xml:space="preserve"> (max. 500 words)</w:t>
            </w:r>
          </w:p>
        </w:tc>
      </w:tr>
      <w:tr w:rsidR="002433F4" w:rsidRPr="00B93BB7" w14:paraId="2497C656" w14:textId="77777777" w:rsidTr="20FA3024">
        <w:trPr>
          <w:trHeight w:val="690"/>
        </w:trPr>
        <w:tc>
          <w:tcPr>
            <w:tcW w:w="10620" w:type="dxa"/>
            <w:gridSpan w:val="2"/>
            <w:shd w:val="clear" w:color="auto" w:fill="auto"/>
          </w:tcPr>
          <w:p w14:paraId="1F0512A2" w14:textId="23C782DD" w:rsidR="00244081" w:rsidRPr="000F2FC7" w:rsidRDefault="00244081" w:rsidP="00244081">
            <w:pPr>
              <w:jc w:val="both"/>
              <w:rPr>
                <w:rFonts w:ascii="Times New Roman" w:hAnsi="Times New Roman" w:cs="Times New Roman"/>
                <w:color w:val="4F81BD" w:themeColor="accent1"/>
                <w:spacing w:val="5"/>
                <w:sz w:val="24"/>
                <w:szCs w:val="24"/>
              </w:rPr>
            </w:pPr>
            <w:r>
              <w:rPr>
                <w:rFonts w:ascii="Times New Roman" w:hAnsi="Times New Roman" w:cs="Times New Roman"/>
                <w:sz w:val="24"/>
                <w:szCs w:val="24"/>
              </w:rPr>
              <w:t xml:space="preserve">As a highly debt distressed country, this project is proposed as grant-based to provide </w:t>
            </w:r>
            <w:proofErr w:type="spellStart"/>
            <w:r>
              <w:rPr>
                <w:rFonts w:ascii="Times New Roman" w:hAnsi="Times New Roman" w:cs="Times New Roman"/>
                <w:sz w:val="24"/>
                <w:szCs w:val="24"/>
              </w:rPr>
              <w:t>life saving</w:t>
            </w:r>
            <w:proofErr w:type="spellEnd"/>
            <w:r>
              <w:rPr>
                <w:rFonts w:ascii="Times New Roman" w:hAnsi="Times New Roman" w:cs="Times New Roman"/>
                <w:sz w:val="24"/>
                <w:szCs w:val="24"/>
              </w:rPr>
              <w:t xml:space="preserve"> services while relieving this distress. This project is therefore proposed as grant-based and publicly financed. The level of public finance proposed is aligned with the project plan of the FSPS-III approved by Pakistan’s Parliament that includes 30% cost sharing with 20% from the Federal and 10% from State Governments. </w:t>
            </w:r>
          </w:p>
          <w:p w14:paraId="7CE627F4" w14:textId="1F7FDE13" w:rsidR="002433F4" w:rsidRPr="002433F4" w:rsidRDefault="002433F4" w:rsidP="002433F4">
            <w:pPr>
              <w:wordWrap w:val="0"/>
              <w:spacing w:after="0" w:line="240" w:lineRule="auto"/>
              <w:rPr>
                <w:rFonts w:ascii="Arial" w:hAnsi="Arial" w:cs="Arial"/>
                <w:i/>
                <w:color w:val="808080" w:themeColor="background1" w:themeShade="80"/>
                <w:sz w:val="20"/>
                <w:szCs w:val="20"/>
                <w:lang w:eastAsia="ja-JP"/>
              </w:rPr>
            </w:pPr>
          </w:p>
        </w:tc>
      </w:tr>
    </w:tbl>
    <w:p w14:paraId="0C1D7B32" w14:textId="010F7C8A" w:rsidR="002433F4" w:rsidRDefault="002433F4">
      <w:pPr>
        <w:spacing w:after="0" w:line="240" w:lineRule="auto"/>
        <w:rPr>
          <w:rFonts w:ascii="Arial" w:hAnsi="Arial" w:cs="Arial"/>
          <w:i/>
          <w:color w:val="C00000"/>
          <w:sz w:val="18"/>
          <w:szCs w:val="18"/>
        </w:rPr>
      </w:pPr>
      <w:bookmarkStart w:id="14" w:name="SectionG"/>
      <w:bookmarkStart w:id="15" w:name="SectionH"/>
      <w:bookmarkEnd w:id="14"/>
      <w:bookmarkEnd w:id="15"/>
    </w:p>
    <w:p w14:paraId="6F3A3FEE" w14:textId="77777777" w:rsidR="005C7833" w:rsidRDefault="005C7833" w:rsidP="005C7833">
      <w:pPr>
        <w:spacing w:after="0"/>
        <w:ind w:right="2243"/>
        <w:rPr>
          <w:rFonts w:ascii="Arial" w:hAnsi="Arial" w:cs="Arial"/>
          <w:i/>
          <w:color w:val="C00000"/>
          <w:sz w:val="18"/>
          <w:szCs w:val="18"/>
        </w:rPr>
      </w:pPr>
    </w:p>
    <w:tbl>
      <w:tblPr>
        <w:tblStyle w:val="TableGrid"/>
        <w:tblpPr w:leftFromText="180" w:rightFromText="180" w:vertAnchor="text" w:horzAnchor="margin" w:tblpX="-329" w:tblpY="-15"/>
        <w:tblW w:w="10525" w:type="dxa"/>
        <w:tblLayout w:type="fixed"/>
        <w:tblLook w:val="04A0" w:firstRow="1" w:lastRow="0" w:firstColumn="1" w:lastColumn="0" w:noHBand="0" w:noVBand="1"/>
      </w:tblPr>
      <w:tblGrid>
        <w:gridCol w:w="415"/>
        <w:gridCol w:w="24"/>
        <w:gridCol w:w="1100"/>
        <w:gridCol w:w="8986"/>
      </w:tblGrid>
      <w:tr w:rsidR="000A1A7D" w:rsidRPr="005F5B3E" w14:paraId="35803E38" w14:textId="77777777" w:rsidTr="008E2E3F">
        <w:trPr>
          <w:trHeight w:val="403"/>
        </w:trPr>
        <w:tc>
          <w:tcPr>
            <w:tcW w:w="10525" w:type="dxa"/>
            <w:gridSpan w:val="4"/>
            <w:shd w:val="clear" w:color="auto" w:fill="24634F"/>
            <w:vAlign w:val="center"/>
          </w:tcPr>
          <w:p w14:paraId="0108465E" w14:textId="7834EF69" w:rsidR="000A1A7D" w:rsidRPr="005F5B3E" w:rsidRDefault="00B656A1" w:rsidP="008E2E3F">
            <w:pPr>
              <w:spacing w:after="0"/>
              <w:rPr>
                <w:rStyle w:val="IntenseReference"/>
                <w:rFonts w:ascii="Arial" w:hAnsi="Arial" w:cs="Arial"/>
                <w:b w:val="0"/>
                <w:smallCaps w:val="0"/>
                <w:color w:val="FFFFFF" w:themeColor="background1"/>
                <w:sz w:val="20"/>
              </w:rPr>
            </w:pPr>
            <w:r>
              <w:rPr>
                <w:rStyle w:val="IntenseReference"/>
                <w:rFonts w:ascii="Arial" w:hAnsi="Arial" w:cs="Arial"/>
                <w:smallCaps w:val="0"/>
                <w:color w:val="FFFFFF" w:themeColor="background1"/>
                <w:szCs w:val="24"/>
              </w:rPr>
              <w:lastRenderedPageBreak/>
              <w:t>E</w:t>
            </w:r>
            <w:r w:rsidR="000A1A7D">
              <w:rPr>
                <w:rStyle w:val="IntenseReference"/>
                <w:rFonts w:ascii="Arial" w:hAnsi="Arial" w:cs="Arial"/>
                <w:smallCaps w:val="0"/>
                <w:color w:val="FFFFFF" w:themeColor="background1"/>
                <w:szCs w:val="24"/>
              </w:rPr>
              <w:t>.</w:t>
            </w:r>
            <w:r w:rsidR="00096A71">
              <w:rPr>
                <w:rStyle w:val="IntenseReference"/>
                <w:rFonts w:ascii="Arial" w:hAnsi="Arial" w:cs="Arial"/>
                <w:smallCaps w:val="0"/>
                <w:color w:val="FFFFFF" w:themeColor="background1"/>
                <w:szCs w:val="24"/>
              </w:rPr>
              <w:t xml:space="preserve"> </w:t>
            </w:r>
            <w:r w:rsidR="000A1A7D">
              <w:rPr>
                <w:rStyle w:val="IntenseReference"/>
                <w:rFonts w:ascii="Arial" w:hAnsi="Arial" w:cs="Arial"/>
                <w:smallCaps w:val="0"/>
                <w:color w:val="FFFFFF" w:themeColor="background1"/>
                <w:szCs w:val="24"/>
              </w:rPr>
              <w:t>ANNEXES</w:t>
            </w:r>
          </w:p>
        </w:tc>
      </w:tr>
      <w:tr w:rsidR="00841001" w:rsidRPr="005F5B3E" w14:paraId="46B819A8" w14:textId="77777777" w:rsidTr="008E2E3F">
        <w:trPr>
          <w:trHeight w:val="403"/>
        </w:trPr>
        <w:tc>
          <w:tcPr>
            <w:tcW w:w="10525" w:type="dxa"/>
            <w:gridSpan w:val="4"/>
            <w:shd w:val="clear" w:color="auto" w:fill="F2F2F2" w:themeFill="background1" w:themeFillShade="F2"/>
            <w:vAlign w:val="center"/>
          </w:tcPr>
          <w:p w14:paraId="7283D610" w14:textId="7E4D0852" w:rsidR="00841001" w:rsidRDefault="00B656A1" w:rsidP="008E2E3F">
            <w:pPr>
              <w:spacing w:after="0"/>
              <w:rPr>
                <w:rStyle w:val="IntenseReference"/>
                <w:rFonts w:ascii="Arial" w:hAnsi="Arial" w:cs="Arial"/>
                <w:smallCaps w:val="0"/>
                <w:color w:val="FFFFFF" w:themeColor="background1"/>
                <w:szCs w:val="24"/>
              </w:rPr>
            </w:pPr>
            <w:r>
              <w:rPr>
                <w:rFonts w:ascii="Arial" w:hAnsi="Arial" w:cs="Arial"/>
                <w:b/>
                <w:color w:val="24634F"/>
                <w:sz w:val="20"/>
                <w:szCs w:val="20"/>
              </w:rPr>
              <w:t>E</w:t>
            </w:r>
            <w:r w:rsidR="00841001" w:rsidRPr="005F5B3E">
              <w:rPr>
                <w:rFonts w:ascii="Arial" w:hAnsi="Arial" w:cs="Arial"/>
                <w:b/>
                <w:color w:val="24634F"/>
                <w:sz w:val="20"/>
                <w:szCs w:val="20"/>
              </w:rPr>
              <w:t xml:space="preserve">.1. </w:t>
            </w:r>
            <w:r w:rsidR="00841001">
              <w:rPr>
                <w:rFonts w:ascii="Arial" w:hAnsi="Arial" w:cs="Arial"/>
                <w:b/>
                <w:color w:val="24634F"/>
                <w:sz w:val="20"/>
                <w:szCs w:val="20"/>
              </w:rPr>
              <w:t xml:space="preserve">Mandatory </w:t>
            </w:r>
            <w:r w:rsidR="00932B0D">
              <w:rPr>
                <w:rFonts w:ascii="Arial" w:hAnsi="Arial" w:cs="Arial"/>
                <w:b/>
                <w:color w:val="24634F"/>
                <w:sz w:val="20"/>
                <w:szCs w:val="20"/>
              </w:rPr>
              <w:t>annexes</w:t>
            </w:r>
            <w:r w:rsidR="002913D0">
              <w:rPr>
                <w:rFonts w:ascii="Arial" w:hAnsi="Arial" w:cs="Arial"/>
                <w:b/>
                <w:color w:val="24634F"/>
                <w:sz w:val="20"/>
                <w:szCs w:val="20"/>
              </w:rPr>
              <w:t xml:space="preserve"> </w:t>
            </w:r>
          </w:p>
        </w:tc>
      </w:tr>
      <w:tr w:rsidR="000A1A7D" w:rsidRPr="005F5B3E" w14:paraId="57C26A11" w14:textId="77777777" w:rsidTr="0085681B">
        <w:trPr>
          <w:trHeight w:val="262"/>
        </w:trPr>
        <w:sdt>
          <w:sdtPr>
            <w:rPr>
              <w:rStyle w:val="IntenseReference"/>
              <w:rFonts w:ascii="Arial" w:hAnsi="Arial" w:cs="Arial"/>
              <w:b w:val="0"/>
              <w:bCs w:val="0"/>
              <w:smallCaps w:val="0"/>
              <w:color w:val="000000" w:themeColor="text1"/>
              <w:spacing w:val="0"/>
              <w:sz w:val="20"/>
              <w:szCs w:val="20"/>
            </w:rPr>
            <w:id w:val="1546488217"/>
            <w14:checkbox>
              <w14:checked w14:val="0"/>
              <w14:checkedState w14:val="2612" w14:font="MS Gothic"/>
              <w14:uncheckedState w14:val="2610" w14:font="MS Gothic"/>
            </w14:checkbox>
          </w:sdtPr>
          <w:sdtContent>
            <w:tc>
              <w:tcPr>
                <w:tcW w:w="439" w:type="dxa"/>
                <w:gridSpan w:val="2"/>
                <w:tcBorders>
                  <w:bottom w:val="nil"/>
                  <w:right w:val="single" w:sz="4" w:space="0" w:color="FFFFFF" w:themeColor="background1"/>
                </w:tcBorders>
                <w:tcMar>
                  <w:top w:w="85" w:type="dxa"/>
                </w:tcMar>
              </w:tcPr>
              <w:p w14:paraId="13DFBB6C" w14:textId="3DA083F3" w:rsidR="000A1A7D" w:rsidRPr="005F5B3E" w:rsidRDefault="003C2151"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left w:val="single" w:sz="4" w:space="0" w:color="FFFFFF" w:themeColor="background1"/>
              <w:bottom w:val="nil"/>
              <w:right w:val="single" w:sz="4" w:space="0" w:color="FFFFFF" w:themeColor="background1"/>
            </w:tcBorders>
          </w:tcPr>
          <w:p w14:paraId="0925CB58" w14:textId="77777777" w:rsidR="000A1A7D" w:rsidRPr="005F5B3E" w:rsidRDefault="000A1A7D"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F5B3E">
              <w:rPr>
                <w:rStyle w:val="IntenseReference"/>
                <w:rFonts w:ascii="Arial" w:hAnsi="Arial" w:cs="Arial"/>
                <w:b w:val="0"/>
                <w:bCs w:val="0"/>
                <w:smallCaps w:val="0"/>
                <w:color w:val="000000" w:themeColor="text1"/>
                <w:spacing w:val="0"/>
                <w:sz w:val="20"/>
                <w:szCs w:val="20"/>
              </w:rPr>
              <w:t>Annex 1</w:t>
            </w:r>
          </w:p>
        </w:tc>
        <w:tc>
          <w:tcPr>
            <w:tcW w:w="8986" w:type="dxa"/>
            <w:tcBorders>
              <w:left w:val="single" w:sz="4" w:space="0" w:color="FFFFFF" w:themeColor="background1"/>
              <w:bottom w:val="nil"/>
            </w:tcBorders>
          </w:tcPr>
          <w:p w14:paraId="09F6AFC9" w14:textId="7217E02C" w:rsidR="000A1A7D" w:rsidRPr="005E46DD" w:rsidRDefault="000A1A7D"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E46DD">
              <w:rPr>
                <w:rFonts w:ascii="Arial" w:hAnsi="Arial" w:cs="Arial"/>
                <w:color w:val="000000" w:themeColor="text1"/>
                <w:sz w:val="20"/>
                <w:szCs w:val="20"/>
              </w:rPr>
              <w:t>NDA No-objection Letter(s)</w:t>
            </w:r>
            <w:r w:rsidR="00CD426A" w:rsidRPr="005E46DD">
              <w:rPr>
                <w:rFonts w:ascii="Arial" w:hAnsi="Arial" w:cs="Arial"/>
                <w:color w:val="000000" w:themeColor="text1"/>
                <w:sz w:val="20"/>
                <w:szCs w:val="20"/>
              </w:rPr>
              <w:t xml:space="preserve"> (</w:t>
            </w:r>
            <w:hyperlink r:id="rId24" w:history="1">
              <w:r w:rsidR="009D7CBB" w:rsidRPr="005E46DD">
                <w:rPr>
                  <w:rStyle w:val="Hyperlink"/>
                  <w:rFonts w:ascii="Arial" w:hAnsi="Arial" w:cs="Arial"/>
                  <w:sz w:val="20"/>
                  <w:szCs w:val="20"/>
                </w:rPr>
                <w:t>Template</w:t>
              </w:r>
            </w:hyperlink>
            <w:r w:rsidR="00CD426A" w:rsidRPr="005E46DD">
              <w:rPr>
                <w:rFonts w:ascii="Arial" w:hAnsi="Arial" w:cs="Arial"/>
                <w:color w:val="000000" w:themeColor="text1"/>
                <w:sz w:val="20"/>
                <w:szCs w:val="20"/>
              </w:rPr>
              <w:t>)</w:t>
            </w:r>
          </w:p>
        </w:tc>
      </w:tr>
      <w:tr w:rsidR="003C2151" w:rsidRPr="005F5B3E" w14:paraId="5918574B" w14:textId="77777777" w:rsidTr="0085681B">
        <w:trPr>
          <w:trHeight w:val="262"/>
        </w:trPr>
        <w:sdt>
          <w:sdtPr>
            <w:rPr>
              <w:rStyle w:val="IntenseReference"/>
              <w:rFonts w:ascii="Arial" w:hAnsi="Arial" w:cs="Arial"/>
              <w:b w:val="0"/>
              <w:bCs w:val="0"/>
              <w:smallCaps w:val="0"/>
              <w:color w:val="000000" w:themeColor="text1"/>
              <w:spacing w:val="0"/>
              <w:sz w:val="20"/>
              <w:szCs w:val="20"/>
            </w:rPr>
            <w:id w:val="1065452248"/>
            <w14:checkbox>
              <w14:checked w14:val="0"/>
              <w14:checkedState w14:val="2612" w14:font="MS Gothic"/>
              <w14:uncheckedState w14:val="2610" w14:font="MS Gothic"/>
            </w14:checkbox>
          </w:sdtPr>
          <w:sdtContent>
            <w:tc>
              <w:tcPr>
                <w:tcW w:w="439" w:type="dxa"/>
                <w:gridSpan w:val="2"/>
                <w:tcBorders>
                  <w:top w:val="nil"/>
                  <w:bottom w:val="single" w:sz="4" w:space="0" w:color="FFFFFF" w:themeColor="background1"/>
                  <w:right w:val="single" w:sz="4" w:space="0" w:color="FFFFFF" w:themeColor="background1"/>
                </w:tcBorders>
                <w:tcMar>
                  <w:top w:w="85" w:type="dxa"/>
                </w:tcMar>
              </w:tcPr>
              <w:p w14:paraId="2D844CC9" w14:textId="4B23FCFE" w:rsidR="003C2151" w:rsidRDefault="003C2151"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nil"/>
              <w:left w:val="single" w:sz="4" w:space="0" w:color="FFFFFF" w:themeColor="background1"/>
              <w:bottom w:val="single" w:sz="4" w:space="0" w:color="FFFFFF" w:themeColor="background1"/>
              <w:right w:val="single" w:sz="4" w:space="0" w:color="FFFFFF" w:themeColor="background1"/>
            </w:tcBorders>
          </w:tcPr>
          <w:p w14:paraId="478290F6" w14:textId="0B325B44" w:rsidR="003C2151" w:rsidRPr="005F5B3E" w:rsidRDefault="003C2151"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Arial" w:hAnsi="Arial" w:cs="Arial"/>
                <w:b w:val="0"/>
                <w:bCs w:val="0"/>
                <w:smallCaps w:val="0"/>
                <w:color w:val="000000" w:themeColor="text1"/>
                <w:spacing w:val="0"/>
                <w:sz w:val="20"/>
                <w:szCs w:val="20"/>
              </w:rPr>
              <w:t>Annex 2</w:t>
            </w:r>
          </w:p>
        </w:tc>
        <w:tc>
          <w:tcPr>
            <w:tcW w:w="8986" w:type="dxa"/>
            <w:tcBorders>
              <w:top w:val="nil"/>
              <w:left w:val="single" w:sz="4" w:space="0" w:color="FFFFFF" w:themeColor="background1"/>
              <w:bottom w:val="single" w:sz="4" w:space="0" w:color="FFFFFF" w:themeColor="background1"/>
            </w:tcBorders>
          </w:tcPr>
          <w:p w14:paraId="77001451" w14:textId="5740029A" w:rsidR="003C2151" w:rsidRPr="005E46DD" w:rsidRDefault="003C2151" w:rsidP="008E2E3F">
            <w:pPr>
              <w:spacing w:before="20" w:after="20" w:line="240" w:lineRule="auto"/>
              <w:rPr>
                <w:rFonts w:ascii="Arial" w:hAnsi="Arial" w:cs="Arial"/>
                <w:color w:val="000000" w:themeColor="text1"/>
                <w:sz w:val="20"/>
                <w:szCs w:val="20"/>
              </w:rPr>
            </w:pPr>
            <w:r>
              <w:rPr>
                <w:rFonts w:ascii="Arial" w:hAnsi="Arial" w:cs="Arial"/>
                <w:color w:val="000000" w:themeColor="text1"/>
                <w:sz w:val="20"/>
                <w:szCs w:val="20"/>
              </w:rPr>
              <w:t xml:space="preserve">Pre-feasibility </w:t>
            </w:r>
            <w:r w:rsidR="0074236F">
              <w:rPr>
                <w:rFonts w:ascii="Arial" w:hAnsi="Arial" w:cs="Arial"/>
                <w:color w:val="000000" w:themeColor="text1"/>
                <w:sz w:val="20"/>
                <w:szCs w:val="20"/>
              </w:rPr>
              <w:t xml:space="preserve">(or feasibility) </w:t>
            </w:r>
            <w:r>
              <w:rPr>
                <w:rFonts w:ascii="Arial" w:hAnsi="Arial" w:cs="Arial"/>
                <w:color w:val="000000" w:themeColor="text1"/>
                <w:sz w:val="20"/>
                <w:szCs w:val="20"/>
              </w:rPr>
              <w:t>study</w:t>
            </w:r>
            <w:r w:rsidR="00AC31E3">
              <w:rPr>
                <w:rFonts w:ascii="Arial" w:hAnsi="Arial" w:cs="Arial"/>
                <w:color w:val="000000" w:themeColor="text1"/>
                <w:sz w:val="20"/>
                <w:szCs w:val="20"/>
              </w:rPr>
              <w:t xml:space="preserve"> (</w:t>
            </w:r>
            <w:hyperlink r:id="rId25" w:history="1">
              <w:r w:rsidR="00AC31E3" w:rsidRPr="00AC31E3">
                <w:rPr>
                  <w:rStyle w:val="Hyperlink"/>
                  <w:rFonts w:ascii="Arial" w:hAnsi="Arial" w:cs="Arial"/>
                  <w:sz w:val="20"/>
                  <w:szCs w:val="20"/>
                </w:rPr>
                <w:t>Guidance</w:t>
              </w:r>
            </w:hyperlink>
            <w:r w:rsidR="00AC31E3">
              <w:rPr>
                <w:rFonts w:ascii="Arial" w:hAnsi="Arial" w:cs="Arial"/>
                <w:color w:val="000000" w:themeColor="text1"/>
                <w:sz w:val="20"/>
                <w:szCs w:val="20"/>
              </w:rPr>
              <w:t>)</w:t>
            </w:r>
          </w:p>
        </w:tc>
      </w:tr>
      <w:tr w:rsidR="00F56A35" w:rsidRPr="005F5B3E" w14:paraId="0FE11493" w14:textId="77777777" w:rsidTr="0085681B">
        <w:trPr>
          <w:trHeight w:val="91"/>
        </w:trPr>
        <w:sdt>
          <w:sdtPr>
            <w:rPr>
              <w:rStyle w:val="IntenseReference"/>
              <w:rFonts w:ascii="Arial" w:hAnsi="Arial" w:cs="Arial"/>
              <w:b w:val="0"/>
              <w:bCs w:val="0"/>
              <w:smallCaps w:val="0"/>
              <w:color w:val="000000" w:themeColor="text1"/>
              <w:spacing w:val="0"/>
              <w:sz w:val="20"/>
              <w:szCs w:val="20"/>
            </w:rPr>
            <w:id w:val="-1857795680"/>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092D8660" w14:textId="338001F0" w:rsidR="00F56A35" w:rsidRPr="00F7166B" w:rsidRDefault="00F56A35"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F7166B">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88CA7F" w14:textId="16B9F035" w:rsidR="00F56A35" w:rsidRPr="00F7166B" w:rsidRDefault="00F56A35"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F7166B">
              <w:rPr>
                <w:rStyle w:val="IntenseReference"/>
                <w:rFonts w:ascii="Arial" w:hAnsi="Arial" w:cs="Arial"/>
                <w:b w:val="0"/>
                <w:bCs w:val="0"/>
                <w:smallCaps w:val="0"/>
                <w:color w:val="000000" w:themeColor="text1"/>
                <w:spacing w:val="0"/>
                <w:sz w:val="20"/>
                <w:szCs w:val="20"/>
              </w:rPr>
              <w:t>Annex 2</w:t>
            </w:r>
            <w:r w:rsidR="00B53AD8" w:rsidRPr="00F7166B">
              <w:rPr>
                <w:rStyle w:val="IntenseReference"/>
                <w:rFonts w:ascii="Arial" w:hAnsi="Arial" w:cs="Arial"/>
                <w:b w:val="0"/>
                <w:bCs w:val="0"/>
                <w:smallCaps w:val="0"/>
                <w:color w:val="000000" w:themeColor="text1"/>
                <w:spacing w:val="0"/>
                <w:sz w:val="20"/>
                <w:szCs w:val="20"/>
              </w:rPr>
              <w:t>a</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44CD37C3" w14:textId="0A71E220" w:rsidR="00F56A35" w:rsidRPr="005E46DD" w:rsidRDefault="009D5804" w:rsidP="008E2E3F">
            <w:pPr>
              <w:spacing w:before="20" w:after="20" w:line="240" w:lineRule="auto"/>
              <w:rPr>
                <w:rFonts w:ascii="Arial" w:hAnsi="Arial" w:cs="Arial"/>
                <w:sz w:val="20"/>
                <w:szCs w:val="20"/>
              </w:rPr>
            </w:pPr>
            <w:r>
              <w:rPr>
                <w:rFonts w:ascii="Arial" w:hAnsi="Arial" w:cs="Arial"/>
                <w:sz w:val="20"/>
                <w:szCs w:val="20"/>
              </w:rPr>
              <w:t>Logic</w:t>
            </w:r>
            <w:r w:rsidR="00A30A00">
              <w:rPr>
                <w:rFonts w:ascii="Arial" w:hAnsi="Arial" w:cs="Arial"/>
                <w:sz w:val="20"/>
                <w:szCs w:val="20"/>
              </w:rPr>
              <w:t>al</w:t>
            </w:r>
            <w:r>
              <w:rPr>
                <w:rFonts w:ascii="Arial" w:hAnsi="Arial" w:cs="Arial"/>
                <w:sz w:val="20"/>
                <w:szCs w:val="20"/>
              </w:rPr>
              <w:t xml:space="preserve"> Framework</w:t>
            </w:r>
            <w:r w:rsidR="001B5DA9" w:rsidRPr="005E46DD">
              <w:rPr>
                <w:rFonts w:ascii="Arial" w:hAnsi="Arial" w:cs="Arial"/>
                <w:sz w:val="20"/>
                <w:szCs w:val="20"/>
              </w:rPr>
              <w:t xml:space="preserve"> (</w:t>
            </w:r>
            <w:hyperlink r:id="rId26" w:history="1">
              <w:r w:rsidR="00E75E93">
                <w:rPr>
                  <w:rStyle w:val="Hyperlink"/>
                  <w:rFonts w:ascii="Arial" w:hAnsi="Arial" w:cs="Arial"/>
                  <w:sz w:val="20"/>
                  <w:szCs w:val="20"/>
                </w:rPr>
                <w:t>Template</w:t>
              </w:r>
            </w:hyperlink>
            <w:r w:rsidR="001B5DA9" w:rsidRPr="005E46DD">
              <w:rPr>
                <w:rFonts w:ascii="Arial" w:hAnsi="Arial" w:cs="Arial"/>
                <w:sz w:val="20"/>
                <w:szCs w:val="20"/>
              </w:rPr>
              <w:t xml:space="preserve">) </w:t>
            </w:r>
          </w:p>
        </w:tc>
      </w:tr>
      <w:tr w:rsidR="00B53AD8" w:rsidRPr="005F5B3E" w14:paraId="5A5C756A" w14:textId="77777777" w:rsidTr="0085681B">
        <w:trPr>
          <w:trHeight w:val="91"/>
        </w:trPr>
        <w:sdt>
          <w:sdtPr>
            <w:rPr>
              <w:rStyle w:val="IntenseReference"/>
              <w:rFonts w:ascii="Arial" w:hAnsi="Arial" w:cs="Arial"/>
              <w:b w:val="0"/>
              <w:bCs w:val="0"/>
              <w:smallCaps w:val="0"/>
              <w:color w:val="000000" w:themeColor="text1"/>
              <w:spacing w:val="0"/>
              <w:sz w:val="20"/>
              <w:szCs w:val="20"/>
            </w:rPr>
            <w:id w:val="1661729015"/>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76E7A369" w14:textId="76AEC260" w:rsidR="00B53AD8" w:rsidRPr="00F7166B"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F7166B">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74EFFA" w14:textId="5843D0FB" w:rsidR="00B53AD8" w:rsidRPr="00F7166B"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F7166B">
              <w:rPr>
                <w:rStyle w:val="IntenseReference"/>
                <w:rFonts w:ascii="Arial" w:hAnsi="Arial" w:cs="Arial"/>
                <w:b w:val="0"/>
                <w:bCs w:val="0"/>
                <w:smallCaps w:val="0"/>
                <w:color w:val="000000" w:themeColor="text1"/>
                <w:spacing w:val="0"/>
                <w:sz w:val="20"/>
                <w:szCs w:val="20"/>
              </w:rPr>
              <w:t>Annex 2b</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342714F9" w14:textId="017E3BB2" w:rsidR="00B53AD8" w:rsidRPr="005E46DD" w:rsidRDefault="009D5804" w:rsidP="008E2E3F">
            <w:pPr>
              <w:spacing w:before="20" w:after="20" w:line="240" w:lineRule="auto"/>
              <w:rPr>
                <w:rFonts w:ascii="Arial" w:hAnsi="Arial" w:cs="Arial"/>
                <w:sz w:val="20"/>
                <w:szCs w:val="20"/>
              </w:rPr>
            </w:pPr>
            <w:r>
              <w:rPr>
                <w:rFonts w:ascii="Arial" w:hAnsi="Arial" w:cs="Arial"/>
                <w:sz w:val="20"/>
                <w:szCs w:val="20"/>
              </w:rPr>
              <w:t>T</w:t>
            </w:r>
            <w:r w:rsidR="001B5DA9" w:rsidRPr="005E46DD">
              <w:rPr>
                <w:rFonts w:ascii="Arial" w:hAnsi="Arial" w:cs="Arial"/>
                <w:sz w:val="20"/>
                <w:szCs w:val="20"/>
              </w:rPr>
              <w:t>imetable (</w:t>
            </w:r>
            <w:hyperlink r:id="rId27" w:history="1">
              <w:r w:rsidR="00E75E93">
                <w:rPr>
                  <w:rStyle w:val="Hyperlink"/>
                  <w:rFonts w:ascii="Arial" w:hAnsi="Arial" w:cs="Arial"/>
                  <w:sz w:val="20"/>
                  <w:szCs w:val="20"/>
                </w:rPr>
                <w:t>Template</w:t>
              </w:r>
            </w:hyperlink>
            <w:r w:rsidR="001B5DA9" w:rsidRPr="005E46DD">
              <w:rPr>
                <w:rFonts w:ascii="Arial" w:hAnsi="Arial" w:cs="Arial"/>
                <w:sz w:val="20"/>
                <w:szCs w:val="20"/>
              </w:rPr>
              <w:t>)</w:t>
            </w:r>
          </w:p>
        </w:tc>
      </w:tr>
      <w:tr w:rsidR="00B53AD8" w:rsidRPr="005F5B3E" w14:paraId="6BAA66A3" w14:textId="77777777" w:rsidTr="0085681B">
        <w:trPr>
          <w:trHeight w:val="91"/>
        </w:trPr>
        <w:sdt>
          <w:sdtPr>
            <w:rPr>
              <w:rStyle w:val="IntenseReference"/>
              <w:rFonts w:ascii="Arial" w:hAnsi="Arial" w:cs="Arial"/>
              <w:b w:val="0"/>
              <w:bCs w:val="0"/>
              <w:smallCaps w:val="0"/>
              <w:color w:val="000000" w:themeColor="text1"/>
              <w:spacing w:val="0"/>
              <w:sz w:val="20"/>
              <w:szCs w:val="20"/>
            </w:rPr>
            <w:id w:val="623966864"/>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3FE5F159" w14:textId="6D1C0352"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368C975" w14:textId="6EA8548B"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Arial" w:hAnsi="Arial" w:cs="Arial"/>
                <w:b w:val="0"/>
                <w:bCs w:val="0"/>
                <w:smallCaps w:val="0"/>
                <w:color w:val="000000" w:themeColor="text1"/>
                <w:spacing w:val="0"/>
                <w:sz w:val="20"/>
                <w:szCs w:val="20"/>
              </w:rPr>
              <w:t>Annex 3</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16057D73" w14:textId="6B847AB9" w:rsidR="00B53AD8" w:rsidRPr="005E46DD" w:rsidRDefault="00B53AD8" w:rsidP="008E2E3F">
            <w:pPr>
              <w:spacing w:before="20" w:after="20" w:line="240" w:lineRule="auto"/>
              <w:rPr>
                <w:rFonts w:ascii="Arial" w:hAnsi="Arial" w:cs="Arial"/>
                <w:sz w:val="20"/>
                <w:szCs w:val="20"/>
              </w:rPr>
            </w:pPr>
            <w:r w:rsidRPr="005E46DD">
              <w:rPr>
                <w:rFonts w:ascii="Arial" w:eastAsia="Times New Roman" w:hAnsi="Arial" w:cs="Arial"/>
                <w:sz w:val="20"/>
                <w:szCs w:val="20"/>
                <w:lang w:eastAsia="ja-JP"/>
              </w:rPr>
              <w:t xml:space="preserve">Budget plan that provides breakdown by type of expense </w:t>
            </w:r>
            <w:r w:rsidR="004132EB">
              <w:rPr>
                <w:rFonts w:ascii="Arial" w:eastAsia="Times New Roman" w:hAnsi="Arial" w:cs="Arial"/>
                <w:sz w:val="20"/>
                <w:szCs w:val="20"/>
                <w:lang w:eastAsia="ja-JP"/>
              </w:rPr>
              <w:t>including</w:t>
            </w:r>
            <w:r w:rsidR="00336BCF">
              <w:rPr>
                <w:rFonts w:ascii="Arial" w:eastAsia="Times New Roman" w:hAnsi="Arial" w:cs="Arial"/>
                <w:sz w:val="20"/>
                <w:szCs w:val="20"/>
                <w:lang w:eastAsia="ja-JP"/>
              </w:rPr>
              <w:t xml:space="preserve"> AE fee</w:t>
            </w:r>
            <w:r w:rsidR="00546A64">
              <w:rPr>
                <w:rFonts w:ascii="Arial" w:eastAsia="Times New Roman" w:hAnsi="Arial" w:cs="Arial"/>
                <w:sz w:val="20"/>
                <w:szCs w:val="20"/>
                <w:lang w:eastAsia="ja-JP"/>
              </w:rPr>
              <w:t>s</w:t>
            </w:r>
            <w:r w:rsidR="004132EB">
              <w:rPr>
                <w:rFonts w:ascii="Arial" w:eastAsia="Times New Roman" w:hAnsi="Arial" w:cs="Arial"/>
                <w:sz w:val="20"/>
                <w:szCs w:val="20"/>
                <w:lang w:eastAsia="ja-JP"/>
              </w:rPr>
              <w:t xml:space="preserve"> </w:t>
            </w:r>
            <w:r w:rsidRPr="005E46DD">
              <w:rPr>
                <w:rFonts w:ascii="Arial" w:eastAsia="Times New Roman" w:hAnsi="Arial" w:cs="Arial"/>
                <w:sz w:val="20"/>
                <w:szCs w:val="20"/>
                <w:lang w:eastAsia="ja-JP"/>
              </w:rPr>
              <w:t>(</w:t>
            </w:r>
            <w:hyperlink r:id="rId28" w:history="1">
              <w:r w:rsidRPr="005E46DD">
                <w:rPr>
                  <w:rStyle w:val="Hyperlink"/>
                  <w:rFonts w:ascii="Arial" w:eastAsia="Times New Roman" w:hAnsi="Arial" w:cs="Arial"/>
                  <w:sz w:val="20"/>
                  <w:szCs w:val="20"/>
                  <w:lang w:eastAsia="ja-JP"/>
                </w:rPr>
                <w:t>Templat</w:t>
              </w:r>
              <w:r w:rsidR="009D7CBB" w:rsidRPr="005E46DD">
                <w:rPr>
                  <w:rStyle w:val="Hyperlink"/>
                  <w:rFonts w:ascii="Arial" w:eastAsia="Times New Roman" w:hAnsi="Arial" w:cs="Arial"/>
                  <w:sz w:val="20"/>
                  <w:szCs w:val="20"/>
                  <w:lang w:eastAsia="ja-JP"/>
                </w:rPr>
                <w:t>e</w:t>
              </w:r>
            </w:hyperlink>
            <w:r w:rsidRPr="005E46DD">
              <w:rPr>
                <w:rFonts w:ascii="Arial" w:eastAsia="Times New Roman" w:hAnsi="Arial" w:cs="Arial"/>
                <w:sz w:val="20"/>
                <w:szCs w:val="20"/>
                <w:lang w:eastAsia="ja-JP"/>
              </w:rPr>
              <w:t>)</w:t>
            </w:r>
          </w:p>
        </w:tc>
      </w:tr>
      <w:tr w:rsidR="00B53AD8" w:rsidRPr="005F5B3E" w14:paraId="3904B469" w14:textId="77777777" w:rsidTr="0085681B">
        <w:trPr>
          <w:trHeight w:val="91"/>
        </w:trPr>
        <w:sdt>
          <w:sdtPr>
            <w:rPr>
              <w:rStyle w:val="IntenseReference"/>
              <w:rFonts w:ascii="Arial" w:hAnsi="Arial" w:cs="Arial"/>
              <w:b w:val="0"/>
              <w:bCs w:val="0"/>
              <w:smallCaps w:val="0"/>
              <w:color w:val="000000" w:themeColor="text1"/>
              <w:spacing w:val="0"/>
              <w:sz w:val="20"/>
              <w:szCs w:val="20"/>
            </w:rPr>
            <w:id w:val="-2057772540"/>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1408D2EC" w14:textId="73ABE9AD"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9073CA" w14:textId="4A384EF5" w:rsidR="00B53AD8" w:rsidRPr="005F5B3E"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Arial" w:hAnsi="Arial" w:cs="Arial"/>
                <w:b w:val="0"/>
                <w:bCs w:val="0"/>
                <w:smallCaps w:val="0"/>
                <w:color w:val="000000" w:themeColor="text1"/>
                <w:spacing w:val="0"/>
                <w:sz w:val="20"/>
                <w:szCs w:val="20"/>
              </w:rPr>
              <w:t>Annex 4</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0DB6CDE0" w14:textId="4353999F" w:rsidR="00B53AD8" w:rsidRPr="005E46DD" w:rsidRDefault="00B53AD8" w:rsidP="008E2E3F">
            <w:pPr>
              <w:spacing w:before="20" w:after="20" w:line="240" w:lineRule="auto"/>
              <w:rPr>
                <w:rFonts w:ascii="Arial" w:hAnsi="Arial" w:cs="Arial"/>
                <w:sz w:val="20"/>
                <w:szCs w:val="20"/>
              </w:rPr>
            </w:pPr>
            <w:r w:rsidRPr="005E46DD">
              <w:rPr>
                <w:rFonts w:ascii="Arial" w:hAnsi="Arial" w:cs="Arial"/>
                <w:sz w:val="20"/>
                <w:szCs w:val="20"/>
              </w:rPr>
              <w:t>Gender assessment and action plan (</w:t>
            </w:r>
            <w:hyperlink r:id="rId29" w:history="1">
              <w:r w:rsidR="009D7CBB" w:rsidRPr="005E46DD">
                <w:rPr>
                  <w:rStyle w:val="Hyperlink"/>
                  <w:rFonts w:ascii="Arial" w:hAnsi="Arial" w:cs="Arial"/>
                  <w:sz w:val="20"/>
                  <w:szCs w:val="20"/>
                </w:rPr>
                <w:t>Template</w:t>
              </w:r>
            </w:hyperlink>
            <w:r w:rsidRPr="005E46DD">
              <w:rPr>
                <w:rFonts w:ascii="Arial" w:hAnsi="Arial" w:cs="Arial"/>
                <w:sz w:val="20"/>
                <w:szCs w:val="20"/>
              </w:rPr>
              <w:t>)</w:t>
            </w:r>
          </w:p>
        </w:tc>
      </w:tr>
      <w:tr w:rsidR="00B53AD8" w:rsidRPr="005F5B3E" w14:paraId="1D39830A" w14:textId="77777777" w:rsidTr="0085681B">
        <w:trPr>
          <w:trHeight w:val="118"/>
        </w:trPr>
        <w:sdt>
          <w:sdtPr>
            <w:rPr>
              <w:rStyle w:val="IntenseReference"/>
              <w:rFonts w:ascii="Arial" w:hAnsi="Arial" w:cs="Arial"/>
              <w:b w:val="0"/>
              <w:bCs w:val="0"/>
              <w:smallCaps w:val="0"/>
              <w:color w:val="000000" w:themeColor="text1"/>
              <w:spacing w:val="0"/>
              <w:sz w:val="20"/>
              <w:szCs w:val="20"/>
            </w:rPr>
            <w:id w:val="845443468"/>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5A8D20DF" w14:textId="5023F3B7" w:rsidR="00B53AD8" w:rsidRPr="005F5B3E" w:rsidDel="00F45484" w:rsidRDefault="00B53AD8" w:rsidP="008E2E3F">
                <w:pPr>
                  <w:spacing w:before="20" w:after="20" w:line="240" w:lineRule="auto"/>
                  <w:rPr>
                    <w:rFonts w:ascii="Arial" w:eastAsia="Times New Roman" w:hAnsi="Arial" w:cs="Arial"/>
                    <w:color w:val="000000"/>
                    <w:sz w:val="20"/>
                    <w:lang w:eastAsia="ja-JP"/>
                  </w:rPr>
                </w:pPr>
                <w:r>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332EB11" w14:textId="10B493F0" w:rsidR="00B53AD8" w:rsidRPr="005F5B3E"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Arial" w:hAnsi="Arial" w:cs="Arial"/>
                <w:b w:val="0"/>
                <w:bCs w:val="0"/>
                <w:smallCaps w:val="0"/>
                <w:color w:val="000000" w:themeColor="text1"/>
                <w:spacing w:val="0"/>
                <w:sz w:val="20"/>
                <w:szCs w:val="20"/>
              </w:rPr>
              <w:t>Annex 5</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0370E623" w14:textId="3445F98A" w:rsidR="00B53AD8" w:rsidRPr="005E46DD" w:rsidRDefault="00B53AD8" w:rsidP="008E2E3F">
            <w:pPr>
              <w:spacing w:before="20" w:after="20" w:line="240" w:lineRule="auto"/>
              <w:rPr>
                <w:rStyle w:val="IntenseReference"/>
                <w:rFonts w:ascii="Arial" w:hAnsi="Arial" w:cs="Arial"/>
                <w:b w:val="0"/>
                <w:bCs w:val="0"/>
                <w:smallCaps w:val="0"/>
                <w:color w:val="auto"/>
                <w:spacing w:val="0"/>
                <w:sz w:val="20"/>
                <w:szCs w:val="20"/>
              </w:rPr>
            </w:pPr>
            <w:r w:rsidRPr="005E46DD">
              <w:rPr>
                <w:rFonts w:ascii="Arial" w:eastAsia="Times New Roman" w:hAnsi="Arial" w:cs="Arial"/>
                <w:sz w:val="20"/>
                <w:szCs w:val="20"/>
                <w:lang w:eastAsia="ja-JP"/>
              </w:rPr>
              <w:t>Co-financing commitment letter</w:t>
            </w:r>
            <w:r w:rsidR="003D7036" w:rsidRPr="002479DC">
              <w:rPr>
                <w:rFonts w:ascii="Arial" w:eastAsia="Times New Roman" w:hAnsi="Arial" w:cs="Arial"/>
                <w:sz w:val="20"/>
                <w:szCs w:val="20"/>
                <w:lang w:eastAsia="ja-JP"/>
              </w:rPr>
              <w:t xml:space="preserve"> if </w:t>
            </w:r>
            <w:r w:rsidR="003D7036" w:rsidRPr="00F46198">
              <w:rPr>
                <w:rFonts w:ascii="Arial" w:eastAsia="Times New Roman" w:hAnsi="Arial" w:cs="Arial"/>
                <w:sz w:val="20"/>
                <w:szCs w:val="20"/>
                <w:lang w:eastAsia="ja-JP"/>
              </w:rPr>
              <w:t xml:space="preserve">applicable </w:t>
            </w:r>
            <w:r w:rsidR="003D7036" w:rsidRPr="00F46198">
              <w:rPr>
                <w:rFonts w:ascii="Arial" w:eastAsia="Times New Roman" w:hAnsi="Arial" w:cs="Arial"/>
                <w:color w:val="000000"/>
                <w:sz w:val="20"/>
                <w:lang w:eastAsia="ja-JP"/>
              </w:rPr>
              <w:t xml:space="preserve"> </w:t>
            </w:r>
            <w:hyperlink r:id="rId30" w:history="1">
              <w:r w:rsidR="003D7036" w:rsidRPr="00F46198">
                <w:rPr>
                  <w:rStyle w:val="Hyperlink"/>
                  <w:rFonts w:ascii="Arial" w:eastAsia="Times New Roman" w:hAnsi="Arial" w:cs="Arial"/>
                  <w:sz w:val="20"/>
                  <w:lang w:eastAsia="ja-JP"/>
                </w:rPr>
                <w:t>(Template)</w:t>
              </w:r>
            </w:hyperlink>
          </w:p>
        </w:tc>
      </w:tr>
      <w:tr w:rsidR="00B53AD8" w:rsidRPr="005F5B3E" w14:paraId="7D4BAF71" w14:textId="77777777" w:rsidTr="0085681B">
        <w:trPr>
          <w:trHeight w:val="118"/>
        </w:trPr>
        <w:sdt>
          <w:sdtPr>
            <w:rPr>
              <w:rStyle w:val="IntenseReference"/>
              <w:rFonts w:ascii="Arial" w:hAnsi="Arial" w:cs="Arial"/>
              <w:b w:val="0"/>
              <w:bCs w:val="0"/>
              <w:smallCaps w:val="0"/>
              <w:color w:val="000000" w:themeColor="text1"/>
              <w:spacing w:val="0"/>
              <w:sz w:val="20"/>
              <w:szCs w:val="20"/>
            </w:rPr>
            <w:id w:val="742994236"/>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466E9030" w14:textId="375D6D59"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F5B3E">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9E53DC" w14:textId="36575F19"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Pr>
                <w:rStyle w:val="IntenseReference"/>
                <w:rFonts w:ascii="Arial" w:hAnsi="Arial" w:cs="Arial"/>
                <w:b w:val="0"/>
                <w:bCs w:val="0"/>
                <w:smallCaps w:val="0"/>
                <w:color w:val="000000" w:themeColor="text1"/>
                <w:spacing w:val="0"/>
                <w:sz w:val="20"/>
                <w:szCs w:val="20"/>
              </w:rPr>
              <w:t>Annex 6</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4703F145" w14:textId="5E8F18F1" w:rsidR="00B53AD8" w:rsidRPr="005E46DD" w:rsidRDefault="00B53AD8" w:rsidP="008E2E3F">
            <w:pPr>
              <w:spacing w:before="20" w:after="20" w:line="240" w:lineRule="auto"/>
              <w:rPr>
                <w:rFonts w:ascii="Arial" w:eastAsia="Times New Roman" w:hAnsi="Arial" w:cs="Arial"/>
                <w:sz w:val="20"/>
                <w:szCs w:val="20"/>
                <w:lang w:eastAsia="ja-JP"/>
              </w:rPr>
            </w:pPr>
            <w:r w:rsidRPr="005E46DD">
              <w:rPr>
                <w:rFonts w:ascii="Arial" w:hAnsi="Arial" w:cs="Arial"/>
                <w:sz w:val="20"/>
                <w:szCs w:val="20"/>
              </w:rPr>
              <w:t>Term sheet</w:t>
            </w:r>
            <w:r w:rsidRPr="00EF1204">
              <w:rPr>
                <w:rFonts w:ascii="Arial" w:hAnsi="Arial"/>
                <w:color w:val="000000" w:themeColor="text1"/>
                <w:sz w:val="20"/>
              </w:rPr>
              <w:t xml:space="preserve"> </w:t>
            </w:r>
            <w:r w:rsidR="006D3865" w:rsidRPr="00E3597E">
              <w:rPr>
                <w:rFonts w:ascii="Arial" w:hAnsi="Arial" w:cs="Arial"/>
                <w:color w:val="000000" w:themeColor="text1"/>
                <w:sz w:val="20"/>
                <w:szCs w:val="20"/>
              </w:rPr>
              <w:t xml:space="preserve">including a detailed disbursement schedule </w:t>
            </w:r>
            <w:r w:rsidRPr="00EF1204">
              <w:rPr>
                <w:rFonts w:ascii="Arial" w:hAnsi="Arial"/>
                <w:color w:val="000000" w:themeColor="text1"/>
                <w:sz w:val="20"/>
              </w:rPr>
              <w:t>and</w:t>
            </w:r>
            <w:r w:rsidR="006D3865">
              <w:rPr>
                <w:rFonts w:ascii="Arial" w:hAnsi="Arial" w:cs="Arial"/>
                <w:color w:val="000000" w:themeColor="text1"/>
                <w:sz w:val="20"/>
                <w:szCs w:val="20"/>
              </w:rPr>
              <w:t>,</w:t>
            </w:r>
            <w:r w:rsidR="006D3865" w:rsidRPr="00E3597E">
              <w:rPr>
                <w:rFonts w:ascii="Arial" w:hAnsi="Arial" w:cs="Arial"/>
                <w:color w:val="000000" w:themeColor="text1"/>
                <w:sz w:val="20"/>
                <w:szCs w:val="20"/>
              </w:rPr>
              <w:t xml:space="preserve"> if applicable</w:t>
            </w:r>
            <w:r w:rsidR="006D3865">
              <w:rPr>
                <w:rFonts w:ascii="Arial" w:hAnsi="Arial" w:cs="Arial"/>
                <w:color w:val="000000" w:themeColor="text1"/>
                <w:sz w:val="20"/>
                <w:szCs w:val="20"/>
              </w:rPr>
              <w:t>,</w:t>
            </w:r>
            <w:r w:rsidR="006D3865" w:rsidRPr="00E3597E">
              <w:rPr>
                <w:rFonts w:ascii="Arial" w:hAnsi="Arial" w:cs="Arial"/>
                <w:color w:val="000000" w:themeColor="text1"/>
                <w:sz w:val="20"/>
                <w:szCs w:val="20"/>
              </w:rPr>
              <w:t xml:space="preserve"> repayment schedule</w:t>
            </w:r>
          </w:p>
        </w:tc>
      </w:tr>
      <w:tr w:rsidR="00B53AD8" w:rsidRPr="005F5B3E" w14:paraId="0288E906" w14:textId="77777777" w:rsidTr="0085681B">
        <w:trPr>
          <w:trHeight w:val="22"/>
        </w:trPr>
        <w:sdt>
          <w:sdtPr>
            <w:rPr>
              <w:rStyle w:val="IntenseReference"/>
              <w:rFonts w:ascii="Arial" w:hAnsi="Arial" w:cs="Arial"/>
              <w:b w:val="0"/>
              <w:bCs w:val="0"/>
              <w:smallCaps w:val="0"/>
              <w:color w:val="000000" w:themeColor="text1"/>
              <w:spacing w:val="0"/>
              <w:sz w:val="20"/>
              <w:szCs w:val="20"/>
            </w:rPr>
            <w:id w:val="1255785226"/>
            <w14:checkbox>
              <w14:checked w14:val="0"/>
              <w14:checkedState w14:val="2612" w14:font="MS Gothic"/>
              <w14:uncheckedState w14:val="2610" w14:font="MS Gothic"/>
            </w14:checkbox>
          </w:sdtPr>
          <w:sdtContent>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5C14422A" w14:textId="520AF1F0"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F5B3E">
                  <w:rPr>
                    <w:rStyle w:val="IntenseReference"/>
                    <w:rFonts w:ascii="MS Gothic" w:eastAsia="MS Gothic" w:hAnsi="MS Gothic" w:cs="Arial" w:hint="eastAsia"/>
                    <w:b w:val="0"/>
                    <w:bCs w:val="0"/>
                    <w:smallCaps w:val="0"/>
                    <w:color w:val="000000" w:themeColor="text1"/>
                    <w:spacing w:val="0"/>
                    <w:sz w:val="20"/>
                    <w:szCs w:val="20"/>
                  </w:rPr>
                  <w:t>☐</w:t>
                </w:r>
              </w:p>
            </w:tc>
          </w:sdtContent>
        </w:sdt>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3B1D60" w14:textId="6231C278" w:rsidR="00B53AD8"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F5B3E">
              <w:rPr>
                <w:rStyle w:val="IntenseReference"/>
                <w:rFonts w:ascii="Arial" w:hAnsi="Arial" w:cs="Arial"/>
                <w:b w:val="0"/>
                <w:bCs w:val="0"/>
                <w:smallCaps w:val="0"/>
                <w:color w:val="000000" w:themeColor="text1"/>
                <w:spacing w:val="0"/>
                <w:sz w:val="20"/>
                <w:szCs w:val="20"/>
              </w:rPr>
              <w:t xml:space="preserve">Annex </w:t>
            </w:r>
            <w:r>
              <w:rPr>
                <w:rStyle w:val="IntenseReference"/>
                <w:rFonts w:ascii="Arial" w:hAnsi="Arial" w:cs="Arial"/>
                <w:b w:val="0"/>
                <w:bCs w:val="0"/>
                <w:smallCaps w:val="0"/>
                <w:color w:val="000000" w:themeColor="text1"/>
                <w:spacing w:val="0"/>
                <w:sz w:val="20"/>
                <w:szCs w:val="20"/>
              </w:rPr>
              <w:t>7</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46E2B6BA" w14:textId="22532B32" w:rsidR="00B53AD8" w:rsidRPr="005E46DD" w:rsidRDefault="00B53AD8" w:rsidP="008E2E3F">
            <w:pPr>
              <w:spacing w:before="20" w:after="20" w:line="240" w:lineRule="auto"/>
              <w:rPr>
                <w:rFonts w:ascii="Arial" w:hAnsi="Arial" w:cs="Arial"/>
                <w:sz w:val="20"/>
                <w:szCs w:val="20"/>
              </w:rPr>
            </w:pPr>
            <w:r w:rsidRPr="005E46DD">
              <w:rPr>
                <w:rStyle w:val="IntenseReference"/>
                <w:rFonts w:ascii="Arial" w:hAnsi="Arial" w:cs="Arial"/>
                <w:b w:val="0"/>
                <w:bCs w:val="0"/>
                <w:smallCaps w:val="0"/>
                <w:color w:val="auto"/>
                <w:spacing w:val="0"/>
                <w:sz w:val="20"/>
                <w:szCs w:val="20"/>
              </w:rPr>
              <w:t>Risk assessment and management</w:t>
            </w:r>
            <w:r w:rsidR="009D7CBB" w:rsidRPr="005E46DD">
              <w:rPr>
                <w:rStyle w:val="IntenseReference"/>
                <w:rFonts w:ascii="Arial" w:hAnsi="Arial" w:cs="Arial"/>
                <w:b w:val="0"/>
                <w:bCs w:val="0"/>
                <w:smallCaps w:val="0"/>
                <w:color w:val="auto"/>
                <w:spacing w:val="0"/>
                <w:sz w:val="20"/>
                <w:szCs w:val="20"/>
              </w:rPr>
              <w:t xml:space="preserve"> (</w:t>
            </w:r>
            <w:hyperlink r:id="rId31" w:history="1">
              <w:r w:rsidR="009D7CBB" w:rsidRPr="005E46DD">
                <w:rPr>
                  <w:rStyle w:val="Hyperlink"/>
                  <w:rFonts w:ascii="Arial" w:hAnsi="Arial" w:cs="Arial"/>
                  <w:sz w:val="20"/>
                  <w:szCs w:val="20"/>
                </w:rPr>
                <w:t>Template</w:t>
              </w:r>
            </w:hyperlink>
            <w:r w:rsidR="009D7CBB" w:rsidRPr="005E46DD">
              <w:rPr>
                <w:rStyle w:val="IntenseReference"/>
                <w:rFonts w:ascii="Arial" w:hAnsi="Arial" w:cs="Arial"/>
                <w:b w:val="0"/>
                <w:bCs w:val="0"/>
                <w:smallCaps w:val="0"/>
                <w:color w:val="auto"/>
                <w:spacing w:val="0"/>
                <w:sz w:val="20"/>
                <w:szCs w:val="20"/>
              </w:rPr>
              <w:t>)</w:t>
            </w:r>
          </w:p>
        </w:tc>
      </w:tr>
      <w:tr w:rsidR="00B53AD8" w:rsidRPr="005F5B3E" w14:paraId="04FD2736" w14:textId="77777777" w:rsidTr="0085681B">
        <w:trPr>
          <w:trHeight w:val="22"/>
        </w:trPr>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21B242B1" w14:textId="68E093F4" w:rsidR="00B53AD8" w:rsidRDefault="00000000" w:rsidP="008E2E3F">
            <w:pPr>
              <w:spacing w:before="20" w:after="20" w:line="240" w:lineRule="auto"/>
              <w:rPr>
                <w:rStyle w:val="IntenseReference"/>
                <w:rFonts w:ascii="Arial" w:hAnsi="Arial" w:cs="Arial"/>
                <w:b w:val="0"/>
                <w:bCs w:val="0"/>
                <w:smallCaps w:val="0"/>
                <w:color w:val="000000" w:themeColor="text1"/>
                <w:spacing w:val="0"/>
                <w:sz w:val="20"/>
                <w:szCs w:val="20"/>
              </w:rPr>
            </w:pPr>
            <w:sdt>
              <w:sdtPr>
                <w:rPr>
                  <w:rStyle w:val="IntenseReference"/>
                  <w:rFonts w:ascii="Arial" w:hAnsi="Arial" w:cs="Arial"/>
                  <w:b w:val="0"/>
                  <w:bCs w:val="0"/>
                  <w:smallCaps w:val="0"/>
                  <w:color w:val="000000" w:themeColor="text1"/>
                  <w:spacing w:val="0"/>
                  <w:sz w:val="20"/>
                  <w:szCs w:val="20"/>
                </w:rPr>
                <w:id w:val="-659389929"/>
                <w14:checkbox>
                  <w14:checked w14:val="0"/>
                  <w14:checkedState w14:val="2612" w14:font="MS Gothic"/>
                  <w14:uncheckedState w14:val="2610" w14:font="MS Gothic"/>
                </w14:checkbox>
              </w:sdtPr>
              <w:sdtContent>
                <w:r w:rsidR="00B53AD8" w:rsidRPr="005F5B3E">
                  <w:rPr>
                    <w:rStyle w:val="IntenseReference"/>
                    <w:rFonts w:ascii="MS Gothic" w:eastAsia="MS Gothic" w:hAnsi="MS Gothic" w:cs="Arial" w:hint="eastAsia"/>
                    <w:b w:val="0"/>
                    <w:bCs w:val="0"/>
                    <w:smallCaps w:val="0"/>
                    <w:color w:val="000000" w:themeColor="text1"/>
                    <w:spacing w:val="0"/>
                    <w:sz w:val="20"/>
                    <w:szCs w:val="20"/>
                  </w:rPr>
                  <w:t>☐</w:t>
                </w:r>
              </w:sdtContent>
            </w:sdt>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EB54589" w14:textId="12F08A95" w:rsidR="00B53AD8" w:rsidRPr="005F5B3E" w:rsidRDefault="00B53AD8"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F5B3E">
              <w:rPr>
                <w:rFonts w:ascii="Arial" w:eastAsia="Times New Roman" w:hAnsi="Arial" w:cs="Arial"/>
                <w:color w:val="000000"/>
                <w:sz w:val="20"/>
                <w:lang w:eastAsia="ja-JP"/>
              </w:rPr>
              <w:t xml:space="preserve">Annex </w:t>
            </w:r>
            <w:r>
              <w:rPr>
                <w:rFonts w:ascii="Arial" w:eastAsia="Times New Roman" w:hAnsi="Arial" w:cs="Arial"/>
                <w:color w:val="000000"/>
                <w:sz w:val="20"/>
                <w:lang w:eastAsia="ja-JP"/>
              </w:rPr>
              <w:t>8</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1B396C51" w14:textId="21801302" w:rsidR="00B53AD8" w:rsidRPr="00EF1204" w:rsidRDefault="001B5DA9" w:rsidP="008E2E3F">
            <w:pPr>
              <w:spacing w:before="20" w:after="20" w:line="240" w:lineRule="auto"/>
              <w:rPr>
                <w:rStyle w:val="IntenseReference"/>
                <w:rFonts w:ascii="Arial" w:hAnsi="Arial"/>
                <w:b w:val="0"/>
                <w:smallCaps w:val="0"/>
                <w:color w:val="000000" w:themeColor="text1"/>
                <w:spacing w:val="0"/>
                <w:sz w:val="20"/>
              </w:rPr>
            </w:pPr>
            <w:r w:rsidRPr="005E46DD">
              <w:rPr>
                <w:rStyle w:val="IntenseReference"/>
                <w:rFonts w:ascii="Arial" w:hAnsi="Arial" w:cs="Arial"/>
                <w:b w:val="0"/>
                <w:bCs w:val="0"/>
                <w:smallCaps w:val="0"/>
                <w:color w:val="000000" w:themeColor="text1"/>
                <w:spacing w:val="0"/>
                <w:sz w:val="20"/>
                <w:szCs w:val="20"/>
              </w:rPr>
              <w:t>Procurement plan model</w:t>
            </w:r>
            <w:r w:rsidR="00B53AD8" w:rsidRPr="005E46DD">
              <w:rPr>
                <w:rStyle w:val="IntenseReference"/>
                <w:rFonts w:ascii="Arial" w:hAnsi="Arial" w:cs="Arial"/>
                <w:b w:val="0"/>
                <w:bCs w:val="0"/>
                <w:smallCaps w:val="0"/>
                <w:color w:val="000000" w:themeColor="text1"/>
                <w:spacing w:val="0"/>
                <w:sz w:val="20"/>
                <w:szCs w:val="20"/>
              </w:rPr>
              <w:t xml:space="preserve"> (</w:t>
            </w:r>
            <w:hyperlink r:id="rId32" w:history="1">
              <w:r w:rsidR="009D7CBB" w:rsidRPr="005E46DD">
                <w:rPr>
                  <w:rStyle w:val="Hyperlink"/>
                  <w:rFonts w:ascii="Arial" w:hAnsi="Arial" w:cs="Arial"/>
                  <w:sz w:val="20"/>
                  <w:szCs w:val="20"/>
                </w:rPr>
                <w:t>Template</w:t>
              </w:r>
            </w:hyperlink>
            <w:r w:rsidR="00B53AD8" w:rsidRPr="005E46DD">
              <w:rPr>
                <w:rStyle w:val="IntenseReference"/>
                <w:rFonts w:ascii="Arial" w:hAnsi="Arial" w:cs="Arial"/>
                <w:b w:val="0"/>
                <w:bCs w:val="0"/>
                <w:smallCaps w:val="0"/>
                <w:color w:val="000000" w:themeColor="text1"/>
                <w:spacing w:val="0"/>
                <w:sz w:val="20"/>
                <w:szCs w:val="20"/>
              </w:rPr>
              <w:t>)</w:t>
            </w:r>
          </w:p>
        </w:tc>
      </w:tr>
      <w:tr w:rsidR="00B53AD8" w:rsidRPr="005F5B3E" w14:paraId="62B43271" w14:textId="77777777" w:rsidTr="0085681B">
        <w:trPr>
          <w:trHeight w:val="22"/>
        </w:trPr>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7E239466" w14:textId="3F4D04F0" w:rsidR="00B53AD8" w:rsidRPr="00F7166B" w:rsidRDefault="00000000" w:rsidP="008E2E3F">
            <w:pPr>
              <w:spacing w:before="20" w:after="20" w:line="240" w:lineRule="auto"/>
              <w:rPr>
                <w:rStyle w:val="IntenseReference"/>
                <w:rFonts w:ascii="Arial" w:hAnsi="Arial" w:cs="Arial"/>
                <w:b w:val="0"/>
                <w:bCs w:val="0"/>
                <w:smallCaps w:val="0"/>
                <w:color w:val="000000" w:themeColor="text1"/>
                <w:spacing w:val="0"/>
                <w:sz w:val="20"/>
                <w:szCs w:val="20"/>
              </w:rPr>
            </w:pPr>
            <w:sdt>
              <w:sdtPr>
                <w:rPr>
                  <w:rStyle w:val="IntenseReference"/>
                  <w:rFonts w:ascii="Arial" w:hAnsi="Arial" w:cs="Arial"/>
                  <w:b w:val="0"/>
                  <w:bCs w:val="0"/>
                  <w:smallCaps w:val="0"/>
                  <w:color w:val="000000" w:themeColor="text1"/>
                  <w:spacing w:val="0"/>
                  <w:sz w:val="20"/>
                  <w:szCs w:val="20"/>
                </w:rPr>
                <w:id w:val="-1554763044"/>
                <w14:checkbox>
                  <w14:checked w14:val="0"/>
                  <w14:checkedState w14:val="2612" w14:font="MS Gothic"/>
                  <w14:uncheckedState w14:val="2610" w14:font="MS Gothic"/>
                </w14:checkbox>
              </w:sdtPr>
              <w:sdtContent>
                <w:r w:rsidR="00B53AD8" w:rsidRPr="00F7166B">
                  <w:rPr>
                    <w:rStyle w:val="IntenseReference"/>
                    <w:rFonts w:ascii="MS Gothic" w:eastAsia="MS Gothic" w:hAnsi="MS Gothic" w:cs="Arial" w:hint="eastAsia"/>
                    <w:b w:val="0"/>
                    <w:bCs w:val="0"/>
                    <w:smallCaps w:val="0"/>
                    <w:color w:val="000000" w:themeColor="text1"/>
                    <w:spacing w:val="0"/>
                    <w:sz w:val="20"/>
                    <w:szCs w:val="20"/>
                  </w:rPr>
                  <w:t>☐</w:t>
                </w:r>
              </w:sdtContent>
            </w:sdt>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6011640" w14:textId="0B739738" w:rsidR="00B53AD8" w:rsidRPr="00F7166B" w:rsidRDefault="00B53AD8" w:rsidP="008E2E3F">
            <w:pPr>
              <w:spacing w:before="20" w:after="20" w:line="240" w:lineRule="auto"/>
              <w:rPr>
                <w:rFonts w:ascii="Arial" w:eastAsia="Times New Roman" w:hAnsi="Arial" w:cs="Arial"/>
                <w:color w:val="000000"/>
                <w:sz w:val="20"/>
                <w:lang w:eastAsia="ja-JP"/>
              </w:rPr>
            </w:pPr>
            <w:r w:rsidRPr="00F7166B">
              <w:rPr>
                <w:rFonts w:ascii="Arial" w:eastAsia="Times New Roman" w:hAnsi="Arial" w:cs="Arial"/>
                <w:color w:val="000000"/>
                <w:sz w:val="20"/>
                <w:lang w:eastAsia="ja-JP"/>
              </w:rPr>
              <w:t>Annex 9</w:t>
            </w:r>
            <w:r w:rsidR="001B5DA9" w:rsidRPr="00F7166B">
              <w:rPr>
                <w:rFonts w:ascii="Arial" w:eastAsia="Times New Roman" w:hAnsi="Arial" w:cs="Arial"/>
                <w:color w:val="000000"/>
                <w:sz w:val="20"/>
                <w:lang w:eastAsia="ja-JP"/>
              </w:rPr>
              <w:t>a</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62BF5F34" w14:textId="69B3AB94" w:rsidR="00B53AD8" w:rsidRPr="005E46DD" w:rsidRDefault="003E582E"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E46DD">
              <w:rPr>
                <w:rStyle w:val="IntenseReference"/>
                <w:rFonts w:ascii="Arial" w:hAnsi="Arial" w:cs="Arial"/>
                <w:b w:val="0"/>
                <w:bCs w:val="0"/>
                <w:smallCaps w:val="0"/>
                <w:color w:val="000000" w:themeColor="text1"/>
                <w:spacing w:val="0"/>
                <w:sz w:val="20"/>
                <w:szCs w:val="20"/>
              </w:rPr>
              <w:t xml:space="preserve">Legal Due Diligence </w:t>
            </w:r>
            <w:r w:rsidR="00B53AD8" w:rsidRPr="005E46DD">
              <w:rPr>
                <w:rStyle w:val="IntenseReference"/>
                <w:rFonts w:ascii="Arial" w:hAnsi="Arial" w:cs="Arial"/>
                <w:b w:val="0"/>
                <w:bCs w:val="0"/>
                <w:smallCaps w:val="0"/>
                <w:color w:val="000000" w:themeColor="text1"/>
                <w:spacing w:val="0"/>
                <w:sz w:val="20"/>
                <w:szCs w:val="20"/>
              </w:rPr>
              <w:t>(regulation, taxation and insurance)</w:t>
            </w:r>
            <w:r w:rsidR="00BF5C41" w:rsidRPr="005E46DD">
              <w:rPr>
                <w:rStyle w:val="IntenseReference"/>
                <w:rFonts w:ascii="Arial" w:hAnsi="Arial" w:cs="Arial"/>
                <w:b w:val="0"/>
                <w:bCs w:val="0"/>
                <w:smallCaps w:val="0"/>
                <w:color w:val="000000" w:themeColor="text1"/>
                <w:spacing w:val="0"/>
                <w:sz w:val="20"/>
                <w:szCs w:val="20"/>
              </w:rPr>
              <w:t xml:space="preserve"> (</w:t>
            </w:r>
            <w:hyperlink r:id="rId33" w:history="1">
              <w:r w:rsidR="009D7CBB" w:rsidRPr="005E46DD">
                <w:rPr>
                  <w:rStyle w:val="Hyperlink"/>
                  <w:rFonts w:ascii="Arial" w:hAnsi="Arial" w:cs="Arial"/>
                  <w:sz w:val="20"/>
                  <w:szCs w:val="20"/>
                </w:rPr>
                <w:t>Template</w:t>
              </w:r>
            </w:hyperlink>
            <w:r w:rsidR="009D7CBB" w:rsidRPr="005E46DD">
              <w:rPr>
                <w:rFonts w:ascii="Arial" w:hAnsi="Arial" w:cs="Arial"/>
                <w:sz w:val="20"/>
                <w:szCs w:val="20"/>
              </w:rPr>
              <w:t xml:space="preserve">) </w:t>
            </w:r>
            <w:r w:rsidR="00BF5C41" w:rsidRPr="005E46DD">
              <w:rPr>
                <w:rStyle w:val="IntenseReference"/>
                <w:rFonts w:ascii="Arial" w:hAnsi="Arial" w:cs="Arial"/>
                <w:b w:val="0"/>
                <w:bCs w:val="0"/>
                <w:smallCaps w:val="0"/>
                <w:color w:val="000000" w:themeColor="text1"/>
                <w:spacing w:val="0"/>
                <w:sz w:val="20"/>
                <w:szCs w:val="20"/>
              </w:rPr>
              <w:t xml:space="preserve"> </w:t>
            </w:r>
          </w:p>
        </w:tc>
      </w:tr>
      <w:tr w:rsidR="001B5DA9" w:rsidRPr="005F5B3E" w14:paraId="5BB0C63D" w14:textId="77777777" w:rsidTr="0085681B">
        <w:trPr>
          <w:trHeight w:val="22"/>
        </w:trPr>
        <w:tc>
          <w:tcPr>
            <w:tcW w:w="439" w:type="dxa"/>
            <w:gridSpan w:val="2"/>
            <w:tcBorders>
              <w:top w:val="single" w:sz="4" w:space="0" w:color="FFFFFF" w:themeColor="background1"/>
              <w:bottom w:val="single" w:sz="4" w:space="0" w:color="FFFFFF" w:themeColor="background1"/>
              <w:right w:val="single" w:sz="4" w:space="0" w:color="FFFFFF" w:themeColor="background1"/>
            </w:tcBorders>
            <w:tcMar>
              <w:top w:w="85" w:type="dxa"/>
            </w:tcMar>
          </w:tcPr>
          <w:p w14:paraId="78E05AC1" w14:textId="0A4BEBBE" w:rsidR="001B5DA9" w:rsidRPr="00F7166B" w:rsidRDefault="00000000" w:rsidP="008E2E3F">
            <w:pPr>
              <w:spacing w:before="20" w:after="20" w:line="240" w:lineRule="auto"/>
              <w:rPr>
                <w:rStyle w:val="IntenseReference"/>
                <w:rFonts w:ascii="Arial" w:hAnsi="Arial" w:cs="Arial"/>
                <w:b w:val="0"/>
                <w:bCs w:val="0"/>
                <w:smallCaps w:val="0"/>
                <w:color w:val="000000" w:themeColor="text1"/>
                <w:spacing w:val="0"/>
                <w:sz w:val="20"/>
                <w:szCs w:val="20"/>
              </w:rPr>
            </w:pPr>
            <w:sdt>
              <w:sdtPr>
                <w:rPr>
                  <w:rStyle w:val="IntenseReference"/>
                  <w:rFonts w:ascii="Arial" w:hAnsi="Arial" w:cs="Arial"/>
                  <w:b w:val="0"/>
                  <w:bCs w:val="0"/>
                  <w:smallCaps w:val="0"/>
                  <w:color w:val="000000" w:themeColor="text1"/>
                  <w:spacing w:val="0"/>
                  <w:sz w:val="20"/>
                  <w:szCs w:val="20"/>
                </w:rPr>
                <w:id w:val="-1272621579"/>
                <w14:checkbox>
                  <w14:checked w14:val="0"/>
                  <w14:checkedState w14:val="2612" w14:font="MS Gothic"/>
                  <w14:uncheckedState w14:val="2610" w14:font="MS Gothic"/>
                </w14:checkbox>
              </w:sdtPr>
              <w:sdtContent>
                <w:r w:rsidR="004F2598">
                  <w:rPr>
                    <w:rStyle w:val="IntenseReference"/>
                    <w:rFonts w:ascii="MS Gothic" w:eastAsia="MS Gothic" w:hAnsi="MS Gothic" w:cs="Arial" w:hint="eastAsia"/>
                    <w:b w:val="0"/>
                    <w:bCs w:val="0"/>
                    <w:smallCaps w:val="0"/>
                    <w:color w:val="000000" w:themeColor="text1"/>
                    <w:spacing w:val="0"/>
                    <w:sz w:val="20"/>
                    <w:szCs w:val="20"/>
                  </w:rPr>
                  <w:t>☐</w:t>
                </w:r>
              </w:sdtContent>
            </w:sdt>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2068BE2" w14:textId="0EAB9C6E" w:rsidR="001B5DA9" w:rsidRPr="00F7166B" w:rsidRDefault="001B5DA9" w:rsidP="008E2E3F">
            <w:pPr>
              <w:spacing w:before="20" w:after="20" w:line="240" w:lineRule="auto"/>
              <w:rPr>
                <w:rFonts w:ascii="Arial" w:eastAsia="Times New Roman" w:hAnsi="Arial" w:cs="Arial"/>
                <w:color w:val="000000"/>
                <w:sz w:val="20"/>
                <w:lang w:eastAsia="ja-JP"/>
              </w:rPr>
            </w:pPr>
            <w:r w:rsidRPr="00F7166B">
              <w:rPr>
                <w:rFonts w:ascii="Arial" w:eastAsia="Times New Roman" w:hAnsi="Arial" w:cs="Arial"/>
                <w:color w:val="000000"/>
                <w:sz w:val="20"/>
                <w:lang w:eastAsia="ja-JP"/>
              </w:rPr>
              <w:t xml:space="preserve">Annex 9b </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60313AFC" w14:textId="6E89A8F5" w:rsidR="004F2598" w:rsidRPr="005E46DD" w:rsidRDefault="003E582E" w:rsidP="008E2E3F">
            <w:pPr>
              <w:spacing w:before="20" w:after="20" w:line="240" w:lineRule="auto"/>
              <w:rPr>
                <w:rStyle w:val="IntenseReference"/>
                <w:rFonts w:ascii="Arial" w:hAnsi="Arial" w:cs="Arial"/>
                <w:b w:val="0"/>
                <w:bCs w:val="0"/>
                <w:smallCaps w:val="0"/>
                <w:color w:val="000000" w:themeColor="text1"/>
                <w:spacing w:val="0"/>
                <w:sz w:val="20"/>
                <w:szCs w:val="20"/>
              </w:rPr>
            </w:pPr>
            <w:r w:rsidRPr="005E46DD">
              <w:rPr>
                <w:rStyle w:val="IntenseReference"/>
                <w:rFonts w:ascii="Arial" w:hAnsi="Arial" w:cs="Arial"/>
                <w:b w:val="0"/>
                <w:bCs w:val="0"/>
                <w:smallCaps w:val="0"/>
                <w:color w:val="000000" w:themeColor="text1"/>
                <w:spacing w:val="0"/>
                <w:sz w:val="20"/>
                <w:szCs w:val="20"/>
              </w:rPr>
              <w:t xml:space="preserve">Legal Opinion/Certificate of Internal Approvals </w:t>
            </w:r>
            <w:r w:rsidR="00BF5C41" w:rsidRPr="005E46DD">
              <w:rPr>
                <w:rStyle w:val="IntenseReference"/>
                <w:rFonts w:ascii="Arial" w:hAnsi="Arial" w:cs="Arial"/>
                <w:b w:val="0"/>
                <w:bCs w:val="0"/>
                <w:smallCaps w:val="0"/>
                <w:color w:val="000000" w:themeColor="text1"/>
                <w:spacing w:val="0"/>
                <w:sz w:val="20"/>
                <w:szCs w:val="20"/>
              </w:rPr>
              <w:t>(</w:t>
            </w:r>
            <w:hyperlink r:id="rId34" w:history="1">
              <w:r w:rsidR="009D7CBB" w:rsidRPr="005E46DD">
                <w:rPr>
                  <w:rStyle w:val="Hyperlink"/>
                  <w:rFonts w:ascii="Arial" w:hAnsi="Arial" w:cs="Arial"/>
                  <w:sz w:val="20"/>
                  <w:szCs w:val="20"/>
                </w:rPr>
                <w:t>Template</w:t>
              </w:r>
            </w:hyperlink>
            <w:r w:rsidR="00BF5C41" w:rsidRPr="005E46DD">
              <w:rPr>
                <w:rStyle w:val="IntenseReference"/>
                <w:rFonts w:ascii="Arial" w:hAnsi="Arial" w:cs="Arial"/>
                <w:b w:val="0"/>
                <w:bCs w:val="0"/>
                <w:smallCaps w:val="0"/>
                <w:color w:val="000000" w:themeColor="text1"/>
                <w:spacing w:val="0"/>
                <w:sz w:val="20"/>
                <w:szCs w:val="20"/>
              </w:rPr>
              <w:t xml:space="preserve">) </w:t>
            </w:r>
            <w:r w:rsidR="006D3865">
              <w:rPr>
                <w:rFonts w:ascii="Arial" w:hAnsi="Arial" w:cs="Arial"/>
                <w:b/>
                <w:bCs/>
                <w:smallCaps/>
                <w:color w:val="000000" w:themeColor="text1"/>
                <w:sz w:val="20"/>
                <w:szCs w:val="20"/>
              </w:rPr>
              <w:t xml:space="preserve"> </w:t>
            </w:r>
          </w:p>
        </w:tc>
      </w:tr>
      <w:tr w:rsidR="00B53AD8" w:rsidRPr="005F5B3E" w14:paraId="700A6321" w14:textId="77777777" w:rsidTr="008E2E3F">
        <w:tblPrEx>
          <w:tblLook w:val="0000" w:firstRow="0" w:lastRow="0" w:firstColumn="0" w:lastColumn="0" w:noHBand="0" w:noVBand="0"/>
        </w:tblPrEx>
        <w:trPr>
          <w:trHeight w:val="403"/>
        </w:trPr>
        <w:tc>
          <w:tcPr>
            <w:tcW w:w="10525" w:type="dxa"/>
            <w:gridSpan w:val="4"/>
            <w:shd w:val="clear" w:color="auto" w:fill="F2F2F2" w:themeFill="background1" w:themeFillShade="F2"/>
            <w:vAlign w:val="center"/>
          </w:tcPr>
          <w:p w14:paraId="2F5F2490" w14:textId="35E94B9B" w:rsidR="00B53AD8" w:rsidRPr="005F5B3E" w:rsidRDefault="00B656A1" w:rsidP="008E2E3F">
            <w:pPr>
              <w:spacing w:before="40" w:after="40" w:line="276" w:lineRule="auto"/>
              <w:rPr>
                <w:rFonts w:ascii="Arial" w:eastAsia="Times New Roman" w:hAnsi="Arial" w:cs="Arial"/>
                <w:b/>
                <w:color w:val="000000"/>
                <w:lang w:eastAsia="ja-JP"/>
              </w:rPr>
            </w:pPr>
            <w:r>
              <w:rPr>
                <w:rFonts w:ascii="Arial" w:hAnsi="Arial" w:cs="Arial"/>
                <w:b/>
                <w:color w:val="24634F"/>
                <w:sz w:val="20"/>
                <w:szCs w:val="20"/>
              </w:rPr>
              <w:t>E</w:t>
            </w:r>
            <w:r w:rsidR="00B53AD8">
              <w:rPr>
                <w:rFonts w:ascii="Arial" w:hAnsi="Arial" w:cs="Arial"/>
                <w:b/>
                <w:color w:val="24634F"/>
                <w:sz w:val="20"/>
                <w:szCs w:val="20"/>
              </w:rPr>
              <w:t>.2</w:t>
            </w:r>
            <w:r w:rsidR="00B53AD8" w:rsidRPr="005F5B3E">
              <w:rPr>
                <w:rFonts w:ascii="Arial" w:hAnsi="Arial" w:cs="Arial"/>
                <w:b/>
                <w:color w:val="24634F"/>
                <w:sz w:val="20"/>
                <w:szCs w:val="20"/>
              </w:rPr>
              <w:t>.</w:t>
            </w:r>
            <w:r w:rsidR="00B53AD8">
              <w:rPr>
                <w:rFonts w:ascii="Arial" w:hAnsi="Arial" w:cs="Arial"/>
                <w:b/>
                <w:color w:val="24634F"/>
                <w:sz w:val="20"/>
                <w:szCs w:val="20"/>
              </w:rPr>
              <w:t xml:space="preserve"> Other annexes to be submitted when applicable/requested</w:t>
            </w:r>
          </w:p>
        </w:tc>
      </w:tr>
      <w:tr w:rsidR="0085681B" w:rsidRPr="005F5B3E" w14:paraId="0017765F" w14:textId="77777777" w:rsidTr="0085681B">
        <w:tblPrEx>
          <w:tblLook w:val="0000" w:firstRow="0" w:lastRow="0" w:firstColumn="0" w:lastColumn="0" w:noHBand="0" w:noVBand="0"/>
        </w:tblPrEx>
        <w:trPr>
          <w:trHeight w:val="332"/>
        </w:trPr>
        <w:tc>
          <w:tcPr>
            <w:tcW w:w="415" w:type="dxa"/>
            <w:tcBorders>
              <w:top w:val="single" w:sz="4" w:space="0" w:color="FFFFFF" w:themeColor="background1"/>
              <w:bottom w:val="single" w:sz="4" w:space="0" w:color="FFFFFF" w:themeColor="background1"/>
              <w:right w:val="single" w:sz="4" w:space="0" w:color="FFFFFF" w:themeColor="background1"/>
            </w:tcBorders>
          </w:tcPr>
          <w:sdt>
            <w:sdtPr>
              <w:rPr>
                <w:rStyle w:val="IntenseReference"/>
                <w:rFonts w:ascii="Arial" w:hAnsi="Arial" w:cs="Arial"/>
                <w:b w:val="0"/>
                <w:bCs w:val="0"/>
                <w:smallCaps w:val="0"/>
                <w:color w:val="000000" w:themeColor="text1"/>
                <w:spacing w:val="0"/>
                <w:sz w:val="20"/>
                <w:szCs w:val="20"/>
              </w:rPr>
              <w:id w:val="-819499715"/>
              <w14:checkbox>
                <w14:checked w14:val="0"/>
                <w14:checkedState w14:val="2612" w14:font="MS Gothic"/>
                <w14:uncheckedState w14:val="2610" w14:font="MS Gothic"/>
              </w14:checkbox>
            </w:sdtPr>
            <w:sdtContent>
              <w:p w14:paraId="3D2F60B9" w14:textId="767D1995" w:rsidR="0085681B" w:rsidRDefault="0085681B" w:rsidP="0085681B">
                <w:pPr>
                  <w:spacing w:before="40" w:after="40" w:line="240" w:lineRule="auto"/>
                  <w:rPr>
                    <w:rStyle w:val="IntenseReference"/>
                    <w:rFonts w:ascii="Arial" w:hAnsi="Arial" w:cs="Arial"/>
                    <w:b w:val="0"/>
                    <w:bCs w:val="0"/>
                    <w:smallCaps w:val="0"/>
                    <w:color w:val="000000" w:themeColor="text1"/>
                    <w:spacing w:val="0"/>
                    <w:sz w:val="20"/>
                    <w:szCs w:val="20"/>
                  </w:rPr>
                </w:pPr>
                <w:r w:rsidRPr="005F5B3E">
                  <w:rPr>
                    <w:rStyle w:val="IntenseReference"/>
                    <w:rFonts w:ascii="MS Gothic" w:eastAsia="MS Gothic" w:hAnsi="MS Gothic" w:cs="Arial" w:hint="eastAsia"/>
                    <w:b w:val="0"/>
                    <w:bCs w:val="0"/>
                    <w:smallCaps w:val="0"/>
                    <w:color w:val="000000" w:themeColor="text1"/>
                    <w:spacing w:val="0"/>
                    <w:sz w:val="20"/>
                    <w:szCs w:val="20"/>
                  </w:rPr>
                  <w:t>☐</w:t>
                </w:r>
              </w:p>
            </w:sdtContent>
          </w:sdt>
        </w:tc>
        <w:tc>
          <w:tcPr>
            <w:tcW w:w="11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9E633C" w14:textId="4B53539D" w:rsidR="0085681B" w:rsidRPr="005F5B3E" w:rsidRDefault="0085681B" w:rsidP="0085681B">
            <w:pPr>
              <w:spacing w:before="40" w:after="40" w:line="240" w:lineRule="auto"/>
              <w:rPr>
                <w:rFonts w:ascii="Arial" w:eastAsia="Times New Roman" w:hAnsi="Arial" w:cs="Arial"/>
                <w:color w:val="000000"/>
                <w:sz w:val="20"/>
                <w:lang w:eastAsia="ja-JP"/>
              </w:rPr>
            </w:pPr>
            <w:r>
              <w:rPr>
                <w:rStyle w:val="IntenseReference"/>
                <w:rFonts w:ascii="Arial" w:hAnsi="Arial" w:cs="Arial"/>
                <w:b w:val="0"/>
                <w:bCs w:val="0"/>
                <w:smallCaps w:val="0"/>
                <w:color w:val="000000" w:themeColor="text1"/>
                <w:spacing w:val="0"/>
                <w:sz w:val="20"/>
                <w:szCs w:val="20"/>
              </w:rPr>
              <w:t>Annex 10</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7E7037A5" w14:textId="77777777" w:rsidR="0085681B" w:rsidRDefault="0085681B" w:rsidP="0085681B">
            <w:pPr>
              <w:spacing w:before="20" w:after="20" w:line="240" w:lineRule="auto"/>
              <w:rPr>
                <w:rFonts w:ascii="Arial" w:hAnsi="Arial" w:cs="Arial"/>
                <w:color w:val="000000" w:themeColor="text1"/>
                <w:sz w:val="20"/>
                <w:szCs w:val="20"/>
              </w:rPr>
            </w:pPr>
            <w:r>
              <w:rPr>
                <w:rFonts w:ascii="Arial" w:hAnsi="Arial" w:cs="Arial"/>
                <w:color w:val="000000" w:themeColor="text1"/>
                <w:sz w:val="20"/>
                <w:szCs w:val="20"/>
              </w:rPr>
              <w:t>Economic and/or financial analysis (</w:t>
            </w:r>
            <w:hyperlink r:id="rId35" w:history="1">
              <w:r w:rsidRPr="006A6B62">
                <w:rPr>
                  <w:rStyle w:val="Hyperlink"/>
                  <w:rFonts w:ascii="Arial" w:hAnsi="Arial" w:cs="Arial"/>
                  <w:sz w:val="20"/>
                  <w:szCs w:val="20"/>
                </w:rPr>
                <w:t>Guidance</w:t>
              </w:r>
            </w:hyperlink>
            <w:r>
              <w:rPr>
                <w:rFonts w:ascii="Arial" w:hAnsi="Arial" w:cs="Arial"/>
                <w:color w:val="000000" w:themeColor="text1"/>
                <w:sz w:val="20"/>
                <w:szCs w:val="20"/>
              </w:rPr>
              <w:t>)</w:t>
            </w:r>
          </w:p>
          <w:p w14:paraId="2051E052" w14:textId="32139DEB" w:rsidR="0085681B" w:rsidRPr="003263E9" w:rsidRDefault="0085681B" w:rsidP="0085681B">
            <w:pPr>
              <w:spacing w:before="40" w:after="40" w:line="240" w:lineRule="auto"/>
              <w:rPr>
                <w:rFonts w:ascii="Arial" w:eastAsia="Times New Roman" w:hAnsi="Arial" w:cs="Arial"/>
                <w:color w:val="000000"/>
                <w:sz w:val="20"/>
                <w:lang w:eastAsia="ja-JP"/>
              </w:rPr>
            </w:pPr>
            <w:r w:rsidRPr="00F31210">
              <w:rPr>
                <w:rFonts w:ascii="Arial" w:hAnsi="Arial" w:cs="Arial"/>
                <w:color w:val="000000" w:themeColor="text1"/>
                <w:sz w:val="16"/>
                <w:szCs w:val="16"/>
              </w:rPr>
              <w:t>(mandator</w:t>
            </w:r>
            <w:r>
              <w:rPr>
                <w:rFonts w:ascii="Arial" w:hAnsi="Arial" w:cs="Arial"/>
                <w:color w:val="000000" w:themeColor="text1"/>
                <w:sz w:val="16"/>
                <w:szCs w:val="16"/>
              </w:rPr>
              <w:t>y for private-sector proposals</w:t>
            </w:r>
            <w:r w:rsidRPr="00F31210">
              <w:rPr>
                <w:rFonts w:ascii="Arial" w:hAnsi="Arial" w:cs="Arial"/>
                <w:color w:val="000000" w:themeColor="text1"/>
                <w:sz w:val="16"/>
                <w:szCs w:val="16"/>
              </w:rPr>
              <w:t>)</w:t>
            </w:r>
          </w:p>
        </w:tc>
      </w:tr>
      <w:tr w:rsidR="0085681B" w:rsidRPr="005F5B3E" w14:paraId="1B89F6C7" w14:textId="77777777" w:rsidTr="0085681B">
        <w:tblPrEx>
          <w:tblLook w:val="0000" w:firstRow="0" w:lastRow="0" w:firstColumn="0" w:lastColumn="0" w:noHBand="0" w:noVBand="0"/>
        </w:tblPrEx>
        <w:trPr>
          <w:trHeight w:val="332"/>
        </w:trPr>
        <w:tc>
          <w:tcPr>
            <w:tcW w:w="415" w:type="dxa"/>
            <w:tcBorders>
              <w:top w:val="single" w:sz="4" w:space="0" w:color="FFFFFF" w:themeColor="background1"/>
              <w:bottom w:val="single" w:sz="4" w:space="0" w:color="FFFFFF" w:themeColor="background1"/>
              <w:right w:val="single" w:sz="4" w:space="0" w:color="FFFFFF" w:themeColor="background1"/>
            </w:tcBorders>
          </w:tcPr>
          <w:p w14:paraId="5989D961" w14:textId="39C38D6D" w:rsidR="0085681B" w:rsidRPr="005F5B3E" w:rsidRDefault="00000000" w:rsidP="0085681B">
            <w:pPr>
              <w:spacing w:before="40" w:after="40" w:line="240" w:lineRule="auto"/>
              <w:rPr>
                <w:rFonts w:ascii="Arial" w:eastAsia="Times New Roman" w:hAnsi="Arial" w:cs="Arial"/>
                <w:color w:val="000000"/>
                <w:sz w:val="20"/>
                <w:lang w:eastAsia="ja-JP"/>
              </w:rPr>
            </w:pPr>
            <w:sdt>
              <w:sdtPr>
                <w:rPr>
                  <w:rStyle w:val="IntenseReference"/>
                  <w:rFonts w:ascii="Arial" w:hAnsi="Arial" w:cs="Arial"/>
                  <w:b w:val="0"/>
                  <w:bCs w:val="0"/>
                  <w:smallCaps w:val="0"/>
                  <w:color w:val="000000" w:themeColor="text1"/>
                  <w:spacing w:val="0"/>
                  <w:sz w:val="20"/>
                  <w:szCs w:val="20"/>
                </w:rPr>
                <w:id w:val="-2059070795"/>
                <w14:checkbox>
                  <w14:checked w14:val="0"/>
                  <w14:checkedState w14:val="2612" w14:font="MS Gothic"/>
                  <w14:uncheckedState w14:val="2610" w14:font="MS Gothic"/>
                </w14:checkbox>
              </w:sdtPr>
              <w:sdtContent>
                <w:r w:rsidR="0085681B" w:rsidRPr="005F5B3E">
                  <w:rPr>
                    <w:rStyle w:val="IntenseReference"/>
                    <w:rFonts w:ascii="MS Gothic" w:eastAsia="MS Gothic" w:hAnsi="MS Gothic" w:cs="Arial" w:hint="eastAsia"/>
                    <w:b w:val="0"/>
                    <w:bCs w:val="0"/>
                    <w:smallCaps w:val="0"/>
                    <w:color w:val="000000" w:themeColor="text1"/>
                    <w:spacing w:val="0"/>
                    <w:sz w:val="20"/>
                    <w:szCs w:val="20"/>
                  </w:rPr>
                  <w:t>☐</w:t>
                </w:r>
              </w:sdtContent>
            </w:sdt>
          </w:p>
        </w:tc>
        <w:tc>
          <w:tcPr>
            <w:tcW w:w="11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86549C3" w14:textId="0D7E1FA6" w:rsidR="0085681B" w:rsidRPr="005F5B3E" w:rsidRDefault="0085681B" w:rsidP="0085681B">
            <w:pPr>
              <w:spacing w:before="40" w:after="40" w:line="240" w:lineRule="auto"/>
              <w:rPr>
                <w:rFonts w:ascii="Arial" w:eastAsia="Times New Roman" w:hAnsi="Arial" w:cs="Arial"/>
                <w:color w:val="000000"/>
                <w:sz w:val="20"/>
                <w:lang w:eastAsia="ja-JP"/>
              </w:rPr>
            </w:pPr>
            <w:r w:rsidRPr="005F5B3E">
              <w:rPr>
                <w:rFonts w:ascii="Arial" w:eastAsia="Times New Roman" w:hAnsi="Arial" w:cs="Arial"/>
                <w:color w:val="000000"/>
                <w:sz w:val="20"/>
                <w:lang w:eastAsia="ja-JP"/>
              </w:rPr>
              <w:t xml:space="preserve">Annex </w:t>
            </w:r>
            <w:r>
              <w:rPr>
                <w:rFonts w:ascii="Arial" w:eastAsia="Times New Roman" w:hAnsi="Arial" w:cs="Arial"/>
                <w:color w:val="000000"/>
                <w:sz w:val="20"/>
                <w:lang w:eastAsia="ja-JP"/>
              </w:rPr>
              <w:t>11</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00CB8A6C" w14:textId="3AC1DD1C" w:rsidR="0085681B" w:rsidRPr="005F5B3E" w:rsidRDefault="0085681B" w:rsidP="0085681B">
            <w:pPr>
              <w:spacing w:before="40" w:after="40" w:line="240" w:lineRule="auto"/>
              <w:rPr>
                <w:rFonts w:ascii="Arial" w:eastAsia="Times New Roman" w:hAnsi="Arial" w:cs="Arial"/>
                <w:color w:val="000000"/>
                <w:sz w:val="20"/>
                <w:lang w:eastAsia="ja-JP"/>
              </w:rPr>
            </w:pPr>
            <w:r w:rsidRPr="003263E9">
              <w:rPr>
                <w:rFonts w:ascii="Arial" w:eastAsia="Times New Roman" w:hAnsi="Arial" w:cs="Arial"/>
                <w:color w:val="000000"/>
                <w:sz w:val="20"/>
                <w:lang w:eastAsia="ja-JP"/>
              </w:rPr>
              <w:t>Appraisal, d</w:t>
            </w:r>
            <w:r w:rsidRPr="003263E9">
              <w:rPr>
                <w:rFonts w:ascii="Arial" w:hAnsi="Arial" w:cs="Arial"/>
                <w:color w:val="000000" w:themeColor="text1"/>
                <w:sz w:val="20"/>
                <w:szCs w:val="20"/>
              </w:rPr>
              <w:t>ue diligence or evaluation report</w:t>
            </w:r>
            <w:r>
              <w:rPr>
                <w:rFonts w:ascii="Arial" w:hAnsi="Arial" w:cs="Arial"/>
                <w:color w:val="000000" w:themeColor="text1"/>
                <w:sz w:val="20"/>
                <w:szCs w:val="20"/>
              </w:rPr>
              <w:t xml:space="preserve"> for proposals based on up-scaling or replicating a pilot project</w:t>
            </w:r>
          </w:p>
        </w:tc>
      </w:tr>
      <w:tr w:rsidR="0085681B" w:rsidRPr="005F5B3E" w14:paraId="6A862E54" w14:textId="77777777" w:rsidTr="0085681B">
        <w:tblPrEx>
          <w:tblLook w:val="0000" w:firstRow="0" w:lastRow="0" w:firstColumn="0" w:lastColumn="0" w:noHBand="0" w:noVBand="0"/>
        </w:tblPrEx>
        <w:trPr>
          <w:trHeight w:val="332"/>
        </w:trPr>
        <w:tc>
          <w:tcPr>
            <w:tcW w:w="415" w:type="dxa"/>
            <w:tcBorders>
              <w:top w:val="single" w:sz="4" w:space="0" w:color="FFFFFF" w:themeColor="background1"/>
              <w:bottom w:val="single" w:sz="4" w:space="0" w:color="FFFFFF" w:themeColor="background1"/>
              <w:right w:val="single" w:sz="4" w:space="0" w:color="FFFFFF" w:themeColor="background1"/>
            </w:tcBorders>
          </w:tcPr>
          <w:p w14:paraId="478630AC" w14:textId="43428C33" w:rsidR="0085681B" w:rsidRDefault="00000000" w:rsidP="0085681B">
            <w:pPr>
              <w:spacing w:before="40" w:after="40" w:line="240" w:lineRule="auto"/>
              <w:rPr>
                <w:rStyle w:val="IntenseReference"/>
                <w:rFonts w:ascii="Arial" w:hAnsi="Arial" w:cs="Arial"/>
                <w:b w:val="0"/>
                <w:bCs w:val="0"/>
                <w:smallCaps w:val="0"/>
                <w:color w:val="000000" w:themeColor="text1"/>
                <w:spacing w:val="0"/>
                <w:sz w:val="20"/>
                <w:szCs w:val="20"/>
              </w:rPr>
            </w:pPr>
            <w:sdt>
              <w:sdtPr>
                <w:rPr>
                  <w:rStyle w:val="IntenseReference"/>
                  <w:rFonts w:ascii="Arial" w:hAnsi="Arial" w:cs="Arial"/>
                  <w:b w:val="0"/>
                  <w:bCs w:val="0"/>
                  <w:smallCaps w:val="0"/>
                  <w:color w:val="000000" w:themeColor="text1"/>
                  <w:spacing w:val="0"/>
                  <w:sz w:val="20"/>
                  <w:szCs w:val="20"/>
                </w:rPr>
                <w:id w:val="636695959"/>
                <w14:checkbox>
                  <w14:checked w14:val="0"/>
                  <w14:checkedState w14:val="2612" w14:font="MS Gothic"/>
                  <w14:uncheckedState w14:val="2610" w14:font="MS Gothic"/>
                </w14:checkbox>
              </w:sdtPr>
              <w:sdtContent>
                <w:r w:rsidR="0085681B">
                  <w:rPr>
                    <w:rStyle w:val="IntenseReference"/>
                    <w:rFonts w:ascii="MS Gothic" w:eastAsia="MS Gothic" w:hAnsi="MS Gothic" w:cs="Arial" w:hint="eastAsia"/>
                    <w:b w:val="0"/>
                    <w:bCs w:val="0"/>
                    <w:smallCaps w:val="0"/>
                    <w:color w:val="000000" w:themeColor="text1"/>
                    <w:spacing w:val="0"/>
                    <w:sz w:val="20"/>
                    <w:szCs w:val="20"/>
                  </w:rPr>
                  <w:t>☐</w:t>
                </w:r>
              </w:sdtContent>
            </w:sdt>
          </w:p>
        </w:tc>
        <w:tc>
          <w:tcPr>
            <w:tcW w:w="11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0617AC" w14:textId="63867191" w:rsidR="0085681B" w:rsidRPr="005F5B3E" w:rsidRDefault="0085681B" w:rsidP="0085681B">
            <w:pPr>
              <w:spacing w:before="40" w:after="40" w:line="240" w:lineRule="auto"/>
              <w:rPr>
                <w:rFonts w:ascii="Arial" w:eastAsia="Times New Roman" w:hAnsi="Arial" w:cs="Arial"/>
                <w:color w:val="000000"/>
                <w:sz w:val="20"/>
                <w:lang w:eastAsia="ja-JP"/>
              </w:rPr>
            </w:pPr>
            <w:r w:rsidRPr="005F5B3E">
              <w:rPr>
                <w:rFonts w:ascii="Arial" w:eastAsia="Times New Roman" w:hAnsi="Arial" w:cs="Arial"/>
                <w:color w:val="000000"/>
                <w:sz w:val="20"/>
                <w:lang w:eastAsia="ja-JP"/>
              </w:rPr>
              <w:t xml:space="preserve">Annex </w:t>
            </w:r>
            <w:r>
              <w:rPr>
                <w:rFonts w:ascii="Arial" w:eastAsia="Times New Roman" w:hAnsi="Arial" w:cs="Arial"/>
                <w:color w:val="000000"/>
                <w:sz w:val="20"/>
                <w:lang w:eastAsia="ja-JP"/>
              </w:rPr>
              <w:t>12</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3EC6C527" w14:textId="7418DB0D" w:rsidR="0085681B" w:rsidRPr="005F5B3E" w:rsidRDefault="0085681B" w:rsidP="0085681B">
            <w:pPr>
              <w:spacing w:before="40" w:after="40" w:line="240" w:lineRule="auto"/>
              <w:rPr>
                <w:rFonts w:ascii="Arial" w:eastAsia="Times New Roman" w:hAnsi="Arial" w:cs="Arial"/>
                <w:color w:val="000000"/>
                <w:sz w:val="20"/>
                <w:lang w:eastAsia="ja-JP"/>
              </w:rPr>
            </w:pPr>
            <w:r>
              <w:rPr>
                <w:rFonts w:ascii="Arial" w:eastAsia="Times New Roman" w:hAnsi="Arial" w:cs="Arial"/>
                <w:color w:val="000000"/>
                <w:sz w:val="20"/>
                <w:lang w:eastAsia="ja-JP"/>
              </w:rPr>
              <w:t>Environmental and Social Action Plan (ESAP) (</w:t>
            </w:r>
            <w:hyperlink r:id="rId36" w:history="1">
              <w:r w:rsidRPr="009D7CBB">
                <w:rPr>
                  <w:rStyle w:val="Hyperlink"/>
                  <w:rFonts w:ascii="Arial" w:eastAsia="Times New Roman" w:hAnsi="Arial" w:cs="Arial"/>
                  <w:sz w:val="20"/>
                  <w:lang w:eastAsia="ja-JP"/>
                </w:rPr>
                <w:t>Template</w:t>
              </w:r>
            </w:hyperlink>
            <w:r>
              <w:rPr>
                <w:rFonts w:ascii="Arial" w:eastAsia="Times New Roman" w:hAnsi="Arial" w:cs="Arial"/>
                <w:color w:val="000000"/>
                <w:sz w:val="20"/>
                <w:lang w:eastAsia="ja-JP"/>
              </w:rPr>
              <w:t>)</w:t>
            </w:r>
          </w:p>
        </w:tc>
      </w:tr>
      <w:tr w:rsidR="006D3865" w:rsidRPr="005F5B3E" w14:paraId="5362FE4C" w14:textId="77777777" w:rsidTr="0085681B">
        <w:tblPrEx>
          <w:tblLook w:val="0000" w:firstRow="0" w:lastRow="0" w:firstColumn="0" w:lastColumn="0" w:noHBand="0" w:noVBand="0"/>
        </w:tblPrEx>
        <w:trPr>
          <w:trHeight w:val="332"/>
        </w:trPr>
        <w:tc>
          <w:tcPr>
            <w:tcW w:w="415" w:type="dxa"/>
            <w:tcBorders>
              <w:top w:val="single" w:sz="4" w:space="0" w:color="FFFFFF" w:themeColor="background1"/>
              <w:bottom w:val="single" w:sz="4" w:space="0" w:color="FFFFFF" w:themeColor="background1"/>
              <w:right w:val="single" w:sz="4" w:space="0" w:color="FFFFFF" w:themeColor="background1"/>
            </w:tcBorders>
          </w:tcPr>
          <w:p w14:paraId="7C107101" w14:textId="6D463F33" w:rsidR="006D3865" w:rsidRDefault="00000000" w:rsidP="0085681B">
            <w:pPr>
              <w:spacing w:before="40" w:after="40" w:line="240" w:lineRule="auto"/>
              <w:rPr>
                <w:rStyle w:val="IntenseReference"/>
                <w:rFonts w:ascii="Arial" w:hAnsi="Arial" w:cs="Arial"/>
                <w:b w:val="0"/>
                <w:bCs w:val="0"/>
                <w:smallCaps w:val="0"/>
                <w:color w:val="000000" w:themeColor="text1"/>
                <w:spacing w:val="0"/>
                <w:sz w:val="20"/>
                <w:szCs w:val="20"/>
              </w:rPr>
            </w:pPr>
            <w:sdt>
              <w:sdtPr>
                <w:rPr>
                  <w:rStyle w:val="IntenseReference"/>
                  <w:rFonts w:ascii="Arial" w:hAnsi="Arial" w:cs="Arial"/>
                  <w:b w:val="0"/>
                  <w:bCs w:val="0"/>
                  <w:smallCaps w:val="0"/>
                  <w:color w:val="000000" w:themeColor="text1"/>
                  <w:spacing w:val="0"/>
                  <w:sz w:val="20"/>
                  <w:szCs w:val="20"/>
                </w:rPr>
                <w:id w:val="646094712"/>
                <w14:checkbox>
                  <w14:checked w14:val="0"/>
                  <w14:checkedState w14:val="2612" w14:font="MS Gothic"/>
                  <w14:uncheckedState w14:val="2610" w14:font="MS Gothic"/>
                </w14:checkbox>
              </w:sdtPr>
              <w:sdtContent>
                <w:r w:rsidR="00583776">
                  <w:rPr>
                    <w:rStyle w:val="IntenseReference"/>
                    <w:rFonts w:ascii="MS Gothic" w:eastAsia="MS Gothic" w:hAnsi="MS Gothic" w:cs="Arial" w:hint="eastAsia"/>
                    <w:b w:val="0"/>
                    <w:bCs w:val="0"/>
                    <w:smallCaps w:val="0"/>
                    <w:color w:val="000000" w:themeColor="text1"/>
                    <w:spacing w:val="0"/>
                    <w:sz w:val="20"/>
                    <w:szCs w:val="20"/>
                  </w:rPr>
                  <w:t>☐</w:t>
                </w:r>
              </w:sdtContent>
            </w:sdt>
          </w:p>
        </w:tc>
        <w:tc>
          <w:tcPr>
            <w:tcW w:w="11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DCC2FBF" w14:textId="3E5354F9" w:rsidR="006D3865" w:rsidRPr="005F5B3E" w:rsidRDefault="006D3865" w:rsidP="0085681B">
            <w:pPr>
              <w:spacing w:before="40" w:after="40" w:line="240" w:lineRule="auto"/>
              <w:rPr>
                <w:rFonts w:ascii="Arial" w:eastAsia="Times New Roman" w:hAnsi="Arial" w:cs="Arial"/>
                <w:color w:val="000000"/>
                <w:sz w:val="20"/>
                <w:lang w:eastAsia="ja-JP"/>
              </w:rPr>
            </w:pPr>
            <w:r>
              <w:rPr>
                <w:rFonts w:ascii="Arial" w:eastAsia="Times New Roman" w:hAnsi="Arial" w:cs="Arial"/>
                <w:color w:val="000000"/>
                <w:sz w:val="20"/>
                <w:lang w:eastAsia="ja-JP"/>
              </w:rPr>
              <w:t xml:space="preserve">Annex </w:t>
            </w:r>
            <w:r w:rsidR="00336BCF">
              <w:rPr>
                <w:rFonts w:ascii="Arial" w:eastAsia="Times New Roman" w:hAnsi="Arial" w:cs="Arial"/>
                <w:color w:val="000000"/>
                <w:sz w:val="20"/>
                <w:lang w:eastAsia="ja-JP"/>
              </w:rPr>
              <w:t>13</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3D5079F2" w14:textId="13FA2B88" w:rsidR="006D3865" w:rsidRDefault="006D3865" w:rsidP="0085681B">
            <w:pPr>
              <w:spacing w:before="40" w:after="40" w:line="240" w:lineRule="auto"/>
              <w:rPr>
                <w:rFonts w:ascii="Arial" w:eastAsia="Times New Roman" w:hAnsi="Arial" w:cs="Arial"/>
                <w:color w:val="000000"/>
                <w:sz w:val="20"/>
                <w:lang w:eastAsia="ja-JP"/>
              </w:rPr>
            </w:pPr>
            <w:r>
              <w:rPr>
                <w:rFonts w:ascii="Arial" w:eastAsia="Times New Roman" w:hAnsi="Arial" w:cs="Arial"/>
                <w:color w:val="000000"/>
                <w:sz w:val="20"/>
                <w:lang w:eastAsia="ja-JP"/>
              </w:rPr>
              <w:t>Operations manual for EDA projects (</w:t>
            </w:r>
            <w:hyperlink r:id="rId37" w:history="1">
              <w:r w:rsidRPr="006D3865">
                <w:rPr>
                  <w:rStyle w:val="Hyperlink"/>
                  <w:rFonts w:ascii="Arial" w:eastAsia="Times New Roman" w:hAnsi="Arial" w:cs="Arial"/>
                  <w:sz w:val="20"/>
                  <w:lang w:eastAsia="ja-JP"/>
                </w:rPr>
                <w:t>guidance</w:t>
              </w:r>
            </w:hyperlink>
            <w:r>
              <w:rPr>
                <w:rFonts w:ascii="Arial" w:eastAsia="Times New Roman" w:hAnsi="Arial" w:cs="Arial"/>
                <w:color w:val="000000"/>
                <w:sz w:val="20"/>
                <w:lang w:eastAsia="ja-JP"/>
              </w:rPr>
              <w:t>)</w:t>
            </w:r>
          </w:p>
        </w:tc>
      </w:tr>
      <w:tr w:rsidR="0085681B" w:rsidRPr="005F5B3E" w14:paraId="3094A8D0" w14:textId="77777777" w:rsidTr="0085681B">
        <w:tblPrEx>
          <w:tblLook w:val="0000" w:firstRow="0" w:lastRow="0" w:firstColumn="0" w:lastColumn="0" w:noHBand="0" w:noVBand="0"/>
        </w:tblPrEx>
        <w:trPr>
          <w:trHeight w:val="332"/>
        </w:trPr>
        <w:tc>
          <w:tcPr>
            <w:tcW w:w="415" w:type="dxa"/>
            <w:tcBorders>
              <w:top w:val="single" w:sz="4" w:space="0" w:color="FFFFFF" w:themeColor="background1"/>
              <w:bottom w:val="single" w:sz="4" w:space="0" w:color="FFFFFF" w:themeColor="background1"/>
              <w:right w:val="single" w:sz="4" w:space="0" w:color="FFFFFF" w:themeColor="background1"/>
            </w:tcBorders>
          </w:tcPr>
          <w:p w14:paraId="24D8FD5F" w14:textId="0451324E" w:rsidR="0085681B" w:rsidRPr="008E2E3F" w:rsidRDefault="00000000" w:rsidP="0085681B">
            <w:pPr>
              <w:spacing w:before="40" w:after="40" w:line="240" w:lineRule="auto"/>
              <w:rPr>
                <w:rStyle w:val="IntenseReference"/>
                <w:rFonts w:ascii="Arial" w:hAnsi="Arial" w:cs="Arial"/>
                <w:b w:val="0"/>
                <w:bCs w:val="0"/>
                <w:smallCaps w:val="0"/>
                <w:color w:val="auto"/>
                <w:spacing w:val="0"/>
                <w:sz w:val="20"/>
                <w:szCs w:val="20"/>
              </w:rPr>
            </w:pPr>
            <w:sdt>
              <w:sdtPr>
                <w:rPr>
                  <w:rStyle w:val="IntenseReference"/>
                  <w:rFonts w:ascii="Arial" w:hAnsi="Arial" w:cs="Arial"/>
                  <w:b w:val="0"/>
                  <w:bCs w:val="0"/>
                  <w:smallCaps w:val="0"/>
                  <w:color w:val="auto"/>
                  <w:spacing w:val="0"/>
                  <w:sz w:val="20"/>
                  <w:szCs w:val="20"/>
                </w:rPr>
                <w:id w:val="1058604095"/>
                <w14:checkbox>
                  <w14:checked w14:val="0"/>
                  <w14:checkedState w14:val="2612" w14:font="MS Gothic"/>
                  <w14:uncheckedState w14:val="2610" w14:font="MS Gothic"/>
                </w14:checkbox>
              </w:sdtPr>
              <w:sdtContent>
                <w:r w:rsidR="0085681B" w:rsidRPr="008E2E3F">
                  <w:rPr>
                    <w:rStyle w:val="IntenseReference"/>
                    <w:rFonts w:ascii="MS Gothic" w:eastAsia="MS Gothic" w:hAnsi="MS Gothic" w:cs="Arial" w:hint="eastAsia"/>
                    <w:b w:val="0"/>
                    <w:bCs w:val="0"/>
                    <w:smallCaps w:val="0"/>
                    <w:color w:val="auto"/>
                    <w:spacing w:val="0"/>
                    <w:sz w:val="20"/>
                    <w:szCs w:val="20"/>
                  </w:rPr>
                  <w:t>☐</w:t>
                </w:r>
              </w:sdtContent>
            </w:sdt>
          </w:p>
        </w:tc>
        <w:tc>
          <w:tcPr>
            <w:tcW w:w="11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37CEEB8" w14:textId="11C56067" w:rsidR="0085681B" w:rsidRPr="008E2E3F" w:rsidRDefault="0085681B" w:rsidP="0085681B">
            <w:pPr>
              <w:spacing w:before="40" w:after="40" w:line="240" w:lineRule="auto"/>
              <w:rPr>
                <w:rFonts w:ascii="Arial" w:eastAsia="Times New Roman" w:hAnsi="Arial" w:cs="Arial"/>
                <w:sz w:val="20"/>
                <w:lang w:eastAsia="ja-JP"/>
              </w:rPr>
            </w:pPr>
            <w:r w:rsidRPr="008E2E3F">
              <w:rPr>
                <w:rFonts w:ascii="Arial" w:eastAsia="Times New Roman" w:hAnsi="Arial" w:cs="Arial"/>
                <w:sz w:val="20"/>
                <w:lang w:eastAsia="ja-JP"/>
              </w:rPr>
              <w:t xml:space="preserve">Annex </w:t>
            </w:r>
            <w:r w:rsidR="00336BCF">
              <w:rPr>
                <w:rFonts w:ascii="Arial" w:eastAsia="Times New Roman" w:hAnsi="Arial" w:cs="Arial"/>
                <w:sz w:val="20"/>
                <w:lang w:eastAsia="ja-JP"/>
              </w:rPr>
              <w:t>14</w:t>
            </w:r>
          </w:p>
        </w:tc>
        <w:tc>
          <w:tcPr>
            <w:tcW w:w="8986" w:type="dxa"/>
            <w:tcBorders>
              <w:top w:val="single" w:sz="4" w:space="0" w:color="FFFFFF" w:themeColor="background1"/>
              <w:left w:val="single" w:sz="4" w:space="0" w:color="FFFFFF" w:themeColor="background1"/>
              <w:bottom w:val="single" w:sz="4" w:space="0" w:color="FFFFFF" w:themeColor="background1"/>
            </w:tcBorders>
          </w:tcPr>
          <w:p w14:paraId="5ADECE14" w14:textId="7B1077C5" w:rsidR="0085681B" w:rsidRPr="008E2E3F" w:rsidRDefault="0085681B" w:rsidP="0085681B">
            <w:pPr>
              <w:spacing w:before="40" w:after="40" w:line="240" w:lineRule="auto"/>
              <w:rPr>
                <w:rFonts w:ascii="Arial" w:eastAsia="Times New Roman" w:hAnsi="Arial" w:cs="Arial"/>
                <w:sz w:val="20"/>
                <w:lang w:eastAsia="ja-JP"/>
              </w:rPr>
            </w:pPr>
            <w:r w:rsidRPr="008E2E3F">
              <w:rPr>
                <w:rFonts w:ascii="Arial" w:eastAsia="Times New Roman" w:hAnsi="Arial" w:cs="Arial"/>
                <w:sz w:val="20"/>
                <w:lang w:eastAsia="ja-JP"/>
              </w:rPr>
              <w:t>Assessment of GHG emission reductions and their monitoring and reporting (for mitigation and cross cutting-projects)</w:t>
            </w:r>
            <w:r w:rsidRPr="008E2E3F">
              <w:rPr>
                <w:rStyle w:val="FootnoteReference"/>
                <w:rFonts w:ascii="Arial" w:eastAsia="Times New Roman" w:hAnsi="Arial" w:cs="Arial"/>
                <w:sz w:val="20"/>
                <w:lang w:eastAsia="ja-JP"/>
              </w:rPr>
              <w:footnoteReference w:id="51"/>
            </w:r>
          </w:p>
        </w:tc>
      </w:tr>
      <w:tr w:rsidR="0085681B" w:rsidRPr="005F5B3E" w14:paraId="6FE5F16E" w14:textId="77777777" w:rsidTr="0085681B">
        <w:tblPrEx>
          <w:tblLook w:val="0000" w:firstRow="0" w:lastRow="0" w:firstColumn="0" w:lastColumn="0" w:noHBand="0" w:noVBand="0"/>
        </w:tblPrEx>
        <w:trPr>
          <w:trHeight w:val="332"/>
        </w:trPr>
        <w:tc>
          <w:tcPr>
            <w:tcW w:w="415" w:type="dxa"/>
            <w:tcBorders>
              <w:top w:val="single" w:sz="4" w:space="0" w:color="FFFFFF" w:themeColor="background1"/>
              <w:bottom w:val="single" w:sz="4" w:space="0" w:color="auto"/>
              <w:right w:val="single" w:sz="4" w:space="0" w:color="FFFFFF" w:themeColor="background1"/>
            </w:tcBorders>
          </w:tcPr>
          <w:p w14:paraId="51FA45D6" w14:textId="19460ACC" w:rsidR="0085681B" w:rsidRPr="008E2E3F" w:rsidRDefault="00000000" w:rsidP="0085681B">
            <w:pPr>
              <w:spacing w:before="40" w:after="40" w:line="240" w:lineRule="auto"/>
              <w:rPr>
                <w:rStyle w:val="IntenseReference"/>
                <w:rFonts w:ascii="Arial" w:hAnsi="Arial" w:cs="Arial"/>
                <w:b w:val="0"/>
                <w:bCs w:val="0"/>
                <w:smallCaps w:val="0"/>
                <w:color w:val="auto"/>
                <w:spacing w:val="0"/>
                <w:sz w:val="20"/>
                <w:szCs w:val="20"/>
              </w:rPr>
            </w:pPr>
            <w:sdt>
              <w:sdtPr>
                <w:rPr>
                  <w:rStyle w:val="IntenseReference"/>
                  <w:rFonts w:ascii="Arial" w:hAnsi="Arial" w:cs="Arial"/>
                  <w:b w:val="0"/>
                  <w:bCs w:val="0"/>
                  <w:smallCaps w:val="0"/>
                  <w:color w:val="auto"/>
                  <w:spacing w:val="0"/>
                  <w:sz w:val="20"/>
                  <w:szCs w:val="20"/>
                </w:rPr>
                <w:id w:val="-2021612376"/>
                <w14:checkbox>
                  <w14:checked w14:val="0"/>
                  <w14:checkedState w14:val="2612" w14:font="MS Gothic"/>
                  <w14:uncheckedState w14:val="2610" w14:font="MS Gothic"/>
                </w14:checkbox>
              </w:sdtPr>
              <w:sdtContent>
                <w:r w:rsidR="0085681B" w:rsidRPr="008E2E3F">
                  <w:rPr>
                    <w:rStyle w:val="IntenseReference"/>
                    <w:rFonts w:ascii="MS Gothic" w:eastAsia="MS Gothic" w:hAnsi="MS Gothic" w:cs="Arial" w:hint="eastAsia"/>
                    <w:b w:val="0"/>
                    <w:bCs w:val="0"/>
                    <w:smallCaps w:val="0"/>
                    <w:color w:val="auto"/>
                    <w:spacing w:val="0"/>
                    <w:sz w:val="20"/>
                    <w:szCs w:val="20"/>
                  </w:rPr>
                  <w:t>☐</w:t>
                </w:r>
              </w:sdtContent>
            </w:sdt>
          </w:p>
        </w:tc>
        <w:tc>
          <w:tcPr>
            <w:tcW w:w="1124" w:type="dxa"/>
            <w:gridSpan w:val="2"/>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09560B45" w14:textId="60FBB64C" w:rsidR="0085681B" w:rsidRPr="008E2E3F" w:rsidRDefault="0085681B" w:rsidP="0085681B">
            <w:pPr>
              <w:spacing w:before="40" w:after="40" w:line="240" w:lineRule="auto"/>
              <w:rPr>
                <w:rFonts w:ascii="Arial" w:eastAsia="Times New Roman" w:hAnsi="Arial" w:cs="Arial"/>
                <w:sz w:val="20"/>
                <w:lang w:eastAsia="ja-JP"/>
              </w:rPr>
            </w:pPr>
            <w:r w:rsidRPr="008E2E3F">
              <w:rPr>
                <w:rFonts w:ascii="Arial" w:eastAsia="Times New Roman" w:hAnsi="Arial" w:cs="Arial"/>
                <w:sz w:val="20"/>
                <w:lang w:eastAsia="ja-JP"/>
              </w:rPr>
              <w:t xml:space="preserve">Annex xx </w:t>
            </w:r>
          </w:p>
        </w:tc>
        <w:tc>
          <w:tcPr>
            <w:tcW w:w="8986" w:type="dxa"/>
            <w:tcBorders>
              <w:top w:val="single" w:sz="4" w:space="0" w:color="FFFFFF" w:themeColor="background1"/>
              <w:left w:val="single" w:sz="4" w:space="0" w:color="FFFFFF" w:themeColor="background1"/>
              <w:bottom w:val="single" w:sz="4" w:space="0" w:color="auto"/>
            </w:tcBorders>
          </w:tcPr>
          <w:p w14:paraId="44FB1874" w14:textId="1941E80B" w:rsidR="0085681B" w:rsidRPr="008E2E3F" w:rsidRDefault="0085681B" w:rsidP="0085681B">
            <w:pPr>
              <w:spacing w:before="40" w:after="40" w:line="240" w:lineRule="auto"/>
              <w:rPr>
                <w:rFonts w:ascii="Arial" w:eastAsia="Times New Roman" w:hAnsi="Arial" w:cs="Arial"/>
                <w:sz w:val="20"/>
                <w:lang w:eastAsia="ja-JP"/>
              </w:rPr>
            </w:pPr>
            <w:r w:rsidRPr="008E2E3F">
              <w:rPr>
                <w:rFonts w:ascii="Arial" w:eastAsia="Times New Roman" w:hAnsi="Arial" w:cs="Arial"/>
                <w:sz w:val="20"/>
                <w:lang w:eastAsia="ja-JP"/>
              </w:rPr>
              <w:t>Other references</w:t>
            </w:r>
          </w:p>
        </w:tc>
      </w:tr>
    </w:tbl>
    <w:p w14:paraId="765A0D56" w14:textId="77777777" w:rsidR="008E2E3F" w:rsidRDefault="008E2E3F" w:rsidP="008E2E3F">
      <w:pPr>
        <w:spacing w:before="160"/>
        <w:ind w:left="-360" w:right="-187" w:hanging="90"/>
        <w:jc w:val="center"/>
        <w:rPr>
          <w:rFonts w:ascii="Arial" w:hAnsi="Arial" w:cs="Arial"/>
          <w:b/>
          <w:bCs/>
          <w:iCs/>
          <w:sz w:val="20"/>
          <w:szCs w:val="20"/>
          <w:u w:val="single"/>
        </w:rPr>
      </w:pPr>
    </w:p>
    <w:p w14:paraId="22F2D864" w14:textId="5964428D" w:rsidR="008E2E3F" w:rsidRPr="008E2E3F" w:rsidRDefault="008E2E3F" w:rsidP="008E2E3F">
      <w:pPr>
        <w:spacing w:before="160"/>
        <w:ind w:left="-360" w:right="-187" w:hanging="90"/>
        <w:jc w:val="center"/>
        <w:rPr>
          <w:rFonts w:ascii="Arial" w:hAnsi="Arial" w:cs="Arial"/>
          <w:b/>
          <w:bCs/>
          <w:iCs/>
          <w:sz w:val="20"/>
          <w:szCs w:val="20"/>
        </w:rPr>
      </w:pPr>
      <w:r w:rsidRPr="008E2E3F">
        <w:rPr>
          <w:rFonts w:ascii="Arial" w:hAnsi="Arial" w:cs="Arial"/>
          <w:b/>
          <w:bCs/>
          <w:iCs/>
          <w:sz w:val="20"/>
          <w:szCs w:val="20"/>
        </w:rPr>
        <w:t xml:space="preserve">*** </w:t>
      </w:r>
      <w:r w:rsidR="008D2D80" w:rsidRPr="008E2E3F">
        <w:rPr>
          <w:rFonts w:ascii="Arial" w:hAnsi="Arial" w:cs="Arial"/>
          <w:b/>
          <w:bCs/>
          <w:iCs/>
          <w:sz w:val="20"/>
          <w:szCs w:val="20"/>
        </w:rPr>
        <w:t xml:space="preserve">Please note that a funding proposal will be considered complete </w:t>
      </w:r>
    </w:p>
    <w:p w14:paraId="0A7EF5F1" w14:textId="3B400B00" w:rsidR="00DE3138" w:rsidRPr="008E2E3F" w:rsidRDefault="008D2D80" w:rsidP="008E2E3F">
      <w:pPr>
        <w:spacing w:before="160"/>
        <w:ind w:left="-360" w:right="-187" w:hanging="90"/>
        <w:jc w:val="center"/>
        <w:rPr>
          <w:rFonts w:ascii="Arial" w:eastAsia="Malgun Gothic" w:hAnsi="Arial" w:cs="Arial"/>
          <w:b/>
          <w:bCs/>
          <w:iCs/>
        </w:rPr>
      </w:pPr>
      <w:r w:rsidRPr="008E2E3F">
        <w:rPr>
          <w:rFonts w:ascii="Arial" w:hAnsi="Arial" w:cs="Arial"/>
          <w:b/>
          <w:bCs/>
          <w:iCs/>
          <w:sz w:val="20"/>
          <w:szCs w:val="20"/>
        </w:rPr>
        <w:t>only upon receipt of all the applicable supporting document</w:t>
      </w:r>
      <w:r w:rsidR="00AA04F8" w:rsidRPr="008E2E3F">
        <w:rPr>
          <w:rFonts w:ascii="Arial" w:hAnsi="Arial" w:cs="Arial"/>
          <w:b/>
          <w:bCs/>
          <w:iCs/>
          <w:sz w:val="20"/>
          <w:szCs w:val="20"/>
        </w:rPr>
        <w:t>s.</w:t>
      </w:r>
      <w:r w:rsidR="008E2E3F" w:rsidRPr="008E2E3F">
        <w:rPr>
          <w:rFonts w:ascii="Arial" w:hAnsi="Arial" w:cs="Arial"/>
          <w:b/>
          <w:bCs/>
          <w:iCs/>
          <w:sz w:val="20"/>
          <w:szCs w:val="20"/>
        </w:rPr>
        <w:t xml:space="preserve"> ***</w:t>
      </w:r>
    </w:p>
    <w:sectPr w:rsidR="00DE3138" w:rsidRPr="008E2E3F" w:rsidSect="00BE2FCD">
      <w:pgSz w:w="11909" w:h="16834" w:code="9"/>
      <w:pgMar w:top="1728"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93E70" w14:textId="77777777" w:rsidR="0061487D" w:rsidRDefault="0061487D" w:rsidP="00AC43A2">
      <w:pPr>
        <w:spacing w:after="0" w:line="240" w:lineRule="auto"/>
      </w:pPr>
      <w:r>
        <w:separator/>
      </w:r>
    </w:p>
  </w:endnote>
  <w:endnote w:type="continuationSeparator" w:id="0">
    <w:p w14:paraId="76876C31" w14:textId="77777777" w:rsidR="0061487D" w:rsidRDefault="0061487D" w:rsidP="00AC43A2">
      <w:pPr>
        <w:spacing w:after="0" w:line="240" w:lineRule="auto"/>
      </w:pPr>
      <w:r>
        <w:continuationSeparator/>
      </w:r>
    </w:p>
  </w:endnote>
  <w:endnote w:type="continuationNotice" w:id="1">
    <w:p w14:paraId="15FB1741" w14:textId="77777777" w:rsidR="0061487D" w:rsidRDefault="006148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Kartika">
    <w:charset w:val="00"/>
    <w:family w:val="roman"/>
    <w:pitch w:val="variable"/>
    <w:sig w:usb0="008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Lato">
    <w:altName w:val="Segoe UI"/>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80158" w14:textId="77777777" w:rsidR="0061487D" w:rsidRDefault="0061487D" w:rsidP="00AC43A2">
      <w:pPr>
        <w:spacing w:after="0" w:line="240" w:lineRule="auto"/>
      </w:pPr>
      <w:r>
        <w:separator/>
      </w:r>
    </w:p>
  </w:footnote>
  <w:footnote w:type="continuationSeparator" w:id="0">
    <w:p w14:paraId="68A9FA98" w14:textId="77777777" w:rsidR="0061487D" w:rsidRDefault="0061487D" w:rsidP="00AC43A2">
      <w:pPr>
        <w:spacing w:after="0" w:line="240" w:lineRule="auto"/>
      </w:pPr>
      <w:r>
        <w:continuationSeparator/>
      </w:r>
    </w:p>
  </w:footnote>
  <w:footnote w:type="continuationNotice" w:id="1">
    <w:p w14:paraId="77E15393" w14:textId="77777777" w:rsidR="0061487D" w:rsidRDefault="0061487D">
      <w:pPr>
        <w:spacing w:after="0" w:line="240" w:lineRule="auto"/>
      </w:pPr>
    </w:p>
  </w:footnote>
  <w:footnote w:id="2">
    <w:p w14:paraId="577C2A95" w14:textId="51313346" w:rsidR="00805F47" w:rsidRPr="00805F47" w:rsidRDefault="00805F47">
      <w:pPr>
        <w:pStyle w:val="FootnoteText"/>
        <w:rPr>
          <w:lang w:val="en-US"/>
        </w:rPr>
      </w:pPr>
      <w:r>
        <w:rPr>
          <w:rStyle w:val="FootnoteReference"/>
        </w:rPr>
        <w:footnoteRef/>
      </w:r>
      <w:r>
        <w:t xml:space="preserve"> </w:t>
      </w:r>
      <w:r>
        <w:rPr>
          <w:lang w:val="en-US"/>
        </w:rPr>
        <w:t xml:space="preserve">See the </w:t>
      </w:r>
      <w:hyperlink r:id="rId1" w:history="1">
        <w:r w:rsidRPr="00701FAE">
          <w:rPr>
            <w:rStyle w:val="Hyperlink"/>
            <w:lang w:val="en-US"/>
          </w:rPr>
          <w:t xml:space="preserve">DPS </w:t>
        </w:r>
        <w:r w:rsidR="00FB4B3E" w:rsidRPr="00701FAE">
          <w:rPr>
            <w:rStyle w:val="Hyperlink"/>
            <w:lang w:val="en-US"/>
          </w:rPr>
          <w:t>user guide</w:t>
        </w:r>
      </w:hyperlink>
      <w:r w:rsidR="00FB4B3E">
        <w:rPr>
          <w:lang w:val="en-US"/>
        </w:rPr>
        <w:t xml:space="preserve"> for further information on how to access and submit proposals. </w:t>
      </w:r>
    </w:p>
  </w:footnote>
  <w:footnote w:id="3">
    <w:p w14:paraId="44E0229B" w14:textId="5D03366E" w:rsidR="00C51F61" w:rsidRPr="00EF1204" w:rsidRDefault="00C51F61" w:rsidP="00DF53C4">
      <w:pPr>
        <w:pStyle w:val="FootnoteText"/>
        <w:ind w:left="115" w:hanging="115"/>
        <w:rPr>
          <w:sz w:val="14"/>
        </w:rPr>
      </w:pPr>
      <w:r w:rsidRPr="00EF1204">
        <w:rPr>
          <w:rStyle w:val="FootnoteReference"/>
          <w:sz w:val="14"/>
        </w:rPr>
        <w:footnoteRef/>
      </w:r>
      <w:r w:rsidRPr="00EF1204">
        <w:rPr>
          <w:sz w:val="14"/>
        </w:rPr>
        <w:t xml:space="preserve"> Co-financer’s contribution means the financial resources required, whether Public Finance or Private Finance, in addition to the GCF contribution (i.e. GCF financial resources requested by the A</w:t>
      </w:r>
      <w:r w:rsidR="00ED7CD4" w:rsidRPr="00EF1204">
        <w:rPr>
          <w:sz w:val="14"/>
        </w:rPr>
        <w:t xml:space="preserve">ccredited </w:t>
      </w:r>
      <w:r w:rsidRPr="00EF1204">
        <w:rPr>
          <w:sz w:val="14"/>
        </w:rPr>
        <w:t>E</w:t>
      </w:r>
      <w:r w:rsidR="00ED7CD4" w:rsidRPr="00EF1204">
        <w:rPr>
          <w:sz w:val="14"/>
        </w:rPr>
        <w:t>ntity</w:t>
      </w:r>
      <w:r w:rsidRPr="00EF1204">
        <w:rPr>
          <w:sz w:val="14"/>
        </w:rPr>
        <w:t>) to implement the project or programme described in the funding proposal.</w:t>
      </w:r>
    </w:p>
  </w:footnote>
  <w:footnote w:id="4">
    <w:p w14:paraId="015C6D09" w14:textId="12BC3F5D" w:rsidR="00C61EA9" w:rsidRPr="00C61EA9" w:rsidRDefault="00C61EA9">
      <w:pPr>
        <w:pStyle w:val="FootnoteText"/>
      </w:pPr>
      <w:r>
        <w:rPr>
          <w:rStyle w:val="FootnoteReference"/>
        </w:rPr>
        <w:footnoteRef/>
      </w:r>
      <w:r>
        <w:t xml:space="preserve"> </w:t>
      </w:r>
      <w:r w:rsidRPr="009C74C6">
        <w:rPr>
          <w:sz w:val="14"/>
        </w:rPr>
        <w:t>Rentschler, Jun &amp; Salhab, Melda. (2020). People in Harm's Way Flood Exposure and Poverty in 189 Countries. World Bank Working Paper. 10.1596/1813-9450-9447.</w:t>
      </w:r>
    </w:p>
  </w:footnote>
  <w:footnote w:id="5">
    <w:p w14:paraId="29443CCA" w14:textId="12A5CC66" w:rsidR="008B42A3" w:rsidRPr="009C74C6" w:rsidRDefault="008B42A3">
      <w:pPr>
        <w:pStyle w:val="FootnoteText"/>
        <w:rPr>
          <w:sz w:val="14"/>
        </w:rPr>
      </w:pPr>
      <w:r>
        <w:rPr>
          <w:rStyle w:val="FootnoteReference"/>
        </w:rPr>
        <w:footnoteRef/>
      </w:r>
      <w:r>
        <w:t xml:space="preserve"> </w:t>
      </w:r>
      <w:r w:rsidRPr="009C74C6">
        <w:rPr>
          <w:sz w:val="14"/>
        </w:rPr>
        <w:t>Based on a definition of indirect beneficiaries as ‘Not targeted and low intensity benefits’</w:t>
      </w:r>
    </w:p>
  </w:footnote>
  <w:footnote w:id="6">
    <w:p w14:paraId="27F0FEC1" w14:textId="77777777" w:rsidR="00CA617E" w:rsidRPr="0068442D" w:rsidRDefault="00CA617E" w:rsidP="00DF53C4">
      <w:pPr>
        <w:pStyle w:val="FootnoteText"/>
        <w:ind w:left="115" w:hanging="115"/>
        <w:rPr>
          <w:rFonts w:cs="Arial"/>
          <w:sz w:val="18"/>
          <w:szCs w:val="18"/>
        </w:rPr>
      </w:pPr>
      <w:r w:rsidRPr="0068442D">
        <w:rPr>
          <w:rStyle w:val="FootnoteReference"/>
          <w:rFonts w:cs="Arial"/>
          <w:sz w:val="18"/>
          <w:szCs w:val="18"/>
        </w:rPr>
        <w:footnoteRef/>
      </w:r>
      <w:r w:rsidRPr="0068442D">
        <w:rPr>
          <w:rFonts w:cs="Arial"/>
          <w:sz w:val="18"/>
          <w:szCs w:val="18"/>
        </w:rPr>
        <w:t xml:space="preserve"> Refer </w:t>
      </w:r>
      <w:r w:rsidRPr="00AE29FA">
        <w:rPr>
          <w:rFonts w:cs="Arial"/>
          <w:sz w:val="18"/>
          <w:szCs w:val="18"/>
        </w:rPr>
        <w:t xml:space="preserve">to the </w:t>
      </w:r>
      <w:hyperlink r:id="rId2" w:history="1">
        <w:r w:rsidRPr="00AE29FA">
          <w:rPr>
            <w:rStyle w:val="Hyperlink"/>
            <w:rFonts w:cs="Arial"/>
            <w:color w:val="auto"/>
            <w:sz w:val="18"/>
            <w:szCs w:val="18"/>
            <w:u w:val="none"/>
          </w:rPr>
          <w:t>Policy on Co-financing</w:t>
        </w:r>
      </w:hyperlink>
      <w:r w:rsidRPr="00AE29FA">
        <w:rPr>
          <w:rFonts w:cs="Arial"/>
          <w:sz w:val="18"/>
          <w:szCs w:val="18"/>
        </w:rPr>
        <w:t xml:space="preserve"> of</w:t>
      </w:r>
      <w:r w:rsidRPr="0068442D">
        <w:rPr>
          <w:rFonts w:cs="Arial"/>
          <w:sz w:val="18"/>
          <w:szCs w:val="18"/>
        </w:rPr>
        <w:t xml:space="preserve"> the GCF.</w:t>
      </w:r>
    </w:p>
  </w:footnote>
  <w:footnote w:id="7">
    <w:p w14:paraId="636A0582" w14:textId="77777777" w:rsidR="00CA617E" w:rsidRPr="0068442D" w:rsidRDefault="00CA617E" w:rsidP="00DF53C4">
      <w:pPr>
        <w:pStyle w:val="FootnoteText"/>
        <w:ind w:left="115" w:hanging="115"/>
        <w:rPr>
          <w:rFonts w:cs="Arial"/>
          <w:sz w:val="18"/>
          <w:szCs w:val="18"/>
          <w:lang w:val="en-US"/>
        </w:rPr>
      </w:pPr>
      <w:r w:rsidRPr="0068442D">
        <w:rPr>
          <w:rStyle w:val="FootnoteReference"/>
          <w:rFonts w:cs="Arial"/>
          <w:sz w:val="18"/>
          <w:szCs w:val="18"/>
        </w:rPr>
        <w:footnoteRef/>
      </w:r>
      <w:r w:rsidRPr="0068442D">
        <w:rPr>
          <w:rFonts w:cs="Arial"/>
          <w:sz w:val="18"/>
          <w:szCs w:val="18"/>
        </w:rPr>
        <w:t xml:space="preserve"> </w:t>
      </w:r>
      <w:r w:rsidRPr="0068442D">
        <w:rPr>
          <w:rFonts w:cs="Arial"/>
          <w:sz w:val="18"/>
          <w:szCs w:val="18"/>
          <w:lang w:val="en-US"/>
        </w:rPr>
        <w:t>Senior loans and subordinated loans.</w:t>
      </w:r>
    </w:p>
  </w:footnote>
  <w:footnote w:id="8">
    <w:p w14:paraId="637544BF" w14:textId="77777777" w:rsidR="007E3EB8" w:rsidRDefault="007E3EB8" w:rsidP="007E3EB8">
      <w:pPr>
        <w:pStyle w:val="FootnoteText"/>
      </w:pPr>
      <w:r>
        <w:rPr>
          <w:rStyle w:val="FootnoteReference"/>
        </w:rPr>
        <w:footnoteRef/>
      </w:r>
      <w:r>
        <w:t xml:space="preserve"> </w:t>
      </w:r>
      <w:r w:rsidRPr="00006E2C">
        <w:t>https://www.dabeeo.com/</w:t>
      </w:r>
    </w:p>
  </w:footnote>
  <w:footnote w:id="9">
    <w:p w14:paraId="6332535B" w14:textId="77777777" w:rsidR="000F2FC7" w:rsidRPr="001002D5" w:rsidRDefault="000F2FC7" w:rsidP="000F2FC7">
      <w:pPr>
        <w:pStyle w:val="FootnoteText"/>
        <w:rPr>
          <w:sz w:val="16"/>
          <w:szCs w:val="16"/>
        </w:rPr>
      </w:pPr>
      <w:r>
        <w:rPr>
          <w:rStyle w:val="FootnoteReference"/>
        </w:rPr>
        <w:footnoteRef/>
      </w:r>
      <w:r w:rsidRPr="001002D5">
        <w:rPr>
          <w:sz w:val="16"/>
          <w:szCs w:val="16"/>
        </w:rPr>
        <w:t>Pakistan National Master Plan for Flood Telemetry Network, August 2023, Ministry of Water Resources, GOP.</w:t>
      </w:r>
    </w:p>
  </w:footnote>
  <w:footnote w:id="10">
    <w:p w14:paraId="1CB4B476" w14:textId="77777777" w:rsidR="000F2FC7" w:rsidRPr="001002D5" w:rsidRDefault="000F2FC7" w:rsidP="000F2FC7">
      <w:pPr>
        <w:pStyle w:val="FootnoteText"/>
        <w:rPr>
          <w:sz w:val="16"/>
          <w:szCs w:val="16"/>
        </w:rPr>
      </w:pPr>
      <w:r w:rsidRPr="001002D5">
        <w:rPr>
          <w:rStyle w:val="FootnoteReference"/>
          <w:sz w:val="16"/>
          <w:szCs w:val="16"/>
        </w:rPr>
        <w:footnoteRef/>
      </w:r>
      <w:r w:rsidRPr="001002D5">
        <w:rPr>
          <w:sz w:val="16"/>
          <w:szCs w:val="16"/>
        </w:rPr>
        <w:t xml:space="preserve"> https://ffc.gov.pk/completed-projects/</w:t>
      </w:r>
    </w:p>
  </w:footnote>
  <w:footnote w:id="11">
    <w:p w14:paraId="5B7BC3A5" w14:textId="77777777" w:rsidR="000F2FC7" w:rsidRPr="001002D5" w:rsidRDefault="000F2FC7" w:rsidP="000F2FC7">
      <w:pPr>
        <w:pStyle w:val="FootnoteText"/>
        <w:rPr>
          <w:sz w:val="16"/>
          <w:szCs w:val="16"/>
        </w:rPr>
      </w:pPr>
      <w:r w:rsidRPr="001002D5">
        <w:rPr>
          <w:rStyle w:val="FootnoteReference"/>
          <w:sz w:val="16"/>
          <w:szCs w:val="16"/>
        </w:rPr>
        <w:footnoteRef/>
      </w:r>
      <w:r w:rsidRPr="001002D5">
        <w:rPr>
          <w:sz w:val="16"/>
          <w:szCs w:val="16"/>
        </w:rPr>
        <w:t xml:space="preserve"> </w:t>
      </w:r>
      <w:bookmarkStart w:id="6" w:name="_Hlk180450094"/>
      <w:r w:rsidRPr="001002D5">
        <w:rPr>
          <w:sz w:val="16"/>
          <w:szCs w:val="16"/>
        </w:rPr>
        <w:t>Integrated Flood Resilience and Adaptation Project, Project appraisal document, May 2023, The World bank</w:t>
      </w:r>
      <w:bookmarkEnd w:id="6"/>
    </w:p>
  </w:footnote>
  <w:footnote w:id="12">
    <w:p w14:paraId="360D744C" w14:textId="77777777" w:rsidR="000F2FC7" w:rsidRPr="001002D5" w:rsidRDefault="000F2FC7" w:rsidP="000F2FC7">
      <w:pPr>
        <w:pStyle w:val="FootnoteText"/>
        <w:rPr>
          <w:sz w:val="16"/>
          <w:szCs w:val="16"/>
        </w:rPr>
      </w:pPr>
      <w:r w:rsidRPr="001002D5">
        <w:rPr>
          <w:rStyle w:val="FootnoteReference"/>
          <w:sz w:val="16"/>
          <w:szCs w:val="16"/>
        </w:rPr>
        <w:footnoteRef/>
      </w:r>
      <w:r w:rsidRPr="001002D5">
        <w:rPr>
          <w:sz w:val="16"/>
          <w:szCs w:val="16"/>
        </w:rPr>
        <w:t xml:space="preserve"> https://thefridaytimes.com/15-Oct-2024/swat-gets-ai-powered-flood-early-warning-system</w:t>
      </w:r>
    </w:p>
  </w:footnote>
  <w:footnote w:id="13">
    <w:p w14:paraId="3D335BE7" w14:textId="77777777" w:rsidR="000F2FC7" w:rsidRPr="001002D5" w:rsidRDefault="000F2FC7" w:rsidP="000F2FC7">
      <w:pPr>
        <w:pStyle w:val="FootnoteText"/>
        <w:rPr>
          <w:sz w:val="16"/>
          <w:szCs w:val="16"/>
        </w:rPr>
      </w:pPr>
      <w:r w:rsidRPr="001002D5">
        <w:rPr>
          <w:rStyle w:val="FootnoteReference"/>
          <w:sz w:val="16"/>
          <w:szCs w:val="16"/>
        </w:rPr>
        <w:footnoteRef/>
      </w:r>
      <w:r w:rsidRPr="001002D5">
        <w:rPr>
          <w:sz w:val="16"/>
          <w:szCs w:val="16"/>
        </w:rPr>
        <w:t xml:space="preserve"> https://www.adaptation-undp.org/projects/scaling-glacial-lake-outburst-flood-risk-reduction-northern-pakistan</w:t>
      </w:r>
    </w:p>
  </w:footnote>
  <w:footnote w:id="14">
    <w:p w14:paraId="76599404" w14:textId="77777777" w:rsidR="000F2FC7" w:rsidRDefault="000F2FC7" w:rsidP="000F2FC7">
      <w:pPr>
        <w:pStyle w:val="FootnoteText"/>
      </w:pPr>
      <w:r w:rsidRPr="001002D5">
        <w:rPr>
          <w:rStyle w:val="FootnoteReference"/>
          <w:sz w:val="16"/>
          <w:szCs w:val="16"/>
        </w:rPr>
        <w:footnoteRef/>
      </w:r>
      <w:r w:rsidRPr="001002D5">
        <w:rPr>
          <w:sz w:val="16"/>
          <w:szCs w:val="16"/>
        </w:rPr>
        <w:t xml:space="preserve"> Scaling-Up of Glacial Lake Outburst Flood Risk Reduction in Northern Pakistan (GLOFF-II)</w:t>
      </w:r>
    </w:p>
  </w:footnote>
  <w:footnote w:id="15">
    <w:p w14:paraId="5C18B979" w14:textId="32AB491D" w:rsidR="002B4250" w:rsidRPr="009C74C6" w:rsidRDefault="002B4250">
      <w:pPr>
        <w:pStyle w:val="FootnoteText"/>
        <w:rPr>
          <w:lang w:val="af-ZA"/>
        </w:rPr>
      </w:pPr>
      <w:r>
        <w:rPr>
          <w:rStyle w:val="FootnoteReference"/>
        </w:rPr>
        <w:footnoteRef/>
      </w:r>
      <w:r>
        <w:t xml:space="preserve"> </w:t>
      </w:r>
      <w:r w:rsidRPr="009C74C6">
        <w:rPr>
          <w:sz w:val="18"/>
          <w:szCs w:val="18"/>
        </w:rPr>
        <w:t xml:space="preserve">Waseem, H.B., Rana, I.A. Floods in Pakistan: A state-of-the-art review. https://doi.org/10.1016/j.nhres.2023.06.005 </w:t>
      </w:r>
    </w:p>
  </w:footnote>
  <w:footnote w:id="16">
    <w:p w14:paraId="6C2C1DF9" w14:textId="77777777" w:rsidR="000F2FC7" w:rsidRPr="00146BBF" w:rsidRDefault="000F2FC7" w:rsidP="000F2FC7">
      <w:pPr>
        <w:pStyle w:val="FootnoteText"/>
        <w:rPr>
          <w:sz w:val="18"/>
          <w:szCs w:val="18"/>
        </w:rPr>
      </w:pPr>
      <w:r>
        <w:rPr>
          <w:rStyle w:val="FootnoteReference"/>
        </w:rPr>
        <w:footnoteRef/>
      </w:r>
      <w:r>
        <w:t xml:space="preserve"> </w:t>
      </w:r>
      <w:r w:rsidRPr="00146BBF">
        <w:rPr>
          <w:sz w:val="18"/>
          <w:szCs w:val="18"/>
        </w:rPr>
        <w:t>UN Habitat Pakistan Country Report, 2023</w:t>
      </w:r>
    </w:p>
  </w:footnote>
  <w:footnote w:id="17">
    <w:p w14:paraId="5EA9E885" w14:textId="695C727E" w:rsidR="0016370F" w:rsidRPr="009C74C6" w:rsidRDefault="0016370F">
      <w:pPr>
        <w:pStyle w:val="FootnoteText"/>
        <w:rPr>
          <w:lang w:val="af-ZA"/>
        </w:rPr>
      </w:pPr>
      <w:r>
        <w:rPr>
          <w:rStyle w:val="FootnoteReference"/>
        </w:rPr>
        <w:footnoteRef/>
      </w:r>
      <w:r>
        <w:t xml:space="preserve"> </w:t>
      </w:r>
      <w:r>
        <w:rPr>
          <w:lang w:val="af-ZA"/>
        </w:rPr>
        <w:t>Climate Risk Country Profile (Pakistan), The World Bank</w:t>
      </w:r>
    </w:p>
  </w:footnote>
  <w:footnote w:id="18">
    <w:p w14:paraId="7386C8DF" w14:textId="77777777" w:rsidR="000F2FC7" w:rsidRPr="00146BBF" w:rsidRDefault="000F2FC7" w:rsidP="000F2FC7">
      <w:pPr>
        <w:pStyle w:val="FootnoteText"/>
        <w:rPr>
          <w:sz w:val="18"/>
          <w:szCs w:val="18"/>
        </w:rPr>
      </w:pPr>
      <w:r w:rsidRPr="00146BBF">
        <w:rPr>
          <w:rStyle w:val="FootnoteReference"/>
          <w:sz w:val="18"/>
          <w:szCs w:val="18"/>
        </w:rPr>
        <w:footnoteRef/>
      </w:r>
      <w:r w:rsidRPr="00146BBF">
        <w:rPr>
          <w:sz w:val="18"/>
          <w:szCs w:val="18"/>
        </w:rPr>
        <w:t xml:space="preserve"> Country Climate and Development Report, Pakistan: November 2022, The World Bank</w:t>
      </w:r>
    </w:p>
  </w:footnote>
  <w:footnote w:id="19">
    <w:p w14:paraId="14D5171D" w14:textId="77777777" w:rsidR="000F2FC7" w:rsidRDefault="000F2FC7" w:rsidP="000F2FC7">
      <w:pPr>
        <w:pStyle w:val="FootnoteText"/>
      </w:pPr>
      <w:r w:rsidRPr="00146BBF">
        <w:rPr>
          <w:rStyle w:val="FootnoteReference"/>
          <w:sz w:val="18"/>
          <w:szCs w:val="18"/>
        </w:rPr>
        <w:footnoteRef/>
      </w:r>
      <w:r w:rsidRPr="00146BBF">
        <w:rPr>
          <w:sz w:val="18"/>
          <w:szCs w:val="18"/>
        </w:rPr>
        <w:t xml:space="preserve"> Integrated Flood Resilience and Adaptation Project, Project appraisal document, May 2023, The World bank</w:t>
      </w:r>
    </w:p>
  </w:footnote>
  <w:footnote w:id="20">
    <w:p w14:paraId="0C7594AD" w14:textId="77777777" w:rsidR="005F52CE" w:rsidRPr="0077260C" w:rsidRDefault="005F52CE" w:rsidP="005F52CE">
      <w:pPr>
        <w:pStyle w:val="FootnoteText"/>
        <w:rPr>
          <w:rFonts w:ascii="Times New Roman" w:hAnsi="Times New Roman"/>
          <w:sz w:val="12"/>
          <w:szCs w:val="12"/>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UN Habitat Pakistan Country Report, 2023. </w:t>
      </w:r>
      <w:hyperlink r:id="rId3" w:history="1">
        <w:r w:rsidRPr="0077260C">
          <w:rPr>
            <w:rStyle w:val="Hyperlink"/>
            <w:rFonts w:ascii="Times New Roman" w:hAnsi="Times New Roman"/>
            <w:color w:val="0070C0"/>
            <w:sz w:val="12"/>
            <w:szCs w:val="12"/>
          </w:rPr>
          <w:t>https://unhabitat.org/sites/default/files/2023/06/4._pakistan_country_report_2023_b5_final_compressed.pdf</w:t>
        </w:r>
      </w:hyperlink>
      <w:r w:rsidRPr="0077260C">
        <w:rPr>
          <w:rFonts w:ascii="Times New Roman" w:hAnsi="Times New Roman"/>
          <w:color w:val="0070C0"/>
          <w:sz w:val="12"/>
          <w:szCs w:val="12"/>
        </w:rPr>
        <w:t xml:space="preserve"> </w:t>
      </w:r>
    </w:p>
  </w:footnote>
  <w:footnote w:id="21">
    <w:p w14:paraId="3E4018E2" w14:textId="114746F4" w:rsidR="00E67510" w:rsidRPr="0077260C" w:rsidRDefault="00E67510">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4" w:history="1">
        <w:r w:rsidRPr="0077260C">
          <w:rPr>
            <w:rStyle w:val="Hyperlink"/>
            <w:rFonts w:ascii="Times New Roman" w:hAnsi="Times New Roman"/>
            <w:sz w:val="12"/>
            <w:szCs w:val="12"/>
          </w:rPr>
          <w:t>https://file.pide.org.pk/uploads/kb-085-impact-of-climate-change-on-water-in-pakistan.pdf</w:t>
        </w:r>
      </w:hyperlink>
      <w:r w:rsidRPr="0077260C">
        <w:rPr>
          <w:rFonts w:ascii="Times New Roman" w:hAnsi="Times New Roman"/>
          <w:sz w:val="12"/>
          <w:szCs w:val="12"/>
        </w:rPr>
        <w:t xml:space="preserve"> </w:t>
      </w:r>
    </w:p>
  </w:footnote>
  <w:footnote w:id="22">
    <w:p w14:paraId="42DC7705" w14:textId="69967524" w:rsidR="00E94F80" w:rsidRPr="0077260C" w:rsidRDefault="00E94F80">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5" w:history="1">
        <w:r w:rsidRPr="0077260C">
          <w:rPr>
            <w:rStyle w:val="Hyperlink"/>
            <w:rFonts w:ascii="Times New Roman" w:hAnsi="Times New Roman"/>
            <w:sz w:val="12"/>
            <w:szCs w:val="12"/>
          </w:rPr>
          <w:t>https://www.iisd.org/articles/insight/making-every-drop-count-pakistans-growing-water-scarcity-challenge</w:t>
        </w:r>
      </w:hyperlink>
      <w:r w:rsidRPr="0077260C">
        <w:rPr>
          <w:rFonts w:ascii="Times New Roman" w:hAnsi="Times New Roman"/>
          <w:sz w:val="12"/>
          <w:szCs w:val="12"/>
        </w:rPr>
        <w:t xml:space="preserve"> </w:t>
      </w:r>
    </w:p>
  </w:footnote>
  <w:footnote w:id="23">
    <w:p w14:paraId="11408D01" w14:textId="548DBC6F" w:rsidR="003D08EB" w:rsidRPr="0077260C" w:rsidRDefault="003D08EB">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6" w:history="1">
        <w:r w:rsidRPr="0077260C">
          <w:rPr>
            <w:rStyle w:val="Hyperlink"/>
            <w:rFonts w:ascii="Times New Roman" w:hAnsi="Times New Roman"/>
            <w:sz w:val="12"/>
            <w:szCs w:val="12"/>
          </w:rPr>
          <w:t>https://en.m.wikipedia.org/wiki/File:Indus_River_basin_map.svg</w:t>
        </w:r>
      </w:hyperlink>
      <w:r w:rsidRPr="0077260C">
        <w:rPr>
          <w:rFonts w:ascii="Times New Roman" w:hAnsi="Times New Roman"/>
          <w:sz w:val="12"/>
          <w:szCs w:val="12"/>
        </w:rPr>
        <w:t xml:space="preserve"> </w:t>
      </w:r>
    </w:p>
  </w:footnote>
  <w:footnote w:id="24">
    <w:p w14:paraId="60DB70C7" w14:textId="25E8D7A5" w:rsidR="00710D68" w:rsidRPr="006700D6" w:rsidRDefault="00710D68">
      <w:pPr>
        <w:pStyle w:val="FootnoteText"/>
        <w:rPr>
          <w:rFonts w:ascii="Times New Roman" w:hAnsi="Times New Roman"/>
          <w:sz w:val="14"/>
          <w:szCs w:val="14"/>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7" w:history="1">
        <w:r w:rsidRPr="0077260C">
          <w:rPr>
            <w:rStyle w:val="Hyperlink"/>
            <w:rFonts w:ascii="Times New Roman" w:hAnsi="Times New Roman"/>
            <w:sz w:val="12"/>
            <w:szCs w:val="12"/>
          </w:rPr>
          <w:t>https://www.iisd.org/articles/insight/making-every-drop-count-pakistans-growing-water-scarcity-challenge</w:t>
        </w:r>
      </w:hyperlink>
      <w:r w:rsidRPr="006700D6">
        <w:rPr>
          <w:rFonts w:ascii="Times New Roman" w:hAnsi="Times New Roman"/>
          <w:sz w:val="14"/>
          <w:szCs w:val="14"/>
        </w:rPr>
        <w:t xml:space="preserve"> </w:t>
      </w:r>
    </w:p>
  </w:footnote>
  <w:footnote w:id="25">
    <w:p w14:paraId="7490BB81" w14:textId="250FB65B" w:rsidR="00C16E68" w:rsidRPr="0077260C" w:rsidRDefault="00C16E68" w:rsidP="00C16E68">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8" w:history="1">
        <w:r w:rsidRPr="0077260C">
          <w:rPr>
            <w:rStyle w:val="Hyperlink"/>
            <w:rFonts w:ascii="Times New Roman" w:hAnsi="Times New Roman"/>
            <w:sz w:val="12"/>
            <w:szCs w:val="12"/>
          </w:rPr>
          <w:t>http://dx.doi.org/10.25115/eea.v38i3.3601</w:t>
        </w:r>
      </w:hyperlink>
      <w:r w:rsidRPr="0077260C">
        <w:rPr>
          <w:rFonts w:ascii="Times New Roman" w:hAnsi="Times New Roman"/>
          <w:sz w:val="12"/>
          <w:szCs w:val="12"/>
        </w:rPr>
        <w:t xml:space="preserve"> </w:t>
      </w:r>
    </w:p>
  </w:footnote>
  <w:footnote w:id="26">
    <w:p w14:paraId="3A11293A" w14:textId="36A8DDF6" w:rsidR="00E03BF5" w:rsidRPr="0077260C" w:rsidRDefault="00E03BF5" w:rsidP="00E03BF5">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9" w:tgtFrame="_blank" w:tooltip="Persistent link using digital object identifier" w:history="1">
        <w:r w:rsidRPr="0077260C">
          <w:rPr>
            <w:rStyle w:val="Hyperlink"/>
            <w:rFonts w:ascii="Times New Roman" w:hAnsi="Times New Roman"/>
            <w:sz w:val="12"/>
            <w:szCs w:val="12"/>
            <w:lang w:val="en-US"/>
          </w:rPr>
          <w:t>https://doi.org/10.1016/j.wri.2023.100206</w:t>
        </w:r>
      </w:hyperlink>
      <w:r w:rsidRPr="0077260C">
        <w:rPr>
          <w:rFonts w:ascii="Times New Roman" w:hAnsi="Times New Roman"/>
          <w:sz w:val="12"/>
          <w:szCs w:val="12"/>
        </w:rPr>
        <w:t xml:space="preserve"> </w:t>
      </w:r>
    </w:p>
  </w:footnote>
  <w:footnote w:id="27">
    <w:p w14:paraId="779E565B" w14:textId="5427E2F5" w:rsidR="00E03BF5" w:rsidRPr="0077260C" w:rsidRDefault="00E03BF5">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0" w:history="1">
        <w:r w:rsidRPr="0077260C">
          <w:rPr>
            <w:rStyle w:val="Hyperlink"/>
            <w:rFonts w:ascii="Times New Roman" w:hAnsi="Times New Roman"/>
            <w:sz w:val="12"/>
            <w:szCs w:val="12"/>
          </w:rPr>
          <w:t>https://www.undp.org/sites/g/files/zskgke326/files/migration/pk/553334d9b60c67a75df68de0f287e9349f5a73edf42e2c971fa8f708af5dd08b.pdf</w:t>
        </w:r>
      </w:hyperlink>
      <w:r w:rsidRPr="0077260C">
        <w:rPr>
          <w:rFonts w:ascii="Times New Roman" w:hAnsi="Times New Roman"/>
          <w:sz w:val="12"/>
          <w:szCs w:val="12"/>
        </w:rPr>
        <w:t xml:space="preserve"> </w:t>
      </w:r>
    </w:p>
  </w:footnote>
  <w:footnote w:id="28">
    <w:p w14:paraId="79A5FF0D" w14:textId="77777777" w:rsidR="00E03BF5" w:rsidRPr="0077260C" w:rsidRDefault="00E03BF5" w:rsidP="00E03BF5">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1" w:history="1">
        <w:r w:rsidRPr="0077260C">
          <w:rPr>
            <w:rStyle w:val="Hyperlink"/>
            <w:rFonts w:ascii="Times New Roman" w:hAnsi="Times New Roman"/>
            <w:sz w:val="12"/>
            <w:szCs w:val="12"/>
          </w:rPr>
          <w:t>https://www.undp.org/sites/g/files/zskgke326/files/migration/pk/553334d9b60c67a75df68de0f287e9349f5a73edf42e2c971fa8f708af5dd08b.pdf</w:t>
        </w:r>
      </w:hyperlink>
      <w:r w:rsidRPr="0077260C">
        <w:rPr>
          <w:rFonts w:ascii="Times New Roman" w:hAnsi="Times New Roman"/>
          <w:sz w:val="12"/>
          <w:szCs w:val="12"/>
        </w:rPr>
        <w:t xml:space="preserve"> </w:t>
      </w:r>
    </w:p>
  </w:footnote>
  <w:footnote w:id="29">
    <w:p w14:paraId="4DFF6661" w14:textId="79A2CBD2" w:rsidR="009240E2" w:rsidRPr="0077260C" w:rsidRDefault="009240E2">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2" w:history="1">
        <w:r w:rsidRPr="0077260C">
          <w:rPr>
            <w:rStyle w:val="Hyperlink"/>
            <w:rFonts w:ascii="Times New Roman" w:hAnsi="Times New Roman"/>
            <w:sz w:val="12"/>
            <w:szCs w:val="12"/>
          </w:rPr>
          <w:t>https://www.jstor.org/stable/41261204</w:t>
        </w:r>
      </w:hyperlink>
      <w:r w:rsidRPr="0077260C">
        <w:rPr>
          <w:rFonts w:ascii="Times New Roman" w:hAnsi="Times New Roman"/>
          <w:sz w:val="12"/>
          <w:szCs w:val="12"/>
        </w:rPr>
        <w:t xml:space="preserve"> </w:t>
      </w:r>
    </w:p>
  </w:footnote>
  <w:footnote w:id="30">
    <w:p w14:paraId="3920F606" w14:textId="2AFD773C" w:rsidR="009240E2" w:rsidRPr="0077260C" w:rsidRDefault="009240E2">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3" w:history="1">
        <w:r w:rsidRPr="0077260C">
          <w:rPr>
            <w:rStyle w:val="Hyperlink"/>
            <w:rFonts w:ascii="Times New Roman" w:hAnsi="Times New Roman"/>
            <w:sz w:val="12"/>
            <w:szCs w:val="12"/>
          </w:rPr>
          <w:t>https://doi.org/10.3390/agriculture10100431</w:t>
        </w:r>
      </w:hyperlink>
      <w:r w:rsidRPr="0077260C">
        <w:rPr>
          <w:rFonts w:ascii="Times New Roman" w:hAnsi="Times New Roman"/>
          <w:sz w:val="12"/>
          <w:szCs w:val="12"/>
        </w:rPr>
        <w:t xml:space="preserve"> </w:t>
      </w:r>
    </w:p>
  </w:footnote>
  <w:footnote w:id="31">
    <w:p w14:paraId="55F96124" w14:textId="0FF738BB" w:rsidR="009240E2" w:rsidRPr="0077260C" w:rsidRDefault="009240E2">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4" w:history="1">
        <w:r w:rsidRPr="0077260C">
          <w:rPr>
            <w:rStyle w:val="Hyperlink"/>
            <w:rFonts w:ascii="Times New Roman" w:hAnsi="Times New Roman"/>
            <w:sz w:val="12"/>
            <w:szCs w:val="12"/>
          </w:rPr>
          <w:t>https://www.adb.org/sites/d.efault/files/project-documents/49048/49048-001-tcr-en.pdf</w:t>
        </w:r>
      </w:hyperlink>
      <w:r w:rsidRPr="0077260C">
        <w:rPr>
          <w:rFonts w:ascii="Times New Roman" w:hAnsi="Times New Roman"/>
          <w:sz w:val="12"/>
          <w:szCs w:val="12"/>
        </w:rPr>
        <w:t xml:space="preserve"> </w:t>
      </w:r>
    </w:p>
  </w:footnote>
  <w:footnote w:id="32">
    <w:p w14:paraId="28EB6B2D" w14:textId="5212D5ED" w:rsidR="009240E2" w:rsidRPr="0077260C" w:rsidRDefault="009240E2">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5" w:history="1">
        <w:r w:rsidRPr="0077260C">
          <w:rPr>
            <w:rStyle w:val="Hyperlink"/>
            <w:rFonts w:ascii="Times New Roman" w:hAnsi="Times New Roman"/>
            <w:sz w:val="12"/>
            <w:szCs w:val="12"/>
          </w:rPr>
          <w:t>https://doi.org/10.1016/j.agwat.2019.04.014</w:t>
        </w:r>
      </w:hyperlink>
      <w:r w:rsidRPr="0077260C">
        <w:rPr>
          <w:rFonts w:ascii="Times New Roman" w:hAnsi="Times New Roman"/>
          <w:sz w:val="12"/>
          <w:szCs w:val="12"/>
        </w:rPr>
        <w:t xml:space="preserve"> </w:t>
      </w:r>
    </w:p>
  </w:footnote>
  <w:footnote w:id="33">
    <w:p w14:paraId="6BD197E9" w14:textId="57902150" w:rsidR="009240E2" w:rsidRPr="0077260C" w:rsidRDefault="009240E2">
      <w:pPr>
        <w:pStyle w:val="FootnoteText"/>
        <w:rPr>
          <w:rFonts w:ascii="Times New Roman" w:hAnsi="Times New Roman"/>
          <w:sz w:val="12"/>
          <w:szCs w:val="12"/>
          <w:lang w:val="en-US"/>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w:t>
      </w:r>
      <w:hyperlink r:id="rId16" w:history="1">
        <w:r w:rsidRPr="0077260C">
          <w:rPr>
            <w:rStyle w:val="Hyperlink"/>
            <w:rFonts w:ascii="Times New Roman" w:hAnsi="Times New Roman"/>
            <w:sz w:val="12"/>
            <w:szCs w:val="12"/>
          </w:rPr>
          <w:t>https://doi.org/10.1080/10643389.2017.1400852</w:t>
        </w:r>
      </w:hyperlink>
      <w:r w:rsidRPr="0077260C">
        <w:rPr>
          <w:rFonts w:ascii="Times New Roman" w:hAnsi="Times New Roman"/>
          <w:sz w:val="12"/>
          <w:szCs w:val="12"/>
        </w:rPr>
        <w:t xml:space="preserve"> </w:t>
      </w:r>
    </w:p>
  </w:footnote>
  <w:footnote w:id="34">
    <w:p w14:paraId="1011C645" w14:textId="0E705DB8" w:rsidR="005A698C" w:rsidRPr="0077260C" w:rsidRDefault="005A698C">
      <w:pPr>
        <w:pStyle w:val="FootnoteText"/>
        <w:rPr>
          <w:sz w:val="12"/>
          <w:szCs w:val="12"/>
          <w:lang w:val="en-US"/>
        </w:rPr>
      </w:pPr>
      <w:r w:rsidRPr="0077260C">
        <w:rPr>
          <w:rStyle w:val="FootnoteReference"/>
          <w:sz w:val="12"/>
          <w:szCs w:val="12"/>
        </w:rPr>
        <w:footnoteRef/>
      </w:r>
      <w:r w:rsidRPr="0077260C">
        <w:rPr>
          <w:sz w:val="12"/>
          <w:szCs w:val="12"/>
        </w:rPr>
        <w:t xml:space="preserve"> </w:t>
      </w:r>
      <w:bookmarkStart w:id="8" w:name="_Hlk180763224"/>
      <w:r w:rsidRPr="0077260C">
        <w:rPr>
          <w:sz w:val="12"/>
          <w:szCs w:val="12"/>
          <w:lang w:val="en-US"/>
        </w:rPr>
        <w:t xml:space="preserve">Waseem, H.B., Rana, I.A. Floods in Pakistan: A state-of-the-art review. </w:t>
      </w:r>
      <w:hyperlink r:id="rId17" w:history="1">
        <w:r w:rsidRPr="0077260C">
          <w:rPr>
            <w:rStyle w:val="Hyperlink"/>
            <w:sz w:val="12"/>
            <w:szCs w:val="12"/>
            <w:lang w:val="en-US"/>
          </w:rPr>
          <w:t>https://doi.org/10.1016/j.nhres.2023.06.005</w:t>
        </w:r>
      </w:hyperlink>
      <w:r w:rsidRPr="0077260C">
        <w:rPr>
          <w:sz w:val="12"/>
          <w:szCs w:val="12"/>
          <w:lang w:val="en-US"/>
        </w:rPr>
        <w:t xml:space="preserve"> </w:t>
      </w:r>
    </w:p>
    <w:bookmarkEnd w:id="8"/>
  </w:footnote>
  <w:footnote w:id="35">
    <w:p w14:paraId="64C2BD99" w14:textId="77777777" w:rsidR="002E7699" w:rsidRPr="0077260C" w:rsidRDefault="002E7699" w:rsidP="002E7699">
      <w:pPr>
        <w:pStyle w:val="FootnoteText"/>
        <w:rPr>
          <w:rFonts w:ascii="Times New Roman" w:hAnsi="Times New Roman"/>
          <w:sz w:val="12"/>
          <w:szCs w:val="12"/>
        </w:rPr>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Balochistan Flood Recovery Plan, 2023.</w:t>
      </w:r>
    </w:p>
  </w:footnote>
  <w:footnote w:id="36">
    <w:p w14:paraId="1DF0876D" w14:textId="77777777" w:rsidR="002E7699" w:rsidRDefault="002E7699" w:rsidP="002E7699">
      <w:pPr>
        <w:pStyle w:val="FootnoteText"/>
      </w:pPr>
      <w:r w:rsidRPr="0077260C">
        <w:rPr>
          <w:rStyle w:val="FootnoteReference"/>
          <w:rFonts w:ascii="Times New Roman" w:hAnsi="Times New Roman"/>
          <w:sz w:val="12"/>
          <w:szCs w:val="12"/>
        </w:rPr>
        <w:footnoteRef/>
      </w:r>
      <w:r w:rsidRPr="0077260C">
        <w:rPr>
          <w:rFonts w:ascii="Times New Roman" w:hAnsi="Times New Roman"/>
          <w:sz w:val="12"/>
          <w:szCs w:val="12"/>
        </w:rPr>
        <w:t xml:space="preserve"> Rapid Needs Assessment Report. 2022 Monsoon Floods, Balochistan (Pakistan).</w:t>
      </w:r>
    </w:p>
  </w:footnote>
  <w:footnote w:id="37">
    <w:p w14:paraId="3CEB49D3" w14:textId="77777777" w:rsidR="003732F8" w:rsidRDefault="003732F8" w:rsidP="003732F8">
      <w:pPr>
        <w:pStyle w:val="FootnoteText"/>
      </w:pPr>
      <w:r w:rsidRPr="00D964CA">
        <w:rPr>
          <w:rStyle w:val="FootnoteReference"/>
          <w:rFonts w:ascii="Times New Roman" w:hAnsi="Times New Roman"/>
          <w:sz w:val="14"/>
          <w:szCs w:val="14"/>
        </w:rPr>
        <w:footnoteRef/>
      </w:r>
      <w:r w:rsidRPr="00D964CA">
        <w:rPr>
          <w:rFonts w:ascii="Times New Roman" w:hAnsi="Times New Roman"/>
          <w:sz w:val="14"/>
          <w:szCs w:val="14"/>
        </w:rPr>
        <w:t xml:space="preserve"> Pakistan National Master Plan for Flood Telemetry Network. Ministry of Water Resources. January 2024.</w:t>
      </w:r>
    </w:p>
  </w:footnote>
  <w:footnote w:id="38">
    <w:p w14:paraId="605C730D" w14:textId="7B31EA9E" w:rsidR="009D7CBB" w:rsidRPr="0068442D" w:rsidRDefault="009D7CBB" w:rsidP="003556FA">
      <w:pPr>
        <w:ind w:left="115" w:hanging="115"/>
        <w:jc w:val="both"/>
        <w:rPr>
          <w:rFonts w:ascii="Arial" w:hAnsi="Arial" w:cs="Arial"/>
          <w:sz w:val="18"/>
          <w:szCs w:val="18"/>
        </w:rPr>
      </w:pPr>
      <w:r w:rsidRPr="0068442D">
        <w:rPr>
          <w:rStyle w:val="FootnoteReference"/>
          <w:rFonts w:ascii="Arial" w:hAnsi="Arial" w:cs="Arial"/>
          <w:sz w:val="18"/>
          <w:szCs w:val="18"/>
        </w:rPr>
        <w:footnoteRef/>
      </w:r>
      <w:r w:rsidRPr="0068442D">
        <w:rPr>
          <w:rFonts w:ascii="Arial" w:hAnsi="Arial" w:cs="Arial"/>
          <w:sz w:val="18"/>
          <w:szCs w:val="18"/>
        </w:rPr>
        <w:t xml:space="preserve"> </w:t>
      </w:r>
      <w:r w:rsidRPr="0068442D">
        <w:rPr>
          <w:rFonts w:ascii="Arial" w:eastAsia="Calibri" w:hAnsi="Arial" w:cs="Arial"/>
          <w:sz w:val="18"/>
          <w:szCs w:val="18"/>
          <w:lang w:eastAsia="en-US" w:bidi="he-IL"/>
        </w:rPr>
        <w:t>If the co-financing is provided in different currency other than the GCF requested, please provide detailed financing information and a converted figure in the GCF requested currency in the comment box. Please refer to the date when the currency conversion was performed and the reference source.</w:t>
      </w:r>
    </w:p>
  </w:footnote>
  <w:footnote w:id="39">
    <w:p w14:paraId="0DC83288" w14:textId="574D5A35" w:rsidR="00276B91" w:rsidRPr="00276B91" w:rsidRDefault="00276B91">
      <w:pPr>
        <w:pStyle w:val="FootnoteText"/>
      </w:pPr>
      <w:r>
        <w:rPr>
          <w:rStyle w:val="FootnoteReference"/>
        </w:rPr>
        <w:footnoteRef/>
      </w:r>
      <w:r>
        <w:t xml:space="preserve"> </w:t>
      </w:r>
      <w:r w:rsidRPr="00276B91">
        <w:t>Central Bank of Pakistan</w:t>
      </w:r>
      <w:r>
        <w:t>, 2023</w:t>
      </w:r>
    </w:p>
  </w:footnote>
  <w:footnote w:id="40">
    <w:p w14:paraId="1310E2F1" w14:textId="77777777" w:rsidR="000F2FC7" w:rsidRPr="00BE2CE9" w:rsidRDefault="000F2FC7" w:rsidP="000F2FC7">
      <w:pPr>
        <w:pStyle w:val="FootnoteText"/>
        <w:rPr>
          <w:lang w:val="af-ZA"/>
        </w:rPr>
      </w:pPr>
      <w:r>
        <w:rPr>
          <w:rStyle w:val="FootnoteReference"/>
        </w:rPr>
        <w:footnoteRef/>
      </w:r>
      <w:r>
        <w:t xml:space="preserve"> Pakistan Floods 2022: Post-Disaster Needs Assessment (PDNA), UNDP</w:t>
      </w:r>
    </w:p>
  </w:footnote>
  <w:footnote w:id="41">
    <w:p w14:paraId="46E25E44" w14:textId="77777777" w:rsidR="000F2FC7" w:rsidRPr="009973A5" w:rsidRDefault="000F2FC7" w:rsidP="000F2FC7">
      <w:pPr>
        <w:pStyle w:val="FootnoteText"/>
        <w:rPr>
          <w:sz w:val="18"/>
          <w:szCs w:val="18"/>
          <w:lang w:val="af-ZA"/>
        </w:rPr>
      </w:pPr>
      <w:r w:rsidRPr="009973A5">
        <w:rPr>
          <w:rStyle w:val="FootnoteReference"/>
          <w:sz w:val="18"/>
          <w:szCs w:val="18"/>
        </w:rPr>
        <w:footnoteRef/>
      </w:r>
      <w:r w:rsidRPr="009C74C6">
        <w:rPr>
          <w:sz w:val="18"/>
          <w:szCs w:val="18"/>
          <w:lang w:val="af-ZA"/>
        </w:rPr>
        <w:t xml:space="preserve"> https://climateknowledgeportal.worldbank.org/country/pakistan/vulnerability</w:t>
      </w:r>
    </w:p>
  </w:footnote>
  <w:footnote w:id="42">
    <w:p w14:paraId="75473EA0" w14:textId="77777777" w:rsidR="000F2FC7" w:rsidRPr="009973A5" w:rsidRDefault="000F2FC7" w:rsidP="000F2FC7">
      <w:pPr>
        <w:pStyle w:val="FootnoteText"/>
        <w:rPr>
          <w:sz w:val="18"/>
          <w:szCs w:val="18"/>
          <w:lang w:val="af-ZA"/>
        </w:rPr>
      </w:pPr>
      <w:r w:rsidRPr="009973A5">
        <w:rPr>
          <w:rStyle w:val="FootnoteReference"/>
          <w:sz w:val="18"/>
          <w:szCs w:val="18"/>
        </w:rPr>
        <w:footnoteRef/>
      </w:r>
      <w:r w:rsidRPr="009973A5">
        <w:rPr>
          <w:sz w:val="18"/>
          <w:szCs w:val="18"/>
        </w:rPr>
        <w:t xml:space="preserve"> Waseem, H.B., Rana, I.A. Floods in Pakistan: A state-of-the-art review. </w:t>
      </w:r>
      <w:hyperlink r:id="rId18" w:history="1">
        <w:r w:rsidRPr="009973A5">
          <w:rPr>
            <w:rStyle w:val="Hyperlink"/>
            <w:sz w:val="18"/>
            <w:szCs w:val="18"/>
          </w:rPr>
          <w:t>https://doi.org/10.1016/j.nhres.2023.06.005</w:t>
        </w:r>
      </w:hyperlink>
    </w:p>
  </w:footnote>
  <w:footnote w:id="43">
    <w:p w14:paraId="44EAA2A0" w14:textId="733E0A24" w:rsidR="009973A5" w:rsidRPr="009973A5" w:rsidRDefault="009973A5">
      <w:pPr>
        <w:pStyle w:val="FootnoteText"/>
        <w:rPr>
          <w:sz w:val="18"/>
          <w:szCs w:val="18"/>
          <w:lang w:val="en-US"/>
        </w:rPr>
      </w:pPr>
      <w:r w:rsidRPr="009973A5">
        <w:rPr>
          <w:rStyle w:val="FootnoteReference"/>
          <w:sz w:val="18"/>
          <w:szCs w:val="18"/>
        </w:rPr>
        <w:footnoteRef/>
      </w:r>
      <w:r w:rsidRPr="009973A5">
        <w:rPr>
          <w:sz w:val="18"/>
          <w:szCs w:val="18"/>
        </w:rPr>
        <w:t xml:space="preserve"> https://disasterphilanthropy.org/disasters/2022-pakistan-floods/</w:t>
      </w:r>
    </w:p>
  </w:footnote>
  <w:footnote w:id="44">
    <w:p w14:paraId="3545F40E" w14:textId="3E826B3F" w:rsidR="009973A5" w:rsidRPr="009973A5" w:rsidRDefault="009973A5">
      <w:pPr>
        <w:pStyle w:val="FootnoteText"/>
        <w:rPr>
          <w:sz w:val="18"/>
          <w:szCs w:val="18"/>
          <w:lang w:val="en-US"/>
        </w:rPr>
      </w:pPr>
      <w:r w:rsidRPr="009973A5">
        <w:rPr>
          <w:rStyle w:val="FootnoteReference"/>
          <w:sz w:val="18"/>
          <w:szCs w:val="18"/>
        </w:rPr>
        <w:footnoteRef/>
      </w:r>
      <w:r w:rsidRPr="009973A5">
        <w:rPr>
          <w:sz w:val="18"/>
          <w:szCs w:val="18"/>
        </w:rPr>
        <w:t xml:space="preserve"> Pakistan: 2022 Monsoon Floods, OCHA</w:t>
      </w:r>
    </w:p>
  </w:footnote>
  <w:footnote w:id="45">
    <w:p w14:paraId="36C1F439" w14:textId="15DE7711" w:rsidR="009973A5" w:rsidRPr="009973A5" w:rsidRDefault="009973A5">
      <w:pPr>
        <w:pStyle w:val="FootnoteText"/>
        <w:rPr>
          <w:lang w:val="en-US"/>
        </w:rPr>
      </w:pPr>
      <w:r w:rsidRPr="009973A5">
        <w:rPr>
          <w:rStyle w:val="FootnoteReference"/>
          <w:sz w:val="18"/>
          <w:szCs w:val="18"/>
        </w:rPr>
        <w:footnoteRef/>
      </w:r>
      <w:r w:rsidRPr="009973A5">
        <w:rPr>
          <w:sz w:val="18"/>
          <w:szCs w:val="18"/>
        </w:rPr>
        <w:t xml:space="preserve"> https://disasterphilanthropy.org/disasters/2022-pakistan-floods/</w:t>
      </w:r>
    </w:p>
  </w:footnote>
  <w:footnote w:id="46">
    <w:p w14:paraId="493A7DDB" w14:textId="77777777" w:rsidR="000F2FC7" w:rsidRPr="009973A5" w:rsidRDefault="000F2FC7" w:rsidP="000F2FC7">
      <w:pPr>
        <w:pStyle w:val="FootnoteText"/>
        <w:rPr>
          <w:sz w:val="18"/>
          <w:szCs w:val="18"/>
          <w:lang w:val="en-US"/>
        </w:rPr>
      </w:pPr>
      <w:r w:rsidRPr="009973A5">
        <w:rPr>
          <w:rStyle w:val="FootnoteReference"/>
          <w:sz w:val="18"/>
          <w:szCs w:val="18"/>
        </w:rPr>
        <w:footnoteRef/>
      </w:r>
      <w:r w:rsidRPr="009973A5">
        <w:rPr>
          <w:sz w:val="18"/>
          <w:szCs w:val="18"/>
        </w:rPr>
        <w:t xml:space="preserve"> https://www.adb.org/where-we-work/pakistan/economy</w:t>
      </w:r>
    </w:p>
  </w:footnote>
  <w:footnote w:id="47">
    <w:p w14:paraId="63FB0C9A" w14:textId="77777777" w:rsidR="000F2FC7" w:rsidRPr="009973A5" w:rsidRDefault="000F2FC7" w:rsidP="000F2FC7">
      <w:pPr>
        <w:pStyle w:val="FootnoteText"/>
        <w:rPr>
          <w:sz w:val="18"/>
          <w:szCs w:val="18"/>
          <w:lang w:val="en-US"/>
        </w:rPr>
      </w:pPr>
      <w:r w:rsidRPr="009973A5">
        <w:rPr>
          <w:rStyle w:val="FootnoteReference"/>
          <w:sz w:val="18"/>
          <w:szCs w:val="18"/>
        </w:rPr>
        <w:footnoteRef/>
      </w:r>
      <w:r w:rsidRPr="009973A5">
        <w:rPr>
          <w:sz w:val="18"/>
          <w:szCs w:val="18"/>
        </w:rPr>
        <w:t xml:space="preserve"> https://www.imf.org/external/datamapper/profile/PAK</w:t>
      </w:r>
    </w:p>
  </w:footnote>
  <w:footnote w:id="48">
    <w:p w14:paraId="311F6C2D" w14:textId="77777777" w:rsidR="000F2FC7" w:rsidRPr="009973A5" w:rsidRDefault="000F2FC7" w:rsidP="000F2FC7">
      <w:pPr>
        <w:pStyle w:val="FootnoteText"/>
        <w:rPr>
          <w:sz w:val="18"/>
          <w:szCs w:val="18"/>
          <w:lang w:val="en-US"/>
        </w:rPr>
      </w:pPr>
      <w:r w:rsidRPr="009973A5">
        <w:rPr>
          <w:rStyle w:val="FootnoteReference"/>
          <w:sz w:val="18"/>
          <w:szCs w:val="18"/>
        </w:rPr>
        <w:footnoteRef/>
      </w:r>
      <w:r w:rsidRPr="009973A5">
        <w:rPr>
          <w:sz w:val="18"/>
          <w:szCs w:val="18"/>
        </w:rPr>
        <w:t xml:space="preserve"> https://blogs.worldbank.org/en/endpovertyinsouthasia/turning-concern-action-understanding-climate-change-attitudes-pakistan</w:t>
      </w:r>
    </w:p>
  </w:footnote>
  <w:footnote w:id="49">
    <w:p w14:paraId="1D85DA55" w14:textId="77777777" w:rsidR="000F2FC7" w:rsidRPr="009973A5" w:rsidRDefault="000F2FC7" w:rsidP="000F2FC7">
      <w:pPr>
        <w:pStyle w:val="FootnoteText"/>
        <w:rPr>
          <w:sz w:val="18"/>
          <w:szCs w:val="18"/>
          <w:lang w:val="en-US"/>
        </w:rPr>
      </w:pPr>
      <w:r w:rsidRPr="009973A5">
        <w:rPr>
          <w:rStyle w:val="FootnoteReference"/>
          <w:sz w:val="18"/>
          <w:szCs w:val="18"/>
        </w:rPr>
        <w:footnoteRef/>
      </w:r>
      <w:r w:rsidRPr="009973A5">
        <w:rPr>
          <w:sz w:val="18"/>
          <w:szCs w:val="18"/>
        </w:rPr>
        <w:t xml:space="preserve"> World Bank. “Factsheet: Sindh Flood Emergency Rehabilitation Project,” 19 December 2022. </w:t>
      </w:r>
    </w:p>
  </w:footnote>
  <w:footnote w:id="50">
    <w:p w14:paraId="3315BC81" w14:textId="77777777" w:rsidR="000F2FC7" w:rsidRPr="00DF0967" w:rsidRDefault="000F2FC7" w:rsidP="000F2FC7">
      <w:pPr>
        <w:pStyle w:val="FootnoteText"/>
        <w:rPr>
          <w:lang w:val="en-US"/>
        </w:rPr>
      </w:pPr>
      <w:r w:rsidRPr="009973A5">
        <w:rPr>
          <w:rStyle w:val="FootnoteReference"/>
          <w:sz w:val="18"/>
          <w:szCs w:val="18"/>
        </w:rPr>
        <w:footnoteRef/>
      </w:r>
      <w:r w:rsidRPr="009973A5">
        <w:rPr>
          <w:sz w:val="18"/>
          <w:szCs w:val="18"/>
        </w:rPr>
        <w:t xml:space="preserve"> Pakistan Floods 2022: Post-Disaster Needs Assessment (PDNA), UNDP</w:t>
      </w:r>
    </w:p>
  </w:footnote>
  <w:footnote w:id="51">
    <w:p w14:paraId="41CFA98B" w14:textId="0F001C6A" w:rsidR="0085681B" w:rsidRPr="0068442D" w:rsidRDefault="0085681B" w:rsidP="00DF53C4">
      <w:pPr>
        <w:pStyle w:val="FootnoteText"/>
        <w:ind w:left="115" w:hanging="115"/>
        <w:rPr>
          <w:rFonts w:eastAsiaTheme="minorEastAsia" w:cs="Arial"/>
          <w:sz w:val="18"/>
          <w:szCs w:val="18"/>
          <w:lang w:eastAsia="ja-JP"/>
        </w:rPr>
      </w:pPr>
      <w:r w:rsidRPr="0068442D">
        <w:rPr>
          <w:rStyle w:val="FootnoteReference"/>
          <w:rFonts w:cs="Arial"/>
          <w:sz w:val="18"/>
          <w:szCs w:val="18"/>
        </w:rPr>
        <w:footnoteRef/>
      </w:r>
      <w:r w:rsidR="00AD2E1C" w:rsidRPr="00AD2E1C">
        <w:rPr>
          <w:rFonts w:cs="Arial"/>
          <w:sz w:val="18"/>
          <w:szCs w:val="18"/>
        </w:rPr>
        <w:t>Guidance on GHG emission reduction calculations for GCF projects/programmes is available on the GCF Programming</w:t>
      </w:r>
      <w:r w:rsidR="00D9505E">
        <w:rPr>
          <w:rFonts w:cs="Arial"/>
          <w:sz w:val="18"/>
          <w:szCs w:val="18"/>
        </w:rPr>
        <w:t xml:space="preserve"> </w:t>
      </w:r>
      <w:r w:rsidR="00AD2E1C" w:rsidRPr="00AD2E1C">
        <w:rPr>
          <w:rFonts w:cs="Arial"/>
          <w:sz w:val="18"/>
          <w:szCs w:val="18"/>
        </w:rPr>
        <w:t>Guidance (https://www.greenclimate.fund/sites/default/files/document/gcf-programming-manual.pdf), Box 12 “How to estimate greenhouse gas emission reductions for GCF”. This annex is mandatory for Mitigation and Cross-cutting projects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5832E" w14:textId="045F9238" w:rsidR="009D7CBB" w:rsidRDefault="00743F14" w:rsidP="00F87A6A">
    <w:pPr>
      <w:tabs>
        <w:tab w:val="right" w:pos="8789"/>
        <w:tab w:val="right" w:pos="9072"/>
      </w:tabs>
      <w:spacing w:after="0" w:line="276" w:lineRule="auto"/>
      <w:ind w:right="429"/>
      <w:jc w:val="right"/>
      <w:rPr>
        <w:rFonts w:ascii="Arial" w:eastAsia="Malgun Gothic" w:hAnsi="Arial" w:cs="Arial"/>
        <w:b/>
        <w:sz w:val="24"/>
        <w:szCs w:val="28"/>
      </w:rPr>
    </w:pPr>
    <w:r>
      <w:rPr>
        <w:rFonts w:ascii="Arial" w:hAnsi="Arial" w:cs="Arial"/>
        <w:noProof/>
        <w:color w:val="2B579A"/>
        <w:sz w:val="28"/>
        <w:szCs w:val="28"/>
        <w:shd w:val="clear" w:color="auto" w:fill="E6E6E6"/>
        <w:lang w:eastAsia="en-US"/>
      </w:rPr>
      <w:drawing>
        <wp:anchor distT="0" distB="0" distL="114300" distR="114300" simplePos="0" relativeHeight="251668481" behindDoc="1" locked="0" layoutInCell="1" allowOverlap="1" wp14:anchorId="33E85A7E" wp14:editId="73E450E9">
          <wp:simplePos x="0" y="0"/>
          <wp:positionH relativeFrom="margin">
            <wp:posOffset>-512445</wp:posOffset>
          </wp:positionH>
          <wp:positionV relativeFrom="paragraph">
            <wp:posOffset>25111</wp:posOffset>
          </wp:positionV>
          <wp:extent cx="1090930" cy="69151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CF_cmyk.jp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090930" cy="69151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B65925" w14:textId="77777777" w:rsidR="009D7CBB" w:rsidRPr="000105D3" w:rsidRDefault="009D7CBB" w:rsidP="00010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09BC8" w14:textId="0717B93F" w:rsidR="009D7CBB" w:rsidRDefault="009D7C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0"/>
        <w:szCs w:val="20"/>
      </w:rPr>
      <w:id w:val="1833330387"/>
      <w:docPartObj>
        <w:docPartGallery w:val="Page Numbers (Top of Page)"/>
        <w:docPartUnique/>
      </w:docPartObj>
    </w:sdtPr>
    <w:sdtEndPr>
      <w:rPr>
        <w:sz w:val="18"/>
        <w:szCs w:val="18"/>
      </w:rPr>
    </w:sdtEndPr>
    <w:sdtContent>
      <w:p w14:paraId="7ADDF944" w14:textId="4B598EB3" w:rsidR="009D7CBB" w:rsidRDefault="00743F14" w:rsidP="006B2385">
        <w:pPr>
          <w:pStyle w:val="Header"/>
          <w:jc w:val="right"/>
          <w:rPr>
            <w:rFonts w:ascii="Arial" w:hAnsi="Arial" w:cs="Arial"/>
            <w:sz w:val="20"/>
            <w:szCs w:val="20"/>
          </w:rPr>
        </w:pPr>
        <w:r w:rsidRPr="006B2385">
          <w:rPr>
            <w:rFonts w:ascii="Arial" w:hAnsi="Arial" w:cs="Arial"/>
            <w:noProof/>
            <w:color w:val="2B579A"/>
            <w:sz w:val="20"/>
            <w:szCs w:val="20"/>
            <w:shd w:val="clear" w:color="auto" w:fill="E6E6E6"/>
            <w:lang w:eastAsia="en-US"/>
          </w:rPr>
          <w:drawing>
            <wp:anchor distT="0" distB="0" distL="114300" distR="114300" simplePos="0" relativeHeight="251657728" behindDoc="1" locked="0" layoutInCell="1" allowOverlap="1" wp14:anchorId="0678FAFB" wp14:editId="7963BAEC">
              <wp:simplePos x="0" y="0"/>
              <wp:positionH relativeFrom="margin">
                <wp:posOffset>-219150</wp:posOffset>
              </wp:positionH>
              <wp:positionV relativeFrom="paragraph">
                <wp:posOffset>-133947</wp:posOffset>
              </wp:positionV>
              <wp:extent cx="1090930" cy="6915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CF_cmyk.jp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090930" cy="69151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B09A4B" w14:textId="400020B5" w:rsidR="009D7CBB" w:rsidRPr="00057C7F" w:rsidRDefault="009D7CBB" w:rsidP="006B2385">
        <w:pPr>
          <w:pStyle w:val="Header"/>
          <w:jc w:val="right"/>
          <w:rPr>
            <w:rFonts w:ascii="Arial" w:hAnsi="Arial" w:cs="Arial"/>
            <w:sz w:val="18"/>
            <w:szCs w:val="18"/>
          </w:rPr>
        </w:pPr>
        <w:r w:rsidRPr="00057C7F">
          <w:rPr>
            <w:rFonts w:ascii="Arial" w:eastAsia="Malgun Gothic" w:hAnsi="Arial" w:cs="Arial"/>
            <w:sz w:val="18"/>
            <w:szCs w:val="18"/>
          </w:rPr>
          <w:t xml:space="preserve">GREEN CLIMATE FUND </w:t>
        </w:r>
        <w:r>
          <w:rPr>
            <w:rFonts w:ascii="Arial" w:eastAsia="Malgun Gothic" w:hAnsi="Arial" w:cs="Arial"/>
            <w:sz w:val="18"/>
            <w:szCs w:val="18"/>
          </w:rPr>
          <w:t xml:space="preserve">SAP </w:t>
        </w:r>
        <w:r w:rsidRPr="00057C7F">
          <w:rPr>
            <w:rFonts w:ascii="Arial" w:eastAsia="Malgun Gothic" w:hAnsi="Arial" w:cs="Arial"/>
            <w:sz w:val="18"/>
            <w:szCs w:val="18"/>
          </w:rPr>
          <w:t>FUNDING PROPOSAL</w:t>
        </w:r>
        <w:r>
          <w:rPr>
            <w:rFonts w:ascii="Arial" w:eastAsia="Malgun Gothic" w:hAnsi="Arial" w:cs="Arial"/>
            <w:sz w:val="18"/>
            <w:szCs w:val="18"/>
          </w:rPr>
          <w:t xml:space="preserve"> </w:t>
        </w:r>
        <w:r w:rsidRPr="006D30F0">
          <w:rPr>
            <w:rFonts w:ascii="Arial" w:eastAsia="Malgun Gothic" w:hAnsi="Arial" w:cs="Arial"/>
            <w:sz w:val="18"/>
            <w:szCs w:val="18"/>
          </w:rPr>
          <w:t>V.</w:t>
        </w:r>
        <w:r w:rsidR="004649B0">
          <w:rPr>
            <w:rFonts w:ascii="Arial" w:eastAsia="Malgun Gothic" w:hAnsi="Arial" w:cs="Arial"/>
            <w:sz w:val="18"/>
            <w:szCs w:val="18"/>
          </w:rPr>
          <w:t>2</w:t>
        </w:r>
        <w:r w:rsidR="001A3C33" w:rsidRPr="006D30F0">
          <w:rPr>
            <w:rFonts w:ascii="Arial" w:eastAsia="Malgun Gothic" w:hAnsi="Arial" w:cs="Arial"/>
            <w:sz w:val="18"/>
            <w:szCs w:val="18"/>
          </w:rPr>
          <w:t>.</w:t>
        </w:r>
        <w:r w:rsidR="004649B0">
          <w:rPr>
            <w:rFonts w:ascii="Arial" w:eastAsia="Malgun Gothic" w:hAnsi="Arial" w:cs="Arial"/>
            <w:sz w:val="18"/>
            <w:szCs w:val="18"/>
          </w:rPr>
          <w:t>1</w:t>
        </w:r>
        <w:r w:rsidRPr="006D30F0">
          <w:rPr>
            <w:rFonts w:ascii="Arial" w:eastAsia="Malgun Gothic" w:hAnsi="Arial" w:cs="Arial"/>
            <w:sz w:val="18"/>
            <w:szCs w:val="18"/>
          </w:rPr>
          <w:t xml:space="preserve"> </w:t>
        </w:r>
        <w:r w:rsidRPr="00057C7F">
          <w:rPr>
            <w:rFonts w:ascii="Arial" w:eastAsia="Malgun Gothic" w:hAnsi="Arial" w:cs="Arial"/>
            <w:sz w:val="18"/>
            <w:szCs w:val="18"/>
          </w:rPr>
          <w:t>|</w:t>
        </w:r>
        <w:r w:rsidRPr="00057C7F">
          <w:rPr>
            <w:rFonts w:ascii="Arial" w:hAnsi="Arial" w:cs="Arial"/>
            <w:sz w:val="18"/>
            <w:szCs w:val="18"/>
          </w:rPr>
          <w:t xml:space="preserve">Page </w:t>
        </w:r>
        <w:r w:rsidRPr="00057C7F">
          <w:rPr>
            <w:rFonts w:ascii="Arial" w:hAnsi="Arial" w:cs="Arial"/>
            <w:b/>
            <w:bCs/>
            <w:color w:val="2B579A"/>
            <w:sz w:val="18"/>
            <w:szCs w:val="18"/>
            <w:shd w:val="clear" w:color="auto" w:fill="E6E6E6"/>
          </w:rPr>
          <w:fldChar w:fldCharType="begin"/>
        </w:r>
        <w:r w:rsidRPr="00057C7F">
          <w:rPr>
            <w:rFonts w:ascii="Arial" w:hAnsi="Arial" w:cs="Arial"/>
            <w:b/>
            <w:bCs/>
            <w:sz w:val="18"/>
            <w:szCs w:val="18"/>
          </w:rPr>
          <w:instrText xml:space="preserve"> PAGE </w:instrText>
        </w:r>
        <w:r w:rsidRPr="00057C7F">
          <w:rPr>
            <w:rFonts w:ascii="Arial" w:hAnsi="Arial" w:cs="Arial"/>
            <w:b/>
            <w:bCs/>
            <w:color w:val="2B579A"/>
            <w:sz w:val="18"/>
            <w:szCs w:val="18"/>
            <w:shd w:val="clear" w:color="auto" w:fill="E6E6E6"/>
          </w:rPr>
          <w:fldChar w:fldCharType="separate"/>
        </w:r>
        <w:r>
          <w:rPr>
            <w:rFonts w:ascii="Arial" w:hAnsi="Arial" w:cs="Arial"/>
            <w:b/>
            <w:bCs/>
            <w:noProof/>
            <w:sz w:val="18"/>
            <w:szCs w:val="18"/>
          </w:rPr>
          <w:t>10</w:t>
        </w:r>
        <w:r w:rsidRPr="00057C7F">
          <w:rPr>
            <w:rFonts w:ascii="Arial" w:hAnsi="Arial" w:cs="Arial"/>
            <w:b/>
            <w:bCs/>
            <w:color w:val="2B579A"/>
            <w:sz w:val="18"/>
            <w:szCs w:val="18"/>
            <w:shd w:val="clear" w:color="auto" w:fill="E6E6E6"/>
          </w:rPr>
          <w:fldChar w:fldCharType="end"/>
        </w:r>
      </w:p>
    </w:sdtContent>
  </w:sdt>
  <w:p w14:paraId="021BFB01" w14:textId="77777777" w:rsidR="009D7CBB" w:rsidRPr="000105D3" w:rsidRDefault="009D7CBB" w:rsidP="000105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03AE5" w14:textId="2559F4F9" w:rsidR="009D7CBB" w:rsidRDefault="009D7C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B3B6C"/>
    <w:multiLevelType w:val="hybridMultilevel"/>
    <w:tmpl w:val="B3DC92DC"/>
    <w:lvl w:ilvl="0" w:tplc="B0ECC28A">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F607D"/>
    <w:multiLevelType w:val="hybridMultilevel"/>
    <w:tmpl w:val="D2BAA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03697"/>
    <w:multiLevelType w:val="hybridMultilevel"/>
    <w:tmpl w:val="DC206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952A8"/>
    <w:multiLevelType w:val="hybridMultilevel"/>
    <w:tmpl w:val="69DC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15620"/>
    <w:multiLevelType w:val="multilevel"/>
    <w:tmpl w:val="AEE2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C23689"/>
    <w:multiLevelType w:val="hybridMultilevel"/>
    <w:tmpl w:val="A6602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A538E"/>
    <w:multiLevelType w:val="multilevel"/>
    <w:tmpl w:val="7E6A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368B4"/>
    <w:multiLevelType w:val="hybridMultilevel"/>
    <w:tmpl w:val="301E62EC"/>
    <w:lvl w:ilvl="0" w:tplc="3424B9D8">
      <w:start w:val="1"/>
      <w:numFmt w:val="lowerRoman"/>
      <w:lvlText w:val="%1."/>
      <w:lvlJc w:val="left"/>
      <w:pPr>
        <w:ind w:left="862" w:hanging="720"/>
      </w:pPr>
      <w:rPr>
        <w:rFonts w:hint="default"/>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8" w15:restartNumberingAfterBreak="0">
    <w:nsid w:val="2FCE303D"/>
    <w:multiLevelType w:val="multilevel"/>
    <w:tmpl w:val="8FAE6A7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1141A"/>
    <w:multiLevelType w:val="hybridMultilevel"/>
    <w:tmpl w:val="9DF8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52B97"/>
    <w:multiLevelType w:val="multilevel"/>
    <w:tmpl w:val="1FAC5CCA"/>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D60F3"/>
    <w:multiLevelType w:val="hybridMultilevel"/>
    <w:tmpl w:val="1C50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D422CD"/>
    <w:multiLevelType w:val="hybridMultilevel"/>
    <w:tmpl w:val="9A147556"/>
    <w:lvl w:ilvl="0" w:tplc="A8461A84">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7D73EE5"/>
    <w:multiLevelType w:val="hybridMultilevel"/>
    <w:tmpl w:val="406E11BE"/>
    <w:lvl w:ilvl="0" w:tplc="AF189C72">
      <w:start w:val="1"/>
      <w:numFmt w:val="lowerRoman"/>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7E85F59"/>
    <w:multiLevelType w:val="hybridMultilevel"/>
    <w:tmpl w:val="36E2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2D3773"/>
    <w:multiLevelType w:val="hybridMultilevel"/>
    <w:tmpl w:val="CF2E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CE6996"/>
    <w:multiLevelType w:val="multilevel"/>
    <w:tmpl w:val="7794050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15686A"/>
    <w:multiLevelType w:val="hybridMultilevel"/>
    <w:tmpl w:val="74DA5F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9A6BAD"/>
    <w:multiLevelType w:val="hybridMultilevel"/>
    <w:tmpl w:val="7818A7AC"/>
    <w:lvl w:ilvl="0" w:tplc="DDBC0DFA">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BC0290"/>
    <w:multiLevelType w:val="hybridMultilevel"/>
    <w:tmpl w:val="E3966F50"/>
    <w:lvl w:ilvl="0" w:tplc="81503C28">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D24F4E"/>
    <w:multiLevelType w:val="hybridMultilevel"/>
    <w:tmpl w:val="3BD01D26"/>
    <w:lvl w:ilvl="0" w:tplc="C0C2779C">
      <w:start w:val="1"/>
      <w:numFmt w:val="decimal"/>
      <w:lvlText w:val="%1."/>
      <w:lvlJc w:val="left"/>
      <w:pPr>
        <w:ind w:left="720" w:hanging="360"/>
      </w:pPr>
      <w:rPr>
        <w:i/>
        <w:color w:val="7F7F7F" w:themeColor="text1" w:themeTint="80"/>
        <w:sz w:val="18"/>
        <w:szCs w:val="18"/>
      </w:rPr>
    </w:lvl>
    <w:lvl w:ilvl="1" w:tplc="FFFFFFFF">
      <w:numFmt w:val="bullet"/>
      <w:lvlText w:val="•"/>
      <w:lvlJc w:val="left"/>
      <w:pPr>
        <w:ind w:left="1800" w:hanging="7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26C1E07"/>
    <w:multiLevelType w:val="hybridMultilevel"/>
    <w:tmpl w:val="4EDC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9D3918"/>
    <w:multiLevelType w:val="multilevel"/>
    <w:tmpl w:val="1FAC5CCA"/>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9A261A"/>
    <w:multiLevelType w:val="hybridMultilevel"/>
    <w:tmpl w:val="E0B2B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954BF0"/>
    <w:multiLevelType w:val="hybridMultilevel"/>
    <w:tmpl w:val="EAE64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8A6E07"/>
    <w:multiLevelType w:val="hybridMultilevel"/>
    <w:tmpl w:val="C9D6B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B832CC"/>
    <w:multiLevelType w:val="hybridMultilevel"/>
    <w:tmpl w:val="EDB2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941230">
    <w:abstractNumId w:val="0"/>
  </w:num>
  <w:num w:numId="2" w16cid:durableId="1701936881">
    <w:abstractNumId w:val="17"/>
  </w:num>
  <w:num w:numId="3" w16cid:durableId="1464467956">
    <w:abstractNumId w:val="18"/>
  </w:num>
  <w:num w:numId="4" w16cid:durableId="454643081">
    <w:abstractNumId w:val="19"/>
  </w:num>
  <w:num w:numId="5" w16cid:durableId="603391531">
    <w:abstractNumId w:val="20"/>
  </w:num>
  <w:num w:numId="6" w16cid:durableId="1946502293">
    <w:abstractNumId w:val="11"/>
  </w:num>
  <w:num w:numId="7" w16cid:durableId="791872601">
    <w:abstractNumId w:val="1"/>
  </w:num>
  <w:num w:numId="8" w16cid:durableId="1710061633">
    <w:abstractNumId w:val="6"/>
  </w:num>
  <w:num w:numId="9" w16cid:durableId="724186002">
    <w:abstractNumId w:val="5"/>
  </w:num>
  <w:num w:numId="10" w16cid:durableId="56974798">
    <w:abstractNumId w:val="26"/>
  </w:num>
  <w:num w:numId="11" w16cid:durableId="1732192394">
    <w:abstractNumId w:val="25"/>
  </w:num>
  <w:num w:numId="12" w16cid:durableId="1579753641">
    <w:abstractNumId w:val="9"/>
  </w:num>
  <w:num w:numId="13" w16cid:durableId="1670408072">
    <w:abstractNumId w:val="3"/>
  </w:num>
  <w:num w:numId="14" w16cid:durableId="456529088">
    <w:abstractNumId w:val="15"/>
  </w:num>
  <w:num w:numId="15" w16cid:durableId="137697211">
    <w:abstractNumId w:val="2"/>
  </w:num>
  <w:num w:numId="16" w16cid:durableId="341661476">
    <w:abstractNumId w:val="14"/>
  </w:num>
  <w:num w:numId="17" w16cid:durableId="523322294">
    <w:abstractNumId w:val="21"/>
  </w:num>
  <w:num w:numId="18" w16cid:durableId="47149889">
    <w:abstractNumId w:val="23"/>
  </w:num>
  <w:num w:numId="19" w16cid:durableId="1274554489">
    <w:abstractNumId w:val="24"/>
  </w:num>
  <w:num w:numId="20" w16cid:durableId="1101293880">
    <w:abstractNumId w:val="13"/>
  </w:num>
  <w:num w:numId="21" w16cid:durableId="980306109">
    <w:abstractNumId w:val="8"/>
  </w:num>
  <w:num w:numId="22" w16cid:durableId="1247424438">
    <w:abstractNumId w:val="16"/>
  </w:num>
  <w:num w:numId="23" w16cid:durableId="1274240255">
    <w:abstractNumId w:val="4"/>
  </w:num>
  <w:num w:numId="24" w16cid:durableId="1793092289">
    <w:abstractNumId w:val="10"/>
  </w:num>
  <w:num w:numId="25" w16cid:durableId="1533879835">
    <w:abstractNumId w:val="7"/>
  </w:num>
  <w:num w:numId="26" w16cid:durableId="469518971">
    <w:abstractNumId w:val="22"/>
  </w:num>
  <w:num w:numId="27" w16cid:durableId="93929209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DczNDIzNTM3MDVW0lEKTi0uzszPAykwNK0FACq8ghMtAAAA"/>
  </w:docVars>
  <w:rsids>
    <w:rsidRoot w:val="00AC43A2"/>
    <w:rsid w:val="000007D3"/>
    <w:rsid w:val="000028FD"/>
    <w:rsid w:val="00002FB7"/>
    <w:rsid w:val="00004D07"/>
    <w:rsid w:val="000051CF"/>
    <w:rsid w:val="00006442"/>
    <w:rsid w:val="00007A74"/>
    <w:rsid w:val="000105D3"/>
    <w:rsid w:val="0001097F"/>
    <w:rsid w:val="0001139D"/>
    <w:rsid w:val="0001149A"/>
    <w:rsid w:val="000114BA"/>
    <w:rsid w:val="00011BD6"/>
    <w:rsid w:val="00012377"/>
    <w:rsid w:val="00013085"/>
    <w:rsid w:val="00013A87"/>
    <w:rsid w:val="000143A3"/>
    <w:rsid w:val="000170BE"/>
    <w:rsid w:val="000179D8"/>
    <w:rsid w:val="00020A1D"/>
    <w:rsid w:val="000216C3"/>
    <w:rsid w:val="000222C3"/>
    <w:rsid w:val="00023552"/>
    <w:rsid w:val="0002380B"/>
    <w:rsid w:val="000240DC"/>
    <w:rsid w:val="0002414C"/>
    <w:rsid w:val="000258FB"/>
    <w:rsid w:val="00026370"/>
    <w:rsid w:val="000274D2"/>
    <w:rsid w:val="0003248C"/>
    <w:rsid w:val="00033841"/>
    <w:rsid w:val="000339BC"/>
    <w:rsid w:val="00034D8E"/>
    <w:rsid w:val="00035649"/>
    <w:rsid w:val="00037E9A"/>
    <w:rsid w:val="00041755"/>
    <w:rsid w:val="000423D4"/>
    <w:rsid w:val="00042530"/>
    <w:rsid w:val="0004371E"/>
    <w:rsid w:val="0004383A"/>
    <w:rsid w:val="00043FBB"/>
    <w:rsid w:val="00043FE2"/>
    <w:rsid w:val="00044CA0"/>
    <w:rsid w:val="00045DA0"/>
    <w:rsid w:val="00046E03"/>
    <w:rsid w:val="0004701C"/>
    <w:rsid w:val="000470E3"/>
    <w:rsid w:val="00047B71"/>
    <w:rsid w:val="000503FC"/>
    <w:rsid w:val="00050B77"/>
    <w:rsid w:val="00052604"/>
    <w:rsid w:val="000548BF"/>
    <w:rsid w:val="000553C9"/>
    <w:rsid w:val="0005561A"/>
    <w:rsid w:val="00055C93"/>
    <w:rsid w:val="0005645F"/>
    <w:rsid w:val="00056F5C"/>
    <w:rsid w:val="000576C8"/>
    <w:rsid w:val="00057C7F"/>
    <w:rsid w:val="00057C86"/>
    <w:rsid w:val="000613F3"/>
    <w:rsid w:val="00062136"/>
    <w:rsid w:val="00062715"/>
    <w:rsid w:val="0006408D"/>
    <w:rsid w:val="0006456E"/>
    <w:rsid w:val="00064823"/>
    <w:rsid w:val="00064FF0"/>
    <w:rsid w:val="0006544D"/>
    <w:rsid w:val="00065C0D"/>
    <w:rsid w:val="00065C8B"/>
    <w:rsid w:val="00066319"/>
    <w:rsid w:val="00066D6F"/>
    <w:rsid w:val="00071CC2"/>
    <w:rsid w:val="0007245B"/>
    <w:rsid w:val="00072A45"/>
    <w:rsid w:val="00074D66"/>
    <w:rsid w:val="0007594D"/>
    <w:rsid w:val="00075DA9"/>
    <w:rsid w:val="00075E68"/>
    <w:rsid w:val="00076230"/>
    <w:rsid w:val="00076C55"/>
    <w:rsid w:val="00077298"/>
    <w:rsid w:val="00077BFF"/>
    <w:rsid w:val="0008101C"/>
    <w:rsid w:val="00081739"/>
    <w:rsid w:val="000823D3"/>
    <w:rsid w:val="00082611"/>
    <w:rsid w:val="00082BF4"/>
    <w:rsid w:val="00083076"/>
    <w:rsid w:val="0008390A"/>
    <w:rsid w:val="0008731E"/>
    <w:rsid w:val="00087D31"/>
    <w:rsid w:val="000902AA"/>
    <w:rsid w:val="000904D8"/>
    <w:rsid w:val="00090D62"/>
    <w:rsid w:val="00091DC9"/>
    <w:rsid w:val="00093666"/>
    <w:rsid w:val="00094402"/>
    <w:rsid w:val="00094DE1"/>
    <w:rsid w:val="00095D8D"/>
    <w:rsid w:val="00096272"/>
    <w:rsid w:val="00096A71"/>
    <w:rsid w:val="0009725A"/>
    <w:rsid w:val="000A0C64"/>
    <w:rsid w:val="000A1A7D"/>
    <w:rsid w:val="000A2B57"/>
    <w:rsid w:val="000A311E"/>
    <w:rsid w:val="000A35ED"/>
    <w:rsid w:val="000A3989"/>
    <w:rsid w:val="000A447D"/>
    <w:rsid w:val="000A4716"/>
    <w:rsid w:val="000A5B40"/>
    <w:rsid w:val="000A65C6"/>
    <w:rsid w:val="000A66E9"/>
    <w:rsid w:val="000A70BC"/>
    <w:rsid w:val="000A7715"/>
    <w:rsid w:val="000B002A"/>
    <w:rsid w:val="000B064B"/>
    <w:rsid w:val="000B1622"/>
    <w:rsid w:val="000B1672"/>
    <w:rsid w:val="000B28D1"/>
    <w:rsid w:val="000B3DA6"/>
    <w:rsid w:val="000B5E8E"/>
    <w:rsid w:val="000B636C"/>
    <w:rsid w:val="000B7044"/>
    <w:rsid w:val="000B79BD"/>
    <w:rsid w:val="000B7CCB"/>
    <w:rsid w:val="000C0641"/>
    <w:rsid w:val="000C0F09"/>
    <w:rsid w:val="000C2C68"/>
    <w:rsid w:val="000C4228"/>
    <w:rsid w:val="000C53A5"/>
    <w:rsid w:val="000C698A"/>
    <w:rsid w:val="000C6D55"/>
    <w:rsid w:val="000C78FD"/>
    <w:rsid w:val="000C7B9D"/>
    <w:rsid w:val="000D0892"/>
    <w:rsid w:val="000D270F"/>
    <w:rsid w:val="000D2EF7"/>
    <w:rsid w:val="000D34E8"/>
    <w:rsid w:val="000D36A6"/>
    <w:rsid w:val="000D4129"/>
    <w:rsid w:val="000D43F6"/>
    <w:rsid w:val="000D49AB"/>
    <w:rsid w:val="000D4A1A"/>
    <w:rsid w:val="000D6C3D"/>
    <w:rsid w:val="000D712A"/>
    <w:rsid w:val="000E1BB3"/>
    <w:rsid w:val="000E1CBE"/>
    <w:rsid w:val="000E29A6"/>
    <w:rsid w:val="000E2F2B"/>
    <w:rsid w:val="000E3B39"/>
    <w:rsid w:val="000E670A"/>
    <w:rsid w:val="000E6B65"/>
    <w:rsid w:val="000E6D08"/>
    <w:rsid w:val="000E71EE"/>
    <w:rsid w:val="000E735A"/>
    <w:rsid w:val="000F13FC"/>
    <w:rsid w:val="000F1E3C"/>
    <w:rsid w:val="000F1E73"/>
    <w:rsid w:val="000F28E2"/>
    <w:rsid w:val="000F2FC7"/>
    <w:rsid w:val="000F3870"/>
    <w:rsid w:val="000F4241"/>
    <w:rsid w:val="000F4343"/>
    <w:rsid w:val="000F6111"/>
    <w:rsid w:val="000F746E"/>
    <w:rsid w:val="00100121"/>
    <w:rsid w:val="00100A33"/>
    <w:rsid w:val="00100CBB"/>
    <w:rsid w:val="00100F02"/>
    <w:rsid w:val="0010415E"/>
    <w:rsid w:val="0010466C"/>
    <w:rsid w:val="00104A68"/>
    <w:rsid w:val="001053C0"/>
    <w:rsid w:val="00105E68"/>
    <w:rsid w:val="001065C5"/>
    <w:rsid w:val="00106DCE"/>
    <w:rsid w:val="0010787A"/>
    <w:rsid w:val="00107FD7"/>
    <w:rsid w:val="00111F40"/>
    <w:rsid w:val="00112A30"/>
    <w:rsid w:val="001130EA"/>
    <w:rsid w:val="00113F2A"/>
    <w:rsid w:val="00114554"/>
    <w:rsid w:val="00117C0F"/>
    <w:rsid w:val="00117D57"/>
    <w:rsid w:val="00120237"/>
    <w:rsid w:val="00120D61"/>
    <w:rsid w:val="0012126B"/>
    <w:rsid w:val="001215A5"/>
    <w:rsid w:val="00122AA0"/>
    <w:rsid w:val="00123017"/>
    <w:rsid w:val="0012344A"/>
    <w:rsid w:val="00123C29"/>
    <w:rsid w:val="00123E42"/>
    <w:rsid w:val="00124BAA"/>
    <w:rsid w:val="00125B00"/>
    <w:rsid w:val="00125E4A"/>
    <w:rsid w:val="00130675"/>
    <w:rsid w:val="001312DF"/>
    <w:rsid w:val="00133F5B"/>
    <w:rsid w:val="00134003"/>
    <w:rsid w:val="00134DA1"/>
    <w:rsid w:val="00134DF5"/>
    <w:rsid w:val="00134E18"/>
    <w:rsid w:val="001401BD"/>
    <w:rsid w:val="001404FD"/>
    <w:rsid w:val="0014124F"/>
    <w:rsid w:val="0014197F"/>
    <w:rsid w:val="00141AC4"/>
    <w:rsid w:val="00141B1A"/>
    <w:rsid w:val="00142690"/>
    <w:rsid w:val="00142D79"/>
    <w:rsid w:val="00143570"/>
    <w:rsid w:val="00143BAA"/>
    <w:rsid w:val="0014463F"/>
    <w:rsid w:val="001449F6"/>
    <w:rsid w:val="00145C65"/>
    <w:rsid w:val="00145E01"/>
    <w:rsid w:val="001477AF"/>
    <w:rsid w:val="00147950"/>
    <w:rsid w:val="00151BB7"/>
    <w:rsid w:val="00151C55"/>
    <w:rsid w:val="00151E27"/>
    <w:rsid w:val="0015203F"/>
    <w:rsid w:val="00152EE3"/>
    <w:rsid w:val="00152F92"/>
    <w:rsid w:val="00153417"/>
    <w:rsid w:val="00154008"/>
    <w:rsid w:val="00154135"/>
    <w:rsid w:val="00155472"/>
    <w:rsid w:val="00155A07"/>
    <w:rsid w:val="00155C6C"/>
    <w:rsid w:val="00156422"/>
    <w:rsid w:val="001567DF"/>
    <w:rsid w:val="00156EDC"/>
    <w:rsid w:val="00157524"/>
    <w:rsid w:val="00160550"/>
    <w:rsid w:val="00160A0B"/>
    <w:rsid w:val="0016370F"/>
    <w:rsid w:val="001666D7"/>
    <w:rsid w:val="00166720"/>
    <w:rsid w:val="00167F67"/>
    <w:rsid w:val="00170E32"/>
    <w:rsid w:val="00171A31"/>
    <w:rsid w:val="001721C4"/>
    <w:rsid w:val="00172916"/>
    <w:rsid w:val="00173082"/>
    <w:rsid w:val="001738FA"/>
    <w:rsid w:val="00173D16"/>
    <w:rsid w:val="00174F73"/>
    <w:rsid w:val="00176213"/>
    <w:rsid w:val="001767D4"/>
    <w:rsid w:val="00176B66"/>
    <w:rsid w:val="00180B90"/>
    <w:rsid w:val="0018129E"/>
    <w:rsid w:val="00182486"/>
    <w:rsid w:val="00184285"/>
    <w:rsid w:val="001845F9"/>
    <w:rsid w:val="00185B23"/>
    <w:rsid w:val="001860B1"/>
    <w:rsid w:val="00186633"/>
    <w:rsid w:val="00190B8F"/>
    <w:rsid w:val="00190D4A"/>
    <w:rsid w:val="00191450"/>
    <w:rsid w:val="00191AC8"/>
    <w:rsid w:val="00193655"/>
    <w:rsid w:val="00193B4E"/>
    <w:rsid w:val="00194611"/>
    <w:rsid w:val="00194F7E"/>
    <w:rsid w:val="00195042"/>
    <w:rsid w:val="00195F27"/>
    <w:rsid w:val="001968BF"/>
    <w:rsid w:val="001975D0"/>
    <w:rsid w:val="00197897"/>
    <w:rsid w:val="001A0A95"/>
    <w:rsid w:val="001A0E50"/>
    <w:rsid w:val="001A0F16"/>
    <w:rsid w:val="001A1363"/>
    <w:rsid w:val="001A2BE3"/>
    <w:rsid w:val="001A2D7A"/>
    <w:rsid w:val="001A3C33"/>
    <w:rsid w:val="001A3C34"/>
    <w:rsid w:val="001A3FA3"/>
    <w:rsid w:val="001A45DD"/>
    <w:rsid w:val="001A51F2"/>
    <w:rsid w:val="001A5220"/>
    <w:rsid w:val="001A5816"/>
    <w:rsid w:val="001A5FA2"/>
    <w:rsid w:val="001A65C5"/>
    <w:rsid w:val="001A67EB"/>
    <w:rsid w:val="001A6E25"/>
    <w:rsid w:val="001A77A7"/>
    <w:rsid w:val="001A7844"/>
    <w:rsid w:val="001A7C28"/>
    <w:rsid w:val="001B084D"/>
    <w:rsid w:val="001B19BF"/>
    <w:rsid w:val="001B2195"/>
    <w:rsid w:val="001B370F"/>
    <w:rsid w:val="001B37A2"/>
    <w:rsid w:val="001B4234"/>
    <w:rsid w:val="001B5DA9"/>
    <w:rsid w:val="001C290D"/>
    <w:rsid w:val="001C29A8"/>
    <w:rsid w:val="001C30A2"/>
    <w:rsid w:val="001C3A99"/>
    <w:rsid w:val="001C3CCC"/>
    <w:rsid w:val="001C3D6A"/>
    <w:rsid w:val="001C43D7"/>
    <w:rsid w:val="001C4A00"/>
    <w:rsid w:val="001C5311"/>
    <w:rsid w:val="001C59F3"/>
    <w:rsid w:val="001C66B1"/>
    <w:rsid w:val="001C70E9"/>
    <w:rsid w:val="001C7834"/>
    <w:rsid w:val="001D0FE6"/>
    <w:rsid w:val="001D1087"/>
    <w:rsid w:val="001D1503"/>
    <w:rsid w:val="001D2129"/>
    <w:rsid w:val="001D237E"/>
    <w:rsid w:val="001D2AD4"/>
    <w:rsid w:val="001D4061"/>
    <w:rsid w:val="001D6FF6"/>
    <w:rsid w:val="001D7964"/>
    <w:rsid w:val="001D7A78"/>
    <w:rsid w:val="001E0008"/>
    <w:rsid w:val="001E0EA6"/>
    <w:rsid w:val="001E139A"/>
    <w:rsid w:val="001E2D8A"/>
    <w:rsid w:val="001E3D12"/>
    <w:rsid w:val="001E5F33"/>
    <w:rsid w:val="001E618F"/>
    <w:rsid w:val="001F0777"/>
    <w:rsid w:val="001F0C79"/>
    <w:rsid w:val="001F3A85"/>
    <w:rsid w:val="001F4016"/>
    <w:rsid w:val="001F55A0"/>
    <w:rsid w:val="001F59F9"/>
    <w:rsid w:val="001F5EA8"/>
    <w:rsid w:val="001F6244"/>
    <w:rsid w:val="001F6A7C"/>
    <w:rsid w:val="001F6F88"/>
    <w:rsid w:val="001F7E99"/>
    <w:rsid w:val="001F7F67"/>
    <w:rsid w:val="00200C3B"/>
    <w:rsid w:val="00202906"/>
    <w:rsid w:val="00202CE3"/>
    <w:rsid w:val="00202E2C"/>
    <w:rsid w:val="0020317F"/>
    <w:rsid w:val="0020476D"/>
    <w:rsid w:val="002048EE"/>
    <w:rsid w:val="00205264"/>
    <w:rsid w:val="00205445"/>
    <w:rsid w:val="002070DA"/>
    <w:rsid w:val="002072D7"/>
    <w:rsid w:val="00210A6F"/>
    <w:rsid w:val="00210D33"/>
    <w:rsid w:val="002124E7"/>
    <w:rsid w:val="00212E46"/>
    <w:rsid w:val="0021472B"/>
    <w:rsid w:val="002153DF"/>
    <w:rsid w:val="00216BA8"/>
    <w:rsid w:val="002175DB"/>
    <w:rsid w:val="00217AA6"/>
    <w:rsid w:val="002201C3"/>
    <w:rsid w:val="002220A1"/>
    <w:rsid w:val="00222655"/>
    <w:rsid w:val="00223D68"/>
    <w:rsid w:val="00224031"/>
    <w:rsid w:val="00224484"/>
    <w:rsid w:val="00224879"/>
    <w:rsid w:val="00224E8C"/>
    <w:rsid w:val="00225B93"/>
    <w:rsid w:val="00225D0D"/>
    <w:rsid w:val="00226F67"/>
    <w:rsid w:val="0022710C"/>
    <w:rsid w:val="00227EB8"/>
    <w:rsid w:val="00230F2A"/>
    <w:rsid w:val="0023120C"/>
    <w:rsid w:val="00231A9B"/>
    <w:rsid w:val="00233833"/>
    <w:rsid w:val="0023417B"/>
    <w:rsid w:val="002354C8"/>
    <w:rsid w:val="002355BC"/>
    <w:rsid w:val="002361D9"/>
    <w:rsid w:val="00236C1A"/>
    <w:rsid w:val="00240305"/>
    <w:rsid w:val="002404BC"/>
    <w:rsid w:val="002419EE"/>
    <w:rsid w:val="00241D3F"/>
    <w:rsid w:val="002426E0"/>
    <w:rsid w:val="0024274F"/>
    <w:rsid w:val="002433DF"/>
    <w:rsid w:val="002433F4"/>
    <w:rsid w:val="00244081"/>
    <w:rsid w:val="0024512A"/>
    <w:rsid w:val="00245297"/>
    <w:rsid w:val="00245A92"/>
    <w:rsid w:val="00245EBF"/>
    <w:rsid w:val="00246951"/>
    <w:rsid w:val="00246B35"/>
    <w:rsid w:val="00246C4D"/>
    <w:rsid w:val="00247611"/>
    <w:rsid w:val="002479DC"/>
    <w:rsid w:val="00247E7E"/>
    <w:rsid w:val="002503B6"/>
    <w:rsid w:val="002510B4"/>
    <w:rsid w:val="002545BE"/>
    <w:rsid w:val="00254D3C"/>
    <w:rsid w:val="00254E0E"/>
    <w:rsid w:val="00256346"/>
    <w:rsid w:val="0026123A"/>
    <w:rsid w:val="002617B7"/>
    <w:rsid w:val="002618EB"/>
    <w:rsid w:val="00261DE4"/>
    <w:rsid w:val="002625CB"/>
    <w:rsid w:val="00265090"/>
    <w:rsid w:val="0026519C"/>
    <w:rsid w:val="0026591F"/>
    <w:rsid w:val="00265D74"/>
    <w:rsid w:val="00265DDD"/>
    <w:rsid w:val="00266767"/>
    <w:rsid w:val="00266EC3"/>
    <w:rsid w:val="002670F0"/>
    <w:rsid w:val="00267C01"/>
    <w:rsid w:val="00267E3D"/>
    <w:rsid w:val="00270B4B"/>
    <w:rsid w:val="00272A3D"/>
    <w:rsid w:val="002731E6"/>
    <w:rsid w:val="00273529"/>
    <w:rsid w:val="00274375"/>
    <w:rsid w:val="00275E1A"/>
    <w:rsid w:val="00276B91"/>
    <w:rsid w:val="00276E59"/>
    <w:rsid w:val="0028023E"/>
    <w:rsid w:val="0028187A"/>
    <w:rsid w:val="00282959"/>
    <w:rsid w:val="0028310D"/>
    <w:rsid w:val="00283202"/>
    <w:rsid w:val="0028516F"/>
    <w:rsid w:val="002868F6"/>
    <w:rsid w:val="00287C9D"/>
    <w:rsid w:val="00287FA4"/>
    <w:rsid w:val="002906BE"/>
    <w:rsid w:val="00290FFD"/>
    <w:rsid w:val="00291264"/>
    <w:rsid w:val="002913D0"/>
    <w:rsid w:val="00291C98"/>
    <w:rsid w:val="00292294"/>
    <w:rsid w:val="0029247F"/>
    <w:rsid w:val="00292552"/>
    <w:rsid w:val="00292B38"/>
    <w:rsid w:val="00292D18"/>
    <w:rsid w:val="00292D76"/>
    <w:rsid w:val="00293564"/>
    <w:rsid w:val="00294AF9"/>
    <w:rsid w:val="00294EDF"/>
    <w:rsid w:val="00295B4A"/>
    <w:rsid w:val="002965D6"/>
    <w:rsid w:val="00296E0E"/>
    <w:rsid w:val="0029735B"/>
    <w:rsid w:val="00297EF2"/>
    <w:rsid w:val="002A100D"/>
    <w:rsid w:val="002A12CD"/>
    <w:rsid w:val="002A169B"/>
    <w:rsid w:val="002A2FD8"/>
    <w:rsid w:val="002A44AA"/>
    <w:rsid w:val="002A4519"/>
    <w:rsid w:val="002A457A"/>
    <w:rsid w:val="002A5367"/>
    <w:rsid w:val="002A5810"/>
    <w:rsid w:val="002A673A"/>
    <w:rsid w:val="002A7A56"/>
    <w:rsid w:val="002A7E86"/>
    <w:rsid w:val="002B1804"/>
    <w:rsid w:val="002B2075"/>
    <w:rsid w:val="002B3069"/>
    <w:rsid w:val="002B4250"/>
    <w:rsid w:val="002B438C"/>
    <w:rsid w:val="002B519D"/>
    <w:rsid w:val="002B5406"/>
    <w:rsid w:val="002B55E2"/>
    <w:rsid w:val="002B5BDC"/>
    <w:rsid w:val="002B6DEF"/>
    <w:rsid w:val="002B7955"/>
    <w:rsid w:val="002C1CEC"/>
    <w:rsid w:val="002C21D4"/>
    <w:rsid w:val="002C222D"/>
    <w:rsid w:val="002C24FC"/>
    <w:rsid w:val="002C391B"/>
    <w:rsid w:val="002C4633"/>
    <w:rsid w:val="002C5035"/>
    <w:rsid w:val="002C53FC"/>
    <w:rsid w:val="002C5E14"/>
    <w:rsid w:val="002C6DF2"/>
    <w:rsid w:val="002C6F2B"/>
    <w:rsid w:val="002C75F8"/>
    <w:rsid w:val="002C7621"/>
    <w:rsid w:val="002D1A27"/>
    <w:rsid w:val="002D201E"/>
    <w:rsid w:val="002D2132"/>
    <w:rsid w:val="002D2545"/>
    <w:rsid w:val="002D3481"/>
    <w:rsid w:val="002D43DB"/>
    <w:rsid w:val="002D483C"/>
    <w:rsid w:val="002D7683"/>
    <w:rsid w:val="002D7C57"/>
    <w:rsid w:val="002D7EDC"/>
    <w:rsid w:val="002E0166"/>
    <w:rsid w:val="002E7699"/>
    <w:rsid w:val="002E7DAA"/>
    <w:rsid w:val="002F0B0B"/>
    <w:rsid w:val="002F118C"/>
    <w:rsid w:val="002F1BAA"/>
    <w:rsid w:val="002F2CDA"/>
    <w:rsid w:val="002F4E8A"/>
    <w:rsid w:val="002F5578"/>
    <w:rsid w:val="002F78E3"/>
    <w:rsid w:val="00301298"/>
    <w:rsid w:val="003012D5"/>
    <w:rsid w:val="003023DB"/>
    <w:rsid w:val="00302650"/>
    <w:rsid w:val="00302FC9"/>
    <w:rsid w:val="00304365"/>
    <w:rsid w:val="00305ACB"/>
    <w:rsid w:val="0030625A"/>
    <w:rsid w:val="003063B8"/>
    <w:rsid w:val="00306D79"/>
    <w:rsid w:val="003072BF"/>
    <w:rsid w:val="00307518"/>
    <w:rsid w:val="00307975"/>
    <w:rsid w:val="00310BEB"/>
    <w:rsid w:val="00310CA3"/>
    <w:rsid w:val="003126B7"/>
    <w:rsid w:val="00313A37"/>
    <w:rsid w:val="0031529C"/>
    <w:rsid w:val="0031573B"/>
    <w:rsid w:val="00315802"/>
    <w:rsid w:val="0031597E"/>
    <w:rsid w:val="00316704"/>
    <w:rsid w:val="00316FB4"/>
    <w:rsid w:val="003206FC"/>
    <w:rsid w:val="0032100B"/>
    <w:rsid w:val="00321C28"/>
    <w:rsid w:val="003222E5"/>
    <w:rsid w:val="003225BE"/>
    <w:rsid w:val="00323FD8"/>
    <w:rsid w:val="003255E9"/>
    <w:rsid w:val="00326089"/>
    <w:rsid w:val="00326157"/>
    <w:rsid w:val="003263E9"/>
    <w:rsid w:val="00326701"/>
    <w:rsid w:val="00330A25"/>
    <w:rsid w:val="00333D13"/>
    <w:rsid w:val="0033439F"/>
    <w:rsid w:val="00334866"/>
    <w:rsid w:val="00334E71"/>
    <w:rsid w:val="00336503"/>
    <w:rsid w:val="00336BCF"/>
    <w:rsid w:val="003405EA"/>
    <w:rsid w:val="00341C09"/>
    <w:rsid w:val="0034321E"/>
    <w:rsid w:val="0034422C"/>
    <w:rsid w:val="003476B4"/>
    <w:rsid w:val="0035004F"/>
    <w:rsid w:val="00350535"/>
    <w:rsid w:val="00350FE2"/>
    <w:rsid w:val="00351CA8"/>
    <w:rsid w:val="00353058"/>
    <w:rsid w:val="003535E2"/>
    <w:rsid w:val="003541EC"/>
    <w:rsid w:val="0035430C"/>
    <w:rsid w:val="003556FA"/>
    <w:rsid w:val="0035628F"/>
    <w:rsid w:val="0035633C"/>
    <w:rsid w:val="003578E2"/>
    <w:rsid w:val="00361F7F"/>
    <w:rsid w:val="00363310"/>
    <w:rsid w:val="00363612"/>
    <w:rsid w:val="003650E3"/>
    <w:rsid w:val="003651FC"/>
    <w:rsid w:val="00367119"/>
    <w:rsid w:val="00372F60"/>
    <w:rsid w:val="003732F8"/>
    <w:rsid w:val="003743BD"/>
    <w:rsid w:val="00375319"/>
    <w:rsid w:val="00375E63"/>
    <w:rsid w:val="00376F35"/>
    <w:rsid w:val="00377848"/>
    <w:rsid w:val="00377AF9"/>
    <w:rsid w:val="00380324"/>
    <w:rsid w:val="00380FBF"/>
    <w:rsid w:val="00382085"/>
    <w:rsid w:val="00382F75"/>
    <w:rsid w:val="0038355C"/>
    <w:rsid w:val="00383B01"/>
    <w:rsid w:val="00383D08"/>
    <w:rsid w:val="003849BF"/>
    <w:rsid w:val="00385CB2"/>
    <w:rsid w:val="00386976"/>
    <w:rsid w:val="003871A3"/>
    <w:rsid w:val="00387247"/>
    <w:rsid w:val="00387B78"/>
    <w:rsid w:val="00394479"/>
    <w:rsid w:val="00394ABD"/>
    <w:rsid w:val="00394E61"/>
    <w:rsid w:val="00395057"/>
    <w:rsid w:val="003953C8"/>
    <w:rsid w:val="00395D35"/>
    <w:rsid w:val="003961D3"/>
    <w:rsid w:val="00396F84"/>
    <w:rsid w:val="003973B4"/>
    <w:rsid w:val="003A0669"/>
    <w:rsid w:val="003A07BD"/>
    <w:rsid w:val="003A1C14"/>
    <w:rsid w:val="003A210B"/>
    <w:rsid w:val="003A3DEE"/>
    <w:rsid w:val="003A4751"/>
    <w:rsid w:val="003A61E2"/>
    <w:rsid w:val="003A778B"/>
    <w:rsid w:val="003A7D16"/>
    <w:rsid w:val="003B09AA"/>
    <w:rsid w:val="003B1512"/>
    <w:rsid w:val="003B3F10"/>
    <w:rsid w:val="003B43A3"/>
    <w:rsid w:val="003B538E"/>
    <w:rsid w:val="003B58B8"/>
    <w:rsid w:val="003B65EE"/>
    <w:rsid w:val="003B6AA2"/>
    <w:rsid w:val="003C071D"/>
    <w:rsid w:val="003C1D76"/>
    <w:rsid w:val="003C2151"/>
    <w:rsid w:val="003C23C3"/>
    <w:rsid w:val="003C2B94"/>
    <w:rsid w:val="003C32C4"/>
    <w:rsid w:val="003C3321"/>
    <w:rsid w:val="003C397F"/>
    <w:rsid w:val="003C5008"/>
    <w:rsid w:val="003C50CF"/>
    <w:rsid w:val="003C56CF"/>
    <w:rsid w:val="003C5716"/>
    <w:rsid w:val="003C57C8"/>
    <w:rsid w:val="003C5DF3"/>
    <w:rsid w:val="003C68D8"/>
    <w:rsid w:val="003C7983"/>
    <w:rsid w:val="003D08EB"/>
    <w:rsid w:val="003D095D"/>
    <w:rsid w:val="003D1EF2"/>
    <w:rsid w:val="003D1F4E"/>
    <w:rsid w:val="003D26BB"/>
    <w:rsid w:val="003D2B26"/>
    <w:rsid w:val="003D2EFC"/>
    <w:rsid w:val="003D303B"/>
    <w:rsid w:val="003D4F6A"/>
    <w:rsid w:val="003D4FB0"/>
    <w:rsid w:val="003D5C8C"/>
    <w:rsid w:val="003D7036"/>
    <w:rsid w:val="003D7698"/>
    <w:rsid w:val="003E0D97"/>
    <w:rsid w:val="003E15B8"/>
    <w:rsid w:val="003E1C57"/>
    <w:rsid w:val="003E217A"/>
    <w:rsid w:val="003E290E"/>
    <w:rsid w:val="003E29D6"/>
    <w:rsid w:val="003E34A1"/>
    <w:rsid w:val="003E3CBB"/>
    <w:rsid w:val="003E43BB"/>
    <w:rsid w:val="003E4AEA"/>
    <w:rsid w:val="003E54EA"/>
    <w:rsid w:val="003E582E"/>
    <w:rsid w:val="003E5E4A"/>
    <w:rsid w:val="003F0032"/>
    <w:rsid w:val="003F05AC"/>
    <w:rsid w:val="003F0722"/>
    <w:rsid w:val="003F09EB"/>
    <w:rsid w:val="003F12DC"/>
    <w:rsid w:val="003F1A4F"/>
    <w:rsid w:val="003F2512"/>
    <w:rsid w:val="003F2656"/>
    <w:rsid w:val="003F303E"/>
    <w:rsid w:val="003F4AD3"/>
    <w:rsid w:val="003F4C0E"/>
    <w:rsid w:val="003F4F47"/>
    <w:rsid w:val="003F4F7E"/>
    <w:rsid w:val="003F53A5"/>
    <w:rsid w:val="003F6F8F"/>
    <w:rsid w:val="003F7311"/>
    <w:rsid w:val="003F7563"/>
    <w:rsid w:val="003F7F6A"/>
    <w:rsid w:val="004000D3"/>
    <w:rsid w:val="004001B6"/>
    <w:rsid w:val="00400545"/>
    <w:rsid w:val="00400D42"/>
    <w:rsid w:val="00401928"/>
    <w:rsid w:val="00401E49"/>
    <w:rsid w:val="00401E83"/>
    <w:rsid w:val="0040337B"/>
    <w:rsid w:val="00403FD2"/>
    <w:rsid w:val="00407D5E"/>
    <w:rsid w:val="004102F0"/>
    <w:rsid w:val="0041038B"/>
    <w:rsid w:val="004107AB"/>
    <w:rsid w:val="004114E4"/>
    <w:rsid w:val="004118C6"/>
    <w:rsid w:val="00411A6F"/>
    <w:rsid w:val="004124EB"/>
    <w:rsid w:val="00412575"/>
    <w:rsid w:val="004132EB"/>
    <w:rsid w:val="00414286"/>
    <w:rsid w:val="00414355"/>
    <w:rsid w:val="0041543A"/>
    <w:rsid w:val="00421F26"/>
    <w:rsid w:val="004220D6"/>
    <w:rsid w:val="00422482"/>
    <w:rsid w:val="0042360D"/>
    <w:rsid w:val="00423CAB"/>
    <w:rsid w:val="004256B5"/>
    <w:rsid w:val="0042736D"/>
    <w:rsid w:val="00427D16"/>
    <w:rsid w:val="00431E95"/>
    <w:rsid w:val="004333BD"/>
    <w:rsid w:val="00434250"/>
    <w:rsid w:val="00434F33"/>
    <w:rsid w:val="00435B62"/>
    <w:rsid w:val="00435D4D"/>
    <w:rsid w:val="00435EDF"/>
    <w:rsid w:val="00436963"/>
    <w:rsid w:val="0043795D"/>
    <w:rsid w:val="00440D0D"/>
    <w:rsid w:val="004412FF"/>
    <w:rsid w:val="004416D4"/>
    <w:rsid w:val="00441E7A"/>
    <w:rsid w:val="00443CFF"/>
    <w:rsid w:val="0044422D"/>
    <w:rsid w:val="004446C3"/>
    <w:rsid w:val="004458F2"/>
    <w:rsid w:val="0044686E"/>
    <w:rsid w:val="00446E91"/>
    <w:rsid w:val="00451DD9"/>
    <w:rsid w:val="0045228F"/>
    <w:rsid w:val="00452861"/>
    <w:rsid w:val="00454575"/>
    <w:rsid w:val="00454E89"/>
    <w:rsid w:val="0045514F"/>
    <w:rsid w:val="00455701"/>
    <w:rsid w:val="00457921"/>
    <w:rsid w:val="00460843"/>
    <w:rsid w:val="00463C0B"/>
    <w:rsid w:val="0046432D"/>
    <w:rsid w:val="00464969"/>
    <w:rsid w:val="004649B0"/>
    <w:rsid w:val="00466465"/>
    <w:rsid w:val="00467F9A"/>
    <w:rsid w:val="0047040D"/>
    <w:rsid w:val="004709BB"/>
    <w:rsid w:val="0047270E"/>
    <w:rsid w:val="004729FC"/>
    <w:rsid w:val="00473146"/>
    <w:rsid w:val="00473CB9"/>
    <w:rsid w:val="00475A2A"/>
    <w:rsid w:val="0047676B"/>
    <w:rsid w:val="00476ABA"/>
    <w:rsid w:val="0048084A"/>
    <w:rsid w:val="0048268F"/>
    <w:rsid w:val="00482CCB"/>
    <w:rsid w:val="00485370"/>
    <w:rsid w:val="0048588F"/>
    <w:rsid w:val="00485A71"/>
    <w:rsid w:val="0048629E"/>
    <w:rsid w:val="00486787"/>
    <w:rsid w:val="0048679F"/>
    <w:rsid w:val="00486B9F"/>
    <w:rsid w:val="00486C30"/>
    <w:rsid w:val="004901D1"/>
    <w:rsid w:val="00490DB8"/>
    <w:rsid w:val="00490F08"/>
    <w:rsid w:val="0049116C"/>
    <w:rsid w:val="004913FD"/>
    <w:rsid w:val="00491E1E"/>
    <w:rsid w:val="00492CDF"/>
    <w:rsid w:val="004935A8"/>
    <w:rsid w:val="0049386C"/>
    <w:rsid w:val="004939C8"/>
    <w:rsid w:val="00494DD2"/>
    <w:rsid w:val="0049508C"/>
    <w:rsid w:val="00495493"/>
    <w:rsid w:val="00495BF4"/>
    <w:rsid w:val="00496069"/>
    <w:rsid w:val="004977A0"/>
    <w:rsid w:val="004A0407"/>
    <w:rsid w:val="004A04D6"/>
    <w:rsid w:val="004A1C3C"/>
    <w:rsid w:val="004A5AFD"/>
    <w:rsid w:val="004A60ED"/>
    <w:rsid w:val="004A6AC9"/>
    <w:rsid w:val="004A6B3A"/>
    <w:rsid w:val="004A6BDC"/>
    <w:rsid w:val="004A79F8"/>
    <w:rsid w:val="004A7AC6"/>
    <w:rsid w:val="004B02C4"/>
    <w:rsid w:val="004B0346"/>
    <w:rsid w:val="004B04C6"/>
    <w:rsid w:val="004B0817"/>
    <w:rsid w:val="004B09E1"/>
    <w:rsid w:val="004B1A74"/>
    <w:rsid w:val="004B1D51"/>
    <w:rsid w:val="004B1E95"/>
    <w:rsid w:val="004B2EBE"/>
    <w:rsid w:val="004B57CA"/>
    <w:rsid w:val="004B628F"/>
    <w:rsid w:val="004B6B02"/>
    <w:rsid w:val="004B6B92"/>
    <w:rsid w:val="004B6C4A"/>
    <w:rsid w:val="004B77C3"/>
    <w:rsid w:val="004C0D14"/>
    <w:rsid w:val="004C1F7A"/>
    <w:rsid w:val="004C2288"/>
    <w:rsid w:val="004C249D"/>
    <w:rsid w:val="004C2505"/>
    <w:rsid w:val="004C41CF"/>
    <w:rsid w:val="004C5A7E"/>
    <w:rsid w:val="004C68C6"/>
    <w:rsid w:val="004C794D"/>
    <w:rsid w:val="004D0654"/>
    <w:rsid w:val="004D0AA2"/>
    <w:rsid w:val="004D19DE"/>
    <w:rsid w:val="004D1D13"/>
    <w:rsid w:val="004D2ACD"/>
    <w:rsid w:val="004D3214"/>
    <w:rsid w:val="004D39C4"/>
    <w:rsid w:val="004D3AF5"/>
    <w:rsid w:val="004D409E"/>
    <w:rsid w:val="004D529C"/>
    <w:rsid w:val="004D5CC4"/>
    <w:rsid w:val="004D5E71"/>
    <w:rsid w:val="004E0310"/>
    <w:rsid w:val="004E049A"/>
    <w:rsid w:val="004E0BBE"/>
    <w:rsid w:val="004E2B51"/>
    <w:rsid w:val="004E2EDD"/>
    <w:rsid w:val="004E3982"/>
    <w:rsid w:val="004E4048"/>
    <w:rsid w:val="004E505D"/>
    <w:rsid w:val="004E5CDB"/>
    <w:rsid w:val="004E627C"/>
    <w:rsid w:val="004E7C5C"/>
    <w:rsid w:val="004F1648"/>
    <w:rsid w:val="004F2598"/>
    <w:rsid w:val="004F281D"/>
    <w:rsid w:val="004F3DA8"/>
    <w:rsid w:val="004F4386"/>
    <w:rsid w:val="004F60A1"/>
    <w:rsid w:val="004F613C"/>
    <w:rsid w:val="004F7E94"/>
    <w:rsid w:val="005011E3"/>
    <w:rsid w:val="00501F83"/>
    <w:rsid w:val="005021E8"/>
    <w:rsid w:val="00502419"/>
    <w:rsid w:val="00502F05"/>
    <w:rsid w:val="00503D4A"/>
    <w:rsid w:val="00503F4D"/>
    <w:rsid w:val="00504D4A"/>
    <w:rsid w:val="005067BE"/>
    <w:rsid w:val="005067FA"/>
    <w:rsid w:val="005105E5"/>
    <w:rsid w:val="00511302"/>
    <w:rsid w:val="00512775"/>
    <w:rsid w:val="0051388E"/>
    <w:rsid w:val="00514390"/>
    <w:rsid w:val="00515840"/>
    <w:rsid w:val="00515F65"/>
    <w:rsid w:val="0051608D"/>
    <w:rsid w:val="005164AD"/>
    <w:rsid w:val="0051700F"/>
    <w:rsid w:val="0051770C"/>
    <w:rsid w:val="00520FA9"/>
    <w:rsid w:val="00521A0E"/>
    <w:rsid w:val="005236E1"/>
    <w:rsid w:val="00524080"/>
    <w:rsid w:val="00524715"/>
    <w:rsid w:val="00524D01"/>
    <w:rsid w:val="00526EC8"/>
    <w:rsid w:val="00527937"/>
    <w:rsid w:val="00532ED3"/>
    <w:rsid w:val="00533008"/>
    <w:rsid w:val="005358A7"/>
    <w:rsid w:val="0053594D"/>
    <w:rsid w:val="00536031"/>
    <w:rsid w:val="00537207"/>
    <w:rsid w:val="00540C03"/>
    <w:rsid w:val="00540CB2"/>
    <w:rsid w:val="00541BBA"/>
    <w:rsid w:val="00543870"/>
    <w:rsid w:val="005450D1"/>
    <w:rsid w:val="005459A7"/>
    <w:rsid w:val="00545F45"/>
    <w:rsid w:val="00546A64"/>
    <w:rsid w:val="00547780"/>
    <w:rsid w:val="00547DF7"/>
    <w:rsid w:val="00550E4D"/>
    <w:rsid w:val="0055209A"/>
    <w:rsid w:val="005520F1"/>
    <w:rsid w:val="00552115"/>
    <w:rsid w:val="005528D7"/>
    <w:rsid w:val="0055554B"/>
    <w:rsid w:val="005557EB"/>
    <w:rsid w:val="005569B9"/>
    <w:rsid w:val="0055702A"/>
    <w:rsid w:val="005612FF"/>
    <w:rsid w:val="005632C3"/>
    <w:rsid w:val="00564972"/>
    <w:rsid w:val="005654BD"/>
    <w:rsid w:val="00566C18"/>
    <w:rsid w:val="00566E95"/>
    <w:rsid w:val="00567229"/>
    <w:rsid w:val="005675A2"/>
    <w:rsid w:val="0056774C"/>
    <w:rsid w:val="005704F1"/>
    <w:rsid w:val="00571471"/>
    <w:rsid w:val="00571CE4"/>
    <w:rsid w:val="00572376"/>
    <w:rsid w:val="00573365"/>
    <w:rsid w:val="0057399D"/>
    <w:rsid w:val="00574CBA"/>
    <w:rsid w:val="005751C4"/>
    <w:rsid w:val="005762A6"/>
    <w:rsid w:val="00576423"/>
    <w:rsid w:val="00580E2A"/>
    <w:rsid w:val="00581F95"/>
    <w:rsid w:val="00582A3D"/>
    <w:rsid w:val="00582C73"/>
    <w:rsid w:val="00582E57"/>
    <w:rsid w:val="00583776"/>
    <w:rsid w:val="005840E6"/>
    <w:rsid w:val="00584240"/>
    <w:rsid w:val="00584A77"/>
    <w:rsid w:val="005867BA"/>
    <w:rsid w:val="00586B88"/>
    <w:rsid w:val="00590789"/>
    <w:rsid w:val="0059107D"/>
    <w:rsid w:val="00591890"/>
    <w:rsid w:val="00591B6B"/>
    <w:rsid w:val="005951FA"/>
    <w:rsid w:val="00595E3A"/>
    <w:rsid w:val="00597D5D"/>
    <w:rsid w:val="005A0CC5"/>
    <w:rsid w:val="005A1310"/>
    <w:rsid w:val="005A15BD"/>
    <w:rsid w:val="005A3950"/>
    <w:rsid w:val="005A3B92"/>
    <w:rsid w:val="005A3DCE"/>
    <w:rsid w:val="005A5078"/>
    <w:rsid w:val="005A508B"/>
    <w:rsid w:val="005A52D0"/>
    <w:rsid w:val="005A5314"/>
    <w:rsid w:val="005A5549"/>
    <w:rsid w:val="005A5E26"/>
    <w:rsid w:val="005A698C"/>
    <w:rsid w:val="005B0D40"/>
    <w:rsid w:val="005B1513"/>
    <w:rsid w:val="005B17C7"/>
    <w:rsid w:val="005B2AAC"/>
    <w:rsid w:val="005B556A"/>
    <w:rsid w:val="005B77D1"/>
    <w:rsid w:val="005C0E7C"/>
    <w:rsid w:val="005C1E74"/>
    <w:rsid w:val="005C2022"/>
    <w:rsid w:val="005C2F25"/>
    <w:rsid w:val="005C2F8D"/>
    <w:rsid w:val="005C40E7"/>
    <w:rsid w:val="005C4530"/>
    <w:rsid w:val="005C47D8"/>
    <w:rsid w:val="005C604E"/>
    <w:rsid w:val="005C6415"/>
    <w:rsid w:val="005C7833"/>
    <w:rsid w:val="005D02D6"/>
    <w:rsid w:val="005D12D2"/>
    <w:rsid w:val="005D2053"/>
    <w:rsid w:val="005D291E"/>
    <w:rsid w:val="005D4782"/>
    <w:rsid w:val="005D4EAC"/>
    <w:rsid w:val="005D4ED9"/>
    <w:rsid w:val="005D5105"/>
    <w:rsid w:val="005D5D15"/>
    <w:rsid w:val="005D6118"/>
    <w:rsid w:val="005D6450"/>
    <w:rsid w:val="005D6463"/>
    <w:rsid w:val="005D7C1E"/>
    <w:rsid w:val="005D7CB0"/>
    <w:rsid w:val="005E017F"/>
    <w:rsid w:val="005E04DF"/>
    <w:rsid w:val="005E2359"/>
    <w:rsid w:val="005E2AAD"/>
    <w:rsid w:val="005E3641"/>
    <w:rsid w:val="005E46DD"/>
    <w:rsid w:val="005E4884"/>
    <w:rsid w:val="005E79E5"/>
    <w:rsid w:val="005F227E"/>
    <w:rsid w:val="005F2A80"/>
    <w:rsid w:val="005F2DD8"/>
    <w:rsid w:val="005F480D"/>
    <w:rsid w:val="005F52CE"/>
    <w:rsid w:val="005F5B3E"/>
    <w:rsid w:val="005F65C3"/>
    <w:rsid w:val="005F7198"/>
    <w:rsid w:val="00600E19"/>
    <w:rsid w:val="00602360"/>
    <w:rsid w:val="00602866"/>
    <w:rsid w:val="00603AF1"/>
    <w:rsid w:val="00603FE5"/>
    <w:rsid w:val="00605451"/>
    <w:rsid w:val="00606568"/>
    <w:rsid w:val="006066D6"/>
    <w:rsid w:val="00606A8D"/>
    <w:rsid w:val="006075F4"/>
    <w:rsid w:val="006104BB"/>
    <w:rsid w:val="00610963"/>
    <w:rsid w:val="00611129"/>
    <w:rsid w:val="006117D8"/>
    <w:rsid w:val="00612109"/>
    <w:rsid w:val="006131B7"/>
    <w:rsid w:val="00613F66"/>
    <w:rsid w:val="00614533"/>
    <w:rsid w:val="0061487D"/>
    <w:rsid w:val="00615752"/>
    <w:rsid w:val="0061629E"/>
    <w:rsid w:val="006167E9"/>
    <w:rsid w:val="006168DA"/>
    <w:rsid w:val="006168E3"/>
    <w:rsid w:val="00616B7E"/>
    <w:rsid w:val="00616FA6"/>
    <w:rsid w:val="00620568"/>
    <w:rsid w:val="00621264"/>
    <w:rsid w:val="00621A86"/>
    <w:rsid w:val="00621D86"/>
    <w:rsid w:val="00621F40"/>
    <w:rsid w:val="00623277"/>
    <w:rsid w:val="00623F88"/>
    <w:rsid w:val="00624879"/>
    <w:rsid w:val="0062502A"/>
    <w:rsid w:val="00625D96"/>
    <w:rsid w:val="00627C60"/>
    <w:rsid w:val="00630D06"/>
    <w:rsid w:val="00631E17"/>
    <w:rsid w:val="00631E53"/>
    <w:rsid w:val="006320BB"/>
    <w:rsid w:val="00632A93"/>
    <w:rsid w:val="00633349"/>
    <w:rsid w:val="006351B2"/>
    <w:rsid w:val="00637579"/>
    <w:rsid w:val="00637D9A"/>
    <w:rsid w:val="00637F3E"/>
    <w:rsid w:val="00640A58"/>
    <w:rsid w:val="00641124"/>
    <w:rsid w:val="006417FF"/>
    <w:rsid w:val="00642544"/>
    <w:rsid w:val="00642EFA"/>
    <w:rsid w:val="00646C84"/>
    <w:rsid w:val="00647028"/>
    <w:rsid w:val="0065047E"/>
    <w:rsid w:val="00650A58"/>
    <w:rsid w:val="00651BBA"/>
    <w:rsid w:val="00653CC2"/>
    <w:rsid w:val="00654ADC"/>
    <w:rsid w:val="00654E9C"/>
    <w:rsid w:val="00655755"/>
    <w:rsid w:val="00655C72"/>
    <w:rsid w:val="006564F1"/>
    <w:rsid w:val="006567F8"/>
    <w:rsid w:val="00657778"/>
    <w:rsid w:val="006578A4"/>
    <w:rsid w:val="00661A6D"/>
    <w:rsid w:val="00664040"/>
    <w:rsid w:val="006643A1"/>
    <w:rsid w:val="00664540"/>
    <w:rsid w:val="00664BFA"/>
    <w:rsid w:val="00664C44"/>
    <w:rsid w:val="00665EAE"/>
    <w:rsid w:val="006700D6"/>
    <w:rsid w:val="006707C5"/>
    <w:rsid w:val="00672342"/>
    <w:rsid w:val="006723BC"/>
    <w:rsid w:val="00672883"/>
    <w:rsid w:val="00672E25"/>
    <w:rsid w:val="00673148"/>
    <w:rsid w:val="006740AC"/>
    <w:rsid w:val="0067444C"/>
    <w:rsid w:val="006749EE"/>
    <w:rsid w:val="00676C24"/>
    <w:rsid w:val="0067746A"/>
    <w:rsid w:val="00677DD4"/>
    <w:rsid w:val="00681709"/>
    <w:rsid w:val="006827A5"/>
    <w:rsid w:val="0068322B"/>
    <w:rsid w:val="006841F8"/>
    <w:rsid w:val="0068442D"/>
    <w:rsid w:val="00685661"/>
    <w:rsid w:val="006857D3"/>
    <w:rsid w:val="00685F51"/>
    <w:rsid w:val="00686705"/>
    <w:rsid w:val="00686C12"/>
    <w:rsid w:val="00686F50"/>
    <w:rsid w:val="00687F87"/>
    <w:rsid w:val="00690967"/>
    <w:rsid w:val="00690CAD"/>
    <w:rsid w:val="00692C4A"/>
    <w:rsid w:val="00692D2E"/>
    <w:rsid w:val="00692D8F"/>
    <w:rsid w:val="00693AA8"/>
    <w:rsid w:val="00694F60"/>
    <w:rsid w:val="00695D9A"/>
    <w:rsid w:val="0069759E"/>
    <w:rsid w:val="006A0E80"/>
    <w:rsid w:val="006A130E"/>
    <w:rsid w:val="006A1892"/>
    <w:rsid w:val="006A1B89"/>
    <w:rsid w:val="006A2532"/>
    <w:rsid w:val="006A2D37"/>
    <w:rsid w:val="006A2DF8"/>
    <w:rsid w:val="006A3079"/>
    <w:rsid w:val="006A46FE"/>
    <w:rsid w:val="006A528F"/>
    <w:rsid w:val="006A54F0"/>
    <w:rsid w:val="006A5E5A"/>
    <w:rsid w:val="006A62DD"/>
    <w:rsid w:val="006A698D"/>
    <w:rsid w:val="006A6B62"/>
    <w:rsid w:val="006B146A"/>
    <w:rsid w:val="006B2385"/>
    <w:rsid w:val="006B23A3"/>
    <w:rsid w:val="006B249D"/>
    <w:rsid w:val="006B2F7A"/>
    <w:rsid w:val="006B5A6B"/>
    <w:rsid w:val="006B5B96"/>
    <w:rsid w:val="006B5F30"/>
    <w:rsid w:val="006B63F0"/>
    <w:rsid w:val="006B71D4"/>
    <w:rsid w:val="006C139D"/>
    <w:rsid w:val="006C1C8C"/>
    <w:rsid w:val="006C3BE7"/>
    <w:rsid w:val="006C4C40"/>
    <w:rsid w:val="006C665B"/>
    <w:rsid w:val="006C68F4"/>
    <w:rsid w:val="006D0726"/>
    <w:rsid w:val="006D0CC8"/>
    <w:rsid w:val="006D23D3"/>
    <w:rsid w:val="006D30F0"/>
    <w:rsid w:val="006D3865"/>
    <w:rsid w:val="006D544F"/>
    <w:rsid w:val="006D5CF0"/>
    <w:rsid w:val="006D6E85"/>
    <w:rsid w:val="006D7AEB"/>
    <w:rsid w:val="006D7C7E"/>
    <w:rsid w:val="006E0C1D"/>
    <w:rsid w:val="006E275B"/>
    <w:rsid w:val="006E3CB3"/>
    <w:rsid w:val="006E4246"/>
    <w:rsid w:val="006E490B"/>
    <w:rsid w:val="006E5B0C"/>
    <w:rsid w:val="006E7D30"/>
    <w:rsid w:val="006F2366"/>
    <w:rsid w:val="006F3A3F"/>
    <w:rsid w:val="006F3B06"/>
    <w:rsid w:val="006F3DD2"/>
    <w:rsid w:val="006F4A14"/>
    <w:rsid w:val="006F4E65"/>
    <w:rsid w:val="006F4FF3"/>
    <w:rsid w:val="006F7A9F"/>
    <w:rsid w:val="0070150B"/>
    <w:rsid w:val="00701FAE"/>
    <w:rsid w:val="007038F8"/>
    <w:rsid w:val="00704B67"/>
    <w:rsid w:val="0070528E"/>
    <w:rsid w:val="00705678"/>
    <w:rsid w:val="00705C9F"/>
    <w:rsid w:val="00706B8C"/>
    <w:rsid w:val="0070780A"/>
    <w:rsid w:val="0071024A"/>
    <w:rsid w:val="0071030D"/>
    <w:rsid w:val="00710A66"/>
    <w:rsid w:val="00710D68"/>
    <w:rsid w:val="00714239"/>
    <w:rsid w:val="00714E0B"/>
    <w:rsid w:val="007156DE"/>
    <w:rsid w:val="00715E60"/>
    <w:rsid w:val="00716693"/>
    <w:rsid w:val="0071703C"/>
    <w:rsid w:val="00717B8D"/>
    <w:rsid w:val="00720DC5"/>
    <w:rsid w:val="00721B21"/>
    <w:rsid w:val="0072200F"/>
    <w:rsid w:val="007220EC"/>
    <w:rsid w:val="0072227C"/>
    <w:rsid w:val="00722E37"/>
    <w:rsid w:val="00726297"/>
    <w:rsid w:val="00727F13"/>
    <w:rsid w:val="00730780"/>
    <w:rsid w:val="00733A69"/>
    <w:rsid w:val="00736FA8"/>
    <w:rsid w:val="007404C1"/>
    <w:rsid w:val="007410AF"/>
    <w:rsid w:val="007412E2"/>
    <w:rsid w:val="007418FE"/>
    <w:rsid w:val="00741A10"/>
    <w:rsid w:val="00741AAE"/>
    <w:rsid w:val="00742291"/>
    <w:rsid w:val="0074236F"/>
    <w:rsid w:val="0074275D"/>
    <w:rsid w:val="00742C7F"/>
    <w:rsid w:val="00743F14"/>
    <w:rsid w:val="0074538A"/>
    <w:rsid w:val="00745645"/>
    <w:rsid w:val="00746296"/>
    <w:rsid w:val="007465CA"/>
    <w:rsid w:val="0074687E"/>
    <w:rsid w:val="00747B7B"/>
    <w:rsid w:val="00750C22"/>
    <w:rsid w:val="007510C8"/>
    <w:rsid w:val="00751FD0"/>
    <w:rsid w:val="007526F0"/>
    <w:rsid w:val="007535EA"/>
    <w:rsid w:val="007536D5"/>
    <w:rsid w:val="00754111"/>
    <w:rsid w:val="007542BC"/>
    <w:rsid w:val="007549E1"/>
    <w:rsid w:val="00755314"/>
    <w:rsid w:val="00756217"/>
    <w:rsid w:val="00760FA4"/>
    <w:rsid w:val="00762C0E"/>
    <w:rsid w:val="0076330C"/>
    <w:rsid w:val="00765A9E"/>
    <w:rsid w:val="007660DC"/>
    <w:rsid w:val="00766278"/>
    <w:rsid w:val="00767035"/>
    <w:rsid w:val="00770851"/>
    <w:rsid w:val="00771FE3"/>
    <w:rsid w:val="00772166"/>
    <w:rsid w:val="0077260C"/>
    <w:rsid w:val="00772CFD"/>
    <w:rsid w:val="007732AF"/>
    <w:rsid w:val="0077439B"/>
    <w:rsid w:val="00774647"/>
    <w:rsid w:val="00774D9B"/>
    <w:rsid w:val="00774E07"/>
    <w:rsid w:val="007751DE"/>
    <w:rsid w:val="0077559D"/>
    <w:rsid w:val="00776E18"/>
    <w:rsid w:val="00776F62"/>
    <w:rsid w:val="00777CE2"/>
    <w:rsid w:val="007819F3"/>
    <w:rsid w:val="00781BB9"/>
    <w:rsid w:val="00782E9F"/>
    <w:rsid w:val="007832B9"/>
    <w:rsid w:val="00785140"/>
    <w:rsid w:val="00786206"/>
    <w:rsid w:val="00786964"/>
    <w:rsid w:val="00786BC4"/>
    <w:rsid w:val="00786ED4"/>
    <w:rsid w:val="007870EE"/>
    <w:rsid w:val="0079036D"/>
    <w:rsid w:val="007907C4"/>
    <w:rsid w:val="00790CF2"/>
    <w:rsid w:val="007916C0"/>
    <w:rsid w:val="007928E9"/>
    <w:rsid w:val="00792AF7"/>
    <w:rsid w:val="00792B65"/>
    <w:rsid w:val="00794190"/>
    <w:rsid w:val="007941A7"/>
    <w:rsid w:val="00794919"/>
    <w:rsid w:val="007951B0"/>
    <w:rsid w:val="00795984"/>
    <w:rsid w:val="007976DE"/>
    <w:rsid w:val="00797B68"/>
    <w:rsid w:val="00797FB6"/>
    <w:rsid w:val="007A1832"/>
    <w:rsid w:val="007A185A"/>
    <w:rsid w:val="007A1C65"/>
    <w:rsid w:val="007A2D98"/>
    <w:rsid w:val="007A2EBA"/>
    <w:rsid w:val="007A4AC7"/>
    <w:rsid w:val="007A50A7"/>
    <w:rsid w:val="007A5C5B"/>
    <w:rsid w:val="007A5C64"/>
    <w:rsid w:val="007A5D10"/>
    <w:rsid w:val="007A5DD4"/>
    <w:rsid w:val="007A63BA"/>
    <w:rsid w:val="007A6E2A"/>
    <w:rsid w:val="007A7B37"/>
    <w:rsid w:val="007A7B9A"/>
    <w:rsid w:val="007B098D"/>
    <w:rsid w:val="007B0C8B"/>
    <w:rsid w:val="007B1038"/>
    <w:rsid w:val="007B1281"/>
    <w:rsid w:val="007B2CD6"/>
    <w:rsid w:val="007B3153"/>
    <w:rsid w:val="007B3364"/>
    <w:rsid w:val="007B3AFD"/>
    <w:rsid w:val="007B4499"/>
    <w:rsid w:val="007B479D"/>
    <w:rsid w:val="007B4FD0"/>
    <w:rsid w:val="007B54E0"/>
    <w:rsid w:val="007B7029"/>
    <w:rsid w:val="007C1E1E"/>
    <w:rsid w:val="007C314D"/>
    <w:rsid w:val="007C3A81"/>
    <w:rsid w:val="007C3BA0"/>
    <w:rsid w:val="007C4DB4"/>
    <w:rsid w:val="007C51F3"/>
    <w:rsid w:val="007C62C1"/>
    <w:rsid w:val="007C6BBB"/>
    <w:rsid w:val="007C6C19"/>
    <w:rsid w:val="007C7A6C"/>
    <w:rsid w:val="007D0186"/>
    <w:rsid w:val="007D3528"/>
    <w:rsid w:val="007D5552"/>
    <w:rsid w:val="007D5D0D"/>
    <w:rsid w:val="007D5F74"/>
    <w:rsid w:val="007D697D"/>
    <w:rsid w:val="007D7A92"/>
    <w:rsid w:val="007D7E43"/>
    <w:rsid w:val="007E0C0E"/>
    <w:rsid w:val="007E22D1"/>
    <w:rsid w:val="007E2AD3"/>
    <w:rsid w:val="007E3EB8"/>
    <w:rsid w:val="007E434A"/>
    <w:rsid w:val="007E4F4D"/>
    <w:rsid w:val="007E521C"/>
    <w:rsid w:val="007E54B8"/>
    <w:rsid w:val="007E57BA"/>
    <w:rsid w:val="007E62BA"/>
    <w:rsid w:val="007F15AC"/>
    <w:rsid w:val="007F180C"/>
    <w:rsid w:val="007F3217"/>
    <w:rsid w:val="007F3EDF"/>
    <w:rsid w:val="007F5530"/>
    <w:rsid w:val="007F56E7"/>
    <w:rsid w:val="007F5BC4"/>
    <w:rsid w:val="007F5C97"/>
    <w:rsid w:val="007F7142"/>
    <w:rsid w:val="007F71EF"/>
    <w:rsid w:val="00801243"/>
    <w:rsid w:val="00801833"/>
    <w:rsid w:val="00802033"/>
    <w:rsid w:val="00803ABE"/>
    <w:rsid w:val="0080507E"/>
    <w:rsid w:val="00805803"/>
    <w:rsid w:val="00805F47"/>
    <w:rsid w:val="008066EE"/>
    <w:rsid w:val="0080749B"/>
    <w:rsid w:val="00811244"/>
    <w:rsid w:val="008120F1"/>
    <w:rsid w:val="008123D2"/>
    <w:rsid w:val="008129D7"/>
    <w:rsid w:val="00812FA1"/>
    <w:rsid w:val="0081356C"/>
    <w:rsid w:val="00813767"/>
    <w:rsid w:val="00813A2F"/>
    <w:rsid w:val="00813ADF"/>
    <w:rsid w:val="008159C0"/>
    <w:rsid w:val="00816145"/>
    <w:rsid w:val="00816D4A"/>
    <w:rsid w:val="0081702F"/>
    <w:rsid w:val="0082110C"/>
    <w:rsid w:val="00821795"/>
    <w:rsid w:val="008229DE"/>
    <w:rsid w:val="008266CE"/>
    <w:rsid w:val="00827123"/>
    <w:rsid w:val="008272EC"/>
    <w:rsid w:val="00827FFA"/>
    <w:rsid w:val="00830207"/>
    <w:rsid w:val="0083032A"/>
    <w:rsid w:val="00831307"/>
    <w:rsid w:val="00831519"/>
    <w:rsid w:val="00831AA5"/>
    <w:rsid w:val="00831D98"/>
    <w:rsid w:val="008320A4"/>
    <w:rsid w:val="00833A27"/>
    <w:rsid w:val="00834628"/>
    <w:rsid w:val="00834AC0"/>
    <w:rsid w:val="00834D73"/>
    <w:rsid w:val="00834E8D"/>
    <w:rsid w:val="008364A5"/>
    <w:rsid w:val="0083744F"/>
    <w:rsid w:val="008374CA"/>
    <w:rsid w:val="008378B4"/>
    <w:rsid w:val="00837EE6"/>
    <w:rsid w:val="008403B2"/>
    <w:rsid w:val="00841001"/>
    <w:rsid w:val="00843E95"/>
    <w:rsid w:val="0084537C"/>
    <w:rsid w:val="00845E4F"/>
    <w:rsid w:val="00846AAB"/>
    <w:rsid w:val="00846AED"/>
    <w:rsid w:val="00846AF5"/>
    <w:rsid w:val="008500A5"/>
    <w:rsid w:val="0085040B"/>
    <w:rsid w:val="00850864"/>
    <w:rsid w:val="008513BC"/>
    <w:rsid w:val="008519E4"/>
    <w:rsid w:val="00852861"/>
    <w:rsid w:val="00852B9A"/>
    <w:rsid w:val="0085362E"/>
    <w:rsid w:val="0085681B"/>
    <w:rsid w:val="00861E7D"/>
    <w:rsid w:val="008630AC"/>
    <w:rsid w:val="00863334"/>
    <w:rsid w:val="00863338"/>
    <w:rsid w:val="0086482D"/>
    <w:rsid w:val="00865C92"/>
    <w:rsid w:val="00865D86"/>
    <w:rsid w:val="00866601"/>
    <w:rsid w:val="00867154"/>
    <w:rsid w:val="00867D5B"/>
    <w:rsid w:val="00867F5C"/>
    <w:rsid w:val="00871FF9"/>
    <w:rsid w:val="00872A23"/>
    <w:rsid w:val="00872A6A"/>
    <w:rsid w:val="00874B45"/>
    <w:rsid w:val="00875AE2"/>
    <w:rsid w:val="00877B74"/>
    <w:rsid w:val="0088042B"/>
    <w:rsid w:val="00880970"/>
    <w:rsid w:val="00882D66"/>
    <w:rsid w:val="00882D6B"/>
    <w:rsid w:val="00884F1C"/>
    <w:rsid w:val="00885F93"/>
    <w:rsid w:val="00885FEA"/>
    <w:rsid w:val="00886458"/>
    <w:rsid w:val="00890901"/>
    <w:rsid w:val="008916C5"/>
    <w:rsid w:val="00892BE6"/>
    <w:rsid w:val="008942AD"/>
    <w:rsid w:val="00894601"/>
    <w:rsid w:val="008957CA"/>
    <w:rsid w:val="00896672"/>
    <w:rsid w:val="00896AD4"/>
    <w:rsid w:val="008974AD"/>
    <w:rsid w:val="008A06BC"/>
    <w:rsid w:val="008A13A3"/>
    <w:rsid w:val="008A261E"/>
    <w:rsid w:val="008A347D"/>
    <w:rsid w:val="008A3DE4"/>
    <w:rsid w:val="008A5443"/>
    <w:rsid w:val="008A5784"/>
    <w:rsid w:val="008A5D38"/>
    <w:rsid w:val="008A5F36"/>
    <w:rsid w:val="008A5FA0"/>
    <w:rsid w:val="008A7DE8"/>
    <w:rsid w:val="008B09E9"/>
    <w:rsid w:val="008B0E87"/>
    <w:rsid w:val="008B21E0"/>
    <w:rsid w:val="008B25A2"/>
    <w:rsid w:val="008B38ED"/>
    <w:rsid w:val="008B3A5A"/>
    <w:rsid w:val="008B3C59"/>
    <w:rsid w:val="008B42A3"/>
    <w:rsid w:val="008B54F0"/>
    <w:rsid w:val="008B72D0"/>
    <w:rsid w:val="008B759E"/>
    <w:rsid w:val="008C05F8"/>
    <w:rsid w:val="008C178C"/>
    <w:rsid w:val="008C1958"/>
    <w:rsid w:val="008C4174"/>
    <w:rsid w:val="008C439C"/>
    <w:rsid w:val="008C44BC"/>
    <w:rsid w:val="008C4E5D"/>
    <w:rsid w:val="008C4E63"/>
    <w:rsid w:val="008C502C"/>
    <w:rsid w:val="008C5C4F"/>
    <w:rsid w:val="008C6651"/>
    <w:rsid w:val="008C67E5"/>
    <w:rsid w:val="008C764E"/>
    <w:rsid w:val="008C7E3A"/>
    <w:rsid w:val="008C7EA6"/>
    <w:rsid w:val="008D03C6"/>
    <w:rsid w:val="008D0AEB"/>
    <w:rsid w:val="008D2A28"/>
    <w:rsid w:val="008D2D80"/>
    <w:rsid w:val="008D509A"/>
    <w:rsid w:val="008D50B6"/>
    <w:rsid w:val="008D53CF"/>
    <w:rsid w:val="008D5A80"/>
    <w:rsid w:val="008D6481"/>
    <w:rsid w:val="008D7415"/>
    <w:rsid w:val="008E0336"/>
    <w:rsid w:val="008E0AF3"/>
    <w:rsid w:val="008E0D08"/>
    <w:rsid w:val="008E15CC"/>
    <w:rsid w:val="008E19BE"/>
    <w:rsid w:val="008E23F0"/>
    <w:rsid w:val="008E283A"/>
    <w:rsid w:val="008E2E3F"/>
    <w:rsid w:val="008E344D"/>
    <w:rsid w:val="008E4C30"/>
    <w:rsid w:val="008E4D62"/>
    <w:rsid w:val="008E53AE"/>
    <w:rsid w:val="008E5AE9"/>
    <w:rsid w:val="008E5BE5"/>
    <w:rsid w:val="008E652E"/>
    <w:rsid w:val="008E7994"/>
    <w:rsid w:val="008F2114"/>
    <w:rsid w:val="008F3802"/>
    <w:rsid w:val="008F4EF2"/>
    <w:rsid w:val="008F51B3"/>
    <w:rsid w:val="008F60D6"/>
    <w:rsid w:val="008F69E7"/>
    <w:rsid w:val="00900D73"/>
    <w:rsid w:val="009025FC"/>
    <w:rsid w:val="00903313"/>
    <w:rsid w:val="0090376D"/>
    <w:rsid w:val="00903E3A"/>
    <w:rsid w:val="0090595F"/>
    <w:rsid w:val="00906791"/>
    <w:rsid w:val="0090722C"/>
    <w:rsid w:val="00911432"/>
    <w:rsid w:val="00912254"/>
    <w:rsid w:val="00912C06"/>
    <w:rsid w:val="0091433F"/>
    <w:rsid w:val="00915D7E"/>
    <w:rsid w:val="00915F6D"/>
    <w:rsid w:val="00920402"/>
    <w:rsid w:val="00922AEA"/>
    <w:rsid w:val="009240E2"/>
    <w:rsid w:val="009244E4"/>
    <w:rsid w:val="0092496A"/>
    <w:rsid w:val="00924AA0"/>
    <w:rsid w:val="00925129"/>
    <w:rsid w:val="00925D79"/>
    <w:rsid w:val="009260CE"/>
    <w:rsid w:val="00926FBB"/>
    <w:rsid w:val="0093021C"/>
    <w:rsid w:val="0093096B"/>
    <w:rsid w:val="00931A3F"/>
    <w:rsid w:val="00932240"/>
    <w:rsid w:val="00932887"/>
    <w:rsid w:val="00932B0D"/>
    <w:rsid w:val="009337D7"/>
    <w:rsid w:val="00933986"/>
    <w:rsid w:val="0093455A"/>
    <w:rsid w:val="00935598"/>
    <w:rsid w:val="00935697"/>
    <w:rsid w:val="009362E7"/>
    <w:rsid w:val="009368BA"/>
    <w:rsid w:val="0093705F"/>
    <w:rsid w:val="00937F43"/>
    <w:rsid w:val="0094052C"/>
    <w:rsid w:val="0094239B"/>
    <w:rsid w:val="009427B6"/>
    <w:rsid w:val="009433FB"/>
    <w:rsid w:val="00943558"/>
    <w:rsid w:val="00943C65"/>
    <w:rsid w:val="00943EA6"/>
    <w:rsid w:val="009440DF"/>
    <w:rsid w:val="00946909"/>
    <w:rsid w:val="00946B96"/>
    <w:rsid w:val="00947AF7"/>
    <w:rsid w:val="00950392"/>
    <w:rsid w:val="00952029"/>
    <w:rsid w:val="00952DFB"/>
    <w:rsid w:val="00954AA7"/>
    <w:rsid w:val="00955164"/>
    <w:rsid w:val="009569E3"/>
    <w:rsid w:val="00956C92"/>
    <w:rsid w:val="00957003"/>
    <w:rsid w:val="00957A1A"/>
    <w:rsid w:val="00960657"/>
    <w:rsid w:val="00962548"/>
    <w:rsid w:val="00963188"/>
    <w:rsid w:val="0096340F"/>
    <w:rsid w:val="009637EB"/>
    <w:rsid w:val="00963CFB"/>
    <w:rsid w:val="009649DF"/>
    <w:rsid w:val="00964DFD"/>
    <w:rsid w:val="00965F32"/>
    <w:rsid w:val="009667CA"/>
    <w:rsid w:val="0096687C"/>
    <w:rsid w:val="00966FDF"/>
    <w:rsid w:val="00967289"/>
    <w:rsid w:val="00967CF3"/>
    <w:rsid w:val="00967D60"/>
    <w:rsid w:val="00970490"/>
    <w:rsid w:val="0097082F"/>
    <w:rsid w:val="009726A7"/>
    <w:rsid w:val="0097373C"/>
    <w:rsid w:val="00973FC6"/>
    <w:rsid w:val="0097462F"/>
    <w:rsid w:val="009751A3"/>
    <w:rsid w:val="009761CA"/>
    <w:rsid w:val="00977244"/>
    <w:rsid w:val="0098084C"/>
    <w:rsid w:val="00982BAD"/>
    <w:rsid w:val="00982CB8"/>
    <w:rsid w:val="00983566"/>
    <w:rsid w:val="00983EEC"/>
    <w:rsid w:val="00984408"/>
    <w:rsid w:val="00986AE8"/>
    <w:rsid w:val="00987E1F"/>
    <w:rsid w:val="009903D1"/>
    <w:rsid w:val="00991D47"/>
    <w:rsid w:val="009935EC"/>
    <w:rsid w:val="00995D8D"/>
    <w:rsid w:val="00996484"/>
    <w:rsid w:val="00996CB1"/>
    <w:rsid w:val="0099736F"/>
    <w:rsid w:val="009973A5"/>
    <w:rsid w:val="00997A56"/>
    <w:rsid w:val="009A2068"/>
    <w:rsid w:val="009A3216"/>
    <w:rsid w:val="009A3FFE"/>
    <w:rsid w:val="009A424E"/>
    <w:rsid w:val="009A4AEB"/>
    <w:rsid w:val="009A4F6F"/>
    <w:rsid w:val="009A5CBD"/>
    <w:rsid w:val="009A63C2"/>
    <w:rsid w:val="009A6962"/>
    <w:rsid w:val="009A7193"/>
    <w:rsid w:val="009A71F1"/>
    <w:rsid w:val="009A7985"/>
    <w:rsid w:val="009B0034"/>
    <w:rsid w:val="009B0813"/>
    <w:rsid w:val="009B089E"/>
    <w:rsid w:val="009B188B"/>
    <w:rsid w:val="009B20A5"/>
    <w:rsid w:val="009B325C"/>
    <w:rsid w:val="009B39B9"/>
    <w:rsid w:val="009B4E9E"/>
    <w:rsid w:val="009B5333"/>
    <w:rsid w:val="009B5CAA"/>
    <w:rsid w:val="009B650A"/>
    <w:rsid w:val="009B7D09"/>
    <w:rsid w:val="009B7DF9"/>
    <w:rsid w:val="009C04BF"/>
    <w:rsid w:val="009C084A"/>
    <w:rsid w:val="009C0B52"/>
    <w:rsid w:val="009C1892"/>
    <w:rsid w:val="009C5B55"/>
    <w:rsid w:val="009C74C6"/>
    <w:rsid w:val="009C7987"/>
    <w:rsid w:val="009D0238"/>
    <w:rsid w:val="009D341D"/>
    <w:rsid w:val="009D3EA0"/>
    <w:rsid w:val="009D40A6"/>
    <w:rsid w:val="009D54CF"/>
    <w:rsid w:val="009D5804"/>
    <w:rsid w:val="009D5892"/>
    <w:rsid w:val="009D5D35"/>
    <w:rsid w:val="009D5D7A"/>
    <w:rsid w:val="009D6A1F"/>
    <w:rsid w:val="009D75DC"/>
    <w:rsid w:val="009D7CBB"/>
    <w:rsid w:val="009E09A9"/>
    <w:rsid w:val="009E2B71"/>
    <w:rsid w:val="009E4715"/>
    <w:rsid w:val="009E5F6D"/>
    <w:rsid w:val="009E6654"/>
    <w:rsid w:val="009F007B"/>
    <w:rsid w:val="009F095C"/>
    <w:rsid w:val="009F18AD"/>
    <w:rsid w:val="009F2FD0"/>
    <w:rsid w:val="009F36B3"/>
    <w:rsid w:val="009F50B7"/>
    <w:rsid w:val="009F5ED7"/>
    <w:rsid w:val="009F60E9"/>
    <w:rsid w:val="009F6F5A"/>
    <w:rsid w:val="00A001BD"/>
    <w:rsid w:val="00A006E2"/>
    <w:rsid w:val="00A02E73"/>
    <w:rsid w:val="00A03504"/>
    <w:rsid w:val="00A03A54"/>
    <w:rsid w:val="00A04117"/>
    <w:rsid w:val="00A06CEF"/>
    <w:rsid w:val="00A10784"/>
    <w:rsid w:val="00A108C7"/>
    <w:rsid w:val="00A109E1"/>
    <w:rsid w:val="00A11EF9"/>
    <w:rsid w:val="00A11FFC"/>
    <w:rsid w:val="00A12A5E"/>
    <w:rsid w:val="00A1366C"/>
    <w:rsid w:val="00A13B96"/>
    <w:rsid w:val="00A1431E"/>
    <w:rsid w:val="00A14C85"/>
    <w:rsid w:val="00A1546E"/>
    <w:rsid w:val="00A1619A"/>
    <w:rsid w:val="00A161BA"/>
    <w:rsid w:val="00A16C13"/>
    <w:rsid w:val="00A20A41"/>
    <w:rsid w:val="00A21EBF"/>
    <w:rsid w:val="00A22148"/>
    <w:rsid w:val="00A22DB6"/>
    <w:rsid w:val="00A23C3C"/>
    <w:rsid w:val="00A244F5"/>
    <w:rsid w:val="00A24604"/>
    <w:rsid w:val="00A24629"/>
    <w:rsid w:val="00A26705"/>
    <w:rsid w:val="00A26E17"/>
    <w:rsid w:val="00A30A00"/>
    <w:rsid w:val="00A311B9"/>
    <w:rsid w:val="00A31588"/>
    <w:rsid w:val="00A32146"/>
    <w:rsid w:val="00A326BC"/>
    <w:rsid w:val="00A338EF"/>
    <w:rsid w:val="00A3430E"/>
    <w:rsid w:val="00A35684"/>
    <w:rsid w:val="00A35EF9"/>
    <w:rsid w:val="00A363EE"/>
    <w:rsid w:val="00A36D27"/>
    <w:rsid w:val="00A37485"/>
    <w:rsid w:val="00A4068E"/>
    <w:rsid w:val="00A410CE"/>
    <w:rsid w:val="00A41223"/>
    <w:rsid w:val="00A417AE"/>
    <w:rsid w:val="00A42192"/>
    <w:rsid w:val="00A42387"/>
    <w:rsid w:val="00A43331"/>
    <w:rsid w:val="00A440F7"/>
    <w:rsid w:val="00A44EE1"/>
    <w:rsid w:val="00A452BB"/>
    <w:rsid w:val="00A45DAD"/>
    <w:rsid w:val="00A4690F"/>
    <w:rsid w:val="00A47AAB"/>
    <w:rsid w:val="00A50197"/>
    <w:rsid w:val="00A50F4B"/>
    <w:rsid w:val="00A52AC5"/>
    <w:rsid w:val="00A539D5"/>
    <w:rsid w:val="00A53A20"/>
    <w:rsid w:val="00A53B39"/>
    <w:rsid w:val="00A60923"/>
    <w:rsid w:val="00A622C7"/>
    <w:rsid w:val="00A66AD5"/>
    <w:rsid w:val="00A672CE"/>
    <w:rsid w:val="00A67FBE"/>
    <w:rsid w:val="00A70D3E"/>
    <w:rsid w:val="00A714F4"/>
    <w:rsid w:val="00A718FA"/>
    <w:rsid w:val="00A71AFE"/>
    <w:rsid w:val="00A71DEA"/>
    <w:rsid w:val="00A73B90"/>
    <w:rsid w:val="00A73F08"/>
    <w:rsid w:val="00A757B2"/>
    <w:rsid w:val="00A808BE"/>
    <w:rsid w:val="00A80DDE"/>
    <w:rsid w:val="00A8119B"/>
    <w:rsid w:val="00A8178C"/>
    <w:rsid w:val="00A81930"/>
    <w:rsid w:val="00A81D76"/>
    <w:rsid w:val="00A825E6"/>
    <w:rsid w:val="00A82DA5"/>
    <w:rsid w:val="00A83717"/>
    <w:rsid w:val="00A83B2A"/>
    <w:rsid w:val="00A842D2"/>
    <w:rsid w:val="00A86837"/>
    <w:rsid w:val="00A86D13"/>
    <w:rsid w:val="00A86EC4"/>
    <w:rsid w:val="00A87E7E"/>
    <w:rsid w:val="00A90434"/>
    <w:rsid w:val="00A91662"/>
    <w:rsid w:val="00A932D0"/>
    <w:rsid w:val="00A936C0"/>
    <w:rsid w:val="00A9409B"/>
    <w:rsid w:val="00A9442F"/>
    <w:rsid w:val="00A9458E"/>
    <w:rsid w:val="00A95015"/>
    <w:rsid w:val="00AA01F1"/>
    <w:rsid w:val="00AA04F8"/>
    <w:rsid w:val="00AA19EB"/>
    <w:rsid w:val="00AA1C81"/>
    <w:rsid w:val="00AA2494"/>
    <w:rsid w:val="00AA2732"/>
    <w:rsid w:val="00AA3BE2"/>
    <w:rsid w:val="00AA5FDA"/>
    <w:rsid w:val="00AA6A0C"/>
    <w:rsid w:val="00AA774F"/>
    <w:rsid w:val="00AB055D"/>
    <w:rsid w:val="00AB0785"/>
    <w:rsid w:val="00AB0AF0"/>
    <w:rsid w:val="00AB3D37"/>
    <w:rsid w:val="00AB3F1B"/>
    <w:rsid w:val="00AB4B92"/>
    <w:rsid w:val="00AB512F"/>
    <w:rsid w:val="00AB58EF"/>
    <w:rsid w:val="00AB630A"/>
    <w:rsid w:val="00AC01E3"/>
    <w:rsid w:val="00AC0F25"/>
    <w:rsid w:val="00AC1581"/>
    <w:rsid w:val="00AC31E3"/>
    <w:rsid w:val="00AC43A2"/>
    <w:rsid w:val="00AC4B5E"/>
    <w:rsid w:val="00AC4D82"/>
    <w:rsid w:val="00AC5C96"/>
    <w:rsid w:val="00AD152F"/>
    <w:rsid w:val="00AD174D"/>
    <w:rsid w:val="00AD1C85"/>
    <w:rsid w:val="00AD2E1C"/>
    <w:rsid w:val="00AD4041"/>
    <w:rsid w:val="00AD4079"/>
    <w:rsid w:val="00AD5089"/>
    <w:rsid w:val="00AD5184"/>
    <w:rsid w:val="00AD6216"/>
    <w:rsid w:val="00AD776C"/>
    <w:rsid w:val="00AE0663"/>
    <w:rsid w:val="00AE0C86"/>
    <w:rsid w:val="00AE1455"/>
    <w:rsid w:val="00AE157A"/>
    <w:rsid w:val="00AE2766"/>
    <w:rsid w:val="00AE29FA"/>
    <w:rsid w:val="00AE2A63"/>
    <w:rsid w:val="00AE35C2"/>
    <w:rsid w:val="00AE35D4"/>
    <w:rsid w:val="00AE584B"/>
    <w:rsid w:val="00AE6552"/>
    <w:rsid w:val="00AE6C51"/>
    <w:rsid w:val="00AE6E9E"/>
    <w:rsid w:val="00AE6F2E"/>
    <w:rsid w:val="00AE6F5E"/>
    <w:rsid w:val="00AF016D"/>
    <w:rsid w:val="00AF0426"/>
    <w:rsid w:val="00AF34DD"/>
    <w:rsid w:val="00AF3C3C"/>
    <w:rsid w:val="00AF3F34"/>
    <w:rsid w:val="00AF45B3"/>
    <w:rsid w:val="00AF5366"/>
    <w:rsid w:val="00AF6782"/>
    <w:rsid w:val="00AF69F4"/>
    <w:rsid w:val="00AF7149"/>
    <w:rsid w:val="00AF7E6A"/>
    <w:rsid w:val="00B006F6"/>
    <w:rsid w:val="00B01DD4"/>
    <w:rsid w:val="00B02383"/>
    <w:rsid w:val="00B02486"/>
    <w:rsid w:val="00B02FF5"/>
    <w:rsid w:val="00B04F3C"/>
    <w:rsid w:val="00B04FD4"/>
    <w:rsid w:val="00B05178"/>
    <w:rsid w:val="00B06479"/>
    <w:rsid w:val="00B06DD1"/>
    <w:rsid w:val="00B06F2A"/>
    <w:rsid w:val="00B11840"/>
    <w:rsid w:val="00B13283"/>
    <w:rsid w:val="00B132E3"/>
    <w:rsid w:val="00B1367A"/>
    <w:rsid w:val="00B13DDC"/>
    <w:rsid w:val="00B14510"/>
    <w:rsid w:val="00B1484D"/>
    <w:rsid w:val="00B1675E"/>
    <w:rsid w:val="00B17236"/>
    <w:rsid w:val="00B1726B"/>
    <w:rsid w:val="00B208C2"/>
    <w:rsid w:val="00B21760"/>
    <w:rsid w:val="00B21BAB"/>
    <w:rsid w:val="00B22D86"/>
    <w:rsid w:val="00B234BD"/>
    <w:rsid w:val="00B24478"/>
    <w:rsid w:val="00B2469C"/>
    <w:rsid w:val="00B24D5F"/>
    <w:rsid w:val="00B2508A"/>
    <w:rsid w:val="00B2564C"/>
    <w:rsid w:val="00B26DD1"/>
    <w:rsid w:val="00B27C2B"/>
    <w:rsid w:val="00B34147"/>
    <w:rsid w:val="00B40799"/>
    <w:rsid w:val="00B41595"/>
    <w:rsid w:val="00B41AE6"/>
    <w:rsid w:val="00B4265C"/>
    <w:rsid w:val="00B42ABD"/>
    <w:rsid w:val="00B42C65"/>
    <w:rsid w:val="00B437C5"/>
    <w:rsid w:val="00B43ACA"/>
    <w:rsid w:val="00B43C17"/>
    <w:rsid w:val="00B43CC7"/>
    <w:rsid w:val="00B44859"/>
    <w:rsid w:val="00B456A3"/>
    <w:rsid w:val="00B459B2"/>
    <w:rsid w:val="00B46862"/>
    <w:rsid w:val="00B46D49"/>
    <w:rsid w:val="00B506C0"/>
    <w:rsid w:val="00B51EE0"/>
    <w:rsid w:val="00B524CD"/>
    <w:rsid w:val="00B5319A"/>
    <w:rsid w:val="00B53AD8"/>
    <w:rsid w:val="00B5542F"/>
    <w:rsid w:val="00B57170"/>
    <w:rsid w:val="00B60D07"/>
    <w:rsid w:val="00B61C2E"/>
    <w:rsid w:val="00B63281"/>
    <w:rsid w:val="00B636DB"/>
    <w:rsid w:val="00B64475"/>
    <w:rsid w:val="00B656A1"/>
    <w:rsid w:val="00B6584E"/>
    <w:rsid w:val="00B65BEE"/>
    <w:rsid w:val="00B65D99"/>
    <w:rsid w:val="00B66301"/>
    <w:rsid w:val="00B66775"/>
    <w:rsid w:val="00B67E4C"/>
    <w:rsid w:val="00B7053C"/>
    <w:rsid w:val="00B713CF"/>
    <w:rsid w:val="00B72982"/>
    <w:rsid w:val="00B72DF1"/>
    <w:rsid w:val="00B73ED2"/>
    <w:rsid w:val="00B74E08"/>
    <w:rsid w:val="00B75B6B"/>
    <w:rsid w:val="00B770A8"/>
    <w:rsid w:val="00B7723E"/>
    <w:rsid w:val="00B77514"/>
    <w:rsid w:val="00B77B68"/>
    <w:rsid w:val="00B8073A"/>
    <w:rsid w:val="00B80B29"/>
    <w:rsid w:val="00B811A8"/>
    <w:rsid w:val="00B81627"/>
    <w:rsid w:val="00B83928"/>
    <w:rsid w:val="00B842F9"/>
    <w:rsid w:val="00B85752"/>
    <w:rsid w:val="00B85A76"/>
    <w:rsid w:val="00B85B33"/>
    <w:rsid w:val="00B8758D"/>
    <w:rsid w:val="00B87948"/>
    <w:rsid w:val="00B87E03"/>
    <w:rsid w:val="00B905A4"/>
    <w:rsid w:val="00B91491"/>
    <w:rsid w:val="00B91F76"/>
    <w:rsid w:val="00B92261"/>
    <w:rsid w:val="00B92D8C"/>
    <w:rsid w:val="00B93BB7"/>
    <w:rsid w:val="00B93D41"/>
    <w:rsid w:val="00B949B6"/>
    <w:rsid w:val="00B9509C"/>
    <w:rsid w:val="00B954AE"/>
    <w:rsid w:val="00B96337"/>
    <w:rsid w:val="00B96877"/>
    <w:rsid w:val="00BA16B9"/>
    <w:rsid w:val="00BA16BD"/>
    <w:rsid w:val="00BA175F"/>
    <w:rsid w:val="00BA38B5"/>
    <w:rsid w:val="00BA4369"/>
    <w:rsid w:val="00BA4373"/>
    <w:rsid w:val="00BA45B1"/>
    <w:rsid w:val="00BA4FB7"/>
    <w:rsid w:val="00BA7414"/>
    <w:rsid w:val="00BA7581"/>
    <w:rsid w:val="00BA7727"/>
    <w:rsid w:val="00BB09FA"/>
    <w:rsid w:val="00BB0E79"/>
    <w:rsid w:val="00BB24EF"/>
    <w:rsid w:val="00BB326A"/>
    <w:rsid w:val="00BB363B"/>
    <w:rsid w:val="00BB38F7"/>
    <w:rsid w:val="00BB41B9"/>
    <w:rsid w:val="00BB4FDF"/>
    <w:rsid w:val="00BB52C2"/>
    <w:rsid w:val="00BB5A54"/>
    <w:rsid w:val="00BC064F"/>
    <w:rsid w:val="00BC0FBE"/>
    <w:rsid w:val="00BC2359"/>
    <w:rsid w:val="00BC23EF"/>
    <w:rsid w:val="00BC25A5"/>
    <w:rsid w:val="00BC4B9A"/>
    <w:rsid w:val="00BC6BCD"/>
    <w:rsid w:val="00BD2539"/>
    <w:rsid w:val="00BD2A25"/>
    <w:rsid w:val="00BD341A"/>
    <w:rsid w:val="00BD39FD"/>
    <w:rsid w:val="00BD4461"/>
    <w:rsid w:val="00BD481E"/>
    <w:rsid w:val="00BD7046"/>
    <w:rsid w:val="00BE0E29"/>
    <w:rsid w:val="00BE194E"/>
    <w:rsid w:val="00BE21EE"/>
    <w:rsid w:val="00BE23C5"/>
    <w:rsid w:val="00BE2527"/>
    <w:rsid w:val="00BE2DD1"/>
    <w:rsid w:val="00BE2FCD"/>
    <w:rsid w:val="00BE3650"/>
    <w:rsid w:val="00BE4DE6"/>
    <w:rsid w:val="00BE4E4F"/>
    <w:rsid w:val="00BE6F24"/>
    <w:rsid w:val="00BF2E1D"/>
    <w:rsid w:val="00BF2E75"/>
    <w:rsid w:val="00BF54C7"/>
    <w:rsid w:val="00BF5687"/>
    <w:rsid w:val="00BF5C41"/>
    <w:rsid w:val="00BF6034"/>
    <w:rsid w:val="00BF6DDF"/>
    <w:rsid w:val="00C0278A"/>
    <w:rsid w:val="00C02C0B"/>
    <w:rsid w:val="00C02CA1"/>
    <w:rsid w:val="00C02E4B"/>
    <w:rsid w:val="00C03733"/>
    <w:rsid w:val="00C0379C"/>
    <w:rsid w:val="00C04005"/>
    <w:rsid w:val="00C05B51"/>
    <w:rsid w:val="00C0619D"/>
    <w:rsid w:val="00C07F73"/>
    <w:rsid w:val="00C105CF"/>
    <w:rsid w:val="00C10865"/>
    <w:rsid w:val="00C109BB"/>
    <w:rsid w:val="00C135EE"/>
    <w:rsid w:val="00C13CF1"/>
    <w:rsid w:val="00C145C1"/>
    <w:rsid w:val="00C14C13"/>
    <w:rsid w:val="00C15D65"/>
    <w:rsid w:val="00C15DF1"/>
    <w:rsid w:val="00C16E68"/>
    <w:rsid w:val="00C20453"/>
    <w:rsid w:val="00C204A0"/>
    <w:rsid w:val="00C20738"/>
    <w:rsid w:val="00C20C27"/>
    <w:rsid w:val="00C21579"/>
    <w:rsid w:val="00C221E6"/>
    <w:rsid w:val="00C23BB7"/>
    <w:rsid w:val="00C3025A"/>
    <w:rsid w:val="00C34B7E"/>
    <w:rsid w:val="00C34F6D"/>
    <w:rsid w:val="00C35036"/>
    <w:rsid w:val="00C35AA8"/>
    <w:rsid w:val="00C35DE2"/>
    <w:rsid w:val="00C37B6B"/>
    <w:rsid w:val="00C41C04"/>
    <w:rsid w:val="00C41EB8"/>
    <w:rsid w:val="00C42AA4"/>
    <w:rsid w:val="00C43BD1"/>
    <w:rsid w:val="00C43DF7"/>
    <w:rsid w:val="00C4789E"/>
    <w:rsid w:val="00C5038D"/>
    <w:rsid w:val="00C51303"/>
    <w:rsid w:val="00C51EC4"/>
    <w:rsid w:val="00C51F61"/>
    <w:rsid w:val="00C51F7F"/>
    <w:rsid w:val="00C5214E"/>
    <w:rsid w:val="00C52929"/>
    <w:rsid w:val="00C52E9C"/>
    <w:rsid w:val="00C533F5"/>
    <w:rsid w:val="00C53C29"/>
    <w:rsid w:val="00C54400"/>
    <w:rsid w:val="00C54860"/>
    <w:rsid w:val="00C54F21"/>
    <w:rsid w:val="00C56AEA"/>
    <w:rsid w:val="00C57264"/>
    <w:rsid w:val="00C60AF5"/>
    <w:rsid w:val="00C61558"/>
    <w:rsid w:val="00C616F2"/>
    <w:rsid w:val="00C61EA9"/>
    <w:rsid w:val="00C64145"/>
    <w:rsid w:val="00C658BA"/>
    <w:rsid w:val="00C65BF9"/>
    <w:rsid w:val="00C6745C"/>
    <w:rsid w:val="00C70441"/>
    <w:rsid w:val="00C7052A"/>
    <w:rsid w:val="00C70ECE"/>
    <w:rsid w:val="00C70F54"/>
    <w:rsid w:val="00C71790"/>
    <w:rsid w:val="00C71B15"/>
    <w:rsid w:val="00C71E81"/>
    <w:rsid w:val="00C71EB0"/>
    <w:rsid w:val="00C7255A"/>
    <w:rsid w:val="00C73384"/>
    <w:rsid w:val="00C739FE"/>
    <w:rsid w:val="00C74162"/>
    <w:rsid w:val="00C741C0"/>
    <w:rsid w:val="00C7574B"/>
    <w:rsid w:val="00C75CB7"/>
    <w:rsid w:val="00C75D40"/>
    <w:rsid w:val="00C761C2"/>
    <w:rsid w:val="00C76468"/>
    <w:rsid w:val="00C76B9A"/>
    <w:rsid w:val="00C819BD"/>
    <w:rsid w:val="00C8271B"/>
    <w:rsid w:val="00C82B76"/>
    <w:rsid w:val="00C8549E"/>
    <w:rsid w:val="00C856B1"/>
    <w:rsid w:val="00C87E83"/>
    <w:rsid w:val="00C90AE4"/>
    <w:rsid w:val="00C90C13"/>
    <w:rsid w:val="00C93273"/>
    <w:rsid w:val="00C94D84"/>
    <w:rsid w:val="00C97E7D"/>
    <w:rsid w:val="00CA12C8"/>
    <w:rsid w:val="00CA169D"/>
    <w:rsid w:val="00CA21F8"/>
    <w:rsid w:val="00CA2D5A"/>
    <w:rsid w:val="00CA3789"/>
    <w:rsid w:val="00CA3D47"/>
    <w:rsid w:val="00CA4A28"/>
    <w:rsid w:val="00CA4F46"/>
    <w:rsid w:val="00CA5B48"/>
    <w:rsid w:val="00CA5CFC"/>
    <w:rsid w:val="00CA617E"/>
    <w:rsid w:val="00CA63AF"/>
    <w:rsid w:val="00CA643F"/>
    <w:rsid w:val="00CA7394"/>
    <w:rsid w:val="00CB01A4"/>
    <w:rsid w:val="00CB099B"/>
    <w:rsid w:val="00CB0BB2"/>
    <w:rsid w:val="00CB143E"/>
    <w:rsid w:val="00CB1582"/>
    <w:rsid w:val="00CB24AD"/>
    <w:rsid w:val="00CB28A9"/>
    <w:rsid w:val="00CB3FD9"/>
    <w:rsid w:val="00CB5D43"/>
    <w:rsid w:val="00CB5E46"/>
    <w:rsid w:val="00CB5F93"/>
    <w:rsid w:val="00CB6A9C"/>
    <w:rsid w:val="00CB6E26"/>
    <w:rsid w:val="00CC0289"/>
    <w:rsid w:val="00CC1301"/>
    <w:rsid w:val="00CC32D7"/>
    <w:rsid w:val="00CC3A51"/>
    <w:rsid w:val="00CC3D08"/>
    <w:rsid w:val="00CC4082"/>
    <w:rsid w:val="00CC4972"/>
    <w:rsid w:val="00CC52C4"/>
    <w:rsid w:val="00CC733A"/>
    <w:rsid w:val="00CC7EF7"/>
    <w:rsid w:val="00CD0914"/>
    <w:rsid w:val="00CD0B69"/>
    <w:rsid w:val="00CD107F"/>
    <w:rsid w:val="00CD1531"/>
    <w:rsid w:val="00CD17DD"/>
    <w:rsid w:val="00CD272C"/>
    <w:rsid w:val="00CD363B"/>
    <w:rsid w:val="00CD386F"/>
    <w:rsid w:val="00CD3CD7"/>
    <w:rsid w:val="00CD426A"/>
    <w:rsid w:val="00CD4416"/>
    <w:rsid w:val="00CD4641"/>
    <w:rsid w:val="00CD609F"/>
    <w:rsid w:val="00CD6252"/>
    <w:rsid w:val="00CD73CE"/>
    <w:rsid w:val="00CE04B6"/>
    <w:rsid w:val="00CE1F49"/>
    <w:rsid w:val="00CE2835"/>
    <w:rsid w:val="00CE4634"/>
    <w:rsid w:val="00CE5F62"/>
    <w:rsid w:val="00CE612B"/>
    <w:rsid w:val="00CE7094"/>
    <w:rsid w:val="00CE77DC"/>
    <w:rsid w:val="00CF05CB"/>
    <w:rsid w:val="00CF1074"/>
    <w:rsid w:val="00CF1F5A"/>
    <w:rsid w:val="00CF70A9"/>
    <w:rsid w:val="00CF72AE"/>
    <w:rsid w:val="00D0081C"/>
    <w:rsid w:val="00D00A37"/>
    <w:rsid w:val="00D01A8C"/>
    <w:rsid w:val="00D026E2"/>
    <w:rsid w:val="00D0336D"/>
    <w:rsid w:val="00D03493"/>
    <w:rsid w:val="00D04857"/>
    <w:rsid w:val="00D04C49"/>
    <w:rsid w:val="00D04DB7"/>
    <w:rsid w:val="00D058D7"/>
    <w:rsid w:val="00D059F6"/>
    <w:rsid w:val="00D06F1E"/>
    <w:rsid w:val="00D07627"/>
    <w:rsid w:val="00D10289"/>
    <w:rsid w:val="00D1038D"/>
    <w:rsid w:val="00D103E8"/>
    <w:rsid w:val="00D10F3B"/>
    <w:rsid w:val="00D11034"/>
    <w:rsid w:val="00D11B21"/>
    <w:rsid w:val="00D123CB"/>
    <w:rsid w:val="00D12467"/>
    <w:rsid w:val="00D13841"/>
    <w:rsid w:val="00D14979"/>
    <w:rsid w:val="00D14C06"/>
    <w:rsid w:val="00D15767"/>
    <w:rsid w:val="00D1576D"/>
    <w:rsid w:val="00D1580A"/>
    <w:rsid w:val="00D16F98"/>
    <w:rsid w:val="00D17203"/>
    <w:rsid w:val="00D21218"/>
    <w:rsid w:val="00D22117"/>
    <w:rsid w:val="00D23310"/>
    <w:rsid w:val="00D233FB"/>
    <w:rsid w:val="00D236C9"/>
    <w:rsid w:val="00D2404B"/>
    <w:rsid w:val="00D24DF3"/>
    <w:rsid w:val="00D24FF9"/>
    <w:rsid w:val="00D25EAF"/>
    <w:rsid w:val="00D26D72"/>
    <w:rsid w:val="00D30147"/>
    <w:rsid w:val="00D31612"/>
    <w:rsid w:val="00D31B21"/>
    <w:rsid w:val="00D32FDE"/>
    <w:rsid w:val="00D33D8A"/>
    <w:rsid w:val="00D358D7"/>
    <w:rsid w:val="00D359D0"/>
    <w:rsid w:val="00D3675B"/>
    <w:rsid w:val="00D37BCB"/>
    <w:rsid w:val="00D41BBC"/>
    <w:rsid w:val="00D43079"/>
    <w:rsid w:val="00D44D0D"/>
    <w:rsid w:val="00D45A4F"/>
    <w:rsid w:val="00D47A6B"/>
    <w:rsid w:val="00D513AB"/>
    <w:rsid w:val="00D51548"/>
    <w:rsid w:val="00D5244A"/>
    <w:rsid w:val="00D5349D"/>
    <w:rsid w:val="00D53775"/>
    <w:rsid w:val="00D539C3"/>
    <w:rsid w:val="00D53E98"/>
    <w:rsid w:val="00D55D94"/>
    <w:rsid w:val="00D56287"/>
    <w:rsid w:val="00D56E2E"/>
    <w:rsid w:val="00D6156E"/>
    <w:rsid w:val="00D6225E"/>
    <w:rsid w:val="00D6350E"/>
    <w:rsid w:val="00D652CD"/>
    <w:rsid w:val="00D6545B"/>
    <w:rsid w:val="00D66109"/>
    <w:rsid w:val="00D6693E"/>
    <w:rsid w:val="00D6775D"/>
    <w:rsid w:val="00D67E82"/>
    <w:rsid w:val="00D70319"/>
    <w:rsid w:val="00D7182F"/>
    <w:rsid w:val="00D7192F"/>
    <w:rsid w:val="00D727F6"/>
    <w:rsid w:val="00D7465C"/>
    <w:rsid w:val="00D7469C"/>
    <w:rsid w:val="00D74AB8"/>
    <w:rsid w:val="00D74C26"/>
    <w:rsid w:val="00D74D88"/>
    <w:rsid w:val="00D75512"/>
    <w:rsid w:val="00D76EE7"/>
    <w:rsid w:val="00D77B8F"/>
    <w:rsid w:val="00D814C6"/>
    <w:rsid w:val="00D8176A"/>
    <w:rsid w:val="00D81A92"/>
    <w:rsid w:val="00D8228A"/>
    <w:rsid w:val="00D8370D"/>
    <w:rsid w:val="00D841A5"/>
    <w:rsid w:val="00D844BC"/>
    <w:rsid w:val="00D8469D"/>
    <w:rsid w:val="00D8508F"/>
    <w:rsid w:val="00D85496"/>
    <w:rsid w:val="00D86910"/>
    <w:rsid w:val="00D9125A"/>
    <w:rsid w:val="00D91D9C"/>
    <w:rsid w:val="00D92431"/>
    <w:rsid w:val="00D9368A"/>
    <w:rsid w:val="00D9505E"/>
    <w:rsid w:val="00D95914"/>
    <w:rsid w:val="00D95BC2"/>
    <w:rsid w:val="00D95D02"/>
    <w:rsid w:val="00D95DDC"/>
    <w:rsid w:val="00D962A7"/>
    <w:rsid w:val="00D963B4"/>
    <w:rsid w:val="00D964CA"/>
    <w:rsid w:val="00D968D5"/>
    <w:rsid w:val="00D96CFE"/>
    <w:rsid w:val="00D97212"/>
    <w:rsid w:val="00DA006A"/>
    <w:rsid w:val="00DA1A3D"/>
    <w:rsid w:val="00DA2C67"/>
    <w:rsid w:val="00DA4ABF"/>
    <w:rsid w:val="00DA4BD3"/>
    <w:rsid w:val="00DA5306"/>
    <w:rsid w:val="00DA54DF"/>
    <w:rsid w:val="00DA56C2"/>
    <w:rsid w:val="00DA58B2"/>
    <w:rsid w:val="00DA5D65"/>
    <w:rsid w:val="00DA646C"/>
    <w:rsid w:val="00DB017F"/>
    <w:rsid w:val="00DB1143"/>
    <w:rsid w:val="00DB11CB"/>
    <w:rsid w:val="00DB270D"/>
    <w:rsid w:val="00DB3B0A"/>
    <w:rsid w:val="00DB3DAB"/>
    <w:rsid w:val="00DB4CAA"/>
    <w:rsid w:val="00DB55CA"/>
    <w:rsid w:val="00DB6A0D"/>
    <w:rsid w:val="00DB737C"/>
    <w:rsid w:val="00DB77A3"/>
    <w:rsid w:val="00DC0E91"/>
    <w:rsid w:val="00DC0F52"/>
    <w:rsid w:val="00DC1028"/>
    <w:rsid w:val="00DC18E8"/>
    <w:rsid w:val="00DC2A5C"/>
    <w:rsid w:val="00DC2EF8"/>
    <w:rsid w:val="00DC386A"/>
    <w:rsid w:val="00DC3C8E"/>
    <w:rsid w:val="00DC574E"/>
    <w:rsid w:val="00DC5D64"/>
    <w:rsid w:val="00DC6394"/>
    <w:rsid w:val="00DC6468"/>
    <w:rsid w:val="00DC6B70"/>
    <w:rsid w:val="00DC73A7"/>
    <w:rsid w:val="00DD0C72"/>
    <w:rsid w:val="00DD1DC5"/>
    <w:rsid w:val="00DD466D"/>
    <w:rsid w:val="00DD48C3"/>
    <w:rsid w:val="00DD655C"/>
    <w:rsid w:val="00DD6A79"/>
    <w:rsid w:val="00DD7157"/>
    <w:rsid w:val="00DD7F0F"/>
    <w:rsid w:val="00DE0858"/>
    <w:rsid w:val="00DE0995"/>
    <w:rsid w:val="00DE1BF2"/>
    <w:rsid w:val="00DE2758"/>
    <w:rsid w:val="00DE29F5"/>
    <w:rsid w:val="00DE3138"/>
    <w:rsid w:val="00DE3547"/>
    <w:rsid w:val="00DE35AB"/>
    <w:rsid w:val="00DE3CBF"/>
    <w:rsid w:val="00DE436A"/>
    <w:rsid w:val="00DE4C21"/>
    <w:rsid w:val="00DE5D4E"/>
    <w:rsid w:val="00DE6037"/>
    <w:rsid w:val="00DE6452"/>
    <w:rsid w:val="00DE76FE"/>
    <w:rsid w:val="00DE7809"/>
    <w:rsid w:val="00DF0AB8"/>
    <w:rsid w:val="00DF15E3"/>
    <w:rsid w:val="00DF53C4"/>
    <w:rsid w:val="00DF61D8"/>
    <w:rsid w:val="00DF68DD"/>
    <w:rsid w:val="00E004B0"/>
    <w:rsid w:val="00E021A8"/>
    <w:rsid w:val="00E03ADA"/>
    <w:rsid w:val="00E03BF5"/>
    <w:rsid w:val="00E03EEF"/>
    <w:rsid w:val="00E05C8C"/>
    <w:rsid w:val="00E05DA0"/>
    <w:rsid w:val="00E05F44"/>
    <w:rsid w:val="00E05F59"/>
    <w:rsid w:val="00E075FB"/>
    <w:rsid w:val="00E07992"/>
    <w:rsid w:val="00E100AB"/>
    <w:rsid w:val="00E104CD"/>
    <w:rsid w:val="00E10560"/>
    <w:rsid w:val="00E10B28"/>
    <w:rsid w:val="00E11064"/>
    <w:rsid w:val="00E1171D"/>
    <w:rsid w:val="00E11AC2"/>
    <w:rsid w:val="00E12421"/>
    <w:rsid w:val="00E12B5D"/>
    <w:rsid w:val="00E14D67"/>
    <w:rsid w:val="00E164D6"/>
    <w:rsid w:val="00E16D07"/>
    <w:rsid w:val="00E1794A"/>
    <w:rsid w:val="00E20E43"/>
    <w:rsid w:val="00E217B0"/>
    <w:rsid w:val="00E22003"/>
    <w:rsid w:val="00E23976"/>
    <w:rsid w:val="00E24545"/>
    <w:rsid w:val="00E24EC2"/>
    <w:rsid w:val="00E262A8"/>
    <w:rsid w:val="00E27B89"/>
    <w:rsid w:val="00E30DA4"/>
    <w:rsid w:val="00E325FF"/>
    <w:rsid w:val="00E343AD"/>
    <w:rsid w:val="00E343F5"/>
    <w:rsid w:val="00E349E9"/>
    <w:rsid w:val="00E35454"/>
    <w:rsid w:val="00E36E5B"/>
    <w:rsid w:val="00E370B8"/>
    <w:rsid w:val="00E37142"/>
    <w:rsid w:val="00E3720E"/>
    <w:rsid w:val="00E37F5E"/>
    <w:rsid w:val="00E400ED"/>
    <w:rsid w:val="00E40B52"/>
    <w:rsid w:val="00E429DF"/>
    <w:rsid w:val="00E42BB2"/>
    <w:rsid w:val="00E449CF"/>
    <w:rsid w:val="00E45022"/>
    <w:rsid w:val="00E45707"/>
    <w:rsid w:val="00E467E6"/>
    <w:rsid w:val="00E46B89"/>
    <w:rsid w:val="00E51E85"/>
    <w:rsid w:val="00E52F17"/>
    <w:rsid w:val="00E530F5"/>
    <w:rsid w:val="00E5520C"/>
    <w:rsid w:val="00E55962"/>
    <w:rsid w:val="00E56461"/>
    <w:rsid w:val="00E56824"/>
    <w:rsid w:val="00E56BDB"/>
    <w:rsid w:val="00E57BCE"/>
    <w:rsid w:val="00E60A2A"/>
    <w:rsid w:val="00E61909"/>
    <w:rsid w:val="00E62633"/>
    <w:rsid w:val="00E62666"/>
    <w:rsid w:val="00E627DF"/>
    <w:rsid w:val="00E62B83"/>
    <w:rsid w:val="00E62DD8"/>
    <w:rsid w:val="00E63775"/>
    <w:rsid w:val="00E63EBD"/>
    <w:rsid w:val="00E64229"/>
    <w:rsid w:val="00E64479"/>
    <w:rsid w:val="00E64680"/>
    <w:rsid w:val="00E66FBD"/>
    <w:rsid w:val="00E67510"/>
    <w:rsid w:val="00E70271"/>
    <w:rsid w:val="00E709CC"/>
    <w:rsid w:val="00E70EDC"/>
    <w:rsid w:val="00E71B83"/>
    <w:rsid w:val="00E72113"/>
    <w:rsid w:val="00E75E93"/>
    <w:rsid w:val="00E76051"/>
    <w:rsid w:val="00E76C6B"/>
    <w:rsid w:val="00E77767"/>
    <w:rsid w:val="00E77BF2"/>
    <w:rsid w:val="00E81C71"/>
    <w:rsid w:val="00E81D10"/>
    <w:rsid w:val="00E821E7"/>
    <w:rsid w:val="00E82445"/>
    <w:rsid w:val="00E83F72"/>
    <w:rsid w:val="00E84390"/>
    <w:rsid w:val="00E8448E"/>
    <w:rsid w:val="00E85436"/>
    <w:rsid w:val="00E867BF"/>
    <w:rsid w:val="00E879AE"/>
    <w:rsid w:val="00E87C2C"/>
    <w:rsid w:val="00E90910"/>
    <w:rsid w:val="00E91410"/>
    <w:rsid w:val="00E91C53"/>
    <w:rsid w:val="00E93226"/>
    <w:rsid w:val="00E93310"/>
    <w:rsid w:val="00E94F80"/>
    <w:rsid w:val="00E9541E"/>
    <w:rsid w:val="00E9592B"/>
    <w:rsid w:val="00E95DF6"/>
    <w:rsid w:val="00E963D3"/>
    <w:rsid w:val="00E966B4"/>
    <w:rsid w:val="00E97AAF"/>
    <w:rsid w:val="00E97C1B"/>
    <w:rsid w:val="00E97E42"/>
    <w:rsid w:val="00EA0474"/>
    <w:rsid w:val="00EA11F9"/>
    <w:rsid w:val="00EA2A22"/>
    <w:rsid w:val="00EA2A44"/>
    <w:rsid w:val="00EA2E5B"/>
    <w:rsid w:val="00EA2F34"/>
    <w:rsid w:val="00EA3821"/>
    <w:rsid w:val="00EA4500"/>
    <w:rsid w:val="00EA4C78"/>
    <w:rsid w:val="00EA6768"/>
    <w:rsid w:val="00EA686A"/>
    <w:rsid w:val="00EA771A"/>
    <w:rsid w:val="00EA7A0F"/>
    <w:rsid w:val="00EB0D0B"/>
    <w:rsid w:val="00EB3434"/>
    <w:rsid w:val="00EB4037"/>
    <w:rsid w:val="00EB4058"/>
    <w:rsid w:val="00EB5323"/>
    <w:rsid w:val="00EB66C0"/>
    <w:rsid w:val="00EB7024"/>
    <w:rsid w:val="00EB7355"/>
    <w:rsid w:val="00EB75AB"/>
    <w:rsid w:val="00EC010C"/>
    <w:rsid w:val="00EC0A29"/>
    <w:rsid w:val="00EC0C41"/>
    <w:rsid w:val="00EC3046"/>
    <w:rsid w:val="00EC304E"/>
    <w:rsid w:val="00EC45AF"/>
    <w:rsid w:val="00EC478A"/>
    <w:rsid w:val="00EC5A3F"/>
    <w:rsid w:val="00EC654B"/>
    <w:rsid w:val="00EC68A8"/>
    <w:rsid w:val="00EC6BD8"/>
    <w:rsid w:val="00EC7DF2"/>
    <w:rsid w:val="00ED0297"/>
    <w:rsid w:val="00ED0D54"/>
    <w:rsid w:val="00ED10A7"/>
    <w:rsid w:val="00ED1CE7"/>
    <w:rsid w:val="00ED1D93"/>
    <w:rsid w:val="00ED2363"/>
    <w:rsid w:val="00ED25AA"/>
    <w:rsid w:val="00ED2D01"/>
    <w:rsid w:val="00ED2FE5"/>
    <w:rsid w:val="00ED378E"/>
    <w:rsid w:val="00ED6019"/>
    <w:rsid w:val="00ED6764"/>
    <w:rsid w:val="00ED7CD4"/>
    <w:rsid w:val="00ED7D76"/>
    <w:rsid w:val="00ED7FF7"/>
    <w:rsid w:val="00EE0575"/>
    <w:rsid w:val="00EE0E42"/>
    <w:rsid w:val="00EE1517"/>
    <w:rsid w:val="00EE1672"/>
    <w:rsid w:val="00EE380E"/>
    <w:rsid w:val="00EE4AA2"/>
    <w:rsid w:val="00EE74E7"/>
    <w:rsid w:val="00EE7513"/>
    <w:rsid w:val="00EE7E2B"/>
    <w:rsid w:val="00EF0619"/>
    <w:rsid w:val="00EF0B94"/>
    <w:rsid w:val="00EF1060"/>
    <w:rsid w:val="00EF1204"/>
    <w:rsid w:val="00EF2634"/>
    <w:rsid w:val="00EF37E7"/>
    <w:rsid w:val="00EF4189"/>
    <w:rsid w:val="00EF4BD1"/>
    <w:rsid w:val="00EF539F"/>
    <w:rsid w:val="00EF5DDF"/>
    <w:rsid w:val="00EF5F07"/>
    <w:rsid w:val="00EF6843"/>
    <w:rsid w:val="00EF7034"/>
    <w:rsid w:val="00EF7FE7"/>
    <w:rsid w:val="00F00702"/>
    <w:rsid w:val="00F01057"/>
    <w:rsid w:val="00F02ACB"/>
    <w:rsid w:val="00F03CC1"/>
    <w:rsid w:val="00F04750"/>
    <w:rsid w:val="00F06D20"/>
    <w:rsid w:val="00F07DFB"/>
    <w:rsid w:val="00F11212"/>
    <w:rsid w:val="00F1167F"/>
    <w:rsid w:val="00F141B4"/>
    <w:rsid w:val="00F14EDE"/>
    <w:rsid w:val="00F1571E"/>
    <w:rsid w:val="00F15A6A"/>
    <w:rsid w:val="00F15AD8"/>
    <w:rsid w:val="00F15D08"/>
    <w:rsid w:val="00F15DE5"/>
    <w:rsid w:val="00F1651B"/>
    <w:rsid w:val="00F16C66"/>
    <w:rsid w:val="00F17761"/>
    <w:rsid w:val="00F203BC"/>
    <w:rsid w:val="00F20BFE"/>
    <w:rsid w:val="00F211B2"/>
    <w:rsid w:val="00F22CFC"/>
    <w:rsid w:val="00F23A8F"/>
    <w:rsid w:val="00F24682"/>
    <w:rsid w:val="00F25077"/>
    <w:rsid w:val="00F253EB"/>
    <w:rsid w:val="00F25B78"/>
    <w:rsid w:val="00F261B3"/>
    <w:rsid w:val="00F270AE"/>
    <w:rsid w:val="00F2783D"/>
    <w:rsid w:val="00F31210"/>
    <w:rsid w:val="00F3134C"/>
    <w:rsid w:val="00F314E8"/>
    <w:rsid w:val="00F32E3A"/>
    <w:rsid w:val="00F33AEF"/>
    <w:rsid w:val="00F35423"/>
    <w:rsid w:val="00F37C0F"/>
    <w:rsid w:val="00F37C71"/>
    <w:rsid w:val="00F405C2"/>
    <w:rsid w:val="00F40732"/>
    <w:rsid w:val="00F40B41"/>
    <w:rsid w:val="00F45484"/>
    <w:rsid w:val="00F456FE"/>
    <w:rsid w:val="00F46198"/>
    <w:rsid w:val="00F502CF"/>
    <w:rsid w:val="00F50308"/>
    <w:rsid w:val="00F50C02"/>
    <w:rsid w:val="00F50C79"/>
    <w:rsid w:val="00F513AC"/>
    <w:rsid w:val="00F51A39"/>
    <w:rsid w:val="00F51F6B"/>
    <w:rsid w:val="00F52EA0"/>
    <w:rsid w:val="00F52F66"/>
    <w:rsid w:val="00F538ED"/>
    <w:rsid w:val="00F53947"/>
    <w:rsid w:val="00F55440"/>
    <w:rsid w:val="00F55848"/>
    <w:rsid w:val="00F5613A"/>
    <w:rsid w:val="00F56995"/>
    <w:rsid w:val="00F56A35"/>
    <w:rsid w:val="00F56CA1"/>
    <w:rsid w:val="00F57FC3"/>
    <w:rsid w:val="00F611D7"/>
    <w:rsid w:val="00F629A2"/>
    <w:rsid w:val="00F643E7"/>
    <w:rsid w:val="00F64F4A"/>
    <w:rsid w:val="00F64FCC"/>
    <w:rsid w:val="00F6552A"/>
    <w:rsid w:val="00F65E72"/>
    <w:rsid w:val="00F663B2"/>
    <w:rsid w:val="00F669B6"/>
    <w:rsid w:val="00F675A7"/>
    <w:rsid w:val="00F708DC"/>
    <w:rsid w:val="00F70D03"/>
    <w:rsid w:val="00F7166B"/>
    <w:rsid w:val="00F733DB"/>
    <w:rsid w:val="00F73D42"/>
    <w:rsid w:val="00F75953"/>
    <w:rsid w:val="00F76304"/>
    <w:rsid w:val="00F766AF"/>
    <w:rsid w:val="00F77FEC"/>
    <w:rsid w:val="00F8065B"/>
    <w:rsid w:val="00F810BF"/>
    <w:rsid w:val="00F829B5"/>
    <w:rsid w:val="00F84465"/>
    <w:rsid w:val="00F84F5B"/>
    <w:rsid w:val="00F85EC8"/>
    <w:rsid w:val="00F8652A"/>
    <w:rsid w:val="00F86778"/>
    <w:rsid w:val="00F86DB1"/>
    <w:rsid w:val="00F87611"/>
    <w:rsid w:val="00F87852"/>
    <w:rsid w:val="00F87A6A"/>
    <w:rsid w:val="00F87CBE"/>
    <w:rsid w:val="00F90377"/>
    <w:rsid w:val="00F91779"/>
    <w:rsid w:val="00F91D83"/>
    <w:rsid w:val="00F92F30"/>
    <w:rsid w:val="00F9416D"/>
    <w:rsid w:val="00F94434"/>
    <w:rsid w:val="00F95180"/>
    <w:rsid w:val="00F95CFA"/>
    <w:rsid w:val="00F95F55"/>
    <w:rsid w:val="00F96400"/>
    <w:rsid w:val="00F9703F"/>
    <w:rsid w:val="00FA08D6"/>
    <w:rsid w:val="00FA12BF"/>
    <w:rsid w:val="00FA2C0E"/>
    <w:rsid w:val="00FA425A"/>
    <w:rsid w:val="00FA5239"/>
    <w:rsid w:val="00FA6036"/>
    <w:rsid w:val="00FA6064"/>
    <w:rsid w:val="00FA7260"/>
    <w:rsid w:val="00FA7C30"/>
    <w:rsid w:val="00FA7EAD"/>
    <w:rsid w:val="00FB1E6B"/>
    <w:rsid w:val="00FB27EE"/>
    <w:rsid w:val="00FB2C2B"/>
    <w:rsid w:val="00FB2F1C"/>
    <w:rsid w:val="00FB417F"/>
    <w:rsid w:val="00FB4B3E"/>
    <w:rsid w:val="00FB5C52"/>
    <w:rsid w:val="00FB5F01"/>
    <w:rsid w:val="00FC0FD6"/>
    <w:rsid w:val="00FC30FA"/>
    <w:rsid w:val="00FC3F40"/>
    <w:rsid w:val="00FC4AEC"/>
    <w:rsid w:val="00FC52BA"/>
    <w:rsid w:val="00FC6D5F"/>
    <w:rsid w:val="00FC7583"/>
    <w:rsid w:val="00FD2DBD"/>
    <w:rsid w:val="00FD35EA"/>
    <w:rsid w:val="00FD5531"/>
    <w:rsid w:val="00FD760C"/>
    <w:rsid w:val="00FD7D1A"/>
    <w:rsid w:val="00FE0B9D"/>
    <w:rsid w:val="00FE2A73"/>
    <w:rsid w:val="00FE2DD3"/>
    <w:rsid w:val="00FE431A"/>
    <w:rsid w:val="00FE443E"/>
    <w:rsid w:val="00FE4B5F"/>
    <w:rsid w:val="00FE5624"/>
    <w:rsid w:val="00FE5C54"/>
    <w:rsid w:val="00FE6818"/>
    <w:rsid w:val="00FE6B2B"/>
    <w:rsid w:val="00FE7D9F"/>
    <w:rsid w:val="00FF02EC"/>
    <w:rsid w:val="00FF0508"/>
    <w:rsid w:val="00FF18CE"/>
    <w:rsid w:val="00FF2615"/>
    <w:rsid w:val="00FF26B2"/>
    <w:rsid w:val="00FF2E6F"/>
    <w:rsid w:val="00FF5C49"/>
    <w:rsid w:val="00FF6148"/>
    <w:rsid w:val="0150410C"/>
    <w:rsid w:val="054B1C5A"/>
    <w:rsid w:val="059BD2AD"/>
    <w:rsid w:val="067F4FAA"/>
    <w:rsid w:val="070CF9D1"/>
    <w:rsid w:val="08CAB3FB"/>
    <w:rsid w:val="093547C6"/>
    <w:rsid w:val="0A873339"/>
    <w:rsid w:val="0AE5EA66"/>
    <w:rsid w:val="0BB49C62"/>
    <w:rsid w:val="0ECF4ACA"/>
    <w:rsid w:val="105D12D9"/>
    <w:rsid w:val="11C4C27B"/>
    <w:rsid w:val="1291A40D"/>
    <w:rsid w:val="12F25D11"/>
    <w:rsid w:val="138D1EC6"/>
    <w:rsid w:val="13BE456C"/>
    <w:rsid w:val="13DCBAC6"/>
    <w:rsid w:val="1421A659"/>
    <w:rsid w:val="142D87DA"/>
    <w:rsid w:val="146EADFC"/>
    <w:rsid w:val="152E58ED"/>
    <w:rsid w:val="161B988A"/>
    <w:rsid w:val="16CAC978"/>
    <w:rsid w:val="180AF1E6"/>
    <w:rsid w:val="18C47DA2"/>
    <w:rsid w:val="19D36130"/>
    <w:rsid w:val="1AB92376"/>
    <w:rsid w:val="1B146E1F"/>
    <w:rsid w:val="1CDD791B"/>
    <w:rsid w:val="1CEE7F96"/>
    <w:rsid w:val="1D0136CE"/>
    <w:rsid w:val="1D5DBFA0"/>
    <w:rsid w:val="20F4A07E"/>
    <w:rsid w:val="20FA3024"/>
    <w:rsid w:val="211296A7"/>
    <w:rsid w:val="2136FD56"/>
    <w:rsid w:val="2428ACE7"/>
    <w:rsid w:val="257D9DDE"/>
    <w:rsid w:val="266F3527"/>
    <w:rsid w:val="282FD9E6"/>
    <w:rsid w:val="2B26071F"/>
    <w:rsid w:val="2B6E30CF"/>
    <w:rsid w:val="2D3D0DC0"/>
    <w:rsid w:val="2EA62BA0"/>
    <w:rsid w:val="2ED50291"/>
    <w:rsid w:val="3110032F"/>
    <w:rsid w:val="321BCFFE"/>
    <w:rsid w:val="324485F2"/>
    <w:rsid w:val="335DB1DF"/>
    <w:rsid w:val="34762122"/>
    <w:rsid w:val="3638D8A2"/>
    <w:rsid w:val="3719A373"/>
    <w:rsid w:val="3770C00E"/>
    <w:rsid w:val="37C426BF"/>
    <w:rsid w:val="37F5DF06"/>
    <w:rsid w:val="3859B8A1"/>
    <w:rsid w:val="39807D96"/>
    <w:rsid w:val="3D6CE731"/>
    <w:rsid w:val="3E818549"/>
    <w:rsid w:val="3EBF37C9"/>
    <w:rsid w:val="3EEDB4EA"/>
    <w:rsid w:val="3F03DE32"/>
    <w:rsid w:val="3F54FB70"/>
    <w:rsid w:val="406481E2"/>
    <w:rsid w:val="407DBEFC"/>
    <w:rsid w:val="40B57F66"/>
    <w:rsid w:val="41B1F832"/>
    <w:rsid w:val="42179F62"/>
    <w:rsid w:val="443A1C4A"/>
    <w:rsid w:val="44D5E07C"/>
    <w:rsid w:val="456481A2"/>
    <w:rsid w:val="45696F38"/>
    <w:rsid w:val="4688421C"/>
    <w:rsid w:val="46BA4D96"/>
    <w:rsid w:val="46E911A3"/>
    <w:rsid w:val="4775471D"/>
    <w:rsid w:val="47CB8C03"/>
    <w:rsid w:val="4861185E"/>
    <w:rsid w:val="4879DD5E"/>
    <w:rsid w:val="4A940E40"/>
    <w:rsid w:val="4B35F58B"/>
    <w:rsid w:val="4BDB6DB0"/>
    <w:rsid w:val="4CE7596C"/>
    <w:rsid w:val="4F1612FA"/>
    <w:rsid w:val="4F9CA12B"/>
    <w:rsid w:val="4FD2C0D1"/>
    <w:rsid w:val="50AE5786"/>
    <w:rsid w:val="51F841A7"/>
    <w:rsid w:val="53A5E457"/>
    <w:rsid w:val="541881ED"/>
    <w:rsid w:val="548AD62A"/>
    <w:rsid w:val="54CD6CFF"/>
    <w:rsid w:val="57D4ED77"/>
    <w:rsid w:val="587AA5C1"/>
    <w:rsid w:val="58C81F64"/>
    <w:rsid w:val="5BD284FB"/>
    <w:rsid w:val="5C4EB0E8"/>
    <w:rsid w:val="5CB2AF90"/>
    <w:rsid w:val="5D7E6FFA"/>
    <w:rsid w:val="5D97DF8E"/>
    <w:rsid w:val="5DD95961"/>
    <w:rsid w:val="60E705C6"/>
    <w:rsid w:val="637BAF51"/>
    <w:rsid w:val="647F1984"/>
    <w:rsid w:val="657DCBB5"/>
    <w:rsid w:val="660BF79B"/>
    <w:rsid w:val="67712BDF"/>
    <w:rsid w:val="67715EB0"/>
    <w:rsid w:val="67BCFCB3"/>
    <w:rsid w:val="67F22313"/>
    <w:rsid w:val="6824F35E"/>
    <w:rsid w:val="6923CDD7"/>
    <w:rsid w:val="6C521933"/>
    <w:rsid w:val="6EE62DA9"/>
    <w:rsid w:val="6FED9ABD"/>
    <w:rsid w:val="70D836A2"/>
    <w:rsid w:val="711FFAB0"/>
    <w:rsid w:val="7165FB2E"/>
    <w:rsid w:val="71C3E4D1"/>
    <w:rsid w:val="72DFAD18"/>
    <w:rsid w:val="739E205C"/>
    <w:rsid w:val="760D6BF6"/>
    <w:rsid w:val="778947E7"/>
    <w:rsid w:val="7954A580"/>
    <w:rsid w:val="7A8C1C30"/>
    <w:rsid w:val="7AF0A069"/>
    <w:rsid w:val="7B764072"/>
    <w:rsid w:val="7C865D88"/>
    <w:rsid w:val="7CF0E813"/>
    <w:rsid w:val="7DC5CA6D"/>
    <w:rsid w:val="7F3DFE9F"/>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57A8CB"/>
  <w15:docId w15:val="{63FA9CEC-FE25-4C45-B661-4634C775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1B"/>
    <w:pPr>
      <w:spacing w:after="160" w:line="259" w:lineRule="auto"/>
    </w:pPr>
    <w:rPr>
      <w:sz w:val="22"/>
      <w:szCs w:val="22"/>
    </w:rPr>
  </w:style>
  <w:style w:type="paragraph" w:styleId="Heading1">
    <w:name w:val="heading 1"/>
    <w:basedOn w:val="Normal"/>
    <w:next w:val="Normal"/>
    <w:link w:val="Heading1Char"/>
    <w:uiPriority w:val="9"/>
    <w:qFormat/>
    <w:rsid w:val="00AE6E9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Heading1"/>
    <w:next w:val="Normal"/>
    <w:link w:val="Heading2Char"/>
    <w:uiPriority w:val="9"/>
    <w:unhideWhenUsed/>
    <w:qFormat/>
    <w:rsid w:val="00AE6E9E"/>
    <w:pPr>
      <w:keepNext w:val="0"/>
      <w:keepLines w:val="0"/>
      <w:tabs>
        <w:tab w:val="left" w:pos="720"/>
      </w:tabs>
      <w:spacing w:before="0" w:line="240" w:lineRule="auto"/>
      <w:contextualSpacing/>
      <w:outlineLvl w:val="1"/>
    </w:pPr>
    <w:rPr>
      <w:rFonts w:eastAsiaTheme="minorEastAsia" w:cs="Arial"/>
      <w:b/>
      <w:color w:val="auto"/>
      <w:sz w:val="22"/>
      <w:szCs w:val="22"/>
    </w:rPr>
  </w:style>
  <w:style w:type="paragraph" w:styleId="Heading3">
    <w:name w:val="heading 3"/>
    <w:basedOn w:val="Normal"/>
    <w:next w:val="Normal"/>
    <w:link w:val="Heading3Char"/>
    <w:uiPriority w:val="9"/>
    <w:semiHidden/>
    <w:unhideWhenUsed/>
    <w:qFormat/>
    <w:rsid w:val="001C783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E6E9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43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43A2"/>
    <w:rPr>
      <w:rFonts w:ascii="Segoe UI" w:hAnsi="Segoe UI" w:cs="Segoe UI"/>
      <w:sz w:val="18"/>
      <w:szCs w:val="18"/>
      <w:lang w:val="en-US" w:eastAsia="ko-KR"/>
    </w:rPr>
  </w:style>
  <w:style w:type="character" w:styleId="PlaceholderText">
    <w:name w:val="Placeholder Text"/>
    <w:basedOn w:val="DefaultParagraphFont"/>
    <w:uiPriority w:val="99"/>
    <w:semiHidden/>
    <w:rsid w:val="00AC43A2"/>
    <w:rPr>
      <w:color w:val="808080"/>
    </w:rPr>
  </w:style>
  <w:style w:type="paragraph" w:styleId="Header">
    <w:name w:val="header"/>
    <w:basedOn w:val="Normal"/>
    <w:link w:val="HeaderChar"/>
    <w:uiPriority w:val="99"/>
    <w:unhideWhenUsed/>
    <w:rsid w:val="00AC43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3A2"/>
    <w:rPr>
      <w:sz w:val="22"/>
      <w:szCs w:val="22"/>
      <w:lang w:val="en-US" w:eastAsia="ko-KR"/>
    </w:rPr>
  </w:style>
  <w:style w:type="paragraph" w:styleId="Footer">
    <w:name w:val="footer"/>
    <w:basedOn w:val="Normal"/>
    <w:link w:val="FooterChar"/>
    <w:uiPriority w:val="99"/>
    <w:unhideWhenUsed/>
    <w:rsid w:val="00AC4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3A2"/>
    <w:rPr>
      <w:sz w:val="22"/>
      <w:szCs w:val="22"/>
      <w:lang w:val="en-US" w:eastAsia="ko-KR"/>
    </w:rPr>
  </w:style>
  <w:style w:type="paragraph" w:styleId="ListParagraph">
    <w:name w:val="List Paragraph"/>
    <w:aliases w:val="Table/Figure Heading,En tête 1,List Paragraph1,List Paragraph (numbered (a)),Bullets,Lapis Bulleted List,Dot pt,F5 List Paragraph,No Spacing1,List Paragraph Char Char Char,Indicator Text,Numbered Para 1,Bullet 1,List Paragraph12,L,Figures"/>
    <w:basedOn w:val="Normal"/>
    <w:link w:val="ListParagraphChar"/>
    <w:uiPriority w:val="34"/>
    <w:qFormat/>
    <w:rsid w:val="00AC43A2"/>
    <w:pPr>
      <w:ind w:left="720"/>
      <w:contextualSpacing/>
    </w:pPr>
  </w:style>
  <w:style w:type="character" w:styleId="IntenseReference">
    <w:name w:val="Intense Reference"/>
    <w:basedOn w:val="DefaultParagraphFont"/>
    <w:uiPriority w:val="32"/>
    <w:qFormat/>
    <w:rsid w:val="00AC43A2"/>
    <w:rPr>
      <w:b/>
      <w:bCs/>
      <w:smallCaps/>
      <w:color w:val="4F81BD" w:themeColor="accent1"/>
      <w:spacing w:val="5"/>
    </w:rPr>
  </w:style>
  <w:style w:type="character" w:styleId="SubtleReference">
    <w:name w:val="Subtle Reference"/>
    <w:basedOn w:val="DefaultParagraphFont"/>
    <w:uiPriority w:val="31"/>
    <w:qFormat/>
    <w:rsid w:val="00AC43A2"/>
    <w:rPr>
      <w:smallCaps/>
      <w:color w:val="5A5A5A" w:themeColor="text1" w:themeTint="A5"/>
    </w:rPr>
  </w:style>
  <w:style w:type="character" w:styleId="CommentReference">
    <w:name w:val="annotation reference"/>
    <w:basedOn w:val="DefaultParagraphFont"/>
    <w:uiPriority w:val="99"/>
    <w:semiHidden/>
    <w:unhideWhenUsed/>
    <w:rsid w:val="00AC43A2"/>
    <w:rPr>
      <w:sz w:val="16"/>
      <w:szCs w:val="16"/>
    </w:rPr>
  </w:style>
  <w:style w:type="paragraph" w:styleId="CommentText">
    <w:name w:val="annotation text"/>
    <w:basedOn w:val="Normal"/>
    <w:link w:val="CommentTextChar"/>
    <w:uiPriority w:val="99"/>
    <w:unhideWhenUsed/>
    <w:rsid w:val="00AC43A2"/>
    <w:pPr>
      <w:spacing w:line="240" w:lineRule="auto"/>
    </w:pPr>
    <w:rPr>
      <w:sz w:val="20"/>
      <w:szCs w:val="20"/>
    </w:rPr>
  </w:style>
  <w:style w:type="character" w:customStyle="1" w:styleId="CommentTextChar">
    <w:name w:val="Comment Text Char"/>
    <w:basedOn w:val="DefaultParagraphFont"/>
    <w:link w:val="CommentText"/>
    <w:uiPriority w:val="99"/>
    <w:rsid w:val="00AC43A2"/>
    <w:rPr>
      <w:sz w:val="20"/>
      <w:szCs w:val="20"/>
      <w:lang w:val="en-US" w:eastAsia="ko-KR"/>
    </w:rPr>
  </w:style>
  <w:style w:type="paragraph" w:styleId="CommentSubject">
    <w:name w:val="annotation subject"/>
    <w:basedOn w:val="CommentText"/>
    <w:next w:val="CommentText"/>
    <w:link w:val="CommentSubjectChar"/>
    <w:uiPriority w:val="99"/>
    <w:semiHidden/>
    <w:unhideWhenUsed/>
    <w:rsid w:val="00AC43A2"/>
    <w:rPr>
      <w:b/>
      <w:bCs/>
    </w:rPr>
  </w:style>
  <w:style w:type="character" w:customStyle="1" w:styleId="CommentSubjectChar">
    <w:name w:val="Comment Subject Char"/>
    <w:basedOn w:val="CommentTextChar"/>
    <w:link w:val="CommentSubject"/>
    <w:uiPriority w:val="99"/>
    <w:semiHidden/>
    <w:rsid w:val="00AC43A2"/>
    <w:rPr>
      <w:b/>
      <w:bCs/>
      <w:sz w:val="20"/>
      <w:szCs w:val="20"/>
      <w:lang w:val="en-US" w:eastAsia="ko-KR"/>
    </w:rPr>
  </w:style>
  <w:style w:type="table" w:styleId="TableGrid">
    <w:name w:val="Table Grid"/>
    <w:basedOn w:val="TableNormal"/>
    <w:uiPriority w:val="39"/>
    <w:rsid w:val="00AC43A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C43A2"/>
    <w:rPr>
      <w:sz w:val="22"/>
      <w:szCs w:val="22"/>
    </w:rPr>
  </w:style>
  <w:style w:type="paragraph" w:styleId="FootnoteText">
    <w:name w:val="footnote text"/>
    <w:aliases w:val="Geneva 9,Font: Geneva 9,Boston 10,f,fn,Char,5_G,single space,ft,ADB,FOOTNOTES,ALTS FOOTNOTE,Footnote ak,Footnotes,Footnote Text Char2,Footnote Text Char Char1,Footnote Text Char1 Char Char,Footnote Text Char Char Char Char,Char Char Char"/>
    <w:basedOn w:val="Normal"/>
    <w:link w:val="FootnoteTextChar"/>
    <w:uiPriority w:val="99"/>
    <w:unhideWhenUsed/>
    <w:qFormat/>
    <w:rsid w:val="00AC43A2"/>
    <w:pPr>
      <w:spacing w:after="0" w:line="240" w:lineRule="auto"/>
    </w:pPr>
    <w:rPr>
      <w:rFonts w:ascii="Arial" w:eastAsia="Times New Roman" w:hAnsi="Arial" w:cs="Times New Roman"/>
      <w:sz w:val="20"/>
      <w:szCs w:val="20"/>
      <w:lang w:val="en-GB" w:eastAsia="en-US"/>
    </w:rPr>
  </w:style>
  <w:style w:type="character" w:customStyle="1" w:styleId="FootnoteTextChar">
    <w:name w:val="Footnote Text Char"/>
    <w:aliases w:val="Geneva 9 Char,Font: Geneva 9 Char,Boston 10 Char,f Char,fn Char,Char Char,5_G Char,single space Char,ft Char,ADB Char,FOOTNOTES Char,ALTS FOOTNOTE Char,Footnote ak Char,Footnotes Char,Footnote Text Char2 Char,Char Char Char Char"/>
    <w:basedOn w:val="DefaultParagraphFont"/>
    <w:link w:val="FootnoteText"/>
    <w:uiPriority w:val="99"/>
    <w:qFormat/>
    <w:rsid w:val="00AC43A2"/>
    <w:rPr>
      <w:rFonts w:ascii="Arial" w:eastAsia="Times New Roman" w:hAnsi="Arial" w:cs="Times New Roman"/>
      <w:sz w:val="20"/>
      <w:szCs w:val="20"/>
      <w:lang w:val="en-GB"/>
    </w:rPr>
  </w:style>
  <w:style w:type="character" w:styleId="FootnoteReference">
    <w:name w:val="footnote reference"/>
    <w:aliases w:val="16 Point,Superscript 6 Point,4_G,SUPERS,ftref,Ref,de nota al pie,Char Char Char Char Car Char,Footnote symbol,Voetnootverwijzing,Fußnotenzeichen2,Times 10 Point,Exposant 3 Point,-E Fußnotenzeichen,ESPON Footnote No,Footnote call,BVI f"/>
    <w:basedOn w:val="DefaultParagraphFont"/>
    <w:link w:val="BVIfnrChar1CharCharCharCharChar"/>
    <w:uiPriority w:val="99"/>
    <w:unhideWhenUsed/>
    <w:qFormat/>
    <w:rsid w:val="00AC43A2"/>
    <w:rPr>
      <w:vertAlign w:val="superscript"/>
    </w:rPr>
  </w:style>
  <w:style w:type="character" w:styleId="Hyperlink">
    <w:name w:val="Hyperlink"/>
    <w:basedOn w:val="DefaultParagraphFont"/>
    <w:uiPriority w:val="99"/>
    <w:unhideWhenUsed/>
    <w:rsid w:val="00AC43A2"/>
    <w:rPr>
      <w:color w:val="0000FF" w:themeColor="hyperlink"/>
      <w:u w:val="single"/>
    </w:rPr>
  </w:style>
  <w:style w:type="character" w:styleId="FollowedHyperlink">
    <w:name w:val="FollowedHyperlink"/>
    <w:basedOn w:val="DefaultParagraphFont"/>
    <w:uiPriority w:val="99"/>
    <w:semiHidden/>
    <w:unhideWhenUsed/>
    <w:rsid w:val="00AC43A2"/>
    <w:rPr>
      <w:color w:val="800080" w:themeColor="followedHyperlink"/>
      <w:u w:val="single"/>
    </w:rPr>
  </w:style>
  <w:style w:type="table" w:customStyle="1" w:styleId="TableGridLight1">
    <w:name w:val="Table Grid Light1"/>
    <w:basedOn w:val="TableNormal"/>
    <w:uiPriority w:val="40"/>
    <w:rsid w:val="00AC43A2"/>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AC43A2"/>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AC43A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Figure Heading Char,En tête 1 Char,List Paragraph1 Char,List Paragraph (numbered (a)) Char,Bullets Char,Lapis Bulleted List Char,Dot pt Char,F5 List Paragraph Char,No Spacing1 Char,List Paragraph Char Char Char Char,L Char"/>
    <w:basedOn w:val="DefaultParagraphFont"/>
    <w:link w:val="ListParagraph"/>
    <w:uiPriority w:val="34"/>
    <w:qFormat/>
    <w:locked/>
    <w:rsid w:val="00AC43A2"/>
    <w:rPr>
      <w:sz w:val="22"/>
      <w:szCs w:val="22"/>
      <w:lang w:val="en-US" w:eastAsia="ko-KR"/>
    </w:rPr>
  </w:style>
  <w:style w:type="paragraph" w:styleId="TOC2">
    <w:name w:val="toc 2"/>
    <w:basedOn w:val="Normal"/>
    <w:next w:val="Normal"/>
    <w:autoRedefine/>
    <w:uiPriority w:val="39"/>
    <w:unhideWhenUsed/>
    <w:rsid w:val="00AC43A2"/>
    <w:pPr>
      <w:ind w:left="220"/>
    </w:pPr>
  </w:style>
  <w:style w:type="paragraph" w:styleId="TOC1">
    <w:name w:val="toc 1"/>
    <w:basedOn w:val="Normal"/>
    <w:next w:val="Normal"/>
    <w:autoRedefine/>
    <w:uiPriority w:val="39"/>
    <w:unhideWhenUsed/>
    <w:rsid w:val="00AC43A2"/>
    <w:pPr>
      <w:spacing w:after="100"/>
    </w:pPr>
  </w:style>
  <w:style w:type="paragraph" w:styleId="TOC3">
    <w:name w:val="toc 3"/>
    <w:basedOn w:val="Normal"/>
    <w:next w:val="Normal"/>
    <w:autoRedefine/>
    <w:uiPriority w:val="39"/>
    <w:unhideWhenUsed/>
    <w:rsid w:val="00AC43A2"/>
    <w:pPr>
      <w:ind w:left="440"/>
    </w:pPr>
  </w:style>
  <w:style w:type="paragraph" w:styleId="TOC4">
    <w:name w:val="toc 4"/>
    <w:basedOn w:val="Normal"/>
    <w:next w:val="Normal"/>
    <w:autoRedefine/>
    <w:uiPriority w:val="39"/>
    <w:unhideWhenUsed/>
    <w:rsid w:val="00AC43A2"/>
    <w:pPr>
      <w:ind w:left="660"/>
    </w:pPr>
  </w:style>
  <w:style w:type="paragraph" w:styleId="TOC5">
    <w:name w:val="toc 5"/>
    <w:basedOn w:val="Normal"/>
    <w:next w:val="Normal"/>
    <w:autoRedefine/>
    <w:uiPriority w:val="39"/>
    <w:unhideWhenUsed/>
    <w:rsid w:val="00AC43A2"/>
    <w:pPr>
      <w:ind w:left="880"/>
    </w:pPr>
  </w:style>
  <w:style w:type="paragraph" w:styleId="TOC6">
    <w:name w:val="toc 6"/>
    <w:basedOn w:val="Normal"/>
    <w:next w:val="Normal"/>
    <w:autoRedefine/>
    <w:uiPriority w:val="39"/>
    <w:unhideWhenUsed/>
    <w:rsid w:val="00AC43A2"/>
    <w:pPr>
      <w:ind w:left="1100"/>
    </w:pPr>
  </w:style>
  <w:style w:type="paragraph" w:styleId="TOC7">
    <w:name w:val="toc 7"/>
    <w:basedOn w:val="Normal"/>
    <w:next w:val="Normal"/>
    <w:autoRedefine/>
    <w:uiPriority w:val="39"/>
    <w:unhideWhenUsed/>
    <w:rsid w:val="00AC43A2"/>
    <w:pPr>
      <w:ind w:left="1320"/>
    </w:pPr>
  </w:style>
  <w:style w:type="paragraph" w:styleId="TOC8">
    <w:name w:val="toc 8"/>
    <w:basedOn w:val="Normal"/>
    <w:next w:val="Normal"/>
    <w:autoRedefine/>
    <w:uiPriority w:val="39"/>
    <w:unhideWhenUsed/>
    <w:rsid w:val="00AC43A2"/>
    <w:pPr>
      <w:ind w:left="1540"/>
    </w:pPr>
  </w:style>
  <w:style w:type="paragraph" w:styleId="TOC9">
    <w:name w:val="toc 9"/>
    <w:basedOn w:val="Normal"/>
    <w:next w:val="Normal"/>
    <w:autoRedefine/>
    <w:uiPriority w:val="39"/>
    <w:unhideWhenUsed/>
    <w:rsid w:val="00AC43A2"/>
    <w:pPr>
      <w:ind w:left="1760"/>
    </w:pPr>
  </w:style>
  <w:style w:type="character" w:styleId="PageNumber">
    <w:name w:val="page number"/>
    <w:basedOn w:val="DefaultParagraphFont"/>
    <w:uiPriority w:val="99"/>
    <w:semiHidden/>
    <w:unhideWhenUsed/>
    <w:rsid w:val="00AC43A2"/>
  </w:style>
  <w:style w:type="paragraph" w:customStyle="1" w:styleId="H0">
    <w:name w:val="H0"/>
    <w:basedOn w:val="Normal"/>
    <w:link w:val="H0Zchn"/>
    <w:qFormat/>
    <w:rsid w:val="00AC43A2"/>
    <w:pPr>
      <w:tabs>
        <w:tab w:val="left" w:pos="425"/>
        <w:tab w:val="left" w:pos="709"/>
        <w:tab w:val="left" w:pos="1418"/>
        <w:tab w:val="left" w:pos="2126"/>
        <w:tab w:val="left" w:pos="2835"/>
      </w:tabs>
      <w:spacing w:after="0" w:line="284" w:lineRule="atLeast"/>
    </w:pPr>
    <w:rPr>
      <w:rFonts w:ascii="Cambria" w:eastAsia="Times New Roman" w:hAnsi="Cambria" w:cs="Times New Roman"/>
      <w:b/>
      <w:sz w:val="32"/>
      <w:szCs w:val="32"/>
      <w:lang w:val="en-GB" w:eastAsia="de-DE"/>
    </w:rPr>
  </w:style>
  <w:style w:type="character" w:customStyle="1" w:styleId="H0Zchn">
    <w:name w:val="H0 Zchn"/>
    <w:basedOn w:val="DefaultParagraphFont"/>
    <w:link w:val="H0"/>
    <w:rsid w:val="00AC43A2"/>
    <w:rPr>
      <w:rFonts w:ascii="Cambria" w:eastAsia="Times New Roman" w:hAnsi="Cambria" w:cs="Times New Roman"/>
      <w:b/>
      <w:sz w:val="32"/>
      <w:szCs w:val="32"/>
      <w:lang w:val="en-GB" w:eastAsia="de-DE"/>
    </w:rPr>
  </w:style>
  <w:style w:type="table" w:customStyle="1" w:styleId="TableGrid2">
    <w:name w:val="Table Grid2"/>
    <w:basedOn w:val="TableNormal"/>
    <w:next w:val="TableGrid"/>
    <w:uiPriority w:val="39"/>
    <w:rsid w:val="0056722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rgnepqg298mxhlqg21">
    <w:name w:val="bu_rgnepqg298mxhlqg_21"/>
    <w:basedOn w:val="DefaultParagraphFont"/>
    <w:rsid w:val="00D85496"/>
  </w:style>
  <w:style w:type="character" w:customStyle="1" w:styleId="blrgnepqg298mxhlqg21">
    <w:name w:val="bl_rgnepqg298mxhlqg_21"/>
    <w:basedOn w:val="DefaultParagraphFont"/>
    <w:rsid w:val="00D85496"/>
  </w:style>
  <w:style w:type="paragraph" w:styleId="Revision">
    <w:name w:val="Revision"/>
    <w:hidden/>
    <w:uiPriority w:val="99"/>
    <w:semiHidden/>
    <w:rsid w:val="00C105CF"/>
    <w:rPr>
      <w:sz w:val="22"/>
      <w:szCs w:val="22"/>
    </w:rPr>
  </w:style>
  <w:style w:type="paragraph" w:customStyle="1" w:styleId="Default">
    <w:name w:val="Default"/>
    <w:rsid w:val="00B46D49"/>
    <w:pPr>
      <w:autoSpaceDE w:val="0"/>
      <w:autoSpaceDN w:val="0"/>
      <w:adjustRightInd w:val="0"/>
    </w:pPr>
    <w:rPr>
      <w:rFonts w:ascii="Cambria" w:hAnsi="Cambria" w:cs="Cambria"/>
      <w:color w:val="000000"/>
    </w:rPr>
  </w:style>
  <w:style w:type="character" w:customStyle="1" w:styleId="Heading2Char">
    <w:name w:val="Heading 2 Char"/>
    <w:basedOn w:val="DefaultParagraphFont"/>
    <w:link w:val="Heading2"/>
    <w:uiPriority w:val="9"/>
    <w:rsid w:val="00AE6E9E"/>
    <w:rPr>
      <w:rFonts w:asciiTheme="majorHAnsi" w:hAnsiTheme="majorHAnsi" w:cs="Arial"/>
      <w:b/>
      <w:sz w:val="22"/>
      <w:szCs w:val="22"/>
      <w:lang w:val="en-US" w:eastAsia="ko-KR"/>
    </w:rPr>
  </w:style>
  <w:style w:type="character" w:customStyle="1" w:styleId="Heading4Char">
    <w:name w:val="Heading 4 Char"/>
    <w:basedOn w:val="DefaultParagraphFont"/>
    <w:link w:val="Heading4"/>
    <w:uiPriority w:val="9"/>
    <w:rsid w:val="00AE6E9E"/>
    <w:rPr>
      <w:rFonts w:asciiTheme="majorHAnsi" w:eastAsiaTheme="majorEastAsia" w:hAnsiTheme="majorHAnsi" w:cstheme="majorBidi"/>
      <w:i/>
      <w:iCs/>
      <w:color w:val="365F91" w:themeColor="accent1" w:themeShade="BF"/>
      <w:sz w:val="22"/>
      <w:szCs w:val="22"/>
      <w:lang w:val="en-US" w:eastAsia="ko-KR"/>
    </w:rPr>
  </w:style>
  <w:style w:type="character" w:customStyle="1" w:styleId="Heading1Char">
    <w:name w:val="Heading 1 Char"/>
    <w:basedOn w:val="DefaultParagraphFont"/>
    <w:link w:val="Heading1"/>
    <w:uiPriority w:val="9"/>
    <w:rsid w:val="00AE6E9E"/>
    <w:rPr>
      <w:rFonts w:asciiTheme="majorHAnsi" w:eastAsiaTheme="majorEastAsia" w:hAnsiTheme="majorHAnsi" w:cstheme="majorBidi"/>
      <w:color w:val="365F91" w:themeColor="accent1" w:themeShade="BF"/>
      <w:sz w:val="32"/>
      <w:szCs w:val="32"/>
      <w:lang w:val="en-US" w:eastAsia="ko-KR"/>
    </w:rPr>
  </w:style>
  <w:style w:type="table" w:customStyle="1" w:styleId="TableGrid3">
    <w:name w:val="Table Grid3"/>
    <w:basedOn w:val="TableNormal"/>
    <w:next w:val="TableGrid"/>
    <w:rsid w:val="001C3CCC"/>
    <w:pPr>
      <w:autoSpaceDN w:val="0"/>
      <w:textAlignment w:val="baseline"/>
    </w:pPr>
    <w:rPr>
      <w:rFonts w:ascii="Calibri" w:eastAsia="Batang" w:hAnsi="Calibri" w:cs="Kartika"/>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C7834"/>
    <w:rPr>
      <w:rFonts w:asciiTheme="majorHAnsi" w:eastAsiaTheme="majorEastAsia" w:hAnsiTheme="majorHAnsi" w:cstheme="majorBidi"/>
      <w:color w:val="243F60" w:themeColor="accent1" w:themeShade="7F"/>
      <w:lang w:val="en-US" w:eastAsia="ko-KR"/>
    </w:rPr>
  </w:style>
  <w:style w:type="paragraph" w:styleId="NormalWeb">
    <w:name w:val="Normal (Web)"/>
    <w:basedOn w:val="Normal"/>
    <w:uiPriority w:val="99"/>
    <w:semiHidden/>
    <w:unhideWhenUsed/>
    <w:rsid w:val="005520F1"/>
    <w:pPr>
      <w:spacing w:before="100" w:beforeAutospacing="1" w:after="100" w:afterAutospacing="1" w:line="240" w:lineRule="auto"/>
    </w:pPr>
    <w:rPr>
      <w:rFonts w:ascii="Times New Roman" w:hAnsi="Times New Roman" w:cs="Times New Roman"/>
      <w:sz w:val="24"/>
      <w:szCs w:val="24"/>
      <w:lang w:eastAsia="en-US"/>
    </w:rPr>
  </w:style>
  <w:style w:type="character" w:styleId="UnresolvedMention">
    <w:name w:val="Unresolved Mention"/>
    <w:basedOn w:val="DefaultParagraphFont"/>
    <w:uiPriority w:val="99"/>
    <w:unhideWhenUsed/>
    <w:rsid w:val="00C741C0"/>
    <w:rPr>
      <w:color w:val="808080"/>
      <w:shd w:val="clear" w:color="auto" w:fill="E6E6E6"/>
    </w:rPr>
  </w:style>
  <w:style w:type="paragraph" w:styleId="BodyText">
    <w:name w:val="Body Text"/>
    <w:basedOn w:val="Normal"/>
    <w:link w:val="BodyTextChar"/>
    <w:uiPriority w:val="99"/>
    <w:semiHidden/>
    <w:unhideWhenUsed/>
    <w:rsid w:val="00E62B83"/>
    <w:pPr>
      <w:spacing w:after="120"/>
    </w:pPr>
  </w:style>
  <w:style w:type="character" w:customStyle="1" w:styleId="BodyTextChar">
    <w:name w:val="Body Text Char"/>
    <w:basedOn w:val="DefaultParagraphFont"/>
    <w:link w:val="BodyText"/>
    <w:uiPriority w:val="99"/>
    <w:semiHidden/>
    <w:rsid w:val="00E62B83"/>
    <w:rPr>
      <w:sz w:val="22"/>
      <w:szCs w:val="22"/>
    </w:rPr>
  </w:style>
  <w:style w:type="character" w:styleId="Mention">
    <w:name w:val="Mention"/>
    <w:basedOn w:val="DefaultParagraphFont"/>
    <w:uiPriority w:val="99"/>
    <w:unhideWhenUsed/>
    <w:rsid w:val="006E5B0C"/>
    <w:rPr>
      <w:color w:val="2B579A"/>
      <w:shd w:val="clear" w:color="auto" w:fill="E6E6E6"/>
    </w:rPr>
  </w:style>
  <w:style w:type="paragraph" w:customStyle="1" w:styleId="BVIfnrChar1CharCharCharCharChar">
    <w:name w:val="BVI fnr Char1 Char Char Char Char Char"/>
    <w:aliases w:val="BVI fnr Car Car Char1 Char Char Char Char Char,BVI fnr Car Char1 Char Char Char Char Char,BVI fnr Car Car Car Car Char2 Char Char Char Char Char"/>
    <w:basedOn w:val="Normal"/>
    <w:link w:val="FootnoteReference"/>
    <w:uiPriority w:val="99"/>
    <w:rsid w:val="007E3EB8"/>
    <w:pPr>
      <w:spacing w:line="240" w:lineRule="exact"/>
    </w:pPr>
    <w:rPr>
      <w:sz w:val="24"/>
      <w:szCs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5225">
      <w:bodyDiv w:val="1"/>
      <w:marLeft w:val="0"/>
      <w:marRight w:val="0"/>
      <w:marTop w:val="0"/>
      <w:marBottom w:val="0"/>
      <w:divBdr>
        <w:top w:val="none" w:sz="0" w:space="0" w:color="auto"/>
        <w:left w:val="none" w:sz="0" w:space="0" w:color="auto"/>
        <w:bottom w:val="none" w:sz="0" w:space="0" w:color="auto"/>
        <w:right w:val="none" w:sz="0" w:space="0" w:color="auto"/>
      </w:divBdr>
    </w:div>
    <w:div w:id="45613936">
      <w:bodyDiv w:val="1"/>
      <w:marLeft w:val="0"/>
      <w:marRight w:val="0"/>
      <w:marTop w:val="0"/>
      <w:marBottom w:val="0"/>
      <w:divBdr>
        <w:top w:val="none" w:sz="0" w:space="0" w:color="auto"/>
        <w:left w:val="none" w:sz="0" w:space="0" w:color="auto"/>
        <w:bottom w:val="none" w:sz="0" w:space="0" w:color="auto"/>
        <w:right w:val="none" w:sz="0" w:space="0" w:color="auto"/>
      </w:divBdr>
    </w:div>
    <w:div w:id="54666002">
      <w:bodyDiv w:val="1"/>
      <w:marLeft w:val="0"/>
      <w:marRight w:val="0"/>
      <w:marTop w:val="0"/>
      <w:marBottom w:val="0"/>
      <w:divBdr>
        <w:top w:val="none" w:sz="0" w:space="0" w:color="auto"/>
        <w:left w:val="none" w:sz="0" w:space="0" w:color="auto"/>
        <w:bottom w:val="none" w:sz="0" w:space="0" w:color="auto"/>
        <w:right w:val="none" w:sz="0" w:space="0" w:color="auto"/>
      </w:divBdr>
    </w:div>
    <w:div w:id="210843058">
      <w:bodyDiv w:val="1"/>
      <w:marLeft w:val="0"/>
      <w:marRight w:val="0"/>
      <w:marTop w:val="0"/>
      <w:marBottom w:val="0"/>
      <w:divBdr>
        <w:top w:val="none" w:sz="0" w:space="0" w:color="auto"/>
        <w:left w:val="none" w:sz="0" w:space="0" w:color="auto"/>
        <w:bottom w:val="none" w:sz="0" w:space="0" w:color="auto"/>
        <w:right w:val="none" w:sz="0" w:space="0" w:color="auto"/>
      </w:divBdr>
    </w:div>
    <w:div w:id="225800963">
      <w:bodyDiv w:val="1"/>
      <w:marLeft w:val="0"/>
      <w:marRight w:val="0"/>
      <w:marTop w:val="0"/>
      <w:marBottom w:val="0"/>
      <w:divBdr>
        <w:top w:val="none" w:sz="0" w:space="0" w:color="auto"/>
        <w:left w:val="none" w:sz="0" w:space="0" w:color="auto"/>
        <w:bottom w:val="none" w:sz="0" w:space="0" w:color="auto"/>
        <w:right w:val="none" w:sz="0" w:space="0" w:color="auto"/>
      </w:divBdr>
    </w:div>
    <w:div w:id="434902507">
      <w:bodyDiv w:val="1"/>
      <w:marLeft w:val="0"/>
      <w:marRight w:val="0"/>
      <w:marTop w:val="0"/>
      <w:marBottom w:val="0"/>
      <w:divBdr>
        <w:top w:val="none" w:sz="0" w:space="0" w:color="auto"/>
        <w:left w:val="none" w:sz="0" w:space="0" w:color="auto"/>
        <w:bottom w:val="none" w:sz="0" w:space="0" w:color="auto"/>
        <w:right w:val="none" w:sz="0" w:space="0" w:color="auto"/>
      </w:divBdr>
    </w:div>
    <w:div w:id="453208890">
      <w:bodyDiv w:val="1"/>
      <w:marLeft w:val="0"/>
      <w:marRight w:val="0"/>
      <w:marTop w:val="0"/>
      <w:marBottom w:val="0"/>
      <w:divBdr>
        <w:top w:val="none" w:sz="0" w:space="0" w:color="auto"/>
        <w:left w:val="none" w:sz="0" w:space="0" w:color="auto"/>
        <w:bottom w:val="none" w:sz="0" w:space="0" w:color="auto"/>
        <w:right w:val="none" w:sz="0" w:space="0" w:color="auto"/>
      </w:divBdr>
    </w:div>
    <w:div w:id="485517249">
      <w:bodyDiv w:val="1"/>
      <w:marLeft w:val="0"/>
      <w:marRight w:val="0"/>
      <w:marTop w:val="0"/>
      <w:marBottom w:val="0"/>
      <w:divBdr>
        <w:top w:val="none" w:sz="0" w:space="0" w:color="auto"/>
        <w:left w:val="none" w:sz="0" w:space="0" w:color="auto"/>
        <w:bottom w:val="none" w:sz="0" w:space="0" w:color="auto"/>
        <w:right w:val="none" w:sz="0" w:space="0" w:color="auto"/>
      </w:divBdr>
    </w:div>
    <w:div w:id="553781129">
      <w:bodyDiv w:val="1"/>
      <w:marLeft w:val="0"/>
      <w:marRight w:val="0"/>
      <w:marTop w:val="0"/>
      <w:marBottom w:val="0"/>
      <w:divBdr>
        <w:top w:val="none" w:sz="0" w:space="0" w:color="auto"/>
        <w:left w:val="none" w:sz="0" w:space="0" w:color="auto"/>
        <w:bottom w:val="none" w:sz="0" w:space="0" w:color="auto"/>
        <w:right w:val="none" w:sz="0" w:space="0" w:color="auto"/>
      </w:divBdr>
    </w:div>
    <w:div w:id="568808947">
      <w:bodyDiv w:val="1"/>
      <w:marLeft w:val="0"/>
      <w:marRight w:val="0"/>
      <w:marTop w:val="0"/>
      <w:marBottom w:val="0"/>
      <w:divBdr>
        <w:top w:val="none" w:sz="0" w:space="0" w:color="auto"/>
        <w:left w:val="none" w:sz="0" w:space="0" w:color="auto"/>
        <w:bottom w:val="none" w:sz="0" w:space="0" w:color="auto"/>
        <w:right w:val="none" w:sz="0" w:space="0" w:color="auto"/>
      </w:divBdr>
    </w:div>
    <w:div w:id="679043605">
      <w:bodyDiv w:val="1"/>
      <w:marLeft w:val="0"/>
      <w:marRight w:val="0"/>
      <w:marTop w:val="0"/>
      <w:marBottom w:val="0"/>
      <w:divBdr>
        <w:top w:val="none" w:sz="0" w:space="0" w:color="auto"/>
        <w:left w:val="none" w:sz="0" w:space="0" w:color="auto"/>
        <w:bottom w:val="none" w:sz="0" w:space="0" w:color="auto"/>
        <w:right w:val="none" w:sz="0" w:space="0" w:color="auto"/>
      </w:divBdr>
    </w:div>
    <w:div w:id="694118201">
      <w:bodyDiv w:val="1"/>
      <w:marLeft w:val="0"/>
      <w:marRight w:val="0"/>
      <w:marTop w:val="0"/>
      <w:marBottom w:val="0"/>
      <w:divBdr>
        <w:top w:val="none" w:sz="0" w:space="0" w:color="auto"/>
        <w:left w:val="none" w:sz="0" w:space="0" w:color="auto"/>
        <w:bottom w:val="none" w:sz="0" w:space="0" w:color="auto"/>
        <w:right w:val="none" w:sz="0" w:space="0" w:color="auto"/>
      </w:divBdr>
    </w:div>
    <w:div w:id="826242861">
      <w:bodyDiv w:val="1"/>
      <w:marLeft w:val="0"/>
      <w:marRight w:val="0"/>
      <w:marTop w:val="0"/>
      <w:marBottom w:val="0"/>
      <w:divBdr>
        <w:top w:val="none" w:sz="0" w:space="0" w:color="auto"/>
        <w:left w:val="none" w:sz="0" w:space="0" w:color="auto"/>
        <w:bottom w:val="none" w:sz="0" w:space="0" w:color="auto"/>
        <w:right w:val="none" w:sz="0" w:space="0" w:color="auto"/>
      </w:divBdr>
    </w:div>
    <w:div w:id="863976038">
      <w:bodyDiv w:val="1"/>
      <w:marLeft w:val="0"/>
      <w:marRight w:val="0"/>
      <w:marTop w:val="0"/>
      <w:marBottom w:val="0"/>
      <w:divBdr>
        <w:top w:val="none" w:sz="0" w:space="0" w:color="auto"/>
        <w:left w:val="none" w:sz="0" w:space="0" w:color="auto"/>
        <w:bottom w:val="none" w:sz="0" w:space="0" w:color="auto"/>
        <w:right w:val="none" w:sz="0" w:space="0" w:color="auto"/>
      </w:divBdr>
    </w:div>
    <w:div w:id="1048336654">
      <w:bodyDiv w:val="1"/>
      <w:marLeft w:val="0"/>
      <w:marRight w:val="0"/>
      <w:marTop w:val="0"/>
      <w:marBottom w:val="0"/>
      <w:divBdr>
        <w:top w:val="none" w:sz="0" w:space="0" w:color="auto"/>
        <w:left w:val="none" w:sz="0" w:space="0" w:color="auto"/>
        <w:bottom w:val="none" w:sz="0" w:space="0" w:color="auto"/>
        <w:right w:val="none" w:sz="0" w:space="0" w:color="auto"/>
      </w:divBdr>
    </w:div>
    <w:div w:id="1049185563">
      <w:bodyDiv w:val="1"/>
      <w:marLeft w:val="0"/>
      <w:marRight w:val="0"/>
      <w:marTop w:val="0"/>
      <w:marBottom w:val="0"/>
      <w:divBdr>
        <w:top w:val="none" w:sz="0" w:space="0" w:color="auto"/>
        <w:left w:val="none" w:sz="0" w:space="0" w:color="auto"/>
        <w:bottom w:val="none" w:sz="0" w:space="0" w:color="auto"/>
        <w:right w:val="none" w:sz="0" w:space="0" w:color="auto"/>
      </w:divBdr>
    </w:div>
    <w:div w:id="1063481125">
      <w:bodyDiv w:val="1"/>
      <w:marLeft w:val="0"/>
      <w:marRight w:val="0"/>
      <w:marTop w:val="0"/>
      <w:marBottom w:val="0"/>
      <w:divBdr>
        <w:top w:val="none" w:sz="0" w:space="0" w:color="auto"/>
        <w:left w:val="none" w:sz="0" w:space="0" w:color="auto"/>
        <w:bottom w:val="none" w:sz="0" w:space="0" w:color="auto"/>
        <w:right w:val="none" w:sz="0" w:space="0" w:color="auto"/>
      </w:divBdr>
    </w:div>
    <w:div w:id="1064716383">
      <w:bodyDiv w:val="1"/>
      <w:marLeft w:val="0"/>
      <w:marRight w:val="0"/>
      <w:marTop w:val="0"/>
      <w:marBottom w:val="0"/>
      <w:divBdr>
        <w:top w:val="none" w:sz="0" w:space="0" w:color="auto"/>
        <w:left w:val="none" w:sz="0" w:space="0" w:color="auto"/>
        <w:bottom w:val="none" w:sz="0" w:space="0" w:color="auto"/>
        <w:right w:val="none" w:sz="0" w:space="0" w:color="auto"/>
      </w:divBdr>
    </w:div>
    <w:div w:id="1235816015">
      <w:bodyDiv w:val="1"/>
      <w:marLeft w:val="0"/>
      <w:marRight w:val="0"/>
      <w:marTop w:val="0"/>
      <w:marBottom w:val="0"/>
      <w:divBdr>
        <w:top w:val="none" w:sz="0" w:space="0" w:color="auto"/>
        <w:left w:val="none" w:sz="0" w:space="0" w:color="auto"/>
        <w:bottom w:val="none" w:sz="0" w:space="0" w:color="auto"/>
        <w:right w:val="none" w:sz="0" w:space="0" w:color="auto"/>
      </w:divBdr>
    </w:div>
    <w:div w:id="1327516306">
      <w:bodyDiv w:val="1"/>
      <w:marLeft w:val="0"/>
      <w:marRight w:val="0"/>
      <w:marTop w:val="0"/>
      <w:marBottom w:val="0"/>
      <w:divBdr>
        <w:top w:val="none" w:sz="0" w:space="0" w:color="auto"/>
        <w:left w:val="none" w:sz="0" w:space="0" w:color="auto"/>
        <w:bottom w:val="none" w:sz="0" w:space="0" w:color="auto"/>
        <w:right w:val="none" w:sz="0" w:space="0" w:color="auto"/>
      </w:divBdr>
    </w:div>
    <w:div w:id="1338381780">
      <w:bodyDiv w:val="1"/>
      <w:marLeft w:val="0"/>
      <w:marRight w:val="0"/>
      <w:marTop w:val="0"/>
      <w:marBottom w:val="0"/>
      <w:divBdr>
        <w:top w:val="none" w:sz="0" w:space="0" w:color="auto"/>
        <w:left w:val="none" w:sz="0" w:space="0" w:color="auto"/>
        <w:bottom w:val="none" w:sz="0" w:space="0" w:color="auto"/>
        <w:right w:val="none" w:sz="0" w:space="0" w:color="auto"/>
      </w:divBdr>
    </w:div>
    <w:div w:id="1393117048">
      <w:bodyDiv w:val="1"/>
      <w:marLeft w:val="0"/>
      <w:marRight w:val="0"/>
      <w:marTop w:val="0"/>
      <w:marBottom w:val="0"/>
      <w:divBdr>
        <w:top w:val="none" w:sz="0" w:space="0" w:color="auto"/>
        <w:left w:val="none" w:sz="0" w:space="0" w:color="auto"/>
        <w:bottom w:val="none" w:sz="0" w:space="0" w:color="auto"/>
        <w:right w:val="none" w:sz="0" w:space="0" w:color="auto"/>
      </w:divBdr>
    </w:div>
    <w:div w:id="1422490983">
      <w:bodyDiv w:val="1"/>
      <w:marLeft w:val="0"/>
      <w:marRight w:val="0"/>
      <w:marTop w:val="0"/>
      <w:marBottom w:val="0"/>
      <w:divBdr>
        <w:top w:val="none" w:sz="0" w:space="0" w:color="auto"/>
        <w:left w:val="none" w:sz="0" w:space="0" w:color="auto"/>
        <w:bottom w:val="none" w:sz="0" w:space="0" w:color="auto"/>
        <w:right w:val="none" w:sz="0" w:space="0" w:color="auto"/>
      </w:divBdr>
    </w:div>
    <w:div w:id="1437408704">
      <w:bodyDiv w:val="1"/>
      <w:marLeft w:val="0"/>
      <w:marRight w:val="0"/>
      <w:marTop w:val="0"/>
      <w:marBottom w:val="0"/>
      <w:divBdr>
        <w:top w:val="none" w:sz="0" w:space="0" w:color="auto"/>
        <w:left w:val="none" w:sz="0" w:space="0" w:color="auto"/>
        <w:bottom w:val="none" w:sz="0" w:space="0" w:color="auto"/>
        <w:right w:val="none" w:sz="0" w:space="0" w:color="auto"/>
      </w:divBdr>
    </w:div>
    <w:div w:id="1491410566">
      <w:bodyDiv w:val="1"/>
      <w:marLeft w:val="0"/>
      <w:marRight w:val="0"/>
      <w:marTop w:val="0"/>
      <w:marBottom w:val="0"/>
      <w:divBdr>
        <w:top w:val="none" w:sz="0" w:space="0" w:color="auto"/>
        <w:left w:val="none" w:sz="0" w:space="0" w:color="auto"/>
        <w:bottom w:val="none" w:sz="0" w:space="0" w:color="auto"/>
        <w:right w:val="none" w:sz="0" w:space="0" w:color="auto"/>
      </w:divBdr>
    </w:div>
    <w:div w:id="1493256779">
      <w:bodyDiv w:val="1"/>
      <w:marLeft w:val="0"/>
      <w:marRight w:val="0"/>
      <w:marTop w:val="0"/>
      <w:marBottom w:val="0"/>
      <w:divBdr>
        <w:top w:val="none" w:sz="0" w:space="0" w:color="auto"/>
        <w:left w:val="none" w:sz="0" w:space="0" w:color="auto"/>
        <w:bottom w:val="none" w:sz="0" w:space="0" w:color="auto"/>
        <w:right w:val="none" w:sz="0" w:space="0" w:color="auto"/>
      </w:divBdr>
    </w:div>
    <w:div w:id="1493447153">
      <w:bodyDiv w:val="1"/>
      <w:marLeft w:val="0"/>
      <w:marRight w:val="0"/>
      <w:marTop w:val="0"/>
      <w:marBottom w:val="0"/>
      <w:divBdr>
        <w:top w:val="none" w:sz="0" w:space="0" w:color="auto"/>
        <w:left w:val="none" w:sz="0" w:space="0" w:color="auto"/>
        <w:bottom w:val="none" w:sz="0" w:space="0" w:color="auto"/>
        <w:right w:val="none" w:sz="0" w:space="0" w:color="auto"/>
      </w:divBdr>
    </w:div>
    <w:div w:id="1722093757">
      <w:bodyDiv w:val="1"/>
      <w:marLeft w:val="0"/>
      <w:marRight w:val="0"/>
      <w:marTop w:val="0"/>
      <w:marBottom w:val="0"/>
      <w:divBdr>
        <w:top w:val="none" w:sz="0" w:space="0" w:color="auto"/>
        <w:left w:val="none" w:sz="0" w:space="0" w:color="auto"/>
        <w:bottom w:val="none" w:sz="0" w:space="0" w:color="auto"/>
        <w:right w:val="none" w:sz="0" w:space="0" w:color="auto"/>
      </w:divBdr>
    </w:div>
    <w:div w:id="1798061693">
      <w:bodyDiv w:val="1"/>
      <w:marLeft w:val="0"/>
      <w:marRight w:val="0"/>
      <w:marTop w:val="0"/>
      <w:marBottom w:val="0"/>
      <w:divBdr>
        <w:top w:val="none" w:sz="0" w:space="0" w:color="auto"/>
        <w:left w:val="none" w:sz="0" w:space="0" w:color="auto"/>
        <w:bottom w:val="none" w:sz="0" w:space="0" w:color="auto"/>
        <w:right w:val="none" w:sz="0" w:space="0" w:color="auto"/>
      </w:divBdr>
    </w:div>
    <w:div w:id="1809399874">
      <w:bodyDiv w:val="1"/>
      <w:marLeft w:val="0"/>
      <w:marRight w:val="0"/>
      <w:marTop w:val="0"/>
      <w:marBottom w:val="0"/>
      <w:divBdr>
        <w:top w:val="none" w:sz="0" w:space="0" w:color="auto"/>
        <w:left w:val="none" w:sz="0" w:space="0" w:color="auto"/>
        <w:bottom w:val="none" w:sz="0" w:space="0" w:color="auto"/>
        <w:right w:val="none" w:sz="0" w:space="0" w:color="auto"/>
      </w:divBdr>
    </w:div>
    <w:div w:id="1819305386">
      <w:bodyDiv w:val="1"/>
      <w:marLeft w:val="0"/>
      <w:marRight w:val="0"/>
      <w:marTop w:val="0"/>
      <w:marBottom w:val="0"/>
      <w:divBdr>
        <w:top w:val="none" w:sz="0" w:space="0" w:color="auto"/>
        <w:left w:val="none" w:sz="0" w:space="0" w:color="auto"/>
        <w:bottom w:val="none" w:sz="0" w:space="0" w:color="auto"/>
        <w:right w:val="none" w:sz="0" w:space="0" w:color="auto"/>
      </w:divBdr>
    </w:div>
    <w:div w:id="1921064827">
      <w:bodyDiv w:val="1"/>
      <w:marLeft w:val="0"/>
      <w:marRight w:val="0"/>
      <w:marTop w:val="0"/>
      <w:marBottom w:val="0"/>
      <w:divBdr>
        <w:top w:val="none" w:sz="0" w:space="0" w:color="auto"/>
        <w:left w:val="none" w:sz="0" w:space="0" w:color="auto"/>
        <w:bottom w:val="none" w:sz="0" w:space="0" w:color="auto"/>
        <w:right w:val="none" w:sz="0" w:space="0" w:color="auto"/>
      </w:divBdr>
    </w:div>
    <w:div w:id="2040624780">
      <w:bodyDiv w:val="1"/>
      <w:marLeft w:val="0"/>
      <w:marRight w:val="0"/>
      <w:marTop w:val="0"/>
      <w:marBottom w:val="0"/>
      <w:divBdr>
        <w:top w:val="none" w:sz="0" w:space="0" w:color="auto"/>
        <w:left w:val="none" w:sz="0" w:space="0" w:color="auto"/>
        <w:bottom w:val="none" w:sz="0" w:space="0" w:color="auto"/>
        <w:right w:val="none" w:sz="0" w:space="0" w:color="auto"/>
      </w:divBdr>
    </w:div>
    <w:div w:id="2122265747">
      <w:bodyDiv w:val="1"/>
      <w:marLeft w:val="0"/>
      <w:marRight w:val="0"/>
      <w:marTop w:val="0"/>
      <w:marBottom w:val="0"/>
      <w:divBdr>
        <w:top w:val="none" w:sz="0" w:space="0" w:color="auto"/>
        <w:left w:val="none" w:sz="0" w:space="0" w:color="auto"/>
        <w:bottom w:val="none" w:sz="0" w:space="0" w:color="auto"/>
        <w:right w:val="none" w:sz="0" w:space="0" w:color="auto"/>
      </w:divBdr>
    </w:div>
    <w:div w:id="2136361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reenclimate.fund/documents/20182/574763/GCF_policy_-_Information_Disclosure_Policy.pdf/eca387d2-06b3-42c9-89f9-4976f2e802f4?version=1.2" TargetMode="External"/><Relationship Id="rId18" Type="http://schemas.openxmlformats.org/officeDocument/2006/relationships/header" Target="header3.xml"/><Relationship Id="rId26" Type="http://schemas.openxmlformats.org/officeDocument/2006/relationships/hyperlink" Target="https://www.greenclimate.fund/document/example-project-level-logframe-annex-2a-simplified-approval-process-funding-proposals" TargetMode="External"/><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emf"/><Relationship Id="rId34" Type="http://schemas.openxmlformats.org/officeDocument/2006/relationships/hyperlink" Target="https://www.greenclimate.fund/document/legal-opinion-certificate-internal-approvals-annex-9b-simplified-approval-process-funding"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https://www.greenclimate.fund/document/guidance-preparing-pre-feasibility-study-under-simplified-approval-process" TargetMode="External"/><Relationship Id="rId33" Type="http://schemas.openxmlformats.org/officeDocument/2006/relationships/hyperlink" Target="https://www.greenclimate.fund/document/legal-due-diligence-annex-9a-simplified-approval-process-funding-proposal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4.png"/><Relationship Id="rId29" Type="http://schemas.openxmlformats.org/officeDocument/2006/relationships/hyperlink" Target="https://www.greenclimate.fund/document/gender-assessment-and-action-plan-annex-4-simplified-approval-process-funding-proposa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reenclimate.fund/document/no-objection-letter-template" TargetMode="External"/><Relationship Id="rId32" Type="http://schemas.openxmlformats.org/officeDocument/2006/relationships/hyperlink" Target="https://www.greenclimate.fund/document/procurement-plan-model-annex-8-simplified-approval-process-funding-proposals" TargetMode="External"/><Relationship Id="rId37" Type="http://schemas.openxmlformats.org/officeDocument/2006/relationships/hyperlink" Target="https://www.greenclimate.fund/document/eda-guidelin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reenclimate.fund/how-we-work/funding-projects" TargetMode="External"/><Relationship Id="rId23" Type="http://schemas.openxmlformats.org/officeDocument/2006/relationships/hyperlink" Target="http://www.greenclimate.fund/documents/20182/818273/1.8_-_Gender_Policy_and_Action_Plan.pdf/f47842bd-b044-4500-b7ef-099bcf9a6bbe?version=1.1" TargetMode="External"/><Relationship Id="rId28" Type="http://schemas.openxmlformats.org/officeDocument/2006/relationships/hyperlink" Target="https://www.greenclimate.fund/document/budget-details-template-annex-3-simplified-approval-process-funding-proposals" TargetMode="External"/><Relationship Id="rId36" Type="http://schemas.openxmlformats.org/officeDocument/2006/relationships/hyperlink" Target="https://www.greenclimate.fund/document/environmental-and-social-action-plan-template-annex-12-simplified-approval-process-funding" TargetMode="Externa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yperlink" Target="https://www.greenclimate.fund/document/risk-assessment-and-management-template-annex-7-simplified-approval-process-fund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reenclimate.fund/sites/default/files/document/sap-guidelines_1.pdf" TargetMode="External"/><Relationship Id="rId22" Type="http://schemas.openxmlformats.org/officeDocument/2006/relationships/hyperlink" Target="https://www.greenclimate.fund/document/policy-co-financing" TargetMode="External"/><Relationship Id="rId27" Type="http://schemas.openxmlformats.org/officeDocument/2006/relationships/hyperlink" Target="https://www.greenclimate.fund/document/example-timetable-annex-2b-simplified-approval-process-funding-proposals" TargetMode="External"/><Relationship Id="rId30" Type="http://schemas.openxmlformats.org/officeDocument/2006/relationships/hyperlink" Target="https://www.greenclimate.fund/document/co-financing-commitment-letter-annex-5-simplified-approval-process-funding-proposals" TargetMode="External"/><Relationship Id="rId35" Type="http://schemas.openxmlformats.org/officeDocument/2006/relationships/hyperlink" Target="https://www.greenclimate.fund/document/guidelines-preparing-economic-and-financial-analysis-sap-proposal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dx.doi.org/10.25115/eea.v38i3.3601" TargetMode="External"/><Relationship Id="rId13" Type="http://schemas.openxmlformats.org/officeDocument/2006/relationships/hyperlink" Target="https://doi.org/10.3390/agriculture10100431" TargetMode="External"/><Relationship Id="rId18" Type="http://schemas.openxmlformats.org/officeDocument/2006/relationships/hyperlink" Target="https://doi.org/10.1016/j.nhres.2023.06.005" TargetMode="External"/><Relationship Id="rId3" Type="http://schemas.openxmlformats.org/officeDocument/2006/relationships/hyperlink" Target="https://unhabitat.org/sites/default/files/2023/06/4._pakistan_country_report_2023_b5_final_compressed.pdf" TargetMode="External"/><Relationship Id="rId7" Type="http://schemas.openxmlformats.org/officeDocument/2006/relationships/hyperlink" Target="https://www.iisd.org/articles/insight/making-every-drop-count-pakistans-growing-water-scarcity-challenge" TargetMode="External"/><Relationship Id="rId12" Type="http://schemas.openxmlformats.org/officeDocument/2006/relationships/hyperlink" Target="https://www.jstor.org/stable/41261204" TargetMode="External"/><Relationship Id="rId17" Type="http://schemas.openxmlformats.org/officeDocument/2006/relationships/hyperlink" Target="https://doi.org/10.1016/j.nhres.2023.06.005" TargetMode="External"/><Relationship Id="rId2" Type="http://schemas.openxmlformats.org/officeDocument/2006/relationships/hyperlink" Target="https://www.greenclimate.fund/document/policy-co-financing" TargetMode="External"/><Relationship Id="rId16" Type="http://schemas.openxmlformats.org/officeDocument/2006/relationships/hyperlink" Target="https://doi.org/10.1080/10643389.2017.1400852" TargetMode="External"/><Relationship Id="rId1" Type="http://schemas.openxmlformats.org/officeDocument/2006/relationships/hyperlink" Target="https://www.greenclimate.fund/sites/default/files/document/20220720-dps-user-guide-v10.pdf" TargetMode="External"/><Relationship Id="rId6" Type="http://schemas.openxmlformats.org/officeDocument/2006/relationships/hyperlink" Target="https://en.m.wikipedia.org/wiki/File:Indus_River_basin_map.svg" TargetMode="External"/><Relationship Id="rId11" Type="http://schemas.openxmlformats.org/officeDocument/2006/relationships/hyperlink" Target="https://www.undp.org/sites/g/files/zskgke326/files/migration/pk/553334d9b60c67a75df68de0f287e9349f5a73edf42e2c971fa8f708af5dd08b.pdf" TargetMode="External"/><Relationship Id="rId5" Type="http://schemas.openxmlformats.org/officeDocument/2006/relationships/hyperlink" Target="https://www.iisd.org/articles/insight/making-every-drop-count-pakistans-growing-water-scarcity-challenge" TargetMode="External"/><Relationship Id="rId15" Type="http://schemas.openxmlformats.org/officeDocument/2006/relationships/hyperlink" Target="https://doi.org/10.1016/j.agwat.2019.04.014" TargetMode="External"/><Relationship Id="rId10" Type="http://schemas.openxmlformats.org/officeDocument/2006/relationships/hyperlink" Target="https://www.undp.org/sites/g/files/zskgke326/files/migration/pk/553334d9b60c67a75df68de0f287e9349f5a73edf42e2c971fa8f708af5dd08b.pdf" TargetMode="External"/><Relationship Id="rId4" Type="http://schemas.openxmlformats.org/officeDocument/2006/relationships/hyperlink" Target="https://file.pide.org.pk/uploads/kb-085-impact-of-climate-change-on-water-in-pakistan.pdf" TargetMode="External"/><Relationship Id="rId9" Type="http://schemas.openxmlformats.org/officeDocument/2006/relationships/hyperlink" Target="https://doi.org/10.1016/j.wri.2023.100206" TargetMode="External"/><Relationship Id="rId14" Type="http://schemas.openxmlformats.org/officeDocument/2006/relationships/hyperlink" Target="https://www.adb.org/sites/d.efault/files/project-documents/49048/49048-001-tcr-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5FA9EE8C55E459BB540142EF3CF613A"/>
        <w:category>
          <w:name w:val="General"/>
          <w:gallery w:val="placeholder"/>
        </w:category>
        <w:types>
          <w:type w:val="bbPlcHdr"/>
        </w:types>
        <w:behaviors>
          <w:behavior w:val="content"/>
        </w:behaviors>
        <w:guid w:val="{FED946D5-DEFA-43D2-A7CD-12B547C7037E}"/>
      </w:docPartPr>
      <w:docPartBody>
        <w:p w:rsidR="0085040B" w:rsidRDefault="004043C0" w:rsidP="004043C0">
          <w:pPr>
            <w:pStyle w:val="85FA9EE8C55E459BB540142EF3CF613A"/>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10F1473943F44DA0A9A6D3D2A2E0E432"/>
        <w:category>
          <w:name w:val="General"/>
          <w:gallery w:val="placeholder"/>
        </w:category>
        <w:types>
          <w:type w:val="bbPlcHdr"/>
        </w:types>
        <w:behaviors>
          <w:behavior w:val="content"/>
        </w:behaviors>
        <w:guid w:val="{F55E2B44-0934-466D-9ED6-82D038C40E9F}"/>
      </w:docPartPr>
      <w:docPartBody>
        <w:p w:rsidR="0085040B" w:rsidRDefault="004043C0" w:rsidP="004043C0">
          <w:pPr>
            <w:pStyle w:val="10F1473943F44DA0A9A6D3D2A2E0E432"/>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3CE99DFDDAB04BDEA0B8DE3E0074285D"/>
        <w:category>
          <w:name w:val="General"/>
          <w:gallery w:val="placeholder"/>
        </w:category>
        <w:types>
          <w:type w:val="bbPlcHdr"/>
        </w:types>
        <w:behaviors>
          <w:behavior w:val="content"/>
        </w:behaviors>
        <w:guid w:val="{0956131E-9E35-42BD-ABDC-5D5E8DAA8725}"/>
      </w:docPartPr>
      <w:docPartBody>
        <w:p w:rsidR="0085040B" w:rsidRDefault="004043C0" w:rsidP="004043C0">
          <w:pPr>
            <w:pStyle w:val="3CE99DFDDAB04BDEA0B8DE3E0074285D"/>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10CC7F6308A34A629A66E6DF5E52A784"/>
        <w:category>
          <w:name w:val="General"/>
          <w:gallery w:val="placeholder"/>
        </w:category>
        <w:types>
          <w:type w:val="bbPlcHdr"/>
        </w:types>
        <w:behaviors>
          <w:behavior w:val="content"/>
        </w:behaviors>
        <w:guid w:val="{2BA5A01C-E35F-4D2C-9ED5-94401C74490B}"/>
      </w:docPartPr>
      <w:docPartBody>
        <w:p w:rsidR="0085040B" w:rsidRDefault="004043C0" w:rsidP="004043C0">
          <w:pPr>
            <w:pStyle w:val="10CC7F6308A34A629A66E6DF5E52A784"/>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C64F30E003524C30B5FE0339818AAE38"/>
        <w:category>
          <w:name w:val="General"/>
          <w:gallery w:val="placeholder"/>
        </w:category>
        <w:types>
          <w:type w:val="bbPlcHdr"/>
        </w:types>
        <w:behaviors>
          <w:behavior w:val="content"/>
        </w:behaviors>
        <w:guid w:val="{81548FAA-1F05-4318-9231-B8BB36796D26}"/>
      </w:docPartPr>
      <w:docPartBody>
        <w:p w:rsidR="0085040B" w:rsidRDefault="004043C0" w:rsidP="004043C0">
          <w:pPr>
            <w:pStyle w:val="C64F30E003524C30B5FE0339818AAE38"/>
          </w:pPr>
          <w:r w:rsidRPr="00D1576D">
            <w:rPr>
              <w:rFonts w:ascii="Arial" w:eastAsia="Calibri" w:hAnsi="Arial" w:cs="Arial"/>
              <w:sz w:val="18"/>
              <w:szCs w:val="18"/>
              <w:u w:val="single"/>
              <w:lang w:val="en-GB" w:eastAsia="en-US"/>
            </w:rPr>
            <w:t>Options</w:t>
          </w:r>
        </w:p>
      </w:docPartBody>
    </w:docPart>
    <w:docPart>
      <w:docPartPr>
        <w:name w:val="08BEC8C0F86D46CCB4C0A38FE895E30A"/>
        <w:category>
          <w:name w:val="General"/>
          <w:gallery w:val="placeholder"/>
        </w:category>
        <w:types>
          <w:type w:val="bbPlcHdr"/>
        </w:types>
        <w:behaviors>
          <w:behavior w:val="content"/>
        </w:behaviors>
        <w:guid w:val="{91F5196D-BD01-4D40-98C7-0D3B2E2DC1F2}"/>
      </w:docPartPr>
      <w:docPartBody>
        <w:p w:rsidR="0085040B" w:rsidRDefault="004043C0" w:rsidP="004043C0">
          <w:pPr>
            <w:pStyle w:val="08BEC8C0F86D46CCB4C0A38FE895E30A"/>
          </w:pPr>
          <w:r w:rsidRPr="003556FA">
            <w:rPr>
              <w:rFonts w:ascii="Arial" w:eastAsia="Times New Roman" w:hAnsi="Arial" w:cs="Arial"/>
              <w:sz w:val="20"/>
              <w:szCs w:val="20"/>
              <w:u w:val="single"/>
              <w:lang w:val="en-GB" w:eastAsia="en-US"/>
            </w:rPr>
            <w:t>Enter a</w:t>
          </w:r>
          <w:r w:rsidRPr="003556FA">
            <w:rPr>
              <w:rStyle w:val="PlaceholderText"/>
              <w:rFonts w:ascii="Arial" w:hAnsi="Arial" w:cs="Arial"/>
              <w:sz w:val="20"/>
              <w:szCs w:val="20"/>
              <w:u w:val="single"/>
            </w:rPr>
            <w:t>mount</w:t>
          </w:r>
        </w:p>
      </w:docPartBody>
    </w:docPart>
    <w:docPart>
      <w:docPartPr>
        <w:name w:val="F31457459E794979926F65D1236214A3"/>
        <w:category>
          <w:name w:val="General"/>
          <w:gallery w:val="placeholder"/>
        </w:category>
        <w:types>
          <w:type w:val="bbPlcHdr"/>
        </w:types>
        <w:behaviors>
          <w:behavior w:val="content"/>
        </w:behaviors>
        <w:guid w:val="{DB0316C9-2CD9-472C-A67D-D0B4F0C31959}"/>
      </w:docPartPr>
      <w:docPartBody>
        <w:p w:rsidR="0085040B" w:rsidRDefault="004043C0" w:rsidP="004043C0">
          <w:pPr>
            <w:pStyle w:val="F31457459E794979926F65D1236214A3"/>
          </w:pPr>
          <w:r w:rsidRPr="003556FA">
            <w:rPr>
              <w:rFonts w:ascii="Arial" w:eastAsia="Calibri" w:hAnsi="Arial" w:cs="Arial"/>
              <w:sz w:val="20"/>
              <w:szCs w:val="20"/>
              <w:u w:val="single"/>
              <w:lang w:val="en-GB" w:eastAsia="en-US"/>
            </w:rPr>
            <w:t>Options</w:t>
          </w:r>
        </w:p>
      </w:docPartBody>
    </w:docPart>
    <w:docPart>
      <w:docPartPr>
        <w:name w:val="B55323328BBD442AA52E9CA305A15121"/>
        <w:category>
          <w:name w:val="General"/>
          <w:gallery w:val="placeholder"/>
        </w:category>
        <w:types>
          <w:type w:val="bbPlcHdr"/>
        </w:types>
        <w:behaviors>
          <w:behavior w:val="content"/>
        </w:behaviors>
        <w:guid w:val="{74D2EE1A-A7EF-4C18-A027-85404FD59B6A}"/>
      </w:docPartPr>
      <w:docPartBody>
        <w:p w:rsidR="0085040B" w:rsidRDefault="0085040B">
          <w:r w:rsidRPr="00B93BB7">
            <w:rPr>
              <w:rStyle w:val="PlaceholderText"/>
              <w:rFonts w:ascii="Arial" w:hAnsi="Arial" w:cs="Arial"/>
              <w:szCs w:val="20"/>
            </w:rPr>
            <w:t>Total co-financing/total GCF amount</w:t>
          </w:r>
        </w:p>
      </w:docPartBody>
    </w:docPart>
    <w:docPart>
      <w:docPartPr>
        <w:name w:val="01E9289FB7EB45A4AE0497A56D6997A4"/>
        <w:category>
          <w:name w:val="General"/>
          <w:gallery w:val="placeholder"/>
        </w:category>
        <w:types>
          <w:type w:val="bbPlcHdr"/>
        </w:types>
        <w:behaviors>
          <w:behavior w:val="content"/>
        </w:behaviors>
        <w:guid w:val="{3B23023C-EA33-475D-A666-5B84EC244449}"/>
      </w:docPartPr>
      <w:docPartBody>
        <w:p w:rsidR="00C35433" w:rsidRDefault="004043C0" w:rsidP="004043C0">
          <w:pPr>
            <w:pStyle w:val="01E9289FB7EB45A4AE0497A56D6997A4"/>
          </w:pPr>
          <w:r w:rsidRPr="003556FA">
            <w:rPr>
              <w:rFonts w:ascii="Arial" w:eastAsia="Times New Roman" w:hAnsi="Arial" w:cs="Arial"/>
              <w:sz w:val="20"/>
              <w:szCs w:val="20"/>
              <w:u w:val="single"/>
              <w:lang w:val="en-GB" w:eastAsia="en-US"/>
            </w:rPr>
            <w:t>Enter a</w:t>
          </w:r>
          <w:r w:rsidRPr="003556FA">
            <w:rPr>
              <w:rStyle w:val="PlaceholderText"/>
              <w:rFonts w:ascii="Arial" w:hAnsi="Arial" w:cs="Arial"/>
              <w:sz w:val="20"/>
              <w:szCs w:val="20"/>
              <w:u w:val="single"/>
            </w:rPr>
            <w:t>mount</w:t>
          </w:r>
        </w:p>
      </w:docPartBody>
    </w:docPart>
    <w:docPart>
      <w:docPartPr>
        <w:name w:val="B2213942D4B04E2E9C5E0725183B719C"/>
        <w:category>
          <w:name w:val="General"/>
          <w:gallery w:val="placeholder"/>
        </w:category>
        <w:types>
          <w:type w:val="bbPlcHdr"/>
        </w:types>
        <w:behaviors>
          <w:behavior w:val="content"/>
        </w:behaviors>
        <w:guid w:val="{0ECE0BCE-4A4B-4059-9F5C-C8885680012C}"/>
      </w:docPartPr>
      <w:docPartBody>
        <w:p w:rsidR="0034754A" w:rsidRDefault="004043C0" w:rsidP="004043C0">
          <w:pPr>
            <w:pStyle w:val="B2213942D4B04E2E9C5E0725183B719C"/>
          </w:pPr>
          <w:r w:rsidRPr="00D1576D">
            <w:rPr>
              <w:rFonts w:ascii="Arial" w:eastAsia="Batang" w:hAnsi="Arial" w:cs="Times New Roman"/>
              <w:sz w:val="18"/>
              <w:szCs w:val="18"/>
              <w:u w:val="single"/>
              <w:lang w:val="en-GB" w:eastAsia="en-US"/>
            </w:rPr>
            <w:t>Choose an item.</w:t>
          </w:r>
        </w:p>
      </w:docPartBody>
    </w:docPart>
    <w:docPart>
      <w:docPartPr>
        <w:name w:val="BC80A2EF3B114300BBBF965E9327D462"/>
        <w:category>
          <w:name w:val="General"/>
          <w:gallery w:val="placeholder"/>
        </w:category>
        <w:types>
          <w:type w:val="bbPlcHdr"/>
        </w:types>
        <w:behaviors>
          <w:behavior w:val="content"/>
        </w:behaviors>
        <w:guid w:val="{334007D7-E44F-4706-B197-424B0F15AF02}"/>
      </w:docPartPr>
      <w:docPartBody>
        <w:p w:rsidR="0034754A" w:rsidRDefault="004043C0" w:rsidP="004043C0">
          <w:pPr>
            <w:pStyle w:val="BC80A2EF3B114300BBBF965E9327D462"/>
          </w:pPr>
          <w:r w:rsidRPr="00D1576D">
            <w:rPr>
              <w:rFonts w:ascii="Arial" w:eastAsia="Batang" w:hAnsi="Arial" w:cs="Times New Roman"/>
              <w:sz w:val="18"/>
              <w:szCs w:val="18"/>
              <w:u w:val="single"/>
              <w:lang w:val="en-GB" w:eastAsia="en-US"/>
            </w:rPr>
            <w:t>Choose an item.</w:t>
          </w:r>
        </w:p>
      </w:docPartBody>
    </w:docPart>
    <w:docPart>
      <w:docPartPr>
        <w:name w:val="1F25548340624C328C571450D88F2546"/>
        <w:category>
          <w:name w:val="General"/>
          <w:gallery w:val="placeholder"/>
        </w:category>
        <w:types>
          <w:type w:val="bbPlcHdr"/>
        </w:types>
        <w:behaviors>
          <w:behavior w:val="content"/>
        </w:behaviors>
        <w:guid w:val="{3F556721-3402-4274-BD71-9B60A377D295}"/>
      </w:docPartPr>
      <w:docPartBody>
        <w:p w:rsidR="00F37C71" w:rsidRDefault="004043C0" w:rsidP="004043C0">
          <w:pPr>
            <w:pStyle w:val="1F25548340624C328C571450D88F2546"/>
          </w:pPr>
          <w:r w:rsidRPr="00D1576D">
            <w:rPr>
              <w:rFonts w:ascii="Arial" w:eastAsia="Calibri" w:hAnsi="Arial" w:cs="Arial"/>
              <w:sz w:val="18"/>
              <w:szCs w:val="18"/>
              <w:u w:val="single"/>
              <w:lang w:val="en-GB" w:eastAsia="en-US"/>
            </w:rPr>
            <w:t>Options</w:t>
          </w:r>
        </w:p>
      </w:docPartBody>
    </w:docPart>
    <w:docPart>
      <w:docPartPr>
        <w:name w:val="DBE47F3DF4214D82895B7DEB066DAF57"/>
        <w:category>
          <w:name w:val="General"/>
          <w:gallery w:val="placeholder"/>
        </w:category>
        <w:types>
          <w:type w:val="bbPlcHdr"/>
        </w:types>
        <w:behaviors>
          <w:behavior w:val="content"/>
        </w:behaviors>
        <w:guid w:val="{4431BFD6-98AB-48A6-B347-DBFD575B9263}"/>
      </w:docPartPr>
      <w:docPartBody>
        <w:p w:rsidR="00F37C71" w:rsidRDefault="004043C0" w:rsidP="004043C0">
          <w:pPr>
            <w:pStyle w:val="DBE47F3DF4214D82895B7DEB066DAF57"/>
          </w:pPr>
          <w:r w:rsidRPr="00D1576D">
            <w:rPr>
              <w:rFonts w:ascii="Arial" w:eastAsia="Calibri" w:hAnsi="Arial" w:cs="Arial"/>
              <w:sz w:val="18"/>
              <w:szCs w:val="18"/>
              <w:u w:val="single"/>
              <w:lang w:val="en-GB" w:eastAsia="en-US"/>
            </w:rPr>
            <w:t>Options</w:t>
          </w:r>
        </w:p>
      </w:docPartBody>
    </w:docPart>
    <w:docPart>
      <w:docPartPr>
        <w:name w:val="833F7B83660D4B339B0A111757E85A5B"/>
        <w:category>
          <w:name w:val="General"/>
          <w:gallery w:val="placeholder"/>
        </w:category>
        <w:types>
          <w:type w:val="bbPlcHdr"/>
        </w:types>
        <w:behaviors>
          <w:behavior w:val="content"/>
        </w:behaviors>
        <w:guid w:val="{87DACDE6-C4EC-4822-96B6-F46E7B51E616}"/>
      </w:docPartPr>
      <w:docPartBody>
        <w:p w:rsidR="00F37C71" w:rsidRDefault="004043C0" w:rsidP="004043C0">
          <w:pPr>
            <w:pStyle w:val="833F7B83660D4B339B0A111757E85A5B"/>
          </w:pPr>
          <w:r w:rsidRPr="00D1576D">
            <w:rPr>
              <w:rFonts w:ascii="Arial" w:eastAsia="Calibri" w:hAnsi="Arial" w:cs="Arial"/>
              <w:sz w:val="18"/>
              <w:szCs w:val="18"/>
              <w:u w:val="single"/>
              <w:lang w:val="en-GB" w:eastAsia="en-US"/>
            </w:rPr>
            <w:t>Options</w:t>
          </w:r>
        </w:p>
      </w:docPartBody>
    </w:docPart>
    <w:docPart>
      <w:docPartPr>
        <w:name w:val="347FEBF7B95D42A0A60F8C6B5AEE0819"/>
        <w:category>
          <w:name w:val="General"/>
          <w:gallery w:val="placeholder"/>
        </w:category>
        <w:types>
          <w:type w:val="bbPlcHdr"/>
        </w:types>
        <w:behaviors>
          <w:behavior w:val="content"/>
        </w:behaviors>
        <w:guid w:val="{C5A77334-30CB-43D5-BBBC-85EEB0989F6A}"/>
      </w:docPartPr>
      <w:docPartBody>
        <w:p w:rsidR="008A3146" w:rsidRDefault="004043C0" w:rsidP="004043C0">
          <w:pPr>
            <w:pStyle w:val="347FEBF7B95D42A0A60F8C6B5AEE0819"/>
          </w:pPr>
          <w:r w:rsidRPr="003556FA">
            <w:rPr>
              <w:rFonts w:ascii="Arial" w:eastAsia="Calibri" w:hAnsi="Arial" w:cs="Arial"/>
              <w:sz w:val="20"/>
              <w:szCs w:val="20"/>
              <w:u w:val="single"/>
              <w:lang w:val="en-GB" w:eastAsia="en-US"/>
            </w:rPr>
            <w:t>Options</w:t>
          </w:r>
        </w:p>
      </w:docPartBody>
    </w:docPart>
    <w:docPart>
      <w:docPartPr>
        <w:name w:val="AABD9DF90ADC4818B1FA1E6B08DF0AD1"/>
        <w:category>
          <w:name w:val="General"/>
          <w:gallery w:val="placeholder"/>
        </w:category>
        <w:types>
          <w:type w:val="bbPlcHdr"/>
        </w:types>
        <w:behaviors>
          <w:behavior w:val="content"/>
        </w:behaviors>
        <w:guid w:val="{9B279B44-046F-407C-BAD9-788852607BA1}"/>
      </w:docPartPr>
      <w:docPartBody>
        <w:p w:rsidR="00EE49DB" w:rsidRDefault="004043C0" w:rsidP="004043C0">
          <w:pPr>
            <w:pStyle w:val="AABD9DF90ADC4818B1FA1E6B08DF0AD11"/>
          </w:pPr>
          <w:r w:rsidRPr="00D15767">
            <w:rPr>
              <w:rFonts w:ascii="Arial" w:eastAsia="Batang" w:hAnsi="Arial" w:cs="Arial"/>
              <w:sz w:val="18"/>
              <w:szCs w:val="18"/>
              <w:u w:val="single"/>
              <w:lang w:val="en-GB" w:eastAsia="en-US"/>
            </w:rPr>
            <w:t>Choose an item.</w:t>
          </w:r>
        </w:p>
      </w:docPartBody>
    </w:docPart>
    <w:docPart>
      <w:docPartPr>
        <w:name w:val="AD1A3DB80B5848029516A73A31EF4906"/>
        <w:category>
          <w:name w:val="General"/>
          <w:gallery w:val="placeholder"/>
        </w:category>
        <w:types>
          <w:type w:val="bbPlcHdr"/>
        </w:types>
        <w:behaviors>
          <w:behavior w:val="content"/>
        </w:behaviors>
        <w:guid w:val="{33E7A44F-515D-409B-B6A8-AEEAD25AEEA7}"/>
      </w:docPartPr>
      <w:docPartBody>
        <w:p w:rsidR="00EE49DB" w:rsidRDefault="004043C0" w:rsidP="004043C0">
          <w:pPr>
            <w:pStyle w:val="AD1A3DB80B5848029516A73A31EF49061"/>
          </w:pPr>
          <w:r w:rsidRPr="003556FA">
            <w:rPr>
              <w:rFonts w:ascii="Arial" w:eastAsia="Times New Roman" w:hAnsi="Arial" w:cs="Times New Roman"/>
              <w:sz w:val="18"/>
              <w:szCs w:val="18"/>
              <w:u w:val="single"/>
              <w:lang w:val="en-GB" w:eastAsia="en-US"/>
            </w:rPr>
            <w:t>Enter number</w:t>
          </w:r>
        </w:p>
      </w:docPartBody>
    </w:docPart>
    <w:docPart>
      <w:docPartPr>
        <w:name w:val="C5FBA58E4DB64AFD871AFFDC5A68D927"/>
        <w:category>
          <w:name w:val="General"/>
          <w:gallery w:val="placeholder"/>
        </w:category>
        <w:types>
          <w:type w:val="bbPlcHdr"/>
        </w:types>
        <w:behaviors>
          <w:behavior w:val="content"/>
        </w:behaviors>
        <w:guid w:val="{A7C5EF5E-E076-46B5-8EF5-00BB4004FC3F}"/>
      </w:docPartPr>
      <w:docPartBody>
        <w:p w:rsidR="00EE49DB" w:rsidRDefault="004043C0" w:rsidP="004043C0">
          <w:pPr>
            <w:pStyle w:val="C5FBA58E4DB64AFD871AFFDC5A68D9271"/>
          </w:pPr>
          <w:r w:rsidRPr="003556FA">
            <w:rPr>
              <w:rFonts w:ascii="Arial" w:eastAsia="Times New Roman" w:hAnsi="Arial" w:cs="Times New Roman"/>
              <w:sz w:val="18"/>
              <w:szCs w:val="18"/>
              <w:u w:val="single"/>
              <w:lang w:val="en-GB" w:eastAsia="en-US"/>
            </w:rPr>
            <w:t>Enter number</w:t>
          </w:r>
        </w:p>
      </w:docPartBody>
    </w:docPart>
    <w:docPart>
      <w:docPartPr>
        <w:name w:val="0AD4742EB6444747AD594A4748DD2ABC"/>
        <w:category>
          <w:name w:val="General"/>
          <w:gallery w:val="placeholder"/>
        </w:category>
        <w:types>
          <w:type w:val="bbPlcHdr"/>
        </w:types>
        <w:behaviors>
          <w:behavior w:val="content"/>
        </w:behaviors>
        <w:guid w:val="{E4064672-506E-4CE3-B4AA-0F70D8183620}"/>
      </w:docPartPr>
      <w:docPartBody>
        <w:p w:rsidR="00EE49DB" w:rsidRDefault="004043C0" w:rsidP="004043C0">
          <w:pPr>
            <w:pStyle w:val="0AD4742EB6444747AD594A4748DD2ABC1"/>
          </w:pPr>
          <w:r w:rsidRPr="003556FA">
            <w:rPr>
              <w:rFonts w:ascii="Arial" w:eastAsia="Times New Roman" w:hAnsi="Arial" w:cs="Times New Roman"/>
              <w:sz w:val="18"/>
              <w:szCs w:val="18"/>
              <w:u w:val="single"/>
              <w:lang w:val="en-GB" w:eastAsia="en-US"/>
            </w:rPr>
            <w:t>Enter number</w:t>
          </w:r>
        </w:p>
      </w:docPartBody>
    </w:docPart>
    <w:docPart>
      <w:docPartPr>
        <w:name w:val="87591BE9BE9E4997A2D55B118CA24D4B"/>
        <w:category>
          <w:name w:val="General"/>
          <w:gallery w:val="placeholder"/>
        </w:category>
        <w:types>
          <w:type w:val="bbPlcHdr"/>
        </w:types>
        <w:behaviors>
          <w:behavior w:val="content"/>
        </w:behaviors>
        <w:guid w:val="{F2E7D615-08D8-41E8-AA3D-BA7DF338DA58}"/>
      </w:docPartPr>
      <w:docPartBody>
        <w:p w:rsidR="00EE49DB" w:rsidRDefault="004043C0" w:rsidP="004043C0">
          <w:pPr>
            <w:pStyle w:val="87591BE9BE9E4997A2D55B118CA24D4B1"/>
          </w:pPr>
          <w:r w:rsidRPr="003556FA">
            <w:rPr>
              <w:rFonts w:ascii="Arial" w:eastAsia="Times New Roman" w:hAnsi="Arial" w:cs="Times New Roman"/>
              <w:sz w:val="18"/>
              <w:szCs w:val="18"/>
              <w:u w:val="single"/>
              <w:lang w:val="en-GB" w:eastAsia="en-US"/>
            </w:rPr>
            <w:t>Enter number</w:t>
          </w:r>
        </w:p>
      </w:docPartBody>
    </w:docPart>
    <w:docPart>
      <w:docPartPr>
        <w:name w:val="0FDE2A06217743739A5798C38CE2DECD"/>
        <w:category>
          <w:name w:val="General"/>
          <w:gallery w:val="placeholder"/>
        </w:category>
        <w:types>
          <w:type w:val="bbPlcHdr"/>
        </w:types>
        <w:behaviors>
          <w:behavior w:val="content"/>
        </w:behaviors>
        <w:guid w:val="{E0931B42-72D5-4F7B-9E29-7B9B514AFE87}"/>
      </w:docPartPr>
      <w:docPartBody>
        <w:p w:rsidR="00EE49DB" w:rsidRDefault="004043C0" w:rsidP="004043C0">
          <w:pPr>
            <w:pStyle w:val="0FDE2A06217743739A5798C38CE2DECD1"/>
          </w:pPr>
          <w:r w:rsidRPr="003556FA">
            <w:rPr>
              <w:rFonts w:ascii="Arial" w:eastAsia="Batang" w:hAnsi="Arial" w:cs="Times New Roman"/>
              <w:sz w:val="18"/>
              <w:szCs w:val="18"/>
              <w:u w:val="single"/>
              <w:lang w:val="en-GB" w:eastAsia="en-US"/>
            </w:rPr>
            <w:t>Choose an item.</w:t>
          </w:r>
        </w:p>
      </w:docPartBody>
    </w:docPart>
    <w:docPart>
      <w:docPartPr>
        <w:name w:val="4A1394171470457FB5D257D6E53630B0"/>
        <w:category>
          <w:name w:val="General"/>
          <w:gallery w:val="placeholder"/>
        </w:category>
        <w:types>
          <w:type w:val="bbPlcHdr"/>
        </w:types>
        <w:behaviors>
          <w:behavior w:val="content"/>
        </w:behaviors>
        <w:guid w:val="{2AC9B17C-E3E0-43A2-9206-018E93EECAFF}"/>
      </w:docPartPr>
      <w:docPartBody>
        <w:p w:rsidR="00EE49DB" w:rsidRDefault="004043C0" w:rsidP="004043C0">
          <w:pPr>
            <w:pStyle w:val="4A1394171470457FB5D257D6E53630B01"/>
          </w:pPr>
          <w:r w:rsidRPr="003556FA">
            <w:rPr>
              <w:rFonts w:ascii="Arial" w:eastAsia="Batang" w:hAnsi="Arial" w:cs="Times New Roman"/>
              <w:sz w:val="18"/>
              <w:szCs w:val="18"/>
              <w:u w:val="single"/>
              <w:lang w:val="en-GB" w:eastAsia="en-US"/>
            </w:rPr>
            <w:t>Choose an item.</w:t>
          </w:r>
        </w:p>
      </w:docPartBody>
    </w:docPart>
    <w:docPart>
      <w:docPartPr>
        <w:name w:val="70FAC6157F87476DB74FBED780EEE77B"/>
        <w:category>
          <w:name w:val="General"/>
          <w:gallery w:val="placeholder"/>
        </w:category>
        <w:types>
          <w:type w:val="bbPlcHdr"/>
        </w:types>
        <w:behaviors>
          <w:behavior w:val="content"/>
        </w:behaviors>
        <w:guid w:val="{049E9BFB-4A11-4BA7-840F-1BE85B761083}"/>
      </w:docPartPr>
      <w:docPartBody>
        <w:p w:rsidR="00EE49DB" w:rsidRDefault="004043C0" w:rsidP="004043C0">
          <w:pPr>
            <w:pStyle w:val="70FAC6157F87476DB74FBED780EEE77B1"/>
          </w:pPr>
          <w:r w:rsidRPr="00D93033">
            <w:rPr>
              <w:rFonts w:ascii="Segoe UI Symbol" w:eastAsia="MS Gothic" w:hAnsi="Segoe UI Symbol" w:cs="Segoe UI Symbol"/>
              <w:bCs/>
            </w:rPr>
            <w:t>☐</w:t>
          </w:r>
        </w:p>
      </w:docPartBody>
    </w:docPart>
    <w:docPart>
      <w:docPartPr>
        <w:name w:val="992F226A3C314431A7BCD1C4AE0F43A0"/>
        <w:category>
          <w:name w:val="General"/>
          <w:gallery w:val="placeholder"/>
        </w:category>
        <w:types>
          <w:type w:val="bbPlcHdr"/>
        </w:types>
        <w:behaviors>
          <w:behavior w:val="content"/>
        </w:behaviors>
        <w:guid w:val="{24198F10-253E-4AD3-A08C-F409E1FC9186}"/>
      </w:docPartPr>
      <w:docPartBody>
        <w:p w:rsidR="00EE49DB" w:rsidRDefault="004043C0" w:rsidP="004043C0">
          <w:pPr>
            <w:pStyle w:val="992F226A3C314431A7BCD1C4AE0F43A01"/>
          </w:pPr>
          <w:r w:rsidRPr="00D1576D">
            <w:rPr>
              <w:rFonts w:ascii="Arial" w:eastAsia="Times New Roman" w:hAnsi="Arial" w:cs="Arial"/>
              <w:sz w:val="18"/>
              <w:szCs w:val="18"/>
              <w:u w:val="single"/>
              <w:lang w:val="en-GB" w:eastAsia="en-US"/>
            </w:rPr>
            <w:t>Enter</w:t>
          </w:r>
        </w:p>
      </w:docPartBody>
    </w:docPart>
    <w:docPart>
      <w:docPartPr>
        <w:name w:val="ED6A9ABAD8C94AB2B9C5200C761854BD"/>
        <w:category>
          <w:name w:val="General"/>
          <w:gallery w:val="placeholder"/>
        </w:category>
        <w:types>
          <w:type w:val="bbPlcHdr"/>
        </w:types>
        <w:behaviors>
          <w:behavior w:val="content"/>
        </w:behaviors>
        <w:guid w:val="{E7C6C5F8-0872-435B-A1CB-92244CA1DF4A}"/>
      </w:docPartPr>
      <w:docPartBody>
        <w:p w:rsidR="00EE49DB" w:rsidRDefault="004043C0" w:rsidP="004043C0">
          <w:pPr>
            <w:pStyle w:val="ED6A9ABAD8C94AB2B9C5200C761854BD1"/>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73B23EF3233649A289358026AA4BB60F"/>
        <w:category>
          <w:name w:val="General"/>
          <w:gallery w:val="placeholder"/>
        </w:category>
        <w:types>
          <w:type w:val="bbPlcHdr"/>
        </w:types>
        <w:behaviors>
          <w:behavior w:val="content"/>
        </w:behaviors>
        <w:guid w:val="{521B269E-8DEB-42F3-9F9F-6D44A686019A}"/>
      </w:docPartPr>
      <w:docPartBody>
        <w:p w:rsidR="00EE49DB" w:rsidRDefault="004043C0" w:rsidP="004043C0">
          <w:pPr>
            <w:pStyle w:val="73B23EF3233649A289358026AA4BB60F1"/>
          </w:pPr>
          <w:r w:rsidRPr="00D1576D">
            <w:rPr>
              <w:rFonts w:ascii="Arial" w:eastAsia="Calibri" w:hAnsi="Arial" w:cs="Arial"/>
              <w:sz w:val="18"/>
              <w:szCs w:val="18"/>
              <w:u w:val="single"/>
              <w:lang w:val="en-GB" w:eastAsia="en-US"/>
            </w:rPr>
            <w:t>Options</w:t>
          </w:r>
        </w:p>
      </w:docPartBody>
    </w:docPart>
    <w:docPart>
      <w:docPartPr>
        <w:name w:val="1C9BBD6C0B38487B9A4166A687940F3C"/>
        <w:category>
          <w:name w:val="General"/>
          <w:gallery w:val="placeholder"/>
        </w:category>
        <w:types>
          <w:type w:val="bbPlcHdr"/>
        </w:types>
        <w:behaviors>
          <w:behavior w:val="content"/>
        </w:behaviors>
        <w:guid w:val="{7E9C9CA2-7639-42DF-8C01-718A1B202A4B}"/>
      </w:docPartPr>
      <w:docPartBody>
        <w:p w:rsidR="00EE49DB" w:rsidRDefault="004043C0" w:rsidP="004043C0">
          <w:pPr>
            <w:pStyle w:val="1C9BBD6C0B38487B9A4166A687940F3C1"/>
          </w:pPr>
          <w:r w:rsidRPr="00D1576D">
            <w:rPr>
              <w:rFonts w:ascii="Arial" w:eastAsia="Times New Roman" w:hAnsi="Arial" w:cs="Arial"/>
              <w:sz w:val="18"/>
              <w:szCs w:val="18"/>
              <w:u w:val="single"/>
              <w:lang w:val="en-GB" w:eastAsia="en-US"/>
            </w:rPr>
            <w:t>Enter</w:t>
          </w:r>
        </w:p>
      </w:docPartBody>
    </w:docPart>
    <w:docPart>
      <w:docPartPr>
        <w:name w:val="5C24228467394187B3152AF58BD82463"/>
        <w:category>
          <w:name w:val="General"/>
          <w:gallery w:val="placeholder"/>
        </w:category>
        <w:types>
          <w:type w:val="bbPlcHdr"/>
        </w:types>
        <w:behaviors>
          <w:behavior w:val="content"/>
        </w:behaviors>
        <w:guid w:val="{EA03AF16-3BEE-44F5-A8A2-10681C1D0FEC}"/>
      </w:docPartPr>
      <w:docPartBody>
        <w:p w:rsidR="00EE49DB" w:rsidRDefault="004043C0" w:rsidP="004043C0">
          <w:pPr>
            <w:pStyle w:val="5C24228467394187B3152AF58BD824631"/>
          </w:pPr>
          <w:r w:rsidRPr="00D1576D">
            <w:rPr>
              <w:rFonts w:ascii="Arial" w:eastAsia="Times New Roman" w:hAnsi="Arial" w:cs="Arial"/>
              <w:sz w:val="18"/>
              <w:szCs w:val="18"/>
              <w:u w:val="single"/>
              <w:lang w:val="en-GB" w:eastAsia="en-US"/>
            </w:rPr>
            <w:t>Enter</w:t>
          </w:r>
        </w:p>
      </w:docPartBody>
    </w:docPart>
    <w:docPart>
      <w:docPartPr>
        <w:name w:val="B60BC5EDC7914677BE139B4B4375B44D"/>
        <w:category>
          <w:name w:val="General"/>
          <w:gallery w:val="placeholder"/>
        </w:category>
        <w:types>
          <w:type w:val="bbPlcHdr"/>
        </w:types>
        <w:behaviors>
          <w:behavior w:val="content"/>
        </w:behaviors>
        <w:guid w:val="{8361844C-81FF-4332-B675-FD1843CD6CE7}"/>
      </w:docPartPr>
      <w:docPartBody>
        <w:p w:rsidR="00EE49DB" w:rsidRDefault="004043C0" w:rsidP="004043C0">
          <w:pPr>
            <w:pStyle w:val="B60BC5EDC7914677BE139B4B4375B44D1"/>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E045269122D54B1C9859603C53552312"/>
        <w:category>
          <w:name w:val="General"/>
          <w:gallery w:val="placeholder"/>
        </w:category>
        <w:types>
          <w:type w:val="bbPlcHdr"/>
        </w:types>
        <w:behaviors>
          <w:behavior w:val="content"/>
        </w:behaviors>
        <w:guid w:val="{232B0AFB-AEB7-41D6-9B93-5BBC8B14C837}"/>
      </w:docPartPr>
      <w:docPartBody>
        <w:p w:rsidR="00EE49DB" w:rsidRDefault="004043C0" w:rsidP="004043C0">
          <w:pPr>
            <w:pStyle w:val="E045269122D54B1C9859603C535523121"/>
          </w:pPr>
          <w:r w:rsidRPr="00D1576D">
            <w:rPr>
              <w:rFonts w:ascii="Arial" w:eastAsia="Calibri" w:hAnsi="Arial" w:cs="Arial"/>
              <w:sz w:val="18"/>
              <w:szCs w:val="18"/>
              <w:u w:val="single"/>
              <w:lang w:val="en-GB" w:eastAsia="en-US"/>
            </w:rPr>
            <w:t>Options</w:t>
          </w:r>
        </w:p>
      </w:docPartBody>
    </w:docPart>
    <w:docPart>
      <w:docPartPr>
        <w:name w:val="4C6A9A25653B42C5AB35044E5C65C01D"/>
        <w:category>
          <w:name w:val="General"/>
          <w:gallery w:val="placeholder"/>
        </w:category>
        <w:types>
          <w:type w:val="bbPlcHdr"/>
        </w:types>
        <w:behaviors>
          <w:behavior w:val="content"/>
        </w:behaviors>
        <w:guid w:val="{44ECA672-69D7-42F3-B45C-B5D79A177F35}"/>
      </w:docPartPr>
      <w:docPartBody>
        <w:p w:rsidR="00EE49DB" w:rsidRDefault="004043C0" w:rsidP="004043C0">
          <w:pPr>
            <w:pStyle w:val="4C6A9A25653B42C5AB35044E5C65C01D1"/>
          </w:pPr>
          <w:r w:rsidRPr="00D1576D">
            <w:rPr>
              <w:rFonts w:ascii="Arial" w:eastAsia="Times New Roman" w:hAnsi="Arial" w:cs="Arial"/>
              <w:sz w:val="18"/>
              <w:szCs w:val="18"/>
              <w:u w:val="single"/>
              <w:lang w:val="en-GB" w:eastAsia="en-US"/>
            </w:rPr>
            <w:t>Enter</w:t>
          </w:r>
        </w:p>
      </w:docPartBody>
    </w:docPart>
    <w:docPart>
      <w:docPartPr>
        <w:name w:val="6367B4F76F1F4BACA2DDE35BBAB8F29C"/>
        <w:category>
          <w:name w:val="General"/>
          <w:gallery w:val="placeholder"/>
        </w:category>
        <w:types>
          <w:type w:val="bbPlcHdr"/>
        </w:types>
        <w:behaviors>
          <w:behavior w:val="content"/>
        </w:behaviors>
        <w:guid w:val="{37AD355D-B114-4243-BB74-B1C0665455B3}"/>
      </w:docPartPr>
      <w:docPartBody>
        <w:p w:rsidR="00EE49DB" w:rsidRDefault="004043C0" w:rsidP="004043C0">
          <w:pPr>
            <w:pStyle w:val="6367B4F76F1F4BACA2DDE35BBAB8F29C1"/>
          </w:pPr>
          <w:r w:rsidRPr="00D1576D">
            <w:rPr>
              <w:rFonts w:ascii="Arial" w:eastAsia="Times New Roman" w:hAnsi="Arial" w:cs="Arial"/>
              <w:sz w:val="18"/>
              <w:szCs w:val="18"/>
              <w:u w:val="single"/>
              <w:lang w:val="en-GB" w:eastAsia="en-US"/>
            </w:rPr>
            <w:t>Enter</w:t>
          </w:r>
        </w:p>
      </w:docPartBody>
    </w:docPart>
    <w:docPart>
      <w:docPartPr>
        <w:name w:val="CD77FD4CA1814310A3EB6E2A67A8B4D7"/>
        <w:category>
          <w:name w:val="General"/>
          <w:gallery w:val="placeholder"/>
        </w:category>
        <w:types>
          <w:type w:val="bbPlcHdr"/>
        </w:types>
        <w:behaviors>
          <w:behavior w:val="content"/>
        </w:behaviors>
        <w:guid w:val="{10261F55-9F2C-480C-A222-922391911620}"/>
      </w:docPartPr>
      <w:docPartBody>
        <w:p w:rsidR="00EE49DB" w:rsidRDefault="004043C0" w:rsidP="004043C0">
          <w:pPr>
            <w:pStyle w:val="CD77FD4CA1814310A3EB6E2A67A8B4D71"/>
          </w:pPr>
          <w:r w:rsidRPr="00D1576D">
            <w:rPr>
              <w:rFonts w:ascii="Arial" w:eastAsia="Times New Roman" w:hAnsi="Arial" w:cs="Arial"/>
              <w:sz w:val="18"/>
              <w:szCs w:val="18"/>
              <w:u w:val="single"/>
              <w:lang w:val="en-GB" w:eastAsia="en-US"/>
            </w:rPr>
            <w:t>Enter a</w:t>
          </w:r>
          <w:r w:rsidRPr="00D1576D">
            <w:rPr>
              <w:rStyle w:val="PlaceholderText"/>
              <w:rFonts w:ascii="Arial" w:hAnsi="Arial" w:cs="Arial"/>
              <w:sz w:val="18"/>
              <w:szCs w:val="18"/>
              <w:u w:val="single"/>
            </w:rPr>
            <w:t>mount</w:t>
          </w:r>
        </w:p>
      </w:docPartBody>
    </w:docPart>
    <w:docPart>
      <w:docPartPr>
        <w:name w:val="8349B8DFAE5C4A3EA10E09D7DFB9385D"/>
        <w:category>
          <w:name w:val="General"/>
          <w:gallery w:val="placeholder"/>
        </w:category>
        <w:types>
          <w:type w:val="bbPlcHdr"/>
        </w:types>
        <w:behaviors>
          <w:behavior w:val="content"/>
        </w:behaviors>
        <w:guid w:val="{D67CC60E-7F46-4D62-8C92-3548693B617C}"/>
      </w:docPartPr>
      <w:docPartBody>
        <w:p w:rsidR="00EE49DB" w:rsidRDefault="004043C0" w:rsidP="004043C0">
          <w:pPr>
            <w:pStyle w:val="8349B8DFAE5C4A3EA10E09D7DFB9385D1"/>
          </w:pPr>
          <w:r w:rsidRPr="00D1576D">
            <w:rPr>
              <w:rFonts w:ascii="Arial" w:eastAsia="Calibri" w:hAnsi="Arial" w:cs="Arial"/>
              <w:sz w:val="18"/>
              <w:szCs w:val="18"/>
              <w:u w:val="single"/>
              <w:lang w:val="en-GB" w:eastAsia="en-US"/>
            </w:rPr>
            <w:t>Options</w:t>
          </w:r>
        </w:p>
      </w:docPartBody>
    </w:docPart>
    <w:docPart>
      <w:docPartPr>
        <w:name w:val="45A83A4FF2514CBE8152EDB0F1882847"/>
        <w:category>
          <w:name w:val="General"/>
          <w:gallery w:val="placeholder"/>
        </w:category>
        <w:types>
          <w:type w:val="bbPlcHdr"/>
        </w:types>
        <w:behaviors>
          <w:behavior w:val="content"/>
        </w:behaviors>
        <w:guid w:val="{E46D8095-E832-49F0-B61A-136EE3CF76F4}"/>
      </w:docPartPr>
      <w:docPartBody>
        <w:p w:rsidR="00EE49DB" w:rsidRDefault="004043C0" w:rsidP="004043C0">
          <w:pPr>
            <w:pStyle w:val="45A83A4FF2514CBE8152EDB0F18828471"/>
          </w:pPr>
          <w:r w:rsidRPr="00D1576D">
            <w:rPr>
              <w:rFonts w:ascii="Arial" w:eastAsia="Times New Roman" w:hAnsi="Arial" w:cs="Arial"/>
              <w:sz w:val="18"/>
              <w:szCs w:val="18"/>
              <w:u w:val="single"/>
              <w:lang w:val="en-GB" w:eastAsia="en-US"/>
            </w:rPr>
            <w:t>Enter</w:t>
          </w:r>
        </w:p>
      </w:docPartBody>
    </w:docPart>
    <w:docPart>
      <w:docPartPr>
        <w:name w:val="6221934EE2444D5BB969FD3436BC9C5F"/>
        <w:category>
          <w:name w:val="General"/>
          <w:gallery w:val="placeholder"/>
        </w:category>
        <w:types>
          <w:type w:val="bbPlcHdr"/>
        </w:types>
        <w:behaviors>
          <w:behavior w:val="content"/>
        </w:behaviors>
        <w:guid w:val="{1EBA8CAE-70F7-40FD-8B7F-429B54AB377F}"/>
      </w:docPartPr>
      <w:docPartBody>
        <w:p w:rsidR="00EE49DB" w:rsidRDefault="004043C0" w:rsidP="004043C0">
          <w:pPr>
            <w:pStyle w:val="6221934EE2444D5BB969FD3436BC9C5F1"/>
          </w:pPr>
          <w:r w:rsidRPr="003556FA">
            <w:rPr>
              <w:rFonts w:ascii="Arial" w:eastAsia="Times New Roman" w:hAnsi="Arial" w:cs="Times New Roman"/>
              <w:sz w:val="18"/>
              <w:szCs w:val="18"/>
              <w:u w:val="single"/>
              <w:lang w:val="en-GB" w:eastAsia="en-US"/>
            </w:rPr>
            <w:t>Enter number</w:t>
          </w:r>
        </w:p>
      </w:docPartBody>
    </w:docPart>
    <w:docPart>
      <w:docPartPr>
        <w:name w:val="9821275DA8664534A08BA498E5DC5619"/>
        <w:category>
          <w:name w:val="General"/>
          <w:gallery w:val="placeholder"/>
        </w:category>
        <w:types>
          <w:type w:val="bbPlcHdr"/>
        </w:types>
        <w:behaviors>
          <w:behavior w:val="content"/>
        </w:behaviors>
        <w:guid w:val="{1EC2AF2E-A0B7-47A7-AEC1-DB20A0501A14}"/>
      </w:docPartPr>
      <w:docPartBody>
        <w:p w:rsidR="00EE49DB" w:rsidRDefault="004043C0" w:rsidP="004043C0">
          <w:pPr>
            <w:pStyle w:val="9821275DA8664534A08BA498E5DC56191"/>
          </w:pPr>
          <w:r w:rsidRPr="003556FA">
            <w:rPr>
              <w:rFonts w:ascii="Arial" w:eastAsia="Times New Roman" w:hAnsi="Arial" w:cs="Times New Roman"/>
              <w:sz w:val="18"/>
              <w:szCs w:val="18"/>
              <w:u w:val="single"/>
              <w:lang w:val="en-GB" w:eastAsia="en-US"/>
            </w:rPr>
            <w:t>Enter number</w:t>
          </w:r>
        </w:p>
      </w:docPartBody>
    </w:docPart>
    <w:docPart>
      <w:docPartPr>
        <w:name w:val="A5FFF3B321F04049B02CC4EE191E633B"/>
        <w:category>
          <w:name w:val="General"/>
          <w:gallery w:val="placeholder"/>
        </w:category>
        <w:types>
          <w:type w:val="bbPlcHdr"/>
        </w:types>
        <w:behaviors>
          <w:behavior w:val="content"/>
        </w:behaviors>
        <w:guid w:val="{5044BEF3-DCF5-4E07-BFFD-5BA5D2529D83}"/>
      </w:docPartPr>
      <w:docPartBody>
        <w:p w:rsidR="00EE49DB" w:rsidRDefault="004043C0" w:rsidP="004043C0">
          <w:pPr>
            <w:pStyle w:val="A5FFF3B321F04049B02CC4EE191E633B1"/>
          </w:pPr>
          <w:r w:rsidRPr="003556FA">
            <w:rPr>
              <w:rFonts w:ascii="Arial" w:eastAsia="Times New Roman" w:hAnsi="Arial" w:cs="Times New Roman"/>
              <w:sz w:val="18"/>
              <w:szCs w:val="18"/>
              <w:u w:val="single"/>
              <w:lang w:val="en-GB" w:eastAsia="en-US"/>
            </w:rPr>
            <w:t>Enter number</w:t>
          </w:r>
        </w:p>
      </w:docPartBody>
    </w:docPart>
    <w:docPart>
      <w:docPartPr>
        <w:name w:val="9154D4EED5E041E9B6C26CECBF0972EF"/>
        <w:category>
          <w:name w:val="General"/>
          <w:gallery w:val="placeholder"/>
        </w:category>
        <w:types>
          <w:type w:val="bbPlcHdr"/>
        </w:types>
        <w:behaviors>
          <w:behavior w:val="content"/>
        </w:behaviors>
        <w:guid w:val="{DD9EEB87-337D-4D8E-B3B8-C5322D8910F3}"/>
      </w:docPartPr>
      <w:docPartBody>
        <w:p w:rsidR="00EE49DB" w:rsidRDefault="004043C0" w:rsidP="004043C0">
          <w:pPr>
            <w:pStyle w:val="9154D4EED5E041E9B6C26CECBF0972EF1"/>
          </w:pPr>
          <w:r w:rsidRPr="003556FA">
            <w:rPr>
              <w:rFonts w:ascii="Arial" w:eastAsia="Times New Roman" w:hAnsi="Arial" w:cs="Times New Roman"/>
              <w:sz w:val="18"/>
              <w:szCs w:val="18"/>
              <w:u w:val="single"/>
              <w:lang w:val="en-GB" w:eastAsia="en-US"/>
            </w:rPr>
            <w:t>Enter number</w:t>
          </w:r>
        </w:p>
      </w:docPartBody>
    </w:docPart>
    <w:docPart>
      <w:docPartPr>
        <w:name w:val="C30F83EE88D848E88C4CB12F52A0E3F4"/>
        <w:category>
          <w:name w:val="General"/>
          <w:gallery w:val="placeholder"/>
        </w:category>
        <w:types>
          <w:type w:val="bbPlcHdr"/>
        </w:types>
        <w:behaviors>
          <w:behavior w:val="content"/>
        </w:behaviors>
        <w:guid w:val="{63241EAC-BC1F-4E01-B42E-DDAA2AC74E62}"/>
      </w:docPartPr>
      <w:docPartBody>
        <w:p w:rsidR="00EE49DB" w:rsidRDefault="004043C0" w:rsidP="004043C0">
          <w:pPr>
            <w:pStyle w:val="C30F83EE88D848E88C4CB12F52A0E3F41"/>
          </w:pPr>
          <w:r w:rsidRPr="003556FA">
            <w:rPr>
              <w:rFonts w:ascii="Arial" w:eastAsia="Times New Roman" w:hAnsi="Arial" w:cs="Times New Roman"/>
              <w:sz w:val="18"/>
              <w:szCs w:val="18"/>
              <w:u w:val="single"/>
              <w:lang w:val="en-GB" w:eastAsia="en-US"/>
            </w:rPr>
            <w:t>Enter number</w:t>
          </w:r>
        </w:p>
      </w:docPartBody>
    </w:docPart>
    <w:docPart>
      <w:docPartPr>
        <w:name w:val="9A1AA93649454B95B9BF440417F58570"/>
        <w:category>
          <w:name w:val="General"/>
          <w:gallery w:val="placeholder"/>
        </w:category>
        <w:types>
          <w:type w:val="bbPlcHdr"/>
        </w:types>
        <w:behaviors>
          <w:behavior w:val="content"/>
        </w:behaviors>
        <w:guid w:val="{3B183E4D-F2C5-4D2C-AEFB-154CA5BA43F2}"/>
      </w:docPartPr>
      <w:docPartBody>
        <w:p w:rsidR="00EE49DB" w:rsidRDefault="004043C0" w:rsidP="004043C0">
          <w:pPr>
            <w:pStyle w:val="9A1AA93649454B95B9BF440417F585701"/>
          </w:pPr>
          <w:r w:rsidRPr="003556FA">
            <w:rPr>
              <w:rFonts w:ascii="Arial" w:eastAsia="Times New Roman" w:hAnsi="Arial" w:cs="Times New Roman"/>
              <w:sz w:val="18"/>
              <w:szCs w:val="18"/>
              <w:u w:val="single"/>
              <w:lang w:val="en-GB" w:eastAsia="en-US"/>
            </w:rPr>
            <w:t>Enter number</w:t>
          </w:r>
        </w:p>
      </w:docPartBody>
    </w:docPart>
    <w:docPart>
      <w:docPartPr>
        <w:name w:val="723321A69D3C4ABFAAB3E5B96F477817"/>
        <w:category>
          <w:name w:val="General"/>
          <w:gallery w:val="placeholder"/>
        </w:category>
        <w:types>
          <w:type w:val="bbPlcHdr"/>
        </w:types>
        <w:behaviors>
          <w:behavior w:val="content"/>
        </w:behaviors>
        <w:guid w:val="{6ED65956-12F0-426F-8CE4-F06436B8A743}"/>
      </w:docPartPr>
      <w:docPartBody>
        <w:p w:rsidR="00EE49DB" w:rsidRDefault="004043C0" w:rsidP="004043C0">
          <w:pPr>
            <w:pStyle w:val="723321A69D3C4ABFAAB3E5B96F4778171"/>
          </w:pPr>
          <w:r w:rsidRPr="003556FA">
            <w:rPr>
              <w:rFonts w:ascii="Arial" w:eastAsia="Times New Roman" w:hAnsi="Arial" w:cs="Times New Roman"/>
              <w:sz w:val="18"/>
              <w:szCs w:val="18"/>
              <w:u w:val="single"/>
              <w:lang w:val="en-GB" w:eastAsia="en-US"/>
            </w:rPr>
            <w:t>Enter number</w:t>
          </w:r>
        </w:p>
      </w:docPartBody>
    </w:docPart>
    <w:docPart>
      <w:docPartPr>
        <w:name w:val="FDEDCB5156C54D17AB99967E998E75F5"/>
        <w:category>
          <w:name w:val="General"/>
          <w:gallery w:val="placeholder"/>
        </w:category>
        <w:types>
          <w:type w:val="bbPlcHdr"/>
        </w:types>
        <w:behaviors>
          <w:behavior w:val="content"/>
        </w:behaviors>
        <w:guid w:val="{B921DB0D-16AA-4ECC-BDDD-C830DBC4E13E}"/>
      </w:docPartPr>
      <w:docPartBody>
        <w:p w:rsidR="00EE49DB" w:rsidRDefault="004043C0" w:rsidP="004043C0">
          <w:pPr>
            <w:pStyle w:val="FDEDCB5156C54D17AB99967E998E75F51"/>
          </w:pPr>
          <w:r w:rsidRPr="003556FA">
            <w:rPr>
              <w:rFonts w:ascii="Arial" w:eastAsia="Times New Roman" w:hAnsi="Arial" w:cs="Times New Roman"/>
              <w:sz w:val="18"/>
              <w:szCs w:val="18"/>
              <w:u w:val="single"/>
              <w:lang w:val="en-GB" w:eastAsia="en-US"/>
            </w:rPr>
            <w:t>Enter number</w:t>
          </w:r>
        </w:p>
      </w:docPartBody>
    </w:docPart>
    <w:docPart>
      <w:docPartPr>
        <w:name w:val="C475C4004C564964876ACADBE388F200"/>
        <w:category>
          <w:name w:val="General"/>
          <w:gallery w:val="placeholder"/>
        </w:category>
        <w:types>
          <w:type w:val="bbPlcHdr"/>
        </w:types>
        <w:behaviors>
          <w:behavior w:val="content"/>
        </w:behaviors>
        <w:guid w:val="{F7FA8BCE-666E-462A-9505-1207B481BBA0}"/>
      </w:docPartPr>
      <w:docPartBody>
        <w:p w:rsidR="00EE49DB" w:rsidRDefault="004043C0" w:rsidP="004043C0">
          <w:pPr>
            <w:pStyle w:val="C475C4004C564964876ACADBE388F2001"/>
          </w:pPr>
          <w:r w:rsidRPr="003556FA">
            <w:rPr>
              <w:rFonts w:ascii="Arial" w:eastAsia="Times New Roman" w:hAnsi="Arial" w:cs="Times New Roman"/>
              <w:sz w:val="18"/>
              <w:szCs w:val="18"/>
              <w:u w:val="single"/>
              <w:lang w:val="en-GB" w:eastAsia="en-US"/>
            </w:rPr>
            <w:t>Enter number</w:t>
          </w:r>
        </w:p>
      </w:docPartBody>
    </w:docPart>
    <w:docPart>
      <w:docPartPr>
        <w:name w:val="21A94FCD06014685B70A64AA89384C4F"/>
        <w:category>
          <w:name w:val="General"/>
          <w:gallery w:val="placeholder"/>
        </w:category>
        <w:types>
          <w:type w:val="bbPlcHdr"/>
        </w:types>
        <w:behaviors>
          <w:behavior w:val="content"/>
        </w:behaviors>
        <w:guid w:val="{99A2A395-C45A-49F0-9E6D-0709F7F80628}"/>
      </w:docPartPr>
      <w:docPartBody>
        <w:p w:rsidR="00EE49DB" w:rsidRDefault="004043C0" w:rsidP="004043C0">
          <w:pPr>
            <w:pStyle w:val="21A94FCD06014685B70A64AA89384C4F1"/>
          </w:pPr>
          <w:r w:rsidRPr="003556FA">
            <w:rPr>
              <w:rFonts w:ascii="Arial" w:eastAsia="Times New Roman" w:hAnsi="Arial" w:cs="Times New Roman"/>
              <w:sz w:val="18"/>
              <w:szCs w:val="18"/>
              <w:u w:val="single"/>
              <w:lang w:val="en-GB" w:eastAsia="en-US"/>
            </w:rPr>
            <w:t>Enter number</w:t>
          </w:r>
        </w:p>
      </w:docPartBody>
    </w:docPart>
    <w:docPart>
      <w:docPartPr>
        <w:name w:val="DE80BB72F7F544A4AB82A3C9B119607F"/>
        <w:category>
          <w:name w:val="General"/>
          <w:gallery w:val="placeholder"/>
        </w:category>
        <w:types>
          <w:type w:val="bbPlcHdr"/>
        </w:types>
        <w:behaviors>
          <w:behavior w:val="content"/>
        </w:behaviors>
        <w:guid w:val="{9782D133-2A19-4849-A29C-274744574960}"/>
      </w:docPartPr>
      <w:docPartBody>
        <w:p w:rsidR="00EE49DB" w:rsidRDefault="004043C0" w:rsidP="004043C0">
          <w:pPr>
            <w:pStyle w:val="DE80BB72F7F544A4AB82A3C9B119607F1"/>
          </w:pPr>
          <w:r w:rsidRPr="003556FA">
            <w:rPr>
              <w:rFonts w:ascii="Arial" w:eastAsia="Times New Roman" w:hAnsi="Arial" w:cs="Times New Roman"/>
              <w:sz w:val="18"/>
              <w:szCs w:val="18"/>
              <w:u w:val="single"/>
              <w:lang w:val="en-GB" w:eastAsia="en-US"/>
            </w:rPr>
            <w:t>Enter number</w:t>
          </w:r>
        </w:p>
      </w:docPartBody>
    </w:docPart>
    <w:docPart>
      <w:docPartPr>
        <w:name w:val="B9644A9B73AC41B2AFD1F0C2B3302473"/>
        <w:category>
          <w:name w:val="General"/>
          <w:gallery w:val="placeholder"/>
        </w:category>
        <w:types>
          <w:type w:val="bbPlcHdr"/>
        </w:types>
        <w:behaviors>
          <w:behavior w:val="content"/>
        </w:behaviors>
        <w:guid w:val="{D40E1BFF-E877-4C3B-A360-A11104C795D5}"/>
      </w:docPartPr>
      <w:docPartBody>
        <w:p w:rsidR="00EE49DB" w:rsidRDefault="004043C0" w:rsidP="004043C0">
          <w:pPr>
            <w:pStyle w:val="B9644A9B73AC41B2AFD1F0C2B33024731"/>
          </w:pPr>
          <w:r w:rsidRPr="003556FA">
            <w:rPr>
              <w:rFonts w:ascii="Arial" w:eastAsia="Times New Roman" w:hAnsi="Arial" w:cs="Times New Roman"/>
              <w:sz w:val="18"/>
              <w:szCs w:val="18"/>
              <w:u w:val="single"/>
              <w:lang w:val="en-GB" w:eastAsia="en-US"/>
            </w:rPr>
            <w:t>Enter number</w:t>
          </w:r>
        </w:p>
      </w:docPartBody>
    </w:docPart>
    <w:docPart>
      <w:docPartPr>
        <w:name w:val="BC737AE8CF2041B888E37A5D867B0200"/>
        <w:category>
          <w:name w:val="General"/>
          <w:gallery w:val="placeholder"/>
        </w:category>
        <w:types>
          <w:type w:val="bbPlcHdr"/>
        </w:types>
        <w:behaviors>
          <w:behavior w:val="content"/>
        </w:behaviors>
        <w:guid w:val="{E4952744-40D2-4193-B1AE-F5173A7CA0D5}"/>
      </w:docPartPr>
      <w:docPartBody>
        <w:p w:rsidR="00EE49DB" w:rsidRDefault="004043C0" w:rsidP="004043C0">
          <w:pPr>
            <w:pStyle w:val="BC737AE8CF2041B888E37A5D867B02001"/>
          </w:pPr>
          <w:r w:rsidRPr="003556FA">
            <w:rPr>
              <w:rFonts w:ascii="Arial" w:eastAsia="Times New Roman" w:hAnsi="Arial" w:cs="Times New Roman"/>
              <w:sz w:val="18"/>
              <w:szCs w:val="18"/>
              <w:u w:val="single"/>
              <w:lang w:val="en-GB" w:eastAsia="en-US"/>
            </w:rPr>
            <w:t>Enter number</w:t>
          </w:r>
        </w:p>
      </w:docPartBody>
    </w:docPart>
    <w:docPart>
      <w:docPartPr>
        <w:name w:val="3ED61F226A60490487B7B634434C7121"/>
        <w:category>
          <w:name w:val="General"/>
          <w:gallery w:val="placeholder"/>
        </w:category>
        <w:types>
          <w:type w:val="bbPlcHdr"/>
        </w:types>
        <w:behaviors>
          <w:behavior w:val="content"/>
        </w:behaviors>
        <w:guid w:val="{DD1A8897-427F-444D-811A-A71E50227772}"/>
      </w:docPartPr>
      <w:docPartBody>
        <w:p w:rsidR="00EE49DB" w:rsidRDefault="004043C0" w:rsidP="004043C0">
          <w:pPr>
            <w:pStyle w:val="3ED61F226A60490487B7B634434C71211"/>
          </w:pPr>
          <w:r w:rsidRPr="003556FA">
            <w:rPr>
              <w:rFonts w:ascii="Arial" w:eastAsia="Times New Roman" w:hAnsi="Arial" w:cs="Times New Roman"/>
              <w:sz w:val="18"/>
              <w:szCs w:val="18"/>
              <w:u w:val="single"/>
              <w:lang w:val="en-GB" w:eastAsia="en-US"/>
            </w:rPr>
            <w:t>Enter number</w:t>
          </w:r>
        </w:p>
      </w:docPartBody>
    </w:docPart>
    <w:docPart>
      <w:docPartPr>
        <w:name w:val="0FFBDEF5A6B141D59DA9364660635C57"/>
        <w:category>
          <w:name w:val="General"/>
          <w:gallery w:val="placeholder"/>
        </w:category>
        <w:types>
          <w:type w:val="bbPlcHdr"/>
        </w:types>
        <w:behaviors>
          <w:behavior w:val="content"/>
        </w:behaviors>
        <w:guid w:val="{C76D824C-2F5D-4529-8C31-87B49CD1FAFB}"/>
      </w:docPartPr>
      <w:docPartBody>
        <w:p w:rsidR="00EE49DB" w:rsidRDefault="004043C0" w:rsidP="004043C0">
          <w:pPr>
            <w:pStyle w:val="0FFBDEF5A6B141D59DA9364660635C571"/>
          </w:pPr>
          <w:r w:rsidRPr="003556FA">
            <w:rPr>
              <w:rFonts w:ascii="Arial" w:eastAsia="Times New Roman" w:hAnsi="Arial" w:cs="Times New Roman"/>
              <w:sz w:val="18"/>
              <w:szCs w:val="18"/>
              <w:u w:val="single"/>
              <w:lang w:val="en-GB" w:eastAsia="en-US"/>
            </w:rPr>
            <w:t>Enter number</w:t>
          </w:r>
        </w:p>
      </w:docPartBody>
    </w:docPart>
    <w:docPart>
      <w:docPartPr>
        <w:name w:val="ECE71ABB7BB94201B04CD9CF6785C97A"/>
        <w:category>
          <w:name w:val="General"/>
          <w:gallery w:val="placeholder"/>
        </w:category>
        <w:types>
          <w:type w:val="bbPlcHdr"/>
        </w:types>
        <w:behaviors>
          <w:behavior w:val="content"/>
        </w:behaviors>
        <w:guid w:val="{F916E186-CB60-4B8E-A174-402756CDAB84}"/>
      </w:docPartPr>
      <w:docPartBody>
        <w:p w:rsidR="00EE49DB" w:rsidRDefault="004043C0" w:rsidP="004043C0">
          <w:pPr>
            <w:pStyle w:val="ECE71ABB7BB94201B04CD9CF6785C97A1"/>
          </w:pPr>
          <w:r w:rsidRPr="003556FA">
            <w:rPr>
              <w:rFonts w:ascii="Arial" w:eastAsia="Times New Roman" w:hAnsi="Arial" w:cs="Times New Roman"/>
              <w:sz w:val="18"/>
              <w:szCs w:val="18"/>
              <w:u w:val="single"/>
              <w:lang w:val="en-GB" w:eastAsia="en-US"/>
            </w:rPr>
            <w:t>Enter number</w:t>
          </w:r>
        </w:p>
      </w:docPartBody>
    </w:docPart>
    <w:docPart>
      <w:docPartPr>
        <w:name w:val="742DC3A9B3884F8E8FCF4A54AF9654CB"/>
        <w:category>
          <w:name w:val="General"/>
          <w:gallery w:val="placeholder"/>
        </w:category>
        <w:types>
          <w:type w:val="bbPlcHdr"/>
        </w:types>
        <w:behaviors>
          <w:behavior w:val="content"/>
        </w:behaviors>
        <w:guid w:val="{AFEDDC50-997E-48F8-BE02-811FEE3942D8}"/>
      </w:docPartPr>
      <w:docPartBody>
        <w:p w:rsidR="00EE49DB" w:rsidRDefault="004043C0" w:rsidP="004043C0">
          <w:pPr>
            <w:pStyle w:val="742DC3A9B3884F8E8FCF4A54AF9654CB1"/>
          </w:pPr>
          <w:r w:rsidRPr="00FD4096">
            <w:rPr>
              <w:rFonts w:ascii="Arial" w:eastAsia="Calibri" w:hAnsi="Arial" w:cs="Arial"/>
              <w:sz w:val="18"/>
              <w:szCs w:val="18"/>
              <w:u w:val="single"/>
              <w:lang w:val="en-GB" w:eastAsia="en-US"/>
            </w:rPr>
            <w:t>Options</w:t>
          </w:r>
        </w:p>
      </w:docPartBody>
    </w:docPart>
    <w:docPart>
      <w:docPartPr>
        <w:name w:val="3155D0BAC5C04289BAA5F25FA7A003E0"/>
        <w:category>
          <w:name w:val="General"/>
          <w:gallery w:val="placeholder"/>
        </w:category>
        <w:types>
          <w:type w:val="bbPlcHdr"/>
        </w:types>
        <w:behaviors>
          <w:behavior w:val="content"/>
        </w:behaviors>
        <w:guid w:val="{25EAA20C-570E-4F7B-835D-1D6D06EC0A8C}"/>
      </w:docPartPr>
      <w:docPartBody>
        <w:p w:rsidR="00EE49DB" w:rsidRDefault="004043C0" w:rsidP="004043C0">
          <w:pPr>
            <w:pStyle w:val="3155D0BAC5C04289BAA5F25FA7A003E01"/>
          </w:pPr>
          <w:r w:rsidRPr="00FD4096">
            <w:rPr>
              <w:rFonts w:ascii="Arial" w:eastAsia="Calibri" w:hAnsi="Arial" w:cs="Arial"/>
              <w:sz w:val="18"/>
              <w:szCs w:val="18"/>
              <w:u w:val="single"/>
              <w:lang w:val="en-GB" w:eastAsia="en-US"/>
            </w:rPr>
            <w:t>Options</w:t>
          </w:r>
        </w:p>
      </w:docPartBody>
    </w:docPart>
    <w:docPart>
      <w:docPartPr>
        <w:name w:val="BDEF9DFD8EB444E793D98D00DCCDCD01"/>
        <w:category>
          <w:name w:val="General"/>
          <w:gallery w:val="placeholder"/>
        </w:category>
        <w:types>
          <w:type w:val="bbPlcHdr"/>
        </w:types>
        <w:behaviors>
          <w:behavior w:val="content"/>
        </w:behaviors>
        <w:guid w:val="{5DAB9D40-CC72-4256-988F-98CCF2C8BEC3}"/>
      </w:docPartPr>
      <w:docPartBody>
        <w:p w:rsidR="00EE49DB" w:rsidRDefault="004043C0" w:rsidP="004043C0">
          <w:pPr>
            <w:pStyle w:val="BDEF9DFD8EB444E793D98D00DCCDCD011"/>
          </w:pPr>
          <w:r w:rsidRPr="00FD4096">
            <w:rPr>
              <w:rFonts w:ascii="Arial" w:eastAsia="Calibri" w:hAnsi="Arial" w:cs="Arial"/>
              <w:sz w:val="18"/>
              <w:szCs w:val="18"/>
              <w:u w:val="single"/>
              <w:lang w:val="en-GB" w:eastAsia="en-US"/>
            </w:rPr>
            <w:t>Options</w:t>
          </w:r>
        </w:p>
      </w:docPartBody>
    </w:docPart>
    <w:docPart>
      <w:docPartPr>
        <w:name w:val="D662C834018247EC8ED36CAFBBE4CFD3"/>
        <w:category>
          <w:name w:val="General"/>
          <w:gallery w:val="placeholder"/>
        </w:category>
        <w:types>
          <w:type w:val="bbPlcHdr"/>
        </w:types>
        <w:behaviors>
          <w:behavior w:val="content"/>
        </w:behaviors>
        <w:guid w:val="{D6A12163-CEBE-435E-A0B6-AA265E84002D}"/>
      </w:docPartPr>
      <w:docPartBody>
        <w:p w:rsidR="004043C0" w:rsidRDefault="004043C0" w:rsidP="004043C0">
          <w:pPr>
            <w:pStyle w:val="D662C834018247EC8ED36CAFBBE4CFD31"/>
          </w:pPr>
          <w:r w:rsidRPr="003556FA">
            <w:rPr>
              <w:rStyle w:val="PlaceholderText"/>
              <w:rFonts w:ascii="Arial" w:hAnsi="Arial" w:cs="Arial"/>
              <w:sz w:val="20"/>
              <w:szCs w:val="20"/>
              <w:u w:val="single"/>
            </w:rPr>
            <w:t>Click here to enter text.</w:t>
          </w:r>
        </w:p>
      </w:docPartBody>
    </w:docPart>
    <w:docPart>
      <w:docPartPr>
        <w:name w:val="D5871D57541F4ADB9CD3E9FD13D69B18"/>
        <w:category>
          <w:name w:val="General"/>
          <w:gallery w:val="placeholder"/>
        </w:category>
        <w:types>
          <w:type w:val="bbPlcHdr"/>
        </w:types>
        <w:behaviors>
          <w:behavior w:val="content"/>
        </w:behaviors>
        <w:guid w:val="{82AFA515-1823-47D4-977A-523D6F8DA2E2}"/>
      </w:docPartPr>
      <w:docPartBody>
        <w:p w:rsidR="004043C0" w:rsidRDefault="004043C0" w:rsidP="004043C0">
          <w:pPr>
            <w:pStyle w:val="D5871D57541F4ADB9CD3E9FD13D69B181"/>
          </w:pPr>
          <w:r w:rsidRPr="003556FA">
            <w:rPr>
              <w:rFonts w:ascii="Arial" w:eastAsia="Batang" w:hAnsi="Arial" w:cs="Arial"/>
              <w:sz w:val="18"/>
              <w:szCs w:val="18"/>
              <w:u w:val="single"/>
              <w:lang w:val="en-GB" w:eastAsia="en-US"/>
            </w:rPr>
            <w:t>Options</w:t>
          </w:r>
        </w:p>
      </w:docPartBody>
    </w:docPart>
    <w:docPart>
      <w:docPartPr>
        <w:name w:val="6048378D478C4515A7DC53B7BD0433B0"/>
        <w:category>
          <w:name w:val="General"/>
          <w:gallery w:val="placeholder"/>
        </w:category>
        <w:types>
          <w:type w:val="bbPlcHdr"/>
        </w:types>
        <w:behaviors>
          <w:behavior w:val="content"/>
        </w:behaviors>
        <w:guid w:val="{ED70EAB0-D93A-4655-9DD0-88DD521A0901}"/>
      </w:docPartPr>
      <w:docPartBody>
        <w:p w:rsidR="004043C0" w:rsidRDefault="004043C0" w:rsidP="004043C0">
          <w:pPr>
            <w:pStyle w:val="6048378D478C4515A7DC53B7BD0433B01"/>
          </w:pPr>
          <w:r w:rsidRPr="00545F45">
            <w:rPr>
              <w:rFonts w:ascii="Arial" w:eastAsia="Times New Roman" w:hAnsi="Arial" w:cs="Arial"/>
              <w:sz w:val="18"/>
              <w:szCs w:val="18"/>
              <w:u w:val="single"/>
              <w:lang w:val="en-GB" w:eastAsia="en-US"/>
            </w:rPr>
            <w:t>Enter a</w:t>
          </w:r>
          <w:r w:rsidRPr="00545F45">
            <w:rPr>
              <w:rStyle w:val="PlaceholderText"/>
              <w:rFonts w:ascii="Arial" w:hAnsi="Arial" w:cs="Arial"/>
              <w:sz w:val="18"/>
              <w:szCs w:val="18"/>
              <w:u w:val="single"/>
            </w:rPr>
            <w:t>mount</w:t>
          </w:r>
        </w:p>
      </w:docPartBody>
    </w:docPart>
    <w:docPart>
      <w:docPartPr>
        <w:name w:val="76C61437905340949D3800B1A069BCBB"/>
        <w:category>
          <w:name w:val="General"/>
          <w:gallery w:val="placeholder"/>
        </w:category>
        <w:types>
          <w:type w:val="bbPlcHdr"/>
        </w:types>
        <w:behaviors>
          <w:behavior w:val="content"/>
        </w:behaviors>
        <w:guid w:val="{CA4C6A2F-200A-4425-85AD-ACF1BD7E1386}"/>
      </w:docPartPr>
      <w:docPartBody>
        <w:p w:rsidR="004043C0" w:rsidRDefault="004043C0" w:rsidP="004043C0">
          <w:pPr>
            <w:pStyle w:val="76C61437905340949D3800B1A069BCBB1"/>
          </w:pPr>
          <w:r w:rsidRPr="003556FA">
            <w:rPr>
              <w:rFonts w:ascii="Arial" w:eastAsia="Times New Roman" w:hAnsi="Arial" w:cs="Arial"/>
              <w:sz w:val="18"/>
              <w:szCs w:val="18"/>
              <w:u w:val="single"/>
              <w:lang w:val="en-GB" w:eastAsia="en-US"/>
            </w:rPr>
            <w:t>Enter</w:t>
          </w:r>
        </w:p>
      </w:docPartBody>
    </w:docPart>
    <w:docPart>
      <w:docPartPr>
        <w:name w:val="9CDD8140E03A45ABA6649AE408EF37ED"/>
        <w:category>
          <w:name w:val="General"/>
          <w:gallery w:val="placeholder"/>
        </w:category>
        <w:types>
          <w:type w:val="bbPlcHdr"/>
        </w:types>
        <w:behaviors>
          <w:behavior w:val="content"/>
        </w:behaviors>
        <w:guid w:val="{B3580F9B-7792-4F77-853F-736AE933D94A}"/>
      </w:docPartPr>
      <w:docPartBody>
        <w:p w:rsidR="004043C0" w:rsidRDefault="004043C0" w:rsidP="004043C0">
          <w:pPr>
            <w:pStyle w:val="9CDD8140E03A45ABA6649AE408EF37ED1"/>
          </w:pPr>
          <w:r w:rsidRPr="003556FA">
            <w:rPr>
              <w:rFonts w:ascii="Arial" w:eastAsia="Times New Roman" w:hAnsi="Arial" w:cs="Arial"/>
              <w:sz w:val="18"/>
              <w:szCs w:val="18"/>
              <w:u w:val="single"/>
              <w:lang w:val="en-GB" w:eastAsia="en-US"/>
            </w:rPr>
            <w:t>Enter</w:t>
          </w:r>
        </w:p>
      </w:docPartBody>
    </w:docPart>
    <w:docPart>
      <w:docPartPr>
        <w:name w:val="DC6E18B1A11C49B1AFCC30A12A728C36"/>
        <w:category>
          <w:name w:val="General"/>
          <w:gallery w:val="placeholder"/>
        </w:category>
        <w:types>
          <w:type w:val="bbPlcHdr"/>
        </w:types>
        <w:behaviors>
          <w:behavior w:val="content"/>
        </w:behaviors>
        <w:guid w:val="{0CC8413A-AB18-4B5E-8979-B32680E100D3}"/>
      </w:docPartPr>
      <w:docPartBody>
        <w:p w:rsidR="004043C0" w:rsidRDefault="004043C0" w:rsidP="004043C0">
          <w:pPr>
            <w:pStyle w:val="DC6E18B1A11C49B1AFCC30A12A728C361"/>
          </w:pPr>
          <w:r w:rsidRPr="003556FA">
            <w:rPr>
              <w:rStyle w:val="PlaceholderText"/>
              <w:rFonts w:ascii="Arial" w:hAnsi="Arial" w:cs="Arial"/>
              <w:sz w:val="20"/>
              <w:szCs w:val="20"/>
              <w:u w:val="single"/>
            </w:rPr>
            <w:t>Click here to enter text.</w:t>
          </w:r>
        </w:p>
      </w:docPartBody>
    </w:docPart>
    <w:docPart>
      <w:docPartPr>
        <w:name w:val="4E6C5670972841398F03E31D1673EA4A"/>
        <w:category>
          <w:name w:val="General"/>
          <w:gallery w:val="placeholder"/>
        </w:category>
        <w:types>
          <w:type w:val="bbPlcHdr"/>
        </w:types>
        <w:behaviors>
          <w:behavior w:val="content"/>
        </w:behaviors>
        <w:guid w:val="{634F010A-89D9-45EB-83C5-0FFA7D725941}"/>
      </w:docPartPr>
      <w:docPartBody>
        <w:p w:rsidR="004043C0" w:rsidRDefault="004043C0" w:rsidP="004043C0">
          <w:pPr>
            <w:pStyle w:val="4E6C5670972841398F03E31D1673EA4A1"/>
          </w:pPr>
          <w:r w:rsidRPr="003556FA">
            <w:rPr>
              <w:rFonts w:ascii="Arial" w:eastAsia="Batang" w:hAnsi="Arial" w:cs="Arial"/>
              <w:sz w:val="18"/>
              <w:szCs w:val="18"/>
              <w:u w:val="single"/>
              <w:lang w:val="en-GB" w:eastAsia="en-US"/>
            </w:rPr>
            <w:t>Options</w:t>
          </w:r>
        </w:p>
      </w:docPartBody>
    </w:docPart>
    <w:docPart>
      <w:docPartPr>
        <w:name w:val="1E5503D1E9C844BDB8F25472D999A9F7"/>
        <w:category>
          <w:name w:val="General"/>
          <w:gallery w:val="placeholder"/>
        </w:category>
        <w:types>
          <w:type w:val="bbPlcHdr"/>
        </w:types>
        <w:behaviors>
          <w:behavior w:val="content"/>
        </w:behaviors>
        <w:guid w:val="{1EEAC8E9-AA5D-4640-B9D4-9F3922D9F96E}"/>
      </w:docPartPr>
      <w:docPartBody>
        <w:p w:rsidR="004043C0" w:rsidRDefault="004043C0" w:rsidP="004043C0">
          <w:pPr>
            <w:pStyle w:val="1E5503D1E9C844BDB8F25472D999A9F71"/>
          </w:pPr>
          <w:r w:rsidRPr="00545F45">
            <w:rPr>
              <w:rFonts w:ascii="Arial" w:eastAsia="Times New Roman" w:hAnsi="Arial" w:cs="Arial"/>
              <w:sz w:val="18"/>
              <w:szCs w:val="18"/>
              <w:u w:val="single"/>
              <w:lang w:val="en-GB" w:eastAsia="en-US"/>
            </w:rPr>
            <w:t>Enter a</w:t>
          </w:r>
          <w:r w:rsidRPr="00545F45">
            <w:rPr>
              <w:rStyle w:val="PlaceholderText"/>
              <w:rFonts w:ascii="Arial" w:hAnsi="Arial" w:cs="Arial"/>
              <w:sz w:val="18"/>
              <w:szCs w:val="18"/>
              <w:u w:val="single"/>
            </w:rPr>
            <w:t>mount</w:t>
          </w:r>
        </w:p>
      </w:docPartBody>
    </w:docPart>
    <w:docPart>
      <w:docPartPr>
        <w:name w:val="FCEE130BE6364C4F80455C0442F295DA"/>
        <w:category>
          <w:name w:val="General"/>
          <w:gallery w:val="placeholder"/>
        </w:category>
        <w:types>
          <w:type w:val="bbPlcHdr"/>
        </w:types>
        <w:behaviors>
          <w:behavior w:val="content"/>
        </w:behaviors>
        <w:guid w:val="{7E9943A5-12E5-4677-A606-CAE968322144}"/>
      </w:docPartPr>
      <w:docPartBody>
        <w:p w:rsidR="004043C0" w:rsidRDefault="004043C0" w:rsidP="004043C0">
          <w:pPr>
            <w:pStyle w:val="FCEE130BE6364C4F80455C0442F295DA1"/>
          </w:pPr>
          <w:r w:rsidRPr="003556FA">
            <w:rPr>
              <w:rFonts w:ascii="Arial" w:eastAsia="Times New Roman" w:hAnsi="Arial" w:cs="Arial"/>
              <w:sz w:val="18"/>
              <w:szCs w:val="18"/>
              <w:u w:val="single"/>
              <w:lang w:val="en-GB" w:eastAsia="en-US"/>
            </w:rPr>
            <w:t>Enter</w:t>
          </w:r>
        </w:p>
      </w:docPartBody>
    </w:docPart>
    <w:docPart>
      <w:docPartPr>
        <w:name w:val="42F3A71E396645FC9D1ED668116A361A"/>
        <w:category>
          <w:name w:val="General"/>
          <w:gallery w:val="placeholder"/>
        </w:category>
        <w:types>
          <w:type w:val="bbPlcHdr"/>
        </w:types>
        <w:behaviors>
          <w:behavior w:val="content"/>
        </w:behaviors>
        <w:guid w:val="{FE2A06DF-0A73-40CA-809B-6ABE9B67B5CA}"/>
      </w:docPartPr>
      <w:docPartBody>
        <w:p w:rsidR="004043C0" w:rsidRDefault="004043C0" w:rsidP="004043C0">
          <w:pPr>
            <w:pStyle w:val="42F3A71E396645FC9D1ED668116A361A1"/>
          </w:pPr>
          <w:r w:rsidRPr="003556FA">
            <w:rPr>
              <w:rFonts w:ascii="Arial" w:eastAsia="Times New Roman" w:hAnsi="Arial" w:cs="Arial"/>
              <w:sz w:val="18"/>
              <w:szCs w:val="18"/>
              <w:u w:val="single"/>
              <w:lang w:val="en-GB" w:eastAsia="en-US"/>
            </w:rPr>
            <w:t>Enter</w:t>
          </w:r>
        </w:p>
      </w:docPartBody>
    </w:docPart>
    <w:docPart>
      <w:docPartPr>
        <w:name w:val="4707C8F488334EF6B267704A45F30BE6"/>
        <w:category>
          <w:name w:val="General"/>
          <w:gallery w:val="placeholder"/>
        </w:category>
        <w:types>
          <w:type w:val="bbPlcHdr"/>
        </w:types>
        <w:behaviors>
          <w:behavior w:val="content"/>
        </w:behaviors>
        <w:guid w:val="{426A08FA-8434-4EFB-8293-33905C06121B}"/>
      </w:docPartPr>
      <w:docPartBody>
        <w:p w:rsidR="004043C0" w:rsidRDefault="004043C0" w:rsidP="004043C0">
          <w:pPr>
            <w:pStyle w:val="4707C8F488334EF6B267704A45F30BE61"/>
          </w:pPr>
          <w:r w:rsidRPr="003556FA">
            <w:rPr>
              <w:rStyle w:val="PlaceholderText"/>
              <w:rFonts w:ascii="Arial" w:hAnsi="Arial" w:cs="Arial"/>
              <w:sz w:val="20"/>
              <w:szCs w:val="20"/>
              <w:u w:val="single"/>
            </w:rPr>
            <w:t>Click here to enter text.</w:t>
          </w:r>
        </w:p>
      </w:docPartBody>
    </w:docPart>
    <w:docPart>
      <w:docPartPr>
        <w:name w:val="5AE41C3BC8A44F8E914873F6773E4238"/>
        <w:category>
          <w:name w:val="General"/>
          <w:gallery w:val="placeholder"/>
        </w:category>
        <w:types>
          <w:type w:val="bbPlcHdr"/>
        </w:types>
        <w:behaviors>
          <w:behavior w:val="content"/>
        </w:behaviors>
        <w:guid w:val="{4F921C83-9E16-4248-AF20-0F42C0C1632E}"/>
      </w:docPartPr>
      <w:docPartBody>
        <w:p w:rsidR="004043C0" w:rsidRDefault="004043C0" w:rsidP="004043C0">
          <w:pPr>
            <w:pStyle w:val="5AE41C3BC8A44F8E914873F6773E42381"/>
          </w:pPr>
          <w:r w:rsidRPr="003556FA">
            <w:rPr>
              <w:rFonts w:ascii="Arial" w:eastAsia="Batang" w:hAnsi="Arial" w:cs="Arial"/>
              <w:sz w:val="18"/>
              <w:szCs w:val="18"/>
              <w:u w:val="single"/>
              <w:lang w:val="en-GB" w:eastAsia="en-US"/>
            </w:rPr>
            <w:t>Options</w:t>
          </w:r>
        </w:p>
      </w:docPartBody>
    </w:docPart>
    <w:docPart>
      <w:docPartPr>
        <w:name w:val="C2881922CC134161919D5D357CA4D8BE"/>
        <w:category>
          <w:name w:val="General"/>
          <w:gallery w:val="placeholder"/>
        </w:category>
        <w:types>
          <w:type w:val="bbPlcHdr"/>
        </w:types>
        <w:behaviors>
          <w:behavior w:val="content"/>
        </w:behaviors>
        <w:guid w:val="{8B0EB723-B31C-43F5-A7DB-C7CC1E45260B}"/>
      </w:docPartPr>
      <w:docPartBody>
        <w:p w:rsidR="004043C0" w:rsidRDefault="004043C0" w:rsidP="004043C0">
          <w:pPr>
            <w:pStyle w:val="C2881922CC134161919D5D357CA4D8BE1"/>
          </w:pPr>
          <w:r w:rsidRPr="00545F45">
            <w:rPr>
              <w:rFonts w:ascii="Arial" w:eastAsia="Times New Roman" w:hAnsi="Arial" w:cs="Arial"/>
              <w:sz w:val="18"/>
              <w:szCs w:val="18"/>
              <w:u w:val="single"/>
              <w:lang w:val="en-GB" w:eastAsia="en-US"/>
            </w:rPr>
            <w:t>Enter a</w:t>
          </w:r>
          <w:r w:rsidRPr="00545F45">
            <w:rPr>
              <w:rStyle w:val="PlaceholderText"/>
              <w:rFonts w:ascii="Arial" w:hAnsi="Arial" w:cs="Arial"/>
              <w:sz w:val="18"/>
              <w:szCs w:val="18"/>
              <w:u w:val="single"/>
            </w:rPr>
            <w:t>mount</w:t>
          </w:r>
        </w:p>
      </w:docPartBody>
    </w:docPart>
    <w:docPart>
      <w:docPartPr>
        <w:name w:val="5D3AC6B1B4F24363B6E3AAF5F7ACCC60"/>
        <w:category>
          <w:name w:val="General"/>
          <w:gallery w:val="placeholder"/>
        </w:category>
        <w:types>
          <w:type w:val="bbPlcHdr"/>
        </w:types>
        <w:behaviors>
          <w:behavior w:val="content"/>
        </w:behaviors>
        <w:guid w:val="{89424939-8489-4B8B-A5FE-6E7C998A4C46}"/>
      </w:docPartPr>
      <w:docPartBody>
        <w:p w:rsidR="004043C0" w:rsidRDefault="004043C0" w:rsidP="004043C0">
          <w:pPr>
            <w:pStyle w:val="5D3AC6B1B4F24363B6E3AAF5F7ACCC601"/>
          </w:pPr>
          <w:r w:rsidRPr="003556FA">
            <w:rPr>
              <w:rFonts w:ascii="Arial" w:eastAsia="Times New Roman" w:hAnsi="Arial" w:cs="Arial"/>
              <w:sz w:val="18"/>
              <w:szCs w:val="18"/>
              <w:u w:val="single"/>
              <w:lang w:val="en-GB" w:eastAsia="en-US"/>
            </w:rPr>
            <w:t>Enter</w:t>
          </w:r>
        </w:p>
      </w:docPartBody>
    </w:docPart>
    <w:docPart>
      <w:docPartPr>
        <w:name w:val="7F2C50A823574636A98F99C47F0F726B"/>
        <w:category>
          <w:name w:val="General"/>
          <w:gallery w:val="placeholder"/>
        </w:category>
        <w:types>
          <w:type w:val="bbPlcHdr"/>
        </w:types>
        <w:behaviors>
          <w:behavior w:val="content"/>
        </w:behaviors>
        <w:guid w:val="{84EAA28E-3F4B-4019-9048-5C80740DDDEA}"/>
      </w:docPartPr>
      <w:docPartBody>
        <w:p w:rsidR="004043C0" w:rsidRDefault="004043C0" w:rsidP="004043C0">
          <w:pPr>
            <w:pStyle w:val="7F2C50A823574636A98F99C47F0F726B1"/>
          </w:pPr>
          <w:r w:rsidRPr="003556FA">
            <w:rPr>
              <w:rFonts w:ascii="Arial" w:eastAsia="Times New Roman" w:hAnsi="Arial" w:cs="Arial"/>
              <w:sz w:val="18"/>
              <w:szCs w:val="18"/>
              <w:u w:val="single"/>
              <w:lang w:val="en-GB" w:eastAsia="en-US"/>
            </w:rPr>
            <w:t>Enter</w:t>
          </w:r>
        </w:p>
      </w:docPartBody>
    </w:docPart>
    <w:docPart>
      <w:docPartPr>
        <w:name w:val="AF29E38D62F24676830B11C2EC421622"/>
        <w:category>
          <w:name w:val="General"/>
          <w:gallery w:val="placeholder"/>
        </w:category>
        <w:types>
          <w:type w:val="bbPlcHdr"/>
        </w:types>
        <w:behaviors>
          <w:behavior w:val="content"/>
        </w:behaviors>
        <w:guid w:val="{CE8FB578-DF5D-41FE-A030-203A3866490D}"/>
      </w:docPartPr>
      <w:docPartBody>
        <w:p w:rsidR="004043C0" w:rsidRDefault="004043C0">
          <w:pPr>
            <w:pStyle w:val="AF29E38D62F24676830B11C2EC421622"/>
          </w:pPr>
          <w:r w:rsidRPr="00EE0E42">
            <w:rPr>
              <w:rFonts w:ascii="Arial" w:eastAsia="Times New Roman" w:hAnsi="Arial" w:cs="Arial"/>
              <w:color w:val="808080"/>
              <w:sz w:val="20"/>
              <w:szCs w:val="20"/>
              <w:lang w:val="en-GB" w:eastAsia="en-US"/>
            </w:rPr>
            <w:t>Options</w:t>
          </w:r>
        </w:p>
      </w:docPartBody>
    </w:docPart>
    <w:docPart>
      <w:docPartPr>
        <w:name w:val="84B7D9B0F1AC412E91B5786D768C07E2"/>
        <w:category>
          <w:name w:val="General"/>
          <w:gallery w:val="placeholder"/>
        </w:category>
        <w:types>
          <w:type w:val="bbPlcHdr"/>
        </w:types>
        <w:behaviors>
          <w:behavior w:val="content"/>
        </w:behaviors>
        <w:guid w:val="{C65D2BEA-FA44-4EA7-B5BB-9BF6D5587236}"/>
      </w:docPartPr>
      <w:docPartBody>
        <w:p w:rsidR="004043C0" w:rsidRDefault="004043C0">
          <w:pPr>
            <w:pStyle w:val="84B7D9B0F1AC412E91B5786D768C07E2"/>
          </w:pPr>
          <w:r w:rsidRPr="00EE0E42">
            <w:rPr>
              <w:rFonts w:ascii="Arial" w:eastAsia="Times New Roman" w:hAnsi="Arial" w:cs="Arial"/>
              <w:color w:val="808080"/>
              <w:sz w:val="20"/>
              <w:szCs w:val="20"/>
              <w:lang w:val="en-GB" w:eastAsia="en-US"/>
            </w:rPr>
            <w:t>Options</w:t>
          </w:r>
        </w:p>
      </w:docPartBody>
    </w:docPart>
    <w:docPart>
      <w:docPartPr>
        <w:name w:val="1642388ED66646EFBBC0247D9582A551"/>
        <w:category>
          <w:name w:val="General"/>
          <w:gallery w:val="placeholder"/>
        </w:category>
        <w:types>
          <w:type w:val="bbPlcHdr"/>
        </w:types>
        <w:behaviors>
          <w:behavior w:val="content"/>
        </w:behaviors>
        <w:guid w:val="{16181D7F-FCC4-4043-AF0C-3799F635E496}"/>
      </w:docPartPr>
      <w:docPartBody>
        <w:p w:rsidR="004043C0" w:rsidRDefault="004043C0">
          <w:pPr>
            <w:pStyle w:val="1642388ED66646EFBBC0247D9582A551"/>
          </w:pPr>
          <w:r w:rsidRPr="00EE0E42">
            <w:rPr>
              <w:rFonts w:ascii="Arial" w:eastAsia="Times New Roman" w:hAnsi="Arial" w:cs="Arial"/>
              <w:color w:val="808080"/>
              <w:sz w:val="20"/>
              <w:szCs w:val="20"/>
              <w:lang w:val="en-GB" w:eastAsia="en-US"/>
            </w:rPr>
            <w:t>Options</w:t>
          </w:r>
        </w:p>
      </w:docPartBody>
    </w:docPart>
    <w:docPart>
      <w:docPartPr>
        <w:name w:val="41B96C0151164F2ABB500C603788A9AA"/>
        <w:category>
          <w:name w:val="General"/>
          <w:gallery w:val="placeholder"/>
        </w:category>
        <w:types>
          <w:type w:val="bbPlcHdr"/>
        </w:types>
        <w:behaviors>
          <w:behavior w:val="content"/>
        </w:behaviors>
        <w:guid w:val="{C0D4D93B-2AD6-4D6C-BE5E-4D3B4F39392C}"/>
      </w:docPartPr>
      <w:docPartBody>
        <w:p w:rsidR="004043C0" w:rsidRDefault="004043C0" w:rsidP="004043C0">
          <w:pPr>
            <w:pStyle w:val="41B96C0151164F2ABB500C603788A9AA1"/>
          </w:pPr>
          <w:r w:rsidRPr="003556FA">
            <w:rPr>
              <w:rFonts w:ascii="Arial" w:eastAsia="Times New Roman" w:hAnsi="Arial" w:cs="Arial"/>
              <w:sz w:val="18"/>
              <w:szCs w:val="18"/>
              <w:u w:val="single"/>
              <w:lang w:val="en-GB" w:eastAsia="en-US"/>
            </w:rPr>
            <w:t>Enter</w:t>
          </w:r>
        </w:p>
      </w:docPartBody>
    </w:docPart>
    <w:docPart>
      <w:docPartPr>
        <w:name w:val="3A5BC9A5DC4B4594893A0D7D5DB4825A"/>
        <w:category>
          <w:name w:val="General"/>
          <w:gallery w:val="placeholder"/>
        </w:category>
        <w:types>
          <w:type w:val="bbPlcHdr"/>
        </w:types>
        <w:behaviors>
          <w:behavior w:val="content"/>
        </w:behaviors>
        <w:guid w:val="{9899BDEF-A271-4D83-B370-1580ADE15F31}"/>
      </w:docPartPr>
      <w:docPartBody>
        <w:p w:rsidR="004043C0" w:rsidRDefault="004043C0" w:rsidP="004043C0">
          <w:pPr>
            <w:pStyle w:val="3A5BC9A5DC4B4594893A0D7D5DB4825A1"/>
          </w:pPr>
          <w:r w:rsidRPr="003556FA">
            <w:rPr>
              <w:rFonts w:ascii="Arial" w:eastAsia="Times New Roman" w:hAnsi="Arial" w:cs="Arial"/>
              <w:sz w:val="18"/>
              <w:szCs w:val="18"/>
              <w:u w:val="single"/>
              <w:lang w:val="en-GB" w:eastAsia="en-US"/>
            </w:rPr>
            <w:t>Enter</w:t>
          </w:r>
        </w:p>
      </w:docPartBody>
    </w:docPart>
    <w:docPart>
      <w:docPartPr>
        <w:name w:val="F7DA2EB49FD84FECB3FD101CDDFD65FF"/>
        <w:category>
          <w:name w:val="General"/>
          <w:gallery w:val="placeholder"/>
        </w:category>
        <w:types>
          <w:type w:val="bbPlcHdr"/>
        </w:types>
        <w:behaviors>
          <w:behavior w:val="content"/>
        </w:behaviors>
        <w:guid w:val="{45BFCD86-589F-4E6E-9B54-217CF81E1C52}"/>
      </w:docPartPr>
      <w:docPartBody>
        <w:p w:rsidR="004043C0" w:rsidRDefault="004043C0" w:rsidP="004043C0">
          <w:pPr>
            <w:pStyle w:val="F7DA2EB49FD84FECB3FD101CDDFD65FF1"/>
          </w:pPr>
          <w:r w:rsidRPr="003556FA">
            <w:rPr>
              <w:rFonts w:ascii="Arial" w:eastAsia="Times New Roman" w:hAnsi="Arial" w:cs="Arial"/>
              <w:sz w:val="18"/>
              <w:szCs w:val="18"/>
              <w:u w:val="single"/>
              <w:lang w:val="en-GB" w:eastAsia="en-US"/>
            </w:rPr>
            <w:t>Enter</w:t>
          </w:r>
        </w:p>
      </w:docPartBody>
    </w:docPart>
    <w:docPart>
      <w:docPartPr>
        <w:name w:val="59232774263E49C0AD894F119DC3CF3E"/>
        <w:category>
          <w:name w:val="General"/>
          <w:gallery w:val="placeholder"/>
        </w:category>
        <w:types>
          <w:type w:val="bbPlcHdr"/>
        </w:types>
        <w:behaviors>
          <w:behavior w:val="content"/>
        </w:behaviors>
        <w:guid w:val="{C88D302D-A0A8-4A49-ACF2-AA3A7E746A7A}"/>
      </w:docPartPr>
      <w:docPartBody>
        <w:p w:rsidR="00B20E48" w:rsidRDefault="004A7F31">
          <w:pPr>
            <w:pStyle w:val="59232774263E49C0AD894F119DC3CF3E"/>
          </w:pPr>
          <w:r w:rsidRPr="00224484">
            <w:rPr>
              <w:rStyle w:val="PlaceholderText"/>
              <w:rFonts w:ascii="Arial" w:hAnsi="Arial" w:cs="Arial"/>
              <w:i/>
              <w:sz w:val="20"/>
              <w:szCs w:val="20"/>
              <w:u w:val="single"/>
            </w:rPr>
            <w:t>Click or tap to enter a date.</w:t>
          </w:r>
        </w:p>
      </w:docPartBody>
    </w:docPart>
    <w:docPart>
      <w:docPartPr>
        <w:name w:val="C3F86A105607491AA9D6B96A46E94B5C"/>
        <w:category>
          <w:name w:val="General"/>
          <w:gallery w:val="placeholder"/>
        </w:category>
        <w:types>
          <w:type w:val="bbPlcHdr"/>
        </w:types>
        <w:behaviors>
          <w:behavior w:val="content"/>
        </w:behaviors>
        <w:guid w:val="{52D15284-F92D-45CA-95A7-FDF93A71E709}"/>
      </w:docPartPr>
      <w:docPartBody>
        <w:p w:rsidR="00B20E48" w:rsidRDefault="004A7F31">
          <w:pPr>
            <w:pStyle w:val="C3F86A105607491AA9D6B96A46E94B5C"/>
          </w:pPr>
          <w:r w:rsidRPr="00D1576D">
            <w:rPr>
              <w:rFonts w:ascii="Arial" w:eastAsia="Calibri" w:hAnsi="Arial" w:cs="Arial"/>
              <w:sz w:val="18"/>
              <w:szCs w:val="18"/>
              <w:u w:val="single"/>
              <w:lang w:eastAsia="en-US"/>
            </w:rPr>
            <w:t>Options</w:t>
          </w:r>
        </w:p>
      </w:docPartBody>
    </w:docPart>
    <w:docPart>
      <w:docPartPr>
        <w:name w:val="3D77E6BC4A924F4EBB96EBAB8324B784"/>
        <w:category>
          <w:name w:val="General"/>
          <w:gallery w:val="placeholder"/>
        </w:category>
        <w:types>
          <w:type w:val="bbPlcHdr"/>
        </w:types>
        <w:behaviors>
          <w:behavior w:val="content"/>
        </w:behaviors>
        <w:guid w:val="{C255DE74-65DF-4B5C-B929-50F8F4DDD5DA}"/>
      </w:docPartPr>
      <w:docPartBody>
        <w:p w:rsidR="00B20E48" w:rsidRDefault="004A7F31">
          <w:pPr>
            <w:pStyle w:val="3D77E6BC4A924F4EBB96EBAB8324B784"/>
          </w:pPr>
          <w:r w:rsidRPr="00D1576D">
            <w:rPr>
              <w:rFonts w:ascii="Arial" w:eastAsia="Calibri" w:hAnsi="Arial" w:cs="Arial"/>
              <w:sz w:val="18"/>
              <w:szCs w:val="18"/>
              <w:u w:val="single"/>
              <w:lang w:eastAsia="en-US"/>
            </w:rPr>
            <w:t>Options</w:t>
          </w:r>
        </w:p>
      </w:docPartBody>
    </w:docPart>
    <w:docPart>
      <w:docPartPr>
        <w:name w:val="EFBBEC6B44A2439385F9C6ECBD6BE4CA"/>
        <w:category>
          <w:name w:val="General"/>
          <w:gallery w:val="placeholder"/>
        </w:category>
        <w:types>
          <w:type w:val="bbPlcHdr"/>
        </w:types>
        <w:behaviors>
          <w:behavior w:val="content"/>
        </w:behaviors>
        <w:guid w:val="{AAE67F9C-13F4-4080-AFC6-DC3B40EB3805}"/>
      </w:docPartPr>
      <w:docPartBody>
        <w:p w:rsidR="00B20E48" w:rsidRDefault="004A7F31">
          <w:pPr>
            <w:pStyle w:val="EFBBEC6B44A2439385F9C6ECBD6BE4CA"/>
          </w:pPr>
          <w:r w:rsidRPr="00D1576D">
            <w:rPr>
              <w:rFonts w:ascii="Arial" w:eastAsia="Calibri" w:hAnsi="Arial" w:cs="Arial"/>
              <w:sz w:val="18"/>
              <w:szCs w:val="18"/>
              <w:u w:val="single"/>
              <w:lang w:eastAsia="en-US"/>
            </w:rPr>
            <w:t>Options</w:t>
          </w:r>
        </w:p>
      </w:docPartBody>
    </w:docPart>
    <w:docPart>
      <w:docPartPr>
        <w:name w:val="6138ACD1898A4198832DAA0EF2773E24"/>
        <w:category>
          <w:name w:val="General"/>
          <w:gallery w:val="placeholder"/>
        </w:category>
        <w:types>
          <w:type w:val="bbPlcHdr"/>
        </w:types>
        <w:behaviors>
          <w:behavior w:val="content"/>
        </w:behaviors>
        <w:guid w:val="{85A533B3-58C1-4B51-A58B-6B8FE863C5B0}"/>
      </w:docPartPr>
      <w:docPartBody>
        <w:p w:rsidR="00000000" w:rsidRDefault="00D515C9" w:rsidP="00D515C9">
          <w:pPr>
            <w:pStyle w:val="6138ACD1898A4198832DAA0EF2773E24"/>
          </w:pPr>
          <w:r w:rsidRPr="00D1576D">
            <w:rPr>
              <w:rStyle w:val="PlaceholderText"/>
              <w:rFonts w:ascii="Arial" w:hAnsi="Arial" w:cs="Arial"/>
              <w:sz w:val="16"/>
              <w:szCs w:val="16"/>
              <w:u w:val="single"/>
            </w:rPr>
            <w:t>Click here to enter text.</w:t>
          </w:r>
        </w:p>
      </w:docPartBody>
    </w:docPart>
    <w:docPart>
      <w:docPartPr>
        <w:name w:val="BB9508F56D324EF18BC5248AFF83EF11"/>
        <w:category>
          <w:name w:val="General"/>
          <w:gallery w:val="placeholder"/>
        </w:category>
        <w:types>
          <w:type w:val="bbPlcHdr"/>
        </w:types>
        <w:behaviors>
          <w:behavior w:val="content"/>
        </w:behaviors>
        <w:guid w:val="{5E0F77CF-2CFD-4CFF-916F-AF3A1C5F4AA0}"/>
      </w:docPartPr>
      <w:docPartBody>
        <w:p w:rsidR="00000000" w:rsidRDefault="00D515C9" w:rsidP="00D515C9">
          <w:pPr>
            <w:pStyle w:val="BB9508F56D324EF18BC5248AFF83EF11"/>
          </w:pPr>
          <w:r w:rsidRPr="00D1576D">
            <w:rPr>
              <w:rStyle w:val="PlaceholderText"/>
              <w:rFonts w:ascii="Arial" w:hAnsi="Arial" w:cs="Arial"/>
              <w:sz w:val="16"/>
              <w:szCs w:val="16"/>
              <w:u w:val="single"/>
            </w:rPr>
            <w:t>Click here to enter text.</w:t>
          </w:r>
        </w:p>
      </w:docPartBody>
    </w:docPart>
    <w:docPart>
      <w:docPartPr>
        <w:name w:val="EA6D072B067E457B9C2BFF18A5DA8376"/>
        <w:category>
          <w:name w:val="General"/>
          <w:gallery w:val="placeholder"/>
        </w:category>
        <w:types>
          <w:type w:val="bbPlcHdr"/>
        </w:types>
        <w:behaviors>
          <w:behavior w:val="content"/>
        </w:behaviors>
        <w:guid w:val="{5C1CFECB-9EE4-480C-9914-205C36133C28}"/>
      </w:docPartPr>
      <w:docPartBody>
        <w:p w:rsidR="00000000" w:rsidRDefault="00D515C9" w:rsidP="00D515C9">
          <w:pPr>
            <w:pStyle w:val="EA6D072B067E457B9C2BFF18A5DA8376"/>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916AAF7026B24671AA47690504625808"/>
        <w:category>
          <w:name w:val="General"/>
          <w:gallery w:val="placeholder"/>
        </w:category>
        <w:types>
          <w:type w:val="bbPlcHdr"/>
        </w:types>
        <w:behaviors>
          <w:behavior w:val="content"/>
        </w:behaviors>
        <w:guid w:val="{A197DF66-B738-4A01-B3FD-FD2DD430020C}"/>
      </w:docPartPr>
      <w:docPartBody>
        <w:p w:rsidR="00000000" w:rsidRDefault="00D515C9" w:rsidP="00D515C9">
          <w:pPr>
            <w:pStyle w:val="916AAF7026B24671AA47690504625808"/>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CA538619813F4FD99AC30F1F8EF790D8"/>
        <w:category>
          <w:name w:val="General"/>
          <w:gallery w:val="placeholder"/>
        </w:category>
        <w:types>
          <w:type w:val="bbPlcHdr"/>
        </w:types>
        <w:behaviors>
          <w:behavior w:val="content"/>
        </w:behaviors>
        <w:guid w:val="{50856ECC-C322-4620-B3CD-3B54DF748311}"/>
      </w:docPartPr>
      <w:docPartBody>
        <w:p w:rsidR="00000000" w:rsidRDefault="00D515C9" w:rsidP="00D515C9">
          <w:pPr>
            <w:pStyle w:val="CA538619813F4FD99AC30F1F8EF790D8"/>
          </w:pPr>
          <w:r w:rsidRPr="00D1576D">
            <w:rPr>
              <w:rStyle w:val="PlaceholderText"/>
              <w:rFonts w:ascii="Arial" w:hAnsi="Arial" w:cs="Arial"/>
              <w:sz w:val="16"/>
              <w:szCs w:val="16"/>
              <w:u w:val="single"/>
            </w:rPr>
            <w:t>Choose an item.</w:t>
          </w:r>
        </w:p>
      </w:docPartBody>
    </w:docPart>
    <w:docPart>
      <w:docPartPr>
        <w:name w:val="BE153118C55E4A00974DBB2E28ECE31F"/>
        <w:category>
          <w:name w:val="General"/>
          <w:gallery w:val="placeholder"/>
        </w:category>
        <w:types>
          <w:type w:val="bbPlcHdr"/>
        </w:types>
        <w:behaviors>
          <w:behavior w:val="content"/>
        </w:behaviors>
        <w:guid w:val="{4D43BB74-F12C-47D7-87DD-A0E4FF5B9954}"/>
      </w:docPartPr>
      <w:docPartBody>
        <w:p w:rsidR="00000000" w:rsidRDefault="00D515C9" w:rsidP="00D515C9">
          <w:pPr>
            <w:pStyle w:val="BE153118C55E4A00974DBB2E28ECE31F"/>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CFE31D21FAD54F5CA3B960657D6284EC"/>
        <w:category>
          <w:name w:val="General"/>
          <w:gallery w:val="placeholder"/>
        </w:category>
        <w:types>
          <w:type w:val="bbPlcHdr"/>
        </w:types>
        <w:behaviors>
          <w:behavior w:val="content"/>
        </w:behaviors>
        <w:guid w:val="{B03FB054-1991-4711-8A74-6614A99FD434}"/>
      </w:docPartPr>
      <w:docPartBody>
        <w:p w:rsidR="00000000" w:rsidRDefault="00D515C9" w:rsidP="00D515C9">
          <w:pPr>
            <w:pStyle w:val="CFE31D21FAD54F5CA3B960657D6284EC"/>
          </w:pPr>
          <w:r w:rsidRPr="00D1576D">
            <w:rPr>
              <w:rStyle w:val="PlaceholderText"/>
              <w:rFonts w:ascii="Arial" w:hAnsi="Arial" w:cs="Arial"/>
              <w:sz w:val="16"/>
              <w:szCs w:val="16"/>
              <w:u w:val="single"/>
            </w:rPr>
            <w:t>Choose an item.</w:t>
          </w:r>
        </w:p>
      </w:docPartBody>
    </w:docPart>
    <w:docPart>
      <w:docPartPr>
        <w:name w:val="4BF44D453E704E47BA14256BBC60BCA2"/>
        <w:category>
          <w:name w:val="General"/>
          <w:gallery w:val="placeholder"/>
        </w:category>
        <w:types>
          <w:type w:val="bbPlcHdr"/>
        </w:types>
        <w:behaviors>
          <w:behavior w:val="content"/>
        </w:behaviors>
        <w:guid w:val="{B0FC27C3-6FD2-4C9F-A005-DE080519E9BD}"/>
      </w:docPartPr>
      <w:docPartBody>
        <w:p w:rsidR="00000000" w:rsidRDefault="00D515C9" w:rsidP="00D515C9">
          <w:pPr>
            <w:pStyle w:val="4BF44D453E704E47BA14256BBC60BCA2"/>
          </w:pPr>
          <w:r w:rsidRPr="00D1576D">
            <w:rPr>
              <w:rStyle w:val="PlaceholderText"/>
              <w:rFonts w:ascii="Arial" w:hAnsi="Arial" w:cs="Arial"/>
              <w:sz w:val="16"/>
              <w:szCs w:val="16"/>
              <w:u w:val="single"/>
            </w:rPr>
            <w:t>Click here to enter text.</w:t>
          </w:r>
        </w:p>
      </w:docPartBody>
    </w:docPart>
    <w:docPart>
      <w:docPartPr>
        <w:name w:val="07A0F2033D444DE587A6E45BB4108588"/>
        <w:category>
          <w:name w:val="General"/>
          <w:gallery w:val="placeholder"/>
        </w:category>
        <w:types>
          <w:type w:val="bbPlcHdr"/>
        </w:types>
        <w:behaviors>
          <w:behavior w:val="content"/>
        </w:behaviors>
        <w:guid w:val="{748D5AF8-BCCD-46D8-86C0-62F2CC1A04BC}"/>
      </w:docPartPr>
      <w:docPartBody>
        <w:p w:rsidR="00000000" w:rsidRDefault="00D515C9" w:rsidP="00D515C9">
          <w:pPr>
            <w:pStyle w:val="07A0F2033D444DE587A6E45BB4108588"/>
          </w:pPr>
          <w:r w:rsidRPr="00D1576D">
            <w:rPr>
              <w:rStyle w:val="PlaceholderText"/>
              <w:rFonts w:ascii="Arial" w:hAnsi="Arial" w:cs="Arial"/>
              <w:sz w:val="16"/>
              <w:szCs w:val="16"/>
              <w:u w:val="single"/>
            </w:rPr>
            <w:t>Click here to enter text.</w:t>
          </w:r>
        </w:p>
      </w:docPartBody>
    </w:docPart>
    <w:docPart>
      <w:docPartPr>
        <w:name w:val="F7DCD37709184885B44B20BF5534DF31"/>
        <w:category>
          <w:name w:val="General"/>
          <w:gallery w:val="placeholder"/>
        </w:category>
        <w:types>
          <w:type w:val="bbPlcHdr"/>
        </w:types>
        <w:behaviors>
          <w:behavior w:val="content"/>
        </w:behaviors>
        <w:guid w:val="{71C8FF86-E097-48EC-A841-BAABBEB536DA}"/>
      </w:docPartPr>
      <w:docPartBody>
        <w:p w:rsidR="00000000" w:rsidRDefault="00D515C9" w:rsidP="00D515C9">
          <w:pPr>
            <w:pStyle w:val="F7DCD37709184885B44B20BF5534DF31"/>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02448AA62AFE495791DCCCF6328B3D29"/>
        <w:category>
          <w:name w:val="General"/>
          <w:gallery w:val="placeholder"/>
        </w:category>
        <w:types>
          <w:type w:val="bbPlcHdr"/>
        </w:types>
        <w:behaviors>
          <w:behavior w:val="content"/>
        </w:behaviors>
        <w:guid w:val="{C1E13658-42AC-48CE-AA7D-EBE3BDFAB560}"/>
      </w:docPartPr>
      <w:docPartBody>
        <w:p w:rsidR="00000000" w:rsidRDefault="00D515C9" w:rsidP="00D515C9">
          <w:pPr>
            <w:pStyle w:val="02448AA62AFE495791DCCCF6328B3D29"/>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B6C2A061F7AC4082B0597579D36B7A87"/>
        <w:category>
          <w:name w:val="General"/>
          <w:gallery w:val="placeholder"/>
        </w:category>
        <w:types>
          <w:type w:val="bbPlcHdr"/>
        </w:types>
        <w:behaviors>
          <w:behavior w:val="content"/>
        </w:behaviors>
        <w:guid w:val="{AFFE8A8A-7822-491C-AC18-7A1EED3BA1E6}"/>
      </w:docPartPr>
      <w:docPartBody>
        <w:p w:rsidR="00000000" w:rsidRDefault="00D515C9" w:rsidP="00D515C9">
          <w:pPr>
            <w:pStyle w:val="B6C2A061F7AC4082B0597579D36B7A87"/>
          </w:pPr>
          <w:r w:rsidRPr="00D1576D">
            <w:rPr>
              <w:rStyle w:val="PlaceholderText"/>
              <w:rFonts w:ascii="Arial" w:hAnsi="Arial" w:cs="Arial"/>
              <w:sz w:val="16"/>
              <w:szCs w:val="16"/>
              <w:u w:val="single"/>
            </w:rPr>
            <w:t>Choose an item.</w:t>
          </w:r>
        </w:p>
      </w:docPartBody>
    </w:docPart>
    <w:docPart>
      <w:docPartPr>
        <w:name w:val="77F4042FC2544A118168A19DD863E919"/>
        <w:category>
          <w:name w:val="General"/>
          <w:gallery w:val="placeholder"/>
        </w:category>
        <w:types>
          <w:type w:val="bbPlcHdr"/>
        </w:types>
        <w:behaviors>
          <w:behavior w:val="content"/>
        </w:behaviors>
        <w:guid w:val="{DB607171-6A47-41D9-8904-161E3A1627B1}"/>
      </w:docPartPr>
      <w:docPartBody>
        <w:p w:rsidR="00000000" w:rsidRDefault="00D515C9" w:rsidP="00D515C9">
          <w:pPr>
            <w:pStyle w:val="77F4042FC2544A118168A19DD863E919"/>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4E1E12DE146F4F7E8DDEA6EFA3292FE6"/>
        <w:category>
          <w:name w:val="General"/>
          <w:gallery w:val="placeholder"/>
        </w:category>
        <w:types>
          <w:type w:val="bbPlcHdr"/>
        </w:types>
        <w:behaviors>
          <w:behavior w:val="content"/>
        </w:behaviors>
        <w:guid w:val="{B55BE746-C56C-4E62-9A44-DF30AD633D11}"/>
      </w:docPartPr>
      <w:docPartBody>
        <w:p w:rsidR="00000000" w:rsidRDefault="00D515C9" w:rsidP="00D515C9">
          <w:pPr>
            <w:pStyle w:val="4E1E12DE146F4F7E8DDEA6EFA3292FE6"/>
          </w:pPr>
          <w:r w:rsidRPr="00D1576D">
            <w:rPr>
              <w:rStyle w:val="PlaceholderText"/>
              <w:rFonts w:ascii="Arial" w:hAnsi="Arial" w:cs="Arial"/>
              <w:sz w:val="16"/>
              <w:szCs w:val="16"/>
              <w:u w:val="single"/>
            </w:rPr>
            <w:t>Choose an item.</w:t>
          </w:r>
        </w:p>
      </w:docPartBody>
    </w:docPart>
    <w:docPart>
      <w:docPartPr>
        <w:name w:val="ECFBAC0176E24E3D9008135BB144AF70"/>
        <w:category>
          <w:name w:val="General"/>
          <w:gallery w:val="placeholder"/>
        </w:category>
        <w:types>
          <w:type w:val="bbPlcHdr"/>
        </w:types>
        <w:behaviors>
          <w:behavior w:val="content"/>
        </w:behaviors>
        <w:guid w:val="{80FC7A74-DE36-4056-B461-7DFCF93CBCF3}"/>
      </w:docPartPr>
      <w:docPartBody>
        <w:p w:rsidR="00000000" w:rsidRDefault="00D515C9" w:rsidP="00D515C9">
          <w:pPr>
            <w:pStyle w:val="ECFBAC0176E24E3D9008135BB144AF70"/>
          </w:pPr>
          <w:r w:rsidRPr="00D1576D">
            <w:rPr>
              <w:rStyle w:val="PlaceholderText"/>
              <w:rFonts w:ascii="Arial" w:hAnsi="Arial" w:cs="Arial"/>
              <w:sz w:val="16"/>
              <w:szCs w:val="16"/>
              <w:u w:val="single"/>
            </w:rPr>
            <w:t>Click here to enter text.</w:t>
          </w:r>
        </w:p>
      </w:docPartBody>
    </w:docPart>
    <w:docPart>
      <w:docPartPr>
        <w:name w:val="AEDD7B947C5441538B9C91C69B6489BC"/>
        <w:category>
          <w:name w:val="General"/>
          <w:gallery w:val="placeholder"/>
        </w:category>
        <w:types>
          <w:type w:val="bbPlcHdr"/>
        </w:types>
        <w:behaviors>
          <w:behavior w:val="content"/>
        </w:behaviors>
        <w:guid w:val="{DA4735C2-8643-4EBD-BFDF-E8D3BD7C4D40}"/>
      </w:docPartPr>
      <w:docPartBody>
        <w:p w:rsidR="00000000" w:rsidRDefault="00D515C9" w:rsidP="00D515C9">
          <w:pPr>
            <w:pStyle w:val="AEDD7B947C5441538B9C91C69B6489BC"/>
          </w:pPr>
          <w:r w:rsidRPr="00D1576D">
            <w:rPr>
              <w:rStyle w:val="PlaceholderText"/>
              <w:rFonts w:ascii="Arial" w:hAnsi="Arial" w:cs="Arial"/>
              <w:sz w:val="16"/>
              <w:szCs w:val="16"/>
              <w:u w:val="single"/>
            </w:rPr>
            <w:t>Click here to enter text.</w:t>
          </w:r>
        </w:p>
      </w:docPartBody>
    </w:docPart>
    <w:docPart>
      <w:docPartPr>
        <w:name w:val="444758CC93E047C3AC796C1ADE937F2D"/>
        <w:category>
          <w:name w:val="General"/>
          <w:gallery w:val="placeholder"/>
        </w:category>
        <w:types>
          <w:type w:val="bbPlcHdr"/>
        </w:types>
        <w:behaviors>
          <w:behavior w:val="content"/>
        </w:behaviors>
        <w:guid w:val="{FCAB7F63-674B-411F-B1F0-770DB326F5BA}"/>
      </w:docPartPr>
      <w:docPartBody>
        <w:p w:rsidR="00000000" w:rsidRDefault="00D515C9" w:rsidP="00D515C9">
          <w:pPr>
            <w:pStyle w:val="444758CC93E047C3AC796C1ADE937F2D"/>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C1C4EB2876514054831C9E37A0ECBC56"/>
        <w:category>
          <w:name w:val="General"/>
          <w:gallery w:val="placeholder"/>
        </w:category>
        <w:types>
          <w:type w:val="bbPlcHdr"/>
        </w:types>
        <w:behaviors>
          <w:behavior w:val="content"/>
        </w:behaviors>
        <w:guid w:val="{5F8DEFEF-1C0A-4F51-833C-499BFB969ECC}"/>
      </w:docPartPr>
      <w:docPartBody>
        <w:p w:rsidR="00000000" w:rsidRDefault="00D515C9" w:rsidP="00D515C9">
          <w:pPr>
            <w:pStyle w:val="C1C4EB2876514054831C9E37A0ECBC56"/>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1446871436714F8E9E45E68EDF630DF9"/>
        <w:category>
          <w:name w:val="General"/>
          <w:gallery w:val="placeholder"/>
        </w:category>
        <w:types>
          <w:type w:val="bbPlcHdr"/>
        </w:types>
        <w:behaviors>
          <w:behavior w:val="content"/>
        </w:behaviors>
        <w:guid w:val="{924D7342-A788-4430-8F22-98F35691F05C}"/>
      </w:docPartPr>
      <w:docPartBody>
        <w:p w:rsidR="00000000" w:rsidRDefault="00D515C9" w:rsidP="00D515C9">
          <w:pPr>
            <w:pStyle w:val="1446871436714F8E9E45E68EDF630DF9"/>
          </w:pPr>
          <w:r w:rsidRPr="00D1576D">
            <w:rPr>
              <w:rStyle w:val="PlaceholderText"/>
              <w:rFonts w:ascii="Arial" w:hAnsi="Arial" w:cs="Arial"/>
              <w:sz w:val="16"/>
              <w:szCs w:val="16"/>
              <w:u w:val="single"/>
            </w:rPr>
            <w:t>Choose an item.</w:t>
          </w:r>
        </w:p>
      </w:docPartBody>
    </w:docPart>
    <w:docPart>
      <w:docPartPr>
        <w:name w:val="CF7F20F4B15E474EA435EE4B82E7CAE9"/>
        <w:category>
          <w:name w:val="General"/>
          <w:gallery w:val="placeholder"/>
        </w:category>
        <w:types>
          <w:type w:val="bbPlcHdr"/>
        </w:types>
        <w:behaviors>
          <w:behavior w:val="content"/>
        </w:behaviors>
        <w:guid w:val="{A4AD391E-DBD8-4978-A078-1E9BEBF88CC9}"/>
      </w:docPartPr>
      <w:docPartBody>
        <w:p w:rsidR="00000000" w:rsidRDefault="00D515C9" w:rsidP="00D515C9">
          <w:pPr>
            <w:pStyle w:val="CF7F20F4B15E474EA435EE4B82E7CAE9"/>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3C70BECAF0FC45B0BFE34110FE8286CD"/>
        <w:category>
          <w:name w:val="General"/>
          <w:gallery w:val="placeholder"/>
        </w:category>
        <w:types>
          <w:type w:val="bbPlcHdr"/>
        </w:types>
        <w:behaviors>
          <w:behavior w:val="content"/>
        </w:behaviors>
        <w:guid w:val="{6A903727-D280-4DE0-B42D-1BC88639134C}"/>
      </w:docPartPr>
      <w:docPartBody>
        <w:p w:rsidR="00000000" w:rsidRDefault="00D515C9" w:rsidP="00D515C9">
          <w:pPr>
            <w:pStyle w:val="3C70BECAF0FC45B0BFE34110FE8286CD"/>
          </w:pPr>
          <w:r w:rsidRPr="00D1576D">
            <w:rPr>
              <w:rStyle w:val="PlaceholderText"/>
              <w:rFonts w:ascii="Arial" w:hAnsi="Arial" w:cs="Arial"/>
              <w:sz w:val="16"/>
              <w:szCs w:val="16"/>
              <w:u w:val="single"/>
            </w:rPr>
            <w:t>Choose an item.</w:t>
          </w:r>
        </w:p>
      </w:docPartBody>
    </w:docPart>
    <w:docPart>
      <w:docPartPr>
        <w:name w:val="5680095F6FD14C4AB02E5C45C657D218"/>
        <w:category>
          <w:name w:val="General"/>
          <w:gallery w:val="placeholder"/>
        </w:category>
        <w:types>
          <w:type w:val="bbPlcHdr"/>
        </w:types>
        <w:behaviors>
          <w:behavior w:val="content"/>
        </w:behaviors>
        <w:guid w:val="{7C0572AE-E84A-4AF5-A2C4-955BD1491DDE}"/>
      </w:docPartPr>
      <w:docPartBody>
        <w:p w:rsidR="00000000" w:rsidRDefault="00D515C9" w:rsidP="00D515C9">
          <w:pPr>
            <w:pStyle w:val="5680095F6FD14C4AB02E5C45C657D218"/>
          </w:pPr>
          <w:r w:rsidRPr="00D1576D">
            <w:rPr>
              <w:rStyle w:val="PlaceholderText"/>
              <w:rFonts w:ascii="Arial" w:hAnsi="Arial" w:cs="Arial"/>
              <w:sz w:val="16"/>
              <w:szCs w:val="16"/>
              <w:u w:val="single"/>
            </w:rPr>
            <w:t>Click here to enter text.</w:t>
          </w:r>
        </w:p>
      </w:docPartBody>
    </w:docPart>
    <w:docPart>
      <w:docPartPr>
        <w:name w:val="5879FA745F414565AC03852365404EBC"/>
        <w:category>
          <w:name w:val="General"/>
          <w:gallery w:val="placeholder"/>
        </w:category>
        <w:types>
          <w:type w:val="bbPlcHdr"/>
        </w:types>
        <w:behaviors>
          <w:behavior w:val="content"/>
        </w:behaviors>
        <w:guid w:val="{33CB53FB-930D-4727-B956-E6E3315997CD}"/>
      </w:docPartPr>
      <w:docPartBody>
        <w:p w:rsidR="00000000" w:rsidRDefault="00D515C9" w:rsidP="00D515C9">
          <w:pPr>
            <w:pStyle w:val="5879FA745F414565AC03852365404EBC"/>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2F9E967279F14A6E89149BDD32F0E52C"/>
        <w:category>
          <w:name w:val="General"/>
          <w:gallery w:val="placeholder"/>
        </w:category>
        <w:types>
          <w:type w:val="bbPlcHdr"/>
        </w:types>
        <w:behaviors>
          <w:behavior w:val="content"/>
        </w:behaviors>
        <w:guid w:val="{728AF243-3C40-4992-834A-BBE5F4CEFF03}"/>
      </w:docPartPr>
      <w:docPartBody>
        <w:p w:rsidR="00000000" w:rsidRDefault="00D515C9" w:rsidP="00D515C9">
          <w:pPr>
            <w:pStyle w:val="2F9E967279F14A6E89149BDD32F0E52C"/>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9CC090F411754F178702EECA9133C11A"/>
        <w:category>
          <w:name w:val="General"/>
          <w:gallery w:val="placeholder"/>
        </w:category>
        <w:types>
          <w:type w:val="bbPlcHdr"/>
        </w:types>
        <w:behaviors>
          <w:behavior w:val="content"/>
        </w:behaviors>
        <w:guid w:val="{ABE49081-1245-46E3-9D90-140385296929}"/>
      </w:docPartPr>
      <w:docPartBody>
        <w:p w:rsidR="00000000" w:rsidRDefault="00D515C9" w:rsidP="00D515C9">
          <w:pPr>
            <w:pStyle w:val="9CC090F411754F178702EECA9133C11A"/>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25F7596F45FE40A2A2F2BBE3A1391581"/>
        <w:category>
          <w:name w:val="General"/>
          <w:gallery w:val="placeholder"/>
        </w:category>
        <w:types>
          <w:type w:val="bbPlcHdr"/>
        </w:types>
        <w:behaviors>
          <w:behavior w:val="content"/>
        </w:behaviors>
        <w:guid w:val="{B3A4352F-C59B-4887-A122-621C96CADC15}"/>
      </w:docPartPr>
      <w:docPartBody>
        <w:p w:rsidR="00000000" w:rsidRDefault="00D515C9" w:rsidP="00D515C9">
          <w:pPr>
            <w:pStyle w:val="25F7596F45FE40A2A2F2BBE3A1391581"/>
          </w:pPr>
          <w:r w:rsidRPr="00D1576D">
            <w:rPr>
              <w:rStyle w:val="PlaceholderText"/>
              <w:rFonts w:ascii="Arial" w:hAnsi="Arial" w:cs="Arial"/>
              <w:sz w:val="16"/>
              <w:szCs w:val="16"/>
              <w:u w:val="single"/>
            </w:rPr>
            <w:t>Click here to enter text.</w:t>
          </w:r>
        </w:p>
      </w:docPartBody>
    </w:docPart>
    <w:docPart>
      <w:docPartPr>
        <w:name w:val="B99FA3A85B4C42668D8218C1B68E9E2D"/>
        <w:category>
          <w:name w:val="General"/>
          <w:gallery w:val="placeholder"/>
        </w:category>
        <w:types>
          <w:type w:val="bbPlcHdr"/>
        </w:types>
        <w:behaviors>
          <w:behavior w:val="content"/>
        </w:behaviors>
        <w:guid w:val="{359479E0-2922-4440-A097-27E36D67AB6A}"/>
      </w:docPartPr>
      <w:docPartBody>
        <w:p w:rsidR="00000000" w:rsidRDefault="00D515C9" w:rsidP="00D515C9">
          <w:pPr>
            <w:pStyle w:val="B99FA3A85B4C42668D8218C1B68E9E2D"/>
          </w:pPr>
          <w:r w:rsidRPr="00D1576D">
            <w:rPr>
              <w:rStyle w:val="PlaceholderText"/>
              <w:rFonts w:ascii="Arial" w:hAnsi="Arial" w:cs="Arial"/>
              <w:sz w:val="16"/>
              <w:szCs w:val="16"/>
              <w:u w:val="single"/>
            </w:rPr>
            <w:t>Click here to enter text.</w:t>
          </w:r>
        </w:p>
      </w:docPartBody>
    </w:docPart>
    <w:docPart>
      <w:docPartPr>
        <w:name w:val="34D77C852D7340E9BBA06C0A0A10B0E3"/>
        <w:category>
          <w:name w:val="General"/>
          <w:gallery w:val="placeholder"/>
        </w:category>
        <w:types>
          <w:type w:val="bbPlcHdr"/>
        </w:types>
        <w:behaviors>
          <w:behavior w:val="content"/>
        </w:behaviors>
        <w:guid w:val="{B6594F9A-7F61-4D11-9115-2C216FF40A94}"/>
      </w:docPartPr>
      <w:docPartBody>
        <w:p w:rsidR="00000000" w:rsidRDefault="00D515C9" w:rsidP="00D515C9">
          <w:pPr>
            <w:pStyle w:val="34D77C852D7340E9BBA06C0A0A10B0E3"/>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16237CD6062C4BDABE3B14D1645C9E57"/>
        <w:category>
          <w:name w:val="General"/>
          <w:gallery w:val="placeholder"/>
        </w:category>
        <w:types>
          <w:type w:val="bbPlcHdr"/>
        </w:types>
        <w:behaviors>
          <w:behavior w:val="content"/>
        </w:behaviors>
        <w:guid w:val="{8780C78D-DC4F-441A-927B-347C496E4297}"/>
      </w:docPartPr>
      <w:docPartBody>
        <w:p w:rsidR="00000000" w:rsidRDefault="00D515C9" w:rsidP="00D515C9">
          <w:pPr>
            <w:pStyle w:val="16237CD6062C4BDABE3B14D1645C9E57"/>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432921166FDD4D919E8E18F4524457BE"/>
        <w:category>
          <w:name w:val="General"/>
          <w:gallery w:val="placeholder"/>
        </w:category>
        <w:types>
          <w:type w:val="bbPlcHdr"/>
        </w:types>
        <w:behaviors>
          <w:behavior w:val="content"/>
        </w:behaviors>
        <w:guid w:val="{D0EA86EC-83DD-428C-BDDF-24D8D095A0D9}"/>
      </w:docPartPr>
      <w:docPartBody>
        <w:p w:rsidR="00000000" w:rsidRDefault="00D515C9" w:rsidP="00D515C9">
          <w:pPr>
            <w:pStyle w:val="432921166FDD4D919E8E18F4524457BE"/>
          </w:pPr>
          <w:r w:rsidRPr="00D1576D">
            <w:rPr>
              <w:rStyle w:val="PlaceholderText"/>
              <w:rFonts w:ascii="Arial" w:hAnsi="Arial" w:cs="Arial"/>
              <w:sz w:val="16"/>
              <w:szCs w:val="16"/>
              <w:u w:val="single"/>
            </w:rPr>
            <w:t>Choose an item.</w:t>
          </w:r>
        </w:p>
      </w:docPartBody>
    </w:docPart>
    <w:docPart>
      <w:docPartPr>
        <w:name w:val="1B76D05CE737411099A2AD2FEDE44FCF"/>
        <w:category>
          <w:name w:val="General"/>
          <w:gallery w:val="placeholder"/>
        </w:category>
        <w:types>
          <w:type w:val="bbPlcHdr"/>
        </w:types>
        <w:behaviors>
          <w:behavior w:val="content"/>
        </w:behaviors>
        <w:guid w:val="{1D1FF818-59F8-4EE7-BB83-B2F762521BEC}"/>
      </w:docPartPr>
      <w:docPartBody>
        <w:p w:rsidR="00000000" w:rsidRDefault="00D515C9" w:rsidP="00D515C9">
          <w:pPr>
            <w:pStyle w:val="1B76D05CE737411099A2AD2FEDE44FCF"/>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B161EBE2E3A24D9C91EA49728CBB18C5"/>
        <w:category>
          <w:name w:val="General"/>
          <w:gallery w:val="placeholder"/>
        </w:category>
        <w:types>
          <w:type w:val="bbPlcHdr"/>
        </w:types>
        <w:behaviors>
          <w:behavior w:val="content"/>
        </w:behaviors>
        <w:guid w:val="{82986297-09DB-47F4-8C2C-F52CE4A14BC0}"/>
      </w:docPartPr>
      <w:docPartBody>
        <w:p w:rsidR="00000000" w:rsidRDefault="00D515C9" w:rsidP="00D515C9">
          <w:pPr>
            <w:pStyle w:val="B161EBE2E3A24D9C91EA49728CBB18C5"/>
          </w:pPr>
          <w:r w:rsidRPr="00D1576D">
            <w:rPr>
              <w:rStyle w:val="PlaceholderText"/>
              <w:rFonts w:ascii="Arial" w:hAnsi="Arial" w:cs="Arial"/>
              <w:sz w:val="16"/>
              <w:szCs w:val="16"/>
              <w:u w:val="single"/>
            </w:rPr>
            <w:t>Choose an item.</w:t>
          </w:r>
        </w:p>
      </w:docPartBody>
    </w:docPart>
    <w:docPart>
      <w:docPartPr>
        <w:name w:val="A83F4C0C0FBA45C68BA62581A2938A6D"/>
        <w:category>
          <w:name w:val="General"/>
          <w:gallery w:val="placeholder"/>
        </w:category>
        <w:types>
          <w:type w:val="bbPlcHdr"/>
        </w:types>
        <w:behaviors>
          <w:behavior w:val="content"/>
        </w:behaviors>
        <w:guid w:val="{7F15ECB4-7720-4454-824D-CDD1E6E9CB83}"/>
      </w:docPartPr>
      <w:docPartBody>
        <w:p w:rsidR="00000000" w:rsidRDefault="00D515C9" w:rsidP="00D515C9">
          <w:pPr>
            <w:pStyle w:val="A83F4C0C0FBA45C68BA62581A2938A6D"/>
          </w:pPr>
          <w:r w:rsidRPr="00D1576D">
            <w:rPr>
              <w:rStyle w:val="PlaceholderText"/>
              <w:rFonts w:ascii="Arial" w:hAnsi="Arial" w:cs="Arial"/>
              <w:sz w:val="16"/>
              <w:szCs w:val="16"/>
              <w:u w:val="single"/>
            </w:rPr>
            <w:t>Click here to enter text.</w:t>
          </w:r>
        </w:p>
      </w:docPartBody>
    </w:docPart>
    <w:docPart>
      <w:docPartPr>
        <w:name w:val="CDC9A38EEA144954A458323D7F0A3EE7"/>
        <w:category>
          <w:name w:val="General"/>
          <w:gallery w:val="placeholder"/>
        </w:category>
        <w:types>
          <w:type w:val="bbPlcHdr"/>
        </w:types>
        <w:behaviors>
          <w:behavior w:val="content"/>
        </w:behaviors>
        <w:guid w:val="{A9267ADA-D6F4-4B21-B8B8-82EF608745D8}"/>
      </w:docPartPr>
      <w:docPartBody>
        <w:p w:rsidR="00000000" w:rsidRDefault="00D515C9" w:rsidP="00D515C9">
          <w:pPr>
            <w:pStyle w:val="CDC9A38EEA144954A458323D7F0A3EE7"/>
          </w:pPr>
          <w:r w:rsidRPr="00D1576D">
            <w:rPr>
              <w:rFonts w:ascii="Arial" w:eastAsia="Times New Roman" w:hAnsi="Arial" w:cs="Arial"/>
              <w:sz w:val="16"/>
              <w:szCs w:val="16"/>
              <w:u w:val="single"/>
              <w:lang w:val="en-GB" w:eastAsia="en-US"/>
            </w:rPr>
            <w:t>Enter a</w:t>
          </w:r>
          <w:r w:rsidRPr="00D1576D">
            <w:rPr>
              <w:rStyle w:val="PlaceholderText"/>
              <w:rFonts w:ascii="Arial" w:hAnsi="Arial" w:cs="Arial"/>
              <w:sz w:val="16"/>
              <w:szCs w:val="16"/>
              <w:u w:val="single"/>
            </w:rPr>
            <w:t>mount</w:t>
          </w:r>
        </w:p>
      </w:docPartBody>
    </w:docPart>
    <w:docPart>
      <w:docPartPr>
        <w:name w:val="49255331FFA54085AC22FA96AB74EC5C"/>
        <w:category>
          <w:name w:val="General"/>
          <w:gallery w:val="placeholder"/>
        </w:category>
        <w:types>
          <w:type w:val="bbPlcHdr"/>
        </w:types>
        <w:behaviors>
          <w:behavior w:val="content"/>
        </w:behaviors>
        <w:guid w:val="{81905BAA-AECC-4958-920B-05E08C7E9027}"/>
      </w:docPartPr>
      <w:docPartBody>
        <w:p w:rsidR="00000000" w:rsidRDefault="00D515C9" w:rsidP="00D515C9">
          <w:pPr>
            <w:pStyle w:val="49255331FFA54085AC22FA96AB74EC5C"/>
          </w:pPr>
          <w:r w:rsidRPr="00D1576D">
            <w:rPr>
              <w:rStyle w:val="PlaceholderText"/>
              <w:rFonts w:ascii="Arial" w:hAnsi="Arial" w:cs="Arial"/>
              <w:sz w:val="16"/>
              <w:szCs w:val="16"/>
              <w:u w:val="single"/>
            </w:rPr>
            <w:t>Choose an item.</w:t>
          </w:r>
        </w:p>
      </w:docPartBody>
    </w:docPart>
    <w:docPart>
      <w:docPartPr>
        <w:name w:val="7FB3581F88654266A27C481D1E7B23B2"/>
        <w:category>
          <w:name w:val="General"/>
          <w:gallery w:val="placeholder"/>
        </w:category>
        <w:types>
          <w:type w:val="bbPlcHdr"/>
        </w:types>
        <w:behaviors>
          <w:behavior w:val="content"/>
        </w:behaviors>
        <w:guid w:val="{A264DEFB-5670-4ABD-8413-6E32C43E50DF}"/>
      </w:docPartPr>
      <w:docPartBody>
        <w:p w:rsidR="00000000" w:rsidRDefault="00D515C9" w:rsidP="00D515C9">
          <w:pPr>
            <w:pStyle w:val="7FB3581F88654266A27C481D1E7B23B2"/>
          </w:pPr>
          <w:r w:rsidRPr="00D1576D">
            <w:rPr>
              <w:rStyle w:val="PlaceholderText"/>
              <w:rFonts w:ascii="Arial" w:hAnsi="Arial" w:cs="Arial"/>
              <w:sz w:val="16"/>
              <w:szCs w:val="16"/>
              <w:u w:val="single"/>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Kartika">
    <w:charset w:val="00"/>
    <w:family w:val="roman"/>
    <w:pitch w:val="variable"/>
    <w:sig w:usb0="008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Lato">
    <w:altName w:val="Segoe UI"/>
    <w:charset w:val="00"/>
    <w:family w:val="swiss"/>
    <w:pitch w:val="variable"/>
    <w:sig w:usb0="E10002FF" w:usb1="5000ECFF" w:usb2="00000021"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1CEE"/>
    <w:rsid w:val="000311CD"/>
    <w:rsid w:val="00034EB7"/>
    <w:rsid w:val="0004568C"/>
    <w:rsid w:val="0005393C"/>
    <w:rsid w:val="00055AEA"/>
    <w:rsid w:val="00057E55"/>
    <w:rsid w:val="000622FF"/>
    <w:rsid w:val="00064823"/>
    <w:rsid w:val="00067FFE"/>
    <w:rsid w:val="00075B9C"/>
    <w:rsid w:val="000A02B4"/>
    <w:rsid w:val="000A2FB0"/>
    <w:rsid w:val="000B17EE"/>
    <w:rsid w:val="000B6A24"/>
    <w:rsid w:val="000C2F24"/>
    <w:rsid w:val="000C48D4"/>
    <w:rsid w:val="000C7194"/>
    <w:rsid w:val="000D5888"/>
    <w:rsid w:val="000D628B"/>
    <w:rsid w:val="000D79D2"/>
    <w:rsid w:val="000E6118"/>
    <w:rsid w:val="000F2416"/>
    <w:rsid w:val="001010D2"/>
    <w:rsid w:val="00104DF1"/>
    <w:rsid w:val="001140CB"/>
    <w:rsid w:val="001204F1"/>
    <w:rsid w:val="00124F84"/>
    <w:rsid w:val="0013395B"/>
    <w:rsid w:val="001359E2"/>
    <w:rsid w:val="00136C16"/>
    <w:rsid w:val="00140856"/>
    <w:rsid w:val="00147447"/>
    <w:rsid w:val="00151578"/>
    <w:rsid w:val="001534D0"/>
    <w:rsid w:val="00163A2B"/>
    <w:rsid w:val="00166300"/>
    <w:rsid w:val="0017789A"/>
    <w:rsid w:val="001906BB"/>
    <w:rsid w:val="00191AC8"/>
    <w:rsid w:val="00192ABA"/>
    <w:rsid w:val="001A430A"/>
    <w:rsid w:val="001A55F6"/>
    <w:rsid w:val="001B1E32"/>
    <w:rsid w:val="001B2CCF"/>
    <w:rsid w:val="001B3729"/>
    <w:rsid w:val="001B4478"/>
    <w:rsid w:val="001C6F6F"/>
    <w:rsid w:val="001E37CA"/>
    <w:rsid w:val="001F456E"/>
    <w:rsid w:val="002002BC"/>
    <w:rsid w:val="00201482"/>
    <w:rsid w:val="00204335"/>
    <w:rsid w:val="00207B8F"/>
    <w:rsid w:val="002115FF"/>
    <w:rsid w:val="002215D0"/>
    <w:rsid w:val="00226414"/>
    <w:rsid w:val="0023441E"/>
    <w:rsid w:val="00236C9E"/>
    <w:rsid w:val="00271AE5"/>
    <w:rsid w:val="00274DF5"/>
    <w:rsid w:val="002836B8"/>
    <w:rsid w:val="00284E8D"/>
    <w:rsid w:val="00294469"/>
    <w:rsid w:val="0029470B"/>
    <w:rsid w:val="002A30C2"/>
    <w:rsid w:val="002A6DD1"/>
    <w:rsid w:val="002A7DE7"/>
    <w:rsid w:val="002C2929"/>
    <w:rsid w:val="002C659C"/>
    <w:rsid w:val="002D2BB7"/>
    <w:rsid w:val="002D32F0"/>
    <w:rsid w:val="002F39BE"/>
    <w:rsid w:val="002F3F3C"/>
    <w:rsid w:val="0030764C"/>
    <w:rsid w:val="00311CEE"/>
    <w:rsid w:val="00313DCF"/>
    <w:rsid w:val="00345D63"/>
    <w:rsid w:val="0034754A"/>
    <w:rsid w:val="00347A6B"/>
    <w:rsid w:val="00360981"/>
    <w:rsid w:val="003637B6"/>
    <w:rsid w:val="00364F33"/>
    <w:rsid w:val="00374637"/>
    <w:rsid w:val="00385085"/>
    <w:rsid w:val="0038743E"/>
    <w:rsid w:val="0039608F"/>
    <w:rsid w:val="003A0F0C"/>
    <w:rsid w:val="003C51BD"/>
    <w:rsid w:val="003C594B"/>
    <w:rsid w:val="003D134C"/>
    <w:rsid w:val="003D201D"/>
    <w:rsid w:val="003D229E"/>
    <w:rsid w:val="003E3784"/>
    <w:rsid w:val="003E4D02"/>
    <w:rsid w:val="003F6E22"/>
    <w:rsid w:val="004021BE"/>
    <w:rsid w:val="004043C0"/>
    <w:rsid w:val="00424DD0"/>
    <w:rsid w:val="00431300"/>
    <w:rsid w:val="00432185"/>
    <w:rsid w:val="00435602"/>
    <w:rsid w:val="00444F1A"/>
    <w:rsid w:val="00445147"/>
    <w:rsid w:val="0044562B"/>
    <w:rsid w:val="0044565E"/>
    <w:rsid w:val="00445813"/>
    <w:rsid w:val="00454F49"/>
    <w:rsid w:val="00463999"/>
    <w:rsid w:val="00473F1B"/>
    <w:rsid w:val="004746A9"/>
    <w:rsid w:val="00476768"/>
    <w:rsid w:val="004853FA"/>
    <w:rsid w:val="0048575C"/>
    <w:rsid w:val="00485D17"/>
    <w:rsid w:val="0049092B"/>
    <w:rsid w:val="00491597"/>
    <w:rsid w:val="00497638"/>
    <w:rsid w:val="004A30DD"/>
    <w:rsid w:val="004A48E6"/>
    <w:rsid w:val="004A624E"/>
    <w:rsid w:val="004A7F31"/>
    <w:rsid w:val="004B359A"/>
    <w:rsid w:val="004B38A2"/>
    <w:rsid w:val="004C23C3"/>
    <w:rsid w:val="004C2A3E"/>
    <w:rsid w:val="004E5CDB"/>
    <w:rsid w:val="004E7B98"/>
    <w:rsid w:val="004F7DAC"/>
    <w:rsid w:val="00500442"/>
    <w:rsid w:val="00502122"/>
    <w:rsid w:val="00506790"/>
    <w:rsid w:val="00517172"/>
    <w:rsid w:val="00523368"/>
    <w:rsid w:val="0052347F"/>
    <w:rsid w:val="00534D24"/>
    <w:rsid w:val="00535DCE"/>
    <w:rsid w:val="0055034C"/>
    <w:rsid w:val="00550F56"/>
    <w:rsid w:val="00554E32"/>
    <w:rsid w:val="00560F62"/>
    <w:rsid w:val="00564984"/>
    <w:rsid w:val="00566A37"/>
    <w:rsid w:val="00572945"/>
    <w:rsid w:val="005732DA"/>
    <w:rsid w:val="00580A17"/>
    <w:rsid w:val="00581ECD"/>
    <w:rsid w:val="00590934"/>
    <w:rsid w:val="0059679E"/>
    <w:rsid w:val="005B2CD2"/>
    <w:rsid w:val="005B6E16"/>
    <w:rsid w:val="005C131F"/>
    <w:rsid w:val="005D1E39"/>
    <w:rsid w:val="005D2FD6"/>
    <w:rsid w:val="00600AD8"/>
    <w:rsid w:val="00621140"/>
    <w:rsid w:val="00623345"/>
    <w:rsid w:val="00632BB5"/>
    <w:rsid w:val="00654E37"/>
    <w:rsid w:val="00663E7E"/>
    <w:rsid w:val="006660D5"/>
    <w:rsid w:val="00666701"/>
    <w:rsid w:val="00674D28"/>
    <w:rsid w:val="006854CA"/>
    <w:rsid w:val="00690660"/>
    <w:rsid w:val="00690967"/>
    <w:rsid w:val="006A291A"/>
    <w:rsid w:val="006B5E4D"/>
    <w:rsid w:val="006C023D"/>
    <w:rsid w:val="006C1C8C"/>
    <w:rsid w:val="006C2800"/>
    <w:rsid w:val="006C328A"/>
    <w:rsid w:val="006C4733"/>
    <w:rsid w:val="006D2EB4"/>
    <w:rsid w:val="006D73FF"/>
    <w:rsid w:val="006F7DC7"/>
    <w:rsid w:val="00701C3C"/>
    <w:rsid w:val="007203EA"/>
    <w:rsid w:val="00730DCC"/>
    <w:rsid w:val="00741AAE"/>
    <w:rsid w:val="007478E2"/>
    <w:rsid w:val="00754067"/>
    <w:rsid w:val="00764E67"/>
    <w:rsid w:val="007675A8"/>
    <w:rsid w:val="00772DD2"/>
    <w:rsid w:val="007775F5"/>
    <w:rsid w:val="00782520"/>
    <w:rsid w:val="007A4DAD"/>
    <w:rsid w:val="007C420A"/>
    <w:rsid w:val="007F1150"/>
    <w:rsid w:val="007F5296"/>
    <w:rsid w:val="00803549"/>
    <w:rsid w:val="00804769"/>
    <w:rsid w:val="008118B9"/>
    <w:rsid w:val="0081353C"/>
    <w:rsid w:val="00813860"/>
    <w:rsid w:val="008302E0"/>
    <w:rsid w:val="008354D3"/>
    <w:rsid w:val="00837B8B"/>
    <w:rsid w:val="00843F94"/>
    <w:rsid w:val="00844050"/>
    <w:rsid w:val="008474A4"/>
    <w:rsid w:val="0085040B"/>
    <w:rsid w:val="008649C6"/>
    <w:rsid w:val="00871469"/>
    <w:rsid w:val="008756EA"/>
    <w:rsid w:val="00880A03"/>
    <w:rsid w:val="00884A0F"/>
    <w:rsid w:val="00886E0C"/>
    <w:rsid w:val="008A3146"/>
    <w:rsid w:val="008B5DE5"/>
    <w:rsid w:val="008C15A1"/>
    <w:rsid w:val="008C29E3"/>
    <w:rsid w:val="008C7401"/>
    <w:rsid w:val="008F4BB5"/>
    <w:rsid w:val="008F5C1F"/>
    <w:rsid w:val="0090401A"/>
    <w:rsid w:val="00927623"/>
    <w:rsid w:val="00927A8D"/>
    <w:rsid w:val="00934016"/>
    <w:rsid w:val="00942213"/>
    <w:rsid w:val="00953023"/>
    <w:rsid w:val="0095394D"/>
    <w:rsid w:val="009540C6"/>
    <w:rsid w:val="00962EA9"/>
    <w:rsid w:val="00986420"/>
    <w:rsid w:val="009865BC"/>
    <w:rsid w:val="009A47FA"/>
    <w:rsid w:val="009B3584"/>
    <w:rsid w:val="009C519C"/>
    <w:rsid w:val="009D0C54"/>
    <w:rsid w:val="009D15D9"/>
    <w:rsid w:val="009E1C1F"/>
    <w:rsid w:val="009E36E0"/>
    <w:rsid w:val="009E6770"/>
    <w:rsid w:val="00A033FF"/>
    <w:rsid w:val="00A06A61"/>
    <w:rsid w:val="00A14DB0"/>
    <w:rsid w:val="00A16AF3"/>
    <w:rsid w:val="00A1700D"/>
    <w:rsid w:val="00A175CA"/>
    <w:rsid w:val="00A17726"/>
    <w:rsid w:val="00A17DC9"/>
    <w:rsid w:val="00A251A1"/>
    <w:rsid w:val="00A25C80"/>
    <w:rsid w:val="00A31E02"/>
    <w:rsid w:val="00A52CEB"/>
    <w:rsid w:val="00A808BE"/>
    <w:rsid w:val="00A96841"/>
    <w:rsid w:val="00AA3EFB"/>
    <w:rsid w:val="00AA47F8"/>
    <w:rsid w:val="00AA5C55"/>
    <w:rsid w:val="00AE451B"/>
    <w:rsid w:val="00AE4C81"/>
    <w:rsid w:val="00AE5503"/>
    <w:rsid w:val="00AF4207"/>
    <w:rsid w:val="00B03134"/>
    <w:rsid w:val="00B14C2E"/>
    <w:rsid w:val="00B20E48"/>
    <w:rsid w:val="00B271A7"/>
    <w:rsid w:val="00B37B3D"/>
    <w:rsid w:val="00B47B35"/>
    <w:rsid w:val="00B71723"/>
    <w:rsid w:val="00B75804"/>
    <w:rsid w:val="00B77B5A"/>
    <w:rsid w:val="00B77C39"/>
    <w:rsid w:val="00B77F84"/>
    <w:rsid w:val="00B83237"/>
    <w:rsid w:val="00B8783C"/>
    <w:rsid w:val="00B94FB2"/>
    <w:rsid w:val="00B97140"/>
    <w:rsid w:val="00BA07C3"/>
    <w:rsid w:val="00BB43DF"/>
    <w:rsid w:val="00BB6512"/>
    <w:rsid w:val="00BB66B4"/>
    <w:rsid w:val="00BC078F"/>
    <w:rsid w:val="00BC10B3"/>
    <w:rsid w:val="00BE0810"/>
    <w:rsid w:val="00BF1771"/>
    <w:rsid w:val="00BF21F4"/>
    <w:rsid w:val="00BF57F7"/>
    <w:rsid w:val="00C015D1"/>
    <w:rsid w:val="00C02591"/>
    <w:rsid w:val="00C116BA"/>
    <w:rsid w:val="00C15D05"/>
    <w:rsid w:val="00C17B32"/>
    <w:rsid w:val="00C316B0"/>
    <w:rsid w:val="00C34621"/>
    <w:rsid w:val="00C35433"/>
    <w:rsid w:val="00C3748E"/>
    <w:rsid w:val="00C420FF"/>
    <w:rsid w:val="00C43F2D"/>
    <w:rsid w:val="00C4510B"/>
    <w:rsid w:val="00C57223"/>
    <w:rsid w:val="00C64262"/>
    <w:rsid w:val="00C64343"/>
    <w:rsid w:val="00C73EF8"/>
    <w:rsid w:val="00C91485"/>
    <w:rsid w:val="00C92CEB"/>
    <w:rsid w:val="00C94100"/>
    <w:rsid w:val="00C959D8"/>
    <w:rsid w:val="00CA169D"/>
    <w:rsid w:val="00CA39FC"/>
    <w:rsid w:val="00CA68ED"/>
    <w:rsid w:val="00CB3EE3"/>
    <w:rsid w:val="00CD0833"/>
    <w:rsid w:val="00CE36C6"/>
    <w:rsid w:val="00CF1F40"/>
    <w:rsid w:val="00CF5FF2"/>
    <w:rsid w:val="00D01979"/>
    <w:rsid w:val="00D03C1A"/>
    <w:rsid w:val="00D12B0D"/>
    <w:rsid w:val="00D16772"/>
    <w:rsid w:val="00D22A06"/>
    <w:rsid w:val="00D323F3"/>
    <w:rsid w:val="00D324DB"/>
    <w:rsid w:val="00D34472"/>
    <w:rsid w:val="00D450FC"/>
    <w:rsid w:val="00D515C9"/>
    <w:rsid w:val="00D51DF4"/>
    <w:rsid w:val="00D5219B"/>
    <w:rsid w:val="00D52839"/>
    <w:rsid w:val="00D5293C"/>
    <w:rsid w:val="00D567D0"/>
    <w:rsid w:val="00D62831"/>
    <w:rsid w:val="00D8361D"/>
    <w:rsid w:val="00D840EF"/>
    <w:rsid w:val="00D91E09"/>
    <w:rsid w:val="00D94432"/>
    <w:rsid w:val="00D96B92"/>
    <w:rsid w:val="00DA51B0"/>
    <w:rsid w:val="00DA5973"/>
    <w:rsid w:val="00DB6AE4"/>
    <w:rsid w:val="00DC5AF6"/>
    <w:rsid w:val="00DD7ED2"/>
    <w:rsid w:val="00DE2D53"/>
    <w:rsid w:val="00DE554C"/>
    <w:rsid w:val="00DF694E"/>
    <w:rsid w:val="00E10CC9"/>
    <w:rsid w:val="00E13E87"/>
    <w:rsid w:val="00E455AD"/>
    <w:rsid w:val="00E61F41"/>
    <w:rsid w:val="00E65FE8"/>
    <w:rsid w:val="00E7213F"/>
    <w:rsid w:val="00E72C3A"/>
    <w:rsid w:val="00E72C9D"/>
    <w:rsid w:val="00E757E1"/>
    <w:rsid w:val="00E85E55"/>
    <w:rsid w:val="00E91A6A"/>
    <w:rsid w:val="00E950F2"/>
    <w:rsid w:val="00EA7FC6"/>
    <w:rsid w:val="00EB2A77"/>
    <w:rsid w:val="00EB52BE"/>
    <w:rsid w:val="00EC1457"/>
    <w:rsid w:val="00ED3C68"/>
    <w:rsid w:val="00EE18BB"/>
    <w:rsid w:val="00EE3E50"/>
    <w:rsid w:val="00EE49DB"/>
    <w:rsid w:val="00EF6AA0"/>
    <w:rsid w:val="00F312D0"/>
    <w:rsid w:val="00F37C71"/>
    <w:rsid w:val="00F4537C"/>
    <w:rsid w:val="00F632A4"/>
    <w:rsid w:val="00F6455E"/>
    <w:rsid w:val="00F730B4"/>
    <w:rsid w:val="00F75C02"/>
    <w:rsid w:val="00F76563"/>
    <w:rsid w:val="00F7788B"/>
    <w:rsid w:val="00F85FC6"/>
    <w:rsid w:val="00F87A2E"/>
    <w:rsid w:val="00FA0020"/>
    <w:rsid w:val="00FA7260"/>
    <w:rsid w:val="00FB04B9"/>
    <w:rsid w:val="00FB53B4"/>
    <w:rsid w:val="00FC0DAB"/>
    <w:rsid w:val="00FC1FD7"/>
    <w:rsid w:val="00FC2F79"/>
    <w:rsid w:val="00FD1A75"/>
    <w:rsid w:val="00FD2BA5"/>
    <w:rsid w:val="00FD6AC3"/>
    <w:rsid w:val="00FD7363"/>
    <w:rsid w:val="00FE1A8C"/>
    <w:rsid w:val="00FF23D9"/>
    <w:rsid w:val="00FF401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5CA8DC"/>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15C9"/>
    <w:rPr>
      <w:color w:val="808080"/>
    </w:rPr>
  </w:style>
  <w:style w:type="paragraph" w:customStyle="1" w:styleId="A7E75CF2F6DC4508BF1DB6A94FD33384">
    <w:name w:val="A7E75CF2F6DC4508BF1DB6A94FD33384"/>
    <w:pPr>
      <w:spacing w:after="160" w:line="259" w:lineRule="auto"/>
    </w:pPr>
    <w:rPr>
      <w:kern w:val="2"/>
      <w:sz w:val="22"/>
      <w:szCs w:val="22"/>
      <w:lang w:val="en-GB" w:eastAsia="en-GB"/>
      <w14:ligatures w14:val="standardContextual"/>
    </w:rPr>
  </w:style>
  <w:style w:type="paragraph" w:customStyle="1" w:styleId="A9AB1970C7034D1C80FC5409998823AC">
    <w:name w:val="A9AB1970C7034D1C80FC5409998823AC"/>
    <w:pPr>
      <w:spacing w:after="160" w:line="259" w:lineRule="auto"/>
    </w:pPr>
    <w:rPr>
      <w:kern w:val="2"/>
      <w:sz w:val="22"/>
      <w:szCs w:val="22"/>
      <w:lang w:val="en-GB" w:eastAsia="en-GB"/>
      <w14:ligatures w14:val="standardContextual"/>
    </w:rPr>
  </w:style>
  <w:style w:type="paragraph" w:customStyle="1" w:styleId="59232774263E49C0AD894F119DC3CF3E">
    <w:name w:val="59232774263E49C0AD894F119DC3CF3E"/>
    <w:pPr>
      <w:spacing w:after="160" w:line="259" w:lineRule="auto"/>
    </w:pPr>
    <w:rPr>
      <w:kern w:val="2"/>
      <w:sz w:val="22"/>
      <w:szCs w:val="22"/>
      <w:lang w:val="en-GB" w:eastAsia="en-GB"/>
      <w14:ligatures w14:val="standardContextual"/>
    </w:rPr>
  </w:style>
  <w:style w:type="paragraph" w:customStyle="1" w:styleId="78549D15C96843AFBF2D580AF6DFBEE3">
    <w:name w:val="78549D15C96843AFBF2D580AF6DFBEE3"/>
    <w:pPr>
      <w:spacing w:after="160" w:line="259" w:lineRule="auto"/>
    </w:pPr>
    <w:rPr>
      <w:kern w:val="2"/>
      <w:sz w:val="22"/>
      <w:szCs w:val="22"/>
      <w:lang w:val="en-GB" w:eastAsia="en-GB"/>
      <w14:ligatures w14:val="standardContextual"/>
    </w:rPr>
  </w:style>
  <w:style w:type="paragraph" w:customStyle="1" w:styleId="616180B0E76A46BC85478B3A92F4495B">
    <w:name w:val="616180B0E76A46BC85478B3A92F4495B"/>
    <w:pPr>
      <w:spacing w:after="160" w:line="259" w:lineRule="auto"/>
    </w:pPr>
    <w:rPr>
      <w:kern w:val="2"/>
      <w:sz w:val="22"/>
      <w:szCs w:val="22"/>
      <w:lang w:val="en-GB" w:eastAsia="en-GB"/>
      <w14:ligatures w14:val="standardContextual"/>
    </w:rPr>
  </w:style>
  <w:style w:type="paragraph" w:customStyle="1" w:styleId="C3F86A105607491AA9D6B96A46E94B5C">
    <w:name w:val="C3F86A105607491AA9D6B96A46E94B5C"/>
    <w:pPr>
      <w:spacing w:after="160" w:line="259" w:lineRule="auto"/>
    </w:pPr>
    <w:rPr>
      <w:kern w:val="2"/>
      <w:sz w:val="22"/>
      <w:szCs w:val="22"/>
      <w:lang w:val="en-GB" w:eastAsia="en-GB"/>
      <w14:ligatures w14:val="standardContextual"/>
    </w:rPr>
  </w:style>
  <w:style w:type="paragraph" w:customStyle="1" w:styleId="3D77E6BC4A924F4EBB96EBAB8324B784">
    <w:name w:val="3D77E6BC4A924F4EBB96EBAB8324B784"/>
    <w:pPr>
      <w:spacing w:after="160" w:line="259" w:lineRule="auto"/>
    </w:pPr>
    <w:rPr>
      <w:kern w:val="2"/>
      <w:sz w:val="22"/>
      <w:szCs w:val="22"/>
      <w:lang w:val="en-GB" w:eastAsia="en-GB"/>
      <w14:ligatures w14:val="standardContextual"/>
    </w:rPr>
  </w:style>
  <w:style w:type="paragraph" w:customStyle="1" w:styleId="EFBBEC6B44A2439385F9C6ECBD6BE4CA">
    <w:name w:val="EFBBEC6B44A2439385F9C6ECBD6BE4CA"/>
    <w:pPr>
      <w:spacing w:after="160" w:line="259" w:lineRule="auto"/>
    </w:pPr>
    <w:rPr>
      <w:kern w:val="2"/>
      <w:sz w:val="22"/>
      <w:szCs w:val="22"/>
      <w:lang w:val="en-GB" w:eastAsia="en-GB"/>
      <w14:ligatures w14:val="standardContextual"/>
    </w:rPr>
  </w:style>
  <w:style w:type="paragraph" w:customStyle="1" w:styleId="AABD9DF90ADC4818B1FA1E6B08DF0AD11">
    <w:name w:val="AABD9DF90ADC4818B1FA1E6B08DF0AD11"/>
    <w:rsid w:val="004043C0"/>
    <w:pPr>
      <w:spacing w:after="160" w:line="259" w:lineRule="auto"/>
    </w:pPr>
    <w:rPr>
      <w:sz w:val="22"/>
      <w:szCs w:val="22"/>
      <w:lang w:val="en-US" w:eastAsia="ko-KR"/>
    </w:rPr>
  </w:style>
  <w:style w:type="paragraph" w:customStyle="1" w:styleId="AD1A3DB80B5848029516A73A31EF49061">
    <w:name w:val="AD1A3DB80B5848029516A73A31EF49061"/>
    <w:rsid w:val="004043C0"/>
    <w:rPr>
      <w:sz w:val="22"/>
      <w:szCs w:val="22"/>
      <w:lang w:val="en-US" w:eastAsia="ko-KR"/>
    </w:rPr>
  </w:style>
  <w:style w:type="paragraph" w:customStyle="1" w:styleId="C5FBA58E4DB64AFD871AFFDC5A68D9271">
    <w:name w:val="C5FBA58E4DB64AFD871AFFDC5A68D9271"/>
    <w:rsid w:val="004043C0"/>
    <w:rPr>
      <w:sz w:val="22"/>
      <w:szCs w:val="22"/>
      <w:lang w:val="en-US" w:eastAsia="ko-KR"/>
    </w:rPr>
  </w:style>
  <w:style w:type="paragraph" w:customStyle="1" w:styleId="0AD4742EB6444747AD594A4748DD2ABC1">
    <w:name w:val="0AD4742EB6444747AD594A4748DD2ABC1"/>
    <w:rsid w:val="004043C0"/>
    <w:rPr>
      <w:sz w:val="22"/>
      <w:szCs w:val="22"/>
      <w:lang w:val="en-US" w:eastAsia="ko-KR"/>
    </w:rPr>
  </w:style>
  <w:style w:type="paragraph" w:customStyle="1" w:styleId="87591BE9BE9E4997A2D55B118CA24D4B1">
    <w:name w:val="87591BE9BE9E4997A2D55B118CA24D4B1"/>
    <w:rsid w:val="004043C0"/>
    <w:rPr>
      <w:sz w:val="22"/>
      <w:szCs w:val="22"/>
      <w:lang w:val="en-US" w:eastAsia="ko-KR"/>
    </w:rPr>
  </w:style>
  <w:style w:type="paragraph" w:customStyle="1" w:styleId="6221934EE2444D5BB969FD3436BC9C5F1">
    <w:name w:val="6221934EE2444D5BB969FD3436BC9C5F1"/>
    <w:rsid w:val="004043C0"/>
    <w:rPr>
      <w:sz w:val="22"/>
      <w:szCs w:val="22"/>
      <w:lang w:val="en-US" w:eastAsia="ko-KR"/>
    </w:rPr>
  </w:style>
  <w:style w:type="paragraph" w:customStyle="1" w:styleId="9821275DA8664534A08BA498E5DC56191">
    <w:name w:val="9821275DA8664534A08BA498E5DC56191"/>
    <w:rsid w:val="004043C0"/>
    <w:rPr>
      <w:sz w:val="22"/>
      <w:szCs w:val="22"/>
      <w:lang w:val="en-US" w:eastAsia="ko-KR"/>
    </w:rPr>
  </w:style>
  <w:style w:type="paragraph" w:customStyle="1" w:styleId="A5FFF3B321F04049B02CC4EE191E633B1">
    <w:name w:val="A5FFF3B321F04049B02CC4EE191E633B1"/>
    <w:rsid w:val="004043C0"/>
    <w:rPr>
      <w:sz w:val="22"/>
      <w:szCs w:val="22"/>
      <w:lang w:val="en-US" w:eastAsia="ko-KR"/>
    </w:rPr>
  </w:style>
  <w:style w:type="paragraph" w:customStyle="1" w:styleId="9154D4EED5E041E9B6C26CECBF0972EF1">
    <w:name w:val="9154D4EED5E041E9B6C26CECBF0972EF1"/>
    <w:rsid w:val="004043C0"/>
    <w:rPr>
      <w:sz w:val="22"/>
      <w:szCs w:val="22"/>
      <w:lang w:val="en-US" w:eastAsia="ko-KR"/>
    </w:rPr>
  </w:style>
  <w:style w:type="paragraph" w:customStyle="1" w:styleId="C30F83EE88D848E88C4CB12F52A0E3F41">
    <w:name w:val="C30F83EE88D848E88C4CB12F52A0E3F41"/>
    <w:rsid w:val="004043C0"/>
    <w:rPr>
      <w:sz w:val="22"/>
      <w:szCs w:val="22"/>
      <w:lang w:val="en-US" w:eastAsia="ko-KR"/>
    </w:rPr>
  </w:style>
  <w:style w:type="paragraph" w:customStyle="1" w:styleId="9A1AA93649454B95B9BF440417F585701">
    <w:name w:val="9A1AA93649454B95B9BF440417F585701"/>
    <w:rsid w:val="004043C0"/>
    <w:rPr>
      <w:sz w:val="22"/>
      <w:szCs w:val="22"/>
      <w:lang w:val="en-US" w:eastAsia="ko-KR"/>
    </w:rPr>
  </w:style>
  <w:style w:type="paragraph" w:customStyle="1" w:styleId="723321A69D3C4ABFAAB3E5B96F4778171">
    <w:name w:val="723321A69D3C4ABFAAB3E5B96F4778171"/>
    <w:rsid w:val="004043C0"/>
    <w:rPr>
      <w:sz w:val="22"/>
      <w:szCs w:val="22"/>
      <w:lang w:val="en-US" w:eastAsia="ko-KR"/>
    </w:rPr>
  </w:style>
  <w:style w:type="paragraph" w:customStyle="1" w:styleId="FDEDCB5156C54D17AB99967E998E75F51">
    <w:name w:val="FDEDCB5156C54D17AB99967E998E75F51"/>
    <w:rsid w:val="004043C0"/>
    <w:rPr>
      <w:sz w:val="22"/>
      <w:szCs w:val="22"/>
      <w:lang w:val="en-US" w:eastAsia="ko-KR"/>
    </w:rPr>
  </w:style>
  <w:style w:type="paragraph" w:customStyle="1" w:styleId="C475C4004C564964876ACADBE388F2001">
    <w:name w:val="C475C4004C564964876ACADBE388F2001"/>
    <w:rsid w:val="004043C0"/>
    <w:rPr>
      <w:sz w:val="22"/>
      <w:szCs w:val="22"/>
      <w:lang w:val="en-US" w:eastAsia="ko-KR"/>
    </w:rPr>
  </w:style>
  <w:style w:type="paragraph" w:customStyle="1" w:styleId="21A94FCD06014685B70A64AA89384C4F1">
    <w:name w:val="21A94FCD06014685B70A64AA89384C4F1"/>
    <w:rsid w:val="004043C0"/>
    <w:rPr>
      <w:sz w:val="22"/>
      <w:szCs w:val="22"/>
      <w:lang w:val="en-US" w:eastAsia="ko-KR"/>
    </w:rPr>
  </w:style>
  <w:style w:type="paragraph" w:customStyle="1" w:styleId="DE80BB72F7F544A4AB82A3C9B119607F1">
    <w:name w:val="DE80BB72F7F544A4AB82A3C9B119607F1"/>
    <w:rsid w:val="004043C0"/>
    <w:rPr>
      <w:sz w:val="22"/>
      <w:szCs w:val="22"/>
      <w:lang w:val="en-US" w:eastAsia="ko-KR"/>
    </w:rPr>
  </w:style>
  <w:style w:type="paragraph" w:customStyle="1" w:styleId="B9644A9B73AC41B2AFD1F0C2B33024731">
    <w:name w:val="B9644A9B73AC41B2AFD1F0C2B33024731"/>
    <w:rsid w:val="004043C0"/>
    <w:rPr>
      <w:sz w:val="22"/>
      <w:szCs w:val="22"/>
      <w:lang w:val="en-US" w:eastAsia="ko-KR"/>
    </w:rPr>
  </w:style>
  <w:style w:type="paragraph" w:customStyle="1" w:styleId="BC737AE8CF2041B888E37A5D867B02001">
    <w:name w:val="BC737AE8CF2041B888E37A5D867B02001"/>
    <w:rsid w:val="004043C0"/>
    <w:rPr>
      <w:sz w:val="22"/>
      <w:szCs w:val="22"/>
      <w:lang w:val="en-US" w:eastAsia="ko-KR"/>
    </w:rPr>
  </w:style>
  <w:style w:type="paragraph" w:customStyle="1" w:styleId="3ED61F226A60490487B7B634434C71211">
    <w:name w:val="3ED61F226A60490487B7B634434C71211"/>
    <w:rsid w:val="004043C0"/>
    <w:rPr>
      <w:sz w:val="22"/>
      <w:szCs w:val="22"/>
      <w:lang w:val="en-US" w:eastAsia="ko-KR"/>
    </w:rPr>
  </w:style>
  <w:style w:type="paragraph" w:customStyle="1" w:styleId="0FFBDEF5A6B141D59DA9364660635C571">
    <w:name w:val="0FFBDEF5A6B141D59DA9364660635C571"/>
    <w:rsid w:val="004043C0"/>
    <w:rPr>
      <w:sz w:val="22"/>
      <w:szCs w:val="22"/>
      <w:lang w:val="en-US" w:eastAsia="ko-KR"/>
    </w:rPr>
  </w:style>
  <w:style w:type="paragraph" w:customStyle="1" w:styleId="ECE71ABB7BB94201B04CD9CF6785C97A1">
    <w:name w:val="ECE71ABB7BB94201B04CD9CF6785C97A1"/>
    <w:rsid w:val="004043C0"/>
    <w:rPr>
      <w:sz w:val="22"/>
      <w:szCs w:val="22"/>
      <w:lang w:val="en-US" w:eastAsia="ko-KR"/>
    </w:rPr>
  </w:style>
  <w:style w:type="paragraph" w:customStyle="1" w:styleId="0FDE2A06217743739A5798C38CE2DECD1">
    <w:name w:val="0FDE2A06217743739A5798C38CE2DECD1"/>
    <w:rsid w:val="004043C0"/>
    <w:pPr>
      <w:spacing w:after="160" w:line="259" w:lineRule="auto"/>
    </w:pPr>
    <w:rPr>
      <w:sz w:val="22"/>
      <w:szCs w:val="22"/>
      <w:lang w:val="en-US" w:eastAsia="ko-KR"/>
    </w:rPr>
  </w:style>
  <w:style w:type="paragraph" w:customStyle="1" w:styleId="4A1394171470457FB5D257D6E53630B01">
    <w:name w:val="4A1394171470457FB5D257D6E53630B01"/>
    <w:rsid w:val="004043C0"/>
    <w:pPr>
      <w:spacing w:after="160" w:line="259" w:lineRule="auto"/>
    </w:pPr>
    <w:rPr>
      <w:sz w:val="22"/>
      <w:szCs w:val="22"/>
      <w:lang w:val="en-US" w:eastAsia="ko-KR"/>
    </w:rPr>
  </w:style>
  <w:style w:type="paragraph" w:customStyle="1" w:styleId="6AC6FBF5A814472296D804AFD4496B2E1">
    <w:name w:val="6AC6FBF5A814472296D804AFD4496B2E1"/>
    <w:rsid w:val="004043C0"/>
    <w:pPr>
      <w:spacing w:after="160" w:line="259" w:lineRule="auto"/>
    </w:pPr>
    <w:rPr>
      <w:sz w:val="22"/>
      <w:szCs w:val="22"/>
      <w:lang w:val="en-US" w:eastAsia="ko-KR"/>
    </w:rPr>
  </w:style>
  <w:style w:type="paragraph" w:customStyle="1" w:styleId="70FAC6157F87476DB74FBED780EEE77B1">
    <w:name w:val="70FAC6157F87476DB74FBED780EEE77B1"/>
    <w:rsid w:val="004043C0"/>
    <w:pPr>
      <w:spacing w:after="160" w:line="259" w:lineRule="auto"/>
    </w:pPr>
    <w:rPr>
      <w:sz w:val="22"/>
      <w:szCs w:val="22"/>
      <w:lang w:val="en-US" w:eastAsia="ko-KR"/>
    </w:rPr>
  </w:style>
  <w:style w:type="paragraph" w:customStyle="1" w:styleId="01E9289FB7EB45A4AE0497A56D6997A4">
    <w:name w:val="01E9289FB7EB45A4AE0497A56D6997A4"/>
    <w:rsid w:val="004043C0"/>
    <w:pPr>
      <w:spacing w:after="160" w:line="259" w:lineRule="auto"/>
    </w:pPr>
    <w:rPr>
      <w:sz w:val="22"/>
      <w:szCs w:val="22"/>
      <w:lang w:val="en-US" w:eastAsia="ko-KR"/>
    </w:rPr>
  </w:style>
  <w:style w:type="paragraph" w:customStyle="1" w:styleId="347FEBF7B95D42A0A60F8C6B5AEE0819">
    <w:name w:val="347FEBF7B95D42A0A60F8C6B5AEE0819"/>
    <w:rsid w:val="004043C0"/>
    <w:pPr>
      <w:spacing w:after="160" w:line="259" w:lineRule="auto"/>
    </w:pPr>
    <w:rPr>
      <w:sz w:val="22"/>
      <w:szCs w:val="22"/>
      <w:lang w:val="en-US" w:eastAsia="ko-KR"/>
    </w:rPr>
  </w:style>
  <w:style w:type="paragraph" w:customStyle="1" w:styleId="ED6A9ABAD8C94AB2B9C5200C761854BD1">
    <w:name w:val="ED6A9ABAD8C94AB2B9C5200C761854BD1"/>
    <w:rsid w:val="004043C0"/>
    <w:pPr>
      <w:spacing w:after="160" w:line="259" w:lineRule="auto"/>
    </w:pPr>
    <w:rPr>
      <w:sz w:val="22"/>
      <w:szCs w:val="22"/>
      <w:lang w:val="en-US" w:eastAsia="ko-KR"/>
    </w:rPr>
  </w:style>
  <w:style w:type="paragraph" w:customStyle="1" w:styleId="73B23EF3233649A289358026AA4BB60F1">
    <w:name w:val="73B23EF3233649A289358026AA4BB60F1"/>
    <w:rsid w:val="004043C0"/>
    <w:pPr>
      <w:spacing w:after="160" w:line="259" w:lineRule="auto"/>
    </w:pPr>
    <w:rPr>
      <w:sz w:val="22"/>
      <w:szCs w:val="22"/>
      <w:lang w:val="en-US" w:eastAsia="ko-KR"/>
    </w:rPr>
  </w:style>
  <w:style w:type="paragraph" w:customStyle="1" w:styleId="1C9BBD6C0B38487B9A4166A687940F3C1">
    <w:name w:val="1C9BBD6C0B38487B9A4166A687940F3C1"/>
    <w:rsid w:val="004043C0"/>
    <w:pPr>
      <w:spacing w:after="160" w:line="259" w:lineRule="auto"/>
    </w:pPr>
    <w:rPr>
      <w:sz w:val="22"/>
      <w:szCs w:val="22"/>
      <w:lang w:val="en-US" w:eastAsia="ko-KR"/>
    </w:rPr>
  </w:style>
  <w:style w:type="paragraph" w:customStyle="1" w:styleId="5C24228467394187B3152AF58BD824631">
    <w:name w:val="5C24228467394187B3152AF58BD824631"/>
    <w:rsid w:val="004043C0"/>
    <w:pPr>
      <w:spacing w:after="160" w:line="259" w:lineRule="auto"/>
    </w:pPr>
    <w:rPr>
      <w:sz w:val="22"/>
      <w:szCs w:val="22"/>
      <w:lang w:val="en-US" w:eastAsia="ko-KR"/>
    </w:rPr>
  </w:style>
  <w:style w:type="paragraph" w:customStyle="1" w:styleId="B60BC5EDC7914677BE139B4B4375B44D1">
    <w:name w:val="B60BC5EDC7914677BE139B4B4375B44D1"/>
    <w:rsid w:val="004043C0"/>
    <w:pPr>
      <w:spacing w:after="160" w:line="259" w:lineRule="auto"/>
    </w:pPr>
    <w:rPr>
      <w:sz w:val="22"/>
      <w:szCs w:val="22"/>
      <w:lang w:val="en-US" w:eastAsia="ko-KR"/>
    </w:rPr>
  </w:style>
  <w:style w:type="paragraph" w:customStyle="1" w:styleId="E045269122D54B1C9859603C535523121">
    <w:name w:val="E045269122D54B1C9859603C535523121"/>
    <w:rsid w:val="004043C0"/>
    <w:pPr>
      <w:spacing w:after="160" w:line="259" w:lineRule="auto"/>
    </w:pPr>
    <w:rPr>
      <w:sz w:val="22"/>
      <w:szCs w:val="22"/>
      <w:lang w:val="en-US" w:eastAsia="ko-KR"/>
    </w:rPr>
  </w:style>
  <w:style w:type="paragraph" w:customStyle="1" w:styleId="4C6A9A25653B42C5AB35044E5C65C01D1">
    <w:name w:val="4C6A9A25653B42C5AB35044E5C65C01D1"/>
    <w:rsid w:val="004043C0"/>
    <w:pPr>
      <w:spacing w:after="160" w:line="259" w:lineRule="auto"/>
    </w:pPr>
    <w:rPr>
      <w:sz w:val="22"/>
      <w:szCs w:val="22"/>
      <w:lang w:val="en-US" w:eastAsia="ko-KR"/>
    </w:rPr>
  </w:style>
  <w:style w:type="paragraph" w:customStyle="1" w:styleId="6367B4F76F1F4BACA2DDE35BBAB8F29C1">
    <w:name w:val="6367B4F76F1F4BACA2DDE35BBAB8F29C1"/>
    <w:rsid w:val="004043C0"/>
    <w:pPr>
      <w:spacing w:after="160" w:line="259" w:lineRule="auto"/>
    </w:pPr>
    <w:rPr>
      <w:sz w:val="22"/>
      <w:szCs w:val="22"/>
      <w:lang w:val="en-US" w:eastAsia="ko-KR"/>
    </w:rPr>
  </w:style>
  <w:style w:type="paragraph" w:customStyle="1" w:styleId="CD77FD4CA1814310A3EB6E2A67A8B4D71">
    <w:name w:val="CD77FD4CA1814310A3EB6E2A67A8B4D71"/>
    <w:rsid w:val="004043C0"/>
    <w:pPr>
      <w:spacing w:after="160" w:line="259" w:lineRule="auto"/>
    </w:pPr>
    <w:rPr>
      <w:sz w:val="22"/>
      <w:szCs w:val="22"/>
      <w:lang w:val="en-US" w:eastAsia="ko-KR"/>
    </w:rPr>
  </w:style>
  <w:style w:type="paragraph" w:customStyle="1" w:styleId="8349B8DFAE5C4A3EA10E09D7DFB9385D1">
    <w:name w:val="8349B8DFAE5C4A3EA10E09D7DFB9385D1"/>
    <w:rsid w:val="004043C0"/>
    <w:pPr>
      <w:spacing w:after="160" w:line="259" w:lineRule="auto"/>
    </w:pPr>
    <w:rPr>
      <w:sz w:val="22"/>
      <w:szCs w:val="22"/>
      <w:lang w:val="en-US" w:eastAsia="ko-KR"/>
    </w:rPr>
  </w:style>
  <w:style w:type="paragraph" w:customStyle="1" w:styleId="45A83A4FF2514CBE8152EDB0F18828471">
    <w:name w:val="45A83A4FF2514CBE8152EDB0F18828471"/>
    <w:rsid w:val="004043C0"/>
    <w:pPr>
      <w:spacing w:after="160" w:line="259" w:lineRule="auto"/>
    </w:pPr>
    <w:rPr>
      <w:sz w:val="22"/>
      <w:szCs w:val="22"/>
      <w:lang w:val="en-US" w:eastAsia="ko-KR"/>
    </w:rPr>
  </w:style>
  <w:style w:type="paragraph" w:customStyle="1" w:styleId="85FA9EE8C55E459BB540142EF3CF613A">
    <w:name w:val="85FA9EE8C55E459BB540142EF3CF613A"/>
    <w:rsid w:val="004043C0"/>
    <w:pPr>
      <w:spacing w:after="160" w:line="259" w:lineRule="auto"/>
    </w:pPr>
    <w:rPr>
      <w:sz w:val="22"/>
      <w:szCs w:val="22"/>
      <w:lang w:val="en-US" w:eastAsia="ko-KR"/>
    </w:rPr>
  </w:style>
  <w:style w:type="paragraph" w:customStyle="1" w:styleId="1F25548340624C328C571450D88F2546">
    <w:name w:val="1F25548340624C328C571450D88F2546"/>
    <w:rsid w:val="004043C0"/>
    <w:pPr>
      <w:spacing w:after="160" w:line="259" w:lineRule="auto"/>
    </w:pPr>
    <w:rPr>
      <w:sz w:val="22"/>
      <w:szCs w:val="22"/>
      <w:lang w:val="en-US" w:eastAsia="ko-KR"/>
    </w:rPr>
  </w:style>
  <w:style w:type="paragraph" w:customStyle="1" w:styleId="992F226A3C314431A7BCD1C4AE0F43A01">
    <w:name w:val="992F226A3C314431A7BCD1C4AE0F43A01"/>
    <w:rsid w:val="004043C0"/>
    <w:pPr>
      <w:spacing w:after="160" w:line="259" w:lineRule="auto"/>
    </w:pPr>
    <w:rPr>
      <w:sz w:val="22"/>
      <w:szCs w:val="22"/>
      <w:lang w:val="en-US" w:eastAsia="ko-KR"/>
    </w:rPr>
  </w:style>
  <w:style w:type="paragraph" w:customStyle="1" w:styleId="10F1473943F44DA0A9A6D3D2A2E0E432">
    <w:name w:val="10F1473943F44DA0A9A6D3D2A2E0E432"/>
    <w:rsid w:val="004043C0"/>
    <w:pPr>
      <w:spacing w:after="160" w:line="259" w:lineRule="auto"/>
    </w:pPr>
    <w:rPr>
      <w:sz w:val="22"/>
      <w:szCs w:val="22"/>
      <w:lang w:val="en-US" w:eastAsia="ko-KR"/>
    </w:rPr>
  </w:style>
  <w:style w:type="paragraph" w:customStyle="1" w:styleId="DBE47F3DF4214D82895B7DEB066DAF57">
    <w:name w:val="DBE47F3DF4214D82895B7DEB066DAF57"/>
    <w:rsid w:val="004043C0"/>
    <w:pPr>
      <w:spacing w:after="160" w:line="259" w:lineRule="auto"/>
    </w:pPr>
    <w:rPr>
      <w:sz w:val="22"/>
      <w:szCs w:val="22"/>
      <w:lang w:val="en-US" w:eastAsia="ko-KR"/>
    </w:rPr>
  </w:style>
  <w:style w:type="paragraph" w:customStyle="1" w:styleId="3CE99DFDDAB04BDEA0B8DE3E0074285D">
    <w:name w:val="3CE99DFDDAB04BDEA0B8DE3E0074285D"/>
    <w:rsid w:val="004043C0"/>
    <w:pPr>
      <w:spacing w:after="160" w:line="259" w:lineRule="auto"/>
    </w:pPr>
    <w:rPr>
      <w:sz w:val="22"/>
      <w:szCs w:val="22"/>
      <w:lang w:val="en-US" w:eastAsia="ko-KR"/>
    </w:rPr>
  </w:style>
  <w:style w:type="paragraph" w:customStyle="1" w:styleId="833F7B83660D4B339B0A111757E85A5B">
    <w:name w:val="833F7B83660D4B339B0A111757E85A5B"/>
    <w:rsid w:val="004043C0"/>
    <w:pPr>
      <w:spacing w:after="160" w:line="259" w:lineRule="auto"/>
    </w:pPr>
    <w:rPr>
      <w:sz w:val="22"/>
      <w:szCs w:val="22"/>
      <w:lang w:val="en-US" w:eastAsia="ko-KR"/>
    </w:rPr>
  </w:style>
  <w:style w:type="paragraph" w:customStyle="1" w:styleId="10CC7F6308A34A629A66E6DF5E52A784">
    <w:name w:val="10CC7F6308A34A629A66E6DF5E52A784"/>
    <w:rsid w:val="004043C0"/>
    <w:pPr>
      <w:spacing w:after="160" w:line="259" w:lineRule="auto"/>
    </w:pPr>
    <w:rPr>
      <w:sz w:val="22"/>
      <w:szCs w:val="22"/>
      <w:lang w:val="en-US" w:eastAsia="ko-KR"/>
    </w:rPr>
  </w:style>
  <w:style w:type="paragraph" w:customStyle="1" w:styleId="C64F30E003524C30B5FE0339818AAE38">
    <w:name w:val="C64F30E003524C30B5FE0339818AAE38"/>
    <w:rsid w:val="004043C0"/>
    <w:pPr>
      <w:spacing w:after="160" w:line="259" w:lineRule="auto"/>
    </w:pPr>
    <w:rPr>
      <w:sz w:val="22"/>
      <w:szCs w:val="22"/>
      <w:lang w:val="en-US" w:eastAsia="ko-KR"/>
    </w:rPr>
  </w:style>
  <w:style w:type="paragraph" w:customStyle="1" w:styleId="D662C834018247EC8ED36CAFBBE4CFD31">
    <w:name w:val="D662C834018247EC8ED36CAFBBE4CFD31"/>
    <w:rsid w:val="004043C0"/>
    <w:pPr>
      <w:spacing w:after="160" w:line="259" w:lineRule="auto"/>
    </w:pPr>
    <w:rPr>
      <w:sz w:val="22"/>
      <w:szCs w:val="22"/>
      <w:lang w:val="en-US" w:eastAsia="ko-KR"/>
    </w:rPr>
  </w:style>
  <w:style w:type="paragraph" w:customStyle="1" w:styleId="D5871D57541F4ADB9CD3E9FD13D69B181">
    <w:name w:val="D5871D57541F4ADB9CD3E9FD13D69B181"/>
    <w:rsid w:val="004043C0"/>
    <w:pPr>
      <w:spacing w:after="160" w:line="259" w:lineRule="auto"/>
    </w:pPr>
    <w:rPr>
      <w:sz w:val="22"/>
      <w:szCs w:val="22"/>
      <w:lang w:val="en-US" w:eastAsia="ko-KR"/>
    </w:rPr>
  </w:style>
  <w:style w:type="paragraph" w:customStyle="1" w:styleId="6048378D478C4515A7DC53B7BD0433B01">
    <w:name w:val="6048378D478C4515A7DC53B7BD0433B01"/>
    <w:rsid w:val="004043C0"/>
    <w:pPr>
      <w:spacing w:after="160" w:line="259" w:lineRule="auto"/>
    </w:pPr>
    <w:rPr>
      <w:sz w:val="22"/>
      <w:szCs w:val="22"/>
      <w:lang w:val="en-US" w:eastAsia="ko-KR"/>
    </w:rPr>
  </w:style>
  <w:style w:type="paragraph" w:customStyle="1" w:styleId="76C61437905340949D3800B1A069BCBB1">
    <w:name w:val="76C61437905340949D3800B1A069BCBB1"/>
    <w:rsid w:val="004043C0"/>
    <w:pPr>
      <w:spacing w:after="160" w:line="259" w:lineRule="auto"/>
    </w:pPr>
    <w:rPr>
      <w:sz w:val="22"/>
      <w:szCs w:val="22"/>
      <w:lang w:val="en-US" w:eastAsia="ko-KR"/>
    </w:rPr>
  </w:style>
  <w:style w:type="paragraph" w:customStyle="1" w:styleId="9CDD8140E03A45ABA6649AE408EF37ED1">
    <w:name w:val="9CDD8140E03A45ABA6649AE408EF37ED1"/>
    <w:rsid w:val="004043C0"/>
    <w:pPr>
      <w:spacing w:after="160" w:line="259" w:lineRule="auto"/>
    </w:pPr>
    <w:rPr>
      <w:sz w:val="22"/>
      <w:szCs w:val="22"/>
      <w:lang w:val="en-US" w:eastAsia="ko-KR"/>
    </w:rPr>
  </w:style>
  <w:style w:type="paragraph" w:customStyle="1" w:styleId="41B96C0151164F2ABB500C603788A9AA1">
    <w:name w:val="41B96C0151164F2ABB500C603788A9AA1"/>
    <w:rsid w:val="004043C0"/>
    <w:pPr>
      <w:spacing w:after="160" w:line="259" w:lineRule="auto"/>
    </w:pPr>
    <w:rPr>
      <w:sz w:val="22"/>
      <w:szCs w:val="22"/>
      <w:lang w:val="en-US" w:eastAsia="ko-KR"/>
    </w:rPr>
  </w:style>
  <w:style w:type="paragraph" w:customStyle="1" w:styleId="DC6E18B1A11C49B1AFCC30A12A728C361">
    <w:name w:val="DC6E18B1A11C49B1AFCC30A12A728C361"/>
    <w:rsid w:val="004043C0"/>
    <w:pPr>
      <w:spacing w:after="160" w:line="259" w:lineRule="auto"/>
    </w:pPr>
    <w:rPr>
      <w:sz w:val="22"/>
      <w:szCs w:val="22"/>
      <w:lang w:val="en-US" w:eastAsia="ko-KR"/>
    </w:rPr>
  </w:style>
  <w:style w:type="paragraph" w:customStyle="1" w:styleId="4E6C5670972841398F03E31D1673EA4A1">
    <w:name w:val="4E6C5670972841398F03E31D1673EA4A1"/>
    <w:rsid w:val="004043C0"/>
    <w:pPr>
      <w:spacing w:after="160" w:line="259" w:lineRule="auto"/>
    </w:pPr>
    <w:rPr>
      <w:sz w:val="22"/>
      <w:szCs w:val="22"/>
      <w:lang w:val="en-US" w:eastAsia="ko-KR"/>
    </w:rPr>
  </w:style>
  <w:style w:type="paragraph" w:customStyle="1" w:styleId="1E5503D1E9C844BDB8F25472D999A9F71">
    <w:name w:val="1E5503D1E9C844BDB8F25472D999A9F71"/>
    <w:rsid w:val="004043C0"/>
    <w:pPr>
      <w:spacing w:after="160" w:line="259" w:lineRule="auto"/>
    </w:pPr>
    <w:rPr>
      <w:sz w:val="22"/>
      <w:szCs w:val="22"/>
      <w:lang w:val="en-US" w:eastAsia="ko-KR"/>
    </w:rPr>
  </w:style>
  <w:style w:type="paragraph" w:customStyle="1" w:styleId="FCEE130BE6364C4F80455C0442F295DA1">
    <w:name w:val="FCEE130BE6364C4F80455C0442F295DA1"/>
    <w:rsid w:val="004043C0"/>
    <w:pPr>
      <w:spacing w:after="160" w:line="259" w:lineRule="auto"/>
    </w:pPr>
    <w:rPr>
      <w:sz w:val="22"/>
      <w:szCs w:val="22"/>
      <w:lang w:val="en-US" w:eastAsia="ko-KR"/>
    </w:rPr>
  </w:style>
  <w:style w:type="paragraph" w:customStyle="1" w:styleId="42F3A71E396645FC9D1ED668116A361A1">
    <w:name w:val="42F3A71E396645FC9D1ED668116A361A1"/>
    <w:rsid w:val="004043C0"/>
    <w:pPr>
      <w:spacing w:after="160" w:line="259" w:lineRule="auto"/>
    </w:pPr>
    <w:rPr>
      <w:sz w:val="22"/>
      <w:szCs w:val="22"/>
      <w:lang w:val="en-US" w:eastAsia="ko-KR"/>
    </w:rPr>
  </w:style>
  <w:style w:type="paragraph" w:customStyle="1" w:styleId="3A5BC9A5DC4B4594893A0D7D5DB4825A1">
    <w:name w:val="3A5BC9A5DC4B4594893A0D7D5DB4825A1"/>
    <w:rsid w:val="004043C0"/>
    <w:pPr>
      <w:spacing w:after="160" w:line="259" w:lineRule="auto"/>
    </w:pPr>
    <w:rPr>
      <w:sz w:val="22"/>
      <w:szCs w:val="22"/>
      <w:lang w:val="en-US" w:eastAsia="ko-KR"/>
    </w:rPr>
  </w:style>
  <w:style w:type="paragraph" w:customStyle="1" w:styleId="4707C8F488334EF6B267704A45F30BE61">
    <w:name w:val="4707C8F488334EF6B267704A45F30BE61"/>
    <w:rsid w:val="004043C0"/>
    <w:pPr>
      <w:spacing w:after="160" w:line="259" w:lineRule="auto"/>
    </w:pPr>
    <w:rPr>
      <w:sz w:val="22"/>
      <w:szCs w:val="22"/>
      <w:lang w:val="en-US" w:eastAsia="ko-KR"/>
    </w:rPr>
  </w:style>
  <w:style w:type="paragraph" w:customStyle="1" w:styleId="5AE41C3BC8A44F8E914873F6773E42381">
    <w:name w:val="5AE41C3BC8A44F8E914873F6773E42381"/>
    <w:rsid w:val="004043C0"/>
    <w:pPr>
      <w:spacing w:after="160" w:line="259" w:lineRule="auto"/>
    </w:pPr>
    <w:rPr>
      <w:sz w:val="22"/>
      <w:szCs w:val="22"/>
      <w:lang w:val="en-US" w:eastAsia="ko-KR"/>
    </w:rPr>
  </w:style>
  <w:style w:type="paragraph" w:customStyle="1" w:styleId="C2881922CC134161919D5D357CA4D8BE1">
    <w:name w:val="C2881922CC134161919D5D357CA4D8BE1"/>
    <w:rsid w:val="004043C0"/>
    <w:pPr>
      <w:spacing w:after="160" w:line="259" w:lineRule="auto"/>
    </w:pPr>
    <w:rPr>
      <w:sz w:val="22"/>
      <w:szCs w:val="22"/>
      <w:lang w:val="en-US" w:eastAsia="ko-KR"/>
    </w:rPr>
  </w:style>
  <w:style w:type="paragraph" w:customStyle="1" w:styleId="5D3AC6B1B4F24363B6E3AAF5F7ACCC601">
    <w:name w:val="5D3AC6B1B4F24363B6E3AAF5F7ACCC601"/>
    <w:rsid w:val="004043C0"/>
    <w:pPr>
      <w:spacing w:after="160" w:line="259" w:lineRule="auto"/>
    </w:pPr>
    <w:rPr>
      <w:sz w:val="22"/>
      <w:szCs w:val="22"/>
      <w:lang w:val="en-US" w:eastAsia="ko-KR"/>
    </w:rPr>
  </w:style>
  <w:style w:type="paragraph" w:customStyle="1" w:styleId="7F2C50A823574636A98F99C47F0F726B1">
    <w:name w:val="7F2C50A823574636A98F99C47F0F726B1"/>
    <w:rsid w:val="004043C0"/>
    <w:pPr>
      <w:spacing w:after="160" w:line="259" w:lineRule="auto"/>
    </w:pPr>
    <w:rPr>
      <w:sz w:val="22"/>
      <w:szCs w:val="22"/>
      <w:lang w:val="en-US" w:eastAsia="ko-KR"/>
    </w:rPr>
  </w:style>
  <w:style w:type="paragraph" w:customStyle="1" w:styleId="F7DA2EB49FD84FECB3FD101CDDFD65FF1">
    <w:name w:val="F7DA2EB49FD84FECB3FD101CDDFD65FF1"/>
    <w:rsid w:val="004043C0"/>
    <w:pPr>
      <w:spacing w:after="160" w:line="259" w:lineRule="auto"/>
    </w:pPr>
    <w:rPr>
      <w:sz w:val="22"/>
      <w:szCs w:val="22"/>
      <w:lang w:val="en-US" w:eastAsia="ko-KR"/>
    </w:rPr>
  </w:style>
  <w:style w:type="paragraph" w:customStyle="1" w:styleId="08BEC8C0F86D46CCB4C0A38FE895E30A">
    <w:name w:val="08BEC8C0F86D46CCB4C0A38FE895E30A"/>
    <w:rsid w:val="004043C0"/>
    <w:pPr>
      <w:spacing w:after="160" w:line="259" w:lineRule="auto"/>
      <w:ind w:left="720"/>
      <w:contextualSpacing/>
    </w:pPr>
    <w:rPr>
      <w:sz w:val="22"/>
      <w:szCs w:val="22"/>
      <w:lang w:val="en-US" w:eastAsia="ko-KR"/>
    </w:rPr>
  </w:style>
  <w:style w:type="paragraph" w:customStyle="1" w:styleId="F31457459E794979926F65D1236214A3">
    <w:name w:val="F31457459E794979926F65D1236214A3"/>
    <w:rsid w:val="004043C0"/>
    <w:pPr>
      <w:spacing w:after="160" w:line="259" w:lineRule="auto"/>
      <w:ind w:left="720"/>
      <w:contextualSpacing/>
    </w:pPr>
    <w:rPr>
      <w:sz w:val="22"/>
      <w:szCs w:val="22"/>
      <w:lang w:val="en-US" w:eastAsia="ko-KR"/>
    </w:rPr>
  </w:style>
  <w:style w:type="paragraph" w:customStyle="1" w:styleId="742DC3A9B3884F8E8FCF4A54AF9654CB1">
    <w:name w:val="742DC3A9B3884F8E8FCF4A54AF9654CB1"/>
    <w:rsid w:val="004043C0"/>
    <w:pPr>
      <w:spacing w:after="160" w:line="259" w:lineRule="auto"/>
    </w:pPr>
    <w:rPr>
      <w:sz w:val="22"/>
      <w:szCs w:val="22"/>
      <w:lang w:val="en-US" w:eastAsia="ko-KR"/>
    </w:rPr>
  </w:style>
  <w:style w:type="paragraph" w:customStyle="1" w:styleId="3155D0BAC5C04289BAA5F25FA7A003E01">
    <w:name w:val="3155D0BAC5C04289BAA5F25FA7A003E01"/>
    <w:rsid w:val="004043C0"/>
    <w:pPr>
      <w:spacing w:after="160" w:line="259" w:lineRule="auto"/>
    </w:pPr>
    <w:rPr>
      <w:sz w:val="22"/>
      <w:szCs w:val="22"/>
      <w:lang w:val="en-US" w:eastAsia="ko-KR"/>
    </w:rPr>
  </w:style>
  <w:style w:type="paragraph" w:customStyle="1" w:styleId="BDEF9DFD8EB444E793D98D00DCCDCD011">
    <w:name w:val="BDEF9DFD8EB444E793D98D00DCCDCD011"/>
    <w:rsid w:val="004043C0"/>
    <w:pPr>
      <w:spacing w:after="160" w:line="259" w:lineRule="auto"/>
    </w:pPr>
    <w:rPr>
      <w:sz w:val="22"/>
      <w:szCs w:val="22"/>
      <w:lang w:val="en-US" w:eastAsia="ko-KR"/>
    </w:rPr>
  </w:style>
  <w:style w:type="paragraph" w:customStyle="1" w:styleId="CF760FF25B334BD790BD7BF7FB1CC3E01">
    <w:name w:val="CF760FF25B334BD790BD7BF7FB1CC3E01"/>
    <w:rsid w:val="004043C0"/>
    <w:pPr>
      <w:spacing w:after="160" w:line="259" w:lineRule="auto"/>
    </w:pPr>
    <w:rPr>
      <w:sz w:val="22"/>
      <w:szCs w:val="22"/>
      <w:lang w:val="en-US" w:eastAsia="ko-KR"/>
    </w:rPr>
  </w:style>
  <w:style w:type="paragraph" w:customStyle="1" w:styleId="E65243F0B93942CBA87C67A40A376AF21">
    <w:name w:val="E65243F0B93942CBA87C67A40A376AF21"/>
    <w:rsid w:val="004043C0"/>
    <w:pPr>
      <w:spacing w:after="160" w:line="259" w:lineRule="auto"/>
    </w:pPr>
    <w:rPr>
      <w:sz w:val="22"/>
      <w:szCs w:val="22"/>
      <w:lang w:val="en-US" w:eastAsia="ko-KR"/>
    </w:rPr>
  </w:style>
  <w:style w:type="paragraph" w:customStyle="1" w:styleId="5EF97CD1D4B94F8D832A9DB6CEA56DBB1">
    <w:name w:val="5EF97CD1D4B94F8D832A9DB6CEA56DBB1"/>
    <w:rsid w:val="004043C0"/>
    <w:pPr>
      <w:spacing w:after="160" w:line="259" w:lineRule="auto"/>
    </w:pPr>
    <w:rPr>
      <w:sz w:val="22"/>
      <w:szCs w:val="22"/>
      <w:lang w:val="en-US" w:eastAsia="ko-KR"/>
    </w:rPr>
  </w:style>
  <w:style w:type="paragraph" w:customStyle="1" w:styleId="CC88ACD628DB4924A6CA18A9931BC3091">
    <w:name w:val="CC88ACD628DB4924A6CA18A9931BC3091"/>
    <w:rsid w:val="004043C0"/>
    <w:pPr>
      <w:spacing w:after="160" w:line="259" w:lineRule="auto"/>
    </w:pPr>
    <w:rPr>
      <w:sz w:val="22"/>
      <w:szCs w:val="22"/>
      <w:lang w:val="en-US" w:eastAsia="ko-KR"/>
    </w:rPr>
  </w:style>
  <w:style w:type="paragraph" w:customStyle="1" w:styleId="73BA83741F354F08942FCA5744D6F60A1">
    <w:name w:val="73BA83741F354F08942FCA5744D6F60A1"/>
    <w:rsid w:val="004043C0"/>
    <w:pPr>
      <w:spacing w:after="160" w:line="259" w:lineRule="auto"/>
    </w:pPr>
    <w:rPr>
      <w:sz w:val="22"/>
      <w:szCs w:val="22"/>
      <w:lang w:val="en-US" w:eastAsia="ko-KR"/>
    </w:rPr>
  </w:style>
  <w:style w:type="paragraph" w:customStyle="1" w:styleId="55F58B3ECF6C450BA29F50F70408D1FC1">
    <w:name w:val="55F58B3ECF6C450BA29F50F70408D1FC1"/>
    <w:rsid w:val="004043C0"/>
    <w:pPr>
      <w:spacing w:after="160" w:line="259" w:lineRule="auto"/>
    </w:pPr>
    <w:rPr>
      <w:sz w:val="22"/>
      <w:szCs w:val="22"/>
      <w:lang w:val="en-US" w:eastAsia="ko-KR"/>
    </w:rPr>
  </w:style>
  <w:style w:type="paragraph" w:customStyle="1" w:styleId="B79187ABF78846CBBC06A4E5C7DCC8641">
    <w:name w:val="B79187ABF78846CBBC06A4E5C7DCC8641"/>
    <w:rsid w:val="004043C0"/>
    <w:pPr>
      <w:spacing w:after="160" w:line="259" w:lineRule="auto"/>
    </w:pPr>
    <w:rPr>
      <w:sz w:val="22"/>
      <w:szCs w:val="22"/>
      <w:lang w:val="en-US" w:eastAsia="ko-KR"/>
    </w:rPr>
  </w:style>
  <w:style w:type="paragraph" w:customStyle="1" w:styleId="016396EDAEAB49C4B3B90BB8438236991">
    <w:name w:val="016396EDAEAB49C4B3B90BB8438236991"/>
    <w:rsid w:val="004043C0"/>
    <w:pPr>
      <w:spacing w:after="160" w:line="259" w:lineRule="auto"/>
    </w:pPr>
    <w:rPr>
      <w:sz w:val="22"/>
      <w:szCs w:val="22"/>
      <w:lang w:val="en-US" w:eastAsia="ko-KR"/>
    </w:rPr>
  </w:style>
  <w:style w:type="paragraph" w:customStyle="1" w:styleId="8251D6367D694DEC8CB866643C324A2F1">
    <w:name w:val="8251D6367D694DEC8CB866643C324A2F1"/>
    <w:rsid w:val="004043C0"/>
    <w:pPr>
      <w:spacing w:after="160" w:line="259" w:lineRule="auto"/>
    </w:pPr>
    <w:rPr>
      <w:sz w:val="22"/>
      <w:szCs w:val="22"/>
      <w:lang w:val="en-US" w:eastAsia="ko-KR"/>
    </w:rPr>
  </w:style>
  <w:style w:type="paragraph" w:customStyle="1" w:styleId="78891C400DBA48D8A37E7E7C07834DCD1">
    <w:name w:val="78891C400DBA48D8A37E7E7C07834DCD1"/>
    <w:rsid w:val="004043C0"/>
    <w:pPr>
      <w:spacing w:after="160" w:line="259" w:lineRule="auto"/>
    </w:pPr>
    <w:rPr>
      <w:sz w:val="22"/>
      <w:szCs w:val="22"/>
      <w:lang w:val="en-US" w:eastAsia="ko-KR"/>
    </w:rPr>
  </w:style>
  <w:style w:type="paragraph" w:customStyle="1" w:styleId="E517A6F3F6A34EEC817A0A6484123CDF1">
    <w:name w:val="E517A6F3F6A34EEC817A0A6484123CDF1"/>
    <w:rsid w:val="004043C0"/>
    <w:pPr>
      <w:spacing w:after="160" w:line="259" w:lineRule="auto"/>
    </w:pPr>
    <w:rPr>
      <w:sz w:val="22"/>
      <w:szCs w:val="22"/>
      <w:lang w:val="en-US" w:eastAsia="ko-KR"/>
    </w:rPr>
  </w:style>
  <w:style w:type="paragraph" w:customStyle="1" w:styleId="91A7980A8A374934A542F3541EAD85F81">
    <w:name w:val="91A7980A8A374934A542F3541EAD85F81"/>
    <w:rsid w:val="004043C0"/>
    <w:pPr>
      <w:spacing w:after="160" w:line="259" w:lineRule="auto"/>
    </w:pPr>
    <w:rPr>
      <w:sz w:val="22"/>
      <w:szCs w:val="22"/>
      <w:lang w:val="en-US" w:eastAsia="ko-KR"/>
    </w:rPr>
  </w:style>
  <w:style w:type="paragraph" w:customStyle="1" w:styleId="092BB75F6A6640A4B748D727449B1B771">
    <w:name w:val="092BB75F6A6640A4B748D727449B1B771"/>
    <w:rsid w:val="004043C0"/>
    <w:pPr>
      <w:spacing w:after="160" w:line="259" w:lineRule="auto"/>
    </w:pPr>
    <w:rPr>
      <w:sz w:val="22"/>
      <w:szCs w:val="22"/>
      <w:lang w:val="en-US" w:eastAsia="ko-KR"/>
    </w:rPr>
  </w:style>
  <w:style w:type="paragraph" w:customStyle="1" w:styleId="1A191CF5F33B48A4A941D6E6B404BB341">
    <w:name w:val="1A191CF5F33B48A4A941D6E6B404BB341"/>
    <w:rsid w:val="004043C0"/>
    <w:pPr>
      <w:spacing w:after="160" w:line="259" w:lineRule="auto"/>
    </w:pPr>
    <w:rPr>
      <w:sz w:val="22"/>
      <w:szCs w:val="22"/>
      <w:lang w:val="en-US" w:eastAsia="ko-KR"/>
    </w:rPr>
  </w:style>
  <w:style w:type="paragraph" w:customStyle="1" w:styleId="4C34F05D56674620972E616FC4D6C9D51">
    <w:name w:val="4C34F05D56674620972E616FC4D6C9D51"/>
    <w:rsid w:val="004043C0"/>
    <w:pPr>
      <w:spacing w:after="160" w:line="259" w:lineRule="auto"/>
    </w:pPr>
    <w:rPr>
      <w:sz w:val="22"/>
      <w:szCs w:val="22"/>
      <w:lang w:val="en-US" w:eastAsia="ko-KR"/>
    </w:rPr>
  </w:style>
  <w:style w:type="paragraph" w:customStyle="1" w:styleId="86971761468E4E39B60F7F356A72DEB81">
    <w:name w:val="86971761468E4E39B60F7F356A72DEB81"/>
    <w:rsid w:val="004043C0"/>
    <w:pPr>
      <w:spacing w:after="160" w:line="259" w:lineRule="auto"/>
    </w:pPr>
    <w:rPr>
      <w:sz w:val="22"/>
      <w:szCs w:val="22"/>
      <w:lang w:val="en-US" w:eastAsia="ko-KR"/>
    </w:rPr>
  </w:style>
  <w:style w:type="paragraph" w:customStyle="1" w:styleId="E4D300BAA3E44B62AA440DAC7ED806581">
    <w:name w:val="E4D300BAA3E44B62AA440DAC7ED806581"/>
    <w:rsid w:val="004043C0"/>
    <w:pPr>
      <w:spacing w:after="160" w:line="259" w:lineRule="auto"/>
    </w:pPr>
    <w:rPr>
      <w:sz w:val="22"/>
      <w:szCs w:val="22"/>
      <w:lang w:val="en-US" w:eastAsia="ko-KR"/>
    </w:rPr>
  </w:style>
  <w:style w:type="paragraph" w:customStyle="1" w:styleId="6E868C65719B4B97AFBFA3C4804490231">
    <w:name w:val="6E868C65719B4B97AFBFA3C4804490231"/>
    <w:rsid w:val="004043C0"/>
    <w:pPr>
      <w:spacing w:after="160" w:line="259" w:lineRule="auto"/>
    </w:pPr>
    <w:rPr>
      <w:sz w:val="22"/>
      <w:szCs w:val="22"/>
      <w:lang w:val="en-US" w:eastAsia="ko-KR"/>
    </w:rPr>
  </w:style>
  <w:style w:type="paragraph" w:customStyle="1" w:styleId="86177943CF2645CABDA2F48C3B8ED8B41">
    <w:name w:val="86177943CF2645CABDA2F48C3B8ED8B41"/>
    <w:rsid w:val="004043C0"/>
    <w:pPr>
      <w:spacing w:after="160" w:line="259" w:lineRule="auto"/>
    </w:pPr>
    <w:rPr>
      <w:sz w:val="22"/>
      <w:szCs w:val="22"/>
      <w:lang w:val="en-US" w:eastAsia="ko-KR"/>
    </w:rPr>
  </w:style>
  <w:style w:type="paragraph" w:customStyle="1" w:styleId="F53287458FAC49FCBB59CF97DEBFD0FC1">
    <w:name w:val="F53287458FAC49FCBB59CF97DEBFD0FC1"/>
    <w:rsid w:val="004043C0"/>
    <w:pPr>
      <w:spacing w:after="160" w:line="259" w:lineRule="auto"/>
    </w:pPr>
    <w:rPr>
      <w:sz w:val="22"/>
      <w:szCs w:val="22"/>
      <w:lang w:val="en-US" w:eastAsia="ko-KR"/>
    </w:rPr>
  </w:style>
  <w:style w:type="paragraph" w:customStyle="1" w:styleId="18A3DB4F232F49FE9394548C232843A01">
    <w:name w:val="18A3DB4F232F49FE9394548C232843A01"/>
    <w:rsid w:val="004043C0"/>
    <w:pPr>
      <w:spacing w:after="160" w:line="259" w:lineRule="auto"/>
    </w:pPr>
    <w:rPr>
      <w:sz w:val="22"/>
      <w:szCs w:val="22"/>
      <w:lang w:val="en-US" w:eastAsia="ko-KR"/>
    </w:rPr>
  </w:style>
  <w:style w:type="paragraph" w:customStyle="1" w:styleId="EC7662F16B4D4E7AAFE31C09AF129C691">
    <w:name w:val="EC7662F16B4D4E7AAFE31C09AF129C691"/>
    <w:rsid w:val="004043C0"/>
    <w:pPr>
      <w:spacing w:after="160" w:line="259" w:lineRule="auto"/>
    </w:pPr>
    <w:rPr>
      <w:sz w:val="22"/>
      <w:szCs w:val="22"/>
      <w:lang w:val="en-US" w:eastAsia="ko-KR"/>
    </w:rPr>
  </w:style>
  <w:style w:type="paragraph" w:customStyle="1" w:styleId="6C8BF082D97A460D9E7B26C6E585C4301">
    <w:name w:val="6C8BF082D97A460D9E7B26C6E585C4301"/>
    <w:rsid w:val="004043C0"/>
    <w:pPr>
      <w:spacing w:after="160" w:line="259" w:lineRule="auto"/>
    </w:pPr>
    <w:rPr>
      <w:sz w:val="22"/>
      <w:szCs w:val="22"/>
      <w:lang w:val="en-US" w:eastAsia="ko-KR"/>
    </w:rPr>
  </w:style>
  <w:style w:type="paragraph" w:customStyle="1" w:styleId="B40565E73F9B4F95AD1D97B926EBAF531">
    <w:name w:val="B40565E73F9B4F95AD1D97B926EBAF531"/>
    <w:rsid w:val="004043C0"/>
    <w:pPr>
      <w:spacing w:after="160" w:line="259" w:lineRule="auto"/>
    </w:pPr>
    <w:rPr>
      <w:sz w:val="22"/>
      <w:szCs w:val="22"/>
      <w:lang w:val="en-US" w:eastAsia="ko-KR"/>
    </w:rPr>
  </w:style>
  <w:style w:type="paragraph" w:customStyle="1" w:styleId="B2213942D4B04E2E9C5E0725183B719C">
    <w:name w:val="B2213942D4B04E2E9C5E0725183B719C"/>
    <w:rsid w:val="004043C0"/>
    <w:pPr>
      <w:spacing w:after="160" w:line="259" w:lineRule="auto"/>
    </w:pPr>
    <w:rPr>
      <w:sz w:val="22"/>
      <w:szCs w:val="22"/>
      <w:lang w:val="en-US" w:eastAsia="ko-KR"/>
    </w:rPr>
  </w:style>
  <w:style w:type="paragraph" w:customStyle="1" w:styleId="BC80A2EF3B114300BBBF965E9327D462">
    <w:name w:val="BC80A2EF3B114300BBBF965E9327D462"/>
    <w:rsid w:val="004043C0"/>
    <w:pPr>
      <w:spacing w:after="160" w:line="259" w:lineRule="auto"/>
    </w:pPr>
    <w:rPr>
      <w:sz w:val="22"/>
      <w:szCs w:val="22"/>
      <w:lang w:val="en-US" w:eastAsia="ko-KR"/>
    </w:rPr>
  </w:style>
  <w:style w:type="paragraph" w:customStyle="1" w:styleId="CAA9BE5778B34188B2873E46C1C404B9">
    <w:name w:val="CAA9BE5778B34188B2873E46C1C404B9"/>
    <w:rsid w:val="004043C0"/>
    <w:pPr>
      <w:spacing w:after="160" w:line="259" w:lineRule="auto"/>
    </w:pPr>
    <w:rPr>
      <w:sz w:val="22"/>
      <w:szCs w:val="22"/>
      <w:lang w:val="en-US" w:eastAsia="ko-KR"/>
    </w:rPr>
  </w:style>
  <w:style w:type="paragraph" w:customStyle="1" w:styleId="7980D105F0394C9396896CDFB2BA1650">
    <w:name w:val="7980D105F0394C9396896CDFB2BA1650"/>
    <w:rsid w:val="004043C0"/>
    <w:pPr>
      <w:spacing w:after="160" w:line="259" w:lineRule="auto"/>
    </w:pPr>
    <w:rPr>
      <w:sz w:val="22"/>
      <w:szCs w:val="22"/>
      <w:lang w:val="en-US" w:eastAsia="ko-KR"/>
    </w:rPr>
  </w:style>
  <w:style w:type="paragraph" w:customStyle="1" w:styleId="F0164CC70C814F5B8AA9DF0EB4AE1B2E">
    <w:name w:val="F0164CC70C814F5B8AA9DF0EB4AE1B2E"/>
    <w:rsid w:val="004043C0"/>
    <w:pPr>
      <w:spacing w:after="160" w:line="259" w:lineRule="auto"/>
    </w:pPr>
    <w:rPr>
      <w:sz w:val="22"/>
      <w:szCs w:val="22"/>
      <w:lang w:val="en-US" w:eastAsia="ko-KR"/>
    </w:rPr>
  </w:style>
  <w:style w:type="paragraph" w:customStyle="1" w:styleId="13208C7393F64419B790BACB74E98E7C">
    <w:name w:val="13208C7393F64419B790BACB74E98E7C"/>
    <w:rsid w:val="004043C0"/>
    <w:pPr>
      <w:spacing w:after="160" w:line="259" w:lineRule="auto"/>
    </w:pPr>
    <w:rPr>
      <w:sz w:val="22"/>
      <w:szCs w:val="22"/>
      <w:lang w:val="en-US" w:eastAsia="ko-KR"/>
    </w:rPr>
  </w:style>
  <w:style w:type="paragraph" w:customStyle="1" w:styleId="5AD40096C38245FABF8F4FD0A455DFDC">
    <w:name w:val="5AD40096C38245FABF8F4FD0A455DFDC"/>
    <w:rsid w:val="004043C0"/>
    <w:pPr>
      <w:spacing w:after="160" w:line="259" w:lineRule="auto"/>
    </w:pPr>
    <w:rPr>
      <w:sz w:val="22"/>
      <w:szCs w:val="22"/>
      <w:lang w:val="en-US" w:eastAsia="ko-KR"/>
    </w:rPr>
  </w:style>
  <w:style w:type="paragraph" w:customStyle="1" w:styleId="DAFA0AB72A53402EB75551AD6DAE4D51">
    <w:name w:val="DAFA0AB72A53402EB75551AD6DAE4D51"/>
    <w:rsid w:val="004043C0"/>
    <w:pPr>
      <w:spacing w:after="160" w:line="259" w:lineRule="auto"/>
    </w:pPr>
    <w:rPr>
      <w:sz w:val="22"/>
      <w:szCs w:val="22"/>
      <w:lang w:val="en-US" w:eastAsia="ko-KR"/>
    </w:rPr>
  </w:style>
  <w:style w:type="paragraph" w:customStyle="1" w:styleId="9CD4A6D60EA44AE98033689B45BE5CB2">
    <w:name w:val="9CD4A6D60EA44AE98033689B45BE5CB2"/>
    <w:rsid w:val="004043C0"/>
    <w:pPr>
      <w:spacing w:after="160" w:line="259" w:lineRule="auto"/>
    </w:pPr>
    <w:rPr>
      <w:sz w:val="22"/>
      <w:szCs w:val="22"/>
      <w:lang w:val="en-US" w:eastAsia="ko-KR"/>
    </w:rPr>
  </w:style>
  <w:style w:type="paragraph" w:customStyle="1" w:styleId="DEAF86B8934A495DB9BF3D58738BB51F">
    <w:name w:val="DEAF86B8934A495DB9BF3D58738BB51F"/>
    <w:rsid w:val="004043C0"/>
    <w:pPr>
      <w:spacing w:after="160" w:line="259" w:lineRule="auto"/>
    </w:pPr>
    <w:rPr>
      <w:sz w:val="22"/>
      <w:szCs w:val="22"/>
      <w:lang w:val="en-US" w:eastAsia="ko-KR"/>
    </w:rPr>
  </w:style>
  <w:style w:type="paragraph" w:customStyle="1" w:styleId="70571DF7B7FF498F9340E888A95CBFDB">
    <w:name w:val="70571DF7B7FF498F9340E888A95CBFDB"/>
    <w:rsid w:val="004043C0"/>
    <w:pPr>
      <w:spacing w:after="160" w:line="259" w:lineRule="auto"/>
    </w:pPr>
    <w:rPr>
      <w:sz w:val="22"/>
      <w:szCs w:val="22"/>
      <w:lang w:val="en-US" w:eastAsia="ko-KR"/>
    </w:rPr>
  </w:style>
  <w:style w:type="paragraph" w:customStyle="1" w:styleId="B396AF0FE39C48E7B990081CF13246D8">
    <w:name w:val="B396AF0FE39C48E7B990081CF13246D8"/>
    <w:rsid w:val="004043C0"/>
    <w:pPr>
      <w:spacing w:after="160" w:line="259" w:lineRule="auto"/>
    </w:pPr>
    <w:rPr>
      <w:sz w:val="22"/>
      <w:szCs w:val="22"/>
      <w:lang w:val="en-US" w:eastAsia="ko-KR"/>
    </w:rPr>
  </w:style>
  <w:style w:type="paragraph" w:customStyle="1" w:styleId="D56815DA452E4F3CBD3C903319021FB7">
    <w:name w:val="D56815DA452E4F3CBD3C903319021FB7"/>
    <w:rsid w:val="004043C0"/>
    <w:pPr>
      <w:spacing w:after="160" w:line="259" w:lineRule="auto"/>
    </w:pPr>
    <w:rPr>
      <w:sz w:val="22"/>
      <w:szCs w:val="22"/>
      <w:lang w:val="en-US" w:eastAsia="ko-KR"/>
    </w:rPr>
  </w:style>
  <w:style w:type="paragraph" w:customStyle="1" w:styleId="8425A2AC0AC04B3CAD50AE72741AAB3C">
    <w:name w:val="8425A2AC0AC04B3CAD50AE72741AAB3C"/>
    <w:rsid w:val="004043C0"/>
    <w:pPr>
      <w:spacing w:after="160" w:line="259" w:lineRule="auto"/>
    </w:pPr>
    <w:rPr>
      <w:sz w:val="22"/>
      <w:szCs w:val="22"/>
      <w:lang w:val="en-US" w:eastAsia="ko-KR"/>
    </w:rPr>
  </w:style>
  <w:style w:type="paragraph" w:customStyle="1" w:styleId="2538BCFB323F4A4A92214E5783240202">
    <w:name w:val="2538BCFB323F4A4A92214E5783240202"/>
    <w:rsid w:val="004043C0"/>
    <w:pPr>
      <w:spacing w:after="160" w:line="259" w:lineRule="auto"/>
    </w:pPr>
    <w:rPr>
      <w:sz w:val="22"/>
      <w:szCs w:val="22"/>
      <w:lang w:val="en-US" w:eastAsia="ko-KR"/>
    </w:rPr>
  </w:style>
  <w:style w:type="paragraph" w:customStyle="1" w:styleId="9611CE619A594ED98D883172CDBBCE62">
    <w:name w:val="9611CE619A594ED98D883172CDBBCE62"/>
    <w:rsid w:val="004043C0"/>
    <w:pPr>
      <w:spacing w:after="160" w:line="259" w:lineRule="auto"/>
    </w:pPr>
    <w:rPr>
      <w:sz w:val="22"/>
      <w:szCs w:val="22"/>
      <w:lang w:val="en-US" w:eastAsia="ko-KR"/>
    </w:rPr>
  </w:style>
  <w:style w:type="paragraph" w:customStyle="1" w:styleId="0F85F347E9634FC7932C29EE734422B3">
    <w:name w:val="0F85F347E9634FC7932C29EE734422B3"/>
    <w:rsid w:val="004043C0"/>
    <w:pPr>
      <w:spacing w:after="160" w:line="259" w:lineRule="auto"/>
    </w:pPr>
    <w:rPr>
      <w:sz w:val="22"/>
      <w:szCs w:val="22"/>
      <w:lang w:val="en-US" w:eastAsia="ko-KR"/>
    </w:rPr>
  </w:style>
  <w:style w:type="paragraph" w:customStyle="1" w:styleId="2BFE22E8E27D46FC8AC612EAF3399C27">
    <w:name w:val="2BFE22E8E27D46FC8AC612EAF3399C27"/>
    <w:rsid w:val="004043C0"/>
    <w:pPr>
      <w:spacing w:after="160" w:line="259" w:lineRule="auto"/>
    </w:pPr>
    <w:rPr>
      <w:sz w:val="22"/>
      <w:szCs w:val="22"/>
      <w:lang w:val="en-US" w:eastAsia="ko-KR"/>
    </w:rPr>
  </w:style>
  <w:style w:type="paragraph" w:customStyle="1" w:styleId="E4EB4DD07508483D9CDACF8CB893035A">
    <w:name w:val="E4EB4DD07508483D9CDACF8CB893035A"/>
    <w:rsid w:val="004043C0"/>
    <w:pPr>
      <w:spacing w:after="160" w:line="259" w:lineRule="auto"/>
    </w:pPr>
    <w:rPr>
      <w:sz w:val="22"/>
      <w:szCs w:val="22"/>
      <w:lang w:val="en-US" w:eastAsia="ko-KR"/>
    </w:rPr>
  </w:style>
  <w:style w:type="paragraph" w:customStyle="1" w:styleId="F08312E27FA54614BCB2D8A1D53549DF">
    <w:name w:val="F08312E27FA54614BCB2D8A1D53549DF"/>
    <w:rsid w:val="004043C0"/>
    <w:pPr>
      <w:spacing w:after="160" w:line="259" w:lineRule="auto"/>
    </w:pPr>
    <w:rPr>
      <w:sz w:val="22"/>
      <w:szCs w:val="22"/>
      <w:lang w:val="en-US" w:eastAsia="ko-KR"/>
    </w:rPr>
  </w:style>
  <w:style w:type="paragraph" w:customStyle="1" w:styleId="CA847C6B54454EBB824DFF09FA5A88FB">
    <w:name w:val="CA847C6B54454EBB824DFF09FA5A88FB"/>
    <w:rsid w:val="004043C0"/>
    <w:pPr>
      <w:spacing w:after="160" w:line="259" w:lineRule="auto"/>
    </w:pPr>
    <w:rPr>
      <w:sz w:val="22"/>
      <w:szCs w:val="22"/>
      <w:lang w:val="en-US" w:eastAsia="ko-KR"/>
    </w:rPr>
  </w:style>
  <w:style w:type="paragraph" w:customStyle="1" w:styleId="F50BAC05474843018312DCAF53F0D882">
    <w:name w:val="F50BAC05474843018312DCAF53F0D882"/>
    <w:rsid w:val="004043C0"/>
    <w:pPr>
      <w:spacing w:after="160" w:line="259" w:lineRule="auto"/>
    </w:pPr>
    <w:rPr>
      <w:sz w:val="22"/>
      <w:szCs w:val="22"/>
      <w:lang w:val="en-US" w:eastAsia="ko-KR"/>
    </w:rPr>
  </w:style>
  <w:style w:type="paragraph" w:customStyle="1" w:styleId="E0E8A000003F4B7388E98D5F7F952EFD">
    <w:name w:val="E0E8A000003F4B7388E98D5F7F952EFD"/>
    <w:rsid w:val="004043C0"/>
    <w:pPr>
      <w:spacing w:after="160" w:line="259" w:lineRule="auto"/>
    </w:pPr>
    <w:rPr>
      <w:sz w:val="22"/>
      <w:szCs w:val="22"/>
      <w:lang w:val="en-US" w:eastAsia="ko-KR"/>
    </w:rPr>
  </w:style>
  <w:style w:type="paragraph" w:customStyle="1" w:styleId="30A6A5B6ED72438ABB1B4E06C8AC9844">
    <w:name w:val="30A6A5B6ED72438ABB1B4E06C8AC9844"/>
    <w:rsid w:val="004043C0"/>
    <w:pPr>
      <w:spacing w:after="160" w:line="259" w:lineRule="auto"/>
    </w:pPr>
    <w:rPr>
      <w:sz w:val="22"/>
      <w:szCs w:val="22"/>
      <w:lang w:val="en-US" w:eastAsia="ko-KR"/>
    </w:rPr>
  </w:style>
  <w:style w:type="paragraph" w:customStyle="1" w:styleId="0A8D7636FADD4E848D2A639AD8D6C324">
    <w:name w:val="0A8D7636FADD4E848D2A639AD8D6C324"/>
    <w:rsid w:val="004043C0"/>
    <w:pPr>
      <w:spacing w:after="160" w:line="259" w:lineRule="auto"/>
    </w:pPr>
    <w:rPr>
      <w:sz w:val="22"/>
      <w:szCs w:val="22"/>
      <w:lang w:val="en-US" w:eastAsia="ko-KR"/>
    </w:rPr>
  </w:style>
  <w:style w:type="paragraph" w:customStyle="1" w:styleId="FD78D02638E24B8492D17CE0C4D6673E">
    <w:name w:val="FD78D02638E24B8492D17CE0C4D6673E"/>
    <w:rsid w:val="004043C0"/>
    <w:pPr>
      <w:spacing w:after="160" w:line="259" w:lineRule="auto"/>
    </w:pPr>
    <w:rPr>
      <w:sz w:val="22"/>
      <w:szCs w:val="22"/>
      <w:lang w:val="en-US" w:eastAsia="ko-KR"/>
    </w:rPr>
  </w:style>
  <w:style w:type="paragraph" w:customStyle="1" w:styleId="AF29E38D62F24676830B11C2EC421622">
    <w:name w:val="AF29E38D62F24676830B11C2EC421622"/>
    <w:pPr>
      <w:spacing w:after="160" w:line="259" w:lineRule="auto"/>
    </w:pPr>
    <w:rPr>
      <w:sz w:val="22"/>
      <w:szCs w:val="22"/>
      <w:lang w:val="en-US" w:eastAsia="ko-KR"/>
    </w:rPr>
  </w:style>
  <w:style w:type="paragraph" w:customStyle="1" w:styleId="84B7D9B0F1AC412E91B5786D768C07E2">
    <w:name w:val="84B7D9B0F1AC412E91B5786D768C07E2"/>
    <w:pPr>
      <w:spacing w:after="160" w:line="259" w:lineRule="auto"/>
    </w:pPr>
    <w:rPr>
      <w:sz w:val="22"/>
      <w:szCs w:val="22"/>
      <w:lang w:val="en-US" w:eastAsia="ko-KR"/>
    </w:rPr>
  </w:style>
  <w:style w:type="paragraph" w:customStyle="1" w:styleId="1642388ED66646EFBBC0247D9582A551">
    <w:name w:val="1642388ED66646EFBBC0247D9582A551"/>
    <w:pPr>
      <w:spacing w:after="160" w:line="259" w:lineRule="auto"/>
    </w:pPr>
    <w:rPr>
      <w:sz w:val="22"/>
      <w:szCs w:val="22"/>
      <w:lang w:val="en-US" w:eastAsia="ko-KR"/>
    </w:rPr>
  </w:style>
  <w:style w:type="paragraph" w:customStyle="1" w:styleId="BA7E2D24CC4946D1AAEF8A88F9CC0938">
    <w:name w:val="BA7E2D24CC4946D1AAEF8A88F9CC0938"/>
    <w:rsid w:val="00D515C9"/>
    <w:pPr>
      <w:spacing w:after="160" w:line="278" w:lineRule="auto"/>
    </w:pPr>
    <w:rPr>
      <w:kern w:val="2"/>
      <w:lang w:val="en-US" w:eastAsia="ko-KR"/>
      <w14:ligatures w14:val="standardContextual"/>
    </w:rPr>
  </w:style>
  <w:style w:type="paragraph" w:customStyle="1" w:styleId="5833FB85BCD64A479BBC8BA5D11BD930">
    <w:name w:val="5833FB85BCD64A479BBC8BA5D11BD930"/>
    <w:rsid w:val="00D515C9"/>
    <w:pPr>
      <w:spacing w:after="160" w:line="278" w:lineRule="auto"/>
    </w:pPr>
    <w:rPr>
      <w:kern w:val="2"/>
      <w:lang w:val="en-US" w:eastAsia="ko-KR"/>
      <w14:ligatures w14:val="standardContextual"/>
    </w:rPr>
  </w:style>
  <w:style w:type="paragraph" w:customStyle="1" w:styleId="3BC169FC9DB3477F93778CA7952CE0F2">
    <w:name w:val="3BC169FC9DB3477F93778CA7952CE0F2"/>
    <w:rsid w:val="00D515C9"/>
    <w:pPr>
      <w:spacing w:after="160" w:line="278" w:lineRule="auto"/>
    </w:pPr>
    <w:rPr>
      <w:kern w:val="2"/>
      <w:lang w:val="en-US" w:eastAsia="ko-KR"/>
      <w14:ligatures w14:val="standardContextual"/>
    </w:rPr>
  </w:style>
  <w:style w:type="paragraph" w:customStyle="1" w:styleId="7CB7F0B56CC941DD8C0FA42CFB5D74D0">
    <w:name w:val="7CB7F0B56CC941DD8C0FA42CFB5D74D0"/>
    <w:rsid w:val="00D515C9"/>
    <w:pPr>
      <w:spacing w:after="160" w:line="278" w:lineRule="auto"/>
    </w:pPr>
    <w:rPr>
      <w:kern w:val="2"/>
      <w:lang w:val="en-US" w:eastAsia="ko-KR"/>
      <w14:ligatures w14:val="standardContextual"/>
    </w:rPr>
  </w:style>
  <w:style w:type="paragraph" w:customStyle="1" w:styleId="97B95705512542B59663E345CD2B8F3F">
    <w:name w:val="97B95705512542B59663E345CD2B8F3F"/>
    <w:rsid w:val="00D515C9"/>
    <w:pPr>
      <w:spacing w:after="160" w:line="278" w:lineRule="auto"/>
    </w:pPr>
    <w:rPr>
      <w:kern w:val="2"/>
      <w:lang w:val="en-US" w:eastAsia="ko-KR"/>
      <w14:ligatures w14:val="standardContextual"/>
    </w:rPr>
  </w:style>
  <w:style w:type="paragraph" w:customStyle="1" w:styleId="C55E82BCB0384ED29996EF35472FE422">
    <w:name w:val="C55E82BCB0384ED29996EF35472FE422"/>
    <w:rsid w:val="00D515C9"/>
    <w:pPr>
      <w:spacing w:after="160" w:line="278" w:lineRule="auto"/>
    </w:pPr>
    <w:rPr>
      <w:kern w:val="2"/>
      <w:lang w:val="en-US" w:eastAsia="ko-KR"/>
      <w14:ligatures w14:val="standardContextual"/>
    </w:rPr>
  </w:style>
  <w:style w:type="paragraph" w:customStyle="1" w:styleId="5918CE7F1AA24CB686C7AE59425ADDEF">
    <w:name w:val="5918CE7F1AA24CB686C7AE59425ADDEF"/>
    <w:rsid w:val="00D515C9"/>
    <w:pPr>
      <w:spacing w:after="160" w:line="278" w:lineRule="auto"/>
    </w:pPr>
    <w:rPr>
      <w:kern w:val="2"/>
      <w:lang w:val="en-US" w:eastAsia="ko-KR"/>
      <w14:ligatures w14:val="standardContextual"/>
    </w:rPr>
  </w:style>
  <w:style w:type="paragraph" w:customStyle="1" w:styleId="7A8D746E67D041149DFACE6FC9040849">
    <w:name w:val="7A8D746E67D041149DFACE6FC9040849"/>
    <w:rsid w:val="00D515C9"/>
    <w:pPr>
      <w:spacing w:after="160" w:line="278" w:lineRule="auto"/>
    </w:pPr>
    <w:rPr>
      <w:kern w:val="2"/>
      <w:lang w:val="en-US" w:eastAsia="ko-KR"/>
      <w14:ligatures w14:val="standardContextual"/>
    </w:rPr>
  </w:style>
  <w:style w:type="paragraph" w:customStyle="1" w:styleId="8CFA0CEC10B54177939EFFA24436770D">
    <w:name w:val="8CFA0CEC10B54177939EFFA24436770D"/>
    <w:rsid w:val="00D515C9"/>
    <w:pPr>
      <w:spacing w:after="160" w:line="278" w:lineRule="auto"/>
    </w:pPr>
    <w:rPr>
      <w:kern w:val="2"/>
      <w:lang w:val="en-US" w:eastAsia="ko-KR"/>
      <w14:ligatures w14:val="standardContextual"/>
    </w:rPr>
  </w:style>
  <w:style w:type="paragraph" w:customStyle="1" w:styleId="9CE4A5FA032F4678B29C49523141ECA6">
    <w:name w:val="9CE4A5FA032F4678B29C49523141ECA6"/>
    <w:rsid w:val="00D515C9"/>
    <w:pPr>
      <w:spacing w:after="160" w:line="278" w:lineRule="auto"/>
    </w:pPr>
    <w:rPr>
      <w:kern w:val="2"/>
      <w:lang w:val="en-US" w:eastAsia="ko-KR"/>
      <w14:ligatures w14:val="standardContextual"/>
    </w:rPr>
  </w:style>
  <w:style w:type="paragraph" w:customStyle="1" w:styleId="E0AC7A78C68C48A0924861351DC921A5">
    <w:name w:val="E0AC7A78C68C48A0924861351DC921A5"/>
    <w:rsid w:val="00D515C9"/>
    <w:pPr>
      <w:spacing w:after="160" w:line="278" w:lineRule="auto"/>
    </w:pPr>
    <w:rPr>
      <w:kern w:val="2"/>
      <w:lang w:val="en-US" w:eastAsia="ko-KR"/>
      <w14:ligatures w14:val="standardContextual"/>
    </w:rPr>
  </w:style>
  <w:style w:type="paragraph" w:customStyle="1" w:styleId="B7975ED14BDB4A58B6FB9C8806131FC6">
    <w:name w:val="B7975ED14BDB4A58B6FB9C8806131FC6"/>
    <w:rsid w:val="00D515C9"/>
    <w:pPr>
      <w:spacing w:after="160" w:line="278" w:lineRule="auto"/>
    </w:pPr>
    <w:rPr>
      <w:kern w:val="2"/>
      <w:lang w:val="en-US" w:eastAsia="ko-KR"/>
      <w14:ligatures w14:val="standardContextual"/>
    </w:rPr>
  </w:style>
  <w:style w:type="paragraph" w:customStyle="1" w:styleId="3C3057D50AD84D75B096733269F4E434">
    <w:name w:val="3C3057D50AD84D75B096733269F4E434"/>
    <w:rsid w:val="00D515C9"/>
    <w:pPr>
      <w:spacing w:after="160" w:line="278" w:lineRule="auto"/>
    </w:pPr>
    <w:rPr>
      <w:kern w:val="2"/>
      <w:lang w:val="en-US" w:eastAsia="ko-KR"/>
      <w14:ligatures w14:val="standardContextual"/>
    </w:rPr>
  </w:style>
  <w:style w:type="paragraph" w:customStyle="1" w:styleId="5E168B30D36F4A0AAA48C45B2803923E">
    <w:name w:val="5E168B30D36F4A0AAA48C45B2803923E"/>
    <w:rsid w:val="00D515C9"/>
    <w:pPr>
      <w:spacing w:after="160" w:line="278" w:lineRule="auto"/>
    </w:pPr>
    <w:rPr>
      <w:kern w:val="2"/>
      <w:lang w:val="en-US" w:eastAsia="ko-KR"/>
      <w14:ligatures w14:val="standardContextual"/>
    </w:rPr>
  </w:style>
  <w:style w:type="paragraph" w:customStyle="1" w:styleId="3AC351043C054BCEB98EEF0F029DD3DC">
    <w:name w:val="3AC351043C054BCEB98EEF0F029DD3DC"/>
    <w:rsid w:val="00D515C9"/>
    <w:pPr>
      <w:spacing w:after="160" w:line="278" w:lineRule="auto"/>
    </w:pPr>
    <w:rPr>
      <w:kern w:val="2"/>
      <w:lang w:val="en-US" w:eastAsia="ko-KR"/>
      <w14:ligatures w14:val="standardContextual"/>
    </w:rPr>
  </w:style>
  <w:style w:type="paragraph" w:customStyle="1" w:styleId="F96236A2AC0542D1A5DE552EAC891A20">
    <w:name w:val="F96236A2AC0542D1A5DE552EAC891A20"/>
    <w:rsid w:val="00D515C9"/>
    <w:pPr>
      <w:spacing w:after="160" w:line="278" w:lineRule="auto"/>
    </w:pPr>
    <w:rPr>
      <w:kern w:val="2"/>
      <w:lang w:val="en-US" w:eastAsia="ko-KR"/>
      <w14:ligatures w14:val="standardContextual"/>
    </w:rPr>
  </w:style>
  <w:style w:type="paragraph" w:customStyle="1" w:styleId="DB9217DFB14E4EFCB134851BF69C802E">
    <w:name w:val="DB9217DFB14E4EFCB134851BF69C802E"/>
    <w:rsid w:val="00D515C9"/>
    <w:pPr>
      <w:spacing w:after="160" w:line="278" w:lineRule="auto"/>
    </w:pPr>
    <w:rPr>
      <w:kern w:val="2"/>
      <w:lang w:val="en-US" w:eastAsia="ko-KR"/>
      <w14:ligatures w14:val="standardContextual"/>
    </w:rPr>
  </w:style>
  <w:style w:type="paragraph" w:customStyle="1" w:styleId="E5F5307219E049428E45579A611861ED">
    <w:name w:val="E5F5307219E049428E45579A611861ED"/>
    <w:rsid w:val="00D515C9"/>
    <w:pPr>
      <w:spacing w:after="160" w:line="278" w:lineRule="auto"/>
    </w:pPr>
    <w:rPr>
      <w:kern w:val="2"/>
      <w:lang w:val="en-US" w:eastAsia="ko-KR"/>
      <w14:ligatures w14:val="standardContextual"/>
    </w:rPr>
  </w:style>
  <w:style w:type="paragraph" w:customStyle="1" w:styleId="0E6FE3BC3FC2453BA9499B62B4276F9E">
    <w:name w:val="0E6FE3BC3FC2453BA9499B62B4276F9E"/>
    <w:rsid w:val="00D515C9"/>
    <w:pPr>
      <w:spacing w:after="160" w:line="278" w:lineRule="auto"/>
    </w:pPr>
    <w:rPr>
      <w:kern w:val="2"/>
      <w:lang w:val="en-US" w:eastAsia="ko-KR"/>
      <w14:ligatures w14:val="standardContextual"/>
    </w:rPr>
  </w:style>
  <w:style w:type="paragraph" w:customStyle="1" w:styleId="7870B55F14804F409BA1FE251444F1E3">
    <w:name w:val="7870B55F14804F409BA1FE251444F1E3"/>
    <w:rsid w:val="00D515C9"/>
    <w:pPr>
      <w:spacing w:after="160" w:line="278" w:lineRule="auto"/>
    </w:pPr>
    <w:rPr>
      <w:kern w:val="2"/>
      <w:lang w:val="en-US" w:eastAsia="ko-KR"/>
      <w14:ligatures w14:val="standardContextual"/>
    </w:rPr>
  </w:style>
  <w:style w:type="paragraph" w:customStyle="1" w:styleId="3B1BCB1EAB02402298B054E5AAE945DD">
    <w:name w:val="3B1BCB1EAB02402298B054E5AAE945DD"/>
    <w:rsid w:val="00D515C9"/>
    <w:pPr>
      <w:spacing w:after="160" w:line="278" w:lineRule="auto"/>
    </w:pPr>
    <w:rPr>
      <w:kern w:val="2"/>
      <w:lang w:val="en-US" w:eastAsia="ko-KR"/>
      <w14:ligatures w14:val="standardContextual"/>
    </w:rPr>
  </w:style>
  <w:style w:type="paragraph" w:customStyle="1" w:styleId="693F9E2CD8DD4DCD9BC3126A1D464A58">
    <w:name w:val="693F9E2CD8DD4DCD9BC3126A1D464A58"/>
    <w:rsid w:val="00D515C9"/>
    <w:pPr>
      <w:spacing w:after="160" w:line="278" w:lineRule="auto"/>
    </w:pPr>
    <w:rPr>
      <w:kern w:val="2"/>
      <w:lang w:val="en-US" w:eastAsia="ko-KR"/>
      <w14:ligatures w14:val="standardContextual"/>
    </w:rPr>
  </w:style>
  <w:style w:type="paragraph" w:customStyle="1" w:styleId="7296485FE1EA4164AEF4ACEF4AD31E97">
    <w:name w:val="7296485FE1EA4164AEF4ACEF4AD31E97"/>
    <w:rsid w:val="00D515C9"/>
    <w:pPr>
      <w:spacing w:after="160" w:line="278" w:lineRule="auto"/>
    </w:pPr>
    <w:rPr>
      <w:kern w:val="2"/>
      <w:lang w:val="en-US" w:eastAsia="ko-KR"/>
      <w14:ligatures w14:val="standardContextual"/>
    </w:rPr>
  </w:style>
  <w:style w:type="paragraph" w:customStyle="1" w:styleId="82B4AC10BD884E4A860B31301F0BF196">
    <w:name w:val="82B4AC10BD884E4A860B31301F0BF196"/>
    <w:rsid w:val="00D515C9"/>
    <w:pPr>
      <w:spacing w:after="160" w:line="278" w:lineRule="auto"/>
    </w:pPr>
    <w:rPr>
      <w:kern w:val="2"/>
      <w:lang w:val="en-US" w:eastAsia="ko-KR"/>
      <w14:ligatures w14:val="standardContextual"/>
    </w:rPr>
  </w:style>
  <w:style w:type="paragraph" w:customStyle="1" w:styleId="6AFCF74C3CE4404B92C9F5C09FC6B99F">
    <w:name w:val="6AFCF74C3CE4404B92C9F5C09FC6B99F"/>
    <w:rsid w:val="00D515C9"/>
    <w:pPr>
      <w:spacing w:after="160" w:line="278" w:lineRule="auto"/>
    </w:pPr>
    <w:rPr>
      <w:kern w:val="2"/>
      <w:lang w:val="en-US" w:eastAsia="ko-KR"/>
      <w14:ligatures w14:val="standardContextual"/>
    </w:rPr>
  </w:style>
  <w:style w:type="paragraph" w:customStyle="1" w:styleId="64644ACD96294EE9BEACBA7F9D9167E7">
    <w:name w:val="64644ACD96294EE9BEACBA7F9D9167E7"/>
    <w:rsid w:val="00D515C9"/>
    <w:pPr>
      <w:spacing w:after="160" w:line="278" w:lineRule="auto"/>
    </w:pPr>
    <w:rPr>
      <w:kern w:val="2"/>
      <w:lang w:val="en-US" w:eastAsia="ko-KR"/>
      <w14:ligatures w14:val="standardContextual"/>
    </w:rPr>
  </w:style>
  <w:style w:type="paragraph" w:customStyle="1" w:styleId="151B909EEA864C4F84D949AA5FB111E9">
    <w:name w:val="151B909EEA864C4F84D949AA5FB111E9"/>
    <w:rsid w:val="00D515C9"/>
    <w:pPr>
      <w:spacing w:after="160" w:line="278" w:lineRule="auto"/>
    </w:pPr>
    <w:rPr>
      <w:kern w:val="2"/>
      <w:lang w:val="en-US" w:eastAsia="ko-KR"/>
      <w14:ligatures w14:val="standardContextual"/>
    </w:rPr>
  </w:style>
  <w:style w:type="paragraph" w:customStyle="1" w:styleId="761DA7EC8BE6498197F385973BA609A7">
    <w:name w:val="761DA7EC8BE6498197F385973BA609A7"/>
    <w:rsid w:val="00D515C9"/>
    <w:pPr>
      <w:spacing w:after="160" w:line="278" w:lineRule="auto"/>
    </w:pPr>
    <w:rPr>
      <w:kern w:val="2"/>
      <w:lang w:val="en-US" w:eastAsia="ko-KR"/>
      <w14:ligatures w14:val="standardContextual"/>
    </w:rPr>
  </w:style>
  <w:style w:type="paragraph" w:customStyle="1" w:styleId="83D65CBCFADE43A8B76ACA431A8A4B14">
    <w:name w:val="83D65CBCFADE43A8B76ACA431A8A4B14"/>
    <w:rsid w:val="00D515C9"/>
    <w:pPr>
      <w:spacing w:after="160" w:line="278" w:lineRule="auto"/>
    </w:pPr>
    <w:rPr>
      <w:kern w:val="2"/>
      <w:lang w:val="en-US" w:eastAsia="ko-KR"/>
      <w14:ligatures w14:val="standardContextual"/>
    </w:rPr>
  </w:style>
  <w:style w:type="paragraph" w:customStyle="1" w:styleId="6C836B0BC60F4EC1BD0BAB1FF4AF4F4D">
    <w:name w:val="6C836B0BC60F4EC1BD0BAB1FF4AF4F4D"/>
    <w:rsid w:val="00D515C9"/>
    <w:pPr>
      <w:spacing w:after="160" w:line="278" w:lineRule="auto"/>
    </w:pPr>
    <w:rPr>
      <w:kern w:val="2"/>
      <w:lang w:val="en-US" w:eastAsia="ko-KR"/>
      <w14:ligatures w14:val="standardContextual"/>
    </w:rPr>
  </w:style>
  <w:style w:type="paragraph" w:customStyle="1" w:styleId="77649F6C92B14B2E916049552E73AF97">
    <w:name w:val="77649F6C92B14B2E916049552E73AF97"/>
    <w:rsid w:val="00D515C9"/>
    <w:pPr>
      <w:spacing w:after="160" w:line="278" w:lineRule="auto"/>
    </w:pPr>
    <w:rPr>
      <w:kern w:val="2"/>
      <w:lang w:val="en-US" w:eastAsia="ko-KR"/>
      <w14:ligatures w14:val="standardContextual"/>
    </w:rPr>
  </w:style>
  <w:style w:type="paragraph" w:customStyle="1" w:styleId="32ED5A37A5F5474EA14994D41E4C032D">
    <w:name w:val="32ED5A37A5F5474EA14994D41E4C032D"/>
    <w:rsid w:val="00D515C9"/>
    <w:pPr>
      <w:spacing w:after="160" w:line="278" w:lineRule="auto"/>
    </w:pPr>
    <w:rPr>
      <w:kern w:val="2"/>
      <w:lang w:val="en-US" w:eastAsia="ko-KR"/>
      <w14:ligatures w14:val="standardContextual"/>
    </w:rPr>
  </w:style>
  <w:style w:type="paragraph" w:customStyle="1" w:styleId="C47B9EFF42304128A6AE4F7CC41CF4AB">
    <w:name w:val="C47B9EFF42304128A6AE4F7CC41CF4AB"/>
    <w:rsid w:val="00D515C9"/>
    <w:pPr>
      <w:spacing w:after="160" w:line="278" w:lineRule="auto"/>
    </w:pPr>
    <w:rPr>
      <w:kern w:val="2"/>
      <w:lang w:val="en-US" w:eastAsia="ko-KR"/>
      <w14:ligatures w14:val="standardContextual"/>
    </w:rPr>
  </w:style>
  <w:style w:type="paragraph" w:customStyle="1" w:styleId="BBC23AD1F2F6469F97C19A58139A2B88">
    <w:name w:val="BBC23AD1F2F6469F97C19A58139A2B88"/>
    <w:rsid w:val="00D515C9"/>
    <w:pPr>
      <w:spacing w:after="160" w:line="278" w:lineRule="auto"/>
    </w:pPr>
    <w:rPr>
      <w:kern w:val="2"/>
      <w:lang w:val="en-US" w:eastAsia="ko-KR"/>
      <w14:ligatures w14:val="standardContextual"/>
    </w:rPr>
  </w:style>
  <w:style w:type="paragraph" w:customStyle="1" w:styleId="293F23757F57452D8F59A624341C0DC7">
    <w:name w:val="293F23757F57452D8F59A624341C0DC7"/>
    <w:rsid w:val="00D515C9"/>
    <w:pPr>
      <w:spacing w:after="160" w:line="278" w:lineRule="auto"/>
    </w:pPr>
    <w:rPr>
      <w:kern w:val="2"/>
      <w:lang w:val="en-US" w:eastAsia="ko-KR"/>
      <w14:ligatures w14:val="standardContextual"/>
    </w:rPr>
  </w:style>
  <w:style w:type="paragraph" w:customStyle="1" w:styleId="2537BC5F82B64B7B9DFB42F20B1EF367">
    <w:name w:val="2537BC5F82B64B7B9DFB42F20B1EF367"/>
    <w:rsid w:val="00D515C9"/>
    <w:pPr>
      <w:spacing w:after="160" w:line="278" w:lineRule="auto"/>
    </w:pPr>
    <w:rPr>
      <w:kern w:val="2"/>
      <w:lang w:val="en-US" w:eastAsia="ko-KR"/>
      <w14:ligatures w14:val="standardContextual"/>
    </w:rPr>
  </w:style>
  <w:style w:type="paragraph" w:customStyle="1" w:styleId="9E6EBA6EBA15458AB28E98B6A3D013A9">
    <w:name w:val="9E6EBA6EBA15458AB28E98B6A3D013A9"/>
    <w:rsid w:val="00D515C9"/>
    <w:pPr>
      <w:spacing w:after="160" w:line="278" w:lineRule="auto"/>
    </w:pPr>
    <w:rPr>
      <w:kern w:val="2"/>
      <w:lang w:val="en-US" w:eastAsia="ko-KR"/>
      <w14:ligatures w14:val="standardContextual"/>
    </w:rPr>
  </w:style>
  <w:style w:type="paragraph" w:customStyle="1" w:styleId="7CB782913EDD48B5BB455B3769E574D0">
    <w:name w:val="7CB782913EDD48B5BB455B3769E574D0"/>
    <w:rsid w:val="00D515C9"/>
    <w:pPr>
      <w:spacing w:after="160" w:line="278" w:lineRule="auto"/>
    </w:pPr>
    <w:rPr>
      <w:kern w:val="2"/>
      <w:lang w:val="en-US" w:eastAsia="ko-KR"/>
      <w14:ligatures w14:val="standardContextual"/>
    </w:rPr>
  </w:style>
  <w:style w:type="paragraph" w:customStyle="1" w:styleId="653BA46E22DB4909A07435CB4630256F">
    <w:name w:val="653BA46E22DB4909A07435CB4630256F"/>
    <w:rsid w:val="00D515C9"/>
    <w:pPr>
      <w:spacing w:after="160" w:line="278" w:lineRule="auto"/>
    </w:pPr>
    <w:rPr>
      <w:kern w:val="2"/>
      <w:lang w:val="en-US" w:eastAsia="ko-KR"/>
      <w14:ligatures w14:val="standardContextual"/>
    </w:rPr>
  </w:style>
  <w:style w:type="paragraph" w:customStyle="1" w:styleId="3D29E72B80A84DB7847F1FB115CDC3B9">
    <w:name w:val="3D29E72B80A84DB7847F1FB115CDC3B9"/>
    <w:rsid w:val="00D515C9"/>
    <w:pPr>
      <w:spacing w:after="160" w:line="278" w:lineRule="auto"/>
    </w:pPr>
    <w:rPr>
      <w:kern w:val="2"/>
      <w:lang w:val="en-US" w:eastAsia="ko-KR"/>
      <w14:ligatures w14:val="standardContextual"/>
    </w:rPr>
  </w:style>
  <w:style w:type="paragraph" w:customStyle="1" w:styleId="4046F475AAC24402B4EAE01D8240C827">
    <w:name w:val="4046F475AAC24402B4EAE01D8240C827"/>
    <w:rsid w:val="00D515C9"/>
    <w:pPr>
      <w:spacing w:after="160" w:line="278" w:lineRule="auto"/>
    </w:pPr>
    <w:rPr>
      <w:kern w:val="2"/>
      <w:lang w:val="en-US" w:eastAsia="ko-KR"/>
      <w14:ligatures w14:val="standardContextual"/>
    </w:rPr>
  </w:style>
  <w:style w:type="paragraph" w:customStyle="1" w:styleId="34B5A5B3FD4A4B25AA667D0EE9642C0C">
    <w:name w:val="34B5A5B3FD4A4B25AA667D0EE9642C0C"/>
    <w:rsid w:val="00D515C9"/>
    <w:pPr>
      <w:spacing w:after="160" w:line="278" w:lineRule="auto"/>
    </w:pPr>
    <w:rPr>
      <w:kern w:val="2"/>
      <w:lang w:val="en-US" w:eastAsia="ko-KR"/>
      <w14:ligatures w14:val="standardContextual"/>
    </w:rPr>
  </w:style>
  <w:style w:type="paragraph" w:customStyle="1" w:styleId="BFB017E588E643E9A91C61E0E8FEE33B">
    <w:name w:val="BFB017E588E643E9A91C61E0E8FEE33B"/>
    <w:rsid w:val="00D515C9"/>
    <w:pPr>
      <w:spacing w:after="160" w:line="278" w:lineRule="auto"/>
    </w:pPr>
    <w:rPr>
      <w:kern w:val="2"/>
      <w:lang w:val="en-US" w:eastAsia="ko-KR"/>
      <w14:ligatures w14:val="standardContextual"/>
    </w:rPr>
  </w:style>
  <w:style w:type="paragraph" w:customStyle="1" w:styleId="718D2CD292D0483C9312D39CECCD9712">
    <w:name w:val="718D2CD292D0483C9312D39CECCD9712"/>
    <w:rsid w:val="00D515C9"/>
    <w:pPr>
      <w:spacing w:after="160" w:line="278" w:lineRule="auto"/>
    </w:pPr>
    <w:rPr>
      <w:kern w:val="2"/>
      <w:lang w:val="en-US" w:eastAsia="ko-KR"/>
      <w14:ligatures w14:val="standardContextual"/>
    </w:rPr>
  </w:style>
  <w:style w:type="paragraph" w:customStyle="1" w:styleId="00C0D840007A4BBFB41050BBFCC8456B">
    <w:name w:val="00C0D840007A4BBFB41050BBFCC8456B"/>
    <w:rsid w:val="00D515C9"/>
    <w:pPr>
      <w:spacing w:after="160" w:line="278" w:lineRule="auto"/>
    </w:pPr>
    <w:rPr>
      <w:kern w:val="2"/>
      <w:lang w:val="en-US" w:eastAsia="ko-KR"/>
      <w14:ligatures w14:val="standardContextual"/>
    </w:rPr>
  </w:style>
  <w:style w:type="paragraph" w:customStyle="1" w:styleId="1C9D257728E3487896F7CF5CD0FEDD8D">
    <w:name w:val="1C9D257728E3487896F7CF5CD0FEDD8D"/>
    <w:rsid w:val="00D515C9"/>
    <w:pPr>
      <w:spacing w:after="160" w:line="278" w:lineRule="auto"/>
    </w:pPr>
    <w:rPr>
      <w:kern w:val="2"/>
      <w:lang w:val="en-US" w:eastAsia="ko-KR"/>
      <w14:ligatures w14:val="standardContextual"/>
    </w:rPr>
  </w:style>
  <w:style w:type="paragraph" w:customStyle="1" w:styleId="DF2D572FBA6C4ABC98F695E1CEE6513C">
    <w:name w:val="DF2D572FBA6C4ABC98F695E1CEE6513C"/>
    <w:rsid w:val="00D515C9"/>
    <w:pPr>
      <w:spacing w:after="160" w:line="278" w:lineRule="auto"/>
    </w:pPr>
    <w:rPr>
      <w:kern w:val="2"/>
      <w:lang w:val="en-US" w:eastAsia="ko-KR"/>
      <w14:ligatures w14:val="standardContextual"/>
    </w:rPr>
  </w:style>
  <w:style w:type="paragraph" w:customStyle="1" w:styleId="7F9C3DEC238C41E2B731A4B0385A4F5B">
    <w:name w:val="7F9C3DEC238C41E2B731A4B0385A4F5B"/>
    <w:rsid w:val="00D515C9"/>
    <w:pPr>
      <w:spacing w:after="160" w:line="278" w:lineRule="auto"/>
    </w:pPr>
    <w:rPr>
      <w:kern w:val="2"/>
      <w:lang w:val="en-US" w:eastAsia="ko-KR"/>
      <w14:ligatures w14:val="standardContextual"/>
    </w:rPr>
  </w:style>
  <w:style w:type="paragraph" w:customStyle="1" w:styleId="965232873F08437285A64E12750820C4">
    <w:name w:val="965232873F08437285A64E12750820C4"/>
    <w:rsid w:val="00D515C9"/>
    <w:pPr>
      <w:spacing w:after="160" w:line="278" w:lineRule="auto"/>
    </w:pPr>
    <w:rPr>
      <w:kern w:val="2"/>
      <w:lang w:val="en-US" w:eastAsia="ko-KR"/>
      <w14:ligatures w14:val="standardContextual"/>
    </w:rPr>
  </w:style>
  <w:style w:type="paragraph" w:customStyle="1" w:styleId="CC02A9BB95B247718BBFABE8EDDE920A">
    <w:name w:val="CC02A9BB95B247718BBFABE8EDDE920A"/>
    <w:rsid w:val="00D515C9"/>
    <w:pPr>
      <w:spacing w:after="160" w:line="278" w:lineRule="auto"/>
    </w:pPr>
    <w:rPr>
      <w:kern w:val="2"/>
      <w:lang w:val="en-US" w:eastAsia="ko-KR"/>
      <w14:ligatures w14:val="standardContextual"/>
    </w:rPr>
  </w:style>
  <w:style w:type="paragraph" w:customStyle="1" w:styleId="7385311D28614C7693769EDC287CDA1F">
    <w:name w:val="7385311D28614C7693769EDC287CDA1F"/>
    <w:rsid w:val="00D515C9"/>
    <w:pPr>
      <w:spacing w:after="160" w:line="278" w:lineRule="auto"/>
    </w:pPr>
    <w:rPr>
      <w:kern w:val="2"/>
      <w:lang w:val="en-US" w:eastAsia="ko-KR"/>
      <w14:ligatures w14:val="standardContextual"/>
    </w:rPr>
  </w:style>
  <w:style w:type="paragraph" w:customStyle="1" w:styleId="28D2BA1E7A1545AFB4C30A72AF1A4042">
    <w:name w:val="28D2BA1E7A1545AFB4C30A72AF1A4042"/>
    <w:rsid w:val="00D515C9"/>
    <w:pPr>
      <w:spacing w:after="160" w:line="278" w:lineRule="auto"/>
    </w:pPr>
    <w:rPr>
      <w:kern w:val="2"/>
      <w:lang w:val="en-US" w:eastAsia="ko-KR"/>
      <w14:ligatures w14:val="standardContextual"/>
    </w:rPr>
  </w:style>
  <w:style w:type="paragraph" w:customStyle="1" w:styleId="8BB831F7FD8149498D6FF13964B5FC6C">
    <w:name w:val="8BB831F7FD8149498D6FF13964B5FC6C"/>
    <w:rsid w:val="00D515C9"/>
    <w:pPr>
      <w:spacing w:after="160" w:line="278" w:lineRule="auto"/>
    </w:pPr>
    <w:rPr>
      <w:kern w:val="2"/>
      <w:lang w:val="en-US" w:eastAsia="ko-KR"/>
      <w14:ligatures w14:val="standardContextual"/>
    </w:rPr>
  </w:style>
  <w:style w:type="paragraph" w:customStyle="1" w:styleId="1FEF7B306A5A4C808CA176BAB0A49605">
    <w:name w:val="1FEF7B306A5A4C808CA176BAB0A49605"/>
    <w:rsid w:val="00D515C9"/>
    <w:pPr>
      <w:spacing w:after="160" w:line="278" w:lineRule="auto"/>
    </w:pPr>
    <w:rPr>
      <w:kern w:val="2"/>
      <w:lang w:val="en-US" w:eastAsia="ko-KR"/>
      <w14:ligatures w14:val="standardContextual"/>
    </w:rPr>
  </w:style>
  <w:style w:type="paragraph" w:customStyle="1" w:styleId="9E65ABE8508F40CA841AB6A26AB57D59">
    <w:name w:val="9E65ABE8508F40CA841AB6A26AB57D59"/>
    <w:rsid w:val="00D515C9"/>
    <w:pPr>
      <w:spacing w:after="160" w:line="278" w:lineRule="auto"/>
    </w:pPr>
    <w:rPr>
      <w:kern w:val="2"/>
      <w:lang w:val="en-US" w:eastAsia="ko-KR"/>
      <w14:ligatures w14:val="standardContextual"/>
    </w:rPr>
  </w:style>
  <w:style w:type="paragraph" w:customStyle="1" w:styleId="A88E658974E34F619B7ED10B7EBF9450">
    <w:name w:val="A88E658974E34F619B7ED10B7EBF9450"/>
    <w:rsid w:val="00D515C9"/>
    <w:pPr>
      <w:spacing w:after="160" w:line="278" w:lineRule="auto"/>
    </w:pPr>
    <w:rPr>
      <w:kern w:val="2"/>
      <w:lang w:val="en-US" w:eastAsia="ko-KR"/>
      <w14:ligatures w14:val="standardContextual"/>
    </w:rPr>
  </w:style>
  <w:style w:type="paragraph" w:customStyle="1" w:styleId="759ABD5A8D4C438B9851488485F275EE">
    <w:name w:val="759ABD5A8D4C438B9851488485F275EE"/>
    <w:rsid w:val="00D515C9"/>
    <w:pPr>
      <w:spacing w:after="160" w:line="278" w:lineRule="auto"/>
    </w:pPr>
    <w:rPr>
      <w:kern w:val="2"/>
      <w:lang w:val="en-US" w:eastAsia="ko-KR"/>
      <w14:ligatures w14:val="standardContextual"/>
    </w:rPr>
  </w:style>
  <w:style w:type="paragraph" w:customStyle="1" w:styleId="5E17E4B7DC094926893D265CCADEF900">
    <w:name w:val="5E17E4B7DC094926893D265CCADEF900"/>
    <w:rsid w:val="00D515C9"/>
    <w:pPr>
      <w:spacing w:after="160" w:line="278" w:lineRule="auto"/>
    </w:pPr>
    <w:rPr>
      <w:kern w:val="2"/>
      <w:lang w:val="en-US" w:eastAsia="ko-KR"/>
      <w14:ligatures w14:val="standardContextual"/>
    </w:rPr>
  </w:style>
  <w:style w:type="paragraph" w:customStyle="1" w:styleId="2FF1644F37F34A6B8D2E317B865E8CE9">
    <w:name w:val="2FF1644F37F34A6B8D2E317B865E8CE9"/>
    <w:rsid w:val="00D515C9"/>
    <w:pPr>
      <w:spacing w:after="160" w:line="278" w:lineRule="auto"/>
    </w:pPr>
    <w:rPr>
      <w:kern w:val="2"/>
      <w:lang w:val="en-US" w:eastAsia="ko-KR"/>
      <w14:ligatures w14:val="standardContextual"/>
    </w:rPr>
  </w:style>
  <w:style w:type="paragraph" w:customStyle="1" w:styleId="1A29EE381E07469FB76E139C4F34F807">
    <w:name w:val="1A29EE381E07469FB76E139C4F34F807"/>
    <w:rsid w:val="00D515C9"/>
    <w:pPr>
      <w:spacing w:after="160" w:line="278" w:lineRule="auto"/>
    </w:pPr>
    <w:rPr>
      <w:kern w:val="2"/>
      <w:lang w:val="en-US" w:eastAsia="ko-KR"/>
      <w14:ligatures w14:val="standardContextual"/>
    </w:rPr>
  </w:style>
  <w:style w:type="paragraph" w:customStyle="1" w:styleId="F19E123F036E4F69B55DE293903B1C89">
    <w:name w:val="F19E123F036E4F69B55DE293903B1C89"/>
    <w:rsid w:val="00D515C9"/>
    <w:pPr>
      <w:spacing w:after="160" w:line="278" w:lineRule="auto"/>
    </w:pPr>
    <w:rPr>
      <w:kern w:val="2"/>
      <w:lang w:val="en-US" w:eastAsia="ko-KR"/>
      <w14:ligatures w14:val="standardContextual"/>
    </w:rPr>
  </w:style>
  <w:style w:type="paragraph" w:customStyle="1" w:styleId="1F7D5BAD5F6A460192A0CCAF40E38C2F">
    <w:name w:val="1F7D5BAD5F6A460192A0CCAF40E38C2F"/>
    <w:rsid w:val="00D515C9"/>
    <w:pPr>
      <w:spacing w:after="160" w:line="278" w:lineRule="auto"/>
    </w:pPr>
    <w:rPr>
      <w:kern w:val="2"/>
      <w:lang w:val="en-US" w:eastAsia="ko-KR"/>
      <w14:ligatures w14:val="standardContextual"/>
    </w:rPr>
  </w:style>
  <w:style w:type="paragraph" w:customStyle="1" w:styleId="C01FFAADB9314A15903ED263664AA454">
    <w:name w:val="C01FFAADB9314A15903ED263664AA454"/>
    <w:rsid w:val="00D515C9"/>
    <w:pPr>
      <w:spacing w:after="160" w:line="278" w:lineRule="auto"/>
    </w:pPr>
    <w:rPr>
      <w:kern w:val="2"/>
      <w:lang w:val="en-US" w:eastAsia="ko-KR"/>
      <w14:ligatures w14:val="standardContextual"/>
    </w:rPr>
  </w:style>
  <w:style w:type="paragraph" w:customStyle="1" w:styleId="4E4C140B4695428EA2ACC45BEE1DD50C">
    <w:name w:val="4E4C140B4695428EA2ACC45BEE1DD50C"/>
    <w:rsid w:val="00D515C9"/>
    <w:pPr>
      <w:spacing w:after="160" w:line="278" w:lineRule="auto"/>
    </w:pPr>
    <w:rPr>
      <w:kern w:val="2"/>
      <w:lang w:val="en-US" w:eastAsia="ko-KR"/>
      <w14:ligatures w14:val="standardContextual"/>
    </w:rPr>
  </w:style>
  <w:style w:type="paragraph" w:customStyle="1" w:styleId="5F1295AAA8D649BF9EECF6278027118D">
    <w:name w:val="5F1295AAA8D649BF9EECF6278027118D"/>
    <w:rsid w:val="00D515C9"/>
    <w:pPr>
      <w:spacing w:after="160" w:line="278" w:lineRule="auto"/>
    </w:pPr>
    <w:rPr>
      <w:kern w:val="2"/>
      <w:lang w:val="en-US" w:eastAsia="ko-KR"/>
      <w14:ligatures w14:val="standardContextual"/>
    </w:rPr>
  </w:style>
  <w:style w:type="paragraph" w:customStyle="1" w:styleId="5F8092B598EB4368A2A9402EE3F83E2A">
    <w:name w:val="5F8092B598EB4368A2A9402EE3F83E2A"/>
    <w:rsid w:val="00D515C9"/>
    <w:pPr>
      <w:spacing w:after="160" w:line="278" w:lineRule="auto"/>
    </w:pPr>
    <w:rPr>
      <w:kern w:val="2"/>
      <w:lang w:val="en-US" w:eastAsia="ko-KR"/>
      <w14:ligatures w14:val="standardContextual"/>
    </w:rPr>
  </w:style>
  <w:style w:type="paragraph" w:customStyle="1" w:styleId="0A7472F6F4594BC1A0094E0B02151D51">
    <w:name w:val="0A7472F6F4594BC1A0094E0B02151D51"/>
    <w:rsid w:val="00D515C9"/>
    <w:pPr>
      <w:spacing w:after="160" w:line="278" w:lineRule="auto"/>
    </w:pPr>
    <w:rPr>
      <w:kern w:val="2"/>
      <w:lang w:val="en-US" w:eastAsia="ko-KR"/>
      <w14:ligatures w14:val="standardContextual"/>
    </w:rPr>
  </w:style>
  <w:style w:type="paragraph" w:customStyle="1" w:styleId="FADD8C4A20924F7B9FAC360CB4201F85">
    <w:name w:val="FADD8C4A20924F7B9FAC360CB4201F85"/>
    <w:rsid w:val="00D515C9"/>
    <w:pPr>
      <w:spacing w:after="160" w:line="278" w:lineRule="auto"/>
    </w:pPr>
    <w:rPr>
      <w:kern w:val="2"/>
      <w:lang w:val="en-US" w:eastAsia="ko-KR"/>
      <w14:ligatures w14:val="standardContextual"/>
    </w:rPr>
  </w:style>
  <w:style w:type="paragraph" w:customStyle="1" w:styleId="136632F5601E401DB24915D72C09AC33">
    <w:name w:val="136632F5601E401DB24915D72C09AC33"/>
    <w:rsid w:val="00D515C9"/>
    <w:pPr>
      <w:spacing w:after="160" w:line="278" w:lineRule="auto"/>
    </w:pPr>
    <w:rPr>
      <w:kern w:val="2"/>
      <w:lang w:val="en-US" w:eastAsia="ko-KR"/>
      <w14:ligatures w14:val="standardContextual"/>
    </w:rPr>
  </w:style>
  <w:style w:type="paragraph" w:customStyle="1" w:styleId="6138ACD1898A4198832DAA0EF2773E24">
    <w:name w:val="6138ACD1898A4198832DAA0EF2773E24"/>
    <w:rsid w:val="00D515C9"/>
    <w:pPr>
      <w:spacing w:after="160" w:line="278" w:lineRule="auto"/>
    </w:pPr>
    <w:rPr>
      <w:kern w:val="2"/>
      <w:lang w:val="en-US" w:eastAsia="ko-KR"/>
      <w14:ligatures w14:val="standardContextual"/>
    </w:rPr>
  </w:style>
  <w:style w:type="paragraph" w:customStyle="1" w:styleId="7BE18165E0D74DDBBAE4102A083F3B3B">
    <w:name w:val="7BE18165E0D74DDBBAE4102A083F3B3B"/>
    <w:rsid w:val="00D515C9"/>
    <w:pPr>
      <w:spacing w:after="160" w:line="278" w:lineRule="auto"/>
    </w:pPr>
    <w:rPr>
      <w:kern w:val="2"/>
      <w:lang w:val="en-US" w:eastAsia="ko-KR"/>
      <w14:ligatures w14:val="standardContextual"/>
    </w:rPr>
  </w:style>
  <w:style w:type="paragraph" w:customStyle="1" w:styleId="BB9508F56D324EF18BC5248AFF83EF11">
    <w:name w:val="BB9508F56D324EF18BC5248AFF83EF11"/>
    <w:rsid w:val="00D515C9"/>
    <w:pPr>
      <w:spacing w:after="160" w:line="278" w:lineRule="auto"/>
    </w:pPr>
    <w:rPr>
      <w:kern w:val="2"/>
      <w:lang w:val="en-US" w:eastAsia="ko-KR"/>
      <w14:ligatures w14:val="standardContextual"/>
    </w:rPr>
  </w:style>
  <w:style w:type="paragraph" w:customStyle="1" w:styleId="EA6D072B067E457B9C2BFF18A5DA8376">
    <w:name w:val="EA6D072B067E457B9C2BFF18A5DA8376"/>
    <w:rsid w:val="00D515C9"/>
    <w:pPr>
      <w:spacing w:after="160" w:line="278" w:lineRule="auto"/>
    </w:pPr>
    <w:rPr>
      <w:kern w:val="2"/>
      <w:lang w:val="en-US" w:eastAsia="ko-KR"/>
      <w14:ligatures w14:val="standardContextual"/>
    </w:rPr>
  </w:style>
  <w:style w:type="paragraph" w:customStyle="1" w:styleId="916AAF7026B24671AA47690504625808">
    <w:name w:val="916AAF7026B24671AA47690504625808"/>
    <w:rsid w:val="00D515C9"/>
    <w:pPr>
      <w:spacing w:after="160" w:line="278" w:lineRule="auto"/>
    </w:pPr>
    <w:rPr>
      <w:kern w:val="2"/>
      <w:lang w:val="en-US" w:eastAsia="ko-KR"/>
      <w14:ligatures w14:val="standardContextual"/>
    </w:rPr>
  </w:style>
  <w:style w:type="paragraph" w:customStyle="1" w:styleId="CA538619813F4FD99AC30F1F8EF790D8">
    <w:name w:val="CA538619813F4FD99AC30F1F8EF790D8"/>
    <w:rsid w:val="00D515C9"/>
    <w:pPr>
      <w:spacing w:after="160" w:line="278" w:lineRule="auto"/>
    </w:pPr>
    <w:rPr>
      <w:kern w:val="2"/>
      <w:lang w:val="en-US" w:eastAsia="ko-KR"/>
      <w14:ligatures w14:val="standardContextual"/>
    </w:rPr>
  </w:style>
  <w:style w:type="paragraph" w:customStyle="1" w:styleId="BE153118C55E4A00974DBB2E28ECE31F">
    <w:name w:val="BE153118C55E4A00974DBB2E28ECE31F"/>
    <w:rsid w:val="00D515C9"/>
    <w:pPr>
      <w:spacing w:after="160" w:line="278" w:lineRule="auto"/>
    </w:pPr>
    <w:rPr>
      <w:kern w:val="2"/>
      <w:lang w:val="en-US" w:eastAsia="ko-KR"/>
      <w14:ligatures w14:val="standardContextual"/>
    </w:rPr>
  </w:style>
  <w:style w:type="paragraph" w:customStyle="1" w:styleId="8089AF8086574CA8BE3C482BD9DCB6C0">
    <w:name w:val="8089AF8086574CA8BE3C482BD9DCB6C0"/>
    <w:rsid w:val="00D515C9"/>
    <w:pPr>
      <w:spacing w:after="160" w:line="278" w:lineRule="auto"/>
    </w:pPr>
    <w:rPr>
      <w:kern w:val="2"/>
      <w:lang w:val="en-US" w:eastAsia="ko-KR"/>
      <w14:ligatures w14:val="standardContextual"/>
    </w:rPr>
  </w:style>
  <w:style w:type="paragraph" w:customStyle="1" w:styleId="CFE31D21FAD54F5CA3B960657D6284EC">
    <w:name w:val="CFE31D21FAD54F5CA3B960657D6284EC"/>
    <w:rsid w:val="00D515C9"/>
    <w:pPr>
      <w:spacing w:after="160" w:line="278" w:lineRule="auto"/>
    </w:pPr>
    <w:rPr>
      <w:kern w:val="2"/>
      <w:lang w:val="en-US" w:eastAsia="ko-KR"/>
      <w14:ligatures w14:val="standardContextual"/>
    </w:rPr>
  </w:style>
  <w:style w:type="paragraph" w:customStyle="1" w:styleId="4BF44D453E704E47BA14256BBC60BCA2">
    <w:name w:val="4BF44D453E704E47BA14256BBC60BCA2"/>
    <w:rsid w:val="00D515C9"/>
    <w:pPr>
      <w:spacing w:after="160" w:line="278" w:lineRule="auto"/>
    </w:pPr>
    <w:rPr>
      <w:kern w:val="2"/>
      <w:lang w:val="en-US" w:eastAsia="ko-KR"/>
      <w14:ligatures w14:val="standardContextual"/>
    </w:rPr>
  </w:style>
  <w:style w:type="paragraph" w:customStyle="1" w:styleId="07A0F2033D444DE587A6E45BB4108588">
    <w:name w:val="07A0F2033D444DE587A6E45BB4108588"/>
    <w:rsid w:val="00D515C9"/>
    <w:pPr>
      <w:spacing w:after="160" w:line="278" w:lineRule="auto"/>
    </w:pPr>
    <w:rPr>
      <w:kern w:val="2"/>
      <w:lang w:val="en-US" w:eastAsia="ko-KR"/>
      <w14:ligatures w14:val="standardContextual"/>
    </w:rPr>
  </w:style>
  <w:style w:type="paragraph" w:customStyle="1" w:styleId="F7DCD37709184885B44B20BF5534DF31">
    <w:name w:val="F7DCD37709184885B44B20BF5534DF31"/>
    <w:rsid w:val="00D515C9"/>
    <w:pPr>
      <w:spacing w:after="160" w:line="278" w:lineRule="auto"/>
    </w:pPr>
    <w:rPr>
      <w:kern w:val="2"/>
      <w:lang w:val="en-US" w:eastAsia="ko-KR"/>
      <w14:ligatures w14:val="standardContextual"/>
    </w:rPr>
  </w:style>
  <w:style w:type="paragraph" w:customStyle="1" w:styleId="02448AA62AFE495791DCCCF6328B3D29">
    <w:name w:val="02448AA62AFE495791DCCCF6328B3D29"/>
    <w:rsid w:val="00D515C9"/>
    <w:pPr>
      <w:spacing w:after="160" w:line="278" w:lineRule="auto"/>
    </w:pPr>
    <w:rPr>
      <w:kern w:val="2"/>
      <w:lang w:val="en-US" w:eastAsia="ko-KR"/>
      <w14:ligatures w14:val="standardContextual"/>
    </w:rPr>
  </w:style>
  <w:style w:type="paragraph" w:customStyle="1" w:styleId="B6C2A061F7AC4082B0597579D36B7A87">
    <w:name w:val="B6C2A061F7AC4082B0597579D36B7A87"/>
    <w:rsid w:val="00D515C9"/>
    <w:pPr>
      <w:spacing w:after="160" w:line="278" w:lineRule="auto"/>
    </w:pPr>
    <w:rPr>
      <w:kern w:val="2"/>
      <w:lang w:val="en-US" w:eastAsia="ko-KR"/>
      <w14:ligatures w14:val="standardContextual"/>
    </w:rPr>
  </w:style>
  <w:style w:type="paragraph" w:customStyle="1" w:styleId="77F4042FC2544A118168A19DD863E919">
    <w:name w:val="77F4042FC2544A118168A19DD863E919"/>
    <w:rsid w:val="00D515C9"/>
    <w:pPr>
      <w:spacing w:after="160" w:line="278" w:lineRule="auto"/>
    </w:pPr>
    <w:rPr>
      <w:kern w:val="2"/>
      <w:lang w:val="en-US" w:eastAsia="ko-KR"/>
      <w14:ligatures w14:val="standardContextual"/>
    </w:rPr>
  </w:style>
  <w:style w:type="paragraph" w:customStyle="1" w:styleId="905957E50F484661A5F5635BC2C3FFEA">
    <w:name w:val="905957E50F484661A5F5635BC2C3FFEA"/>
    <w:rsid w:val="00D515C9"/>
    <w:pPr>
      <w:spacing w:after="160" w:line="278" w:lineRule="auto"/>
    </w:pPr>
    <w:rPr>
      <w:kern w:val="2"/>
      <w:lang w:val="en-US" w:eastAsia="ko-KR"/>
      <w14:ligatures w14:val="standardContextual"/>
    </w:rPr>
  </w:style>
  <w:style w:type="paragraph" w:customStyle="1" w:styleId="4E1E12DE146F4F7E8DDEA6EFA3292FE6">
    <w:name w:val="4E1E12DE146F4F7E8DDEA6EFA3292FE6"/>
    <w:rsid w:val="00D515C9"/>
    <w:pPr>
      <w:spacing w:after="160" w:line="278" w:lineRule="auto"/>
    </w:pPr>
    <w:rPr>
      <w:kern w:val="2"/>
      <w:lang w:val="en-US" w:eastAsia="ko-KR"/>
      <w14:ligatures w14:val="standardContextual"/>
    </w:rPr>
  </w:style>
  <w:style w:type="paragraph" w:customStyle="1" w:styleId="ECFBAC0176E24E3D9008135BB144AF70">
    <w:name w:val="ECFBAC0176E24E3D9008135BB144AF70"/>
    <w:rsid w:val="00D515C9"/>
    <w:pPr>
      <w:spacing w:after="160" w:line="278" w:lineRule="auto"/>
    </w:pPr>
    <w:rPr>
      <w:kern w:val="2"/>
      <w:lang w:val="en-US" w:eastAsia="ko-KR"/>
      <w14:ligatures w14:val="standardContextual"/>
    </w:rPr>
  </w:style>
  <w:style w:type="paragraph" w:customStyle="1" w:styleId="AEDD7B947C5441538B9C91C69B6489BC">
    <w:name w:val="AEDD7B947C5441538B9C91C69B6489BC"/>
    <w:rsid w:val="00D515C9"/>
    <w:pPr>
      <w:spacing w:after="160" w:line="278" w:lineRule="auto"/>
    </w:pPr>
    <w:rPr>
      <w:kern w:val="2"/>
      <w:lang w:val="en-US" w:eastAsia="ko-KR"/>
      <w14:ligatures w14:val="standardContextual"/>
    </w:rPr>
  </w:style>
  <w:style w:type="paragraph" w:customStyle="1" w:styleId="444758CC93E047C3AC796C1ADE937F2D">
    <w:name w:val="444758CC93E047C3AC796C1ADE937F2D"/>
    <w:rsid w:val="00D515C9"/>
    <w:pPr>
      <w:spacing w:after="160" w:line="278" w:lineRule="auto"/>
    </w:pPr>
    <w:rPr>
      <w:kern w:val="2"/>
      <w:lang w:val="en-US" w:eastAsia="ko-KR"/>
      <w14:ligatures w14:val="standardContextual"/>
    </w:rPr>
  </w:style>
  <w:style w:type="paragraph" w:customStyle="1" w:styleId="C1C4EB2876514054831C9E37A0ECBC56">
    <w:name w:val="C1C4EB2876514054831C9E37A0ECBC56"/>
    <w:rsid w:val="00D515C9"/>
    <w:pPr>
      <w:spacing w:after="160" w:line="278" w:lineRule="auto"/>
    </w:pPr>
    <w:rPr>
      <w:kern w:val="2"/>
      <w:lang w:val="en-US" w:eastAsia="ko-KR"/>
      <w14:ligatures w14:val="standardContextual"/>
    </w:rPr>
  </w:style>
  <w:style w:type="paragraph" w:customStyle="1" w:styleId="1446871436714F8E9E45E68EDF630DF9">
    <w:name w:val="1446871436714F8E9E45E68EDF630DF9"/>
    <w:rsid w:val="00D515C9"/>
    <w:pPr>
      <w:spacing w:after="160" w:line="278" w:lineRule="auto"/>
    </w:pPr>
    <w:rPr>
      <w:kern w:val="2"/>
      <w:lang w:val="en-US" w:eastAsia="ko-KR"/>
      <w14:ligatures w14:val="standardContextual"/>
    </w:rPr>
  </w:style>
  <w:style w:type="paragraph" w:customStyle="1" w:styleId="CF7F20F4B15E474EA435EE4B82E7CAE9">
    <w:name w:val="CF7F20F4B15E474EA435EE4B82E7CAE9"/>
    <w:rsid w:val="00D515C9"/>
    <w:pPr>
      <w:spacing w:after="160" w:line="278" w:lineRule="auto"/>
    </w:pPr>
    <w:rPr>
      <w:kern w:val="2"/>
      <w:lang w:val="en-US" w:eastAsia="ko-KR"/>
      <w14:ligatures w14:val="standardContextual"/>
    </w:rPr>
  </w:style>
  <w:style w:type="paragraph" w:customStyle="1" w:styleId="3C70BECAF0FC45B0BFE34110FE8286CD">
    <w:name w:val="3C70BECAF0FC45B0BFE34110FE8286CD"/>
    <w:rsid w:val="00D515C9"/>
    <w:pPr>
      <w:spacing w:after="160" w:line="278" w:lineRule="auto"/>
    </w:pPr>
    <w:rPr>
      <w:kern w:val="2"/>
      <w:lang w:val="en-US" w:eastAsia="ko-KR"/>
      <w14:ligatures w14:val="standardContextual"/>
    </w:rPr>
  </w:style>
  <w:style w:type="paragraph" w:customStyle="1" w:styleId="5680095F6FD14C4AB02E5C45C657D218">
    <w:name w:val="5680095F6FD14C4AB02E5C45C657D218"/>
    <w:rsid w:val="00D515C9"/>
    <w:pPr>
      <w:spacing w:after="160" w:line="278" w:lineRule="auto"/>
    </w:pPr>
    <w:rPr>
      <w:kern w:val="2"/>
      <w:lang w:val="en-US" w:eastAsia="ko-KR"/>
      <w14:ligatures w14:val="standardContextual"/>
    </w:rPr>
  </w:style>
  <w:style w:type="paragraph" w:customStyle="1" w:styleId="26AB47AA171743E8A9DFCEC36331224C">
    <w:name w:val="26AB47AA171743E8A9DFCEC36331224C"/>
    <w:rsid w:val="00D515C9"/>
    <w:pPr>
      <w:spacing w:after="160" w:line="278" w:lineRule="auto"/>
    </w:pPr>
    <w:rPr>
      <w:kern w:val="2"/>
      <w:lang w:val="en-US" w:eastAsia="ko-KR"/>
      <w14:ligatures w14:val="standardContextual"/>
    </w:rPr>
  </w:style>
  <w:style w:type="paragraph" w:customStyle="1" w:styleId="65B0662AC33947BB86F33C8A5C340A97">
    <w:name w:val="65B0662AC33947BB86F33C8A5C340A97"/>
    <w:rsid w:val="00D515C9"/>
    <w:pPr>
      <w:spacing w:after="160" w:line="278" w:lineRule="auto"/>
    </w:pPr>
    <w:rPr>
      <w:kern w:val="2"/>
      <w:lang w:val="en-US" w:eastAsia="ko-KR"/>
      <w14:ligatures w14:val="standardContextual"/>
    </w:rPr>
  </w:style>
  <w:style w:type="paragraph" w:customStyle="1" w:styleId="5459D3AB6F13455F8C0A1242D3DE3B8D">
    <w:name w:val="5459D3AB6F13455F8C0A1242D3DE3B8D"/>
    <w:rsid w:val="00D515C9"/>
    <w:pPr>
      <w:spacing w:after="160" w:line="278" w:lineRule="auto"/>
    </w:pPr>
    <w:rPr>
      <w:kern w:val="2"/>
      <w:lang w:val="en-US" w:eastAsia="ko-KR"/>
      <w14:ligatures w14:val="standardContextual"/>
    </w:rPr>
  </w:style>
  <w:style w:type="paragraph" w:customStyle="1" w:styleId="AA2284EC5530411B80411C17CD5300D3">
    <w:name w:val="AA2284EC5530411B80411C17CD5300D3"/>
    <w:rsid w:val="00D515C9"/>
    <w:pPr>
      <w:spacing w:after="160" w:line="278" w:lineRule="auto"/>
    </w:pPr>
    <w:rPr>
      <w:kern w:val="2"/>
      <w:lang w:val="en-US" w:eastAsia="ko-KR"/>
      <w14:ligatures w14:val="standardContextual"/>
    </w:rPr>
  </w:style>
  <w:style w:type="paragraph" w:customStyle="1" w:styleId="022C2D3B3E5E4C6097CE475581660496">
    <w:name w:val="022C2D3B3E5E4C6097CE475581660496"/>
    <w:rsid w:val="00D515C9"/>
    <w:pPr>
      <w:spacing w:after="160" w:line="278" w:lineRule="auto"/>
    </w:pPr>
    <w:rPr>
      <w:kern w:val="2"/>
      <w:lang w:val="en-US" w:eastAsia="ko-KR"/>
      <w14:ligatures w14:val="standardContextual"/>
    </w:rPr>
  </w:style>
  <w:style w:type="paragraph" w:customStyle="1" w:styleId="CA8A86B3FED24DC7AFC431A6AA0EA905">
    <w:name w:val="CA8A86B3FED24DC7AFC431A6AA0EA905"/>
    <w:rsid w:val="00D515C9"/>
    <w:pPr>
      <w:spacing w:after="160" w:line="278" w:lineRule="auto"/>
    </w:pPr>
    <w:rPr>
      <w:kern w:val="2"/>
      <w:lang w:val="en-US" w:eastAsia="ko-KR"/>
      <w14:ligatures w14:val="standardContextual"/>
    </w:rPr>
  </w:style>
  <w:style w:type="paragraph" w:customStyle="1" w:styleId="F4E978BF697041D99A6D09CF999F3A1A">
    <w:name w:val="F4E978BF697041D99A6D09CF999F3A1A"/>
    <w:rsid w:val="00D515C9"/>
    <w:pPr>
      <w:spacing w:after="160" w:line="278" w:lineRule="auto"/>
    </w:pPr>
    <w:rPr>
      <w:kern w:val="2"/>
      <w:lang w:val="en-US" w:eastAsia="ko-KR"/>
      <w14:ligatures w14:val="standardContextual"/>
    </w:rPr>
  </w:style>
  <w:style w:type="paragraph" w:customStyle="1" w:styleId="9003C0E7C5EB4D50866FB443676F4D9F">
    <w:name w:val="9003C0E7C5EB4D50866FB443676F4D9F"/>
    <w:rsid w:val="00D515C9"/>
    <w:pPr>
      <w:spacing w:after="160" w:line="278" w:lineRule="auto"/>
    </w:pPr>
    <w:rPr>
      <w:kern w:val="2"/>
      <w:lang w:val="en-US" w:eastAsia="ko-KR"/>
      <w14:ligatures w14:val="standardContextual"/>
    </w:rPr>
  </w:style>
  <w:style w:type="paragraph" w:customStyle="1" w:styleId="4DA9F8EAA5624C25BAAF684FF4F55F2F">
    <w:name w:val="4DA9F8EAA5624C25BAAF684FF4F55F2F"/>
    <w:rsid w:val="00D515C9"/>
    <w:pPr>
      <w:spacing w:after="160" w:line="278" w:lineRule="auto"/>
    </w:pPr>
    <w:rPr>
      <w:kern w:val="2"/>
      <w:lang w:val="en-US" w:eastAsia="ko-KR"/>
      <w14:ligatures w14:val="standardContextual"/>
    </w:rPr>
  </w:style>
  <w:style w:type="paragraph" w:customStyle="1" w:styleId="FC58D80DA51D4BCBAC36C817EE26B67B">
    <w:name w:val="FC58D80DA51D4BCBAC36C817EE26B67B"/>
    <w:rsid w:val="00D515C9"/>
    <w:pPr>
      <w:spacing w:after="160" w:line="278" w:lineRule="auto"/>
    </w:pPr>
    <w:rPr>
      <w:kern w:val="2"/>
      <w:lang w:val="en-US" w:eastAsia="ko-KR"/>
      <w14:ligatures w14:val="standardContextual"/>
    </w:rPr>
  </w:style>
  <w:style w:type="paragraph" w:customStyle="1" w:styleId="677B8A99AB844CB08CFF4FFF4B9F09FA">
    <w:name w:val="677B8A99AB844CB08CFF4FFF4B9F09FA"/>
    <w:rsid w:val="00D515C9"/>
    <w:pPr>
      <w:spacing w:after="160" w:line="278" w:lineRule="auto"/>
    </w:pPr>
    <w:rPr>
      <w:kern w:val="2"/>
      <w:lang w:val="en-US" w:eastAsia="ko-KR"/>
      <w14:ligatures w14:val="standardContextual"/>
    </w:rPr>
  </w:style>
  <w:style w:type="paragraph" w:customStyle="1" w:styleId="6E27A64309AB46B0B52F341DA48350A6">
    <w:name w:val="6E27A64309AB46B0B52F341DA48350A6"/>
    <w:rsid w:val="00D515C9"/>
    <w:pPr>
      <w:spacing w:after="160" w:line="278" w:lineRule="auto"/>
    </w:pPr>
    <w:rPr>
      <w:kern w:val="2"/>
      <w:lang w:val="en-US" w:eastAsia="ko-KR"/>
      <w14:ligatures w14:val="standardContextual"/>
    </w:rPr>
  </w:style>
  <w:style w:type="paragraph" w:customStyle="1" w:styleId="E161F50CF41742CDB94340421B0BF904">
    <w:name w:val="E161F50CF41742CDB94340421B0BF904"/>
    <w:rsid w:val="00D515C9"/>
    <w:pPr>
      <w:spacing w:after="160" w:line="278" w:lineRule="auto"/>
    </w:pPr>
    <w:rPr>
      <w:kern w:val="2"/>
      <w:lang w:val="en-US" w:eastAsia="ko-KR"/>
      <w14:ligatures w14:val="standardContextual"/>
    </w:rPr>
  </w:style>
  <w:style w:type="paragraph" w:customStyle="1" w:styleId="C9F0C34B58F246A0B27902047E01AC49">
    <w:name w:val="C9F0C34B58F246A0B27902047E01AC49"/>
    <w:rsid w:val="00D515C9"/>
    <w:pPr>
      <w:spacing w:after="160" w:line="278" w:lineRule="auto"/>
    </w:pPr>
    <w:rPr>
      <w:kern w:val="2"/>
      <w:lang w:val="en-US" w:eastAsia="ko-KR"/>
      <w14:ligatures w14:val="standardContextual"/>
    </w:rPr>
  </w:style>
  <w:style w:type="paragraph" w:customStyle="1" w:styleId="90BA36534991445EBB8EBD6AFF2BDC6B">
    <w:name w:val="90BA36534991445EBB8EBD6AFF2BDC6B"/>
    <w:rsid w:val="00D515C9"/>
    <w:pPr>
      <w:spacing w:after="160" w:line="278" w:lineRule="auto"/>
    </w:pPr>
    <w:rPr>
      <w:kern w:val="2"/>
      <w:lang w:val="en-US" w:eastAsia="ko-KR"/>
      <w14:ligatures w14:val="standardContextual"/>
    </w:rPr>
  </w:style>
  <w:style w:type="paragraph" w:customStyle="1" w:styleId="E179177DF10B4E5583039864199A2C0D">
    <w:name w:val="E179177DF10B4E5583039864199A2C0D"/>
    <w:rsid w:val="00D515C9"/>
    <w:pPr>
      <w:spacing w:after="160" w:line="278" w:lineRule="auto"/>
    </w:pPr>
    <w:rPr>
      <w:kern w:val="2"/>
      <w:lang w:val="en-US" w:eastAsia="ko-KR"/>
      <w14:ligatures w14:val="standardContextual"/>
    </w:rPr>
  </w:style>
  <w:style w:type="paragraph" w:customStyle="1" w:styleId="505258283E124B24A69B3FBC9532A4C7">
    <w:name w:val="505258283E124B24A69B3FBC9532A4C7"/>
    <w:rsid w:val="00D515C9"/>
    <w:pPr>
      <w:spacing w:after="160" w:line="278" w:lineRule="auto"/>
    </w:pPr>
    <w:rPr>
      <w:kern w:val="2"/>
      <w:lang w:val="en-US" w:eastAsia="ko-KR"/>
      <w14:ligatures w14:val="standardContextual"/>
    </w:rPr>
  </w:style>
  <w:style w:type="paragraph" w:customStyle="1" w:styleId="86BD3BE5CC0D44038F89807742090D2C">
    <w:name w:val="86BD3BE5CC0D44038F89807742090D2C"/>
    <w:rsid w:val="00D515C9"/>
    <w:pPr>
      <w:spacing w:after="160" w:line="278" w:lineRule="auto"/>
    </w:pPr>
    <w:rPr>
      <w:kern w:val="2"/>
      <w:lang w:val="en-US" w:eastAsia="ko-KR"/>
      <w14:ligatures w14:val="standardContextual"/>
    </w:rPr>
  </w:style>
  <w:style w:type="paragraph" w:customStyle="1" w:styleId="EA76D35A224A4A138C8329E5ADDA8307">
    <w:name w:val="EA76D35A224A4A138C8329E5ADDA8307"/>
    <w:rsid w:val="00D515C9"/>
    <w:pPr>
      <w:spacing w:after="160" w:line="278" w:lineRule="auto"/>
    </w:pPr>
    <w:rPr>
      <w:kern w:val="2"/>
      <w:lang w:val="en-US" w:eastAsia="ko-KR"/>
      <w14:ligatures w14:val="standardContextual"/>
    </w:rPr>
  </w:style>
  <w:style w:type="paragraph" w:customStyle="1" w:styleId="0A0D135FD0D2472F92D9B301D7C5E3E0">
    <w:name w:val="0A0D135FD0D2472F92D9B301D7C5E3E0"/>
    <w:rsid w:val="00D515C9"/>
    <w:pPr>
      <w:spacing w:after="160" w:line="278" w:lineRule="auto"/>
    </w:pPr>
    <w:rPr>
      <w:kern w:val="2"/>
      <w:lang w:val="en-US" w:eastAsia="ko-KR"/>
      <w14:ligatures w14:val="standardContextual"/>
    </w:rPr>
  </w:style>
  <w:style w:type="paragraph" w:customStyle="1" w:styleId="5879FA745F414565AC03852365404EBC">
    <w:name w:val="5879FA745F414565AC03852365404EBC"/>
    <w:rsid w:val="00D515C9"/>
    <w:pPr>
      <w:spacing w:after="160" w:line="278" w:lineRule="auto"/>
    </w:pPr>
    <w:rPr>
      <w:kern w:val="2"/>
      <w:lang w:val="en-US" w:eastAsia="ko-KR"/>
      <w14:ligatures w14:val="standardContextual"/>
    </w:rPr>
  </w:style>
  <w:style w:type="paragraph" w:customStyle="1" w:styleId="2F9E967279F14A6E89149BDD32F0E52C">
    <w:name w:val="2F9E967279F14A6E89149BDD32F0E52C"/>
    <w:rsid w:val="00D515C9"/>
    <w:pPr>
      <w:spacing w:after="160" w:line="278" w:lineRule="auto"/>
    </w:pPr>
    <w:rPr>
      <w:kern w:val="2"/>
      <w:lang w:val="en-US" w:eastAsia="ko-KR"/>
      <w14:ligatures w14:val="standardContextual"/>
    </w:rPr>
  </w:style>
  <w:style w:type="paragraph" w:customStyle="1" w:styleId="9CC090F411754F178702EECA9133C11A">
    <w:name w:val="9CC090F411754F178702EECA9133C11A"/>
    <w:rsid w:val="00D515C9"/>
    <w:pPr>
      <w:spacing w:after="160" w:line="278" w:lineRule="auto"/>
    </w:pPr>
    <w:rPr>
      <w:kern w:val="2"/>
      <w:lang w:val="en-US" w:eastAsia="ko-KR"/>
      <w14:ligatures w14:val="standardContextual"/>
    </w:rPr>
  </w:style>
  <w:style w:type="paragraph" w:customStyle="1" w:styleId="F9F252BA4F5A4F04A38680CD41BDA977">
    <w:name w:val="F9F252BA4F5A4F04A38680CD41BDA977"/>
    <w:rsid w:val="00D515C9"/>
    <w:pPr>
      <w:spacing w:after="160" w:line="278" w:lineRule="auto"/>
    </w:pPr>
    <w:rPr>
      <w:kern w:val="2"/>
      <w:lang w:val="en-US" w:eastAsia="ko-KR"/>
      <w14:ligatures w14:val="standardContextual"/>
    </w:rPr>
  </w:style>
  <w:style w:type="paragraph" w:customStyle="1" w:styleId="17D4E3EDDFC5492B823AD09E956E00D4">
    <w:name w:val="17D4E3EDDFC5492B823AD09E956E00D4"/>
    <w:rsid w:val="00D515C9"/>
    <w:pPr>
      <w:spacing w:after="160" w:line="278" w:lineRule="auto"/>
    </w:pPr>
    <w:rPr>
      <w:kern w:val="2"/>
      <w:lang w:val="en-US" w:eastAsia="ko-KR"/>
      <w14:ligatures w14:val="standardContextual"/>
    </w:rPr>
  </w:style>
  <w:style w:type="paragraph" w:customStyle="1" w:styleId="AE33F966EE1F4E18BE40009911AEA220">
    <w:name w:val="AE33F966EE1F4E18BE40009911AEA220"/>
    <w:rsid w:val="00D515C9"/>
    <w:pPr>
      <w:spacing w:after="160" w:line="278" w:lineRule="auto"/>
    </w:pPr>
    <w:rPr>
      <w:kern w:val="2"/>
      <w:lang w:val="en-US" w:eastAsia="ko-KR"/>
      <w14:ligatures w14:val="standardContextual"/>
    </w:rPr>
  </w:style>
  <w:style w:type="paragraph" w:customStyle="1" w:styleId="6FBD85BB1C5C4AD3ADB3AF5B8F93EAA4">
    <w:name w:val="6FBD85BB1C5C4AD3ADB3AF5B8F93EAA4"/>
    <w:rsid w:val="00D515C9"/>
    <w:pPr>
      <w:spacing w:after="160" w:line="278" w:lineRule="auto"/>
    </w:pPr>
    <w:rPr>
      <w:kern w:val="2"/>
      <w:lang w:val="en-US" w:eastAsia="ko-KR"/>
      <w14:ligatures w14:val="standardContextual"/>
    </w:rPr>
  </w:style>
  <w:style w:type="paragraph" w:customStyle="1" w:styleId="E3CE1825E80442B086B0F6310BF6F8CD">
    <w:name w:val="E3CE1825E80442B086B0F6310BF6F8CD"/>
    <w:rsid w:val="00D515C9"/>
    <w:pPr>
      <w:spacing w:after="160" w:line="278" w:lineRule="auto"/>
    </w:pPr>
    <w:rPr>
      <w:kern w:val="2"/>
      <w:lang w:val="en-US" w:eastAsia="ko-KR"/>
      <w14:ligatures w14:val="standardContextual"/>
    </w:rPr>
  </w:style>
  <w:style w:type="paragraph" w:customStyle="1" w:styleId="E7F6195840D44415BA2F9B9931CF1F44">
    <w:name w:val="E7F6195840D44415BA2F9B9931CF1F44"/>
    <w:rsid w:val="00D515C9"/>
    <w:pPr>
      <w:spacing w:after="160" w:line="278" w:lineRule="auto"/>
    </w:pPr>
    <w:rPr>
      <w:kern w:val="2"/>
      <w:lang w:val="en-US" w:eastAsia="ko-KR"/>
      <w14:ligatures w14:val="standardContextual"/>
    </w:rPr>
  </w:style>
  <w:style w:type="paragraph" w:customStyle="1" w:styleId="FFC1E0D96A7046A6B5F15D8D625A1A53">
    <w:name w:val="FFC1E0D96A7046A6B5F15D8D625A1A53"/>
    <w:rsid w:val="00D515C9"/>
    <w:pPr>
      <w:spacing w:after="160" w:line="278" w:lineRule="auto"/>
    </w:pPr>
    <w:rPr>
      <w:kern w:val="2"/>
      <w:lang w:val="en-US" w:eastAsia="ko-KR"/>
      <w14:ligatures w14:val="standardContextual"/>
    </w:rPr>
  </w:style>
  <w:style w:type="paragraph" w:customStyle="1" w:styleId="408D088EB8A441B1B9B3AFA1FEAEB6F8">
    <w:name w:val="408D088EB8A441B1B9B3AFA1FEAEB6F8"/>
    <w:rsid w:val="00D515C9"/>
    <w:pPr>
      <w:spacing w:after="160" w:line="278" w:lineRule="auto"/>
    </w:pPr>
    <w:rPr>
      <w:kern w:val="2"/>
      <w:lang w:val="en-US" w:eastAsia="ko-KR"/>
      <w14:ligatures w14:val="standardContextual"/>
    </w:rPr>
  </w:style>
  <w:style w:type="paragraph" w:customStyle="1" w:styleId="CA465A812E2A49B9B6018744051994B1">
    <w:name w:val="CA465A812E2A49B9B6018744051994B1"/>
    <w:rsid w:val="00D515C9"/>
    <w:pPr>
      <w:spacing w:after="160" w:line="278" w:lineRule="auto"/>
    </w:pPr>
    <w:rPr>
      <w:kern w:val="2"/>
      <w:lang w:val="en-US" w:eastAsia="ko-KR"/>
      <w14:ligatures w14:val="standardContextual"/>
    </w:rPr>
  </w:style>
  <w:style w:type="paragraph" w:customStyle="1" w:styleId="6412C03EF9A34AC5B2F2E0FCB01275E4">
    <w:name w:val="6412C03EF9A34AC5B2F2E0FCB01275E4"/>
    <w:rsid w:val="00D515C9"/>
    <w:pPr>
      <w:spacing w:after="160" w:line="278" w:lineRule="auto"/>
    </w:pPr>
    <w:rPr>
      <w:kern w:val="2"/>
      <w:lang w:val="en-US" w:eastAsia="ko-KR"/>
      <w14:ligatures w14:val="standardContextual"/>
    </w:rPr>
  </w:style>
  <w:style w:type="paragraph" w:customStyle="1" w:styleId="5B828108BEE3439191CAE5B9ED8E478D">
    <w:name w:val="5B828108BEE3439191CAE5B9ED8E478D"/>
    <w:rsid w:val="00D515C9"/>
    <w:pPr>
      <w:spacing w:after="160" w:line="278" w:lineRule="auto"/>
    </w:pPr>
    <w:rPr>
      <w:kern w:val="2"/>
      <w:lang w:val="en-US" w:eastAsia="ko-KR"/>
      <w14:ligatures w14:val="standardContextual"/>
    </w:rPr>
  </w:style>
  <w:style w:type="paragraph" w:customStyle="1" w:styleId="4A9E5AE1E7294E45AE08F7CC47BB0D84">
    <w:name w:val="4A9E5AE1E7294E45AE08F7CC47BB0D84"/>
    <w:rsid w:val="00D515C9"/>
    <w:pPr>
      <w:spacing w:after="160" w:line="278" w:lineRule="auto"/>
    </w:pPr>
    <w:rPr>
      <w:kern w:val="2"/>
      <w:lang w:val="en-US" w:eastAsia="ko-KR"/>
      <w14:ligatures w14:val="standardContextual"/>
    </w:rPr>
  </w:style>
  <w:style w:type="paragraph" w:customStyle="1" w:styleId="400BD854EA9640F09C1204501863B2D9">
    <w:name w:val="400BD854EA9640F09C1204501863B2D9"/>
    <w:rsid w:val="00D515C9"/>
    <w:pPr>
      <w:spacing w:after="160" w:line="278" w:lineRule="auto"/>
    </w:pPr>
    <w:rPr>
      <w:kern w:val="2"/>
      <w:lang w:val="en-US" w:eastAsia="ko-KR"/>
      <w14:ligatures w14:val="standardContextual"/>
    </w:rPr>
  </w:style>
  <w:style w:type="paragraph" w:customStyle="1" w:styleId="0F748B4FFE6740D49EF064A07CA4AAF6">
    <w:name w:val="0F748B4FFE6740D49EF064A07CA4AAF6"/>
    <w:rsid w:val="00D515C9"/>
    <w:pPr>
      <w:spacing w:after="160" w:line="278" w:lineRule="auto"/>
    </w:pPr>
    <w:rPr>
      <w:kern w:val="2"/>
      <w:lang w:val="en-US" w:eastAsia="ko-KR"/>
      <w14:ligatures w14:val="standardContextual"/>
    </w:rPr>
  </w:style>
  <w:style w:type="paragraph" w:customStyle="1" w:styleId="B7ECB2ECBC6D47E29365187D5D39313A">
    <w:name w:val="B7ECB2ECBC6D47E29365187D5D39313A"/>
    <w:rsid w:val="00D515C9"/>
    <w:pPr>
      <w:spacing w:after="160" w:line="278" w:lineRule="auto"/>
    </w:pPr>
    <w:rPr>
      <w:kern w:val="2"/>
      <w:lang w:val="en-US" w:eastAsia="ko-KR"/>
      <w14:ligatures w14:val="standardContextual"/>
    </w:rPr>
  </w:style>
  <w:style w:type="paragraph" w:customStyle="1" w:styleId="B622800ECC67431A917279B15E72FF6C">
    <w:name w:val="B622800ECC67431A917279B15E72FF6C"/>
    <w:rsid w:val="00D515C9"/>
    <w:pPr>
      <w:spacing w:after="160" w:line="278" w:lineRule="auto"/>
    </w:pPr>
    <w:rPr>
      <w:kern w:val="2"/>
      <w:lang w:val="en-US" w:eastAsia="ko-KR"/>
      <w14:ligatures w14:val="standardContextual"/>
    </w:rPr>
  </w:style>
  <w:style w:type="paragraph" w:customStyle="1" w:styleId="C9CDAC1129274CA4BA0BD163BFD67BE8">
    <w:name w:val="C9CDAC1129274CA4BA0BD163BFD67BE8"/>
    <w:rsid w:val="00D515C9"/>
    <w:pPr>
      <w:spacing w:after="160" w:line="278" w:lineRule="auto"/>
    </w:pPr>
    <w:rPr>
      <w:kern w:val="2"/>
      <w:lang w:val="en-US" w:eastAsia="ko-KR"/>
      <w14:ligatures w14:val="standardContextual"/>
    </w:rPr>
  </w:style>
  <w:style w:type="paragraph" w:customStyle="1" w:styleId="58AE4299257D4A2290FEF79602D7FEEC">
    <w:name w:val="58AE4299257D4A2290FEF79602D7FEEC"/>
    <w:rsid w:val="00D515C9"/>
    <w:pPr>
      <w:spacing w:after="160" w:line="278" w:lineRule="auto"/>
    </w:pPr>
    <w:rPr>
      <w:kern w:val="2"/>
      <w:lang w:val="en-US" w:eastAsia="ko-KR"/>
      <w14:ligatures w14:val="standardContextual"/>
    </w:rPr>
  </w:style>
  <w:style w:type="paragraph" w:customStyle="1" w:styleId="5B90DA0A1A4E42448AFDE2DA21B003BE">
    <w:name w:val="5B90DA0A1A4E42448AFDE2DA21B003BE"/>
    <w:rsid w:val="00D515C9"/>
    <w:pPr>
      <w:spacing w:after="160" w:line="278" w:lineRule="auto"/>
    </w:pPr>
    <w:rPr>
      <w:kern w:val="2"/>
      <w:lang w:val="en-US" w:eastAsia="ko-KR"/>
      <w14:ligatures w14:val="standardContextual"/>
    </w:rPr>
  </w:style>
  <w:style w:type="paragraph" w:customStyle="1" w:styleId="9C43C30BAFA74BE98CA0BA575E8EC09B">
    <w:name w:val="9C43C30BAFA74BE98CA0BA575E8EC09B"/>
    <w:rsid w:val="00D515C9"/>
    <w:pPr>
      <w:spacing w:after="160" w:line="278" w:lineRule="auto"/>
    </w:pPr>
    <w:rPr>
      <w:kern w:val="2"/>
      <w:lang w:val="en-US" w:eastAsia="ko-KR"/>
      <w14:ligatures w14:val="standardContextual"/>
    </w:rPr>
  </w:style>
  <w:style w:type="paragraph" w:customStyle="1" w:styleId="3055829520A8496590C992CEB8B707F4">
    <w:name w:val="3055829520A8496590C992CEB8B707F4"/>
    <w:rsid w:val="00D515C9"/>
    <w:pPr>
      <w:spacing w:after="160" w:line="278" w:lineRule="auto"/>
    </w:pPr>
    <w:rPr>
      <w:kern w:val="2"/>
      <w:lang w:val="en-US" w:eastAsia="ko-KR"/>
      <w14:ligatures w14:val="standardContextual"/>
    </w:rPr>
  </w:style>
  <w:style w:type="paragraph" w:customStyle="1" w:styleId="14447D52F2054AB4A29EEB3954066C44">
    <w:name w:val="14447D52F2054AB4A29EEB3954066C44"/>
    <w:rsid w:val="00D515C9"/>
    <w:pPr>
      <w:spacing w:after="160" w:line="278" w:lineRule="auto"/>
    </w:pPr>
    <w:rPr>
      <w:kern w:val="2"/>
      <w:lang w:val="en-US" w:eastAsia="ko-KR"/>
      <w14:ligatures w14:val="standardContextual"/>
    </w:rPr>
  </w:style>
  <w:style w:type="paragraph" w:customStyle="1" w:styleId="B008DEB9CCE742039869CBE9B8199E13">
    <w:name w:val="B008DEB9CCE742039869CBE9B8199E13"/>
    <w:rsid w:val="00D515C9"/>
    <w:pPr>
      <w:spacing w:after="160" w:line="278" w:lineRule="auto"/>
    </w:pPr>
    <w:rPr>
      <w:kern w:val="2"/>
      <w:lang w:val="en-US" w:eastAsia="ko-KR"/>
      <w14:ligatures w14:val="standardContextual"/>
    </w:rPr>
  </w:style>
  <w:style w:type="paragraph" w:customStyle="1" w:styleId="5A2F689192934BEB848406BC80AAF750">
    <w:name w:val="5A2F689192934BEB848406BC80AAF750"/>
    <w:rsid w:val="00D515C9"/>
    <w:pPr>
      <w:spacing w:after="160" w:line="278" w:lineRule="auto"/>
    </w:pPr>
    <w:rPr>
      <w:kern w:val="2"/>
      <w:lang w:val="en-US" w:eastAsia="ko-KR"/>
      <w14:ligatures w14:val="standardContextual"/>
    </w:rPr>
  </w:style>
  <w:style w:type="paragraph" w:customStyle="1" w:styleId="16B8E7C4FB144278875B5897E139F751">
    <w:name w:val="16B8E7C4FB144278875B5897E139F751"/>
    <w:rsid w:val="00D515C9"/>
    <w:pPr>
      <w:spacing w:after="160" w:line="278" w:lineRule="auto"/>
    </w:pPr>
    <w:rPr>
      <w:kern w:val="2"/>
      <w:lang w:val="en-US" w:eastAsia="ko-KR"/>
      <w14:ligatures w14:val="standardContextual"/>
    </w:rPr>
  </w:style>
  <w:style w:type="paragraph" w:customStyle="1" w:styleId="9332CD364F0E47D8A4088CBE30B015AE">
    <w:name w:val="9332CD364F0E47D8A4088CBE30B015AE"/>
    <w:rsid w:val="00D515C9"/>
    <w:pPr>
      <w:spacing w:after="160" w:line="278" w:lineRule="auto"/>
    </w:pPr>
    <w:rPr>
      <w:kern w:val="2"/>
      <w:lang w:val="en-US" w:eastAsia="ko-KR"/>
      <w14:ligatures w14:val="standardContextual"/>
    </w:rPr>
  </w:style>
  <w:style w:type="paragraph" w:customStyle="1" w:styleId="0447FAC99F1149479542E87FBC08E74E">
    <w:name w:val="0447FAC99F1149479542E87FBC08E74E"/>
    <w:rsid w:val="00D515C9"/>
    <w:pPr>
      <w:spacing w:after="160" w:line="278" w:lineRule="auto"/>
    </w:pPr>
    <w:rPr>
      <w:kern w:val="2"/>
      <w:lang w:val="en-US" w:eastAsia="ko-KR"/>
      <w14:ligatures w14:val="standardContextual"/>
    </w:rPr>
  </w:style>
  <w:style w:type="paragraph" w:customStyle="1" w:styleId="A3CFFB3A08774F11AE59E18E12917145">
    <w:name w:val="A3CFFB3A08774F11AE59E18E12917145"/>
    <w:rsid w:val="00D515C9"/>
    <w:pPr>
      <w:spacing w:after="160" w:line="278" w:lineRule="auto"/>
    </w:pPr>
    <w:rPr>
      <w:kern w:val="2"/>
      <w:lang w:val="en-US" w:eastAsia="ko-KR"/>
      <w14:ligatures w14:val="standardContextual"/>
    </w:rPr>
  </w:style>
  <w:style w:type="paragraph" w:customStyle="1" w:styleId="CFCCE914500549D7A4FBD665552178C4">
    <w:name w:val="CFCCE914500549D7A4FBD665552178C4"/>
    <w:rsid w:val="00D515C9"/>
    <w:pPr>
      <w:spacing w:after="160" w:line="278" w:lineRule="auto"/>
    </w:pPr>
    <w:rPr>
      <w:kern w:val="2"/>
      <w:lang w:val="en-US" w:eastAsia="ko-KR"/>
      <w14:ligatures w14:val="standardContextual"/>
    </w:rPr>
  </w:style>
  <w:style w:type="paragraph" w:customStyle="1" w:styleId="F9EA2BA4022B413D94B8521D5DC0E70C">
    <w:name w:val="F9EA2BA4022B413D94B8521D5DC0E70C"/>
    <w:rsid w:val="00D515C9"/>
    <w:pPr>
      <w:spacing w:after="160" w:line="278" w:lineRule="auto"/>
    </w:pPr>
    <w:rPr>
      <w:kern w:val="2"/>
      <w:lang w:val="en-US" w:eastAsia="ko-KR"/>
      <w14:ligatures w14:val="standardContextual"/>
    </w:rPr>
  </w:style>
  <w:style w:type="paragraph" w:customStyle="1" w:styleId="9E0801D77A26491096F1082A0B3DE955">
    <w:name w:val="9E0801D77A26491096F1082A0B3DE955"/>
    <w:rsid w:val="00D515C9"/>
    <w:pPr>
      <w:spacing w:after="160" w:line="278" w:lineRule="auto"/>
    </w:pPr>
    <w:rPr>
      <w:kern w:val="2"/>
      <w:lang w:val="en-US" w:eastAsia="ko-KR"/>
      <w14:ligatures w14:val="standardContextual"/>
    </w:rPr>
  </w:style>
  <w:style w:type="paragraph" w:customStyle="1" w:styleId="0A17B8D63042414C8A7A0F3565AC1B65">
    <w:name w:val="0A17B8D63042414C8A7A0F3565AC1B65"/>
    <w:rsid w:val="00D515C9"/>
    <w:pPr>
      <w:spacing w:after="160" w:line="278" w:lineRule="auto"/>
    </w:pPr>
    <w:rPr>
      <w:kern w:val="2"/>
      <w:lang w:val="en-US" w:eastAsia="ko-KR"/>
      <w14:ligatures w14:val="standardContextual"/>
    </w:rPr>
  </w:style>
  <w:style w:type="paragraph" w:customStyle="1" w:styleId="5BB269D8499F44548F6E9CBC524A81BC">
    <w:name w:val="5BB269D8499F44548F6E9CBC524A81BC"/>
    <w:rsid w:val="00D515C9"/>
    <w:pPr>
      <w:spacing w:after="160" w:line="278" w:lineRule="auto"/>
    </w:pPr>
    <w:rPr>
      <w:kern w:val="2"/>
      <w:lang w:val="en-US" w:eastAsia="ko-KR"/>
      <w14:ligatures w14:val="standardContextual"/>
    </w:rPr>
  </w:style>
  <w:style w:type="paragraph" w:customStyle="1" w:styleId="D731D416664345D78461817784994ECA">
    <w:name w:val="D731D416664345D78461817784994ECA"/>
    <w:rsid w:val="00D515C9"/>
    <w:pPr>
      <w:spacing w:after="160" w:line="278" w:lineRule="auto"/>
    </w:pPr>
    <w:rPr>
      <w:kern w:val="2"/>
      <w:lang w:val="en-US" w:eastAsia="ko-KR"/>
      <w14:ligatures w14:val="standardContextual"/>
    </w:rPr>
  </w:style>
  <w:style w:type="paragraph" w:customStyle="1" w:styleId="F8365D98229241E4AD26537D81FA6F7F">
    <w:name w:val="F8365D98229241E4AD26537D81FA6F7F"/>
    <w:rsid w:val="00D515C9"/>
    <w:pPr>
      <w:spacing w:after="160" w:line="278" w:lineRule="auto"/>
    </w:pPr>
    <w:rPr>
      <w:kern w:val="2"/>
      <w:lang w:val="en-US" w:eastAsia="ko-KR"/>
      <w14:ligatures w14:val="standardContextual"/>
    </w:rPr>
  </w:style>
  <w:style w:type="paragraph" w:customStyle="1" w:styleId="D3F5DF2DDADA4996944063EF14F1F8A0">
    <w:name w:val="D3F5DF2DDADA4996944063EF14F1F8A0"/>
    <w:rsid w:val="00D515C9"/>
    <w:pPr>
      <w:spacing w:after="160" w:line="278" w:lineRule="auto"/>
    </w:pPr>
    <w:rPr>
      <w:kern w:val="2"/>
      <w:lang w:val="en-US" w:eastAsia="ko-KR"/>
      <w14:ligatures w14:val="standardContextual"/>
    </w:rPr>
  </w:style>
  <w:style w:type="paragraph" w:customStyle="1" w:styleId="43BBA0FD6E2041FCA5761A7D35F7A8CC">
    <w:name w:val="43BBA0FD6E2041FCA5761A7D35F7A8CC"/>
    <w:rsid w:val="00D515C9"/>
    <w:pPr>
      <w:spacing w:after="160" w:line="278" w:lineRule="auto"/>
    </w:pPr>
    <w:rPr>
      <w:kern w:val="2"/>
      <w:lang w:val="en-US" w:eastAsia="ko-KR"/>
      <w14:ligatures w14:val="standardContextual"/>
    </w:rPr>
  </w:style>
  <w:style w:type="paragraph" w:customStyle="1" w:styleId="BB1FE2BA110D4CF39C0EE6CEA1FF0CB8">
    <w:name w:val="BB1FE2BA110D4CF39C0EE6CEA1FF0CB8"/>
    <w:rsid w:val="00D515C9"/>
    <w:pPr>
      <w:spacing w:after="160" w:line="278" w:lineRule="auto"/>
    </w:pPr>
    <w:rPr>
      <w:kern w:val="2"/>
      <w:lang w:val="en-US" w:eastAsia="ko-KR"/>
      <w14:ligatures w14:val="standardContextual"/>
    </w:rPr>
  </w:style>
  <w:style w:type="paragraph" w:customStyle="1" w:styleId="1FA1342C14C4477E9DD91291EDB81366">
    <w:name w:val="1FA1342C14C4477E9DD91291EDB81366"/>
    <w:rsid w:val="00D515C9"/>
    <w:pPr>
      <w:spacing w:after="160" w:line="278" w:lineRule="auto"/>
    </w:pPr>
    <w:rPr>
      <w:kern w:val="2"/>
      <w:lang w:val="en-US" w:eastAsia="ko-KR"/>
      <w14:ligatures w14:val="standardContextual"/>
    </w:rPr>
  </w:style>
  <w:style w:type="paragraph" w:customStyle="1" w:styleId="1E3EEBD93AD44A9C91155458E6CD45CF">
    <w:name w:val="1E3EEBD93AD44A9C91155458E6CD45CF"/>
    <w:rsid w:val="00D515C9"/>
    <w:pPr>
      <w:spacing w:after="160" w:line="278" w:lineRule="auto"/>
    </w:pPr>
    <w:rPr>
      <w:kern w:val="2"/>
      <w:lang w:val="en-US" w:eastAsia="ko-KR"/>
      <w14:ligatures w14:val="standardContextual"/>
    </w:rPr>
  </w:style>
  <w:style w:type="paragraph" w:customStyle="1" w:styleId="4822586932E34B64AB16BC9462B0CCDB">
    <w:name w:val="4822586932E34B64AB16BC9462B0CCDB"/>
    <w:rsid w:val="00D515C9"/>
    <w:pPr>
      <w:spacing w:after="160" w:line="278" w:lineRule="auto"/>
    </w:pPr>
    <w:rPr>
      <w:kern w:val="2"/>
      <w:lang w:val="en-US" w:eastAsia="ko-KR"/>
      <w14:ligatures w14:val="standardContextual"/>
    </w:rPr>
  </w:style>
  <w:style w:type="paragraph" w:customStyle="1" w:styleId="69C11900A1BD40EA97A697AAB0C7250D">
    <w:name w:val="69C11900A1BD40EA97A697AAB0C7250D"/>
    <w:rsid w:val="00D515C9"/>
    <w:pPr>
      <w:spacing w:after="160" w:line="278" w:lineRule="auto"/>
    </w:pPr>
    <w:rPr>
      <w:kern w:val="2"/>
      <w:lang w:val="en-US" w:eastAsia="ko-KR"/>
      <w14:ligatures w14:val="standardContextual"/>
    </w:rPr>
  </w:style>
  <w:style w:type="paragraph" w:customStyle="1" w:styleId="58AC686057DE4814A519AFFD9C1DDB35">
    <w:name w:val="58AC686057DE4814A519AFFD9C1DDB35"/>
    <w:rsid w:val="00D515C9"/>
    <w:pPr>
      <w:spacing w:after="160" w:line="278" w:lineRule="auto"/>
    </w:pPr>
    <w:rPr>
      <w:kern w:val="2"/>
      <w:lang w:val="en-US" w:eastAsia="ko-KR"/>
      <w14:ligatures w14:val="standardContextual"/>
    </w:rPr>
  </w:style>
  <w:style w:type="paragraph" w:customStyle="1" w:styleId="EECDC6FE2ABE405582379D12C2EECD68">
    <w:name w:val="EECDC6FE2ABE405582379D12C2EECD68"/>
    <w:rsid w:val="00D515C9"/>
    <w:pPr>
      <w:spacing w:after="160" w:line="278" w:lineRule="auto"/>
    </w:pPr>
    <w:rPr>
      <w:kern w:val="2"/>
      <w:lang w:val="en-US" w:eastAsia="ko-KR"/>
      <w14:ligatures w14:val="standardContextual"/>
    </w:rPr>
  </w:style>
  <w:style w:type="paragraph" w:customStyle="1" w:styleId="3C66AC55DEEF42BEBFF304F005BF8DB6">
    <w:name w:val="3C66AC55DEEF42BEBFF304F005BF8DB6"/>
    <w:rsid w:val="00D515C9"/>
    <w:pPr>
      <w:spacing w:after="160" w:line="278" w:lineRule="auto"/>
    </w:pPr>
    <w:rPr>
      <w:kern w:val="2"/>
      <w:lang w:val="en-US" w:eastAsia="ko-KR"/>
      <w14:ligatures w14:val="standardContextual"/>
    </w:rPr>
  </w:style>
  <w:style w:type="paragraph" w:customStyle="1" w:styleId="603C443E3BBA46F7BCCAC6D78120B76A">
    <w:name w:val="603C443E3BBA46F7BCCAC6D78120B76A"/>
    <w:rsid w:val="00D515C9"/>
    <w:pPr>
      <w:spacing w:after="160" w:line="278" w:lineRule="auto"/>
    </w:pPr>
    <w:rPr>
      <w:kern w:val="2"/>
      <w:lang w:val="en-US" w:eastAsia="ko-KR"/>
      <w14:ligatures w14:val="standardContextual"/>
    </w:rPr>
  </w:style>
  <w:style w:type="paragraph" w:customStyle="1" w:styleId="74EE734A1F574EDBA435F374E17ED32F">
    <w:name w:val="74EE734A1F574EDBA435F374E17ED32F"/>
    <w:rsid w:val="00D515C9"/>
    <w:pPr>
      <w:spacing w:after="160" w:line="278" w:lineRule="auto"/>
    </w:pPr>
    <w:rPr>
      <w:kern w:val="2"/>
      <w:lang w:val="en-US" w:eastAsia="ko-KR"/>
      <w14:ligatures w14:val="standardContextual"/>
    </w:rPr>
  </w:style>
  <w:style w:type="paragraph" w:customStyle="1" w:styleId="22D7AED33BA84F7099692DDB1A7D3A3B">
    <w:name w:val="22D7AED33BA84F7099692DDB1A7D3A3B"/>
    <w:rsid w:val="00D515C9"/>
    <w:pPr>
      <w:spacing w:after="160" w:line="278" w:lineRule="auto"/>
    </w:pPr>
    <w:rPr>
      <w:kern w:val="2"/>
      <w:lang w:val="en-US" w:eastAsia="ko-KR"/>
      <w14:ligatures w14:val="standardContextual"/>
    </w:rPr>
  </w:style>
  <w:style w:type="paragraph" w:customStyle="1" w:styleId="E4E70B5D8CD44B35A2F83463E040D1F8">
    <w:name w:val="E4E70B5D8CD44B35A2F83463E040D1F8"/>
    <w:rsid w:val="00D515C9"/>
    <w:pPr>
      <w:spacing w:after="160" w:line="278" w:lineRule="auto"/>
    </w:pPr>
    <w:rPr>
      <w:kern w:val="2"/>
      <w:lang w:val="en-US" w:eastAsia="ko-KR"/>
      <w14:ligatures w14:val="standardContextual"/>
    </w:rPr>
  </w:style>
  <w:style w:type="paragraph" w:customStyle="1" w:styleId="0FEC0FEA0AC94C1498A833DD22FE02BF">
    <w:name w:val="0FEC0FEA0AC94C1498A833DD22FE02BF"/>
    <w:rsid w:val="00D515C9"/>
    <w:pPr>
      <w:spacing w:after="160" w:line="278" w:lineRule="auto"/>
    </w:pPr>
    <w:rPr>
      <w:kern w:val="2"/>
      <w:lang w:val="en-US" w:eastAsia="ko-KR"/>
      <w14:ligatures w14:val="standardContextual"/>
    </w:rPr>
  </w:style>
  <w:style w:type="paragraph" w:customStyle="1" w:styleId="F3AE395C2B1F4ED7BA4D9CBC9D86C2FA">
    <w:name w:val="F3AE395C2B1F4ED7BA4D9CBC9D86C2FA"/>
    <w:rsid w:val="00D515C9"/>
    <w:pPr>
      <w:spacing w:after="160" w:line="278" w:lineRule="auto"/>
    </w:pPr>
    <w:rPr>
      <w:kern w:val="2"/>
      <w:lang w:val="en-US" w:eastAsia="ko-KR"/>
      <w14:ligatures w14:val="standardContextual"/>
    </w:rPr>
  </w:style>
  <w:style w:type="paragraph" w:customStyle="1" w:styleId="31EAB6ADBEC5458B91DEB249CE0B8E91">
    <w:name w:val="31EAB6ADBEC5458B91DEB249CE0B8E91"/>
    <w:rsid w:val="00D515C9"/>
    <w:pPr>
      <w:spacing w:after="160" w:line="278" w:lineRule="auto"/>
    </w:pPr>
    <w:rPr>
      <w:kern w:val="2"/>
      <w:lang w:val="en-US" w:eastAsia="ko-KR"/>
      <w14:ligatures w14:val="standardContextual"/>
    </w:rPr>
  </w:style>
  <w:style w:type="paragraph" w:customStyle="1" w:styleId="4A5861E824DF4C0C8F75A106DFEF8E94">
    <w:name w:val="4A5861E824DF4C0C8F75A106DFEF8E94"/>
    <w:rsid w:val="00D515C9"/>
    <w:pPr>
      <w:spacing w:after="160" w:line="278" w:lineRule="auto"/>
    </w:pPr>
    <w:rPr>
      <w:kern w:val="2"/>
      <w:lang w:val="en-US" w:eastAsia="ko-KR"/>
      <w14:ligatures w14:val="standardContextual"/>
    </w:rPr>
  </w:style>
  <w:style w:type="paragraph" w:customStyle="1" w:styleId="25F7596F45FE40A2A2F2BBE3A1391581">
    <w:name w:val="25F7596F45FE40A2A2F2BBE3A1391581"/>
    <w:rsid w:val="00D515C9"/>
    <w:pPr>
      <w:spacing w:after="160" w:line="278" w:lineRule="auto"/>
    </w:pPr>
    <w:rPr>
      <w:kern w:val="2"/>
      <w:lang w:val="en-US" w:eastAsia="ko-KR"/>
      <w14:ligatures w14:val="standardContextual"/>
    </w:rPr>
  </w:style>
  <w:style w:type="paragraph" w:customStyle="1" w:styleId="665E2CFC57D84097BD58769585E17276">
    <w:name w:val="665E2CFC57D84097BD58769585E17276"/>
    <w:rsid w:val="00D515C9"/>
    <w:pPr>
      <w:spacing w:after="160" w:line="278" w:lineRule="auto"/>
    </w:pPr>
    <w:rPr>
      <w:kern w:val="2"/>
      <w:lang w:val="en-US" w:eastAsia="ko-KR"/>
      <w14:ligatures w14:val="standardContextual"/>
    </w:rPr>
  </w:style>
  <w:style w:type="paragraph" w:customStyle="1" w:styleId="B99FA3A85B4C42668D8218C1B68E9E2D">
    <w:name w:val="B99FA3A85B4C42668D8218C1B68E9E2D"/>
    <w:rsid w:val="00D515C9"/>
    <w:pPr>
      <w:spacing w:after="160" w:line="278" w:lineRule="auto"/>
    </w:pPr>
    <w:rPr>
      <w:kern w:val="2"/>
      <w:lang w:val="en-US" w:eastAsia="ko-KR"/>
      <w14:ligatures w14:val="standardContextual"/>
    </w:rPr>
  </w:style>
  <w:style w:type="paragraph" w:customStyle="1" w:styleId="34D77C852D7340E9BBA06C0A0A10B0E3">
    <w:name w:val="34D77C852D7340E9BBA06C0A0A10B0E3"/>
    <w:rsid w:val="00D515C9"/>
    <w:pPr>
      <w:spacing w:after="160" w:line="278" w:lineRule="auto"/>
    </w:pPr>
    <w:rPr>
      <w:kern w:val="2"/>
      <w:lang w:val="en-US" w:eastAsia="ko-KR"/>
      <w14:ligatures w14:val="standardContextual"/>
    </w:rPr>
  </w:style>
  <w:style w:type="paragraph" w:customStyle="1" w:styleId="16237CD6062C4BDABE3B14D1645C9E57">
    <w:name w:val="16237CD6062C4BDABE3B14D1645C9E57"/>
    <w:rsid w:val="00D515C9"/>
    <w:pPr>
      <w:spacing w:after="160" w:line="278" w:lineRule="auto"/>
    </w:pPr>
    <w:rPr>
      <w:kern w:val="2"/>
      <w:lang w:val="en-US" w:eastAsia="ko-KR"/>
      <w14:ligatures w14:val="standardContextual"/>
    </w:rPr>
  </w:style>
  <w:style w:type="paragraph" w:customStyle="1" w:styleId="432921166FDD4D919E8E18F4524457BE">
    <w:name w:val="432921166FDD4D919E8E18F4524457BE"/>
    <w:rsid w:val="00D515C9"/>
    <w:pPr>
      <w:spacing w:after="160" w:line="278" w:lineRule="auto"/>
    </w:pPr>
    <w:rPr>
      <w:kern w:val="2"/>
      <w:lang w:val="en-US" w:eastAsia="ko-KR"/>
      <w14:ligatures w14:val="standardContextual"/>
    </w:rPr>
  </w:style>
  <w:style w:type="paragraph" w:customStyle="1" w:styleId="1B76D05CE737411099A2AD2FEDE44FCF">
    <w:name w:val="1B76D05CE737411099A2AD2FEDE44FCF"/>
    <w:rsid w:val="00D515C9"/>
    <w:pPr>
      <w:spacing w:after="160" w:line="278" w:lineRule="auto"/>
    </w:pPr>
    <w:rPr>
      <w:kern w:val="2"/>
      <w:lang w:val="en-US" w:eastAsia="ko-KR"/>
      <w14:ligatures w14:val="standardContextual"/>
    </w:rPr>
  </w:style>
  <w:style w:type="paragraph" w:customStyle="1" w:styleId="B161EBE2E3A24D9C91EA49728CBB18C5">
    <w:name w:val="B161EBE2E3A24D9C91EA49728CBB18C5"/>
    <w:rsid w:val="00D515C9"/>
    <w:pPr>
      <w:spacing w:after="160" w:line="278" w:lineRule="auto"/>
    </w:pPr>
    <w:rPr>
      <w:kern w:val="2"/>
      <w:lang w:val="en-US" w:eastAsia="ko-KR"/>
      <w14:ligatures w14:val="standardContextual"/>
    </w:rPr>
  </w:style>
  <w:style w:type="paragraph" w:customStyle="1" w:styleId="A83F4C0C0FBA45C68BA62581A2938A6D">
    <w:name w:val="A83F4C0C0FBA45C68BA62581A2938A6D"/>
    <w:rsid w:val="00D515C9"/>
    <w:pPr>
      <w:spacing w:after="160" w:line="278" w:lineRule="auto"/>
    </w:pPr>
    <w:rPr>
      <w:kern w:val="2"/>
      <w:lang w:val="en-US" w:eastAsia="ko-KR"/>
      <w14:ligatures w14:val="standardContextual"/>
    </w:rPr>
  </w:style>
  <w:style w:type="paragraph" w:customStyle="1" w:styleId="CDC9A38EEA144954A458323D7F0A3EE7">
    <w:name w:val="CDC9A38EEA144954A458323D7F0A3EE7"/>
    <w:rsid w:val="00D515C9"/>
    <w:pPr>
      <w:spacing w:after="160" w:line="278" w:lineRule="auto"/>
    </w:pPr>
    <w:rPr>
      <w:kern w:val="2"/>
      <w:lang w:val="en-US" w:eastAsia="ko-KR"/>
      <w14:ligatures w14:val="standardContextual"/>
    </w:rPr>
  </w:style>
  <w:style w:type="paragraph" w:customStyle="1" w:styleId="49255331FFA54085AC22FA96AB74EC5C">
    <w:name w:val="49255331FFA54085AC22FA96AB74EC5C"/>
    <w:rsid w:val="00D515C9"/>
    <w:pPr>
      <w:spacing w:after="160" w:line="278" w:lineRule="auto"/>
    </w:pPr>
    <w:rPr>
      <w:kern w:val="2"/>
      <w:lang w:val="en-US" w:eastAsia="ko-KR"/>
      <w14:ligatures w14:val="standardContextual"/>
    </w:rPr>
  </w:style>
  <w:style w:type="paragraph" w:customStyle="1" w:styleId="7FB3581F88654266A27C481D1E7B23B2">
    <w:name w:val="7FB3581F88654266A27C481D1E7B23B2"/>
    <w:rsid w:val="00D515C9"/>
    <w:pPr>
      <w:spacing w:after="160" w:line="278" w:lineRule="auto"/>
    </w:pPr>
    <w:rPr>
      <w:kern w:val="2"/>
      <w:lang w:val="en-US" w:eastAsia="ko-KR"/>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979F12F22C9E4F9273E32F354CEDB7" ma:contentTypeVersion="20" ma:contentTypeDescription="Create a new document." ma:contentTypeScope="" ma:versionID="ea4e5d10fa89c9815ebf3d9d51abb56c">
  <xsd:schema xmlns:xsd="http://www.w3.org/2001/XMLSchema" xmlns:xs="http://www.w3.org/2001/XMLSchema" xmlns:p="http://schemas.microsoft.com/office/2006/metadata/properties" xmlns:ns2="366ae72f-6d51-4737-8f6b-a9169c366b64" xmlns:ns3="a3cd7b71-671d-4139-9a97-5d1a7380fae4" xmlns:ns4="50c9b839-8b53-4ddb-9b24-b96221f2bda6" targetNamespace="http://schemas.microsoft.com/office/2006/metadata/properties" ma:root="true" ma:fieldsID="bb0d8430c0dc2f6bfac168702e804803" ns2:_="" ns3:_="" ns4:_="">
    <xsd:import namespace="366ae72f-6d51-4737-8f6b-a9169c366b64"/>
    <xsd:import namespace="a3cd7b71-671d-4139-9a97-5d1a7380fae4"/>
    <xsd:import namespace="50c9b839-8b53-4ddb-9b24-b96221f2bd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file_x0020_" minOccurs="0"/>
                <xsd:element ref="ns2:remark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e72f-6d51-4737-8f6b-a9169c366b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file_x0020_" ma:index="16" nillable="true" ma:displayName="file " ma:format="Dropdown" ma:internalName="file_x0020_" ma:percentage="FALSE">
      <xsd:simpleType>
        <xsd:restriction base="dms:Number"/>
      </xsd:simpleType>
    </xsd:element>
    <xsd:element name="remarks" ma:index="17" nillable="true" ma:displayName="remarks" ma:format="Dropdown" ma:internalName="remarks">
      <xsd:simpleType>
        <xsd:restriction base="dms:Text">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a5397d5-9543-4dbc-8fcb-23c3638b1d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cd7b71-671d-4139-9a97-5d1a7380fae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c9b839-8b53-4ddb-9b24-b96221f2bda6"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5fd50e79-fa69-4ed5-b0f8-bdacc103d93a}" ma:internalName="TaxCatchAll" ma:showField="CatchAllData" ma:web="a3cd7b71-671d-4139-9a97-5d1a7380f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3cd7b71-671d-4139-9a97-5d1a7380fae4">
      <UserInfo>
        <DisplayName>Freddy Soto</DisplayName>
        <AccountId>13</AccountId>
        <AccountType/>
      </UserInfo>
    </SharedWithUsers>
    <remarks xmlns="366ae72f-6d51-4737-8f6b-a9169c366b64" xsi:nil="true"/>
    <TaxCatchAll xmlns="50c9b839-8b53-4ddb-9b24-b96221f2bda6" xsi:nil="true"/>
    <file_x0020_ xmlns="366ae72f-6d51-4737-8f6b-a9169c366b64" xsi:nil="true"/>
    <lcf76f155ced4ddcb4097134ff3c332f xmlns="366ae72f-6d51-4737-8f6b-a9169c366b6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DB87-5D7C-4421-BD5C-4E225DE50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e72f-6d51-4737-8f6b-a9169c366b64"/>
    <ds:schemaRef ds:uri="a3cd7b71-671d-4139-9a97-5d1a7380fae4"/>
    <ds:schemaRef ds:uri="50c9b839-8b53-4ddb-9b24-b96221f2b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821D1F-649C-4EDF-847B-4A1C2F2C0224}">
  <ds:schemaRefs>
    <ds:schemaRef ds:uri="http://schemas.openxmlformats.org/officeDocument/2006/bibliography"/>
  </ds:schemaRefs>
</ds:datastoreItem>
</file>

<file path=customXml/itemProps3.xml><?xml version="1.0" encoding="utf-8"?>
<ds:datastoreItem xmlns:ds="http://schemas.openxmlformats.org/officeDocument/2006/customXml" ds:itemID="{FD9D2E43-3B3C-47E5-B99B-EBCCB09B16D8}">
  <ds:schemaRefs>
    <ds:schemaRef ds:uri="http://schemas.microsoft.com/office/2006/metadata/properties"/>
    <ds:schemaRef ds:uri="http://schemas.microsoft.com/office/infopath/2007/PartnerControls"/>
    <ds:schemaRef ds:uri="a3cd7b71-671d-4139-9a97-5d1a7380fae4"/>
    <ds:schemaRef ds:uri="366ae72f-6d51-4737-8f6b-a9169c366b64"/>
    <ds:schemaRef ds:uri="50c9b839-8b53-4ddb-9b24-b96221f2bda6"/>
  </ds:schemaRefs>
</ds:datastoreItem>
</file>

<file path=customXml/itemProps4.xml><?xml version="1.0" encoding="utf-8"?>
<ds:datastoreItem xmlns:ds="http://schemas.openxmlformats.org/officeDocument/2006/customXml" ds:itemID="{FFE85A0D-6F6C-4B51-B4D4-F246726E70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14322</Words>
  <Characters>81640</Characters>
  <Application>Microsoft Office Word</Application>
  <DocSecurity>0</DocSecurity>
  <Lines>680</Lines>
  <Paragraphs>191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GCF SAP FP Template V2.1</vt:lpstr>
      <vt:lpstr/>
    </vt:vector>
  </TitlesOfParts>
  <Company>Green Climate Fund</Company>
  <LinksUpToDate>false</LinksUpToDate>
  <CharactersWithSpaces>95771</CharactersWithSpaces>
  <SharedDoc>false</SharedDoc>
  <HLinks>
    <vt:vector size="120" baseType="variant">
      <vt:variant>
        <vt:i4>720898</vt:i4>
      </vt:variant>
      <vt:variant>
        <vt:i4>54</vt:i4>
      </vt:variant>
      <vt:variant>
        <vt:i4>0</vt:i4>
      </vt:variant>
      <vt:variant>
        <vt:i4>5</vt:i4>
      </vt:variant>
      <vt:variant>
        <vt:lpwstr>https://www.greenclimate.fund/document/environmental-and-social-action-plan-template-annex-12-simplified-approval-process-funding</vt:lpwstr>
      </vt:variant>
      <vt:variant>
        <vt:lpwstr/>
      </vt:variant>
      <vt:variant>
        <vt:i4>851970</vt:i4>
      </vt:variant>
      <vt:variant>
        <vt:i4>51</vt:i4>
      </vt:variant>
      <vt:variant>
        <vt:i4>0</vt:i4>
      </vt:variant>
      <vt:variant>
        <vt:i4>5</vt:i4>
      </vt:variant>
      <vt:variant>
        <vt:lpwstr>https://www.greenclimate.fund/document/guidelines-preparing-economic-and-financial-analysis-sap-proposals</vt:lpwstr>
      </vt:variant>
      <vt:variant>
        <vt:lpwstr/>
      </vt:variant>
      <vt:variant>
        <vt:i4>1507340</vt:i4>
      </vt:variant>
      <vt:variant>
        <vt:i4>48</vt:i4>
      </vt:variant>
      <vt:variant>
        <vt:i4>0</vt:i4>
      </vt:variant>
      <vt:variant>
        <vt:i4>5</vt:i4>
      </vt:variant>
      <vt:variant>
        <vt:lpwstr>https://www.greenclimate.fund/document/legal-opinion-certificate-internal-approvals-annex-9b-simplified-approval-process-funding</vt:lpwstr>
      </vt:variant>
      <vt:variant>
        <vt:lpwstr/>
      </vt:variant>
      <vt:variant>
        <vt:i4>5439498</vt:i4>
      </vt:variant>
      <vt:variant>
        <vt:i4>45</vt:i4>
      </vt:variant>
      <vt:variant>
        <vt:i4>0</vt:i4>
      </vt:variant>
      <vt:variant>
        <vt:i4>5</vt:i4>
      </vt:variant>
      <vt:variant>
        <vt:lpwstr>https://www.greenclimate.fund/document/legal-due-diligence-annex-9a-simplified-approval-process-funding-proposals</vt:lpwstr>
      </vt:variant>
      <vt:variant>
        <vt:lpwstr/>
      </vt:variant>
      <vt:variant>
        <vt:i4>3932274</vt:i4>
      </vt:variant>
      <vt:variant>
        <vt:i4>42</vt:i4>
      </vt:variant>
      <vt:variant>
        <vt:i4>0</vt:i4>
      </vt:variant>
      <vt:variant>
        <vt:i4>5</vt:i4>
      </vt:variant>
      <vt:variant>
        <vt:lpwstr>https://www.greenclimate.fund/document/procurement-plan-model-annex-8-simplified-approval-process-funding-proposals</vt:lpwstr>
      </vt:variant>
      <vt:variant>
        <vt:lpwstr/>
      </vt:variant>
      <vt:variant>
        <vt:i4>7340143</vt:i4>
      </vt:variant>
      <vt:variant>
        <vt:i4>39</vt:i4>
      </vt:variant>
      <vt:variant>
        <vt:i4>0</vt:i4>
      </vt:variant>
      <vt:variant>
        <vt:i4>5</vt:i4>
      </vt:variant>
      <vt:variant>
        <vt:lpwstr>https://www.greenclimate.fund/document/risk-assessment-and-management-template-annex-7-simplified-approval-process-funding</vt:lpwstr>
      </vt:variant>
      <vt:variant>
        <vt:lpwstr/>
      </vt:variant>
      <vt:variant>
        <vt:i4>7471150</vt:i4>
      </vt:variant>
      <vt:variant>
        <vt:i4>36</vt:i4>
      </vt:variant>
      <vt:variant>
        <vt:i4>0</vt:i4>
      </vt:variant>
      <vt:variant>
        <vt:i4>5</vt:i4>
      </vt:variant>
      <vt:variant>
        <vt:lpwstr>https://www.greenclimate.fund/document/gender-assessment-and-action-plan-annex-4-simplified-approval-process-funding-proposals</vt:lpwstr>
      </vt:variant>
      <vt:variant>
        <vt:lpwstr/>
      </vt:variant>
      <vt:variant>
        <vt:i4>655433</vt:i4>
      </vt:variant>
      <vt:variant>
        <vt:i4>33</vt:i4>
      </vt:variant>
      <vt:variant>
        <vt:i4>0</vt:i4>
      </vt:variant>
      <vt:variant>
        <vt:i4>5</vt:i4>
      </vt:variant>
      <vt:variant>
        <vt:lpwstr>https://www.greenclimate.fund/document/budget-details-template-annex-3-simplified-approval-process-funding-proposals</vt:lpwstr>
      </vt:variant>
      <vt:variant>
        <vt:lpwstr/>
      </vt:variant>
      <vt:variant>
        <vt:i4>2162731</vt:i4>
      </vt:variant>
      <vt:variant>
        <vt:i4>30</vt:i4>
      </vt:variant>
      <vt:variant>
        <vt:i4>0</vt:i4>
      </vt:variant>
      <vt:variant>
        <vt:i4>5</vt:i4>
      </vt:variant>
      <vt:variant>
        <vt:lpwstr>https://www.greenclimate.fund/document/example-timetable-annex-2b-simplified-approval-process-funding-proposals</vt:lpwstr>
      </vt:variant>
      <vt:variant>
        <vt:lpwstr/>
      </vt:variant>
      <vt:variant>
        <vt:i4>4390984</vt:i4>
      </vt:variant>
      <vt:variant>
        <vt:i4>27</vt:i4>
      </vt:variant>
      <vt:variant>
        <vt:i4>0</vt:i4>
      </vt:variant>
      <vt:variant>
        <vt:i4>5</vt:i4>
      </vt:variant>
      <vt:variant>
        <vt:lpwstr>https://www.greenclimate.fund/document/example-project-level-logframe-annex-2a-simplified-approval-process-funding-proposals</vt:lpwstr>
      </vt:variant>
      <vt:variant>
        <vt:lpwstr/>
      </vt:variant>
      <vt:variant>
        <vt:i4>4653069</vt:i4>
      </vt:variant>
      <vt:variant>
        <vt:i4>24</vt:i4>
      </vt:variant>
      <vt:variant>
        <vt:i4>0</vt:i4>
      </vt:variant>
      <vt:variant>
        <vt:i4>5</vt:i4>
      </vt:variant>
      <vt:variant>
        <vt:lpwstr>https://www.greenclimate.fund/document/guidance-preparing-pre-feasibility-study-under-simplified-approval-process</vt:lpwstr>
      </vt:variant>
      <vt:variant>
        <vt:lpwstr/>
      </vt:variant>
      <vt:variant>
        <vt:i4>7143527</vt:i4>
      </vt:variant>
      <vt:variant>
        <vt:i4>21</vt:i4>
      </vt:variant>
      <vt:variant>
        <vt:i4>0</vt:i4>
      </vt:variant>
      <vt:variant>
        <vt:i4>5</vt:i4>
      </vt:variant>
      <vt:variant>
        <vt:lpwstr>https://www.greenclimate.fund/document/no-objection-letter-template</vt:lpwstr>
      </vt:variant>
      <vt:variant>
        <vt:lpwstr/>
      </vt:variant>
      <vt:variant>
        <vt:i4>5832709</vt:i4>
      </vt:variant>
      <vt:variant>
        <vt:i4>18</vt:i4>
      </vt:variant>
      <vt:variant>
        <vt:i4>0</vt:i4>
      </vt:variant>
      <vt:variant>
        <vt:i4>5</vt:i4>
      </vt:variant>
      <vt:variant>
        <vt:lpwstr>http://www.greenclimate.fund/documents/20182/818273/1.8_-_Gender_Policy_and_Action_Plan.pdf/f47842bd-b044-4500-b7ef-099bcf9a6bbe?version=1.1</vt:lpwstr>
      </vt:variant>
      <vt:variant>
        <vt:lpwstr/>
      </vt:variant>
      <vt:variant>
        <vt:i4>2621561</vt:i4>
      </vt:variant>
      <vt:variant>
        <vt:i4>15</vt:i4>
      </vt:variant>
      <vt:variant>
        <vt:i4>0</vt:i4>
      </vt:variant>
      <vt:variant>
        <vt:i4>5</vt:i4>
      </vt:variant>
      <vt:variant>
        <vt:lpwstr>https://www.greenclimate.fund/document/policy-co-financing</vt:lpwstr>
      </vt:variant>
      <vt:variant>
        <vt:lpwstr/>
      </vt:variant>
      <vt:variant>
        <vt:i4>2162735</vt:i4>
      </vt:variant>
      <vt:variant>
        <vt:i4>12</vt:i4>
      </vt:variant>
      <vt:variant>
        <vt:i4>0</vt:i4>
      </vt:variant>
      <vt:variant>
        <vt:i4>5</vt:i4>
      </vt:variant>
      <vt:variant>
        <vt:lpwstr>https://www.greenclimate.fund/how-we-work/funding-projects</vt:lpwstr>
      </vt:variant>
      <vt:variant>
        <vt:lpwstr/>
      </vt:variant>
      <vt:variant>
        <vt:i4>4849785</vt:i4>
      </vt:variant>
      <vt:variant>
        <vt:i4>9</vt:i4>
      </vt:variant>
      <vt:variant>
        <vt:i4>0</vt:i4>
      </vt:variant>
      <vt:variant>
        <vt:i4>5</vt:i4>
      </vt:variant>
      <vt:variant>
        <vt:lpwstr>mailto:fundingproposal@gcfund.org</vt:lpwstr>
      </vt:variant>
      <vt:variant>
        <vt:lpwstr/>
      </vt:variant>
      <vt:variant>
        <vt:i4>6488068</vt:i4>
      </vt:variant>
      <vt:variant>
        <vt:i4>6</vt:i4>
      </vt:variant>
      <vt:variant>
        <vt:i4>0</vt:i4>
      </vt:variant>
      <vt:variant>
        <vt:i4>5</vt:i4>
      </vt:variant>
      <vt:variant>
        <vt:lpwstr>http://www.greenclimate.fund/documents/20182/574763/GCF_policy_-_Information_Disclosure_Policy.pdf/eca387d2-06b3-42c9-89f9-4976f2e802f4?version=1.2</vt:lpwstr>
      </vt:variant>
      <vt:variant>
        <vt:lpwstr/>
      </vt:variant>
      <vt:variant>
        <vt:i4>1769495</vt:i4>
      </vt:variant>
      <vt:variant>
        <vt:i4>3</vt:i4>
      </vt:variant>
      <vt:variant>
        <vt:i4>0</vt:i4>
      </vt:variant>
      <vt:variant>
        <vt:i4>5</vt:i4>
      </vt:variant>
      <vt:variant>
        <vt:lpwstr/>
      </vt:variant>
      <vt:variant>
        <vt:lpwstr>SectionE</vt:lpwstr>
      </vt:variant>
      <vt:variant>
        <vt:i4>1835031</vt:i4>
      </vt:variant>
      <vt:variant>
        <vt:i4>0</vt:i4>
      </vt:variant>
      <vt:variant>
        <vt:i4>0</vt:i4>
      </vt:variant>
      <vt:variant>
        <vt:i4>5</vt:i4>
      </vt:variant>
      <vt:variant>
        <vt:lpwstr/>
      </vt:variant>
      <vt:variant>
        <vt:lpwstr>SectionB</vt:lpwstr>
      </vt:variant>
      <vt:variant>
        <vt:i4>2621561</vt:i4>
      </vt:variant>
      <vt:variant>
        <vt:i4>0</vt:i4>
      </vt:variant>
      <vt:variant>
        <vt:i4>0</vt:i4>
      </vt:variant>
      <vt:variant>
        <vt:i4>5</vt:i4>
      </vt:variant>
      <vt:variant>
        <vt:lpwstr>https://www.greenclimate.fund/document/policy-co-financing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GCF SAP FP Template V2.1</dc:title>
  <dc:subject/>
  <dc:creator>Martin Bjerkmo</dc:creator>
  <cp:keywords>SAP FP Template V2.1</cp:keywords>
  <dc:description/>
  <cp:lastModifiedBy>Michael Bak</cp:lastModifiedBy>
  <cp:revision>8</cp:revision>
  <cp:lastPrinted>2019-04-30T09:11:00Z</cp:lastPrinted>
  <dcterms:created xsi:type="dcterms:W3CDTF">2024-10-31T02:37:00Z</dcterms:created>
  <dcterms:modified xsi:type="dcterms:W3CDTF">2024-10-31T02:51:00Z</dcterms:modified>
  <cp:category>SAP FP Template V2.1</cp:category>
  <cp:contentStatus>V2.1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0x01010000979F12F22C9E4F9273E32F354CEDB7</vt:lpwstr>
  </property>
  <property fmtid="{D5CDD505-2E9C-101B-9397-08002B2CF9AE}" pid="3" name="MediaServiceImageTags">
    <vt:lpwstr/>
  </property>
  <property fmtid="{D5CDD505-2E9C-101B-9397-08002B2CF9AE}" pid="4" name="GrammarlyDocumentId">
    <vt:lpwstr>f79834df65a93aaf32c85c7e4f17bce7b1683cdc68ea2a44bc6073f77686712d</vt:lpwstr>
  </property>
</Properties>
</file>