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rightFromText="1304" w:topFromText="2750" w:bottomFromText="284" w:vertAnchor="page" w:horzAnchor="margin" w:tblpY="2975"/>
        <w:tblW w:w="96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6"/>
        <w:gridCol w:w="3575"/>
        <w:gridCol w:w="850"/>
        <w:gridCol w:w="3968"/>
      </w:tblGrid>
      <w:tr w:rsidR="00FE3428" w:rsidRPr="00E47517" w14:paraId="35E85179" w14:textId="77777777" w:rsidTr="00FE3428">
        <w:trPr>
          <w:trHeight w:val="142"/>
        </w:trPr>
        <w:tc>
          <w:tcPr>
            <w:tcW w:w="9639" w:type="dxa"/>
            <w:gridSpan w:val="4"/>
          </w:tcPr>
          <w:p w14:paraId="0F75D13A" w14:textId="23217990" w:rsidR="00FE3428" w:rsidRDefault="00FE3428" w:rsidP="00FE3428">
            <w:pPr>
              <w:pStyle w:val="Subject"/>
            </w:pPr>
            <w:r w:rsidRPr="00FE3428">
              <w:t>Incorporating drought risk modelling as a planning tool for climate change adaptation measures</w:t>
            </w:r>
          </w:p>
        </w:tc>
      </w:tr>
      <w:tr w:rsidR="008C7B7C" w:rsidRPr="00E47517" w14:paraId="5D346035" w14:textId="77777777" w:rsidTr="00FE3428">
        <w:trPr>
          <w:trHeight w:val="142"/>
        </w:trPr>
        <w:sdt>
          <w:sdtPr>
            <w:rPr>
              <w:b/>
              <w:bCs/>
            </w:rPr>
            <w:id w:val="1204057919"/>
            <w:placeholder>
              <w:docPart w:val="120109A368264F7892B40D90FB12E630"/>
            </w:placeholder>
            <w:text/>
          </w:sdtPr>
          <w:sdtEndPr/>
          <w:sdtContent>
            <w:tc>
              <w:tcPr>
                <w:tcW w:w="9639" w:type="dxa"/>
                <w:gridSpan w:val="4"/>
              </w:tcPr>
              <w:p w14:paraId="26F341E9" w14:textId="378CDA86" w:rsidR="008C7B7C" w:rsidRPr="00E47517" w:rsidRDefault="006F3BD5" w:rsidP="00FE3428">
                <w:pPr>
                  <w:pStyle w:val="Subject"/>
                </w:pPr>
                <w:r>
                  <w:rPr>
                    <w:b/>
                    <w:bCs/>
                  </w:rPr>
                  <w:t xml:space="preserve">1st </w:t>
                </w:r>
                <w:r w:rsidRPr="003E2973">
                  <w:rPr>
                    <w:b/>
                    <w:bCs/>
                  </w:rPr>
                  <w:t xml:space="preserve">Stakeholder Working Group meeting </w:t>
                </w:r>
              </w:p>
            </w:tc>
          </w:sdtContent>
        </w:sdt>
      </w:tr>
      <w:tr w:rsidR="002300F2" w:rsidRPr="00E47517" w14:paraId="082D70D9" w14:textId="77777777" w:rsidTr="00FE3428">
        <w:trPr>
          <w:trHeight w:val="66"/>
        </w:trPr>
        <w:tc>
          <w:tcPr>
            <w:tcW w:w="1246" w:type="dxa"/>
          </w:tcPr>
          <w:p w14:paraId="68227BA8" w14:textId="77777777" w:rsidR="002300F2" w:rsidRDefault="002300F2" w:rsidP="00FE3428">
            <w:pPr>
              <w:pStyle w:val="DocInfo"/>
            </w:pPr>
            <w:r>
              <w:t>Date:</w:t>
            </w:r>
          </w:p>
        </w:tc>
        <w:sdt>
          <w:sdtPr>
            <w:id w:val="-524558585"/>
            <w:placeholder>
              <w:docPart w:val="DC47045090DC4484A12B584E60F0DE0E"/>
            </w:placeholder>
            <w:text/>
          </w:sdtPr>
          <w:sdtEndPr/>
          <w:sdtContent>
            <w:tc>
              <w:tcPr>
                <w:tcW w:w="3575" w:type="dxa"/>
              </w:tcPr>
              <w:p w14:paraId="0DEED365" w14:textId="604B1655" w:rsidR="002300F2" w:rsidRPr="00E47517" w:rsidRDefault="00C5126B" w:rsidP="00FE3428">
                <w:pPr>
                  <w:pStyle w:val="DocInfo"/>
                </w:pPr>
                <w:r>
                  <w:t>20/01</w:t>
                </w:r>
                <w:r w:rsidR="00805D35">
                  <w:t>/202</w:t>
                </w:r>
                <w:r>
                  <w:t>2</w:t>
                </w:r>
              </w:p>
            </w:tc>
          </w:sdtContent>
        </w:sdt>
        <w:tc>
          <w:tcPr>
            <w:tcW w:w="850" w:type="dxa"/>
          </w:tcPr>
          <w:p w14:paraId="1E308ABB" w14:textId="74AA4B4B" w:rsidR="002300F2" w:rsidRPr="00E47517" w:rsidRDefault="002300F2" w:rsidP="00FE3428">
            <w:pPr>
              <w:pStyle w:val="DocInfo"/>
            </w:pPr>
          </w:p>
        </w:tc>
        <w:tc>
          <w:tcPr>
            <w:tcW w:w="3968" w:type="dxa"/>
          </w:tcPr>
          <w:p w14:paraId="4746F4E3" w14:textId="3CA24313" w:rsidR="002300F2" w:rsidRPr="00E47517" w:rsidRDefault="002300F2" w:rsidP="00FE3428">
            <w:pPr>
              <w:pStyle w:val="DocInfo"/>
            </w:pPr>
          </w:p>
        </w:tc>
      </w:tr>
    </w:tbl>
    <w:tbl>
      <w:tblPr>
        <w:tblStyle w:val="TableGrid"/>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22"/>
        <w:gridCol w:w="3121"/>
        <w:gridCol w:w="3123"/>
      </w:tblGrid>
      <w:tr w:rsidR="002300F2" w14:paraId="55450D67" w14:textId="77777777" w:rsidTr="00C25657">
        <w:trPr>
          <w:trHeight w:val="364"/>
        </w:trPr>
        <w:tc>
          <w:tcPr>
            <w:tcW w:w="1667" w:type="pct"/>
          </w:tcPr>
          <w:p w14:paraId="524EFA24" w14:textId="77777777" w:rsidR="002300F2" w:rsidRDefault="002300F2" w:rsidP="002300F2">
            <w:pPr>
              <w:pStyle w:val="DocInfoTitle"/>
            </w:pPr>
            <w:r>
              <w:t>Attendees</w:t>
            </w:r>
          </w:p>
        </w:tc>
        <w:tc>
          <w:tcPr>
            <w:tcW w:w="1666" w:type="pct"/>
          </w:tcPr>
          <w:p w14:paraId="3ADF1198" w14:textId="77777777" w:rsidR="002300F2" w:rsidRDefault="002300F2" w:rsidP="002300F2">
            <w:pPr>
              <w:pStyle w:val="DocInfo"/>
            </w:pPr>
          </w:p>
        </w:tc>
        <w:tc>
          <w:tcPr>
            <w:tcW w:w="1667" w:type="pct"/>
          </w:tcPr>
          <w:p w14:paraId="1AB2B7E2" w14:textId="77777777" w:rsidR="002300F2" w:rsidRDefault="002300F2" w:rsidP="002300F2">
            <w:pPr>
              <w:pStyle w:val="DocInfo"/>
            </w:pPr>
          </w:p>
        </w:tc>
      </w:tr>
      <w:tr w:rsidR="002300F2" w14:paraId="0B2C6097" w14:textId="77777777" w:rsidTr="00C25657">
        <w:trPr>
          <w:trHeight w:val="273"/>
        </w:trPr>
        <w:sdt>
          <w:sdtPr>
            <w:rPr>
              <w:lang w:val="es-ES"/>
            </w:rPr>
            <w:id w:val="1517809648"/>
            <w:placeholder>
              <w:docPart w:val="477C1261FEB44C898A4DA2BA9330C4EE"/>
            </w:placeholder>
            <w:text/>
          </w:sdtPr>
          <w:sdtEndPr/>
          <w:sdtContent>
            <w:tc>
              <w:tcPr>
                <w:tcW w:w="1667" w:type="pct"/>
              </w:tcPr>
              <w:p w14:paraId="551FFA04" w14:textId="7EC2675B" w:rsidR="002300F2" w:rsidRPr="00F10726" w:rsidRDefault="006F3BD5" w:rsidP="002300F2">
                <w:pPr>
                  <w:pStyle w:val="DocInfo"/>
                  <w:rPr>
                    <w:lang w:val="es-ES"/>
                  </w:rPr>
                </w:pPr>
                <w:r>
                  <w:rPr>
                    <w:lang w:val="es-ES"/>
                  </w:rPr>
                  <w:t xml:space="preserve">Ramiro Salinas Revollo (CTCN) </w:t>
                </w:r>
              </w:p>
            </w:tc>
          </w:sdtContent>
        </w:sdt>
        <w:sdt>
          <w:sdtPr>
            <w:id w:val="585655235"/>
            <w:placeholder>
              <w:docPart w:val="83037D7F31C54F16A1CB0EC636AD38A6"/>
            </w:placeholder>
            <w:text/>
          </w:sdtPr>
          <w:sdtEndPr/>
          <w:sdtContent>
            <w:tc>
              <w:tcPr>
                <w:tcW w:w="1666" w:type="pct"/>
              </w:tcPr>
              <w:p w14:paraId="46C73DE0" w14:textId="5FECA204" w:rsidR="002300F2" w:rsidRDefault="00805D35" w:rsidP="002300F2">
                <w:pPr>
                  <w:pStyle w:val="DocInfo"/>
                </w:pPr>
                <w:r>
                  <w:t>Nigel Walmsley</w:t>
                </w:r>
              </w:p>
            </w:tc>
          </w:sdtContent>
        </w:sdt>
        <w:sdt>
          <w:sdtPr>
            <w:id w:val="6495943"/>
            <w:placeholder>
              <w:docPart w:val="F2F44BA40A6C4123BA6987AAB3E72977"/>
            </w:placeholder>
            <w:text/>
          </w:sdtPr>
          <w:sdtEndPr/>
          <w:sdtContent>
            <w:tc>
              <w:tcPr>
                <w:tcW w:w="1667" w:type="pct"/>
              </w:tcPr>
              <w:p w14:paraId="649D8CB8" w14:textId="4E4D2985" w:rsidR="002300F2" w:rsidRDefault="00805D35" w:rsidP="00C25657">
                <w:pPr>
                  <w:pStyle w:val="DocInfo"/>
                </w:pPr>
                <w:r>
                  <w:t>Judi Clarke</w:t>
                </w:r>
              </w:p>
            </w:tc>
          </w:sdtContent>
        </w:sdt>
      </w:tr>
      <w:tr w:rsidR="002300F2" w14:paraId="28866D48" w14:textId="77777777" w:rsidTr="00C25657">
        <w:trPr>
          <w:trHeight w:val="284"/>
        </w:trPr>
        <w:sdt>
          <w:sdtPr>
            <w:id w:val="1088582926"/>
            <w:placeholder>
              <w:docPart w:val="A03EF06749D4489887DD9427A2338811"/>
            </w:placeholder>
            <w:text/>
          </w:sdtPr>
          <w:sdtEndPr/>
          <w:sdtContent>
            <w:tc>
              <w:tcPr>
                <w:tcW w:w="1667" w:type="pct"/>
              </w:tcPr>
              <w:p w14:paraId="408229FE" w14:textId="78FEED92" w:rsidR="002300F2" w:rsidRDefault="006F3BD5" w:rsidP="00C25657">
                <w:pPr>
                  <w:pStyle w:val="DocInfo"/>
                </w:pPr>
                <w:r>
                  <w:t>Cheryl Jeffers  (DOE)</w:t>
                </w:r>
              </w:p>
            </w:tc>
          </w:sdtContent>
        </w:sdt>
        <w:sdt>
          <w:sdtPr>
            <w:id w:val="109643056"/>
            <w:placeholder>
              <w:docPart w:val="5C76CFFBE778469293B7A89437D13119"/>
            </w:placeholder>
            <w:text/>
          </w:sdtPr>
          <w:sdtEndPr/>
          <w:sdtContent>
            <w:tc>
              <w:tcPr>
                <w:tcW w:w="1666" w:type="pct"/>
              </w:tcPr>
              <w:p w14:paraId="5C91C465" w14:textId="01E8D8CB" w:rsidR="002300F2" w:rsidRDefault="00805D35" w:rsidP="00C25657">
                <w:pPr>
                  <w:pStyle w:val="DocInfo"/>
                </w:pPr>
                <w:r>
                  <w:t>Azucena Rodriguez Yebra</w:t>
                </w:r>
              </w:p>
            </w:tc>
          </w:sdtContent>
        </w:sdt>
        <w:sdt>
          <w:sdtPr>
            <w:id w:val="2043481676"/>
            <w:placeholder>
              <w:docPart w:val="8FBC5EE360A04AEFA3F62D9832700860"/>
            </w:placeholder>
            <w:text/>
          </w:sdtPr>
          <w:sdtEndPr/>
          <w:sdtContent>
            <w:tc>
              <w:tcPr>
                <w:tcW w:w="1667" w:type="pct"/>
              </w:tcPr>
              <w:p w14:paraId="5F284FB3" w14:textId="5F2C9168" w:rsidR="002300F2" w:rsidRDefault="00805D35" w:rsidP="00C25657">
                <w:pPr>
                  <w:pStyle w:val="DocInfo"/>
                </w:pPr>
                <w:r>
                  <w:t>Halla Sahely</w:t>
                </w:r>
              </w:p>
            </w:tc>
          </w:sdtContent>
        </w:sdt>
      </w:tr>
      <w:tr w:rsidR="002300F2" w14:paraId="23D17BFE" w14:textId="77777777" w:rsidTr="00C25657">
        <w:trPr>
          <w:trHeight w:val="284"/>
        </w:trPr>
        <w:sdt>
          <w:sdtPr>
            <w:id w:val="-1369291346"/>
            <w:placeholder>
              <w:docPart w:val="6D343FCB95794BD687502DF235B7DB53"/>
            </w:placeholder>
            <w:text/>
          </w:sdtPr>
          <w:sdtEndPr/>
          <w:sdtContent>
            <w:tc>
              <w:tcPr>
                <w:tcW w:w="1667" w:type="pct"/>
              </w:tcPr>
              <w:p w14:paraId="481B222C" w14:textId="7FA4B4C4" w:rsidR="002300F2" w:rsidRDefault="00805D35" w:rsidP="00C25657">
                <w:pPr>
                  <w:pStyle w:val="DocInfo"/>
                </w:pPr>
                <w:r>
                  <w:t>Andrew Ball</w:t>
                </w:r>
              </w:p>
            </w:tc>
          </w:sdtContent>
        </w:sdt>
        <w:sdt>
          <w:sdtPr>
            <w:id w:val="2111614284"/>
            <w:placeholder>
              <w:docPart w:val="38178C7675624D2EA8E230781ED75824"/>
            </w:placeholder>
            <w:text/>
          </w:sdtPr>
          <w:sdtEndPr/>
          <w:sdtContent>
            <w:tc>
              <w:tcPr>
                <w:tcW w:w="1666" w:type="pct"/>
              </w:tcPr>
              <w:p w14:paraId="53FAC29B" w14:textId="13EBF066" w:rsidR="002300F2" w:rsidRDefault="00805D35" w:rsidP="00C25657">
                <w:pPr>
                  <w:pStyle w:val="DocInfo"/>
                </w:pPr>
                <w:r>
                  <w:t>Gina Tsarouchi</w:t>
                </w:r>
              </w:p>
            </w:tc>
          </w:sdtContent>
        </w:sdt>
        <w:tc>
          <w:tcPr>
            <w:tcW w:w="1667" w:type="pct"/>
          </w:tcPr>
          <w:p w14:paraId="56089F3B" w14:textId="0771ADD2" w:rsidR="002300F2" w:rsidRDefault="009B4032" w:rsidP="00C25657">
            <w:pPr>
              <w:pStyle w:val="DocInfo"/>
            </w:pPr>
            <w:r>
              <w:t>Graeme Browne (SK GIS lab)</w:t>
            </w:r>
          </w:p>
        </w:tc>
      </w:tr>
      <w:tr w:rsidR="0065268E" w14:paraId="265F91EC" w14:textId="77777777" w:rsidTr="00C25657">
        <w:trPr>
          <w:trHeight w:val="284"/>
        </w:trPr>
        <w:tc>
          <w:tcPr>
            <w:tcW w:w="1667" w:type="pct"/>
          </w:tcPr>
          <w:p w14:paraId="4FB31996" w14:textId="34154C59" w:rsidR="0065268E" w:rsidRDefault="009B4032" w:rsidP="00C25657">
            <w:pPr>
              <w:pStyle w:val="DocInfo"/>
            </w:pPr>
            <w:r>
              <w:t>Yushaner Jeffers (SK DOA)</w:t>
            </w:r>
          </w:p>
        </w:tc>
        <w:tc>
          <w:tcPr>
            <w:tcW w:w="1666" w:type="pct"/>
          </w:tcPr>
          <w:p w14:paraId="24E963A3" w14:textId="1D827B17" w:rsidR="0065268E" w:rsidRDefault="009B4032" w:rsidP="00C25657">
            <w:pPr>
              <w:pStyle w:val="DocInfo"/>
            </w:pPr>
            <w:r>
              <w:t>Derionne Edmeade (DOE)</w:t>
            </w:r>
          </w:p>
        </w:tc>
        <w:tc>
          <w:tcPr>
            <w:tcW w:w="1667" w:type="pct"/>
          </w:tcPr>
          <w:p w14:paraId="28A03D62" w14:textId="425F3A43" w:rsidR="0065268E" w:rsidRDefault="009B4032" w:rsidP="00C25657">
            <w:pPr>
              <w:pStyle w:val="DocInfo"/>
            </w:pPr>
            <w:r>
              <w:t>Tonya Bartlette (NWD)</w:t>
            </w:r>
          </w:p>
        </w:tc>
      </w:tr>
      <w:tr w:rsidR="0065268E" w14:paraId="6E235E91" w14:textId="77777777" w:rsidTr="00C25657">
        <w:trPr>
          <w:trHeight w:val="284"/>
        </w:trPr>
        <w:tc>
          <w:tcPr>
            <w:tcW w:w="1667" w:type="pct"/>
          </w:tcPr>
          <w:p w14:paraId="65E3D088" w14:textId="443CA14B" w:rsidR="0065268E" w:rsidRDefault="009B4032" w:rsidP="00C25657">
            <w:pPr>
              <w:pStyle w:val="DocInfo"/>
            </w:pPr>
            <w:r>
              <w:t>Brian Dyer (NDMD)</w:t>
            </w:r>
          </w:p>
        </w:tc>
        <w:tc>
          <w:tcPr>
            <w:tcW w:w="1666" w:type="pct"/>
          </w:tcPr>
          <w:p w14:paraId="6FC3EAB6" w14:textId="710CE173" w:rsidR="0065268E" w:rsidRDefault="009B4032" w:rsidP="00C25657">
            <w:pPr>
              <w:pStyle w:val="DocInfo"/>
            </w:pPr>
            <w:r>
              <w:t>Jacob Ngumbah (NDMD)</w:t>
            </w:r>
          </w:p>
        </w:tc>
        <w:tc>
          <w:tcPr>
            <w:tcW w:w="1667" w:type="pct"/>
          </w:tcPr>
          <w:p w14:paraId="4A104B3E" w14:textId="4313D41D" w:rsidR="0065268E" w:rsidRDefault="009B4032" w:rsidP="00C25657">
            <w:pPr>
              <w:pStyle w:val="DocInfo"/>
            </w:pPr>
            <w:r>
              <w:t>Sharon Jones (SKN IICA)</w:t>
            </w:r>
          </w:p>
        </w:tc>
      </w:tr>
      <w:tr w:rsidR="009B4032" w14:paraId="7FF4FF89" w14:textId="77777777" w:rsidTr="00C25657">
        <w:trPr>
          <w:trHeight w:val="284"/>
        </w:trPr>
        <w:tc>
          <w:tcPr>
            <w:tcW w:w="1667" w:type="pct"/>
          </w:tcPr>
          <w:p w14:paraId="38BA684E" w14:textId="74C64321" w:rsidR="009B4032" w:rsidRDefault="009B4032" w:rsidP="00C25657">
            <w:pPr>
              <w:pStyle w:val="DocInfo"/>
            </w:pPr>
            <w:r>
              <w:t>Chantal Hanley (WSD)</w:t>
            </w:r>
          </w:p>
        </w:tc>
        <w:tc>
          <w:tcPr>
            <w:tcW w:w="1666" w:type="pct"/>
          </w:tcPr>
          <w:p w14:paraId="62405B8A" w14:textId="3DD7E79A" w:rsidR="009B4032" w:rsidRDefault="009B4032" w:rsidP="00C25657">
            <w:pPr>
              <w:pStyle w:val="DocInfo"/>
            </w:pPr>
            <w:r>
              <w:t>Cromwell Williams (WSD)</w:t>
            </w:r>
          </w:p>
        </w:tc>
        <w:tc>
          <w:tcPr>
            <w:tcW w:w="1667" w:type="pct"/>
          </w:tcPr>
          <w:p w14:paraId="5A04A9DA" w14:textId="1BAA8569" w:rsidR="009B4032" w:rsidRDefault="00551F4A" w:rsidP="00C25657">
            <w:pPr>
              <w:pStyle w:val="DocInfo"/>
            </w:pPr>
            <w:r>
              <w:t>Asha Daniel (NDMD)</w:t>
            </w:r>
          </w:p>
        </w:tc>
      </w:tr>
      <w:tr w:rsidR="009B4032" w14:paraId="6AB6CDDE" w14:textId="77777777" w:rsidTr="00C25657">
        <w:trPr>
          <w:trHeight w:val="284"/>
        </w:trPr>
        <w:tc>
          <w:tcPr>
            <w:tcW w:w="1667" w:type="pct"/>
          </w:tcPr>
          <w:p w14:paraId="116660AE" w14:textId="49AD9A23" w:rsidR="009B4032" w:rsidRDefault="009B4032" w:rsidP="00C25657">
            <w:pPr>
              <w:pStyle w:val="DocInfo"/>
            </w:pPr>
            <w:r>
              <w:t>O</w:t>
            </w:r>
            <w:r w:rsidR="00551F4A">
              <w:t>u</w:t>
            </w:r>
            <w:r>
              <w:t>reika Lennon-Petty (NEMA)</w:t>
            </w:r>
          </w:p>
        </w:tc>
        <w:tc>
          <w:tcPr>
            <w:tcW w:w="1666" w:type="pct"/>
          </w:tcPr>
          <w:p w14:paraId="1F97BAB2" w14:textId="76AB40A6" w:rsidR="009B4032" w:rsidRDefault="009B4032" w:rsidP="00C25657">
            <w:pPr>
              <w:pStyle w:val="DocInfo"/>
            </w:pPr>
            <w:r>
              <w:t>Vincere Benjamin (SK Met Office)</w:t>
            </w:r>
          </w:p>
        </w:tc>
        <w:tc>
          <w:tcPr>
            <w:tcW w:w="1667" w:type="pct"/>
          </w:tcPr>
          <w:p w14:paraId="1AE1FD15" w14:textId="1BFC459C" w:rsidR="00551F4A" w:rsidRDefault="00551F4A" w:rsidP="00C25657">
            <w:pPr>
              <w:pStyle w:val="DocInfo"/>
            </w:pPr>
            <w:r>
              <w:t>Kiah Wilkes (Nevis Air Traffic Services)</w:t>
            </w:r>
          </w:p>
        </w:tc>
      </w:tr>
    </w:tbl>
    <w:p w14:paraId="368E85C8" w14:textId="77777777" w:rsidR="00D4230D" w:rsidRDefault="00D4230D" w:rsidP="008C7B7C">
      <w:pPr>
        <w:pStyle w:val="NoSpacing"/>
      </w:pPr>
    </w:p>
    <w:p w14:paraId="17C1AEB9" w14:textId="77777777" w:rsidR="002300F2" w:rsidRDefault="002300F2" w:rsidP="00B00C91"/>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24"/>
        <w:gridCol w:w="1615"/>
      </w:tblGrid>
      <w:tr w:rsidR="002300F2" w14:paraId="36E6438E" w14:textId="77777777" w:rsidTr="001657B3">
        <w:tc>
          <w:tcPr>
            <w:tcW w:w="4162" w:type="pct"/>
          </w:tcPr>
          <w:p w14:paraId="7C58A813" w14:textId="656F9DD4" w:rsidR="002300F2" w:rsidRDefault="00F10726" w:rsidP="00A83A25">
            <w:pPr>
              <w:pStyle w:val="Heading1"/>
              <w:outlineLvl w:val="0"/>
            </w:pPr>
            <w:r>
              <w:t>Introductions and presentation by HR Wallingford team</w:t>
            </w:r>
          </w:p>
        </w:tc>
        <w:sdt>
          <w:sdtPr>
            <w:id w:val="-725452218"/>
            <w:lock w:val="sdtContentLocked"/>
            <w:placeholder>
              <w:docPart w:val="B149513513374DD8B6BF44C87D0D1B97"/>
            </w:placeholder>
            <w:showingPlcHdr/>
            <w:text/>
          </w:sdtPr>
          <w:sdtEndPr/>
          <w:sdtContent>
            <w:tc>
              <w:tcPr>
                <w:tcW w:w="838" w:type="pct"/>
              </w:tcPr>
              <w:p w14:paraId="7034DBEF" w14:textId="77777777" w:rsidR="002300F2" w:rsidRDefault="002300F2" w:rsidP="003466F6">
                <w:pPr>
                  <w:pStyle w:val="Heading1"/>
                  <w:numPr>
                    <w:ilvl w:val="0"/>
                    <w:numId w:val="0"/>
                  </w:numPr>
                  <w:jc w:val="center"/>
                  <w:outlineLvl w:val="0"/>
                </w:pPr>
                <w:r w:rsidRPr="001657B3">
                  <w:rPr>
                    <w:rStyle w:val="Heading1Char"/>
                  </w:rPr>
                  <w:t>Action</w:t>
                </w:r>
              </w:p>
            </w:tc>
          </w:sdtContent>
        </w:sdt>
      </w:tr>
      <w:tr w:rsidR="00DE6B31" w14:paraId="6676F093" w14:textId="77777777" w:rsidTr="001657B3">
        <w:tc>
          <w:tcPr>
            <w:tcW w:w="4162" w:type="pct"/>
          </w:tcPr>
          <w:p w14:paraId="7982C36C" w14:textId="730E9B48" w:rsidR="00372825" w:rsidRDefault="00372825" w:rsidP="001657B3">
            <w:pPr>
              <w:pStyle w:val="NumBodyText"/>
            </w:pPr>
            <w:r>
              <w:t>Principles for the development of the system – T. Bartlette and C. Jeffers both agreed with the principles listed and C. Jeffers noted that i</w:t>
            </w:r>
            <w:r w:rsidR="00551F4A">
              <w:t>t</w:t>
            </w:r>
            <w:r>
              <w:t xml:space="preserve"> should be web-based </w:t>
            </w:r>
            <w:r w:rsidR="00551F4A">
              <w:t xml:space="preserve">tool, </w:t>
            </w:r>
            <w:r>
              <w:t xml:space="preserve">which A. Ball confirmed. </w:t>
            </w:r>
          </w:p>
          <w:p w14:paraId="3ABA6F6F" w14:textId="2BEC47DB" w:rsidR="00DE6B31" w:rsidRDefault="00372825" w:rsidP="001657B3">
            <w:pPr>
              <w:pStyle w:val="NumBodyText"/>
            </w:pPr>
            <w:r>
              <w:t xml:space="preserve">Key barriers and challenges – C. Jeffers noted that sustained technical support was critical to ensure future sustainability of the tool. She noted that training related to the tool should be widespread and called on members of the SWG to be actively involved. A.Ball asked if there </w:t>
            </w:r>
            <w:r w:rsidR="00551F4A">
              <w:t>were</w:t>
            </w:r>
            <w:r>
              <w:t xml:space="preserve"> any experiences of tools / models being developed but lapsing for lack of technical support / capacity.  C. Jeffers confirmed that </w:t>
            </w:r>
            <w:r w:rsidR="003927F4">
              <w:t>yes this had happened in the past and reiterated the importance of training to ensure wide exposure to the tool. G. Tsarouchi also noted that the financial aspects related to upkeep of such tools were an important consideration.</w:t>
            </w:r>
          </w:p>
        </w:tc>
        <w:tc>
          <w:tcPr>
            <w:tcW w:w="838" w:type="pct"/>
          </w:tcPr>
          <w:p w14:paraId="1D51CECB" w14:textId="7C43B7D1" w:rsidR="00F074E5" w:rsidRDefault="00F074E5" w:rsidP="003466F6">
            <w:pPr>
              <w:jc w:val="center"/>
            </w:pPr>
          </w:p>
        </w:tc>
      </w:tr>
      <w:tr w:rsidR="00CD1EEB" w14:paraId="43942138" w14:textId="77777777" w:rsidTr="000E49F1">
        <w:tc>
          <w:tcPr>
            <w:tcW w:w="4162" w:type="pct"/>
          </w:tcPr>
          <w:p w14:paraId="14579F2E" w14:textId="15E3BC24" w:rsidR="00F10726" w:rsidRDefault="003927F4" w:rsidP="001657B3">
            <w:pPr>
              <w:pStyle w:val="NumBodyText"/>
            </w:pPr>
            <w:r>
              <w:t xml:space="preserve">G. Tsarouchi presented a case study of a similar web-based tool developed for Vietnam. At the end of her presentation, H. Sahely asked about the availability of satellite data with a suitable resolution to capture what was happening on small </w:t>
            </w:r>
            <w:r>
              <w:lastRenderedPageBreak/>
              <w:t>islands such as St. Kitts and Nevis. G. Ts</w:t>
            </w:r>
            <w:r w:rsidR="00753A7C">
              <w:t>arouch</w:t>
            </w:r>
            <w:r>
              <w:t xml:space="preserve">i noted that newer satellites </w:t>
            </w:r>
            <w:r w:rsidR="00753A7C">
              <w:t xml:space="preserve">have 2-3 meter resolution whereas older ones have 200-500 m up to 1 km resolution and that it depends on the variable in question. As it relates to weather forecasts, she noted that the resolution is even </w:t>
            </w:r>
            <w:r w:rsidR="00551F4A">
              <w:t>lower</w:t>
            </w:r>
            <w:r w:rsidR="00753A7C">
              <w:t xml:space="preserve">. She then asked about local weather </w:t>
            </w:r>
            <w:r w:rsidR="00551F4A">
              <w:t>measurements</w:t>
            </w:r>
            <w:r w:rsidR="00753A7C">
              <w:t xml:space="preserve"> which can be utilized to back up satellite data. V. Benjamin of the SK Met Office noted that these were available locally. </w:t>
            </w:r>
          </w:p>
          <w:p w14:paraId="49848C01" w14:textId="77777777" w:rsidR="00753A7C" w:rsidRDefault="00753A7C" w:rsidP="001657B3">
            <w:pPr>
              <w:pStyle w:val="NumBodyText"/>
            </w:pPr>
            <w:r>
              <w:t xml:space="preserve">Survey results were then presented by G. Tsarouchi.  In discussing the data that could be available locally, respondents noted the use of seasonal drought </w:t>
            </w:r>
            <w:r w:rsidR="00CC4F83">
              <w:t xml:space="preserve">forecasts produced by the Caribbean Institute of Hydrology and Meteorology (CIMH), Palmer Drought Severity Index (PDSI) and the Climate Predictability Tool.  V. Benjamin elaborated on the use of the climate predictability tool which utilized monthly rainfall data and compares it to previous years and forecasts to determine if warnings should be issued. </w:t>
            </w:r>
          </w:p>
          <w:p w14:paraId="0021BAEE" w14:textId="515D52DA" w:rsidR="008D370C" w:rsidRDefault="00AE2983" w:rsidP="001657B3">
            <w:pPr>
              <w:pStyle w:val="NumBodyText"/>
            </w:pPr>
            <w:r>
              <w:t>The discussion then focus</w:t>
            </w:r>
            <w:r w:rsidR="00551F4A">
              <w:t>ed</w:t>
            </w:r>
            <w:r>
              <w:t xml:space="preserve"> on communication of drought impacts and how this is done locally. C. Jeffers noted that in the past this has not been done effectively and is more reactive versus proactive. She noted the importance of targeting vulnerable groups and key sectors such as agriculture. T. Bartlette noted that the NWD observes groundwater levels, rainfall levels and </w:t>
            </w:r>
            <w:r w:rsidR="008D370C">
              <w:t xml:space="preserve">regional </w:t>
            </w:r>
            <w:r>
              <w:t>drought forecasts from CIMH to determine whether there is a need to communicate with customers about the need to trigger water conservation measures.</w:t>
            </w:r>
            <w:r w:rsidR="008D370C">
              <w:t xml:space="preserve">  J. Ngumbah highlighted that the NDMD observes the month of May as Drought Awareness Month and noted that it was important to be more proactive and to ensure messages were tailored to various sectors and that it includes actionable information so that stakeholders could be prepared for drought before it happens. S. Jones echoed the feelings of the two previous interventions and specifically called for actionable information for farmers to help with production planning (crop selection and irrigation plans).</w:t>
            </w:r>
          </w:p>
          <w:p w14:paraId="06E2278B" w14:textId="703566D3" w:rsidR="00CC4F83" w:rsidRDefault="00045400" w:rsidP="00045400">
            <w:pPr>
              <w:pStyle w:val="NumBodyText"/>
            </w:pPr>
            <w:r>
              <w:t xml:space="preserve">As we wrapped up discussion on the survey results, we discussed the need to eventually identify one agency to be the owner / focal point / host for the tool. C. Jeffers noted that a natural focal point would be the water departments on both islands. B. Dyer of the NDMD also highlighted that his agency already plays the role of coordinator amongst many stakeholders and was already versed in the communication of risks to the public at large. The consensus seemed to be that the final decision could be made at a later </w:t>
            </w:r>
            <w:r w:rsidR="00B70798">
              <w:t>date,</w:t>
            </w:r>
            <w:r>
              <w:t xml:space="preserve"> and it would be important to know the main responsibilities associated with being the owner / host of the tool. G. Tsarouchi asked about</w:t>
            </w:r>
            <w:r w:rsidR="00BC094A">
              <w:t xml:space="preserve"> staff</w:t>
            </w:r>
            <w:r>
              <w:t xml:space="preserve"> turnover rates within the key </w:t>
            </w:r>
            <w:r w:rsidR="00B70798">
              <w:t>agencies</w:t>
            </w:r>
            <w:r>
              <w:t xml:space="preserve"> in SKN. C. Jeffers noted that turnover may not be so high as other places but that it would be very important to have wide exposure to training in the use of the tool and even a “train the trainers” session to ensure continuity. </w:t>
            </w:r>
            <w:r w:rsidR="00B70798">
              <w:t>Finally, A. Ball asked about the possibility of tapping into citizen scien</w:t>
            </w:r>
            <w:r w:rsidR="00BC094A">
              <w:t>ce</w:t>
            </w:r>
            <w:r w:rsidR="00B70798">
              <w:t xml:space="preserve"> / youth to help with data collection / updating of the tool. J. Ngumbah, T. Bartlette and H. Sahely noted that various projects have called on students in the Federation and so the possibility exists to tap into citizen scientists. H. Sahely highlighted the need for coordination from one of the key agencies. </w:t>
            </w:r>
          </w:p>
          <w:p w14:paraId="67AD2C5F" w14:textId="77777777" w:rsidR="00B70798" w:rsidRDefault="00B70798" w:rsidP="00045400">
            <w:pPr>
              <w:pStyle w:val="NumBodyText"/>
            </w:pPr>
            <w:r>
              <w:t xml:space="preserve">The participants reviewed the status of data needs and data requests were made with the relevant agencies for any missing data. </w:t>
            </w:r>
          </w:p>
          <w:p w14:paraId="7BF82565" w14:textId="6B331AC8" w:rsidR="00B70798" w:rsidRDefault="00B70798" w:rsidP="00045400">
            <w:pPr>
              <w:pStyle w:val="NumBodyText"/>
            </w:pPr>
            <w:r>
              <w:t xml:space="preserve">The meeting wrapped up with a brief discussion about water conservation. The SWG agreed in principle to meetings every six weeks or so. </w:t>
            </w:r>
          </w:p>
        </w:tc>
        <w:tc>
          <w:tcPr>
            <w:tcW w:w="838" w:type="pct"/>
          </w:tcPr>
          <w:p w14:paraId="79BF8667" w14:textId="4CEFCFD3" w:rsidR="0064229E" w:rsidRDefault="0064229E" w:rsidP="003466F6">
            <w:pPr>
              <w:jc w:val="center"/>
            </w:pPr>
          </w:p>
        </w:tc>
      </w:tr>
      <w:tr w:rsidR="007526DC" w14:paraId="5A36A6E5" w14:textId="77777777" w:rsidTr="00057D8D">
        <w:tc>
          <w:tcPr>
            <w:tcW w:w="4162" w:type="pct"/>
            <w:gridSpan w:val="2"/>
          </w:tcPr>
          <w:p w14:paraId="6AD4B1C0" w14:textId="77777777" w:rsidR="007526DC" w:rsidRDefault="007526DC" w:rsidP="00057D8D">
            <w:pPr>
              <w:pStyle w:val="Heading1"/>
              <w:outlineLvl w:val="0"/>
            </w:pPr>
            <w:r>
              <w:lastRenderedPageBreak/>
              <w:t>Supporting documents</w:t>
            </w:r>
          </w:p>
          <w:p w14:paraId="4FCA156F" w14:textId="77777777" w:rsidR="007526DC" w:rsidRDefault="007526DC" w:rsidP="007526DC">
            <w:pPr>
              <w:pStyle w:val="NumBodyText"/>
            </w:pPr>
            <w:r>
              <w:t>Presentation used by the project team to introduce the project to the stakeholders (</w:t>
            </w:r>
            <w:r w:rsidR="00F239D4">
              <w:t xml:space="preserve">see attachment </w:t>
            </w:r>
            <w:r w:rsidR="00F239D4" w:rsidRPr="00F239D4">
              <w:t>SWG_kick-off meeting-presentation.pptx</w:t>
            </w:r>
            <w:r w:rsidR="00F239D4">
              <w:t>)</w:t>
            </w:r>
          </w:p>
          <w:p w14:paraId="0E4064FB" w14:textId="77777777" w:rsidR="00F239D4" w:rsidRDefault="00F239D4" w:rsidP="007526DC">
            <w:pPr>
              <w:pStyle w:val="NumBodyText"/>
            </w:pPr>
            <w:r>
              <w:t xml:space="preserve">Data requested by the stakeholders and relevant organisations (see attachment </w:t>
            </w:r>
            <w:r w:rsidRPr="00F239D4">
              <w:t>SKN_data_request.docx</w:t>
            </w:r>
            <w:r>
              <w:t>)</w:t>
            </w:r>
          </w:p>
          <w:p w14:paraId="7EC4AD3B" w14:textId="6693D969" w:rsidR="00F239D4" w:rsidRPr="007526DC" w:rsidRDefault="00F239D4" w:rsidP="007526DC">
            <w:pPr>
              <w:pStyle w:val="NumBodyText"/>
            </w:pPr>
            <w:r>
              <w:t xml:space="preserve">Project briefing note, shared with stakeholders prior to the meeting (see attachment </w:t>
            </w:r>
            <w:r w:rsidRPr="00F239D4">
              <w:t>Project-Briefing Note-Jan2021.pdf</w:t>
            </w:r>
            <w:r>
              <w:t>)</w:t>
            </w:r>
          </w:p>
        </w:tc>
      </w:tr>
    </w:tbl>
    <w:p w14:paraId="2CEE185F" w14:textId="77777777" w:rsidR="00445EE4" w:rsidRPr="00F129A2" w:rsidRDefault="00445EE4" w:rsidP="00C25657"/>
    <w:sectPr w:rsidR="00445EE4" w:rsidRPr="00F129A2" w:rsidSect="00C25657">
      <w:headerReference w:type="default" r:id="rId7"/>
      <w:headerReference w:type="first" r:id="rId8"/>
      <w:pgSz w:w="11906" w:h="16838" w:code="9"/>
      <w:pgMar w:top="1701"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22FE" w14:textId="77777777" w:rsidR="00B97BDA" w:rsidRDefault="00B97BDA" w:rsidP="007B1BBE">
      <w:r>
        <w:separator/>
      </w:r>
    </w:p>
  </w:endnote>
  <w:endnote w:type="continuationSeparator" w:id="0">
    <w:p w14:paraId="05BA43D4" w14:textId="77777777" w:rsidR="00B97BDA" w:rsidRDefault="00B97BDA" w:rsidP="007B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628B" w14:textId="77777777" w:rsidR="00B97BDA" w:rsidRDefault="00B97BDA" w:rsidP="007B1BBE">
      <w:r>
        <w:separator/>
      </w:r>
    </w:p>
  </w:footnote>
  <w:footnote w:type="continuationSeparator" w:id="0">
    <w:p w14:paraId="2E63FCFD" w14:textId="77777777" w:rsidR="00B97BDA" w:rsidRDefault="00B97BDA" w:rsidP="007B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07B5" w14:textId="77777777" w:rsidR="00F10726" w:rsidRDefault="0009745F" w:rsidP="0009745F">
    <w:pPr>
      <w:pStyle w:val="Header"/>
      <w:rPr>
        <w:rFonts w:asciiTheme="minorHAnsi" w:hAnsiTheme="minorHAnsi"/>
        <w:sz w:val="22"/>
      </w:rPr>
    </w:pPr>
    <w:r>
      <w:fldChar w:fldCharType="begin"/>
    </w:r>
    <w:r>
      <w:instrText xml:space="preserve"> REF BM_DocLogo </w:instrText>
    </w:r>
    <w:r>
      <w:fldChar w:fldCharType="separate"/>
    </w:r>
  </w:p>
  <w:tbl>
    <w:tblPr>
      <w:tblStyle w:val="TableGrid"/>
      <w:tblpPr w:leftFromText="181" w:rightFromText="181" w:vertAnchor="page" w:horzAnchor="margin"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F10726" w14:paraId="586089C9" w14:textId="77777777" w:rsidTr="00C25657">
      <w:trPr>
        <w:trHeight w:val="1134"/>
      </w:trPr>
      <w:tc>
        <w:tcPr>
          <w:tcW w:w="4550" w:type="dxa"/>
        </w:tcPr>
        <w:p w14:paraId="5AF08664" w14:textId="77777777" w:rsidR="00F10726" w:rsidRDefault="00F10726" w:rsidP="00C25657">
          <w:pPr>
            <w:pStyle w:val="Header"/>
          </w:pPr>
          <w:r w:rsidRPr="00862B30">
            <w:rPr>
              <w:noProof/>
              <w:lang w:eastAsia="en-GB"/>
            </w:rPr>
            <w:drawing>
              <wp:inline distT="0" distB="0" distL="0" distR="0" wp14:anchorId="23CA015D" wp14:editId="17A30CDA">
                <wp:extent cx="1987200" cy="6186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618618"/>
                        </a:xfrm>
                        <a:prstGeom prst="rect">
                          <a:avLst/>
                        </a:prstGeom>
                        <a:noFill/>
                        <a:ln>
                          <a:noFill/>
                        </a:ln>
                      </pic:spPr>
                    </pic:pic>
                  </a:graphicData>
                </a:graphic>
              </wp:inline>
            </w:drawing>
          </w:r>
        </w:p>
      </w:tc>
    </w:tr>
  </w:tbl>
  <w:p w14:paraId="0A92CD99" w14:textId="77777777" w:rsidR="0009745F" w:rsidRPr="0009745F" w:rsidRDefault="0009745F" w:rsidP="0009745F">
    <w:pPr>
      <w:pStyle w:val="Header"/>
    </w:pPr>
    <w:r>
      <w:fldChar w:fldCharType="end"/>
    </w:r>
  </w:p>
  <w:p w14:paraId="3CE61770" w14:textId="77777777" w:rsidR="00715CFE" w:rsidRDefault="00715CFE" w:rsidP="00715CFE">
    <w:pPr>
      <w:pStyle w:val="Header"/>
      <w:jc w:val="right"/>
    </w:pPr>
    <w:r>
      <w:t xml:space="preserve">Page </w:t>
    </w:r>
    <w:r>
      <w:fldChar w:fldCharType="begin"/>
    </w:r>
    <w:r>
      <w:instrText xml:space="preserve"> PAGE   \* MERGEFORMAT </w:instrText>
    </w:r>
    <w:r>
      <w:fldChar w:fldCharType="separate"/>
    </w:r>
    <w:r w:rsidR="00742984">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7D09DD" w14:paraId="05F57ECD" w14:textId="77777777" w:rsidTr="00893CF4">
      <w:trPr>
        <w:trHeight w:val="1134"/>
      </w:trPr>
      <w:tc>
        <w:tcPr>
          <w:tcW w:w="4550" w:type="dxa"/>
        </w:tcPr>
        <w:p w14:paraId="304C9B7B" w14:textId="77777777" w:rsidR="007D09DD" w:rsidRDefault="00F10726" w:rsidP="00656B5B">
          <w:pPr>
            <w:pStyle w:val="Header"/>
          </w:pPr>
          <w:bookmarkStart w:id="0" w:name="BMLGO_WAL"/>
          <w:bookmarkStart w:id="1" w:name="BM_DocLogo" w:colFirst="0" w:colLast="0"/>
          <w:r w:rsidRPr="00862B30">
            <w:rPr>
              <w:noProof/>
              <w:lang w:eastAsia="en-GB"/>
            </w:rPr>
            <w:drawing>
              <wp:inline distT="0" distB="0" distL="0" distR="0" wp14:anchorId="6530C648" wp14:editId="1B33B61D">
                <wp:extent cx="1987200" cy="6186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618618"/>
                        </a:xfrm>
                        <a:prstGeom prst="rect">
                          <a:avLst/>
                        </a:prstGeom>
                        <a:noFill/>
                        <a:ln>
                          <a:noFill/>
                        </a:ln>
                      </pic:spPr>
                    </pic:pic>
                  </a:graphicData>
                </a:graphic>
              </wp:inline>
            </w:drawing>
          </w:r>
          <w:bookmarkEnd w:id="0"/>
        </w:p>
      </w:tc>
    </w:tr>
  </w:tbl>
  <w:tbl>
    <w:tblPr>
      <w:tblStyle w:val="TableGrid"/>
      <w:tblpPr w:leftFromText="181" w:rightFromText="181" w:vertAnchor="page" w:horzAnchor="margin" w:tblpXSpec="right"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734E2E" w14:paraId="58BBF32A" w14:textId="77777777" w:rsidTr="00734E2E">
      <w:trPr>
        <w:trHeight w:val="1134"/>
      </w:trPr>
      <w:tc>
        <w:tcPr>
          <w:tcW w:w="4550" w:type="dxa"/>
          <w:vAlign w:val="bottom"/>
        </w:tcPr>
        <w:bookmarkEnd w:id="1"/>
        <w:p w14:paraId="360E2C08" w14:textId="77777777" w:rsidR="00734E2E" w:rsidRDefault="00A06929" w:rsidP="00357E95">
          <w:pPr>
            <w:pStyle w:val="DocTitle"/>
          </w:pPr>
          <w:r>
            <w:t>Minutes</w:t>
          </w:r>
        </w:p>
      </w:tc>
    </w:tr>
  </w:tbl>
  <w:p w14:paraId="3D6C7E4E" w14:textId="77777777" w:rsidR="007D09DD" w:rsidRDefault="007D0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7400"/>
    <w:multiLevelType w:val="hybridMultilevel"/>
    <w:tmpl w:val="EC02ACA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 w15:restartNumberingAfterBreak="0">
    <w:nsid w:val="51EA4C93"/>
    <w:multiLevelType w:val="multilevel"/>
    <w:tmpl w:val="571AE5D2"/>
    <w:lvl w:ilvl="0">
      <w:start w:val="1"/>
      <w:numFmt w:val="decimal"/>
      <w:pStyle w:val="Heading1"/>
      <w:lvlText w:val="%1."/>
      <w:lvlJc w:val="left"/>
      <w:pPr>
        <w:tabs>
          <w:tab w:val="num" w:pos="567"/>
        </w:tabs>
        <w:ind w:left="567" w:hanging="567"/>
      </w:pPr>
      <w:rPr>
        <w:rFonts w:hint="default"/>
      </w:rPr>
    </w:lvl>
    <w:lvl w:ilvl="1">
      <w:start w:val="1"/>
      <w:numFmt w:val="decimal"/>
      <w:pStyle w:val="NumBodyTex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3990F2C"/>
    <w:multiLevelType w:val="hybridMultilevel"/>
    <w:tmpl w:val="5564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26"/>
    <w:rsid w:val="000173D2"/>
    <w:rsid w:val="0002041D"/>
    <w:rsid w:val="00020CDE"/>
    <w:rsid w:val="00025405"/>
    <w:rsid w:val="0003343C"/>
    <w:rsid w:val="00034366"/>
    <w:rsid w:val="00045400"/>
    <w:rsid w:val="00046756"/>
    <w:rsid w:val="0004724B"/>
    <w:rsid w:val="00055E61"/>
    <w:rsid w:val="00062709"/>
    <w:rsid w:val="000628AE"/>
    <w:rsid w:val="00071974"/>
    <w:rsid w:val="000808F7"/>
    <w:rsid w:val="0008103B"/>
    <w:rsid w:val="00086731"/>
    <w:rsid w:val="000938CC"/>
    <w:rsid w:val="000959C3"/>
    <w:rsid w:val="000962A6"/>
    <w:rsid w:val="0009745F"/>
    <w:rsid w:val="000A04C0"/>
    <w:rsid w:val="000B481A"/>
    <w:rsid w:val="000B7241"/>
    <w:rsid w:val="000C51AC"/>
    <w:rsid w:val="000C65D5"/>
    <w:rsid w:val="000E1CF1"/>
    <w:rsid w:val="000E2405"/>
    <w:rsid w:val="000E49F1"/>
    <w:rsid w:val="000F44B1"/>
    <w:rsid w:val="000F630F"/>
    <w:rsid w:val="000F7A27"/>
    <w:rsid w:val="001021A4"/>
    <w:rsid w:val="001030D7"/>
    <w:rsid w:val="00106924"/>
    <w:rsid w:val="00115975"/>
    <w:rsid w:val="001168E3"/>
    <w:rsid w:val="001255B0"/>
    <w:rsid w:val="0012560E"/>
    <w:rsid w:val="001657B3"/>
    <w:rsid w:val="001934DF"/>
    <w:rsid w:val="00197802"/>
    <w:rsid w:val="001A097E"/>
    <w:rsid w:val="001A49BA"/>
    <w:rsid w:val="001B08C7"/>
    <w:rsid w:val="001C6303"/>
    <w:rsid w:val="001D2EC4"/>
    <w:rsid w:val="0020131F"/>
    <w:rsid w:val="00203811"/>
    <w:rsid w:val="00206923"/>
    <w:rsid w:val="0022794C"/>
    <w:rsid w:val="00227DB8"/>
    <w:rsid w:val="002300F2"/>
    <w:rsid w:val="00232A44"/>
    <w:rsid w:val="002355A1"/>
    <w:rsid w:val="002371B6"/>
    <w:rsid w:val="00244F1C"/>
    <w:rsid w:val="00245048"/>
    <w:rsid w:val="00245D0F"/>
    <w:rsid w:val="00255D97"/>
    <w:rsid w:val="002729CA"/>
    <w:rsid w:val="00275B65"/>
    <w:rsid w:val="0029184E"/>
    <w:rsid w:val="002955B2"/>
    <w:rsid w:val="002A0CB5"/>
    <w:rsid w:val="002A20A1"/>
    <w:rsid w:val="002A44FB"/>
    <w:rsid w:val="002A6D6C"/>
    <w:rsid w:val="002B02CB"/>
    <w:rsid w:val="002B2FCD"/>
    <w:rsid w:val="002B33F9"/>
    <w:rsid w:val="002C4B40"/>
    <w:rsid w:val="002D371D"/>
    <w:rsid w:val="002E3E84"/>
    <w:rsid w:val="002F4F5C"/>
    <w:rsid w:val="002F520E"/>
    <w:rsid w:val="002F6827"/>
    <w:rsid w:val="002F69E9"/>
    <w:rsid w:val="00307939"/>
    <w:rsid w:val="003105ED"/>
    <w:rsid w:val="00312F27"/>
    <w:rsid w:val="00327A43"/>
    <w:rsid w:val="003329D4"/>
    <w:rsid w:val="00343E15"/>
    <w:rsid w:val="003466F6"/>
    <w:rsid w:val="00350C1D"/>
    <w:rsid w:val="00352137"/>
    <w:rsid w:val="00354A33"/>
    <w:rsid w:val="00357E95"/>
    <w:rsid w:val="00372825"/>
    <w:rsid w:val="00377D18"/>
    <w:rsid w:val="00381A54"/>
    <w:rsid w:val="00382AEC"/>
    <w:rsid w:val="003927F4"/>
    <w:rsid w:val="003A3A88"/>
    <w:rsid w:val="003B27D5"/>
    <w:rsid w:val="003B3D88"/>
    <w:rsid w:val="003B535C"/>
    <w:rsid w:val="003B686D"/>
    <w:rsid w:val="003B6A37"/>
    <w:rsid w:val="003B7181"/>
    <w:rsid w:val="003C7585"/>
    <w:rsid w:val="003D011E"/>
    <w:rsid w:val="003D041A"/>
    <w:rsid w:val="003D1AD0"/>
    <w:rsid w:val="003D4EF1"/>
    <w:rsid w:val="003E2973"/>
    <w:rsid w:val="003E6958"/>
    <w:rsid w:val="003F1521"/>
    <w:rsid w:val="003F4296"/>
    <w:rsid w:val="00414DF7"/>
    <w:rsid w:val="00421521"/>
    <w:rsid w:val="00425CD7"/>
    <w:rsid w:val="00434B1C"/>
    <w:rsid w:val="00435FDD"/>
    <w:rsid w:val="00445EE4"/>
    <w:rsid w:val="0045427D"/>
    <w:rsid w:val="00461B39"/>
    <w:rsid w:val="00470601"/>
    <w:rsid w:val="0049373C"/>
    <w:rsid w:val="00494C0F"/>
    <w:rsid w:val="004C028E"/>
    <w:rsid w:val="004D7B0D"/>
    <w:rsid w:val="004E327A"/>
    <w:rsid w:val="004F3557"/>
    <w:rsid w:val="0050084D"/>
    <w:rsid w:val="00512C06"/>
    <w:rsid w:val="005141A2"/>
    <w:rsid w:val="005170FC"/>
    <w:rsid w:val="00551F4A"/>
    <w:rsid w:val="0056739B"/>
    <w:rsid w:val="00577190"/>
    <w:rsid w:val="00583A4E"/>
    <w:rsid w:val="00585EA1"/>
    <w:rsid w:val="00593ADD"/>
    <w:rsid w:val="005A0B4B"/>
    <w:rsid w:val="005A1627"/>
    <w:rsid w:val="005A66BF"/>
    <w:rsid w:val="005B46C0"/>
    <w:rsid w:val="005B58EE"/>
    <w:rsid w:val="005C6C2D"/>
    <w:rsid w:val="005E29D0"/>
    <w:rsid w:val="005E2FD5"/>
    <w:rsid w:val="005F5C05"/>
    <w:rsid w:val="00604B1A"/>
    <w:rsid w:val="00606D71"/>
    <w:rsid w:val="00612037"/>
    <w:rsid w:val="00615009"/>
    <w:rsid w:val="006153D3"/>
    <w:rsid w:val="0061732D"/>
    <w:rsid w:val="00621EFC"/>
    <w:rsid w:val="00633186"/>
    <w:rsid w:val="006333FF"/>
    <w:rsid w:val="0064229E"/>
    <w:rsid w:val="00647298"/>
    <w:rsid w:val="00651F66"/>
    <w:rsid w:val="0065268E"/>
    <w:rsid w:val="00655362"/>
    <w:rsid w:val="00656A0E"/>
    <w:rsid w:val="00656B5B"/>
    <w:rsid w:val="006571ED"/>
    <w:rsid w:val="00663897"/>
    <w:rsid w:val="006737A6"/>
    <w:rsid w:val="0068126C"/>
    <w:rsid w:val="00684D08"/>
    <w:rsid w:val="00685E78"/>
    <w:rsid w:val="0069666E"/>
    <w:rsid w:val="006A18A2"/>
    <w:rsid w:val="006A6061"/>
    <w:rsid w:val="006B17E0"/>
    <w:rsid w:val="006C0666"/>
    <w:rsid w:val="006C39EE"/>
    <w:rsid w:val="006E10C3"/>
    <w:rsid w:val="006E121F"/>
    <w:rsid w:val="006F267C"/>
    <w:rsid w:val="006F379A"/>
    <w:rsid w:val="006F3AE3"/>
    <w:rsid w:val="006F3BD5"/>
    <w:rsid w:val="00702404"/>
    <w:rsid w:val="00712017"/>
    <w:rsid w:val="00715CFE"/>
    <w:rsid w:val="007171B4"/>
    <w:rsid w:val="0072136E"/>
    <w:rsid w:val="00721F65"/>
    <w:rsid w:val="007222DF"/>
    <w:rsid w:val="00734E2E"/>
    <w:rsid w:val="00742984"/>
    <w:rsid w:val="007526DC"/>
    <w:rsid w:val="00753A7C"/>
    <w:rsid w:val="00775D20"/>
    <w:rsid w:val="007813F1"/>
    <w:rsid w:val="007868CE"/>
    <w:rsid w:val="00791D53"/>
    <w:rsid w:val="007A1089"/>
    <w:rsid w:val="007A68BE"/>
    <w:rsid w:val="007A701B"/>
    <w:rsid w:val="007A7F94"/>
    <w:rsid w:val="007B1BBE"/>
    <w:rsid w:val="007D052F"/>
    <w:rsid w:val="007D09DD"/>
    <w:rsid w:val="007E1409"/>
    <w:rsid w:val="007E6947"/>
    <w:rsid w:val="007F4CE1"/>
    <w:rsid w:val="00805D35"/>
    <w:rsid w:val="00817DEE"/>
    <w:rsid w:val="00822ED7"/>
    <w:rsid w:val="00823239"/>
    <w:rsid w:val="00831AB3"/>
    <w:rsid w:val="00841733"/>
    <w:rsid w:val="00847926"/>
    <w:rsid w:val="00850727"/>
    <w:rsid w:val="008562BB"/>
    <w:rsid w:val="008623F1"/>
    <w:rsid w:val="00866AAC"/>
    <w:rsid w:val="008730EF"/>
    <w:rsid w:val="00873A6B"/>
    <w:rsid w:val="00873D52"/>
    <w:rsid w:val="00881132"/>
    <w:rsid w:val="00881B11"/>
    <w:rsid w:val="00892FB7"/>
    <w:rsid w:val="00893CF4"/>
    <w:rsid w:val="00893D51"/>
    <w:rsid w:val="008953D6"/>
    <w:rsid w:val="008A58FE"/>
    <w:rsid w:val="008C7B7C"/>
    <w:rsid w:val="008D370C"/>
    <w:rsid w:val="008D5DC6"/>
    <w:rsid w:val="008D7622"/>
    <w:rsid w:val="008E6591"/>
    <w:rsid w:val="008F01B6"/>
    <w:rsid w:val="008F4C6C"/>
    <w:rsid w:val="00901136"/>
    <w:rsid w:val="009043CA"/>
    <w:rsid w:val="00905227"/>
    <w:rsid w:val="0091110E"/>
    <w:rsid w:val="009131F7"/>
    <w:rsid w:val="00921869"/>
    <w:rsid w:val="0092242F"/>
    <w:rsid w:val="009239EC"/>
    <w:rsid w:val="00931F8A"/>
    <w:rsid w:val="00946EEE"/>
    <w:rsid w:val="00947DB0"/>
    <w:rsid w:val="00976701"/>
    <w:rsid w:val="00980088"/>
    <w:rsid w:val="00983BC3"/>
    <w:rsid w:val="00991BA8"/>
    <w:rsid w:val="00994EA9"/>
    <w:rsid w:val="009A6040"/>
    <w:rsid w:val="009B4032"/>
    <w:rsid w:val="009B4FA8"/>
    <w:rsid w:val="009B5FCB"/>
    <w:rsid w:val="009C04D2"/>
    <w:rsid w:val="009C0E53"/>
    <w:rsid w:val="009C23DC"/>
    <w:rsid w:val="009C4D93"/>
    <w:rsid w:val="009C4E0F"/>
    <w:rsid w:val="009D43A3"/>
    <w:rsid w:val="009D5B84"/>
    <w:rsid w:val="009E13A2"/>
    <w:rsid w:val="009E6575"/>
    <w:rsid w:val="00A06929"/>
    <w:rsid w:val="00A170FC"/>
    <w:rsid w:val="00A339C9"/>
    <w:rsid w:val="00A36405"/>
    <w:rsid w:val="00A45987"/>
    <w:rsid w:val="00A53D79"/>
    <w:rsid w:val="00A55B66"/>
    <w:rsid w:val="00A61B46"/>
    <w:rsid w:val="00A678B6"/>
    <w:rsid w:val="00A818EE"/>
    <w:rsid w:val="00A83A25"/>
    <w:rsid w:val="00A86C26"/>
    <w:rsid w:val="00A909E9"/>
    <w:rsid w:val="00A961A7"/>
    <w:rsid w:val="00AC24E5"/>
    <w:rsid w:val="00AD3083"/>
    <w:rsid w:val="00AE2983"/>
    <w:rsid w:val="00AE7CDF"/>
    <w:rsid w:val="00AF4171"/>
    <w:rsid w:val="00AF6FBA"/>
    <w:rsid w:val="00B00C91"/>
    <w:rsid w:val="00B07BAD"/>
    <w:rsid w:val="00B15B1F"/>
    <w:rsid w:val="00B21F76"/>
    <w:rsid w:val="00B353A2"/>
    <w:rsid w:val="00B47B8D"/>
    <w:rsid w:val="00B50DC8"/>
    <w:rsid w:val="00B66C6C"/>
    <w:rsid w:val="00B70798"/>
    <w:rsid w:val="00B83EBB"/>
    <w:rsid w:val="00B905F4"/>
    <w:rsid w:val="00B97BDA"/>
    <w:rsid w:val="00BA09CE"/>
    <w:rsid w:val="00BA1010"/>
    <w:rsid w:val="00BA2464"/>
    <w:rsid w:val="00BC094A"/>
    <w:rsid w:val="00BC1A52"/>
    <w:rsid w:val="00BC2AD3"/>
    <w:rsid w:val="00BE2C5B"/>
    <w:rsid w:val="00BE3D9D"/>
    <w:rsid w:val="00BF5738"/>
    <w:rsid w:val="00BF5CDA"/>
    <w:rsid w:val="00C01647"/>
    <w:rsid w:val="00C0533B"/>
    <w:rsid w:val="00C10009"/>
    <w:rsid w:val="00C12566"/>
    <w:rsid w:val="00C17F9B"/>
    <w:rsid w:val="00C25657"/>
    <w:rsid w:val="00C269F4"/>
    <w:rsid w:val="00C4344F"/>
    <w:rsid w:val="00C45B55"/>
    <w:rsid w:val="00C50655"/>
    <w:rsid w:val="00C5126B"/>
    <w:rsid w:val="00C6069C"/>
    <w:rsid w:val="00C642C3"/>
    <w:rsid w:val="00C81592"/>
    <w:rsid w:val="00C818D2"/>
    <w:rsid w:val="00C91BC2"/>
    <w:rsid w:val="00C94EE0"/>
    <w:rsid w:val="00CB74FB"/>
    <w:rsid w:val="00CC4F83"/>
    <w:rsid w:val="00CD1EEB"/>
    <w:rsid w:val="00CD28CC"/>
    <w:rsid w:val="00CD57E1"/>
    <w:rsid w:val="00CE088A"/>
    <w:rsid w:val="00CF015E"/>
    <w:rsid w:val="00D02C10"/>
    <w:rsid w:val="00D059D8"/>
    <w:rsid w:val="00D064D1"/>
    <w:rsid w:val="00D1086C"/>
    <w:rsid w:val="00D14B27"/>
    <w:rsid w:val="00D16A0D"/>
    <w:rsid w:val="00D4230D"/>
    <w:rsid w:val="00D4269A"/>
    <w:rsid w:val="00D44512"/>
    <w:rsid w:val="00D44D52"/>
    <w:rsid w:val="00D55290"/>
    <w:rsid w:val="00D6335A"/>
    <w:rsid w:val="00D818C2"/>
    <w:rsid w:val="00D863CD"/>
    <w:rsid w:val="00D949AD"/>
    <w:rsid w:val="00DA004B"/>
    <w:rsid w:val="00DA127F"/>
    <w:rsid w:val="00DB54F3"/>
    <w:rsid w:val="00DE6B31"/>
    <w:rsid w:val="00DF5765"/>
    <w:rsid w:val="00DF641C"/>
    <w:rsid w:val="00DF7069"/>
    <w:rsid w:val="00E11A01"/>
    <w:rsid w:val="00E14E6E"/>
    <w:rsid w:val="00E24F98"/>
    <w:rsid w:val="00E34364"/>
    <w:rsid w:val="00E409D7"/>
    <w:rsid w:val="00E41CA0"/>
    <w:rsid w:val="00E445EA"/>
    <w:rsid w:val="00E47517"/>
    <w:rsid w:val="00E545E1"/>
    <w:rsid w:val="00E55A7B"/>
    <w:rsid w:val="00E70545"/>
    <w:rsid w:val="00E84366"/>
    <w:rsid w:val="00E85553"/>
    <w:rsid w:val="00E85A0F"/>
    <w:rsid w:val="00E9523B"/>
    <w:rsid w:val="00E97562"/>
    <w:rsid w:val="00EA39D5"/>
    <w:rsid w:val="00EC20D7"/>
    <w:rsid w:val="00EC2E5D"/>
    <w:rsid w:val="00EC7BC4"/>
    <w:rsid w:val="00EE1F23"/>
    <w:rsid w:val="00EF76A9"/>
    <w:rsid w:val="00F074E5"/>
    <w:rsid w:val="00F10726"/>
    <w:rsid w:val="00F129A2"/>
    <w:rsid w:val="00F17449"/>
    <w:rsid w:val="00F239D4"/>
    <w:rsid w:val="00F24D65"/>
    <w:rsid w:val="00F2529C"/>
    <w:rsid w:val="00F32CB1"/>
    <w:rsid w:val="00F34759"/>
    <w:rsid w:val="00F37D1C"/>
    <w:rsid w:val="00F42C6E"/>
    <w:rsid w:val="00F47843"/>
    <w:rsid w:val="00F61E0B"/>
    <w:rsid w:val="00F64DD2"/>
    <w:rsid w:val="00F75FDD"/>
    <w:rsid w:val="00F84FE4"/>
    <w:rsid w:val="00F87F33"/>
    <w:rsid w:val="00F9180F"/>
    <w:rsid w:val="00F92BBF"/>
    <w:rsid w:val="00F97C9F"/>
    <w:rsid w:val="00FA47DF"/>
    <w:rsid w:val="00FA5213"/>
    <w:rsid w:val="00FA5F95"/>
    <w:rsid w:val="00FA7AB2"/>
    <w:rsid w:val="00FB10ED"/>
    <w:rsid w:val="00FB183E"/>
    <w:rsid w:val="00FB3A14"/>
    <w:rsid w:val="00FB7153"/>
    <w:rsid w:val="00FD1FA9"/>
    <w:rsid w:val="00FD6636"/>
    <w:rsid w:val="00FE3428"/>
    <w:rsid w:val="00FE6211"/>
    <w:rsid w:val="00FE6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FD063"/>
  <w15:docId w15:val="{10992D58-434E-4D1D-BCB0-DB362609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7526DC"/>
    <w:pPr>
      <w:spacing w:before="120" w:after="0" w:line="264" w:lineRule="auto"/>
      <w:ind w:left="0" w:firstLine="0"/>
    </w:pPr>
    <w:rPr>
      <w:rFonts w:ascii="Arial" w:hAnsi="Arial"/>
      <w:sz w:val="20"/>
    </w:rPr>
  </w:style>
  <w:style w:type="paragraph" w:styleId="Heading1">
    <w:name w:val="heading 1"/>
    <w:aliases w:val="~SectionHeading"/>
    <w:basedOn w:val="DocInfoTitle"/>
    <w:next w:val="NumBodyText"/>
    <w:link w:val="Heading1Char"/>
    <w:uiPriority w:val="9"/>
    <w:qFormat/>
    <w:rsid w:val="0092242F"/>
    <w:pPr>
      <w:keepNext/>
      <w:keepLines/>
      <w:numPr>
        <w:numId w:val="3"/>
      </w:numPr>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9"/>
    <w:semiHidden/>
    <w:rsid w:val="002A44FB"/>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45F"/>
    <w:pPr>
      <w:tabs>
        <w:tab w:val="center" w:pos="4513"/>
        <w:tab w:val="right" w:pos="9026"/>
      </w:tabs>
      <w:spacing w:before="0"/>
    </w:pPr>
  </w:style>
  <w:style w:type="character" w:customStyle="1" w:styleId="HeaderChar">
    <w:name w:val="Header Char"/>
    <w:basedOn w:val="DefaultParagraphFont"/>
    <w:link w:val="Header"/>
    <w:uiPriority w:val="99"/>
    <w:rsid w:val="0009745F"/>
    <w:rPr>
      <w:rFonts w:ascii="Arial" w:hAnsi="Arial"/>
    </w:rPr>
  </w:style>
  <w:style w:type="paragraph" w:styleId="Footer">
    <w:name w:val="footer"/>
    <w:aliases w:val="~Footer"/>
    <w:basedOn w:val="Normal"/>
    <w:link w:val="FooterChar"/>
    <w:uiPriority w:val="99"/>
    <w:unhideWhenUsed/>
    <w:rsid w:val="002A44FB"/>
    <w:pPr>
      <w:tabs>
        <w:tab w:val="center" w:pos="4513"/>
        <w:tab w:val="right" w:pos="9026"/>
      </w:tabs>
      <w:spacing w:before="0" w:line="240" w:lineRule="auto"/>
    </w:pPr>
    <w:rPr>
      <w:sz w:val="14"/>
    </w:rPr>
  </w:style>
  <w:style w:type="character" w:customStyle="1" w:styleId="FooterChar">
    <w:name w:val="Footer Char"/>
    <w:aliases w:val="~Footer Char"/>
    <w:basedOn w:val="DefaultParagraphFont"/>
    <w:link w:val="Footer"/>
    <w:uiPriority w:val="99"/>
    <w:rsid w:val="002A44FB"/>
    <w:rPr>
      <w:rFonts w:ascii="Arial" w:hAnsi="Arial"/>
      <w:sz w:val="14"/>
    </w:rPr>
  </w:style>
  <w:style w:type="paragraph" w:styleId="BalloonText">
    <w:name w:val="Balloon Text"/>
    <w:basedOn w:val="Normal"/>
    <w:link w:val="BalloonTextChar"/>
    <w:uiPriority w:val="99"/>
    <w:semiHidden/>
    <w:unhideWhenUsed/>
    <w:rsid w:val="007B1BBE"/>
    <w:rPr>
      <w:rFonts w:ascii="Tahoma" w:hAnsi="Tahoma" w:cs="Tahoma"/>
      <w:sz w:val="16"/>
      <w:szCs w:val="16"/>
    </w:rPr>
  </w:style>
  <w:style w:type="character" w:customStyle="1" w:styleId="BalloonTextChar">
    <w:name w:val="Balloon Text Char"/>
    <w:basedOn w:val="DefaultParagraphFont"/>
    <w:link w:val="BalloonText"/>
    <w:uiPriority w:val="99"/>
    <w:semiHidden/>
    <w:rsid w:val="007B1BBE"/>
    <w:rPr>
      <w:rFonts w:ascii="Tahoma" w:hAnsi="Tahoma" w:cs="Tahoma"/>
      <w:sz w:val="16"/>
      <w:szCs w:val="16"/>
    </w:rPr>
  </w:style>
  <w:style w:type="table" w:styleId="TableGrid">
    <w:name w:val="Table Grid"/>
    <w:basedOn w:val="TableNormal"/>
    <w:rsid w:val="004F355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F01B6"/>
    <w:rPr>
      <w:color w:val="808080"/>
    </w:rPr>
  </w:style>
  <w:style w:type="paragraph" w:customStyle="1" w:styleId="Position">
    <w:name w:val="~Position"/>
    <w:basedOn w:val="Normal"/>
    <w:next w:val="Normal"/>
    <w:link w:val="PositionChar"/>
    <w:rsid w:val="0009745F"/>
    <w:pPr>
      <w:spacing w:before="0"/>
    </w:pPr>
    <w:rPr>
      <w:rFonts w:eastAsia="Times New Roman" w:cs="Times New Roman"/>
      <w:i/>
      <w:iCs/>
      <w:szCs w:val="24"/>
      <w:lang w:eastAsia="en-GB"/>
    </w:rPr>
  </w:style>
  <w:style w:type="character" w:customStyle="1" w:styleId="PositionChar">
    <w:name w:val="~Position Char"/>
    <w:basedOn w:val="DefaultParagraphFont"/>
    <w:link w:val="Position"/>
    <w:rsid w:val="0009745F"/>
    <w:rPr>
      <w:rFonts w:ascii="Arial" w:eastAsia="Times New Roman" w:hAnsi="Arial" w:cs="Times New Roman"/>
      <w:i/>
      <w:iCs/>
      <w:sz w:val="20"/>
      <w:szCs w:val="24"/>
      <w:lang w:eastAsia="en-GB"/>
    </w:rPr>
  </w:style>
  <w:style w:type="paragraph" w:styleId="ListParagraph">
    <w:name w:val="List Paragraph"/>
    <w:basedOn w:val="Normal"/>
    <w:uiPriority w:val="34"/>
    <w:semiHidden/>
    <w:rsid w:val="004C028E"/>
    <w:pPr>
      <w:ind w:left="720"/>
      <w:contextualSpacing/>
    </w:pPr>
  </w:style>
  <w:style w:type="paragraph" w:customStyle="1" w:styleId="DocAddress">
    <w:name w:val="~DocAddress"/>
    <w:basedOn w:val="Normal"/>
    <w:rsid w:val="0009745F"/>
    <w:pPr>
      <w:spacing w:before="0" w:line="240" w:lineRule="auto"/>
    </w:pPr>
    <w:rPr>
      <w:sz w:val="14"/>
    </w:rPr>
  </w:style>
  <w:style w:type="paragraph" w:customStyle="1" w:styleId="DocLegal">
    <w:name w:val="~DocLegal"/>
    <w:basedOn w:val="DocAddress"/>
    <w:rsid w:val="002A44FB"/>
    <w:rPr>
      <w:sz w:val="12"/>
    </w:rPr>
  </w:style>
  <w:style w:type="character" w:customStyle="1" w:styleId="DocWebAddress">
    <w:name w:val="~DocWebAddress"/>
    <w:basedOn w:val="DefaultParagraphFont"/>
    <w:uiPriority w:val="1"/>
    <w:rsid w:val="00255D97"/>
    <w:rPr>
      <w:rFonts w:asciiTheme="minorHAnsi" w:hAnsiTheme="minorHAnsi"/>
      <w:b/>
      <w:color w:val="00B5CC" w:themeColor="accent1"/>
      <w:sz w:val="14"/>
    </w:rPr>
  </w:style>
  <w:style w:type="paragraph" w:customStyle="1" w:styleId="Contact">
    <w:name w:val="~Contact"/>
    <w:basedOn w:val="Normal"/>
    <w:rsid w:val="0009745F"/>
    <w:pPr>
      <w:spacing w:before="0" w:line="240" w:lineRule="auto"/>
    </w:pPr>
    <w:rPr>
      <w:color w:val="939598" w:themeColor="accent2"/>
      <w:sz w:val="16"/>
    </w:rPr>
  </w:style>
  <w:style w:type="paragraph" w:customStyle="1" w:styleId="Address">
    <w:name w:val="~Address"/>
    <w:basedOn w:val="Normal"/>
    <w:semiHidden/>
    <w:rsid w:val="0009745F"/>
    <w:pPr>
      <w:spacing w:before="0" w:line="240" w:lineRule="auto"/>
    </w:pPr>
  </w:style>
  <w:style w:type="character" w:customStyle="1" w:styleId="Heading1Char">
    <w:name w:val="Heading 1 Char"/>
    <w:aliases w:val="~SectionHeading Char"/>
    <w:basedOn w:val="DefaultParagraphFont"/>
    <w:link w:val="Heading1"/>
    <w:uiPriority w:val="9"/>
    <w:rsid w:val="0092242F"/>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semiHidden/>
    <w:rsid w:val="00612037"/>
    <w:rPr>
      <w:rFonts w:asciiTheme="majorHAnsi" w:eastAsiaTheme="majorEastAsia" w:hAnsiTheme="majorHAnsi" w:cstheme="majorBidi"/>
      <w:b/>
      <w:bCs/>
      <w:sz w:val="26"/>
      <w:szCs w:val="26"/>
    </w:rPr>
  </w:style>
  <w:style w:type="paragraph" w:styleId="NoSpacing">
    <w:name w:val="No Spacing"/>
    <w:uiPriority w:val="1"/>
    <w:rsid w:val="000E49F1"/>
    <w:pPr>
      <w:spacing w:after="0"/>
      <w:ind w:left="0" w:firstLine="0"/>
    </w:pPr>
    <w:rPr>
      <w:rFonts w:ascii="Arial" w:hAnsi="Arial"/>
      <w:sz w:val="20"/>
    </w:rPr>
  </w:style>
  <w:style w:type="paragraph" w:customStyle="1" w:styleId="DocTitle">
    <w:name w:val="~DocTitle"/>
    <w:basedOn w:val="NoSpacing"/>
    <w:rsid w:val="00206923"/>
    <w:pPr>
      <w:jc w:val="right"/>
    </w:pPr>
    <w:rPr>
      <w:sz w:val="52"/>
    </w:rPr>
  </w:style>
  <w:style w:type="paragraph" w:customStyle="1" w:styleId="Subject">
    <w:name w:val="~Subject"/>
    <w:basedOn w:val="Normal"/>
    <w:rsid w:val="008C7B7C"/>
    <w:pPr>
      <w:spacing w:after="120"/>
    </w:pPr>
    <w:rPr>
      <w:sz w:val="28"/>
    </w:rPr>
  </w:style>
  <w:style w:type="paragraph" w:customStyle="1" w:styleId="DocInfo">
    <w:name w:val="~DocInfo"/>
    <w:basedOn w:val="Normal"/>
    <w:rsid w:val="0061732D"/>
    <w:pPr>
      <w:spacing w:before="60" w:after="60"/>
    </w:pPr>
  </w:style>
  <w:style w:type="paragraph" w:customStyle="1" w:styleId="NumBodyText">
    <w:name w:val="~NumBodyText"/>
    <w:basedOn w:val="Normal"/>
    <w:qFormat/>
    <w:rsid w:val="001657B3"/>
    <w:pPr>
      <w:numPr>
        <w:ilvl w:val="1"/>
        <w:numId w:val="3"/>
      </w:numPr>
    </w:pPr>
  </w:style>
  <w:style w:type="paragraph" w:customStyle="1" w:styleId="DocInfoTitle">
    <w:name w:val="~DocInfoTitle"/>
    <w:basedOn w:val="Normal"/>
    <w:rsid w:val="008C7B7C"/>
    <w:rPr>
      <w:sz w:val="28"/>
    </w:rPr>
  </w:style>
  <w:style w:type="paragraph" w:customStyle="1" w:styleId="IndentBodyText">
    <w:name w:val="~IndentBodyText"/>
    <w:basedOn w:val="Normal"/>
    <w:qFormat/>
    <w:rsid w:val="00F129A2"/>
    <w:pPr>
      <w:ind w:left="567"/>
    </w:pPr>
  </w:style>
  <w:style w:type="character" w:styleId="CommentReference">
    <w:name w:val="annotation reference"/>
    <w:basedOn w:val="DefaultParagraphFont"/>
    <w:uiPriority w:val="99"/>
    <w:semiHidden/>
    <w:unhideWhenUsed/>
    <w:rsid w:val="00C12566"/>
    <w:rPr>
      <w:sz w:val="16"/>
      <w:szCs w:val="16"/>
    </w:rPr>
  </w:style>
  <w:style w:type="paragraph" w:styleId="CommentText">
    <w:name w:val="annotation text"/>
    <w:basedOn w:val="Normal"/>
    <w:link w:val="CommentTextChar"/>
    <w:uiPriority w:val="99"/>
    <w:unhideWhenUsed/>
    <w:rsid w:val="00C12566"/>
    <w:pPr>
      <w:spacing w:line="240" w:lineRule="auto"/>
    </w:pPr>
    <w:rPr>
      <w:szCs w:val="20"/>
    </w:rPr>
  </w:style>
  <w:style w:type="character" w:customStyle="1" w:styleId="CommentTextChar">
    <w:name w:val="Comment Text Char"/>
    <w:basedOn w:val="DefaultParagraphFont"/>
    <w:link w:val="CommentText"/>
    <w:uiPriority w:val="99"/>
    <w:rsid w:val="00C125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2566"/>
    <w:rPr>
      <w:b/>
      <w:bCs/>
    </w:rPr>
  </w:style>
  <w:style w:type="character" w:customStyle="1" w:styleId="CommentSubjectChar">
    <w:name w:val="Comment Subject Char"/>
    <w:basedOn w:val="CommentTextChar"/>
    <w:link w:val="CommentSubject"/>
    <w:uiPriority w:val="99"/>
    <w:semiHidden/>
    <w:rsid w:val="00C12566"/>
    <w:rPr>
      <w:rFonts w:ascii="Arial" w:hAnsi="Arial"/>
      <w:b/>
      <w:bCs/>
      <w:sz w:val="20"/>
      <w:szCs w:val="20"/>
    </w:rPr>
  </w:style>
  <w:style w:type="paragraph" w:styleId="Revision">
    <w:name w:val="Revision"/>
    <w:hidden/>
    <w:uiPriority w:val="99"/>
    <w:semiHidden/>
    <w:rsid w:val="00C12566"/>
    <w:pPr>
      <w:spacing w:after="0"/>
      <w:ind w:left="0" w:firstLine="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Minut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0109A368264F7892B40D90FB12E630"/>
        <w:category>
          <w:name w:val="General"/>
          <w:gallery w:val="placeholder"/>
        </w:category>
        <w:types>
          <w:type w:val="bbPlcHdr"/>
        </w:types>
        <w:behaviors>
          <w:behavior w:val="content"/>
        </w:behaviors>
        <w:guid w:val="{D1428144-7AC4-4B63-95EE-D3095CFD58E2}"/>
      </w:docPartPr>
      <w:docPartBody>
        <w:p w:rsidR="002C5826" w:rsidRDefault="002C5826">
          <w:pPr>
            <w:pStyle w:val="120109A368264F7892B40D90FB12E630"/>
          </w:pPr>
          <w:r>
            <w:t>&lt;Insert subject – tab to the next input field&gt;</w:t>
          </w:r>
        </w:p>
      </w:docPartBody>
    </w:docPart>
    <w:docPart>
      <w:docPartPr>
        <w:name w:val="DC47045090DC4484A12B584E60F0DE0E"/>
        <w:category>
          <w:name w:val="General"/>
          <w:gallery w:val="placeholder"/>
        </w:category>
        <w:types>
          <w:type w:val="bbPlcHdr"/>
        </w:types>
        <w:behaviors>
          <w:behavior w:val="content"/>
        </w:behaviors>
        <w:guid w:val="{C8EE0B5F-B334-488F-911E-EF6188C4FAA0}"/>
      </w:docPartPr>
      <w:docPartBody>
        <w:p w:rsidR="002C5826" w:rsidRDefault="002C5826">
          <w:pPr>
            <w:pStyle w:val="DC47045090DC4484A12B584E60F0DE0E"/>
          </w:pPr>
          <w:r>
            <w:t>&lt;Insert&gt;</w:t>
          </w:r>
        </w:p>
      </w:docPartBody>
    </w:docPart>
    <w:docPart>
      <w:docPartPr>
        <w:name w:val="477C1261FEB44C898A4DA2BA9330C4EE"/>
        <w:category>
          <w:name w:val="General"/>
          <w:gallery w:val="placeholder"/>
        </w:category>
        <w:types>
          <w:type w:val="bbPlcHdr"/>
        </w:types>
        <w:behaviors>
          <w:behavior w:val="content"/>
        </w:behaviors>
        <w:guid w:val="{6D56AB29-8202-4DCB-8AAD-AFF2062F5F69}"/>
      </w:docPartPr>
      <w:docPartBody>
        <w:p w:rsidR="002C5826" w:rsidRDefault="002C5826">
          <w:pPr>
            <w:pStyle w:val="477C1261FEB44C898A4DA2BA9330C4EE"/>
          </w:pPr>
          <w:r>
            <w:t>&lt;Insert Name&gt;</w:t>
          </w:r>
        </w:p>
      </w:docPartBody>
    </w:docPart>
    <w:docPart>
      <w:docPartPr>
        <w:name w:val="83037D7F31C54F16A1CB0EC636AD38A6"/>
        <w:category>
          <w:name w:val="General"/>
          <w:gallery w:val="placeholder"/>
        </w:category>
        <w:types>
          <w:type w:val="bbPlcHdr"/>
        </w:types>
        <w:behaviors>
          <w:behavior w:val="content"/>
        </w:behaviors>
        <w:guid w:val="{D0FAC400-01ED-40DA-81AC-FA147C6F2B9C}"/>
      </w:docPartPr>
      <w:docPartBody>
        <w:p w:rsidR="002C5826" w:rsidRDefault="002C5826">
          <w:pPr>
            <w:pStyle w:val="83037D7F31C54F16A1CB0EC636AD38A6"/>
          </w:pPr>
          <w:r>
            <w:t>&lt;Insert Name&gt;</w:t>
          </w:r>
        </w:p>
      </w:docPartBody>
    </w:docPart>
    <w:docPart>
      <w:docPartPr>
        <w:name w:val="F2F44BA40A6C4123BA6987AAB3E72977"/>
        <w:category>
          <w:name w:val="General"/>
          <w:gallery w:val="placeholder"/>
        </w:category>
        <w:types>
          <w:type w:val="bbPlcHdr"/>
        </w:types>
        <w:behaviors>
          <w:behavior w:val="content"/>
        </w:behaviors>
        <w:guid w:val="{1D7D0F81-6183-4B03-914F-26DB5FC4D855}"/>
      </w:docPartPr>
      <w:docPartBody>
        <w:p w:rsidR="002C5826" w:rsidRDefault="002C5826">
          <w:pPr>
            <w:pStyle w:val="F2F44BA40A6C4123BA6987AAB3E72977"/>
          </w:pPr>
          <w:r>
            <w:t>&lt;Insert Name&gt;</w:t>
          </w:r>
        </w:p>
      </w:docPartBody>
    </w:docPart>
    <w:docPart>
      <w:docPartPr>
        <w:name w:val="A03EF06749D4489887DD9427A2338811"/>
        <w:category>
          <w:name w:val="General"/>
          <w:gallery w:val="placeholder"/>
        </w:category>
        <w:types>
          <w:type w:val="bbPlcHdr"/>
        </w:types>
        <w:behaviors>
          <w:behavior w:val="content"/>
        </w:behaviors>
        <w:guid w:val="{551C7506-8907-4D57-8F8E-A82F8A812799}"/>
      </w:docPartPr>
      <w:docPartBody>
        <w:p w:rsidR="002C5826" w:rsidRDefault="002C5826">
          <w:pPr>
            <w:pStyle w:val="A03EF06749D4489887DD9427A2338811"/>
          </w:pPr>
          <w:r>
            <w:t>&lt;Insert Name&gt;</w:t>
          </w:r>
        </w:p>
      </w:docPartBody>
    </w:docPart>
    <w:docPart>
      <w:docPartPr>
        <w:name w:val="5C76CFFBE778469293B7A89437D13119"/>
        <w:category>
          <w:name w:val="General"/>
          <w:gallery w:val="placeholder"/>
        </w:category>
        <w:types>
          <w:type w:val="bbPlcHdr"/>
        </w:types>
        <w:behaviors>
          <w:behavior w:val="content"/>
        </w:behaviors>
        <w:guid w:val="{9E17FBA2-ED82-4CB6-BA55-E139D4030974}"/>
      </w:docPartPr>
      <w:docPartBody>
        <w:p w:rsidR="002C5826" w:rsidRDefault="002C5826">
          <w:pPr>
            <w:pStyle w:val="5C76CFFBE778469293B7A89437D13119"/>
          </w:pPr>
          <w:r>
            <w:t>&lt;Insert Name&gt;</w:t>
          </w:r>
        </w:p>
      </w:docPartBody>
    </w:docPart>
    <w:docPart>
      <w:docPartPr>
        <w:name w:val="8FBC5EE360A04AEFA3F62D9832700860"/>
        <w:category>
          <w:name w:val="General"/>
          <w:gallery w:val="placeholder"/>
        </w:category>
        <w:types>
          <w:type w:val="bbPlcHdr"/>
        </w:types>
        <w:behaviors>
          <w:behavior w:val="content"/>
        </w:behaviors>
        <w:guid w:val="{0B0CEDE3-C378-4274-88F6-DA024F3DAA40}"/>
      </w:docPartPr>
      <w:docPartBody>
        <w:p w:rsidR="002C5826" w:rsidRDefault="002C5826">
          <w:pPr>
            <w:pStyle w:val="8FBC5EE360A04AEFA3F62D9832700860"/>
          </w:pPr>
          <w:r>
            <w:t>&lt;Insert Name&gt;</w:t>
          </w:r>
        </w:p>
      </w:docPartBody>
    </w:docPart>
    <w:docPart>
      <w:docPartPr>
        <w:name w:val="6D343FCB95794BD687502DF235B7DB53"/>
        <w:category>
          <w:name w:val="General"/>
          <w:gallery w:val="placeholder"/>
        </w:category>
        <w:types>
          <w:type w:val="bbPlcHdr"/>
        </w:types>
        <w:behaviors>
          <w:behavior w:val="content"/>
        </w:behaviors>
        <w:guid w:val="{F88884EA-F237-4D97-9FA2-1E24EE476DD3}"/>
      </w:docPartPr>
      <w:docPartBody>
        <w:p w:rsidR="002C5826" w:rsidRDefault="002C5826">
          <w:pPr>
            <w:pStyle w:val="6D343FCB95794BD687502DF235B7DB53"/>
          </w:pPr>
          <w:r>
            <w:t>&lt;Insert Name&gt;</w:t>
          </w:r>
        </w:p>
      </w:docPartBody>
    </w:docPart>
    <w:docPart>
      <w:docPartPr>
        <w:name w:val="38178C7675624D2EA8E230781ED75824"/>
        <w:category>
          <w:name w:val="General"/>
          <w:gallery w:val="placeholder"/>
        </w:category>
        <w:types>
          <w:type w:val="bbPlcHdr"/>
        </w:types>
        <w:behaviors>
          <w:behavior w:val="content"/>
        </w:behaviors>
        <w:guid w:val="{C577201F-C0BC-467A-95F1-CD7BF6A8E47D}"/>
      </w:docPartPr>
      <w:docPartBody>
        <w:p w:rsidR="002C5826" w:rsidRDefault="002C5826">
          <w:pPr>
            <w:pStyle w:val="38178C7675624D2EA8E230781ED75824"/>
          </w:pPr>
          <w:r>
            <w:t>&lt;Insert Name&gt;</w:t>
          </w:r>
        </w:p>
      </w:docPartBody>
    </w:docPart>
    <w:docPart>
      <w:docPartPr>
        <w:name w:val="B149513513374DD8B6BF44C87D0D1B97"/>
        <w:category>
          <w:name w:val="General"/>
          <w:gallery w:val="placeholder"/>
        </w:category>
        <w:types>
          <w:type w:val="bbPlcHdr"/>
        </w:types>
        <w:behaviors>
          <w:behavior w:val="content"/>
        </w:behaviors>
        <w:guid w:val="{5AB944E8-7D8E-4BB3-BBC7-8C147E1AD9A2}"/>
      </w:docPartPr>
      <w:docPartBody>
        <w:p w:rsidR="002C5826" w:rsidRDefault="002C5826">
          <w:pPr>
            <w:pStyle w:val="B149513513374DD8B6BF44C87D0D1B97"/>
          </w:pPr>
          <w:r>
            <w:t>Action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26"/>
    <w:rsid w:val="001D3E65"/>
    <w:rsid w:val="002C5826"/>
    <w:rsid w:val="00C81439"/>
    <w:rsid w:val="00F817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0109A368264F7892B40D90FB12E630">
    <w:name w:val="120109A368264F7892B40D90FB12E630"/>
  </w:style>
  <w:style w:type="paragraph" w:customStyle="1" w:styleId="DC47045090DC4484A12B584E60F0DE0E">
    <w:name w:val="DC47045090DC4484A12B584E60F0DE0E"/>
  </w:style>
  <w:style w:type="paragraph" w:customStyle="1" w:styleId="477C1261FEB44C898A4DA2BA9330C4EE">
    <w:name w:val="477C1261FEB44C898A4DA2BA9330C4EE"/>
  </w:style>
  <w:style w:type="paragraph" w:customStyle="1" w:styleId="83037D7F31C54F16A1CB0EC636AD38A6">
    <w:name w:val="83037D7F31C54F16A1CB0EC636AD38A6"/>
  </w:style>
  <w:style w:type="paragraph" w:customStyle="1" w:styleId="F2F44BA40A6C4123BA6987AAB3E72977">
    <w:name w:val="F2F44BA40A6C4123BA6987AAB3E72977"/>
  </w:style>
  <w:style w:type="paragraph" w:customStyle="1" w:styleId="A03EF06749D4489887DD9427A2338811">
    <w:name w:val="A03EF06749D4489887DD9427A2338811"/>
  </w:style>
  <w:style w:type="paragraph" w:customStyle="1" w:styleId="5C76CFFBE778469293B7A89437D13119">
    <w:name w:val="5C76CFFBE778469293B7A89437D13119"/>
  </w:style>
  <w:style w:type="paragraph" w:customStyle="1" w:styleId="8FBC5EE360A04AEFA3F62D9832700860">
    <w:name w:val="8FBC5EE360A04AEFA3F62D9832700860"/>
  </w:style>
  <w:style w:type="paragraph" w:customStyle="1" w:styleId="6D343FCB95794BD687502DF235B7DB53">
    <w:name w:val="6D343FCB95794BD687502DF235B7DB53"/>
  </w:style>
  <w:style w:type="paragraph" w:customStyle="1" w:styleId="38178C7675624D2EA8E230781ED75824">
    <w:name w:val="38178C7675624D2EA8E230781ED75824"/>
  </w:style>
  <w:style w:type="paragraph" w:customStyle="1" w:styleId="B149513513374DD8B6BF44C87D0D1B97">
    <w:name w:val="B149513513374DD8B6BF44C87D0D1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R Waillingford">
      <a:dk1>
        <a:sysClr val="windowText" lastClr="000000"/>
      </a:dk1>
      <a:lt1>
        <a:sysClr val="window" lastClr="FFFFFF"/>
      </a:lt1>
      <a:dk2>
        <a:srgbClr val="000000"/>
      </a:dk2>
      <a:lt2>
        <a:srgbClr val="EEECE1"/>
      </a:lt2>
      <a:accent1>
        <a:srgbClr val="00B5CC"/>
      </a:accent1>
      <a:accent2>
        <a:srgbClr val="939598"/>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Minutes.dotm</Template>
  <TotalTime>185</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CTS</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Tsarouchi</dc:creator>
  <cp:keywords/>
  <dc:description/>
  <cp:lastModifiedBy>Gina Tsarouchi</cp:lastModifiedBy>
  <cp:revision>5</cp:revision>
  <dcterms:created xsi:type="dcterms:W3CDTF">2022-01-27T09:47:00Z</dcterms:created>
  <dcterms:modified xsi:type="dcterms:W3CDTF">2022-01-28T14:36:00Z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1.04</vt:lpwstr>
  </property>
  <property fmtid="{D5CDD505-2E9C-101B-9397-08002B2CF9AE}" pid="3" name="Date">
    <vt:lpwstr>19 September 2012</vt:lpwstr>
  </property>
</Properties>
</file>