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93"/>
      </w:tblGrid>
      <w:tr w:rsidR="00D66E0D" w:rsidRPr="00E16D9B" w14:paraId="1D7AB71B" w14:textId="77777777" w:rsidTr="00D55E76">
        <w:tc>
          <w:tcPr>
            <w:tcW w:w="1668" w:type="dxa"/>
            <w:shd w:val="clear" w:color="auto" w:fill="F2F2F2"/>
          </w:tcPr>
          <w:p w14:paraId="08684642" w14:textId="77777777" w:rsidR="00D66E0D" w:rsidRPr="00E16D9B" w:rsidRDefault="00D66E0D" w:rsidP="00D55E76">
            <w:pPr>
              <w:spacing w:after="0" w:line="276" w:lineRule="auto"/>
              <w:rPr>
                <w:rFonts w:ascii="Times New Roman" w:hAnsi="Times New Roman"/>
                <w:b/>
                <w:sz w:val="20"/>
                <w:szCs w:val="20"/>
                <w:lang w:val="en-GB"/>
              </w:rPr>
            </w:pPr>
            <w:bookmarkStart w:id="0" w:name="_GoBack"/>
            <w:bookmarkEnd w:id="0"/>
            <w:r w:rsidRPr="00E16D9B">
              <w:rPr>
                <w:rFonts w:ascii="Times New Roman" w:eastAsia="Times New Roman" w:hAnsi="Times New Roman"/>
                <w:b/>
                <w:bCs/>
                <w:sz w:val="20"/>
                <w:szCs w:val="20"/>
                <w:lang w:val="en-GB"/>
              </w:rPr>
              <w:t>Country</w:t>
            </w:r>
          </w:p>
        </w:tc>
        <w:tc>
          <w:tcPr>
            <w:tcW w:w="7493" w:type="dxa"/>
            <w:shd w:val="clear" w:color="auto" w:fill="C6D9F1"/>
          </w:tcPr>
          <w:p w14:paraId="235C0D66" w14:textId="77777777" w:rsidR="00D66E0D" w:rsidRPr="00E16D9B" w:rsidRDefault="00D66E0D" w:rsidP="00D55E76">
            <w:pPr>
              <w:spacing w:after="0" w:line="276" w:lineRule="auto"/>
              <w:rPr>
                <w:rFonts w:ascii="Times New Roman" w:hAnsi="Times New Roman"/>
                <w:sz w:val="20"/>
                <w:szCs w:val="20"/>
                <w:lang w:val="en-GB"/>
              </w:rPr>
            </w:pPr>
            <w:r w:rsidRPr="00E16D9B">
              <w:rPr>
                <w:rFonts w:ascii="Times New Roman" w:hAnsi="Times New Roman"/>
                <w:sz w:val="20"/>
                <w:szCs w:val="20"/>
                <w:lang w:val="en-GB"/>
              </w:rPr>
              <w:t>Cuba</w:t>
            </w:r>
          </w:p>
        </w:tc>
      </w:tr>
      <w:tr w:rsidR="00D66E0D" w:rsidRPr="00E16D9B" w14:paraId="0BBF9B85" w14:textId="77777777" w:rsidTr="00D55E76">
        <w:tc>
          <w:tcPr>
            <w:tcW w:w="1668" w:type="dxa"/>
            <w:shd w:val="clear" w:color="auto" w:fill="F2F2F2"/>
          </w:tcPr>
          <w:p w14:paraId="07CF515E" w14:textId="77777777" w:rsidR="00D66E0D" w:rsidRPr="00E16D9B" w:rsidRDefault="00D66E0D" w:rsidP="00D55E76">
            <w:pPr>
              <w:spacing w:after="0" w:line="276" w:lineRule="auto"/>
              <w:rPr>
                <w:rFonts w:ascii="Times New Roman" w:hAnsi="Times New Roman"/>
                <w:b/>
                <w:sz w:val="20"/>
                <w:szCs w:val="20"/>
                <w:lang w:val="en-GB"/>
              </w:rPr>
            </w:pPr>
            <w:r w:rsidRPr="00E16D9B">
              <w:rPr>
                <w:rFonts w:ascii="Times New Roman" w:eastAsia="Times New Roman" w:hAnsi="Times New Roman"/>
                <w:b/>
                <w:bCs/>
                <w:sz w:val="20"/>
                <w:szCs w:val="20"/>
                <w:lang w:val="en-GB"/>
              </w:rPr>
              <w:t>Request ID#</w:t>
            </w:r>
          </w:p>
        </w:tc>
        <w:tc>
          <w:tcPr>
            <w:tcW w:w="7493" w:type="dxa"/>
            <w:shd w:val="clear" w:color="auto" w:fill="C6D9F1"/>
          </w:tcPr>
          <w:p w14:paraId="37712C5C" w14:textId="77777777" w:rsidR="00D66E0D" w:rsidRPr="00E16D9B" w:rsidRDefault="00D66E0D" w:rsidP="00D55E76">
            <w:pPr>
              <w:spacing w:after="0" w:line="276" w:lineRule="auto"/>
              <w:rPr>
                <w:rFonts w:ascii="Times New Roman" w:hAnsi="Times New Roman"/>
                <w:sz w:val="20"/>
                <w:szCs w:val="20"/>
                <w:lang w:val="en-GB"/>
              </w:rPr>
            </w:pPr>
            <w:r w:rsidRPr="00E16D9B">
              <w:rPr>
                <w:rFonts w:ascii="Times New Roman" w:hAnsi="Times New Roman"/>
                <w:sz w:val="20"/>
                <w:szCs w:val="20"/>
                <w:lang w:val="en-GB"/>
              </w:rPr>
              <w:t>2018000010</w:t>
            </w:r>
          </w:p>
        </w:tc>
      </w:tr>
      <w:tr w:rsidR="00D66E0D" w:rsidRPr="006820A7" w14:paraId="08A905C6" w14:textId="77777777" w:rsidTr="00D55E76">
        <w:tc>
          <w:tcPr>
            <w:tcW w:w="1668" w:type="dxa"/>
            <w:shd w:val="clear" w:color="auto" w:fill="F2F2F2"/>
          </w:tcPr>
          <w:p w14:paraId="50BDE57A" w14:textId="77777777" w:rsidR="00D66E0D" w:rsidRPr="00E16D9B" w:rsidRDefault="00D66E0D" w:rsidP="00D55E76">
            <w:pPr>
              <w:spacing w:after="0" w:line="276" w:lineRule="auto"/>
              <w:rPr>
                <w:rFonts w:ascii="Times New Roman" w:hAnsi="Times New Roman"/>
                <w:b/>
                <w:sz w:val="20"/>
                <w:szCs w:val="20"/>
                <w:lang w:val="en-GB"/>
              </w:rPr>
            </w:pPr>
            <w:r w:rsidRPr="00E16D9B">
              <w:rPr>
                <w:rFonts w:ascii="Times New Roman" w:eastAsia="Times New Roman" w:hAnsi="Times New Roman"/>
                <w:b/>
                <w:bCs/>
                <w:sz w:val="20"/>
                <w:szCs w:val="20"/>
                <w:lang w:val="en-GB"/>
              </w:rPr>
              <w:t>Title</w:t>
            </w:r>
          </w:p>
        </w:tc>
        <w:tc>
          <w:tcPr>
            <w:tcW w:w="7493" w:type="dxa"/>
            <w:shd w:val="clear" w:color="auto" w:fill="C6D9F1"/>
          </w:tcPr>
          <w:p w14:paraId="201960F3" w14:textId="77777777" w:rsidR="00D66E0D" w:rsidRPr="00E16D9B" w:rsidRDefault="00D66E0D" w:rsidP="00D55E76">
            <w:pPr>
              <w:spacing w:after="0" w:line="276" w:lineRule="auto"/>
              <w:rPr>
                <w:rFonts w:ascii="Times New Roman" w:hAnsi="Times New Roman"/>
                <w:sz w:val="20"/>
                <w:szCs w:val="20"/>
                <w:lang w:val="en-GB"/>
              </w:rPr>
            </w:pPr>
            <w:r w:rsidRPr="00E16D9B">
              <w:rPr>
                <w:rFonts w:ascii="Times New Roman" w:hAnsi="Times New Roman"/>
                <w:sz w:val="20"/>
                <w:szCs w:val="20"/>
                <w:lang w:val="en-GB"/>
              </w:rPr>
              <w:t>Assessment of applicable climate technologies for establishing baseline GHG</w:t>
            </w:r>
            <w:r w:rsidR="00D455D4" w:rsidRPr="00E16D9B">
              <w:rPr>
                <w:rFonts w:ascii="Times New Roman" w:hAnsi="Times New Roman"/>
                <w:sz w:val="20"/>
                <w:szCs w:val="20"/>
                <w:lang w:val="en-GB"/>
              </w:rPr>
              <w:t xml:space="preserve"> emissions from cattle farming in Cuba</w:t>
            </w:r>
          </w:p>
        </w:tc>
      </w:tr>
      <w:tr w:rsidR="00D66E0D" w:rsidRPr="00E16D9B" w14:paraId="3C5A3F2C" w14:textId="77777777" w:rsidTr="00D55E76">
        <w:tc>
          <w:tcPr>
            <w:tcW w:w="1668" w:type="dxa"/>
            <w:shd w:val="clear" w:color="auto" w:fill="F2F2F2"/>
          </w:tcPr>
          <w:p w14:paraId="574F38F2" w14:textId="77777777" w:rsidR="00D66E0D" w:rsidRPr="00E16D9B" w:rsidRDefault="00D66E0D" w:rsidP="00D55E76">
            <w:pPr>
              <w:spacing w:after="0" w:line="276" w:lineRule="auto"/>
              <w:rPr>
                <w:rFonts w:ascii="Times New Roman" w:hAnsi="Times New Roman"/>
                <w:b/>
                <w:sz w:val="20"/>
                <w:szCs w:val="20"/>
                <w:lang w:val="en-GB"/>
              </w:rPr>
            </w:pPr>
            <w:r w:rsidRPr="00E16D9B">
              <w:rPr>
                <w:rFonts w:ascii="Times New Roman" w:hAnsi="Times New Roman"/>
                <w:b/>
                <w:sz w:val="20"/>
                <w:szCs w:val="20"/>
                <w:lang w:val="en-GB"/>
              </w:rPr>
              <w:t>NDE</w:t>
            </w:r>
          </w:p>
        </w:tc>
        <w:tc>
          <w:tcPr>
            <w:tcW w:w="7493" w:type="dxa"/>
            <w:shd w:val="clear" w:color="auto" w:fill="C6D9F1"/>
          </w:tcPr>
          <w:p w14:paraId="154888B6" w14:textId="77777777" w:rsidR="00D66E0D" w:rsidRPr="00E16D9B" w:rsidRDefault="00D66E0D" w:rsidP="00D55E76">
            <w:pPr>
              <w:spacing w:after="0" w:line="276" w:lineRule="auto"/>
              <w:rPr>
                <w:rFonts w:ascii="Times New Roman" w:hAnsi="Times New Roman"/>
                <w:sz w:val="20"/>
                <w:szCs w:val="20"/>
                <w:lang w:val="en-GB"/>
              </w:rPr>
            </w:pPr>
            <w:r w:rsidRPr="00E16D9B">
              <w:rPr>
                <w:rFonts w:ascii="Times New Roman" w:hAnsi="Times New Roman"/>
                <w:sz w:val="20"/>
                <w:szCs w:val="20"/>
                <w:lang w:val="en-GB"/>
              </w:rPr>
              <w:t>Armando Rodríguez Batista</w:t>
            </w:r>
          </w:p>
          <w:p w14:paraId="1AB17E11" w14:textId="77777777" w:rsidR="00D66E0D" w:rsidRPr="00E16D9B" w:rsidRDefault="00D66E0D" w:rsidP="00D55E76">
            <w:pPr>
              <w:spacing w:after="0" w:line="276" w:lineRule="auto"/>
              <w:rPr>
                <w:rFonts w:ascii="Times New Roman" w:hAnsi="Times New Roman"/>
                <w:sz w:val="20"/>
                <w:szCs w:val="20"/>
                <w:lang w:val="en-GB"/>
              </w:rPr>
            </w:pPr>
            <w:r w:rsidRPr="00E16D9B">
              <w:rPr>
                <w:rFonts w:ascii="Times New Roman" w:hAnsi="Times New Roman"/>
                <w:sz w:val="20"/>
                <w:szCs w:val="20"/>
                <w:lang w:val="en-GB"/>
              </w:rPr>
              <w:t>Director</w:t>
            </w:r>
          </w:p>
          <w:p w14:paraId="263E24C0" w14:textId="77777777" w:rsidR="00D66E0D" w:rsidRPr="00E16D9B" w:rsidRDefault="00D66E0D" w:rsidP="00D55E76">
            <w:pPr>
              <w:spacing w:after="0" w:line="276" w:lineRule="auto"/>
              <w:rPr>
                <w:rFonts w:ascii="Times New Roman" w:hAnsi="Times New Roman"/>
                <w:sz w:val="20"/>
                <w:szCs w:val="20"/>
                <w:lang w:val="en-GB"/>
              </w:rPr>
            </w:pPr>
            <w:r w:rsidRPr="00E16D9B">
              <w:rPr>
                <w:rFonts w:ascii="Times New Roman" w:hAnsi="Times New Roman"/>
                <w:sz w:val="20"/>
                <w:szCs w:val="20"/>
                <w:lang w:val="en-GB"/>
              </w:rPr>
              <w:t>Ministry of Science, Technology and Environment (CITMA)</w:t>
            </w:r>
          </w:p>
          <w:p w14:paraId="391493AC" w14:textId="77777777" w:rsidR="00D66E0D" w:rsidRPr="00E16D9B" w:rsidRDefault="00D66E0D" w:rsidP="00D55E76">
            <w:pPr>
              <w:spacing w:after="0" w:line="276" w:lineRule="auto"/>
              <w:rPr>
                <w:rFonts w:ascii="Times New Roman" w:hAnsi="Times New Roman"/>
                <w:sz w:val="20"/>
                <w:szCs w:val="20"/>
                <w:lang w:val="en-GB"/>
              </w:rPr>
            </w:pPr>
            <w:r w:rsidRPr="00E16D9B">
              <w:rPr>
                <w:rFonts w:ascii="Times New Roman" w:hAnsi="Times New Roman"/>
                <w:sz w:val="20"/>
                <w:szCs w:val="20"/>
                <w:lang w:val="en-GB"/>
              </w:rPr>
              <w:t>53 78 320131</w:t>
            </w:r>
          </w:p>
          <w:p w14:paraId="6571F09E" w14:textId="77777777" w:rsidR="00D66E0D" w:rsidRPr="00E16D9B" w:rsidRDefault="00B91D98" w:rsidP="00D55E76">
            <w:pPr>
              <w:spacing w:after="0" w:line="276" w:lineRule="auto"/>
              <w:rPr>
                <w:rFonts w:ascii="Times New Roman" w:hAnsi="Times New Roman"/>
                <w:sz w:val="20"/>
                <w:szCs w:val="20"/>
                <w:lang w:val="en-GB"/>
              </w:rPr>
            </w:pPr>
            <w:hyperlink r:id="rId8" w:history="1">
              <w:r w:rsidR="00D43A58" w:rsidRPr="00E16D9B">
                <w:rPr>
                  <w:rStyle w:val="Hyperlink"/>
                  <w:rFonts w:ascii="Times New Roman" w:hAnsi="Times New Roman"/>
                  <w:sz w:val="20"/>
                  <w:szCs w:val="20"/>
                  <w:lang w:val="en-GB"/>
                </w:rPr>
                <w:t>armando@citma.gob.cu</w:t>
              </w:r>
            </w:hyperlink>
          </w:p>
          <w:p w14:paraId="5F28D402" w14:textId="77777777" w:rsidR="00D66E0D" w:rsidRPr="00E16D9B" w:rsidRDefault="00D66E0D" w:rsidP="00D55E76">
            <w:pPr>
              <w:spacing w:after="0" w:line="276" w:lineRule="auto"/>
              <w:rPr>
                <w:rFonts w:ascii="Times New Roman" w:hAnsi="Times New Roman"/>
                <w:sz w:val="20"/>
                <w:szCs w:val="20"/>
                <w:lang w:val="en-GB"/>
              </w:rPr>
            </w:pPr>
          </w:p>
        </w:tc>
      </w:tr>
      <w:tr w:rsidR="00D66E0D" w:rsidRPr="00E16D9B" w14:paraId="6C2705C7" w14:textId="77777777" w:rsidTr="00D55E76">
        <w:tc>
          <w:tcPr>
            <w:tcW w:w="1668" w:type="dxa"/>
            <w:shd w:val="clear" w:color="auto" w:fill="F2F2F2"/>
          </w:tcPr>
          <w:p w14:paraId="6D364AC8" w14:textId="77777777" w:rsidR="00D66E0D" w:rsidRPr="00E16D9B" w:rsidRDefault="00D66E0D" w:rsidP="00D55E76">
            <w:pPr>
              <w:spacing w:after="0" w:line="276" w:lineRule="auto"/>
              <w:rPr>
                <w:rFonts w:ascii="Times New Roman" w:hAnsi="Times New Roman"/>
                <w:b/>
                <w:sz w:val="20"/>
                <w:szCs w:val="20"/>
                <w:lang w:val="en-GB"/>
              </w:rPr>
            </w:pPr>
            <w:r w:rsidRPr="00E16D9B">
              <w:rPr>
                <w:rFonts w:ascii="Times New Roman" w:hAnsi="Times New Roman"/>
                <w:b/>
                <w:sz w:val="20"/>
                <w:szCs w:val="20"/>
                <w:lang w:val="en-GB"/>
              </w:rPr>
              <w:t>Proponent</w:t>
            </w:r>
          </w:p>
        </w:tc>
        <w:tc>
          <w:tcPr>
            <w:tcW w:w="7493" w:type="dxa"/>
            <w:shd w:val="clear" w:color="auto" w:fill="C6D9F1"/>
          </w:tcPr>
          <w:p w14:paraId="56DFC5A7" w14:textId="77777777" w:rsidR="00D66E0D" w:rsidRPr="006820A7" w:rsidRDefault="00D66E0D" w:rsidP="00D55E76">
            <w:pPr>
              <w:spacing w:after="0" w:line="276" w:lineRule="auto"/>
              <w:rPr>
                <w:rFonts w:ascii="Times New Roman" w:hAnsi="Times New Roman"/>
                <w:sz w:val="20"/>
                <w:szCs w:val="20"/>
              </w:rPr>
            </w:pPr>
            <w:r w:rsidRPr="006820A7">
              <w:rPr>
                <w:rFonts w:ascii="Times New Roman" w:hAnsi="Times New Roman"/>
                <w:sz w:val="20"/>
                <w:szCs w:val="20"/>
              </w:rPr>
              <w:t xml:space="preserve">Dr. Giraldo J. Martín </w:t>
            </w:r>
            <w:proofErr w:type="spellStart"/>
            <w:r w:rsidRPr="006820A7">
              <w:rPr>
                <w:rFonts w:ascii="Times New Roman" w:hAnsi="Times New Roman"/>
                <w:sz w:val="20"/>
                <w:szCs w:val="20"/>
              </w:rPr>
              <w:t>Martín</w:t>
            </w:r>
            <w:proofErr w:type="spellEnd"/>
          </w:p>
          <w:p w14:paraId="61AE8031" w14:textId="77777777" w:rsidR="00D66E0D" w:rsidRPr="006820A7" w:rsidRDefault="00D66E0D" w:rsidP="00D55E76">
            <w:pPr>
              <w:spacing w:after="0" w:line="276" w:lineRule="auto"/>
              <w:rPr>
                <w:rFonts w:ascii="Times New Roman" w:hAnsi="Times New Roman"/>
                <w:sz w:val="20"/>
                <w:szCs w:val="20"/>
              </w:rPr>
            </w:pPr>
            <w:r w:rsidRPr="006820A7">
              <w:rPr>
                <w:rFonts w:ascii="Times New Roman" w:hAnsi="Times New Roman"/>
                <w:sz w:val="20"/>
                <w:szCs w:val="20"/>
              </w:rPr>
              <w:t>Director</w:t>
            </w:r>
          </w:p>
          <w:p w14:paraId="7E78C08C" w14:textId="77777777" w:rsidR="00D66E0D" w:rsidRPr="006820A7" w:rsidRDefault="00D66E0D" w:rsidP="00D55E76">
            <w:pPr>
              <w:spacing w:after="0" w:line="276" w:lineRule="auto"/>
              <w:rPr>
                <w:rFonts w:ascii="Times New Roman" w:hAnsi="Times New Roman"/>
                <w:sz w:val="20"/>
                <w:szCs w:val="20"/>
              </w:rPr>
            </w:pPr>
            <w:r w:rsidRPr="006820A7">
              <w:rPr>
                <w:rFonts w:ascii="Times New Roman" w:hAnsi="Times New Roman"/>
                <w:sz w:val="20"/>
                <w:szCs w:val="20"/>
              </w:rPr>
              <w:t xml:space="preserve">Estación Experimental de Pastas y Forrajes </w:t>
            </w:r>
            <w:r w:rsidR="004A219C" w:rsidRPr="006820A7">
              <w:rPr>
                <w:rFonts w:ascii="Times New Roman" w:hAnsi="Times New Roman"/>
                <w:sz w:val="20"/>
                <w:szCs w:val="20"/>
              </w:rPr>
              <w:t>“</w:t>
            </w:r>
            <w:r w:rsidRPr="006820A7">
              <w:rPr>
                <w:rFonts w:ascii="Times New Roman" w:hAnsi="Times New Roman"/>
                <w:sz w:val="20"/>
                <w:szCs w:val="20"/>
              </w:rPr>
              <w:t xml:space="preserve">Indio </w:t>
            </w:r>
            <w:proofErr w:type="spellStart"/>
            <w:r w:rsidRPr="006820A7">
              <w:rPr>
                <w:rFonts w:ascii="Times New Roman" w:hAnsi="Times New Roman"/>
                <w:sz w:val="20"/>
                <w:szCs w:val="20"/>
              </w:rPr>
              <w:t>Hatuey</w:t>
            </w:r>
            <w:proofErr w:type="spellEnd"/>
            <w:r w:rsidR="004A219C" w:rsidRPr="006820A7">
              <w:rPr>
                <w:rFonts w:ascii="Times New Roman" w:hAnsi="Times New Roman"/>
                <w:sz w:val="20"/>
                <w:szCs w:val="20"/>
              </w:rPr>
              <w:t>”</w:t>
            </w:r>
            <w:r w:rsidRPr="006820A7">
              <w:rPr>
                <w:rFonts w:ascii="Times New Roman" w:hAnsi="Times New Roman"/>
                <w:sz w:val="20"/>
                <w:szCs w:val="20"/>
              </w:rPr>
              <w:t xml:space="preserve"> (Indio </w:t>
            </w:r>
            <w:proofErr w:type="spellStart"/>
            <w:r w:rsidRPr="006820A7">
              <w:rPr>
                <w:rFonts w:ascii="Times New Roman" w:hAnsi="Times New Roman"/>
                <w:sz w:val="20"/>
                <w:szCs w:val="20"/>
              </w:rPr>
              <w:t>Hatuey</w:t>
            </w:r>
            <w:proofErr w:type="spellEnd"/>
            <w:r w:rsidRPr="006820A7">
              <w:rPr>
                <w:rFonts w:ascii="Times New Roman" w:hAnsi="Times New Roman"/>
                <w:sz w:val="20"/>
                <w:szCs w:val="20"/>
              </w:rPr>
              <w:t xml:space="preserve"> Pasture and </w:t>
            </w:r>
            <w:proofErr w:type="spellStart"/>
            <w:r w:rsidRPr="006820A7">
              <w:rPr>
                <w:rFonts w:ascii="Times New Roman" w:hAnsi="Times New Roman"/>
                <w:sz w:val="20"/>
                <w:szCs w:val="20"/>
              </w:rPr>
              <w:t>Fodder</w:t>
            </w:r>
            <w:proofErr w:type="spellEnd"/>
            <w:r w:rsidRPr="006820A7">
              <w:rPr>
                <w:rFonts w:ascii="Times New Roman" w:hAnsi="Times New Roman"/>
                <w:sz w:val="20"/>
                <w:szCs w:val="20"/>
              </w:rPr>
              <w:t xml:space="preserve"> Experimental </w:t>
            </w:r>
            <w:proofErr w:type="spellStart"/>
            <w:r w:rsidRPr="006820A7">
              <w:rPr>
                <w:rFonts w:ascii="Times New Roman" w:hAnsi="Times New Roman"/>
                <w:sz w:val="20"/>
                <w:szCs w:val="20"/>
              </w:rPr>
              <w:t>Station</w:t>
            </w:r>
            <w:proofErr w:type="spellEnd"/>
            <w:r w:rsidRPr="006820A7">
              <w:rPr>
                <w:rFonts w:ascii="Times New Roman" w:hAnsi="Times New Roman"/>
                <w:sz w:val="20"/>
                <w:szCs w:val="20"/>
              </w:rPr>
              <w:t xml:space="preserve"> - EEPFIH)</w:t>
            </w:r>
          </w:p>
          <w:p w14:paraId="797FB883" w14:textId="77777777" w:rsidR="00D66E0D" w:rsidRPr="00E16D9B" w:rsidRDefault="00D66E0D" w:rsidP="00D55E76">
            <w:pPr>
              <w:spacing w:after="0" w:line="276" w:lineRule="auto"/>
              <w:rPr>
                <w:rFonts w:ascii="Times New Roman" w:hAnsi="Times New Roman"/>
                <w:sz w:val="20"/>
                <w:szCs w:val="20"/>
                <w:lang w:val="en-GB"/>
              </w:rPr>
            </w:pPr>
            <w:r w:rsidRPr="00E16D9B">
              <w:rPr>
                <w:rFonts w:ascii="Times New Roman" w:hAnsi="Times New Roman"/>
                <w:sz w:val="20"/>
                <w:szCs w:val="20"/>
                <w:lang w:val="en-GB"/>
              </w:rPr>
              <w:t>53 45 571225 / 571235</w:t>
            </w:r>
          </w:p>
          <w:p w14:paraId="33D66AF5" w14:textId="77777777" w:rsidR="00D43A58" w:rsidRPr="00E16D9B" w:rsidRDefault="00B91D98" w:rsidP="00D55E76">
            <w:pPr>
              <w:spacing w:after="0" w:line="276" w:lineRule="auto"/>
              <w:rPr>
                <w:rFonts w:ascii="Times New Roman" w:hAnsi="Times New Roman"/>
                <w:sz w:val="20"/>
                <w:szCs w:val="20"/>
                <w:lang w:val="en-GB"/>
              </w:rPr>
            </w:pPr>
            <w:hyperlink r:id="rId9" w:history="1">
              <w:r w:rsidR="00D43A58" w:rsidRPr="00E16D9B">
                <w:rPr>
                  <w:rStyle w:val="Hyperlink"/>
                  <w:rFonts w:ascii="Times New Roman" w:hAnsi="Times New Roman"/>
                  <w:sz w:val="20"/>
                  <w:szCs w:val="20"/>
                  <w:lang w:val="en-GB"/>
                </w:rPr>
                <w:t>Giraldo@ihatuey.cu</w:t>
              </w:r>
            </w:hyperlink>
          </w:p>
          <w:p w14:paraId="43D20C19" w14:textId="77777777" w:rsidR="00D66E0D" w:rsidRPr="00E16D9B" w:rsidRDefault="00D66E0D" w:rsidP="00D55E76">
            <w:pPr>
              <w:spacing w:after="0" w:line="276" w:lineRule="auto"/>
              <w:rPr>
                <w:rFonts w:ascii="Times New Roman" w:hAnsi="Times New Roman"/>
                <w:b/>
                <w:sz w:val="20"/>
                <w:szCs w:val="20"/>
                <w:lang w:val="en-GB"/>
              </w:rPr>
            </w:pPr>
          </w:p>
        </w:tc>
      </w:tr>
    </w:tbl>
    <w:p w14:paraId="3015964F" w14:textId="77777777" w:rsidR="00D66E0D" w:rsidRPr="00E16D9B" w:rsidRDefault="00D66E0D" w:rsidP="00D66E0D">
      <w:pPr>
        <w:spacing w:after="0" w:line="276" w:lineRule="auto"/>
        <w:rPr>
          <w:rFonts w:ascii="Times New Roman" w:hAnsi="Times New Roman"/>
          <w:b/>
          <w:sz w:val="20"/>
          <w:szCs w:val="20"/>
          <w:lang w:val="en-GB"/>
        </w:rPr>
      </w:pPr>
    </w:p>
    <w:tbl>
      <w:tblPr>
        <w:tblW w:w="9021"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23"/>
        <w:gridCol w:w="4498"/>
      </w:tblGrid>
      <w:tr w:rsidR="00D66E0D" w:rsidRPr="006820A7" w14:paraId="36E1C1B4" w14:textId="77777777" w:rsidTr="00A261B7">
        <w:trPr>
          <w:trHeight w:val="402"/>
        </w:trPr>
        <w:tc>
          <w:tcPr>
            <w:tcW w:w="9011" w:type="dxa"/>
            <w:gridSpan w:val="2"/>
            <w:tcBorders>
              <w:top w:val="single" w:sz="4" w:space="0" w:color="1F497D"/>
              <w:left w:val="single" w:sz="4" w:space="0" w:color="1F497D"/>
              <w:bottom w:val="single" w:sz="4" w:space="0" w:color="1F497D"/>
              <w:right w:val="single" w:sz="4" w:space="0" w:color="1F497D"/>
            </w:tcBorders>
            <w:shd w:val="clear" w:color="auto" w:fill="F2F2F2"/>
            <w:vAlign w:val="center"/>
          </w:tcPr>
          <w:p w14:paraId="473427A5" w14:textId="77777777" w:rsidR="00D66E0D" w:rsidRPr="00E16D9B" w:rsidRDefault="00D66E0D" w:rsidP="00D55E76">
            <w:pPr>
              <w:spacing w:after="0"/>
              <w:rPr>
                <w:rFonts w:ascii="Times New Roman" w:hAnsi="Times New Roman"/>
                <w:b/>
                <w:sz w:val="20"/>
                <w:szCs w:val="20"/>
                <w:lang w:val="en-GB"/>
              </w:rPr>
            </w:pPr>
            <w:bookmarkStart w:id="1" w:name="_Hlk529984359"/>
            <w:r w:rsidRPr="00E16D9B">
              <w:rPr>
                <w:rFonts w:ascii="Times New Roman" w:eastAsia="Times New Roman" w:hAnsi="Times New Roman"/>
                <w:b/>
                <w:bCs/>
                <w:sz w:val="20"/>
                <w:szCs w:val="20"/>
                <w:lang w:val="en-GB"/>
              </w:rPr>
              <w:t>Summary of CTCN technical assistance</w:t>
            </w:r>
          </w:p>
        </w:tc>
      </w:tr>
      <w:tr w:rsidR="00D66E0D" w:rsidRPr="006820A7" w14:paraId="651A6D6A" w14:textId="77777777" w:rsidTr="00A261B7">
        <w:trPr>
          <w:trHeight w:val="416"/>
        </w:trPr>
        <w:tc>
          <w:tcPr>
            <w:tcW w:w="9011" w:type="dxa"/>
            <w:gridSpan w:val="2"/>
            <w:tcBorders>
              <w:top w:val="single" w:sz="4" w:space="0" w:color="1F497D"/>
              <w:left w:val="single" w:sz="4" w:space="0" w:color="1F497D"/>
              <w:bottom w:val="single" w:sz="4" w:space="0" w:color="1F497D"/>
              <w:right w:val="single" w:sz="4" w:space="0" w:color="1F497D"/>
            </w:tcBorders>
            <w:shd w:val="clear" w:color="auto" w:fill="C6D9F1"/>
            <w:vAlign w:val="center"/>
          </w:tcPr>
          <w:p w14:paraId="0DD0EB4A" w14:textId="77777777" w:rsidR="00D66E0D" w:rsidRPr="00E16D9B" w:rsidRDefault="00D66E0D" w:rsidP="00D55E76">
            <w:pPr>
              <w:spacing w:before="120" w:after="120"/>
              <w:jc w:val="both"/>
              <w:rPr>
                <w:rFonts w:ascii="Times New Roman" w:hAnsi="Times New Roman"/>
                <w:sz w:val="20"/>
                <w:szCs w:val="20"/>
                <w:lang w:val="en-GB"/>
              </w:rPr>
            </w:pPr>
            <w:r w:rsidRPr="00E16D9B">
              <w:rPr>
                <w:rFonts w:ascii="Times New Roman" w:hAnsi="Times New Roman"/>
                <w:sz w:val="20"/>
                <w:szCs w:val="20"/>
                <w:lang w:val="en-GB"/>
              </w:rPr>
              <w:t xml:space="preserve">Cuban livestock farming has low productive and economic efficiency and may contribute heavily to Cuba's </w:t>
            </w:r>
            <w:r w:rsidR="000B4C00">
              <w:rPr>
                <w:rFonts w:ascii="Times New Roman" w:hAnsi="Times New Roman"/>
                <w:sz w:val="20"/>
                <w:szCs w:val="20"/>
                <w:lang w:val="en-GB"/>
              </w:rPr>
              <w:t>greenhouse gas (</w:t>
            </w:r>
            <w:r w:rsidRPr="00E16D9B">
              <w:rPr>
                <w:rFonts w:ascii="Times New Roman" w:hAnsi="Times New Roman"/>
                <w:sz w:val="20"/>
                <w:szCs w:val="20"/>
                <w:lang w:val="en-GB"/>
              </w:rPr>
              <w:t>GHG</w:t>
            </w:r>
            <w:r w:rsidR="000B4C00">
              <w:rPr>
                <w:rFonts w:ascii="Times New Roman" w:hAnsi="Times New Roman"/>
                <w:sz w:val="20"/>
                <w:szCs w:val="20"/>
                <w:lang w:val="en-GB"/>
              </w:rPr>
              <w:t xml:space="preserve">) </w:t>
            </w:r>
            <w:r w:rsidRPr="00E16D9B">
              <w:rPr>
                <w:rFonts w:ascii="Times New Roman" w:hAnsi="Times New Roman"/>
                <w:sz w:val="20"/>
                <w:szCs w:val="20"/>
                <w:lang w:val="en-GB"/>
              </w:rPr>
              <w:t xml:space="preserve">emissions. However, neither the GHG emissions footprint per unit of animal product (milk, meat) nor the mitigation potential of applicable climate technologies </w:t>
            </w:r>
            <w:r w:rsidR="000B4C00">
              <w:rPr>
                <w:rFonts w:ascii="Times New Roman" w:hAnsi="Times New Roman"/>
                <w:sz w:val="20"/>
                <w:szCs w:val="20"/>
                <w:lang w:val="en-GB"/>
              </w:rPr>
              <w:t>are</w:t>
            </w:r>
            <w:r w:rsidRPr="00E16D9B">
              <w:rPr>
                <w:rFonts w:ascii="Times New Roman" w:hAnsi="Times New Roman"/>
                <w:sz w:val="20"/>
                <w:szCs w:val="20"/>
                <w:lang w:val="en-GB"/>
              </w:rPr>
              <w:t xml:space="preserve"> known. There are several publications on Cuban farming systems that have not been assessed in terms of their potential for adapting to or mitigating climate change. </w:t>
            </w:r>
            <w:r w:rsidR="00E16D9B" w:rsidRPr="00E16D9B">
              <w:rPr>
                <w:rFonts w:ascii="Times New Roman" w:hAnsi="Times New Roman"/>
                <w:sz w:val="20"/>
                <w:szCs w:val="20"/>
                <w:lang w:val="en-GB"/>
              </w:rPr>
              <w:t>Furthermore</w:t>
            </w:r>
            <w:r w:rsidRPr="00E16D9B">
              <w:rPr>
                <w:rFonts w:ascii="Times New Roman" w:hAnsi="Times New Roman"/>
                <w:sz w:val="20"/>
                <w:szCs w:val="20"/>
                <w:lang w:val="en-GB"/>
              </w:rPr>
              <w:t xml:space="preserve">, there are no personnel trained in new techniques for quantifying/estimating GHG emissions from livestock farming </w:t>
            </w:r>
            <w:r w:rsidRPr="00E16D9B">
              <w:rPr>
                <w:rFonts w:ascii="Times New Roman" w:hAnsi="Times New Roman"/>
                <w:i/>
                <w:sz w:val="20"/>
                <w:szCs w:val="20"/>
                <w:lang w:val="en-GB"/>
              </w:rPr>
              <w:t>in vivo</w:t>
            </w:r>
            <w:r w:rsidRPr="00E16D9B">
              <w:rPr>
                <w:rFonts w:ascii="Times New Roman" w:hAnsi="Times New Roman"/>
                <w:sz w:val="20"/>
                <w:szCs w:val="20"/>
                <w:lang w:val="en-GB"/>
              </w:rPr>
              <w:t xml:space="preserve"> or in assessing technological alternatives in terms of their GHG mitigation capacity. </w:t>
            </w:r>
          </w:p>
          <w:p w14:paraId="22DF21A5" w14:textId="77777777" w:rsidR="00D66E0D" w:rsidRPr="00E16D9B" w:rsidRDefault="00D66E0D" w:rsidP="00D55E76">
            <w:pPr>
              <w:spacing w:before="120" w:after="120"/>
              <w:jc w:val="both"/>
              <w:rPr>
                <w:rFonts w:ascii="Times New Roman" w:hAnsi="Times New Roman"/>
                <w:sz w:val="20"/>
                <w:szCs w:val="20"/>
                <w:bdr w:val="nil"/>
                <w:lang w:val="en-GB"/>
              </w:rPr>
            </w:pPr>
            <w:r w:rsidRPr="00E16D9B">
              <w:rPr>
                <w:rFonts w:ascii="Times New Roman" w:hAnsi="Times New Roman"/>
                <w:sz w:val="20"/>
                <w:szCs w:val="20"/>
                <w:lang w:val="en-GB"/>
              </w:rPr>
              <w:t>The technical assistance will be used to develop an initial baseline estimate of GHG emissions from cattle farming, to estimate the potential reduction that could be obtained by implementing good practices, and to determine the co-benefit in relation to adapting ranches. The key actors will be informed and supported in relation to the current status of emissions, the potential for GHG mitigation, and the socio-economic benefits of applying good practices. Information activities, training</w:t>
            </w:r>
            <w:r w:rsidR="000B4C00">
              <w:rPr>
                <w:rFonts w:ascii="Times New Roman" w:hAnsi="Times New Roman"/>
                <w:sz w:val="20"/>
                <w:szCs w:val="20"/>
                <w:lang w:val="en-GB"/>
              </w:rPr>
              <w:t>,</w:t>
            </w:r>
            <w:r w:rsidRPr="00E16D9B">
              <w:rPr>
                <w:rFonts w:ascii="Times New Roman" w:hAnsi="Times New Roman"/>
                <w:sz w:val="20"/>
                <w:szCs w:val="20"/>
                <w:lang w:val="en-GB"/>
              </w:rPr>
              <w:t xml:space="preserve"> and national and international exchanges will be run throughout the year with different actors. They will include talks, courses, workshops and technical tours, among other activities. The technical assistance will end with the preparation of a concept note to implement the main recommendations.</w:t>
            </w:r>
          </w:p>
        </w:tc>
      </w:tr>
      <w:bookmarkEnd w:id="1"/>
      <w:tr w:rsidR="00D66E0D" w:rsidRPr="006820A7" w14:paraId="5FB7E3D0" w14:textId="77777777" w:rsidTr="00A261B7">
        <w:tc>
          <w:tcPr>
            <w:tcW w:w="9021" w:type="dxa"/>
            <w:gridSpan w:val="2"/>
            <w:tcBorders>
              <w:top w:val="nil"/>
              <w:left w:val="nil"/>
              <w:bottom w:val="single" w:sz="4" w:space="0" w:color="auto"/>
              <w:right w:val="nil"/>
            </w:tcBorders>
            <w:shd w:val="clear" w:color="auto" w:fill="auto"/>
          </w:tcPr>
          <w:p w14:paraId="41E4575F" w14:textId="77777777" w:rsidR="00D66E0D" w:rsidRPr="00E16D9B" w:rsidRDefault="00D66E0D" w:rsidP="00D55E76">
            <w:pPr>
              <w:tabs>
                <w:tab w:val="left" w:pos="90"/>
              </w:tabs>
              <w:spacing w:before="60" w:after="60" w:line="276" w:lineRule="auto"/>
              <w:rPr>
                <w:rFonts w:ascii="Times New Roman" w:eastAsia="Times New Roman" w:hAnsi="Times New Roman"/>
                <w:b/>
                <w:sz w:val="20"/>
                <w:szCs w:val="20"/>
                <w:lang w:val="en-GB"/>
              </w:rPr>
            </w:pPr>
            <w:r w:rsidRPr="00E16D9B">
              <w:rPr>
                <w:rFonts w:ascii="Times New Roman" w:eastAsia="Times New Roman" w:hAnsi="Times New Roman"/>
                <w:b/>
                <w:sz w:val="20"/>
                <w:szCs w:val="20"/>
                <w:lang w:val="en-GB"/>
              </w:rPr>
              <w:t>Agreement:</w:t>
            </w:r>
          </w:p>
          <w:p w14:paraId="6FF8A582" w14:textId="77777777" w:rsidR="00D66E0D" w:rsidRPr="00E16D9B" w:rsidRDefault="00D66E0D" w:rsidP="00A261B7">
            <w:pPr>
              <w:tabs>
                <w:tab w:val="left" w:pos="90"/>
              </w:tabs>
              <w:spacing w:before="60" w:after="60" w:line="276" w:lineRule="auto"/>
              <w:rPr>
                <w:rFonts w:ascii="Times New Roman" w:eastAsia="Times New Roman" w:hAnsi="Times New Roman"/>
                <w:i/>
                <w:sz w:val="20"/>
                <w:szCs w:val="20"/>
                <w:lang w:val="en-GB"/>
              </w:rPr>
            </w:pPr>
            <w:r w:rsidRPr="00E16D9B">
              <w:rPr>
                <w:rFonts w:ascii="Times New Roman" w:eastAsia="Times New Roman" w:hAnsi="Times New Roman"/>
                <w:i/>
                <w:sz w:val="20"/>
                <w:szCs w:val="20"/>
                <w:lang w:val="en-GB"/>
              </w:rPr>
              <w:t>(If possible, please use electronic signatures in Microsoft Word file format)</w:t>
            </w:r>
          </w:p>
          <w:p w14:paraId="30F26FCD" w14:textId="77777777" w:rsidR="00A261B7" w:rsidRPr="00E16D9B" w:rsidRDefault="00A261B7" w:rsidP="00A261B7">
            <w:pPr>
              <w:tabs>
                <w:tab w:val="left" w:pos="90"/>
              </w:tabs>
              <w:spacing w:before="60" w:after="60" w:line="276" w:lineRule="auto"/>
              <w:rPr>
                <w:rFonts w:ascii="Times New Roman" w:eastAsia="Times New Roman" w:hAnsi="Times New Roman"/>
                <w:b/>
                <w:sz w:val="20"/>
                <w:szCs w:val="20"/>
                <w:lang w:val="en-GB"/>
              </w:rPr>
            </w:pPr>
          </w:p>
        </w:tc>
      </w:tr>
      <w:tr w:rsidR="00D66E0D" w:rsidRPr="006820A7" w14:paraId="4AB362DF" w14:textId="77777777" w:rsidTr="00A261B7">
        <w:tc>
          <w:tcPr>
            <w:tcW w:w="9021" w:type="dxa"/>
            <w:gridSpan w:val="2"/>
            <w:tcBorders>
              <w:top w:val="single" w:sz="4" w:space="0" w:color="auto"/>
            </w:tcBorders>
            <w:shd w:val="clear" w:color="auto" w:fill="auto"/>
          </w:tcPr>
          <w:p w14:paraId="2CAB8253" w14:textId="77777777" w:rsidR="00D66E0D" w:rsidRPr="00E16D9B" w:rsidRDefault="00D66E0D" w:rsidP="00D55E76">
            <w:pPr>
              <w:widowControl w:val="0"/>
              <w:tabs>
                <w:tab w:val="left" w:pos="204"/>
              </w:tabs>
              <w:autoSpaceDE w:val="0"/>
              <w:autoSpaceDN w:val="0"/>
              <w:adjustRightInd w:val="0"/>
              <w:spacing w:after="0" w:line="276" w:lineRule="auto"/>
              <w:rPr>
                <w:rFonts w:ascii="Times New Roman" w:hAnsi="Times New Roman"/>
                <w:sz w:val="20"/>
                <w:szCs w:val="20"/>
                <w:lang w:val="en-GB"/>
              </w:rPr>
            </w:pPr>
            <w:r w:rsidRPr="00E16D9B">
              <w:rPr>
                <w:rFonts w:ascii="Times New Roman" w:eastAsia="Times New Roman" w:hAnsi="Times New Roman"/>
                <w:b/>
                <w:bCs/>
                <w:sz w:val="20"/>
                <w:szCs w:val="20"/>
                <w:lang w:val="en-GB"/>
              </w:rPr>
              <w:t>National Designated Entity (NDE) to the United Nations Framework Convention on Climate Change (UNFCCC) Technology Mechanism</w:t>
            </w:r>
          </w:p>
        </w:tc>
      </w:tr>
      <w:tr w:rsidR="00D66E0D" w:rsidRPr="00E16D9B" w14:paraId="0B64C5F1" w14:textId="77777777" w:rsidTr="00A261B7">
        <w:tc>
          <w:tcPr>
            <w:tcW w:w="4523" w:type="dxa"/>
            <w:shd w:val="clear" w:color="auto" w:fill="auto"/>
          </w:tcPr>
          <w:p w14:paraId="5EE4F21B" w14:textId="77777777" w:rsidR="00D66E0D" w:rsidRPr="00E16D9B" w:rsidRDefault="00D66E0D" w:rsidP="00D55E76">
            <w:pPr>
              <w:widowControl w:val="0"/>
              <w:tabs>
                <w:tab w:val="left" w:pos="204"/>
              </w:tabs>
              <w:autoSpaceDE w:val="0"/>
              <w:autoSpaceDN w:val="0"/>
              <w:adjustRightInd w:val="0"/>
              <w:spacing w:after="0" w:line="276" w:lineRule="auto"/>
              <w:rPr>
                <w:rFonts w:ascii="Times New Roman" w:hAnsi="Times New Roman"/>
                <w:sz w:val="20"/>
                <w:szCs w:val="20"/>
                <w:lang w:val="en-GB"/>
              </w:rPr>
            </w:pPr>
            <w:r w:rsidRPr="00E16D9B">
              <w:rPr>
                <w:rFonts w:ascii="Times New Roman" w:eastAsia="Times New Roman" w:hAnsi="Times New Roman"/>
                <w:sz w:val="20"/>
                <w:szCs w:val="20"/>
                <w:lang w:val="en-GB"/>
              </w:rPr>
              <w:t>Name: Armando Rodríguez Batista</w:t>
            </w:r>
          </w:p>
        </w:tc>
        <w:tc>
          <w:tcPr>
            <w:tcW w:w="4498" w:type="dxa"/>
            <w:shd w:val="clear" w:color="auto" w:fill="auto"/>
          </w:tcPr>
          <w:p w14:paraId="1028E1A2" w14:textId="77777777" w:rsidR="00D66E0D" w:rsidRPr="00E16D9B" w:rsidRDefault="00D66E0D" w:rsidP="00D55E76">
            <w:pPr>
              <w:widowControl w:val="0"/>
              <w:tabs>
                <w:tab w:val="left" w:pos="204"/>
              </w:tabs>
              <w:autoSpaceDE w:val="0"/>
              <w:autoSpaceDN w:val="0"/>
              <w:adjustRightInd w:val="0"/>
              <w:spacing w:after="0" w:line="276" w:lineRule="auto"/>
              <w:rPr>
                <w:rFonts w:ascii="Times New Roman" w:hAnsi="Times New Roman"/>
                <w:sz w:val="20"/>
                <w:szCs w:val="20"/>
                <w:lang w:val="en-GB"/>
              </w:rPr>
            </w:pPr>
          </w:p>
        </w:tc>
      </w:tr>
      <w:tr w:rsidR="00D66E0D" w:rsidRPr="006820A7" w14:paraId="4BBB87C8" w14:textId="77777777" w:rsidTr="00A261B7">
        <w:tc>
          <w:tcPr>
            <w:tcW w:w="4523" w:type="dxa"/>
            <w:shd w:val="clear" w:color="auto" w:fill="auto"/>
          </w:tcPr>
          <w:p w14:paraId="340A69F8" w14:textId="77777777" w:rsidR="00D66E0D" w:rsidRPr="00E16D9B" w:rsidRDefault="00D66E0D" w:rsidP="00D55E76">
            <w:pPr>
              <w:widowControl w:val="0"/>
              <w:tabs>
                <w:tab w:val="left" w:pos="204"/>
              </w:tabs>
              <w:autoSpaceDE w:val="0"/>
              <w:autoSpaceDN w:val="0"/>
              <w:adjustRightInd w:val="0"/>
              <w:spacing w:after="0" w:line="276" w:lineRule="auto"/>
              <w:rPr>
                <w:rFonts w:ascii="Times New Roman" w:hAnsi="Times New Roman"/>
                <w:sz w:val="20"/>
                <w:szCs w:val="20"/>
                <w:lang w:val="en-GB"/>
              </w:rPr>
            </w:pPr>
            <w:r w:rsidRPr="00E16D9B">
              <w:rPr>
                <w:rFonts w:ascii="Times New Roman" w:eastAsia="Times New Roman" w:hAnsi="Times New Roman"/>
                <w:sz w:val="20"/>
                <w:szCs w:val="20"/>
                <w:lang w:val="en-GB"/>
              </w:rPr>
              <w:t>Title: Director of CITMA, Cuba</w:t>
            </w:r>
          </w:p>
        </w:tc>
        <w:tc>
          <w:tcPr>
            <w:tcW w:w="4498" w:type="dxa"/>
            <w:shd w:val="clear" w:color="auto" w:fill="auto"/>
          </w:tcPr>
          <w:p w14:paraId="0E902A82" w14:textId="77777777" w:rsidR="00D66E0D" w:rsidRPr="00E16D9B" w:rsidRDefault="00D66E0D" w:rsidP="00D55E76">
            <w:pPr>
              <w:widowControl w:val="0"/>
              <w:tabs>
                <w:tab w:val="left" w:pos="204"/>
              </w:tabs>
              <w:autoSpaceDE w:val="0"/>
              <w:autoSpaceDN w:val="0"/>
              <w:adjustRightInd w:val="0"/>
              <w:spacing w:after="0" w:line="276" w:lineRule="auto"/>
              <w:rPr>
                <w:rFonts w:ascii="Times New Roman" w:hAnsi="Times New Roman"/>
                <w:sz w:val="20"/>
                <w:szCs w:val="20"/>
                <w:lang w:val="en-GB"/>
              </w:rPr>
            </w:pPr>
          </w:p>
        </w:tc>
      </w:tr>
      <w:tr w:rsidR="00D66E0D" w:rsidRPr="00E16D9B" w14:paraId="78514496" w14:textId="77777777" w:rsidTr="00A261B7">
        <w:tc>
          <w:tcPr>
            <w:tcW w:w="4523" w:type="dxa"/>
            <w:tcBorders>
              <w:bottom w:val="nil"/>
            </w:tcBorders>
            <w:shd w:val="clear" w:color="auto" w:fill="auto"/>
          </w:tcPr>
          <w:p w14:paraId="7454D33A" w14:textId="77777777" w:rsidR="00D66E0D" w:rsidRPr="00E16D9B" w:rsidRDefault="00D66E0D" w:rsidP="00D55E76">
            <w:pPr>
              <w:widowControl w:val="0"/>
              <w:tabs>
                <w:tab w:val="left" w:pos="204"/>
              </w:tabs>
              <w:autoSpaceDE w:val="0"/>
              <w:autoSpaceDN w:val="0"/>
              <w:adjustRightInd w:val="0"/>
              <w:spacing w:after="0" w:line="276" w:lineRule="auto"/>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Date:</w:t>
            </w:r>
          </w:p>
          <w:p w14:paraId="75385486" w14:textId="77777777" w:rsidR="00D66E0D" w:rsidRPr="00E16D9B" w:rsidRDefault="00D66E0D" w:rsidP="00D55E76">
            <w:pPr>
              <w:widowControl w:val="0"/>
              <w:tabs>
                <w:tab w:val="left" w:pos="204"/>
              </w:tabs>
              <w:autoSpaceDE w:val="0"/>
              <w:autoSpaceDN w:val="0"/>
              <w:adjustRightInd w:val="0"/>
              <w:spacing w:after="0" w:line="276" w:lineRule="auto"/>
              <w:rPr>
                <w:rFonts w:ascii="Times New Roman" w:hAnsi="Times New Roman"/>
                <w:sz w:val="20"/>
                <w:szCs w:val="20"/>
                <w:lang w:val="en-GB"/>
              </w:rPr>
            </w:pPr>
            <w:r w:rsidRPr="00E16D9B">
              <w:rPr>
                <w:rFonts w:ascii="Times New Roman" w:eastAsia="Times New Roman" w:hAnsi="Times New Roman"/>
                <w:sz w:val="20"/>
                <w:szCs w:val="20"/>
                <w:lang w:val="en-GB"/>
              </w:rPr>
              <w:t>Signature:</w:t>
            </w:r>
          </w:p>
          <w:p w14:paraId="0D0F8DA5" w14:textId="77777777" w:rsidR="00A261B7" w:rsidRPr="00E16D9B" w:rsidRDefault="00A261B7" w:rsidP="00D55E76">
            <w:pPr>
              <w:widowControl w:val="0"/>
              <w:tabs>
                <w:tab w:val="left" w:pos="204"/>
              </w:tabs>
              <w:autoSpaceDE w:val="0"/>
              <w:autoSpaceDN w:val="0"/>
              <w:adjustRightInd w:val="0"/>
              <w:spacing w:after="0" w:line="276" w:lineRule="auto"/>
              <w:rPr>
                <w:rFonts w:ascii="Times New Roman" w:hAnsi="Times New Roman"/>
                <w:sz w:val="20"/>
                <w:szCs w:val="20"/>
                <w:lang w:val="en-GB"/>
              </w:rPr>
            </w:pPr>
          </w:p>
        </w:tc>
        <w:tc>
          <w:tcPr>
            <w:tcW w:w="4498" w:type="dxa"/>
            <w:tcBorders>
              <w:bottom w:val="nil"/>
            </w:tcBorders>
            <w:shd w:val="clear" w:color="auto" w:fill="auto"/>
          </w:tcPr>
          <w:p w14:paraId="28B9BB40" w14:textId="77777777" w:rsidR="00D66E0D" w:rsidRPr="00E16D9B" w:rsidRDefault="00D66E0D" w:rsidP="00D55E76">
            <w:pPr>
              <w:widowControl w:val="0"/>
              <w:tabs>
                <w:tab w:val="left" w:pos="204"/>
              </w:tabs>
              <w:autoSpaceDE w:val="0"/>
              <w:autoSpaceDN w:val="0"/>
              <w:adjustRightInd w:val="0"/>
              <w:spacing w:after="0" w:line="276" w:lineRule="auto"/>
              <w:rPr>
                <w:rFonts w:ascii="Times New Roman" w:hAnsi="Times New Roman"/>
                <w:sz w:val="20"/>
                <w:szCs w:val="20"/>
                <w:lang w:val="en-GB"/>
              </w:rPr>
            </w:pPr>
          </w:p>
        </w:tc>
      </w:tr>
      <w:tr w:rsidR="00D66E0D" w:rsidRPr="006820A7" w14:paraId="6EE12C22" w14:textId="77777777" w:rsidTr="00A261B7">
        <w:tc>
          <w:tcPr>
            <w:tcW w:w="9021" w:type="dxa"/>
            <w:gridSpan w:val="2"/>
            <w:tcBorders>
              <w:top w:val="single" w:sz="4" w:space="0" w:color="auto"/>
            </w:tcBorders>
            <w:shd w:val="clear" w:color="auto" w:fill="auto"/>
          </w:tcPr>
          <w:p w14:paraId="60C1337D" w14:textId="77777777" w:rsidR="00D66E0D" w:rsidRPr="00E16D9B" w:rsidRDefault="00D66E0D" w:rsidP="00D55E76">
            <w:pPr>
              <w:widowControl w:val="0"/>
              <w:tabs>
                <w:tab w:val="left" w:pos="204"/>
              </w:tabs>
              <w:autoSpaceDE w:val="0"/>
              <w:autoSpaceDN w:val="0"/>
              <w:adjustRightInd w:val="0"/>
              <w:spacing w:after="0" w:line="276" w:lineRule="auto"/>
              <w:rPr>
                <w:rFonts w:ascii="Times New Roman" w:hAnsi="Times New Roman"/>
                <w:sz w:val="20"/>
                <w:szCs w:val="20"/>
                <w:lang w:val="en-GB"/>
              </w:rPr>
            </w:pPr>
            <w:r w:rsidRPr="00E16D9B">
              <w:rPr>
                <w:rFonts w:ascii="Times New Roman" w:eastAsia="Times New Roman" w:hAnsi="Times New Roman"/>
                <w:b/>
                <w:bCs/>
                <w:sz w:val="20"/>
                <w:szCs w:val="20"/>
                <w:lang w:val="en-GB"/>
              </w:rPr>
              <w:t>Climate Technology Centre and Network (CTCN)</w:t>
            </w:r>
          </w:p>
        </w:tc>
      </w:tr>
      <w:tr w:rsidR="00D66E0D" w:rsidRPr="00E16D9B" w14:paraId="629CF394" w14:textId="77777777" w:rsidTr="00A261B7">
        <w:tc>
          <w:tcPr>
            <w:tcW w:w="4523" w:type="dxa"/>
            <w:shd w:val="clear" w:color="auto" w:fill="auto"/>
          </w:tcPr>
          <w:p w14:paraId="4F66F981" w14:textId="77777777" w:rsidR="00D66E0D" w:rsidRPr="00E16D9B" w:rsidRDefault="00D66E0D" w:rsidP="00D55E76">
            <w:pPr>
              <w:widowControl w:val="0"/>
              <w:tabs>
                <w:tab w:val="left" w:pos="204"/>
              </w:tabs>
              <w:autoSpaceDE w:val="0"/>
              <w:autoSpaceDN w:val="0"/>
              <w:adjustRightInd w:val="0"/>
              <w:spacing w:after="0" w:line="276" w:lineRule="auto"/>
              <w:rPr>
                <w:rFonts w:ascii="Times New Roman" w:hAnsi="Times New Roman"/>
                <w:sz w:val="20"/>
                <w:szCs w:val="20"/>
                <w:lang w:val="en-GB"/>
              </w:rPr>
            </w:pPr>
            <w:r w:rsidRPr="00E16D9B">
              <w:rPr>
                <w:rFonts w:ascii="Times New Roman" w:eastAsia="Times New Roman" w:hAnsi="Times New Roman"/>
                <w:sz w:val="20"/>
                <w:szCs w:val="20"/>
                <w:lang w:val="en-GB"/>
              </w:rPr>
              <w:t>Name: Jukka Uosukainen</w:t>
            </w:r>
          </w:p>
        </w:tc>
        <w:tc>
          <w:tcPr>
            <w:tcW w:w="4498" w:type="dxa"/>
            <w:shd w:val="clear" w:color="auto" w:fill="auto"/>
          </w:tcPr>
          <w:p w14:paraId="3C7EAC18" w14:textId="77777777" w:rsidR="00D66E0D" w:rsidRPr="00E16D9B" w:rsidRDefault="00D66E0D" w:rsidP="00D55E76">
            <w:pPr>
              <w:widowControl w:val="0"/>
              <w:tabs>
                <w:tab w:val="left" w:pos="204"/>
              </w:tabs>
              <w:autoSpaceDE w:val="0"/>
              <w:autoSpaceDN w:val="0"/>
              <w:adjustRightInd w:val="0"/>
              <w:spacing w:after="0" w:line="276" w:lineRule="auto"/>
              <w:rPr>
                <w:rFonts w:ascii="Times New Roman" w:hAnsi="Times New Roman"/>
                <w:sz w:val="20"/>
                <w:szCs w:val="20"/>
                <w:lang w:val="en-GB"/>
              </w:rPr>
            </w:pPr>
          </w:p>
        </w:tc>
      </w:tr>
      <w:tr w:rsidR="00D43A58" w:rsidRPr="00E16D9B" w14:paraId="0E7399FB" w14:textId="77777777" w:rsidTr="00A261B7">
        <w:tc>
          <w:tcPr>
            <w:tcW w:w="4523" w:type="dxa"/>
            <w:shd w:val="clear" w:color="auto" w:fill="auto"/>
          </w:tcPr>
          <w:p w14:paraId="3A394CF5" w14:textId="77777777" w:rsidR="00D43A58" w:rsidRPr="00E16D9B" w:rsidRDefault="00D43A58" w:rsidP="00D43A58">
            <w:pPr>
              <w:spacing w:after="0" w:line="276" w:lineRule="auto"/>
              <w:rPr>
                <w:rFonts w:ascii="Times New Roman" w:hAnsi="Times New Roman"/>
                <w:sz w:val="20"/>
                <w:szCs w:val="20"/>
                <w:lang w:val="en-GB"/>
              </w:rPr>
            </w:pPr>
            <w:r w:rsidRPr="00E16D9B">
              <w:rPr>
                <w:rFonts w:ascii="Times New Roman" w:hAnsi="Times New Roman"/>
                <w:sz w:val="20"/>
                <w:szCs w:val="20"/>
                <w:lang w:val="en-GB"/>
              </w:rPr>
              <w:t xml:space="preserve">Title: </w:t>
            </w:r>
            <w:r w:rsidR="00A261B7" w:rsidRPr="00E16D9B">
              <w:rPr>
                <w:rFonts w:ascii="Times New Roman" w:hAnsi="Times New Roman"/>
                <w:sz w:val="20"/>
                <w:szCs w:val="20"/>
                <w:lang w:val="en-GB"/>
              </w:rPr>
              <w:t>CTCN Director</w:t>
            </w:r>
          </w:p>
        </w:tc>
        <w:tc>
          <w:tcPr>
            <w:tcW w:w="4498" w:type="dxa"/>
            <w:shd w:val="clear" w:color="auto" w:fill="auto"/>
          </w:tcPr>
          <w:p w14:paraId="434A24D3" w14:textId="77777777" w:rsidR="00D43A58" w:rsidRPr="00E16D9B" w:rsidRDefault="00D43A58" w:rsidP="00D55E76">
            <w:pPr>
              <w:widowControl w:val="0"/>
              <w:tabs>
                <w:tab w:val="left" w:pos="204"/>
              </w:tabs>
              <w:autoSpaceDE w:val="0"/>
              <w:autoSpaceDN w:val="0"/>
              <w:adjustRightInd w:val="0"/>
              <w:spacing w:after="0" w:line="276" w:lineRule="auto"/>
              <w:rPr>
                <w:rFonts w:ascii="Times New Roman" w:hAnsi="Times New Roman"/>
                <w:sz w:val="20"/>
                <w:szCs w:val="20"/>
                <w:lang w:val="en-GB"/>
              </w:rPr>
            </w:pPr>
          </w:p>
        </w:tc>
      </w:tr>
      <w:tr w:rsidR="00D43A58" w:rsidRPr="00E16D9B" w14:paraId="69B3CE8F" w14:textId="77777777" w:rsidTr="00A261B7">
        <w:tc>
          <w:tcPr>
            <w:tcW w:w="4523" w:type="dxa"/>
            <w:shd w:val="clear" w:color="auto" w:fill="auto"/>
          </w:tcPr>
          <w:p w14:paraId="03E6F82C" w14:textId="77777777" w:rsidR="00D43A58" w:rsidRPr="00E16D9B" w:rsidRDefault="00D43A58" w:rsidP="00D43A58">
            <w:pPr>
              <w:spacing w:after="0" w:line="276" w:lineRule="auto"/>
              <w:rPr>
                <w:rFonts w:ascii="Times New Roman" w:hAnsi="Times New Roman"/>
                <w:sz w:val="20"/>
                <w:szCs w:val="20"/>
                <w:lang w:val="en-GB"/>
              </w:rPr>
            </w:pPr>
            <w:r w:rsidRPr="00E16D9B">
              <w:rPr>
                <w:rFonts w:ascii="Times New Roman" w:hAnsi="Times New Roman"/>
                <w:sz w:val="20"/>
                <w:szCs w:val="20"/>
                <w:lang w:val="en-GB"/>
              </w:rPr>
              <w:t>Date:</w:t>
            </w:r>
          </w:p>
        </w:tc>
        <w:tc>
          <w:tcPr>
            <w:tcW w:w="4498" w:type="dxa"/>
            <w:shd w:val="clear" w:color="auto" w:fill="auto"/>
          </w:tcPr>
          <w:p w14:paraId="4ECB561F" w14:textId="77777777" w:rsidR="00D43A58" w:rsidRPr="00E16D9B" w:rsidRDefault="00D43A58" w:rsidP="00D55E76">
            <w:pPr>
              <w:widowControl w:val="0"/>
              <w:tabs>
                <w:tab w:val="left" w:pos="204"/>
              </w:tabs>
              <w:autoSpaceDE w:val="0"/>
              <w:autoSpaceDN w:val="0"/>
              <w:adjustRightInd w:val="0"/>
              <w:spacing w:after="0" w:line="276" w:lineRule="auto"/>
              <w:rPr>
                <w:rFonts w:ascii="Times New Roman" w:hAnsi="Times New Roman"/>
                <w:sz w:val="20"/>
                <w:szCs w:val="20"/>
                <w:lang w:val="en-GB"/>
              </w:rPr>
            </w:pPr>
          </w:p>
        </w:tc>
      </w:tr>
      <w:tr w:rsidR="00D43A58" w:rsidRPr="00E16D9B" w14:paraId="3E62E326" w14:textId="77777777" w:rsidTr="00A261B7">
        <w:tc>
          <w:tcPr>
            <w:tcW w:w="4523" w:type="dxa"/>
            <w:shd w:val="clear" w:color="auto" w:fill="auto"/>
          </w:tcPr>
          <w:p w14:paraId="320821FC" w14:textId="77777777" w:rsidR="00D43A58" w:rsidRPr="00E16D9B" w:rsidRDefault="00D43A58" w:rsidP="00D43A58">
            <w:pPr>
              <w:spacing w:after="0" w:line="276" w:lineRule="auto"/>
              <w:rPr>
                <w:rFonts w:ascii="Times New Roman" w:hAnsi="Times New Roman"/>
                <w:sz w:val="20"/>
                <w:szCs w:val="20"/>
                <w:lang w:val="en-GB"/>
              </w:rPr>
            </w:pPr>
            <w:r w:rsidRPr="00E16D9B">
              <w:rPr>
                <w:rFonts w:ascii="Times New Roman" w:hAnsi="Times New Roman"/>
                <w:sz w:val="20"/>
                <w:szCs w:val="20"/>
                <w:lang w:val="en-GB"/>
              </w:rPr>
              <w:t>Signature:</w:t>
            </w:r>
          </w:p>
          <w:p w14:paraId="7D0C98CF" w14:textId="77777777" w:rsidR="00D43A58" w:rsidRDefault="00D43A58" w:rsidP="00D43A58">
            <w:pPr>
              <w:spacing w:after="0" w:line="276" w:lineRule="auto"/>
              <w:rPr>
                <w:rFonts w:ascii="Times New Roman" w:hAnsi="Times New Roman"/>
                <w:sz w:val="20"/>
                <w:szCs w:val="20"/>
                <w:lang w:val="en-GB"/>
              </w:rPr>
            </w:pPr>
          </w:p>
          <w:p w14:paraId="674F3C5A" w14:textId="77777777" w:rsidR="004410BF" w:rsidRPr="00E16D9B" w:rsidRDefault="004410BF" w:rsidP="00D43A58">
            <w:pPr>
              <w:spacing w:after="0" w:line="276" w:lineRule="auto"/>
              <w:rPr>
                <w:rFonts w:ascii="Times New Roman" w:hAnsi="Times New Roman"/>
                <w:sz w:val="20"/>
                <w:szCs w:val="20"/>
                <w:lang w:val="en-GB"/>
              </w:rPr>
            </w:pPr>
          </w:p>
        </w:tc>
        <w:tc>
          <w:tcPr>
            <w:tcW w:w="4498" w:type="dxa"/>
            <w:shd w:val="clear" w:color="auto" w:fill="auto"/>
          </w:tcPr>
          <w:p w14:paraId="65CB2BF9" w14:textId="77777777" w:rsidR="00D43A58" w:rsidRPr="00E16D9B" w:rsidRDefault="00D43A58" w:rsidP="00D55E76">
            <w:pPr>
              <w:widowControl w:val="0"/>
              <w:tabs>
                <w:tab w:val="left" w:pos="204"/>
              </w:tabs>
              <w:autoSpaceDE w:val="0"/>
              <w:autoSpaceDN w:val="0"/>
              <w:adjustRightInd w:val="0"/>
              <w:spacing w:after="0" w:line="276" w:lineRule="auto"/>
              <w:rPr>
                <w:rFonts w:ascii="Times New Roman" w:hAnsi="Times New Roman"/>
                <w:sz w:val="20"/>
                <w:szCs w:val="20"/>
                <w:lang w:val="en-GB"/>
              </w:rPr>
            </w:pPr>
          </w:p>
        </w:tc>
      </w:tr>
    </w:tbl>
    <w:p w14:paraId="72B0EDA9" w14:textId="77777777" w:rsidR="00D66E0D" w:rsidRPr="00E16D9B" w:rsidRDefault="00D66E0D" w:rsidP="00D66E0D">
      <w:pPr>
        <w:numPr>
          <w:ilvl w:val="0"/>
          <w:numId w:val="8"/>
        </w:numPr>
        <w:spacing w:after="0" w:line="276" w:lineRule="auto"/>
        <w:rPr>
          <w:rFonts w:ascii="Times New Roman" w:hAnsi="Times New Roman"/>
          <w:b/>
          <w:sz w:val="20"/>
          <w:szCs w:val="20"/>
          <w:lang w:val="en-GB"/>
        </w:rPr>
      </w:pPr>
      <w:bookmarkStart w:id="2" w:name="_Hlk529957890"/>
      <w:r w:rsidRPr="00E16D9B">
        <w:rPr>
          <w:rFonts w:ascii="Times New Roman" w:hAnsi="Times New Roman"/>
          <w:b/>
          <w:sz w:val="20"/>
          <w:szCs w:val="20"/>
          <w:lang w:val="en-GB"/>
        </w:rPr>
        <w:lastRenderedPageBreak/>
        <w:t xml:space="preserve">Background and context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D66E0D" w:rsidRPr="006820A7" w14:paraId="7B8ADDD8" w14:textId="77777777" w:rsidTr="008A3779">
        <w:tc>
          <w:tcPr>
            <w:tcW w:w="9237" w:type="dxa"/>
            <w:shd w:val="clear" w:color="auto" w:fill="B8CCE4"/>
          </w:tcPr>
          <w:p w14:paraId="089A69D4" w14:textId="77777777" w:rsidR="008A3779" w:rsidRPr="00E16D9B" w:rsidRDefault="00D66E0D" w:rsidP="008A3779">
            <w:pPr>
              <w:spacing w:after="0"/>
              <w:jc w:val="both"/>
              <w:rPr>
                <w:rFonts w:ascii="Times New Roman" w:eastAsia="Calibri" w:hAnsi="Times New Roman"/>
                <w:sz w:val="20"/>
                <w:szCs w:val="20"/>
                <w:lang w:val="en-GB"/>
              </w:rPr>
            </w:pPr>
            <w:r w:rsidRPr="00E16D9B">
              <w:rPr>
                <w:rFonts w:ascii="Times New Roman" w:eastAsia="Calibri" w:hAnsi="Times New Roman"/>
                <w:sz w:val="20"/>
                <w:szCs w:val="20"/>
                <w:lang w:val="en-GB"/>
              </w:rPr>
              <w:t>The Republic of Cuba presented its Nationally Determined Contribution (NDC), in which combating climate change has high priority. As a small island state in the subtropics, the Cuban archipelago is highly vulnerable to global climate change. Cuba's gross GHG emissions reached approximately 40 million tonnes CO</w:t>
            </w:r>
            <w:r w:rsidRPr="00E16D9B">
              <w:rPr>
                <w:rFonts w:ascii="Times New Roman" w:eastAsia="Calibri" w:hAnsi="Times New Roman"/>
                <w:sz w:val="20"/>
                <w:szCs w:val="20"/>
                <w:vertAlign w:val="subscript"/>
                <w:lang w:val="en-GB"/>
              </w:rPr>
              <w:t>2</w:t>
            </w:r>
            <w:r w:rsidR="004410BF">
              <w:rPr>
                <w:rFonts w:ascii="Times New Roman" w:eastAsia="Calibri" w:hAnsi="Times New Roman"/>
                <w:sz w:val="20"/>
                <w:szCs w:val="20"/>
                <w:vertAlign w:val="subscript"/>
                <w:lang w:val="en-GB"/>
              </w:rPr>
              <w:t xml:space="preserve"> </w:t>
            </w:r>
            <w:r w:rsidRPr="00E16D9B">
              <w:rPr>
                <w:rFonts w:ascii="Times New Roman" w:eastAsia="Calibri" w:hAnsi="Times New Roman"/>
                <w:sz w:val="20"/>
                <w:szCs w:val="20"/>
                <w:lang w:val="en-GB"/>
              </w:rPr>
              <w:t>eq</w:t>
            </w:r>
            <w:r w:rsidR="00294359">
              <w:rPr>
                <w:rFonts w:ascii="Times New Roman" w:eastAsia="Calibri" w:hAnsi="Times New Roman"/>
                <w:sz w:val="20"/>
                <w:szCs w:val="20"/>
                <w:lang w:val="en-GB"/>
              </w:rPr>
              <w:t>.</w:t>
            </w:r>
            <w:r w:rsidRPr="00E16D9B">
              <w:rPr>
                <w:rFonts w:ascii="Times New Roman" w:eastAsia="Calibri" w:hAnsi="Times New Roman"/>
                <w:sz w:val="20"/>
                <w:szCs w:val="20"/>
                <w:lang w:val="en-GB"/>
              </w:rPr>
              <w:t xml:space="preserve"> in 2010, of which 76 per cent was attributable to the energy sector (generation, transport and industries) and 15 per cent to agriculture, with the remaining 9 per cent split between waste and industry. No reliable information is available on the contribution of Cuban cattle farming to the country's total GHG emissions:</w:t>
            </w:r>
          </w:p>
          <w:p w14:paraId="26DAA031" w14:textId="77777777" w:rsidR="00A261B7" w:rsidRPr="00E16D9B" w:rsidRDefault="00D66E0D" w:rsidP="00A261B7">
            <w:pPr>
              <w:spacing w:after="0"/>
              <w:jc w:val="both"/>
              <w:rPr>
                <w:rFonts w:ascii="Times New Roman" w:eastAsia="Calibri" w:hAnsi="Times New Roman"/>
                <w:sz w:val="20"/>
                <w:szCs w:val="20"/>
                <w:lang w:val="en-GB"/>
              </w:rPr>
            </w:pPr>
            <w:r w:rsidRPr="00E16D9B">
              <w:rPr>
                <w:rFonts w:ascii="Times New Roman" w:eastAsia="Calibri" w:hAnsi="Times New Roman"/>
                <w:sz w:val="20"/>
                <w:szCs w:val="20"/>
                <w:lang w:val="en-GB"/>
              </w:rPr>
              <w:t>(</w:t>
            </w:r>
            <w:hyperlink r:id="rId10" w:history="1">
              <w:r w:rsidR="00D43A58" w:rsidRPr="00E16D9B">
                <w:rPr>
                  <w:rStyle w:val="Hyperlink"/>
                  <w:rFonts w:ascii="Times New Roman" w:hAnsi="Times New Roman"/>
                  <w:sz w:val="20"/>
                  <w:szCs w:val="20"/>
                  <w:lang w:val="en-GB"/>
                </w:rPr>
                <w:t>http://www4.unfccc.int/ndcregistry/PublishedDocuments/Cuba%20First/Republic%20of%20Cuba-NDCs-Nov2015.pdf</w:t>
              </w:r>
            </w:hyperlink>
            <w:r w:rsidRPr="00E16D9B">
              <w:rPr>
                <w:rStyle w:val="Hyperlink"/>
                <w:rFonts w:ascii="Times New Roman" w:hAnsi="Times New Roman"/>
                <w:color w:val="auto"/>
                <w:sz w:val="20"/>
                <w:szCs w:val="20"/>
                <w:lang w:val="en-GB"/>
              </w:rPr>
              <w:t xml:space="preserve"> )</w:t>
            </w:r>
            <w:r w:rsidRPr="00E16D9B">
              <w:rPr>
                <w:rFonts w:ascii="Times New Roman" w:eastAsia="Calibri" w:hAnsi="Times New Roman"/>
                <w:sz w:val="20"/>
                <w:szCs w:val="20"/>
                <w:lang w:val="en-GB"/>
              </w:rPr>
              <w:t>.</w:t>
            </w:r>
          </w:p>
          <w:p w14:paraId="2C4037CB" w14:textId="77777777" w:rsidR="00D66E0D" w:rsidRPr="00E16D9B" w:rsidRDefault="00D66E0D" w:rsidP="00A261B7">
            <w:pPr>
              <w:spacing w:before="120" w:after="0"/>
              <w:jc w:val="both"/>
              <w:rPr>
                <w:rFonts w:ascii="Times New Roman" w:eastAsia="Calibri" w:hAnsi="Times New Roman"/>
                <w:sz w:val="20"/>
                <w:szCs w:val="20"/>
                <w:lang w:val="en-GB"/>
              </w:rPr>
            </w:pPr>
            <w:r w:rsidRPr="00E16D9B">
              <w:rPr>
                <w:rFonts w:ascii="Times New Roman" w:eastAsia="Calibri" w:hAnsi="Times New Roman"/>
                <w:sz w:val="20"/>
                <w:szCs w:val="20"/>
                <w:lang w:val="en-GB"/>
              </w:rPr>
              <w:t>Livestock farming covers more than two million hectares in Cuba, of which 16-20 per cent is cultivated pasture, 38 per cent is partly or completely occupied by invasive thorny shrubs, such as the marabú, (</w:t>
            </w:r>
            <w:r w:rsidRPr="00E16D9B">
              <w:rPr>
                <w:rFonts w:ascii="Times New Roman" w:eastAsia="Calibri" w:hAnsi="Times New Roman"/>
                <w:i/>
                <w:sz w:val="20"/>
                <w:szCs w:val="20"/>
                <w:lang w:val="en-GB"/>
              </w:rPr>
              <w:t>Dichrostachys cinerea</w:t>
            </w:r>
            <w:r w:rsidRPr="00E16D9B">
              <w:rPr>
                <w:rFonts w:ascii="Times New Roman" w:eastAsia="Calibri" w:hAnsi="Times New Roman"/>
                <w:sz w:val="20"/>
                <w:szCs w:val="20"/>
                <w:lang w:val="en-GB"/>
              </w:rPr>
              <w:t xml:space="preserve">) and the remainder is low-productivity natural pasture. The cattle farming herd numbers 4.014 million, including an average of 365,300 dairy cows. </w:t>
            </w:r>
          </w:p>
          <w:p w14:paraId="36A91EDE" w14:textId="77777777" w:rsidR="00D66E0D" w:rsidRPr="00E16D9B" w:rsidRDefault="00D66E0D" w:rsidP="008A3779">
            <w:pPr>
              <w:spacing w:before="120" w:after="120" w:line="259" w:lineRule="auto"/>
              <w:jc w:val="both"/>
              <w:rPr>
                <w:rFonts w:ascii="Times New Roman" w:eastAsia="Calibri" w:hAnsi="Times New Roman"/>
                <w:sz w:val="20"/>
                <w:szCs w:val="20"/>
                <w:lang w:val="en-GB"/>
              </w:rPr>
            </w:pPr>
            <w:r w:rsidRPr="00E16D9B">
              <w:rPr>
                <w:rFonts w:ascii="Times New Roman" w:eastAsia="Calibri" w:hAnsi="Times New Roman"/>
                <w:sz w:val="20"/>
                <w:szCs w:val="20"/>
                <w:lang w:val="en-GB"/>
              </w:rPr>
              <w:t>Milk production fell from approximately 982</w:t>
            </w:r>
            <w:r w:rsidR="000B4C00">
              <w:rPr>
                <w:rFonts w:ascii="Times New Roman" w:eastAsia="Calibri" w:hAnsi="Times New Roman"/>
                <w:sz w:val="20"/>
                <w:szCs w:val="20"/>
                <w:lang w:val="en-GB"/>
              </w:rPr>
              <w:t>,</w:t>
            </w:r>
            <w:r w:rsidRPr="00E16D9B">
              <w:rPr>
                <w:rFonts w:ascii="Times New Roman" w:eastAsia="Calibri" w:hAnsi="Times New Roman"/>
                <w:sz w:val="20"/>
                <w:szCs w:val="20"/>
                <w:lang w:val="en-GB"/>
              </w:rPr>
              <w:t>000 million litres in 1989 to approximately 434</w:t>
            </w:r>
            <w:r w:rsidR="000B4C00">
              <w:rPr>
                <w:rFonts w:ascii="Times New Roman" w:eastAsia="Calibri" w:hAnsi="Times New Roman"/>
                <w:sz w:val="20"/>
                <w:szCs w:val="20"/>
                <w:lang w:val="en-GB"/>
              </w:rPr>
              <w:t>,</w:t>
            </w:r>
            <w:r w:rsidRPr="00E16D9B">
              <w:rPr>
                <w:rFonts w:ascii="Times New Roman" w:eastAsia="Calibri" w:hAnsi="Times New Roman"/>
                <w:sz w:val="20"/>
                <w:szCs w:val="20"/>
                <w:lang w:val="en-GB"/>
              </w:rPr>
              <w:t>206.9 million litres in 2014, with 339</w:t>
            </w:r>
            <w:r w:rsidR="000B4C00">
              <w:rPr>
                <w:rFonts w:ascii="Times New Roman" w:eastAsia="Calibri" w:hAnsi="Times New Roman"/>
                <w:sz w:val="20"/>
                <w:szCs w:val="20"/>
                <w:lang w:val="en-GB"/>
              </w:rPr>
              <w:t>,</w:t>
            </w:r>
            <w:r w:rsidRPr="00E16D9B">
              <w:rPr>
                <w:rFonts w:ascii="Times New Roman" w:eastAsia="Calibri" w:hAnsi="Times New Roman"/>
                <w:sz w:val="20"/>
                <w:szCs w:val="20"/>
                <w:lang w:val="en-GB"/>
              </w:rPr>
              <w:t>780</w:t>
            </w:r>
            <w:r w:rsidR="000B4C00">
              <w:rPr>
                <w:rFonts w:ascii="Times New Roman" w:eastAsia="Calibri" w:hAnsi="Times New Roman"/>
                <w:sz w:val="20"/>
                <w:szCs w:val="20"/>
                <w:lang w:val="en-GB"/>
              </w:rPr>
              <w:t>,</w:t>
            </w:r>
            <w:r w:rsidRPr="00E16D9B">
              <w:rPr>
                <w:rFonts w:ascii="Times New Roman" w:eastAsia="Calibri" w:hAnsi="Times New Roman"/>
                <w:sz w:val="20"/>
                <w:szCs w:val="20"/>
                <w:lang w:val="en-GB"/>
              </w:rPr>
              <w:t>400 million litres sold to the state. The state sector accounted for 12 per cent of milk produced and the rural-cooperative sector for 88 per cent. Meat production fell from 271.6 million tonnes in 1990 to 119.2 million tonnes in 2014 (Livestock Development Programme, 2015).</w:t>
            </w:r>
          </w:p>
          <w:p w14:paraId="1112065D" w14:textId="77777777" w:rsidR="00D66E0D" w:rsidRPr="00E16D9B" w:rsidRDefault="00D66E0D" w:rsidP="008A3779">
            <w:pPr>
              <w:spacing w:before="120" w:after="120"/>
              <w:jc w:val="both"/>
              <w:rPr>
                <w:rFonts w:ascii="Times New Roman" w:eastAsia="Calibri" w:hAnsi="Times New Roman"/>
                <w:sz w:val="20"/>
                <w:szCs w:val="20"/>
                <w:lang w:val="en-GB"/>
              </w:rPr>
            </w:pPr>
            <w:r w:rsidRPr="00E16D9B">
              <w:rPr>
                <w:rFonts w:ascii="Times New Roman" w:eastAsia="Calibri" w:hAnsi="Times New Roman"/>
                <w:sz w:val="20"/>
                <w:szCs w:val="20"/>
                <w:lang w:val="en-GB"/>
              </w:rPr>
              <w:t>Extensive livestock farming and the agronomic practices used result in low animal productivity and high environmental damage (soil degradation, deforestation, biodiversity loss). There are several reasons for this. The most significant are the grass monocultures (and the consequent fall in biodiversity), the inadequate management of pastures and herds, the improper use of water sources, the poor management of woody vegetation (silvopastoral systems) and the limited use of sustainable farming practices. Cuban livestock farming has low productive and economic efficiency, which is likely to contribute heavily to GHG emissions from the farming sector. This has not been quantified because the intensity of GHG emissions (kg CO</w:t>
            </w:r>
            <w:r w:rsidRPr="00E16D9B">
              <w:rPr>
                <w:rFonts w:ascii="Times New Roman" w:eastAsia="Calibri" w:hAnsi="Times New Roman"/>
                <w:sz w:val="20"/>
                <w:szCs w:val="20"/>
                <w:vertAlign w:val="subscript"/>
                <w:lang w:val="en-GB"/>
              </w:rPr>
              <w:t xml:space="preserve">2 </w:t>
            </w:r>
            <w:r w:rsidRPr="00E16D9B">
              <w:rPr>
                <w:rFonts w:ascii="Times New Roman" w:eastAsia="Calibri" w:hAnsi="Times New Roman"/>
                <w:sz w:val="20"/>
                <w:szCs w:val="20"/>
                <w:lang w:val="en-GB"/>
              </w:rPr>
              <w:t>eq. per kilo of milk and meat) is not known.</w:t>
            </w:r>
          </w:p>
        </w:tc>
      </w:tr>
      <w:bookmarkEnd w:id="2"/>
    </w:tbl>
    <w:p w14:paraId="196DB34A" w14:textId="77777777" w:rsidR="00D66E0D" w:rsidRPr="00E16D9B" w:rsidRDefault="00D66E0D" w:rsidP="00D66E0D">
      <w:pPr>
        <w:spacing w:after="0" w:line="276" w:lineRule="auto"/>
        <w:rPr>
          <w:rFonts w:ascii="Times New Roman" w:hAnsi="Times New Roman"/>
          <w:b/>
          <w:sz w:val="20"/>
          <w:szCs w:val="20"/>
          <w:lang w:val="en-GB"/>
        </w:rPr>
      </w:pPr>
    </w:p>
    <w:p w14:paraId="2083CF43" w14:textId="77777777" w:rsidR="00D66E0D" w:rsidRPr="00E16D9B" w:rsidRDefault="00D66E0D" w:rsidP="00D66E0D">
      <w:pPr>
        <w:pStyle w:val="ListParagraph"/>
        <w:numPr>
          <w:ilvl w:val="0"/>
          <w:numId w:val="8"/>
        </w:numPr>
        <w:spacing w:after="0" w:line="276" w:lineRule="auto"/>
        <w:rPr>
          <w:rFonts w:ascii="Times New Roman" w:hAnsi="Times New Roman"/>
          <w:b/>
          <w:sz w:val="20"/>
          <w:szCs w:val="20"/>
          <w:lang w:val="en-GB"/>
        </w:rPr>
      </w:pPr>
      <w:bookmarkStart w:id="3" w:name="_Hlk529959842"/>
      <w:r w:rsidRPr="00E16D9B">
        <w:rPr>
          <w:rFonts w:ascii="Times New Roman" w:hAnsi="Times New Roman"/>
          <w:b/>
          <w:sz w:val="20"/>
          <w:szCs w:val="20"/>
          <w:lang w:val="en-GB"/>
        </w:rPr>
        <w:t>Problem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D66E0D" w:rsidRPr="006820A7" w14:paraId="1ED5452C" w14:textId="77777777" w:rsidTr="00D55E76">
        <w:tc>
          <w:tcPr>
            <w:tcW w:w="9237" w:type="dxa"/>
            <w:shd w:val="clear" w:color="auto" w:fill="B8CCE4"/>
          </w:tcPr>
          <w:p w14:paraId="7BB30BB6" w14:textId="77777777" w:rsidR="00D66E0D" w:rsidRPr="00E16D9B" w:rsidRDefault="00D66E0D" w:rsidP="00D55E76">
            <w:pPr>
              <w:spacing w:before="120" w:after="120" w:line="259" w:lineRule="auto"/>
              <w:jc w:val="both"/>
              <w:rPr>
                <w:rFonts w:ascii="Times New Roman" w:eastAsia="Calibri" w:hAnsi="Times New Roman"/>
                <w:sz w:val="20"/>
                <w:szCs w:val="20"/>
                <w:lang w:val="en-GB"/>
              </w:rPr>
            </w:pPr>
            <w:r w:rsidRPr="00E16D9B">
              <w:rPr>
                <w:rFonts w:ascii="Times New Roman" w:eastAsia="Calibri" w:hAnsi="Times New Roman"/>
                <w:sz w:val="20"/>
                <w:szCs w:val="20"/>
                <w:lang w:val="en-GB"/>
              </w:rPr>
              <w:t>Key actors within CITMA, the Ministry of Agriculture (MINAG-livestock/forestry), the Ministry of Higher Education (MES) and livestock associations do not know the magnitude of GHG emissions from cattle farming in Cuba nor the mitigation capacity of the range of good livestock management practices that could be applied in Cuba. Research centres, universities and non-governmental organizations (NGOs) have published a significant amount of information on Cuban livestock farming systems, but this information is patchy and has mainly been analysed in relation to productivity, not GHG emissions/mitigation and its capacity to increase the resilience of these system. The emissions footprint per animal product (milk, meat) is not known. There are no personnel trained in determining the emissions or GHG footprint of livestock farming, or in assessing technological alternatives in terms of their GHG mitigation capacity. CITMA, MINAG-livestock/forestry, MES and livestock farmers (National Association of Small Farmers - ANAP) have no experience of working together to integrate livestock development measures, GHG emissions and the fulfilment of national commitments under the United Nations conventions, and training human resources on these issues.</w:t>
            </w:r>
          </w:p>
        </w:tc>
      </w:tr>
      <w:bookmarkEnd w:id="3"/>
    </w:tbl>
    <w:p w14:paraId="76CB6CCB" w14:textId="77777777" w:rsidR="00D66E0D" w:rsidRPr="00E16D9B" w:rsidRDefault="00D66E0D" w:rsidP="00D66E0D">
      <w:pPr>
        <w:pStyle w:val="ListParagraph"/>
        <w:spacing w:after="0" w:line="276" w:lineRule="auto"/>
        <w:rPr>
          <w:rFonts w:ascii="Times New Roman" w:hAnsi="Times New Roman"/>
          <w:b/>
          <w:sz w:val="20"/>
          <w:szCs w:val="20"/>
          <w:lang w:val="en-GB"/>
        </w:rPr>
      </w:pPr>
    </w:p>
    <w:p w14:paraId="75199058" w14:textId="77777777" w:rsidR="00D66E0D" w:rsidRPr="00E16D9B" w:rsidRDefault="00D66E0D" w:rsidP="00D66E0D">
      <w:pPr>
        <w:spacing w:after="0" w:line="276" w:lineRule="auto"/>
        <w:rPr>
          <w:rFonts w:ascii="Times New Roman" w:hAnsi="Times New Roman"/>
          <w:b/>
          <w:sz w:val="20"/>
          <w:szCs w:val="20"/>
          <w:lang w:val="en-GB"/>
        </w:rPr>
        <w:sectPr w:rsidR="00D66E0D" w:rsidRPr="00E16D9B" w:rsidSect="00D55E76">
          <w:headerReference w:type="default" r:id="rId11"/>
          <w:pgSz w:w="11901" w:h="16840"/>
          <w:pgMar w:top="1440" w:right="1440" w:bottom="1440" w:left="1440" w:header="709" w:footer="709" w:gutter="0"/>
          <w:cols w:space="708"/>
          <w:docGrid w:linePitch="326"/>
        </w:sectPr>
      </w:pPr>
    </w:p>
    <w:p w14:paraId="70C36FAF" w14:textId="77777777" w:rsidR="00D66E0D" w:rsidRPr="00E16D9B" w:rsidRDefault="00D66E0D" w:rsidP="00D66E0D">
      <w:pPr>
        <w:pStyle w:val="ListParagraph"/>
        <w:numPr>
          <w:ilvl w:val="0"/>
          <w:numId w:val="8"/>
        </w:numPr>
        <w:spacing w:after="0"/>
        <w:rPr>
          <w:rFonts w:ascii="Times New Roman" w:eastAsia="Times New Roman" w:hAnsi="Times New Roman"/>
          <w:b/>
          <w:bCs/>
          <w:i/>
          <w:sz w:val="20"/>
          <w:szCs w:val="20"/>
          <w:lang w:val="en-GB"/>
        </w:rPr>
      </w:pPr>
      <w:bookmarkStart w:id="4" w:name="_Hlk529960190"/>
      <w:bookmarkStart w:id="5" w:name="_Hlk530933832"/>
      <w:r w:rsidRPr="00E16D9B">
        <w:rPr>
          <w:rFonts w:ascii="Times New Roman" w:hAnsi="Times New Roman"/>
          <w:b/>
          <w:sz w:val="20"/>
          <w:szCs w:val="20"/>
          <w:lang w:val="en-GB"/>
        </w:rPr>
        <w:lastRenderedPageBreak/>
        <w:t>Logical Framework for the CTCN Technical Assistance:</w:t>
      </w:r>
    </w:p>
    <w:p w14:paraId="14A08630" w14:textId="77777777" w:rsidR="00D66E0D" w:rsidRPr="00E16D9B" w:rsidRDefault="00D66E0D" w:rsidP="00D66E0D">
      <w:pPr>
        <w:pStyle w:val="ListParagraph"/>
        <w:spacing w:after="0"/>
        <w:ind w:left="-218"/>
        <w:rPr>
          <w:rFonts w:ascii="Times New Roman" w:eastAsia="Times New Roman" w:hAnsi="Times New Roman"/>
          <w:b/>
          <w:bCs/>
          <w:i/>
          <w:sz w:val="20"/>
          <w:szCs w:val="20"/>
          <w:lang w:val="en-GB"/>
        </w:rPr>
      </w:pPr>
    </w:p>
    <w:tbl>
      <w:tblPr>
        <w:tblW w:w="14190" w:type="dxa"/>
        <w:tblInd w:w="93" w:type="dxa"/>
        <w:tblLayout w:type="fixed"/>
        <w:tblLook w:val="04A0" w:firstRow="1" w:lastRow="0" w:firstColumn="1" w:lastColumn="0" w:noHBand="0" w:noVBand="1"/>
      </w:tblPr>
      <w:tblGrid>
        <w:gridCol w:w="10221"/>
        <w:gridCol w:w="426"/>
        <w:gridCol w:w="283"/>
        <w:gridCol w:w="284"/>
        <w:gridCol w:w="283"/>
        <w:gridCol w:w="284"/>
        <w:gridCol w:w="283"/>
        <w:gridCol w:w="284"/>
        <w:gridCol w:w="267"/>
        <w:gridCol w:w="270"/>
        <w:gridCol w:w="450"/>
        <w:gridCol w:w="430"/>
        <w:gridCol w:w="425"/>
      </w:tblGrid>
      <w:tr w:rsidR="00D66E0D" w:rsidRPr="006820A7" w14:paraId="535B4BAF" w14:textId="77777777" w:rsidTr="00D55E76">
        <w:trPr>
          <w:trHeight w:val="300"/>
        </w:trPr>
        <w:tc>
          <w:tcPr>
            <w:tcW w:w="14190" w:type="dxa"/>
            <w:gridSpan w:val="13"/>
            <w:tcBorders>
              <w:top w:val="single" w:sz="4" w:space="0" w:color="auto"/>
              <w:left w:val="single" w:sz="4" w:space="0" w:color="auto"/>
              <w:right w:val="single" w:sz="4" w:space="0" w:color="auto"/>
            </w:tcBorders>
            <w:shd w:val="clear" w:color="auto" w:fill="B8CCE4"/>
            <w:noWrap/>
            <w:vAlign w:val="center"/>
          </w:tcPr>
          <w:p w14:paraId="6D488B6B" w14:textId="77777777" w:rsidR="00D66E0D" w:rsidRPr="00E16D9B" w:rsidRDefault="00D66E0D" w:rsidP="00D55E76">
            <w:pPr>
              <w:spacing w:after="0"/>
              <w:rPr>
                <w:rFonts w:ascii="Times New Roman" w:eastAsia="Times New Roman" w:hAnsi="Times New Roman"/>
                <w:i/>
                <w:iCs/>
                <w:sz w:val="20"/>
                <w:szCs w:val="20"/>
                <w:lang w:val="en-GB"/>
              </w:rPr>
            </w:pPr>
            <w:r w:rsidRPr="00E16D9B">
              <w:rPr>
                <w:rFonts w:ascii="Times New Roman" w:eastAsia="Times New Roman" w:hAnsi="Times New Roman"/>
                <w:b/>
                <w:i/>
                <w:iCs/>
                <w:sz w:val="20"/>
                <w:szCs w:val="20"/>
                <w:lang w:val="en-GB"/>
              </w:rPr>
              <w:t>Goal:</w:t>
            </w:r>
          </w:p>
          <w:p w14:paraId="1319799E" w14:textId="77777777" w:rsidR="00D66E0D" w:rsidRPr="00E16D9B" w:rsidRDefault="00D66E0D" w:rsidP="00D55E76">
            <w:pPr>
              <w:spacing w:after="0"/>
              <w:rPr>
                <w:rFonts w:ascii="Times New Roman" w:eastAsia="Times New Roman" w:hAnsi="Times New Roman"/>
                <w:iCs/>
                <w:sz w:val="20"/>
                <w:szCs w:val="20"/>
                <w:lang w:val="en-GB"/>
              </w:rPr>
            </w:pPr>
            <w:r w:rsidRPr="00E16D9B">
              <w:rPr>
                <w:rFonts w:ascii="Times New Roman" w:hAnsi="Times New Roman"/>
                <w:sz w:val="20"/>
                <w:szCs w:val="20"/>
                <w:lang w:val="en-GB"/>
              </w:rPr>
              <w:t>Assessment and identification of applicable climate technologies for reducing GHG emissions from cattle farming in Cuba, starting with an initial baseline estimate of these emissions.</w:t>
            </w:r>
          </w:p>
        </w:tc>
      </w:tr>
      <w:tr w:rsidR="00D66E0D" w:rsidRPr="006820A7" w14:paraId="59224D79" w14:textId="77777777" w:rsidTr="00D55E76">
        <w:trPr>
          <w:trHeight w:val="300"/>
        </w:trPr>
        <w:tc>
          <w:tcPr>
            <w:tcW w:w="14190" w:type="dxa"/>
            <w:gridSpan w:val="13"/>
            <w:tcBorders>
              <w:top w:val="single" w:sz="4" w:space="0" w:color="auto"/>
              <w:left w:val="single" w:sz="4" w:space="0" w:color="auto"/>
              <w:right w:val="single" w:sz="4" w:space="0" w:color="auto"/>
            </w:tcBorders>
            <w:shd w:val="clear" w:color="auto" w:fill="B8CCE4"/>
            <w:noWrap/>
            <w:vAlign w:val="center"/>
          </w:tcPr>
          <w:p w14:paraId="707355A2" w14:textId="77777777" w:rsidR="00D66E0D" w:rsidRPr="00E16D9B" w:rsidRDefault="00D66E0D" w:rsidP="00D55E76">
            <w:pPr>
              <w:spacing w:after="0"/>
              <w:rPr>
                <w:rFonts w:ascii="Times New Roman" w:eastAsia="Times New Roman" w:hAnsi="Times New Roman"/>
                <w:b/>
                <w:i/>
                <w:iCs/>
                <w:sz w:val="20"/>
                <w:szCs w:val="20"/>
                <w:lang w:val="en-GB"/>
              </w:rPr>
            </w:pPr>
            <w:r w:rsidRPr="00E16D9B">
              <w:rPr>
                <w:rFonts w:ascii="Times New Roman" w:eastAsia="Times New Roman" w:hAnsi="Times New Roman"/>
                <w:b/>
                <w:bCs/>
                <w:sz w:val="20"/>
                <w:szCs w:val="20"/>
                <w:lang w:val="en-GB"/>
              </w:rPr>
              <w:t>Outcome:</w:t>
            </w:r>
          </w:p>
          <w:p w14:paraId="13A9189F" w14:textId="77777777" w:rsidR="00D66E0D" w:rsidRPr="00E16D9B" w:rsidRDefault="00D66E0D" w:rsidP="00D55E76">
            <w:pPr>
              <w:spacing w:after="0"/>
              <w:rPr>
                <w:rFonts w:ascii="Times New Roman" w:eastAsia="Times New Roman" w:hAnsi="Times New Roman"/>
                <w:iCs/>
                <w:sz w:val="20"/>
                <w:szCs w:val="20"/>
                <w:lang w:val="en-GB"/>
              </w:rPr>
            </w:pPr>
            <w:r w:rsidRPr="00E16D9B">
              <w:rPr>
                <w:rFonts w:ascii="Times New Roman" w:eastAsia="Times New Roman" w:hAnsi="Times New Roman"/>
                <w:iCs/>
                <w:sz w:val="20"/>
                <w:szCs w:val="20"/>
                <w:lang w:val="en-GB"/>
              </w:rPr>
              <w:t xml:space="preserve">Develop an initial baseline estimate of GHG emissions from cattle farming in Cuba, propose applicable technologies that could result in low-emissions livestock farming, and provide information to and build capacity within CITMA, MINAG-livestock/forestry, MES and ANAP in relation to the status of emissions and the mitigation potential of good practices. </w:t>
            </w:r>
          </w:p>
        </w:tc>
      </w:tr>
      <w:tr w:rsidR="00D66E0D" w:rsidRPr="00E16D9B" w14:paraId="432AA651" w14:textId="77777777" w:rsidTr="00D55E76">
        <w:trPr>
          <w:trHeight w:val="300"/>
        </w:trPr>
        <w:tc>
          <w:tcPr>
            <w:tcW w:w="10221" w:type="dxa"/>
            <w:vMerge w:val="restart"/>
            <w:tcBorders>
              <w:top w:val="single" w:sz="4" w:space="0" w:color="auto"/>
              <w:left w:val="single" w:sz="4" w:space="0" w:color="auto"/>
              <w:right w:val="single" w:sz="4" w:space="0" w:color="auto"/>
            </w:tcBorders>
            <w:shd w:val="clear" w:color="auto" w:fill="7F7F7F"/>
            <w:noWrap/>
            <w:vAlign w:val="center"/>
          </w:tcPr>
          <w:p w14:paraId="14030043" w14:textId="77777777" w:rsidR="00D66E0D" w:rsidRPr="00E16D9B" w:rsidRDefault="00D66E0D" w:rsidP="00D55E76">
            <w:pPr>
              <w:spacing w:after="0"/>
              <w:rPr>
                <w:rFonts w:ascii="Times New Roman" w:eastAsia="Times New Roman" w:hAnsi="Times New Roman"/>
                <w:b/>
                <w:bCs/>
                <w:iCs/>
                <w:sz w:val="20"/>
                <w:szCs w:val="20"/>
                <w:lang w:val="en-GB"/>
              </w:rPr>
            </w:pPr>
          </w:p>
        </w:tc>
        <w:tc>
          <w:tcPr>
            <w:tcW w:w="3969" w:type="dxa"/>
            <w:gridSpan w:val="12"/>
            <w:tcBorders>
              <w:top w:val="single" w:sz="4" w:space="0" w:color="auto"/>
              <w:left w:val="nil"/>
              <w:bottom w:val="single" w:sz="4" w:space="0" w:color="auto"/>
              <w:right w:val="single" w:sz="4" w:space="0" w:color="auto"/>
            </w:tcBorders>
            <w:shd w:val="clear" w:color="auto" w:fill="7F7F7F"/>
            <w:noWrap/>
            <w:vAlign w:val="center"/>
          </w:tcPr>
          <w:p w14:paraId="522DD3FE" w14:textId="77777777" w:rsidR="00D66E0D" w:rsidRPr="00E16D9B" w:rsidRDefault="00D66E0D" w:rsidP="00D55E76">
            <w:pPr>
              <w:spacing w:after="0"/>
              <w:jc w:val="center"/>
              <w:rPr>
                <w:rFonts w:ascii="Times New Roman" w:eastAsia="Times New Roman" w:hAnsi="Times New Roman"/>
                <w:b/>
                <w:bCs/>
                <w:iCs/>
                <w:sz w:val="20"/>
                <w:szCs w:val="20"/>
                <w:lang w:val="en-GB"/>
              </w:rPr>
            </w:pPr>
            <w:r w:rsidRPr="00E16D9B">
              <w:rPr>
                <w:rFonts w:ascii="Times New Roman" w:eastAsia="Times New Roman" w:hAnsi="Times New Roman"/>
                <w:b/>
                <w:bCs/>
                <w:iCs/>
                <w:sz w:val="20"/>
                <w:szCs w:val="20"/>
                <w:lang w:val="en-GB"/>
              </w:rPr>
              <w:t>Month</w:t>
            </w:r>
          </w:p>
        </w:tc>
      </w:tr>
      <w:tr w:rsidR="00D66E0D" w:rsidRPr="00E16D9B" w14:paraId="47B83BE2" w14:textId="77777777" w:rsidTr="00D55E76">
        <w:trPr>
          <w:trHeight w:val="161"/>
        </w:trPr>
        <w:tc>
          <w:tcPr>
            <w:tcW w:w="10221" w:type="dxa"/>
            <w:vMerge/>
            <w:tcBorders>
              <w:left w:val="single" w:sz="4" w:space="0" w:color="auto"/>
              <w:bottom w:val="single" w:sz="4" w:space="0" w:color="auto"/>
              <w:right w:val="single" w:sz="4" w:space="0" w:color="auto"/>
            </w:tcBorders>
            <w:shd w:val="clear" w:color="auto" w:fill="7F7F7F"/>
            <w:noWrap/>
            <w:vAlign w:val="center"/>
            <w:hideMark/>
          </w:tcPr>
          <w:p w14:paraId="563B529B" w14:textId="77777777" w:rsidR="00D66E0D" w:rsidRPr="00E16D9B" w:rsidRDefault="00D66E0D" w:rsidP="00D55E76">
            <w:pPr>
              <w:spacing w:after="0"/>
              <w:jc w:val="center"/>
              <w:rPr>
                <w:rFonts w:ascii="Times New Roman" w:eastAsia="Times New Roman" w:hAnsi="Times New Roman"/>
                <w:b/>
                <w:bCs/>
                <w:iCs/>
                <w:sz w:val="20"/>
                <w:szCs w:val="20"/>
                <w:lang w:val="en-GB"/>
              </w:rPr>
            </w:pPr>
          </w:p>
        </w:tc>
        <w:tc>
          <w:tcPr>
            <w:tcW w:w="426" w:type="dxa"/>
            <w:tcBorders>
              <w:top w:val="single" w:sz="4" w:space="0" w:color="auto"/>
              <w:left w:val="nil"/>
              <w:bottom w:val="single" w:sz="4" w:space="0" w:color="auto"/>
              <w:right w:val="single" w:sz="4" w:space="0" w:color="auto"/>
            </w:tcBorders>
            <w:shd w:val="clear" w:color="auto" w:fill="7F7F7F"/>
            <w:noWrap/>
            <w:vAlign w:val="center"/>
          </w:tcPr>
          <w:p w14:paraId="3CDCF4B4" w14:textId="77777777" w:rsidR="00D66E0D" w:rsidRPr="00E16D9B" w:rsidRDefault="00D66E0D" w:rsidP="00D55E76">
            <w:pPr>
              <w:spacing w:after="0"/>
              <w:jc w:val="center"/>
              <w:rPr>
                <w:rFonts w:ascii="Times New Roman" w:eastAsia="Times New Roman" w:hAnsi="Times New Roman"/>
                <w:b/>
                <w:bCs/>
                <w:iCs/>
                <w:sz w:val="20"/>
                <w:szCs w:val="20"/>
                <w:lang w:val="en-GB"/>
              </w:rPr>
            </w:pPr>
            <w:r w:rsidRPr="00E16D9B">
              <w:rPr>
                <w:rFonts w:ascii="Times New Roman" w:eastAsia="Times New Roman" w:hAnsi="Times New Roman"/>
                <w:b/>
                <w:bCs/>
                <w:iCs/>
                <w:sz w:val="20"/>
                <w:szCs w:val="20"/>
                <w:lang w:val="en-GB"/>
              </w:rPr>
              <w:t>1</w:t>
            </w:r>
          </w:p>
        </w:tc>
        <w:tc>
          <w:tcPr>
            <w:tcW w:w="283" w:type="dxa"/>
            <w:tcBorders>
              <w:top w:val="single" w:sz="4" w:space="0" w:color="auto"/>
              <w:left w:val="nil"/>
              <w:bottom w:val="single" w:sz="4" w:space="0" w:color="auto"/>
              <w:right w:val="single" w:sz="4" w:space="0" w:color="auto"/>
            </w:tcBorders>
            <w:shd w:val="clear" w:color="auto" w:fill="7F7F7F"/>
            <w:vAlign w:val="center"/>
          </w:tcPr>
          <w:p w14:paraId="03A4628E" w14:textId="77777777" w:rsidR="00D66E0D" w:rsidRPr="00E16D9B" w:rsidRDefault="00D66E0D" w:rsidP="00D55E76">
            <w:pPr>
              <w:spacing w:after="0"/>
              <w:jc w:val="center"/>
              <w:rPr>
                <w:rFonts w:ascii="Times New Roman" w:eastAsia="Times New Roman" w:hAnsi="Times New Roman"/>
                <w:b/>
                <w:bCs/>
                <w:iCs/>
                <w:sz w:val="20"/>
                <w:szCs w:val="20"/>
                <w:lang w:val="en-GB"/>
              </w:rPr>
            </w:pPr>
            <w:r w:rsidRPr="00E16D9B">
              <w:rPr>
                <w:rFonts w:ascii="Times New Roman" w:eastAsia="Times New Roman" w:hAnsi="Times New Roman"/>
                <w:b/>
                <w:bCs/>
                <w:iCs/>
                <w:sz w:val="20"/>
                <w:szCs w:val="20"/>
                <w:lang w:val="en-GB"/>
              </w:rPr>
              <w:t>2</w:t>
            </w:r>
          </w:p>
        </w:tc>
        <w:tc>
          <w:tcPr>
            <w:tcW w:w="284" w:type="dxa"/>
            <w:tcBorders>
              <w:top w:val="single" w:sz="4" w:space="0" w:color="auto"/>
              <w:left w:val="nil"/>
              <w:bottom w:val="single" w:sz="4" w:space="0" w:color="auto"/>
              <w:right w:val="single" w:sz="4" w:space="0" w:color="auto"/>
            </w:tcBorders>
            <w:shd w:val="clear" w:color="auto" w:fill="7F7F7F"/>
            <w:vAlign w:val="center"/>
          </w:tcPr>
          <w:p w14:paraId="546587CC" w14:textId="77777777" w:rsidR="00D66E0D" w:rsidRPr="00E16D9B" w:rsidRDefault="00D66E0D" w:rsidP="00D55E76">
            <w:pPr>
              <w:spacing w:after="0"/>
              <w:jc w:val="center"/>
              <w:rPr>
                <w:rFonts w:ascii="Times New Roman" w:eastAsia="Times New Roman" w:hAnsi="Times New Roman"/>
                <w:b/>
                <w:bCs/>
                <w:iCs/>
                <w:sz w:val="20"/>
                <w:szCs w:val="20"/>
                <w:lang w:val="en-GB"/>
              </w:rPr>
            </w:pPr>
            <w:r w:rsidRPr="00E16D9B">
              <w:rPr>
                <w:rFonts w:ascii="Times New Roman" w:eastAsia="Times New Roman" w:hAnsi="Times New Roman"/>
                <w:b/>
                <w:bCs/>
                <w:iCs/>
                <w:sz w:val="20"/>
                <w:szCs w:val="20"/>
                <w:lang w:val="en-GB"/>
              </w:rPr>
              <w:t>3</w:t>
            </w:r>
          </w:p>
        </w:tc>
        <w:tc>
          <w:tcPr>
            <w:tcW w:w="283" w:type="dxa"/>
            <w:tcBorders>
              <w:top w:val="single" w:sz="4" w:space="0" w:color="auto"/>
              <w:left w:val="nil"/>
              <w:bottom w:val="single" w:sz="4" w:space="0" w:color="auto"/>
              <w:right w:val="single" w:sz="4" w:space="0" w:color="auto"/>
            </w:tcBorders>
            <w:shd w:val="clear" w:color="auto" w:fill="7F7F7F"/>
            <w:vAlign w:val="center"/>
          </w:tcPr>
          <w:p w14:paraId="56178F60" w14:textId="77777777" w:rsidR="00D66E0D" w:rsidRPr="00E16D9B" w:rsidRDefault="00D66E0D" w:rsidP="00D55E76">
            <w:pPr>
              <w:spacing w:after="0"/>
              <w:jc w:val="center"/>
              <w:rPr>
                <w:rFonts w:ascii="Times New Roman" w:eastAsia="Times New Roman" w:hAnsi="Times New Roman"/>
                <w:b/>
                <w:bCs/>
                <w:iCs/>
                <w:sz w:val="20"/>
                <w:szCs w:val="20"/>
                <w:lang w:val="en-GB"/>
              </w:rPr>
            </w:pPr>
            <w:r w:rsidRPr="00E16D9B">
              <w:rPr>
                <w:rFonts w:ascii="Times New Roman" w:eastAsia="Times New Roman" w:hAnsi="Times New Roman"/>
                <w:b/>
                <w:bCs/>
                <w:iCs/>
                <w:sz w:val="20"/>
                <w:szCs w:val="20"/>
                <w:lang w:val="en-GB"/>
              </w:rPr>
              <w:t>4</w:t>
            </w:r>
          </w:p>
        </w:tc>
        <w:tc>
          <w:tcPr>
            <w:tcW w:w="284" w:type="dxa"/>
            <w:tcBorders>
              <w:top w:val="single" w:sz="4" w:space="0" w:color="auto"/>
              <w:left w:val="nil"/>
              <w:bottom w:val="single" w:sz="4" w:space="0" w:color="auto"/>
              <w:right w:val="single" w:sz="4" w:space="0" w:color="auto"/>
            </w:tcBorders>
            <w:shd w:val="clear" w:color="auto" w:fill="7F7F7F"/>
            <w:vAlign w:val="center"/>
          </w:tcPr>
          <w:p w14:paraId="60E42FCA" w14:textId="77777777" w:rsidR="00D66E0D" w:rsidRPr="00E16D9B" w:rsidRDefault="00D66E0D" w:rsidP="00D55E76">
            <w:pPr>
              <w:spacing w:after="0"/>
              <w:jc w:val="center"/>
              <w:rPr>
                <w:rFonts w:ascii="Times New Roman" w:eastAsia="Times New Roman" w:hAnsi="Times New Roman"/>
                <w:b/>
                <w:bCs/>
                <w:iCs/>
                <w:sz w:val="20"/>
                <w:szCs w:val="20"/>
                <w:lang w:val="en-GB"/>
              </w:rPr>
            </w:pPr>
            <w:r w:rsidRPr="00E16D9B">
              <w:rPr>
                <w:rFonts w:ascii="Times New Roman" w:eastAsia="Times New Roman" w:hAnsi="Times New Roman"/>
                <w:b/>
                <w:bCs/>
                <w:iCs/>
                <w:sz w:val="20"/>
                <w:szCs w:val="20"/>
                <w:lang w:val="en-GB"/>
              </w:rPr>
              <w:t>5</w:t>
            </w:r>
          </w:p>
        </w:tc>
        <w:tc>
          <w:tcPr>
            <w:tcW w:w="283" w:type="dxa"/>
            <w:tcBorders>
              <w:top w:val="single" w:sz="4" w:space="0" w:color="auto"/>
              <w:left w:val="nil"/>
              <w:bottom w:val="single" w:sz="4" w:space="0" w:color="auto"/>
              <w:right w:val="single" w:sz="4" w:space="0" w:color="auto"/>
            </w:tcBorders>
            <w:shd w:val="clear" w:color="auto" w:fill="7F7F7F"/>
            <w:vAlign w:val="center"/>
          </w:tcPr>
          <w:p w14:paraId="2D0A3106" w14:textId="77777777" w:rsidR="00D66E0D" w:rsidRPr="00E16D9B" w:rsidRDefault="00D66E0D" w:rsidP="00D55E76">
            <w:pPr>
              <w:spacing w:after="0"/>
              <w:jc w:val="center"/>
              <w:rPr>
                <w:rFonts w:ascii="Times New Roman" w:eastAsia="Times New Roman" w:hAnsi="Times New Roman"/>
                <w:b/>
                <w:bCs/>
                <w:iCs/>
                <w:sz w:val="20"/>
                <w:szCs w:val="20"/>
                <w:lang w:val="en-GB"/>
              </w:rPr>
            </w:pPr>
            <w:r w:rsidRPr="00E16D9B">
              <w:rPr>
                <w:rFonts w:ascii="Times New Roman" w:eastAsia="Times New Roman" w:hAnsi="Times New Roman"/>
                <w:b/>
                <w:bCs/>
                <w:iCs/>
                <w:sz w:val="20"/>
                <w:szCs w:val="20"/>
                <w:lang w:val="en-GB"/>
              </w:rPr>
              <w:t>6</w:t>
            </w:r>
          </w:p>
        </w:tc>
        <w:tc>
          <w:tcPr>
            <w:tcW w:w="284" w:type="dxa"/>
            <w:tcBorders>
              <w:top w:val="single" w:sz="4" w:space="0" w:color="auto"/>
              <w:left w:val="nil"/>
              <w:bottom w:val="single" w:sz="4" w:space="0" w:color="auto"/>
              <w:right w:val="single" w:sz="4" w:space="0" w:color="auto"/>
            </w:tcBorders>
            <w:shd w:val="clear" w:color="auto" w:fill="7F7F7F"/>
            <w:vAlign w:val="center"/>
          </w:tcPr>
          <w:p w14:paraId="7B078872" w14:textId="77777777" w:rsidR="00D66E0D" w:rsidRPr="00E16D9B" w:rsidRDefault="00D66E0D" w:rsidP="00D55E76">
            <w:pPr>
              <w:spacing w:after="0"/>
              <w:jc w:val="center"/>
              <w:rPr>
                <w:rFonts w:ascii="Times New Roman" w:eastAsia="Times New Roman" w:hAnsi="Times New Roman"/>
                <w:b/>
                <w:bCs/>
                <w:iCs/>
                <w:sz w:val="20"/>
                <w:szCs w:val="20"/>
                <w:lang w:val="en-GB"/>
              </w:rPr>
            </w:pPr>
            <w:r w:rsidRPr="00E16D9B">
              <w:rPr>
                <w:rFonts w:ascii="Times New Roman" w:eastAsia="Times New Roman" w:hAnsi="Times New Roman"/>
                <w:b/>
                <w:bCs/>
                <w:iCs/>
                <w:sz w:val="20"/>
                <w:szCs w:val="20"/>
                <w:lang w:val="en-GB"/>
              </w:rPr>
              <w:t>7</w:t>
            </w:r>
          </w:p>
        </w:tc>
        <w:tc>
          <w:tcPr>
            <w:tcW w:w="267" w:type="dxa"/>
            <w:tcBorders>
              <w:top w:val="single" w:sz="4" w:space="0" w:color="auto"/>
              <w:left w:val="nil"/>
              <w:bottom w:val="single" w:sz="4" w:space="0" w:color="auto"/>
              <w:right w:val="single" w:sz="4" w:space="0" w:color="auto"/>
            </w:tcBorders>
            <w:shd w:val="clear" w:color="auto" w:fill="7F7F7F"/>
            <w:vAlign w:val="center"/>
          </w:tcPr>
          <w:p w14:paraId="6B0A7260" w14:textId="77777777" w:rsidR="00D66E0D" w:rsidRPr="00E16D9B" w:rsidRDefault="00D66E0D" w:rsidP="00D55E76">
            <w:pPr>
              <w:spacing w:after="0"/>
              <w:jc w:val="center"/>
              <w:rPr>
                <w:rFonts w:ascii="Times New Roman" w:eastAsia="Times New Roman" w:hAnsi="Times New Roman"/>
                <w:b/>
                <w:bCs/>
                <w:iCs/>
                <w:sz w:val="20"/>
                <w:szCs w:val="20"/>
                <w:lang w:val="en-GB"/>
              </w:rPr>
            </w:pPr>
            <w:r w:rsidRPr="00E16D9B">
              <w:rPr>
                <w:rFonts w:ascii="Times New Roman" w:eastAsia="Times New Roman" w:hAnsi="Times New Roman"/>
                <w:b/>
                <w:bCs/>
                <w:iCs/>
                <w:sz w:val="20"/>
                <w:szCs w:val="20"/>
                <w:lang w:val="en-GB"/>
              </w:rPr>
              <w:t>8</w:t>
            </w:r>
          </w:p>
        </w:tc>
        <w:tc>
          <w:tcPr>
            <w:tcW w:w="270" w:type="dxa"/>
            <w:tcBorders>
              <w:top w:val="single" w:sz="4" w:space="0" w:color="auto"/>
              <w:left w:val="nil"/>
              <w:bottom w:val="single" w:sz="4" w:space="0" w:color="auto"/>
              <w:right w:val="single" w:sz="4" w:space="0" w:color="auto"/>
            </w:tcBorders>
            <w:shd w:val="clear" w:color="auto" w:fill="7F7F7F"/>
            <w:vAlign w:val="center"/>
          </w:tcPr>
          <w:p w14:paraId="0AD2BB8C" w14:textId="77777777" w:rsidR="00D66E0D" w:rsidRPr="00E16D9B" w:rsidRDefault="00D66E0D" w:rsidP="00D55E76">
            <w:pPr>
              <w:spacing w:after="0"/>
              <w:jc w:val="center"/>
              <w:rPr>
                <w:rFonts w:ascii="Times New Roman" w:eastAsia="Times New Roman" w:hAnsi="Times New Roman"/>
                <w:b/>
                <w:bCs/>
                <w:iCs/>
                <w:sz w:val="20"/>
                <w:szCs w:val="20"/>
                <w:lang w:val="en-GB"/>
              </w:rPr>
            </w:pPr>
            <w:r w:rsidRPr="00E16D9B">
              <w:rPr>
                <w:rFonts w:ascii="Times New Roman" w:eastAsia="Times New Roman" w:hAnsi="Times New Roman"/>
                <w:b/>
                <w:bCs/>
                <w:iCs/>
                <w:sz w:val="20"/>
                <w:szCs w:val="20"/>
                <w:lang w:val="en-GB"/>
              </w:rPr>
              <w:t>9</w:t>
            </w:r>
          </w:p>
        </w:tc>
        <w:tc>
          <w:tcPr>
            <w:tcW w:w="450" w:type="dxa"/>
            <w:tcBorders>
              <w:top w:val="single" w:sz="4" w:space="0" w:color="auto"/>
              <w:left w:val="nil"/>
              <w:bottom w:val="single" w:sz="4" w:space="0" w:color="auto"/>
              <w:right w:val="single" w:sz="4" w:space="0" w:color="auto"/>
            </w:tcBorders>
            <w:shd w:val="clear" w:color="auto" w:fill="7F7F7F"/>
            <w:vAlign w:val="center"/>
          </w:tcPr>
          <w:p w14:paraId="5171A846" w14:textId="77777777" w:rsidR="00D66E0D" w:rsidRPr="00E16D9B" w:rsidRDefault="00D66E0D" w:rsidP="00D55E76">
            <w:pPr>
              <w:spacing w:after="0"/>
              <w:jc w:val="center"/>
              <w:rPr>
                <w:rFonts w:ascii="Times New Roman" w:eastAsia="Times New Roman" w:hAnsi="Times New Roman"/>
                <w:b/>
                <w:bCs/>
                <w:iCs/>
                <w:sz w:val="20"/>
                <w:szCs w:val="20"/>
                <w:lang w:val="en-GB"/>
              </w:rPr>
            </w:pPr>
            <w:r w:rsidRPr="00E16D9B">
              <w:rPr>
                <w:rFonts w:ascii="Times New Roman" w:eastAsia="Times New Roman" w:hAnsi="Times New Roman"/>
                <w:b/>
                <w:bCs/>
                <w:iCs/>
                <w:sz w:val="20"/>
                <w:szCs w:val="20"/>
                <w:lang w:val="en-GB"/>
              </w:rPr>
              <w:t>10</w:t>
            </w:r>
          </w:p>
        </w:tc>
        <w:tc>
          <w:tcPr>
            <w:tcW w:w="430" w:type="dxa"/>
            <w:tcBorders>
              <w:top w:val="single" w:sz="4" w:space="0" w:color="auto"/>
              <w:left w:val="nil"/>
              <w:bottom w:val="single" w:sz="4" w:space="0" w:color="auto"/>
              <w:right w:val="single" w:sz="4" w:space="0" w:color="auto"/>
            </w:tcBorders>
            <w:shd w:val="clear" w:color="auto" w:fill="7F7F7F"/>
            <w:vAlign w:val="center"/>
          </w:tcPr>
          <w:p w14:paraId="10516B09" w14:textId="77777777" w:rsidR="00D66E0D" w:rsidRPr="00E16D9B" w:rsidRDefault="00D66E0D" w:rsidP="00D55E76">
            <w:pPr>
              <w:spacing w:after="0"/>
              <w:jc w:val="center"/>
              <w:rPr>
                <w:rFonts w:ascii="Times New Roman" w:eastAsia="Times New Roman" w:hAnsi="Times New Roman"/>
                <w:b/>
                <w:bCs/>
                <w:iCs/>
                <w:sz w:val="20"/>
                <w:szCs w:val="20"/>
                <w:lang w:val="en-GB"/>
              </w:rPr>
            </w:pPr>
            <w:r w:rsidRPr="00E16D9B">
              <w:rPr>
                <w:rFonts w:ascii="Times New Roman" w:eastAsia="Times New Roman" w:hAnsi="Times New Roman"/>
                <w:b/>
                <w:bCs/>
                <w:iCs/>
                <w:sz w:val="20"/>
                <w:szCs w:val="20"/>
                <w:lang w:val="en-GB"/>
              </w:rPr>
              <w:t>11</w:t>
            </w:r>
          </w:p>
        </w:tc>
        <w:tc>
          <w:tcPr>
            <w:tcW w:w="425" w:type="dxa"/>
            <w:tcBorders>
              <w:top w:val="single" w:sz="4" w:space="0" w:color="auto"/>
              <w:left w:val="nil"/>
              <w:bottom w:val="single" w:sz="4" w:space="0" w:color="auto"/>
              <w:right w:val="single" w:sz="4" w:space="0" w:color="auto"/>
            </w:tcBorders>
            <w:shd w:val="clear" w:color="auto" w:fill="7F7F7F"/>
            <w:vAlign w:val="center"/>
          </w:tcPr>
          <w:p w14:paraId="1E83F770" w14:textId="77777777" w:rsidR="00D66E0D" w:rsidRPr="00E16D9B" w:rsidRDefault="00D66E0D" w:rsidP="00D55E76">
            <w:pPr>
              <w:spacing w:after="0"/>
              <w:jc w:val="center"/>
              <w:rPr>
                <w:rFonts w:ascii="Times New Roman" w:eastAsia="Times New Roman" w:hAnsi="Times New Roman"/>
                <w:b/>
                <w:bCs/>
                <w:iCs/>
                <w:sz w:val="20"/>
                <w:szCs w:val="20"/>
                <w:lang w:val="en-GB"/>
              </w:rPr>
            </w:pPr>
            <w:r w:rsidRPr="00E16D9B">
              <w:rPr>
                <w:rFonts w:ascii="Times New Roman" w:eastAsia="Times New Roman" w:hAnsi="Times New Roman"/>
                <w:b/>
                <w:bCs/>
                <w:iCs/>
                <w:sz w:val="20"/>
                <w:szCs w:val="20"/>
                <w:lang w:val="en-GB"/>
              </w:rPr>
              <w:t>12</w:t>
            </w:r>
          </w:p>
        </w:tc>
      </w:tr>
      <w:tr w:rsidR="00D66E0D" w:rsidRPr="006820A7" w14:paraId="26B888D5" w14:textId="77777777" w:rsidTr="00D55E76">
        <w:trPr>
          <w:trHeight w:val="243"/>
        </w:trPr>
        <w:tc>
          <w:tcPr>
            <w:tcW w:w="10221" w:type="dxa"/>
            <w:tcBorders>
              <w:top w:val="nil"/>
              <w:left w:val="single" w:sz="4" w:space="0" w:color="auto"/>
              <w:bottom w:val="single" w:sz="4" w:space="0" w:color="auto"/>
              <w:right w:val="single" w:sz="4" w:space="0" w:color="auto"/>
            </w:tcBorders>
            <w:shd w:val="clear" w:color="auto" w:fill="C6D9F1"/>
          </w:tcPr>
          <w:p w14:paraId="01DE2FC9" w14:textId="77777777" w:rsidR="00D66E0D" w:rsidRPr="00E16D9B" w:rsidRDefault="00D66E0D" w:rsidP="00D55E76">
            <w:pPr>
              <w:spacing w:after="0"/>
              <w:rPr>
                <w:rFonts w:ascii="Times New Roman" w:eastAsia="Times New Roman" w:hAnsi="Times New Roman"/>
                <w:b/>
                <w:bCs/>
                <w:sz w:val="20"/>
                <w:szCs w:val="20"/>
                <w:lang w:val="en-GB"/>
              </w:rPr>
            </w:pPr>
            <w:r w:rsidRPr="00E16D9B">
              <w:rPr>
                <w:rFonts w:ascii="Times New Roman" w:eastAsia="Times New Roman" w:hAnsi="Times New Roman"/>
                <w:b/>
                <w:bCs/>
                <w:sz w:val="20"/>
                <w:szCs w:val="20"/>
                <w:lang w:val="en-GB"/>
              </w:rPr>
              <w:t>Output 1:</w:t>
            </w:r>
          </w:p>
          <w:p w14:paraId="43DBEDF6" w14:textId="77777777" w:rsidR="00D66E0D" w:rsidRPr="00E16D9B" w:rsidRDefault="00D66E0D" w:rsidP="00D55E76">
            <w:pPr>
              <w:spacing w:after="0"/>
              <w:rPr>
                <w:rFonts w:ascii="Times New Roman" w:eastAsia="Times New Roman" w:hAnsi="Times New Roman"/>
                <w:sz w:val="20"/>
                <w:szCs w:val="20"/>
                <w:lang w:val="en-GB"/>
              </w:rPr>
            </w:pPr>
            <w:r w:rsidRPr="00E16D9B">
              <w:rPr>
                <w:rFonts w:ascii="Times New Roman" w:eastAsia="Times New Roman" w:hAnsi="Times New Roman"/>
                <w:b/>
                <w:bCs/>
                <w:sz w:val="20"/>
                <w:szCs w:val="20"/>
                <w:lang w:val="en-GB"/>
              </w:rPr>
              <w:t>Development of implementation plan and communication documents</w:t>
            </w:r>
          </w:p>
        </w:tc>
        <w:tc>
          <w:tcPr>
            <w:tcW w:w="426" w:type="dxa"/>
            <w:tcBorders>
              <w:top w:val="single" w:sz="4" w:space="0" w:color="auto"/>
              <w:left w:val="nil"/>
              <w:bottom w:val="single" w:sz="4" w:space="0" w:color="auto"/>
              <w:right w:val="single" w:sz="4" w:space="0" w:color="auto"/>
            </w:tcBorders>
            <w:shd w:val="clear" w:color="auto" w:fill="548DD4"/>
          </w:tcPr>
          <w:p w14:paraId="6744DC32"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548DD4"/>
          </w:tcPr>
          <w:p w14:paraId="57C0553C"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548DD4"/>
          </w:tcPr>
          <w:p w14:paraId="0892CE4B"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548DD4"/>
          </w:tcPr>
          <w:p w14:paraId="0300D184"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548DD4"/>
          </w:tcPr>
          <w:p w14:paraId="51726641"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548DD4"/>
          </w:tcPr>
          <w:p w14:paraId="2CC9B963"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548DD4"/>
          </w:tcPr>
          <w:p w14:paraId="51D9D96A" w14:textId="77777777" w:rsidR="00D66E0D" w:rsidRPr="00E16D9B" w:rsidRDefault="00D66E0D" w:rsidP="00D55E76">
            <w:pPr>
              <w:spacing w:after="0"/>
              <w:rPr>
                <w:rFonts w:ascii="Times New Roman" w:eastAsia="Times New Roman" w:hAnsi="Times New Roman"/>
                <w:sz w:val="20"/>
                <w:szCs w:val="20"/>
                <w:lang w:val="en-GB"/>
              </w:rPr>
            </w:pPr>
          </w:p>
        </w:tc>
        <w:tc>
          <w:tcPr>
            <w:tcW w:w="267" w:type="dxa"/>
            <w:tcBorders>
              <w:top w:val="single" w:sz="4" w:space="0" w:color="auto"/>
              <w:left w:val="nil"/>
              <w:bottom w:val="single" w:sz="4" w:space="0" w:color="auto"/>
              <w:right w:val="single" w:sz="4" w:space="0" w:color="auto"/>
            </w:tcBorders>
            <w:shd w:val="clear" w:color="auto" w:fill="548DD4"/>
          </w:tcPr>
          <w:p w14:paraId="2D76982B" w14:textId="77777777" w:rsidR="00D66E0D" w:rsidRPr="00E16D9B" w:rsidRDefault="00D66E0D" w:rsidP="00D55E76">
            <w:pPr>
              <w:spacing w:after="0"/>
              <w:rPr>
                <w:rFonts w:ascii="Times New Roman" w:eastAsia="Times New Roman" w:hAnsi="Times New Roman"/>
                <w:sz w:val="20"/>
                <w:szCs w:val="20"/>
                <w:lang w:val="en-GB"/>
              </w:rPr>
            </w:pPr>
          </w:p>
        </w:tc>
        <w:tc>
          <w:tcPr>
            <w:tcW w:w="270" w:type="dxa"/>
            <w:tcBorders>
              <w:top w:val="single" w:sz="4" w:space="0" w:color="auto"/>
              <w:left w:val="nil"/>
              <w:bottom w:val="single" w:sz="4" w:space="0" w:color="auto"/>
              <w:right w:val="single" w:sz="4" w:space="0" w:color="auto"/>
            </w:tcBorders>
            <w:shd w:val="clear" w:color="auto" w:fill="548DD4"/>
          </w:tcPr>
          <w:p w14:paraId="39B8693C" w14:textId="77777777" w:rsidR="00D66E0D" w:rsidRPr="00E16D9B" w:rsidRDefault="00D66E0D" w:rsidP="00D55E76">
            <w:pPr>
              <w:spacing w:after="0"/>
              <w:rPr>
                <w:rFonts w:ascii="Times New Roman" w:eastAsia="Times New Roman" w:hAnsi="Times New Roman"/>
                <w:sz w:val="20"/>
                <w:szCs w:val="20"/>
                <w:lang w:val="en-GB"/>
              </w:rPr>
            </w:pPr>
          </w:p>
        </w:tc>
        <w:tc>
          <w:tcPr>
            <w:tcW w:w="450" w:type="dxa"/>
            <w:tcBorders>
              <w:top w:val="single" w:sz="4" w:space="0" w:color="auto"/>
              <w:left w:val="nil"/>
              <w:bottom w:val="single" w:sz="4" w:space="0" w:color="auto"/>
              <w:right w:val="single" w:sz="4" w:space="0" w:color="auto"/>
            </w:tcBorders>
            <w:shd w:val="clear" w:color="auto" w:fill="548DD4"/>
          </w:tcPr>
          <w:p w14:paraId="72AA04CD" w14:textId="77777777" w:rsidR="00D66E0D" w:rsidRPr="00E16D9B" w:rsidRDefault="00D66E0D" w:rsidP="00D55E76">
            <w:pPr>
              <w:spacing w:after="0"/>
              <w:rPr>
                <w:rFonts w:ascii="Times New Roman" w:eastAsia="Times New Roman" w:hAnsi="Times New Roman"/>
                <w:sz w:val="20"/>
                <w:szCs w:val="20"/>
                <w:lang w:val="en-GB"/>
              </w:rPr>
            </w:pPr>
          </w:p>
        </w:tc>
        <w:tc>
          <w:tcPr>
            <w:tcW w:w="430" w:type="dxa"/>
            <w:tcBorders>
              <w:top w:val="single" w:sz="4" w:space="0" w:color="auto"/>
              <w:left w:val="nil"/>
              <w:bottom w:val="single" w:sz="4" w:space="0" w:color="auto"/>
              <w:right w:val="single" w:sz="4" w:space="0" w:color="auto"/>
            </w:tcBorders>
            <w:shd w:val="clear" w:color="auto" w:fill="548DD4"/>
          </w:tcPr>
          <w:p w14:paraId="7F871CC9" w14:textId="77777777" w:rsidR="00D66E0D" w:rsidRPr="00E16D9B" w:rsidRDefault="00D66E0D" w:rsidP="00D55E76">
            <w:pPr>
              <w:spacing w:after="0"/>
              <w:rPr>
                <w:rFonts w:ascii="Times New Roman" w:eastAsia="Times New Roman" w:hAnsi="Times New Roman"/>
                <w:sz w:val="20"/>
                <w:szCs w:val="20"/>
                <w:lang w:val="en-GB"/>
              </w:rPr>
            </w:pPr>
          </w:p>
        </w:tc>
        <w:tc>
          <w:tcPr>
            <w:tcW w:w="425" w:type="dxa"/>
            <w:tcBorders>
              <w:top w:val="single" w:sz="4" w:space="0" w:color="auto"/>
              <w:left w:val="nil"/>
              <w:bottom w:val="single" w:sz="4" w:space="0" w:color="auto"/>
              <w:right w:val="single" w:sz="4" w:space="0" w:color="auto"/>
            </w:tcBorders>
            <w:shd w:val="clear" w:color="auto" w:fill="548DD4"/>
          </w:tcPr>
          <w:p w14:paraId="7D685602" w14:textId="77777777" w:rsidR="00D66E0D" w:rsidRPr="00E16D9B" w:rsidRDefault="00D66E0D" w:rsidP="00D55E76">
            <w:pPr>
              <w:spacing w:after="0"/>
              <w:rPr>
                <w:rFonts w:ascii="Times New Roman" w:eastAsia="Times New Roman" w:hAnsi="Times New Roman"/>
                <w:sz w:val="20"/>
                <w:szCs w:val="20"/>
                <w:lang w:val="en-GB"/>
              </w:rPr>
            </w:pPr>
          </w:p>
        </w:tc>
      </w:tr>
      <w:tr w:rsidR="00D66E0D" w:rsidRPr="006820A7" w14:paraId="3331C3F5" w14:textId="77777777" w:rsidTr="00D55E76">
        <w:trPr>
          <w:trHeight w:val="3152"/>
        </w:trPr>
        <w:tc>
          <w:tcPr>
            <w:tcW w:w="10221" w:type="dxa"/>
            <w:tcBorders>
              <w:top w:val="nil"/>
              <w:left w:val="single" w:sz="4" w:space="0" w:color="auto"/>
              <w:bottom w:val="single" w:sz="4" w:space="0" w:color="auto"/>
              <w:right w:val="single" w:sz="4" w:space="0" w:color="auto"/>
            </w:tcBorders>
            <w:shd w:val="clear" w:color="auto" w:fill="C6D9F1"/>
            <w:hideMark/>
          </w:tcPr>
          <w:p w14:paraId="106621D5" w14:textId="77777777" w:rsidR="00D66E0D" w:rsidRPr="00E16D9B" w:rsidRDefault="00D66E0D" w:rsidP="00A261B7">
            <w:pPr>
              <w:pStyle w:val="paragraph"/>
              <w:spacing w:before="0" w:beforeAutospacing="0" w:after="0" w:afterAutospacing="0"/>
              <w:jc w:val="both"/>
              <w:textAlignment w:val="baseline"/>
              <w:rPr>
                <w:sz w:val="20"/>
                <w:szCs w:val="20"/>
              </w:rPr>
            </w:pPr>
            <w:r w:rsidRPr="00E16D9B">
              <w:rPr>
                <w:sz w:val="20"/>
                <w:szCs w:val="20"/>
              </w:rPr>
              <w:t xml:space="preserve">Activity 1: </w:t>
            </w:r>
            <w:r w:rsidRPr="00E16D9B">
              <w:rPr>
                <w:rStyle w:val="normaltextrun"/>
                <w:i/>
                <w:iCs/>
                <w:sz w:val="20"/>
                <w:szCs w:val="20"/>
              </w:rPr>
              <w:t>All implementers must undertake the following activities at the beginning and at the end of the CTCN technical assistance.</w:t>
            </w:r>
          </w:p>
          <w:p w14:paraId="392CA2AD" w14:textId="77777777" w:rsidR="00D66E0D" w:rsidRPr="00E16D9B" w:rsidRDefault="00D66E0D" w:rsidP="00A261B7">
            <w:pPr>
              <w:spacing w:after="0"/>
              <w:jc w:val="both"/>
              <w:rPr>
                <w:rFonts w:ascii="Times New Roman" w:eastAsia="Times New Roman" w:hAnsi="Times New Roman"/>
                <w:b/>
                <w:bCs/>
                <w:sz w:val="20"/>
                <w:szCs w:val="20"/>
                <w:lang w:val="en-GB"/>
              </w:rPr>
            </w:pPr>
            <w:r w:rsidRPr="00E16D9B">
              <w:rPr>
                <w:rFonts w:ascii="Times New Roman" w:eastAsia="Times New Roman" w:hAnsi="Times New Roman"/>
                <w:b/>
                <w:bCs/>
                <w:sz w:val="20"/>
                <w:szCs w:val="20"/>
                <w:lang w:val="en-GB"/>
              </w:rPr>
              <w:t>Activity 1.1:</w:t>
            </w:r>
            <w:r w:rsidRPr="00E16D9B">
              <w:rPr>
                <w:rFonts w:ascii="Times New Roman" w:hAnsi="Times New Roman"/>
                <w:sz w:val="20"/>
                <w:szCs w:val="20"/>
                <w:lang w:val="en-GB"/>
              </w:rPr>
              <w:t xml:space="preserve"> Drafting a detailed implementation plan for all activities, </w:t>
            </w:r>
            <w:r w:rsidRPr="00E16D9B">
              <w:rPr>
                <w:rStyle w:val="eop"/>
                <w:rFonts w:ascii="Times New Roman" w:hAnsi="Times New Roman"/>
                <w:sz w:val="20"/>
                <w:szCs w:val="20"/>
                <w:lang w:val="en-GB"/>
              </w:rPr>
              <w:t xml:space="preserve">deliverables, outputs, deadlines and responsible persons/organisations, including a gender study, and an itemised budget for </w:t>
            </w:r>
            <w:r w:rsidR="00812DDA">
              <w:rPr>
                <w:rStyle w:val="eop"/>
                <w:rFonts w:ascii="Times New Roman" w:hAnsi="Times New Roman"/>
                <w:sz w:val="20"/>
                <w:szCs w:val="20"/>
                <w:lang w:val="en-GB"/>
              </w:rPr>
              <w:t>implementing</w:t>
            </w:r>
            <w:r w:rsidRPr="00E16D9B">
              <w:rPr>
                <w:rStyle w:val="eop"/>
                <w:rFonts w:ascii="Times New Roman" w:hAnsi="Times New Roman"/>
                <w:sz w:val="20"/>
                <w:szCs w:val="20"/>
                <w:lang w:val="en-GB"/>
              </w:rPr>
              <w:t xml:space="preserve"> the Response Plan. The detailed implementation plan and budget must be based directly on this Response Plan. </w:t>
            </w:r>
          </w:p>
          <w:p w14:paraId="00698677" w14:textId="77777777" w:rsidR="00D66E0D" w:rsidRPr="00E16D9B" w:rsidRDefault="00D66E0D" w:rsidP="00A261B7">
            <w:pPr>
              <w:spacing w:after="0"/>
              <w:jc w:val="both"/>
              <w:rPr>
                <w:rFonts w:ascii="Times New Roman" w:hAnsi="Times New Roman"/>
                <w:sz w:val="20"/>
                <w:szCs w:val="20"/>
                <w:lang w:val="en-GB"/>
              </w:rPr>
            </w:pPr>
            <w:r w:rsidRPr="00E16D9B">
              <w:rPr>
                <w:rFonts w:ascii="Times New Roman" w:eastAsia="Times New Roman" w:hAnsi="Times New Roman"/>
                <w:b/>
                <w:bCs/>
                <w:sz w:val="20"/>
                <w:szCs w:val="20"/>
                <w:lang w:val="en-GB"/>
              </w:rPr>
              <w:t>Activity 1.2:</w:t>
            </w:r>
            <w:r w:rsidRPr="00E16D9B">
              <w:rPr>
                <w:rStyle w:val="normaltextrun"/>
                <w:rFonts w:ascii="Times New Roman" w:hAnsi="Times New Roman"/>
                <w:sz w:val="20"/>
                <w:szCs w:val="20"/>
                <w:lang w:val="en-GB"/>
              </w:rPr>
              <w:t xml:space="preserve"> Based on the indicators listed in the Closure and Data Collection Report, drafting a monitoring and evaluation plan with specific, measurable, achievable, relevant and time-bound indicators that can be used to monitor and evaluate the timeliness and appropriateness of implementation. The monitoring and evaluation plan should enable the implementer to complete the CTCN Closure and Data Collection Report at the end of the technical assistance (please refer to item 1.4 and section 14 of the Response Plan);</w:t>
            </w:r>
          </w:p>
          <w:p w14:paraId="6B583EDF" w14:textId="77777777" w:rsidR="00D66E0D" w:rsidRPr="00E16D9B" w:rsidRDefault="00D66E0D" w:rsidP="00A261B7">
            <w:pPr>
              <w:spacing w:after="0"/>
              <w:ind w:left="-3" w:firstLine="3"/>
              <w:jc w:val="both"/>
              <w:rPr>
                <w:rFonts w:ascii="Times New Roman" w:hAnsi="Times New Roman"/>
                <w:sz w:val="20"/>
                <w:szCs w:val="20"/>
                <w:lang w:val="en-GB"/>
              </w:rPr>
            </w:pPr>
            <w:r w:rsidRPr="00E16D9B">
              <w:rPr>
                <w:rFonts w:ascii="Times New Roman" w:hAnsi="Times New Roman"/>
                <w:b/>
                <w:sz w:val="20"/>
                <w:szCs w:val="20"/>
                <w:lang w:val="en-GB"/>
              </w:rPr>
              <w:t xml:space="preserve">Activity </w:t>
            </w:r>
            <w:r w:rsidR="00294359">
              <w:rPr>
                <w:rFonts w:ascii="Times New Roman" w:hAnsi="Times New Roman"/>
                <w:b/>
                <w:sz w:val="20"/>
                <w:szCs w:val="20"/>
                <w:lang w:val="en-GB"/>
              </w:rPr>
              <w:t>1.</w:t>
            </w:r>
            <w:r w:rsidRPr="00E16D9B">
              <w:rPr>
                <w:rFonts w:ascii="Times New Roman" w:hAnsi="Times New Roman"/>
                <w:b/>
                <w:sz w:val="20"/>
                <w:szCs w:val="20"/>
                <w:lang w:val="en-GB"/>
              </w:rPr>
              <w:t>3</w:t>
            </w:r>
            <w:r w:rsidRPr="00E16D9B">
              <w:rPr>
                <w:rFonts w:ascii="Times New Roman" w:hAnsi="Times New Roman"/>
                <w:sz w:val="20"/>
                <w:szCs w:val="20"/>
                <w:lang w:val="en-GB"/>
              </w:rPr>
              <w:t xml:space="preserve">: A two-page description of the expected impact of the CTCN technical assistance at the start of the assistance, updated at the end of the technical assistance (a template will be provided). </w:t>
            </w:r>
          </w:p>
          <w:p w14:paraId="3370E155" w14:textId="77777777" w:rsidR="00D66E0D" w:rsidRPr="00E16D9B" w:rsidRDefault="00D66E0D" w:rsidP="00A261B7">
            <w:pPr>
              <w:spacing w:after="0"/>
              <w:jc w:val="both"/>
              <w:rPr>
                <w:rFonts w:ascii="Times New Roman" w:eastAsia="Times New Roman" w:hAnsi="Times New Roman"/>
                <w:sz w:val="20"/>
                <w:szCs w:val="20"/>
                <w:lang w:val="en-GB"/>
              </w:rPr>
            </w:pPr>
            <w:r w:rsidRPr="00E16D9B">
              <w:rPr>
                <w:rFonts w:ascii="Times New Roman" w:eastAsia="Times New Roman" w:hAnsi="Times New Roman"/>
                <w:b/>
                <w:bCs/>
                <w:sz w:val="20"/>
                <w:szCs w:val="20"/>
                <w:lang w:val="en-GB"/>
              </w:rPr>
              <w:t>Activity 1.4:</w:t>
            </w:r>
            <w:r w:rsidRPr="00E16D9B">
              <w:rPr>
                <w:rStyle w:val="normaltextrun"/>
                <w:rFonts w:ascii="Times New Roman" w:hAnsi="Times New Roman"/>
                <w:sz w:val="20"/>
                <w:szCs w:val="20"/>
                <w:lang w:val="en-GB"/>
              </w:rPr>
              <w:t xml:space="preserve"> A CTCN Closure and Data Collection report completed at the end of the technical assistance</w:t>
            </w:r>
            <w:r w:rsidRPr="00E16D9B">
              <w:rPr>
                <w:rStyle w:val="normaltextrun"/>
                <w:rFonts w:ascii="Times New Roman" w:eastAsia="Times New Roman" w:hAnsi="Times New Roman"/>
                <w:sz w:val="20"/>
                <w:szCs w:val="20"/>
                <w:lang w:val="en-GB"/>
              </w:rPr>
              <w:t xml:space="preserve"> (a template will be provided).</w:t>
            </w:r>
          </w:p>
        </w:tc>
        <w:tc>
          <w:tcPr>
            <w:tcW w:w="426" w:type="dxa"/>
            <w:tcBorders>
              <w:top w:val="single" w:sz="4" w:space="0" w:color="auto"/>
              <w:left w:val="nil"/>
              <w:bottom w:val="single" w:sz="4" w:space="0" w:color="auto"/>
              <w:right w:val="single" w:sz="4" w:space="0" w:color="auto"/>
            </w:tcBorders>
            <w:shd w:val="clear" w:color="auto" w:fill="8DB3E2"/>
          </w:tcPr>
          <w:p w14:paraId="0C814689" w14:textId="77777777" w:rsidR="00D66E0D" w:rsidRPr="00E16D9B" w:rsidRDefault="00D66E0D" w:rsidP="00D55E76">
            <w:pPr>
              <w:spacing w:after="0"/>
              <w:rPr>
                <w:rFonts w:ascii="Times New Roman" w:eastAsia="Times New Roman" w:hAnsi="Times New Roman"/>
                <w:sz w:val="20"/>
                <w:szCs w:val="20"/>
                <w:lang w:val="en-GB"/>
              </w:rPr>
            </w:pPr>
          </w:p>
          <w:p w14:paraId="567BA247" w14:textId="77777777" w:rsidR="00D66E0D" w:rsidRPr="00E16D9B" w:rsidRDefault="00D66E0D" w:rsidP="00D55E76">
            <w:pPr>
              <w:spacing w:after="0"/>
              <w:rPr>
                <w:rFonts w:ascii="Times New Roman" w:eastAsia="Times New Roman" w:hAnsi="Times New Roman"/>
                <w:sz w:val="20"/>
                <w:szCs w:val="20"/>
                <w:lang w:val="en-GB"/>
              </w:rPr>
            </w:pPr>
          </w:p>
          <w:p w14:paraId="600D5396" w14:textId="77777777" w:rsidR="00D66E0D" w:rsidRPr="00E16D9B" w:rsidRDefault="00D66E0D" w:rsidP="00D55E76">
            <w:pPr>
              <w:spacing w:after="0"/>
              <w:rPr>
                <w:rFonts w:ascii="Times New Roman" w:eastAsia="Times New Roman" w:hAnsi="Times New Roman"/>
                <w:sz w:val="20"/>
                <w:szCs w:val="20"/>
                <w:lang w:val="en-GB"/>
              </w:rPr>
            </w:pPr>
          </w:p>
          <w:p w14:paraId="7A4C7A81" w14:textId="77777777" w:rsidR="00D66E0D" w:rsidRPr="00E16D9B" w:rsidRDefault="00D66E0D" w:rsidP="00D55E76">
            <w:pPr>
              <w:spacing w:after="0"/>
              <w:rPr>
                <w:rFonts w:ascii="Times New Roman" w:eastAsia="Times New Roman" w:hAnsi="Times New Roman"/>
                <w:sz w:val="20"/>
                <w:szCs w:val="20"/>
                <w:lang w:val="en-GB"/>
              </w:rPr>
            </w:pPr>
          </w:p>
          <w:p w14:paraId="63049EF9" w14:textId="77777777" w:rsidR="00D66E0D" w:rsidRPr="00E16D9B" w:rsidRDefault="00D66E0D" w:rsidP="00D55E76">
            <w:pPr>
              <w:spacing w:after="0"/>
              <w:rPr>
                <w:rFonts w:ascii="Times New Roman" w:eastAsia="Times New Roman" w:hAnsi="Times New Roman"/>
                <w:sz w:val="20"/>
                <w:szCs w:val="20"/>
                <w:lang w:val="en-GB"/>
              </w:rPr>
            </w:pPr>
          </w:p>
          <w:p w14:paraId="435396E4" w14:textId="77777777" w:rsidR="00D66E0D" w:rsidRPr="00E16D9B" w:rsidRDefault="00D66E0D" w:rsidP="00D55E76">
            <w:pPr>
              <w:spacing w:after="0"/>
              <w:rPr>
                <w:rFonts w:ascii="Times New Roman" w:eastAsia="Times New Roman" w:hAnsi="Times New Roman"/>
                <w:sz w:val="20"/>
                <w:szCs w:val="20"/>
                <w:lang w:val="en-GB"/>
              </w:rPr>
            </w:pPr>
          </w:p>
          <w:p w14:paraId="78D079E6" w14:textId="77777777" w:rsidR="00D66E0D" w:rsidRPr="00E16D9B" w:rsidRDefault="00D66E0D" w:rsidP="00D55E76">
            <w:pPr>
              <w:spacing w:after="0"/>
              <w:rPr>
                <w:rFonts w:ascii="Times New Roman" w:eastAsia="Times New Roman" w:hAnsi="Times New Roman"/>
                <w:sz w:val="20"/>
                <w:szCs w:val="20"/>
                <w:lang w:val="en-GB"/>
              </w:rPr>
            </w:pPr>
          </w:p>
          <w:p w14:paraId="70E15AEC" w14:textId="77777777" w:rsidR="00D66E0D" w:rsidRPr="00E16D9B" w:rsidRDefault="00D66E0D" w:rsidP="00D55E76">
            <w:pPr>
              <w:spacing w:after="0"/>
              <w:rPr>
                <w:rFonts w:ascii="Times New Roman" w:eastAsia="Times New Roman" w:hAnsi="Times New Roman"/>
                <w:sz w:val="20"/>
                <w:szCs w:val="20"/>
                <w:lang w:val="en-GB"/>
              </w:rPr>
            </w:pPr>
          </w:p>
          <w:p w14:paraId="1069FF02" w14:textId="77777777" w:rsidR="00D66E0D" w:rsidRPr="00E16D9B" w:rsidRDefault="00D66E0D" w:rsidP="00D55E76">
            <w:pPr>
              <w:spacing w:after="0"/>
              <w:rPr>
                <w:rFonts w:ascii="Times New Roman" w:eastAsia="Times New Roman" w:hAnsi="Times New Roman"/>
                <w:sz w:val="20"/>
                <w:szCs w:val="20"/>
                <w:lang w:val="en-GB"/>
              </w:rPr>
            </w:pPr>
          </w:p>
          <w:p w14:paraId="4D689929" w14:textId="77777777" w:rsidR="00D66E0D" w:rsidRPr="00E16D9B" w:rsidRDefault="00D66E0D" w:rsidP="00D55E76">
            <w:pPr>
              <w:spacing w:after="0"/>
              <w:rPr>
                <w:rFonts w:ascii="Times New Roman" w:eastAsia="Times New Roman" w:hAnsi="Times New Roman"/>
                <w:sz w:val="20"/>
                <w:szCs w:val="20"/>
                <w:lang w:val="en-GB"/>
              </w:rPr>
            </w:pPr>
          </w:p>
          <w:p w14:paraId="40C8A4E4" w14:textId="77777777" w:rsidR="00D66E0D" w:rsidRPr="00E16D9B" w:rsidRDefault="00D66E0D" w:rsidP="00D55E76">
            <w:pPr>
              <w:spacing w:after="0"/>
              <w:rPr>
                <w:rFonts w:ascii="Times New Roman" w:eastAsia="Times New Roman" w:hAnsi="Times New Roman"/>
                <w:sz w:val="20"/>
                <w:szCs w:val="20"/>
                <w:lang w:val="en-GB"/>
              </w:rPr>
            </w:pPr>
          </w:p>
          <w:p w14:paraId="6C6AA75A" w14:textId="77777777" w:rsidR="00D66E0D" w:rsidRPr="00E16D9B" w:rsidRDefault="00D66E0D" w:rsidP="00D55E76">
            <w:pPr>
              <w:spacing w:after="0"/>
              <w:rPr>
                <w:rFonts w:ascii="Times New Roman" w:eastAsia="Times New Roman" w:hAnsi="Times New Roman"/>
                <w:sz w:val="20"/>
                <w:szCs w:val="20"/>
                <w:lang w:val="en-GB"/>
              </w:rPr>
            </w:pPr>
          </w:p>
          <w:p w14:paraId="52A31072" w14:textId="77777777" w:rsidR="00D66E0D" w:rsidRPr="00E16D9B" w:rsidRDefault="00D66E0D" w:rsidP="00D55E76">
            <w:pPr>
              <w:spacing w:after="0"/>
              <w:rPr>
                <w:rFonts w:ascii="Times New Roman" w:eastAsia="Times New Roman" w:hAnsi="Times New Roman"/>
                <w:sz w:val="20"/>
                <w:szCs w:val="20"/>
                <w:lang w:val="en-GB"/>
              </w:rPr>
            </w:pPr>
          </w:p>
          <w:p w14:paraId="54BABCDB"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8DB3E2"/>
          </w:tcPr>
          <w:p w14:paraId="1AEBF66D" w14:textId="77777777" w:rsidR="00D66E0D" w:rsidRPr="00E16D9B" w:rsidRDefault="00D66E0D" w:rsidP="00D55E76">
            <w:pPr>
              <w:spacing w:after="0"/>
              <w:rPr>
                <w:rFonts w:ascii="Times New Roman" w:eastAsia="Times New Roman" w:hAnsi="Times New Roman"/>
                <w:sz w:val="20"/>
                <w:szCs w:val="20"/>
                <w:lang w:val="en-GB"/>
              </w:rPr>
            </w:pPr>
          </w:p>
          <w:p w14:paraId="69597768" w14:textId="77777777" w:rsidR="00D66E0D" w:rsidRPr="00E16D9B" w:rsidRDefault="00D66E0D" w:rsidP="00D55E76">
            <w:pPr>
              <w:spacing w:after="0"/>
              <w:rPr>
                <w:rFonts w:ascii="Times New Roman" w:eastAsia="Times New Roman" w:hAnsi="Times New Roman"/>
                <w:sz w:val="20"/>
                <w:szCs w:val="20"/>
                <w:lang w:val="en-GB"/>
              </w:rPr>
            </w:pPr>
          </w:p>
          <w:p w14:paraId="2846B962" w14:textId="77777777" w:rsidR="00D66E0D" w:rsidRPr="00E16D9B" w:rsidRDefault="00D66E0D" w:rsidP="00D55E76">
            <w:pPr>
              <w:spacing w:after="0"/>
              <w:rPr>
                <w:rFonts w:ascii="Times New Roman" w:eastAsia="Times New Roman" w:hAnsi="Times New Roman"/>
                <w:sz w:val="20"/>
                <w:szCs w:val="20"/>
                <w:lang w:val="en-GB"/>
              </w:rPr>
            </w:pPr>
          </w:p>
          <w:p w14:paraId="3C42ADF5" w14:textId="77777777" w:rsidR="00D66E0D" w:rsidRPr="00E16D9B" w:rsidRDefault="00D66E0D" w:rsidP="00D55E76">
            <w:pPr>
              <w:spacing w:after="0"/>
              <w:rPr>
                <w:rFonts w:ascii="Times New Roman" w:eastAsia="Times New Roman" w:hAnsi="Times New Roman"/>
                <w:sz w:val="20"/>
                <w:szCs w:val="20"/>
                <w:lang w:val="en-GB"/>
              </w:rPr>
            </w:pPr>
          </w:p>
          <w:p w14:paraId="6518632C" w14:textId="77777777" w:rsidR="00D66E0D" w:rsidRPr="00E16D9B" w:rsidRDefault="00D66E0D" w:rsidP="00D55E76">
            <w:pPr>
              <w:spacing w:after="0"/>
              <w:rPr>
                <w:rFonts w:ascii="Times New Roman" w:eastAsia="Times New Roman" w:hAnsi="Times New Roman"/>
                <w:sz w:val="20"/>
                <w:szCs w:val="20"/>
                <w:lang w:val="en-GB"/>
              </w:rPr>
            </w:pPr>
          </w:p>
          <w:p w14:paraId="73A180A6" w14:textId="77777777" w:rsidR="00D66E0D" w:rsidRPr="00E16D9B" w:rsidRDefault="00D66E0D" w:rsidP="00D55E76">
            <w:pPr>
              <w:spacing w:after="0"/>
              <w:rPr>
                <w:rFonts w:ascii="Times New Roman" w:eastAsia="Times New Roman" w:hAnsi="Times New Roman"/>
                <w:sz w:val="20"/>
                <w:szCs w:val="20"/>
                <w:lang w:val="en-GB"/>
              </w:rPr>
            </w:pPr>
          </w:p>
          <w:p w14:paraId="15D14F34" w14:textId="77777777" w:rsidR="00D66E0D" w:rsidRPr="00E16D9B" w:rsidRDefault="00D66E0D" w:rsidP="00D55E76">
            <w:pPr>
              <w:spacing w:after="0"/>
              <w:rPr>
                <w:rFonts w:ascii="Times New Roman" w:eastAsia="Times New Roman" w:hAnsi="Times New Roman"/>
                <w:sz w:val="20"/>
                <w:szCs w:val="20"/>
                <w:lang w:val="en-GB"/>
              </w:rPr>
            </w:pPr>
          </w:p>
          <w:p w14:paraId="19D82AC6" w14:textId="77777777" w:rsidR="00D66E0D" w:rsidRPr="00E16D9B" w:rsidRDefault="00D66E0D" w:rsidP="00D55E76">
            <w:pPr>
              <w:spacing w:after="0"/>
              <w:rPr>
                <w:rFonts w:ascii="Times New Roman" w:eastAsia="Times New Roman" w:hAnsi="Times New Roman"/>
                <w:sz w:val="20"/>
                <w:szCs w:val="20"/>
                <w:lang w:val="en-GB"/>
              </w:rPr>
            </w:pPr>
          </w:p>
          <w:p w14:paraId="14EDC034" w14:textId="77777777" w:rsidR="00D66E0D" w:rsidRPr="00E16D9B" w:rsidRDefault="00D66E0D" w:rsidP="00D55E76">
            <w:pPr>
              <w:spacing w:after="0"/>
              <w:rPr>
                <w:rFonts w:ascii="Times New Roman" w:eastAsia="Times New Roman" w:hAnsi="Times New Roman"/>
                <w:sz w:val="20"/>
                <w:szCs w:val="20"/>
                <w:lang w:val="en-GB"/>
              </w:rPr>
            </w:pPr>
          </w:p>
          <w:p w14:paraId="7FF34F4C" w14:textId="77777777" w:rsidR="00D66E0D" w:rsidRPr="00E16D9B" w:rsidRDefault="00D66E0D" w:rsidP="00D55E76">
            <w:pPr>
              <w:spacing w:after="0"/>
              <w:rPr>
                <w:rFonts w:ascii="Times New Roman" w:eastAsia="Times New Roman" w:hAnsi="Times New Roman"/>
                <w:sz w:val="20"/>
                <w:szCs w:val="20"/>
                <w:lang w:val="en-GB"/>
              </w:rPr>
            </w:pPr>
          </w:p>
          <w:p w14:paraId="34361098" w14:textId="77777777" w:rsidR="00D66E0D" w:rsidRPr="00E16D9B" w:rsidRDefault="00D66E0D" w:rsidP="00D55E76">
            <w:pPr>
              <w:spacing w:after="0"/>
              <w:rPr>
                <w:rFonts w:ascii="Times New Roman" w:eastAsia="Times New Roman" w:hAnsi="Times New Roman"/>
                <w:sz w:val="20"/>
                <w:szCs w:val="20"/>
                <w:lang w:val="en-GB"/>
              </w:rPr>
            </w:pPr>
          </w:p>
          <w:p w14:paraId="192765F9" w14:textId="77777777" w:rsidR="00D66E0D" w:rsidRPr="00E16D9B" w:rsidRDefault="00D66E0D" w:rsidP="00D55E76">
            <w:pPr>
              <w:spacing w:after="0"/>
              <w:rPr>
                <w:rFonts w:ascii="Times New Roman" w:eastAsia="Times New Roman" w:hAnsi="Times New Roman"/>
                <w:sz w:val="20"/>
                <w:szCs w:val="20"/>
                <w:lang w:val="en-GB"/>
              </w:rPr>
            </w:pPr>
          </w:p>
          <w:p w14:paraId="177FB144" w14:textId="77777777" w:rsidR="00D66E0D" w:rsidRPr="00E16D9B" w:rsidRDefault="00D66E0D" w:rsidP="00D55E76">
            <w:pPr>
              <w:spacing w:after="0"/>
              <w:rPr>
                <w:rFonts w:ascii="Times New Roman" w:eastAsia="Times New Roman" w:hAnsi="Times New Roman"/>
                <w:sz w:val="20"/>
                <w:szCs w:val="20"/>
                <w:lang w:val="en-GB"/>
              </w:rPr>
            </w:pPr>
          </w:p>
          <w:p w14:paraId="18C02CD6"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8DB3E2"/>
          </w:tcPr>
          <w:p w14:paraId="1F84CAE3" w14:textId="77777777" w:rsidR="00D66E0D" w:rsidRPr="00E16D9B" w:rsidRDefault="00D66E0D" w:rsidP="00D55E76">
            <w:pPr>
              <w:spacing w:after="0"/>
              <w:rPr>
                <w:rFonts w:ascii="Times New Roman" w:eastAsia="Times New Roman" w:hAnsi="Times New Roman"/>
                <w:sz w:val="20"/>
                <w:szCs w:val="20"/>
                <w:lang w:val="en-GB"/>
              </w:rPr>
            </w:pPr>
          </w:p>
          <w:p w14:paraId="44682255" w14:textId="77777777" w:rsidR="00D66E0D" w:rsidRPr="00E16D9B" w:rsidRDefault="00D66E0D" w:rsidP="00D55E76">
            <w:pPr>
              <w:spacing w:after="0"/>
              <w:rPr>
                <w:rFonts w:ascii="Times New Roman" w:eastAsia="Times New Roman" w:hAnsi="Times New Roman"/>
                <w:sz w:val="20"/>
                <w:szCs w:val="20"/>
                <w:lang w:val="en-GB"/>
              </w:rPr>
            </w:pPr>
          </w:p>
          <w:p w14:paraId="69F9F5BC" w14:textId="77777777" w:rsidR="00D66E0D" w:rsidRPr="00E16D9B" w:rsidRDefault="00D66E0D" w:rsidP="00D55E76">
            <w:pPr>
              <w:spacing w:after="0"/>
              <w:rPr>
                <w:rFonts w:ascii="Times New Roman" w:eastAsia="Times New Roman" w:hAnsi="Times New Roman"/>
                <w:sz w:val="20"/>
                <w:szCs w:val="20"/>
                <w:lang w:val="en-GB"/>
              </w:rPr>
            </w:pPr>
          </w:p>
          <w:p w14:paraId="35552BDA" w14:textId="77777777" w:rsidR="00D66E0D" w:rsidRPr="00E16D9B" w:rsidRDefault="00D66E0D" w:rsidP="00D55E76">
            <w:pPr>
              <w:spacing w:after="0"/>
              <w:rPr>
                <w:rFonts w:ascii="Times New Roman" w:eastAsia="Times New Roman" w:hAnsi="Times New Roman"/>
                <w:sz w:val="20"/>
                <w:szCs w:val="20"/>
                <w:lang w:val="en-GB"/>
              </w:rPr>
            </w:pPr>
          </w:p>
          <w:p w14:paraId="1F801C05" w14:textId="77777777" w:rsidR="00D66E0D" w:rsidRPr="00E16D9B" w:rsidRDefault="00D66E0D" w:rsidP="00D55E76">
            <w:pPr>
              <w:spacing w:after="0"/>
              <w:rPr>
                <w:rFonts w:ascii="Times New Roman" w:eastAsia="Times New Roman" w:hAnsi="Times New Roman"/>
                <w:sz w:val="20"/>
                <w:szCs w:val="20"/>
                <w:lang w:val="en-GB"/>
              </w:rPr>
            </w:pPr>
          </w:p>
          <w:p w14:paraId="10BFACC8" w14:textId="77777777" w:rsidR="00D66E0D" w:rsidRPr="00E16D9B" w:rsidRDefault="00D66E0D" w:rsidP="00D55E76">
            <w:pPr>
              <w:spacing w:after="0"/>
              <w:rPr>
                <w:rFonts w:ascii="Times New Roman" w:eastAsia="Times New Roman" w:hAnsi="Times New Roman"/>
                <w:sz w:val="20"/>
                <w:szCs w:val="20"/>
                <w:lang w:val="en-GB"/>
              </w:rPr>
            </w:pPr>
          </w:p>
          <w:p w14:paraId="24543AA4" w14:textId="77777777" w:rsidR="00D66E0D" w:rsidRPr="00E16D9B" w:rsidRDefault="00D66E0D" w:rsidP="00D55E76">
            <w:pPr>
              <w:spacing w:after="0"/>
              <w:rPr>
                <w:rFonts w:ascii="Times New Roman" w:eastAsia="Times New Roman" w:hAnsi="Times New Roman"/>
                <w:sz w:val="20"/>
                <w:szCs w:val="20"/>
                <w:lang w:val="en-GB"/>
              </w:rPr>
            </w:pPr>
          </w:p>
          <w:p w14:paraId="4E5A7214" w14:textId="77777777" w:rsidR="00D66E0D" w:rsidRPr="00E16D9B" w:rsidRDefault="00D66E0D" w:rsidP="00D55E76">
            <w:pPr>
              <w:spacing w:after="0"/>
              <w:rPr>
                <w:rFonts w:ascii="Times New Roman" w:eastAsia="Times New Roman" w:hAnsi="Times New Roman"/>
                <w:sz w:val="20"/>
                <w:szCs w:val="20"/>
                <w:lang w:val="en-GB"/>
              </w:rPr>
            </w:pPr>
          </w:p>
          <w:p w14:paraId="7ED7548F" w14:textId="77777777" w:rsidR="00D66E0D" w:rsidRPr="00E16D9B" w:rsidRDefault="00D66E0D" w:rsidP="00D55E76">
            <w:pPr>
              <w:spacing w:after="0"/>
              <w:rPr>
                <w:rFonts w:ascii="Times New Roman" w:eastAsia="Times New Roman" w:hAnsi="Times New Roman"/>
                <w:sz w:val="20"/>
                <w:szCs w:val="20"/>
                <w:lang w:val="en-GB"/>
              </w:rPr>
            </w:pPr>
          </w:p>
          <w:p w14:paraId="25D3F659" w14:textId="77777777" w:rsidR="00D66E0D" w:rsidRPr="00E16D9B" w:rsidRDefault="00D66E0D" w:rsidP="00D55E76">
            <w:pPr>
              <w:spacing w:after="0"/>
              <w:rPr>
                <w:rFonts w:ascii="Times New Roman" w:eastAsia="Times New Roman" w:hAnsi="Times New Roman"/>
                <w:sz w:val="20"/>
                <w:szCs w:val="20"/>
                <w:lang w:val="en-GB"/>
              </w:rPr>
            </w:pPr>
          </w:p>
          <w:p w14:paraId="4F9E8CAC" w14:textId="77777777" w:rsidR="00D66E0D" w:rsidRPr="00E16D9B" w:rsidRDefault="00D66E0D" w:rsidP="00D55E76">
            <w:pPr>
              <w:spacing w:after="0"/>
              <w:rPr>
                <w:rFonts w:ascii="Times New Roman" w:eastAsia="Times New Roman" w:hAnsi="Times New Roman"/>
                <w:sz w:val="20"/>
                <w:szCs w:val="20"/>
                <w:lang w:val="en-GB"/>
              </w:rPr>
            </w:pPr>
          </w:p>
          <w:p w14:paraId="1087823F" w14:textId="77777777" w:rsidR="00D66E0D" w:rsidRPr="00E16D9B" w:rsidRDefault="00D66E0D" w:rsidP="00D55E76">
            <w:pPr>
              <w:spacing w:after="0"/>
              <w:rPr>
                <w:rFonts w:ascii="Times New Roman" w:eastAsia="Times New Roman" w:hAnsi="Times New Roman"/>
                <w:sz w:val="20"/>
                <w:szCs w:val="20"/>
                <w:lang w:val="en-GB"/>
              </w:rPr>
            </w:pPr>
          </w:p>
          <w:p w14:paraId="399C639C" w14:textId="77777777" w:rsidR="00D66E0D" w:rsidRPr="00E16D9B" w:rsidRDefault="00D66E0D" w:rsidP="00D55E76">
            <w:pPr>
              <w:spacing w:after="0"/>
              <w:rPr>
                <w:rFonts w:ascii="Times New Roman" w:eastAsia="Times New Roman" w:hAnsi="Times New Roman"/>
                <w:sz w:val="20"/>
                <w:szCs w:val="20"/>
                <w:lang w:val="en-GB"/>
              </w:rPr>
            </w:pPr>
          </w:p>
          <w:p w14:paraId="3FA61E68"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8DB3E2"/>
          </w:tcPr>
          <w:p w14:paraId="62E9413D" w14:textId="77777777" w:rsidR="00D66E0D" w:rsidRPr="00E16D9B" w:rsidRDefault="00D66E0D" w:rsidP="00D55E76">
            <w:pPr>
              <w:spacing w:after="0"/>
              <w:rPr>
                <w:rFonts w:ascii="Times New Roman" w:eastAsia="Times New Roman" w:hAnsi="Times New Roman"/>
                <w:sz w:val="20"/>
                <w:szCs w:val="20"/>
                <w:lang w:val="en-GB"/>
              </w:rPr>
            </w:pPr>
          </w:p>
          <w:p w14:paraId="2978A99D" w14:textId="77777777" w:rsidR="00D66E0D" w:rsidRPr="00E16D9B" w:rsidRDefault="00D66E0D" w:rsidP="00D55E76">
            <w:pPr>
              <w:spacing w:after="0"/>
              <w:rPr>
                <w:rFonts w:ascii="Times New Roman" w:eastAsia="Times New Roman" w:hAnsi="Times New Roman"/>
                <w:sz w:val="20"/>
                <w:szCs w:val="20"/>
                <w:lang w:val="en-GB"/>
              </w:rPr>
            </w:pPr>
          </w:p>
          <w:p w14:paraId="150FA775" w14:textId="77777777" w:rsidR="00D66E0D" w:rsidRPr="00E16D9B" w:rsidRDefault="00D66E0D" w:rsidP="00D55E76">
            <w:pPr>
              <w:spacing w:after="0"/>
              <w:rPr>
                <w:rFonts w:ascii="Times New Roman" w:eastAsia="Times New Roman" w:hAnsi="Times New Roman"/>
                <w:sz w:val="20"/>
                <w:szCs w:val="20"/>
                <w:lang w:val="en-GB"/>
              </w:rPr>
            </w:pPr>
          </w:p>
          <w:p w14:paraId="1497E88E" w14:textId="77777777" w:rsidR="00D66E0D" w:rsidRPr="00E16D9B" w:rsidRDefault="00D66E0D" w:rsidP="00D55E76">
            <w:pPr>
              <w:spacing w:after="0"/>
              <w:rPr>
                <w:rFonts w:ascii="Times New Roman" w:eastAsia="Times New Roman" w:hAnsi="Times New Roman"/>
                <w:sz w:val="20"/>
                <w:szCs w:val="20"/>
                <w:lang w:val="en-GB"/>
              </w:rPr>
            </w:pPr>
          </w:p>
          <w:p w14:paraId="22C15A24" w14:textId="77777777" w:rsidR="00D66E0D" w:rsidRPr="00E16D9B" w:rsidRDefault="00D66E0D" w:rsidP="00D55E76">
            <w:pPr>
              <w:spacing w:after="0"/>
              <w:rPr>
                <w:rFonts w:ascii="Times New Roman" w:eastAsia="Times New Roman" w:hAnsi="Times New Roman"/>
                <w:sz w:val="20"/>
                <w:szCs w:val="20"/>
                <w:lang w:val="en-GB"/>
              </w:rPr>
            </w:pPr>
          </w:p>
          <w:p w14:paraId="6EABE6A6" w14:textId="77777777" w:rsidR="00D66E0D" w:rsidRPr="00E16D9B" w:rsidRDefault="00D66E0D" w:rsidP="00D55E76">
            <w:pPr>
              <w:spacing w:after="0"/>
              <w:rPr>
                <w:rFonts w:ascii="Times New Roman" w:eastAsia="Times New Roman" w:hAnsi="Times New Roman"/>
                <w:sz w:val="20"/>
                <w:szCs w:val="20"/>
                <w:lang w:val="en-GB"/>
              </w:rPr>
            </w:pPr>
          </w:p>
          <w:p w14:paraId="53BC6AC2" w14:textId="77777777" w:rsidR="00D66E0D" w:rsidRPr="00E16D9B" w:rsidRDefault="00D66E0D" w:rsidP="00D55E76">
            <w:pPr>
              <w:spacing w:after="0"/>
              <w:rPr>
                <w:rFonts w:ascii="Times New Roman" w:eastAsia="Times New Roman" w:hAnsi="Times New Roman"/>
                <w:sz w:val="20"/>
                <w:szCs w:val="20"/>
                <w:lang w:val="en-GB"/>
              </w:rPr>
            </w:pPr>
          </w:p>
          <w:p w14:paraId="7E588970" w14:textId="77777777" w:rsidR="00D66E0D" w:rsidRPr="00E16D9B" w:rsidRDefault="00D66E0D" w:rsidP="00D55E76">
            <w:pPr>
              <w:spacing w:after="0"/>
              <w:rPr>
                <w:rFonts w:ascii="Times New Roman" w:eastAsia="Times New Roman" w:hAnsi="Times New Roman"/>
                <w:sz w:val="20"/>
                <w:szCs w:val="20"/>
                <w:lang w:val="en-GB"/>
              </w:rPr>
            </w:pPr>
          </w:p>
          <w:p w14:paraId="259D7C49" w14:textId="77777777" w:rsidR="00D66E0D" w:rsidRPr="00E16D9B" w:rsidRDefault="00D66E0D" w:rsidP="00D55E76">
            <w:pPr>
              <w:spacing w:after="0"/>
              <w:rPr>
                <w:rFonts w:ascii="Times New Roman" w:eastAsia="Times New Roman" w:hAnsi="Times New Roman"/>
                <w:sz w:val="20"/>
                <w:szCs w:val="20"/>
                <w:lang w:val="en-GB"/>
              </w:rPr>
            </w:pPr>
          </w:p>
          <w:p w14:paraId="25B5B3E5" w14:textId="77777777" w:rsidR="00D66E0D" w:rsidRPr="00E16D9B" w:rsidRDefault="00D66E0D" w:rsidP="00D55E76">
            <w:pPr>
              <w:spacing w:after="0"/>
              <w:rPr>
                <w:rFonts w:ascii="Times New Roman" w:eastAsia="Times New Roman" w:hAnsi="Times New Roman"/>
                <w:sz w:val="20"/>
                <w:szCs w:val="20"/>
                <w:lang w:val="en-GB"/>
              </w:rPr>
            </w:pPr>
          </w:p>
          <w:p w14:paraId="46C31495" w14:textId="77777777" w:rsidR="00D66E0D" w:rsidRPr="00E16D9B" w:rsidRDefault="00D66E0D" w:rsidP="00D55E76">
            <w:pPr>
              <w:spacing w:after="0"/>
              <w:rPr>
                <w:rFonts w:ascii="Times New Roman" w:eastAsia="Times New Roman" w:hAnsi="Times New Roman"/>
                <w:sz w:val="20"/>
                <w:szCs w:val="20"/>
                <w:lang w:val="en-GB"/>
              </w:rPr>
            </w:pPr>
          </w:p>
          <w:p w14:paraId="44F98167" w14:textId="77777777" w:rsidR="00D66E0D" w:rsidRPr="00E16D9B" w:rsidRDefault="00D66E0D" w:rsidP="00D55E76">
            <w:pPr>
              <w:spacing w:after="0"/>
              <w:rPr>
                <w:rFonts w:ascii="Times New Roman" w:eastAsia="Times New Roman" w:hAnsi="Times New Roman"/>
                <w:sz w:val="20"/>
                <w:szCs w:val="20"/>
                <w:lang w:val="en-GB"/>
              </w:rPr>
            </w:pPr>
          </w:p>
          <w:p w14:paraId="32E62E20" w14:textId="77777777" w:rsidR="00D66E0D" w:rsidRPr="00E16D9B" w:rsidRDefault="00D66E0D" w:rsidP="00D55E76">
            <w:pPr>
              <w:spacing w:after="0"/>
              <w:rPr>
                <w:rFonts w:ascii="Times New Roman" w:eastAsia="Times New Roman" w:hAnsi="Times New Roman"/>
                <w:sz w:val="20"/>
                <w:szCs w:val="20"/>
                <w:lang w:val="en-GB"/>
              </w:rPr>
            </w:pPr>
          </w:p>
          <w:p w14:paraId="43845612"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8DB3E2"/>
          </w:tcPr>
          <w:p w14:paraId="46E6BF37"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8DB3E2"/>
          </w:tcPr>
          <w:p w14:paraId="1D42702F"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8DB3E2"/>
          </w:tcPr>
          <w:p w14:paraId="18D66E54" w14:textId="77777777" w:rsidR="00D66E0D" w:rsidRPr="00E16D9B" w:rsidRDefault="00D66E0D" w:rsidP="00D55E76">
            <w:pPr>
              <w:spacing w:after="0"/>
              <w:rPr>
                <w:rFonts w:ascii="Times New Roman" w:eastAsia="Times New Roman" w:hAnsi="Times New Roman"/>
                <w:sz w:val="20"/>
                <w:szCs w:val="20"/>
                <w:lang w:val="en-GB"/>
              </w:rPr>
            </w:pPr>
          </w:p>
        </w:tc>
        <w:tc>
          <w:tcPr>
            <w:tcW w:w="267" w:type="dxa"/>
            <w:tcBorders>
              <w:top w:val="single" w:sz="4" w:space="0" w:color="auto"/>
              <w:left w:val="nil"/>
              <w:bottom w:val="single" w:sz="4" w:space="0" w:color="auto"/>
              <w:right w:val="single" w:sz="4" w:space="0" w:color="auto"/>
            </w:tcBorders>
            <w:shd w:val="clear" w:color="auto" w:fill="8DB3E2"/>
          </w:tcPr>
          <w:p w14:paraId="75534948" w14:textId="77777777" w:rsidR="00D66E0D" w:rsidRPr="00E16D9B" w:rsidRDefault="00D66E0D" w:rsidP="00D55E76">
            <w:pPr>
              <w:spacing w:after="0"/>
              <w:rPr>
                <w:rFonts w:ascii="Times New Roman" w:eastAsia="Times New Roman" w:hAnsi="Times New Roman"/>
                <w:sz w:val="20"/>
                <w:szCs w:val="20"/>
                <w:lang w:val="en-GB"/>
              </w:rPr>
            </w:pPr>
          </w:p>
        </w:tc>
        <w:tc>
          <w:tcPr>
            <w:tcW w:w="270" w:type="dxa"/>
            <w:tcBorders>
              <w:top w:val="single" w:sz="4" w:space="0" w:color="auto"/>
              <w:left w:val="nil"/>
              <w:bottom w:val="single" w:sz="4" w:space="0" w:color="auto"/>
              <w:right w:val="single" w:sz="4" w:space="0" w:color="auto"/>
            </w:tcBorders>
            <w:shd w:val="clear" w:color="auto" w:fill="8DB3E2"/>
          </w:tcPr>
          <w:p w14:paraId="172F34E9" w14:textId="77777777" w:rsidR="00D66E0D" w:rsidRPr="00E16D9B" w:rsidRDefault="00D66E0D" w:rsidP="00D55E76">
            <w:pPr>
              <w:spacing w:after="0"/>
              <w:rPr>
                <w:rFonts w:ascii="Times New Roman" w:eastAsia="Times New Roman" w:hAnsi="Times New Roman"/>
                <w:sz w:val="20"/>
                <w:szCs w:val="20"/>
                <w:lang w:val="en-GB"/>
              </w:rPr>
            </w:pPr>
          </w:p>
        </w:tc>
        <w:tc>
          <w:tcPr>
            <w:tcW w:w="450" w:type="dxa"/>
            <w:tcBorders>
              <w:top w:val="single" w:sz="4" w:space="0" w:color="auto"/>
              <w:left w:val="nil"/>
              <w:bottom w:val="single" w:sz="4" w:space="0" w:color="auto"/>
              <w:right w:val="single" w:sz="4" w:space="0" w:color="auto"/>
            </w:tcBorders>
            <w:shd w:val="clear" w:color="auto" w:fill="8DB3E2"/>
          </w:tcPr>
          <w:p w14:paraId="090D9BE6" w14:textId="77777777" w:rsidR="00D66E0D" w:rsidRPr="00E16D9B" w:rsidRDefault="00D66E0D" w:rsidP="00D55E76">
            <w:pPr>
              <w:spacing w:after="0"/>
              <w:rPr>
                <w:rFonts w:ascii="Times New Roman" w:eastAsia="Times New Roman" w:hAnsi="Times New Roman"/>
                <w:sz w:val="20"/>
                <w:szCs w:val="20"/>
                <w:lang w:val="en-GB"/>
              </w:rPr>
            </w:pPr>
          </w:p>
        </w:tc>
        <w:tc>
          <w:tcPr>
            <w:tcW w:w="430" w:type="dxa"/>
            <w:tcBorders>
              <w:top w:val="single" w:sz="4" w:space="0" w:color="auto"/>
              <w:left w:val="nil"/>
              <w:bottom w:val="single" w:sz="4" w:space="0" w:color="auto"/>
              <w:right w:val="single" w:sz="4" w:space="0" w:color="auto"/>
            </w:tcBorders>
            <w:shd w:val="clear" w:color="auto" w:fill="8DB3E2"/>
          </w:tcPr>
          <w:p w14:paraId="6A228471" w14:textId="77777777" w:rsidR="00D66E0D" w:rsidRPr="00E16D9B" w:rsidRDefault="00D66E0D" w:rsidP="00D55E76">
            <w:pPr>
              <w:spacing w:after="0"/>
              <w:rPr>
                <w:rFonts w:ascii="Times New Roman" w:eastAsia="Times New Roman" w:hAnsi="Times New Roman"/>
                <w:sz w:val="20"/>
                <w:szCs w:val="20"/>
                <w:lang w:val="en-GB"/>
              </w:rPr>
            </w:pPr>
          </w:p>
        </w:tc>
        <w:tc>
          <w:tcPr>
            <w:tcW w:w="425" w:type="dxa"/>
            <w:tcBorders>
              <w:top w:val="single" w:sz="4" w:space="0" w:color="auto"/>
              <w:left w:val="nil"/>
              <w:bottom w:val="single" w:sz="4" w:space="0" w:color="auto"/>
              <w:right w:val="single" w:sz="4" w:space="0" w:color="auto"/>
            </w:tcBorders>
            <w:shd w:val="clear" w:color="auto" w:fill="8DB3E2"/>
          </w:tcPr>
          <w:p w14:paraId="493FE49A" w14:textId="77777777" w:rsidR="00D66E0D" w:rsidRPr="00E16D9B" w:rsidRDefault="00D66E0D" w:rsidP="00D55E76">
            <w:pPr>
              <w:spacing w:after="0"/>
              <w:rPr>
                <w:rFonts w:ascii="Times New Roman" w:eastAsia="Times New Roman" w:hAnsi="Times New Roman"/>
                <w:sz w:val="20"/>
                <w:szCs w:val="20"/>
                <w:lang w:val="en-GB"/>
              </w:rPr>
            </w:pPr>
          </w:p>
        </w:tc>
      </w:tr>
      <w:tr w:rsidR="00D66E0D" w:rsidRPr="00E16D9B" w14:paraId="2EB8B309" w14:textId="77777777" w:rsidTr="00D55E76">
        <w:trPr>
          <w:trHeight w:val="173"/>
        </w:trPr>
        <w:tc>
          <w:tcPr>
            <w:tcW w:w="10221" w:type="dxa"/>
            <w:tcBorders>
              <w:top w:val="nil"/>
              <w:left w:val="single" w:sz="4" w:space="0" w:color="auto"/>
              <w:bottom w:val="single" w:sz="4" w:space="0" w:color="auto"/>
              <w:right w:val="single" w:sz="4" w:space="0" w:color="auto"/>
            </w:tcBorders>
            <w:shd w:val="clear" w:color="auto" w:fill="C6D9F1"/>
          </w:tcPr>
          <w:p w14:paraId="173769F2" w14:textId="77777777" w:rsidR="00D66E0D" w:rsidRPr="00E16D9B" w:rsidRDefault="00D66E0D" w:rsidP="00D55E76">
            <w:pPr>
              <w:spacing w:after="0"/>
              <w:rPr>
                <w:rFonts w:ascii="Times New Roman" w:eastAsia="Times New Roman" w:hAnsi="Times New Roman"/>
                <w:sz w:val="20"/>
                <w:szCs w:val="20"/>
                <w:lang w:val="en-GB"/>
              </w:rPr>
            </w:pPr>
            <w:r w:rsidRPr="00E16D9B">
              <w:rPr>
                <w:rFonts w:ascii="Times New Roman" w:eastAsia="Times New Roman" w:hAnsi="Times New Roman"/>
                <w:b/>
                <w:sz w:val="20"/>
                <w:szCs w:val="20"/>
                <w:lang w:val="en-GB"/>
              </w:rPr>
              <w:t>Deliverables 1:</w:t>
            </w:r>
          </w:p>
        </w:tc>
        <w:tc>
          <w:tcPr>
            <w:tcW w:w="426" w:type="dxa"/>
            <w:tcBorders>
              <w:top w:val="nil"/>
              <w:left w:val="nil"/>
              <w:bottom w:val="single" w:sz="4" w:space="0" w:color="auto"/>
              <w:right w:val="single" w:sz="4" w:space="0" w:color="auto"/>
            </w:tcBorders>
            <w:shd w:val="clear" w:color="auto" w:fill="C6D9F1"/>
          </w:tcPr>
          <w:p w14:paraId="43E81785"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39DB2268"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26C3C880"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3FEF8C60"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63E9095A"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7E18B0A9"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143E43F9" w14:textId="77777777" w:rsidR="00D66E0D" w:rsidRPr="00E16D9B" w:rsidRDefault="00D66E0D" w:rsidP="00D55E76">
            <w:pPr>
              <w:spacing w:after="0"/>
              <w:rPr>
                <w:rFonts w:ascii="Times New Roman" w:eastAsia="Times New Roman" w:hAnsi="Times New Roman"/>
                <w:sz w:val="20"/>
                <w:szCs w:val="20"/>
                <w:lang w:val="en-GB"/>
              </w:rPr>
            </w:pPr>
          </w:p>
        </w:tc>
        <w:tc>
          <w:tcPr>
            <w:tcW w:w="267" w:type="dxa"/>
            <w:tcBorders>
              <w:top w:val="nil"/>
              <w:left w:val="nil"/>
              <w:bottom w:val="single" w:sz="4" w:space="0" w:color="auto"/>
              <w:right w:val="single" w:sz="4" w:space="0" w:color="auto"/>
            </w:tcBorders>
            <w:shd w:val="clear" w:color="auto" w:fill="C6D9F1"/>
          </w:tcPr>
          <w:p w14:paraId="33C2759C" w14:textId="77777777" w:rsidR="00D66E0D" w:rsidRPr="00E16D9B" w:rsidRDefault="00D66E0D" w:rsidP="00D55E76">
            <w:pPr>
              <w:spacing w:after="0"/>
              <w:rPr>
                <w:rFonts w:ascii="Times New Roman" w:eastAsia="Times New Roman" w:hAnsi="Times New Roman"/>
                <w:sz w:val="20"/>
                <w:szCs w:val="20"/>
                <w:lang w:val="en-GB"/>
              </w:rPr>
            </w:pPr>
          </w:p>
        </w:tc>
        <w:tc>
          <w:tcPr>
            <w:tcW w:w="270" w:type="dxa"/>
            <w:tcBorders>
              <w:top w:val="nil"/>
              <w:left w:val="nil"/>
              <w:bottom w:val="single" w:sz="4" w:space="0" w:color="auto"/>
              <w:right w:val="single" w:sz="4" w:space="0" w:color="auto"/>
            </w:tcBorders>
            <w:shd w:val="clear" w:color="auto" w:fill="C6D9F1"/>
          </w:tcPr>
          <w:p w14:paraId="4626A675" w14:textId="77777777" w:rsidR="00D66E0D" w:rsidRPr="00E16D9B" w:rsidRDefault="00D66E0D" w:rsidP="00D55E76">
            <w:pPr>
              <w:spacing w:after="0"/>
              <w:rPr>
                <w:rFonts w:ascii="Times New Roman" w:eastAsia="Times New Roman" w:hAnsi="Times New Roman"/>
                <w:sz w:val="20"/>
                <w:szCs w:val="20"/>
                <w:lang w:val="en-GB"/>
              </w:rPr>
            </w:pPr>
          </w:p>
        </w:tc>
        <w:tc>
          <w:tcPr>
            <w:tcW w:w="450" w:type="dxa"/>
            <w:tcBorders>
              <w:top w:val="nil"/>
              <w:left w:val="nil"/>
              <w:bottom w:val="single" w:sz="4" w:space="0" w:color="auto"/>
              <w:right w:val="single" w:sz="4" w:space="0" w:color="auto"/>
            </w:tcBorders>
            <w:shd w:val="clear" w:color="auto" w:fill="C6D9F1"/>
          </w:tcPr>
          <w:p w14:paraId="53CCA69A" w14:textId="77777777" w:rsidR="00D66E0D" w:rsidRPr="00E16D9B" w:rsidRDefault="00D66E0D" w:rsidP="00D55E76">
            <w:pPr>
              <w:spacing w:after="0"/>
              <w:rPr>
                <w:rFonts w:ascii="Times New Roman" w:eastAsia="Times New Roman" w:hAnsi="Times New Roman"/>
                <w:sz w:val="20"/>
                <w:szCs w:val="20"/>
                <w:lang w:val="en-GB"/>
              </w:rPr>
            </w:pPr>
          </w:p>
        </w:tc>
        <w:tc>
          <w:tcPr>
            <w:tcW w:w="430" w:type="dxa"/>
            <w:tcBorders>
              <w:top w:val="nil"/>
              <w:left w:val="nil"/>
              <w:bottom w:val="single" w:sz="4" w:space="0" w:color="auto"/>
              <w:right w:val="single" w:sz="4" w:space="0" w:color="auto"/>
            </w:tcBorders>
            <w:shd w:val="clear" w:color="auto" w:fill="C6D9F1"/>
          </w:tcPr>
          <w:p w14:paraId="6D204273" w14:textId="77777777" w:rsidR="00D66E0D" w:rsidRPr="00E16D9B" w:rsidRDefault="00D66E0D" w:rsidP="00D55E76">
            <w:pPr>
              <w:spacing w:after="0"/>
              <w:rPr>
                <w:rFonts w:ascii="Times New Roman" w:eastAsia="Times New Roman" w:hAnsi="Times New Roman"/>
                <w:sz w:val="20"/>
                <w:szCs w:val="20"/>
                <w:lang w:val="en-GB"/>
              </w:rPr>
            </w:pPr>
          </w:p>
        </w:tc>
        <w:tc>
          <w:tcPr>
            <w:tcW w:w="425" w:type="dxa"/>
            <w:tcBorders>
              <w:top w:val="nil"/>
              <w:left w:val="nil"/>
              <w:bottom w:val="single" w:sz="4" w:space="0" w:color="auto"/>
              <w:right w:val="single" w:sz="4" w:space="0" w:color="auto"/>
            </w:tcBorders>
            <w:shd w:val="clear" w:color="auto" w:fill="C6D9F1"/>
          </w:tcPr>
          <w:p w14:paraId="09A2342F" w14:textId="77777777" w:rsidR="00D66E0D" w:rsidRPr="00E16D9B" w:rsidRDefault="00D66E0D" w:rsidP="00D55E76">
            <w:pPr>
              <w:spacing w:after="0"/>
              <w:rPr>
                <w:rFonts w:ascii="Times New Roman" w:eastAsia="Times New Roman" w:hAnsi="Times New Roman"/>
                <w:sz w:val="20"/>
                <w:szCs w:val="20"/>
                <w:lang w:val="en-GB"/>
              </w:rPr>
            </w:pPr>
          </w:p>
        </w:tc>
      </w:tr>
      <w:tr w:rsidR="00D66E0D" w:rsidRPr="00E16D9B" w14:paraId="5FD21D44" w14:textId="77777777" w:rsidTr="00D55E76">
        <w:trPr>
          <w:trHeight w:val="173"/>
        </w:trPr>
        <w:tc>
          <w:tcPr>
            <w:tcW w:w="10221" w:type="dxa"/>
            <w:tcBorders>
              <w:top w:val="nil"/>
              <w:left w:val="single" w:sz="4" w:space="0" w:color="auto"/>
              <w:bottom w:val="single" w:sz="4" w:space="0" w:color="auto"/>
              <w:right w:val="single" w:sz="4" w:space="0" w:color="auto"/>
            </w:tcBorders>
            <w:shd w:val="clear" w:color="auto" w:fill="C6D9F1"/>
          </w:tcPr>
          <w:p w14:paraId="7EB93070" w14:textId="77777777" w:rsidR="00D66E0D" w:rsidRPr="00E16D9B" w:rsidRDefault="00D66E0D" w:rsidP="00D55E76">
            <w:pPr>
              <w:numPr>
                <w:ilvl w:val="1"/>
                <w:numId w:val="3"/>
              </w:numPr>
              <w:spacing w:after="0"/>
              <w:ind w:left="717"/>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Implementation plan including a gender</w:t>
            </w:r>
            <w:r w:rsidRPr="00E16D9B">
              <w:rPr>
                <w:rStyle w:val="eop"/>
                <w:rFonts w:ascii="Times New Roman" w:hAnsi="Times New Roman"/>
                <w:sz w:val="20"/>
                <w:szCs w:val="20"/>
                <w:lang w:val="en-GB"/>
              </w:rPr>
              <w:t xml:space="preserve"> study</w:t>
            </w:r>
          </w:p>
        </w:tc>
        <w:tc>
          <w:tcPr>
            <w:tcW w:w="426" w:type="dxa"/>
            <w:tcBorders>
              <w:top w:val="nil"/>
              <w:left w:val="nil"/>
              <w:bottom w:val="single" w:sz="4" w:space="0" w:color="auto"/>
              <w:right w:val="single" w:sz="4" w:space="0" w:color="auto"/>
            </w:tcBorders>
            <w:shd w:val="clear" w:color="auto" w:fill="C6D9F1"/>
          </w:tcPr>
          <w:p w14:paraId="21844687" w14:textId="77777777" w:rsidR="00D66E0D" w:rsidRPr="00E16D9B" w:rsidRDefault="00D66E0D" w:rsidP="00D55E76">
            <w:pPr>
              <w:spacing w:after="0"/>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X</w:t>
            </w:r>
          </w:p>
        </w:tc>
        <w:tc>
          <w:tcPr>
            <w:tcW w:w="283" w:type="dxa"/>
            <w:tcBorders>
              <w:top w:val="nil"/>
              <w:left w:val="nil"/>
              <w:bottom w:val="single" w:sz="4" w:space="0" w:color="auto"/>
              <w:right w:val="single" w:sz="4" w:space="0" w:color="auto"/>
            </w:tcBorders>
            <w:shd w:val="clear" w:color="auto" w:fill="C6D9F1"/>
          </w:tcPr>
          <w:p w14:paraId="6A927D09"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10D3B3DD"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24A7E6D9"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584FEA32"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0CD8786D"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6790B587" w14:textId="77777777" w:rsidR="00D66E0D" w:rsidRPr="00E16D9B" w:rsidRDefault="00D66E0D" w:rsidP="00D55E76">
            <w:pPr>
              <w:spacing w:after="0"/>
              <w:rPr>
                <w:rFonts w:ascii="Times New Roman" w:eastAsia="Times New Roman" w:hAnsi="Times New Roman"/>
                <w:sz w:val="20"/>
                <w:szCs w:val="20"/>
                <w:lang w:val="en-GB"/>
              </w:rPr>
            </w:pPr>
          </w:p>
        </w:tc>
        <w:tc>
          <w:tcPr>
            <w:tcW w:w="267" w:type="dxa"/>
            <w:tcBorders>
              <w:top w:val="nil"/>
              <w:left w:val="nil"/>
              <w:bottom w:val="single" w:sz="4" w:space="0" w:color="auto"/>
              <w:right w:val="single" w:sz="4" w:space="0" w:color="auto"/>
            </w:tcBorders>
            <w:shd w:val="clear" w:color="auto" w:fill="C6D9F1"/>
          </w:tcPr>
          <w:p w14:paraId="3590E445" w14:textId="77777777" w:rsidR="00D66E0D" w:rsidRPr="00E16D9B" w:rsidRDefault="00D66E0D" w:rsidP="00D55E76">
            <w:pPr>
              <w:spacing w:after="0"/>
              <w:rPr>
                <w:rFonts w:ascii="Times New Roman" w:eastAsia="Times New Roman" w:hAnsi="Times New Roman"/>
                <w:sz w:val="20"/>
                <w:szCs w:val="20"/>
                <w:lang w:val="en-GB"/>
              </w:rPr>
            </w:pPr>
          </w:p>
        </w:tc>
        <w:tc>
          <w:tcPr>
            <w:tcW w:w="270" w:type="dxa"/>
            <w:tcBorders>
              <w:top w:val="nil"/>
              <w:left w:val="nil"/>
              <w:bottom w:val="single" w:sz="4" w:space="0" w:color="auto"/>
              <w:right w:val="single" w:sz="4" w:space="0" w:color="auto"/>
            </w:tcBorders>
            <w:shd w:val="clear" w:color="auto" w:fill="C6D9F1"/>
          </w:tcPr>
          <w:p w14:paraId="1291F7F2" w14:textId="77777777" w:rsidR="00D66E0D" w:rsidRPr="00E16D9B" w:rsidRDefault="00D66E0D" w:rsidP="00D55E76">
            <w:pPr>
              <w:spacing w:after="0"/>
              <w:rPr>
                <w:rFonts w:ascii="Times New Roman" w:eastAsia="Times New Roman" w:hAnsi="Times New Roman"/>
                <w:sz w:val="20"/>
                <w:szCs w:val="20"/>
                <w:lang w:val="en-GB"/>
              </w:rPr>
            </w:pPr>
          </w:p>
        </w:tc>
        <w:tc>
          <w:tcPr>
            <w:tcW w:w="450" w:type="dxa"/>
            <w:tcBorders>
              <w:top w:val="nil"/>
              <w:left w:val="nil"/>
              <w:bottom w:val="single" w:sz="4" w:space="0" w:color="auto"/>
              <w:right w:val="single" w:sz="4" w:space="0" w:color="auto"/>
            </w:tcBorders>
            <w:shd w:val="clear" w:color="auto" w:fill="C6D9F1"/>
          </w:tcPr>
          <w:p w14:paraId="04E1C055" w14:textId="77777777" w:rsidR="00D66E0D" w:rsidRPr="00E16D9B" w:rsidRDefault="00D66E0D" w:rsidP="00D55E76">
            <w:pPr>
              <w:spacing w:after="0"/>
              <w:rPr>
                <w:rFonts w:ascii="Times New Roman" w:eastAsia="Times New Roman" w:hAnsi="Times New Roman"/>
                <w:sz w:val="20"/>
                <w:szCs w:val="20"/>
                <w:lang w:val="en-GB"/>
              </w:rPr>
            </w:pPr>
          </w:p>
        </w:tc>
        <w:tc>
          <w:tcPr>
            <w:tcW w:w="430" w:type="dxa"/>
            <w:tcBorders>
              <w:top w:val="nil"/>
              <w:left w:val="nil"/>
              <w:bottom w:val="single" w:sz="4" w:space="0" w:color="auto"/>
              <w:right w:val="single" w:sz="4" w:space="0" w:color="auto"/>
            </w:tcBorders>
            <w:shd w:val="clear" w:color="auto" w:fill="C6D9F1"/>
          </w:tcPr>
          <w:p w14:paraId="639C1FF2" w14:textId="77777777" w:rsidR="00D66E0D" w:rsidRPr="00E16D9B" w:rsidRDefault="00D66E0D" w:rsidP="00D55E76">
            <w:pPr>
              <w:spacing w:after="0"/>
              <w:rPr>
                <w:rFonts w:ascii="Times New Roman" w:eastAsia="Times New Roman" w:hAnsi="Times New Roman"/>
                <w:sz w:val="20"/>
                <w:szCs w:val="20"/>
                <w:lang w:val="en-GB"/>
              </w:rPr>
            </w:pPr>
          </w:p>
        </w:tc>
        <w:tc>
          <w:tcPr>
            <w:tcW w:w="425" w:type="dxa"/>
            <w:tcBorders>
              <w:top w:val="nil"/>
              <w:left w:val="nil"/>
              <w:bottom w:val="single" w:sz="4" w:space="0" w:color="auto"/>
              <w:right w:val="single" w:sz="4" w:space="0" w:color="auto"/>
            </w:tcBorders>
            <w:shd w:val="clear" w:color="auto" w:fill="C6D9F1"/>
          </w:tcPr>
          <w:p w14:paraId="7782610D" w14:textId="77777777" w:rsidR="00D66E0D" w:rsidRPr="00E16D9B" w:rsidRDefault="00D66E0D" w:rsidP="00D55E76">
            <w:pPr>
              <w:spacing w:after="0"/>
              <w:rPr>
                <w:rFonts w:ascii="Times New Roman" w:eastAsia="Times New Roman" w:hAnsi="Times New Roman"/>
                <w:sz w:val="20"/>
                <w:szCs w:val="20"/>
                <w:lang w:val="en-GB"/>
              </w:rPr>
            </w:pPr>
          </w:p>
        </w:tc>
      </w:tr>
      <w:tr w:rsidR="00D66E0D" w:rsidRPr="00E16D9B" w14:paraId="67ED4DEB" w14:textId="77777777" w:rsidTr="00D55E76">
        <w:trPr>
          <w:trHeight w:val="173"/>
        </w:trPr>
        <w:tc>
          <w:tcPr>
            <w:tcW w:w="10221" w:type="dxa"/>
            <w:tcBorders>
              <w:top w:val="nil"/>
              <w:left w:val="single" w:sz="4" w:space="0" w:color="auto"/>
              <w:bottom w:val="single" w:sz="4" w:space="0" w:color="auto"/>
              <w:right w:val="single" w:sz="4" w:space="0" w:color="auto"/>
            </w:tcBorders>
            <w:shd w:val="clear" w:color="auto" w:fill="C6D9F1"/>
          </w:tcPr>
          <w:p w14:paraId="1AB9A920" w14:textId="77777777" w:rsidR="00D66E0D" w:rsidRPr="00E16D9B" w:rsidRDefault="00D66E0D" w:rsidP="00D55E76">
            <w:pPr>
              <w:numPr>
                <w:ilvl w:val="1"/>
                <w:numId w:val="3"/>
              </w:numPr>
              <w:spacing w:after="0"/>
              <w:ind w:left="717"/>
              <w:rPr>
                <w:rFonts w:ascii="Times New Roman" w:eastAsia="Times New Roman" w:hAnsi="Times New Roman"/>
                <w:b/>
                <w:sz w:val="20"/>
                <w:szCs w:val="20"/>
                <w:lang w:val="en-GB"/>
              </w:rPr>
            </w:pPr>
            <w:r w:rsidRPr="00E16D9B">
              <w:rPr>
                <w:rFonts w:ascii="Times New Roman" w:eastAsia="Times New Roman" w:hAnsi="Times New Roman"/>
                <w:sz w:val="20"/>
                <w:szCs w:val="20"/>
                <w:lang w:val="en-GB"/>
              </w:rPr>
              <w:t>Monitoring and evaluation plan</w:t>
            </w:r>
          </w:p>
        </w:tc>
        <w:tc>
          <w:tcPr>
            <w:tcW w:w="426" w:type="dxa"/>
            <w:tcBorders>
              <w:top w:val="nil"/>
              <w:left w:val="nil"/>
              <w:bottom w:val="single" w:sz="4" w:space="0" w:color="auto"/>
              <w:right w:val="single" w:sz="4" w:space="0" w:color="auto"/>
            </w:tcBorders>
            <w:shd w:val="clear" w:color="auto" w:fill="C6D9F1"/>
          </w:tcPr>
          <w:p w14:paraId="5F99E7EC" w14:textId="77777777" w:rsidR="00D66E0D" w:rsidRPr="00E16D9B" w:rsidRDefault="00D66E0D" w:rsidP="00D55E76">
            <w:pPr>
              <w:spacing w:after="0"/>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X</w:t>
            </w:r>
          </w:p>
        </w:tc>
        <w:tc>
          <w:tcPr>
            <w:tcW w:w="283" w:type="dxa"/>
            <w:tcBorders>
              <w:top w:val="nil"/>
              <w:left w:val="nil"/>
              <w:bottom w:val="single" w:sz="4" w:space="0" w:color="auto"/>
              <w:right w:val="single" w:sz="4" w:space="0" w:color="auto"/>
            </w:tcBorders>
            <w:shd w:val="clear" w:color="auto" w:fill="C6D9F1"/>
          </w:tcPr>
          <w:p w14:paraId="2E632486"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2C7CEFB7"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5004FA73"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6A08E5BE"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72628D4D"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49D3B6A9" w14:textId="77777777" w:rsidR="00D66E0D" w:rsidRPr="00E16D9B" w:rsidRDefault="00D66E0D" w:rsidP="00D55E76">
            <w:pPr>
              <w:spacing w:after="0"/>
              <w:rPr>
                <w:rFonts w:ascii="Times New Roman" w:eastAsia="Times New Roman" w:hAnsi="Times New Roman"/>
                <w:sz w:val="20"/>
                <w:szCs w:val="20"/>
                <w:lang w:val="en-GB"/>
              </w:rPr>
            </w:pPr>
          </w:p>
        </w:tc>
        <w:tc>
          <w:tcPr>
            <w:tcW w:w="267" w:type="dxa"/>
            <w:tcBorders>
              <w:top w:val="nil"/>
              <w:left w:val="nil"/>
              <w:bottom w:val="single" w:sz="4" w:space="0" w:color="auto"/>
              <w:right w:val="single" w:sz="4" w:space="0" w:color="auto"/>
            </w:tcBorders>
            <w:shd w:val="clear" w:color="auto" w:fill="C6D9F1"/>
          </w:tcPr>
          <w:p w14:paraId="5A135C9E" w14:textId="77777777" w:rsidR="00D66E0D" w:rsidRPr="00E16D9B" w:rsidRDefault="00D66E0D" w:rsidP="00D55E76">
            <w:pPr>
              <w:spacing w:after="0"/>
              <w:rPr>
                <w:rFonts w:ascii="Times New Roman" w:eastAsia="Times New Roman" w:hAnsi="Times New Roman"/>
                <w:sz w:val="20"/>
                <w:szCs w:val="20"/>
                <w:lang w:val="en-GB"/>
              </w:rPr>
            </w:pPr>
          </w:p>
        </w:tc>
        <w:tc>
          <w:tcPr>
            <w:tcW w:w="270" w:type="dxa"/>
            <w:tcBorders>
              <w:top w:val="nil"/>
              <w:left w:val="nil"/>
              <w:bottom w:val="single" w:sz="4" w:space="0" w:color="auto"/>
              <w:right w:val="single" w:sz="4" w:space="0" w:color="auto"/>
            </w:tcBorders>
            <w:shd w:val="clear" w:color="auto" w:fill="C6D9F1"/>
          </w:tcPr>
          <w:p w14:paraId="33D4F077" w14:textId="77777777" w:rsidR="00D66E0D" w:rsidRPr="00E16D9B" w:rsidRDefault="00D66E0D" w:rsidP="00D55E76">
            <w:pPr>
              <w:spacing w:after="0"/>
              <w:rPr>
                <w:rFonts w:ascii="Times New Roman" w:eastAsia="Times New Roman" w:hAnsi="Times New Roman"/>
                <w:sz w:val="20"/>
                <w:szCs w:val="20"/>
                <w:lang w:val="en-GB"/>
              </w:rPr>
            </w:pPr>
          </w:p>
        </w:tc>
        <w:tc>
          <w:tcPr>
            <w:tcW w:w="450" w:type="dxa"/>
            <w:tcBorders>
              <w:top w:val="nil"/>
              <w:left w:val="nil"/>
              <w:bottom w:val="single" w:sz="4" w:space="0" w:color="auto"/>
              <w:right w:val="single" w:sz="4" w:space="0" w:color="auto"/>
            </w:tcBorders>
            <w:shd w:val="clear" w:color="auto" w:fill="C6D9F1"/>
          </w:tcPr>
          <w:p w14:paraId="0B19E19F" w14:textId="77777777" w:rsidR="00D66E0D" w:rsidRPr="00E16D9B" w:rsidRDefault="00D66E0D" w:rsidP="00D55E76">
            <w:pPr>
              <w:spacing w:after="0"/>
              <w:rPr>
                <w:rFonts w:ascii="Times New Roman" w:eastAsia="Times New Roman" w:hAnsi="Times New Roman"/>
                <w:sz w:val="20"/>
                <w:szCs w:val="20"/>
                <w:lang w:val="en-GB"/>
              </w:rPr>
            </w:pPr>
          </w:p>
        </w:tc>
        <w:tc>
          <w:tcPr>
            <w:tcW w:w="430" w:type="dxa"/>
            <w:tcBorders>
              <w:top w:val="nil"/>
              <w:left w:val="nil"/>
              <w:bottom w:val="single" w:sz="4" w:space="0" w:color="auto"/>
              <w:right w:val="single" w:sz="4" w:space="0" w:color="auto"/>
            </w:tcBorders>
            <w:shd w:val="clear" w:color="auto" w:fill="C6D9F1"/>
          </w:tcPr>
          <w:p w14:paraId="7AF142D0" w14:textId="77777777" w:rsidR="00D66E0D" w:rsidRPr="00E16D9B" w:rsidRDefault="00D66E0D" w:rsidP="00D55E76">
            <w:pPr>
              <w:spacing w:after="0"/>
              <w:rPr>
                <w:rFonts w:ascii="Times New Roman" w:eastAsia="Times New Roman" w:hAnsi="Times New Roman"/>
                <w:sz w:val="20"/>
                <w:szCs w:val="20"/>
                <w:lang w:val="en-GB"/>
              </w:rPr>
            </w:pPr>
          </w:p>
        </w:tc>
        <w:tc>
          <w:tcPr>
            <w:tcW w:w="425" w:type="dxa"/>
            <w:tcBorders>
              <w:top w:val="nil"/>
              <w:left w:val="nil"/>
              <w:bottom w:val="single" w:sz="4" w:space="0" w:color="auto"/>
              <w:right w:val="single" w:sz="4" w:space="0" w:color="auto"/>
            </w:tcBorders>
            <w:shd w:val="clear" w:color="auto" w:fill="C6D9F1"/>
          </w:tcPr>
          <w:p w14:paraId="149D0C4B" w14:textId="77777777" w:rsidR="00D66E0D" w:rsidRPr="00E16D9B" w:rsidRDefault="00D66E0D" w:rsidP="00D55E76">
            <w:pPr>
              <w:spacing w:after="0"/>
              <w:rPr>
                <w:rFonts w:ascii="Times New Roman" w:eastAsia="Times New Roman" w:hAnsi="Times New Roman"/>
                <w:sz w:val="20"/>
                <w:szCs w:val="20"/>
                <w:lang w:val="en-GB"/>
              </w:rPr>
            </w:pPr>
          </w:p>
        </w:tc>
      </w:tr>
      <w:tr w:rsidR="00D66E0D" w:rsidRPr="00E16D9B" w14:paraId="31A00F8A" w14:textId="77777777" w:rsidTr="00D55E76">
        <w:trPr>
          <w:trHeight w:val="173"/>
        </w:trPr>
        <w:tc>
          <w:tcPr>
            <w:tcW w:w="10221" w:type="dxa"/>
            <w:tcBorders>
              <w:top w:val="nil"/>
              <w:left w:val="single" w:sz="4" w:space="0" w:color="auto"/>
              <w:bottom w:val="single" w:sz="4" w:space="0" w:color="auto"/>
              <w:right w:val="single" w:sz="4" w:space="0" w:color="auto"/>
            </w:tcBorders>
            <w:shd w:val="clear" w:color="auto" w:fill="C6D9F1"/>
          </w:tcPr>
          <w:p w14:paraId="15D324D0" w14:textId="77777777" w:rsidR="00D66E0D" w:rsidRPr="00E16D9B" w:rsidRDefault="00D66E0D" w:rsidP="00D55E76">
            <w:pPr>
              <w:numPr>
                <w:ilvl w:val="1"/>
                <w:numId w:val="3"/>
              </w:numPr>
              <w:spacing w:after="0"/>
              <w:ind w:left="717"/>
              <w:rPr>
                <w:rFonts w:ascii="Times New Roman" w:eastAsia="Times New Roman" w:hAnsi="Times New Roman"/>
                <w:b/>
                <w:sz w:val="20"/>
                <w:szCs w:val="20"/>
                <w:lang w:val="en-GB"/>
              </w:rPr>
            </w:pPr>
            <w:r w:rsidRPr="00E16D9B">
              <w:rPr>
                <w:rFonts w:ascii="Times New Roman" w:eastAsia="Times New Roman" w:hAnsi="Times New Roman"/>
                <w:sz w:val="20"/>
                <w:szCs w:val="20"/>
                <w:lang w:val="en-GB"/>
              </w:rPr>
              <w:t>Impact description document (initial and final version)</w:t>
            </w:r>
          </w:p>
        </w:tc>
        <w:tc>
          <w:tcPr>
            <w:tcW w:w="426" w:type="dxa"/>
            <w:tcBorders>
              <w:top w:val="nil"/>
              <w:left w:val="nil"/>
              <w:bottom w:val="single" w:sz="4" w:space="0" w:color="auto"/>
              <w:right w:val="single" w:sz="4" w:space="0" w:color="auto"/>
            </w:tcBorders>
            <w:shd w:val="clear" w:color="auto" w:fill="C6D9F1"/>
          </w:tcPr>
          <w:p w14:paraId="6037FD60" w14:textId="77777777" w:rsidR="00D66E0D" w:rsidRPr="00E16D9B" w:rsidRDefault="00D66E0D" w:rsidP="00D55E76">
            <w:pPr>
              <w:spacing w:after="0"/>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X</w:t>
            </w:r>
          </w:p>
        </w:tc>
        <w:tc>
          <w:tcPr>
            <w:tcW w:w="283" w:type="dxa"/>
            <w:tcBorders>
              <w:top w:val="nil"/>
              <w:left w:val="nil"/>
              <w:bottom w:val="single" w:sz="4" w:space="0" w:color="auto"/>
              <w:right w:val="single" w:sz="4" w:space="0" w:color="auto"/>
            </w:tcBorders>
            <w:shd w:val="clear" w:color="auto" w:fill="C6D9F1"/>
          </w:tcPr>
          <w:p w14:paraId="5F004675"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289BD6A3"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7D8606C6"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19BED8C9"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498F5E6D"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1C265969" w14:textId="77777777" w:rsidR="00D66E0D" w:rsidRPr="00E16D9B" w:rsidRDefault="00D66E0D" w:rsidP="00D55E76">
            <w:pPr>
              <w:spacing w:after="0"/>
              <w:rPr>
                <w:rFonts w:ascii="Times New Roman" w:eastAsia="Times New Roman" w:hAnsi="Times New Roman"/>
                <w:sz w:val="20"/>
                <w:szCs w:val="20"/>
                <w:lang w:val="en-GB"/>
              </w:rPr>
            </w:pPr>
          </w:p>
        </w:tc>
        <w:tc>
          <w:tcPr>
            <w:tcW w:w="267" w:type="dxa"/>
            <w:tcBorders>
              <w:top w:val="nil"/>
              <w:left w:val="nil"/>
              <w:bottom w:val="single" w:sz="4" w:space="0" w:color="auto"/>
              <w:right w:val="single" w:sz="4" w:space="0" w:color="auto"/>
            </w:tcBorders>
            <w:shd w:val="clear" w:color="auto" w:fill="C6D9F1"/>
          </w:tcPr>
          <w:p w14:paraId="0640D482" w14:textId="77777777" w:rsidR="00D66E0D" w:rsidRPr="00E16D9B" w:rsidRDefault="00D66E0D" w:rsidP="00D55E76">
            <w:pPr>
              <w:spacing w:after="0"/>
              <w:rPr>
                <w:rFonts w:ascii="Times New Roman" w:eastAsia="Times New Roman" w:hAnsi="Times New Roman"/>
                <w:sz w:val="20"/>
                <w:szCs w:val="20"/>
                <w:lang w:val="en-GB"/>
              </w:rPr>
            </w:pPr>
          </w:p>
        </w:tc>
        <w:tc>
          <w:tcPr>
            <w:tcW w:w="270" w:type="dxa"/>
            <w:tcBorders>
              <w:top w:val="nil"/>
              <w:left w:val="nil"/>
              <w:bottom w:val="single" w:sz="4" w:space="0" w:color="auto"/>
              <w:right w:val="single" w:sz="4" w:space="0" w:color="auto"/>
            </w:tcBorders>
            <w:shd w:val="clear" w:color="auto" w:fill="C6D9F1"/>
          </w:tcPr>
          <w:p w14:paraId="00253E05" w14:textId="77777777" w:rsidR="00D66E0D" w:rsidRPr="00E16D9B" w:rsidRDefault="00D66E0D" w:rsidP="00D55E76">
            <w:pPr>
              <w:spacing w:after="0"/>
              <w:rPr>
                <w:rFonts w:ascii="Times New Roman" w:eastAsia="Times New Roman" w:hAnsi="Times New Roman"/>
                <w:sz w:val="20"/>
                <w:szCs w:val="20"/>
                <w:lang w:val="en-GB"/>
              </w:rPr>
            </w:pPr>
          </w:p>
        </w:tc>
        <w:tc>
          <w:tcPr>
            <w:tcW w:w="450" w:type="dxa"/>
            <w:tcBorders>
              <w:top w:val="nil"/>
              <w:left w:val="nil"/>
              <w:bottom w:val="single" w:sz="4" w:space="0" w:color="auto"/>
              <w:right w:val="single" w:sz="4" w:space="0" w:color="auto"/>
            </w:tcBorders>
            <w:shd w:val="clear" w:color="auto" w:fill="C6D9F1"/>
          </w:tcPr>
          <w:p w14:paraId="2FC90189" w14:textId="77777777" w:rsidR="00D66E0D" w:rsidRPr="00E16D9B" w:rsidRDefault="00D66E0D" w:rsidP="00D55E76">
            <w:pPr>
              <w:spacing w:after="0"/>
              <w:rPr>
                <w:rFonts w:ascii="Times New Roman" w:eastAsia="Times New Roman" w:hAnsi="Times New Roman"/>
                <w:sz w:val="20"/>
                <w:szCs w:val="20"/>
                <w:lang w:val="en-GB"/>
              </w:rPr>
            </w:pPr>
          </w:p>
        </w:tc>
        <w:tc>
          <w:tcPr>
            <w:tcW w:w="430" w:type="dxa"/>
            <w:tcBorders>
              <w:top w:val="nil"/>
              <w:left w:val="nil"/>
              <w:bottom w:val="single" w:sz="4" w:space="0" w:color="auto"/>
              <w:right w:val="single" w:sz="4" w:space="0" w:color="auto"/>
            </w:tcBorders>
            <w:shd w:val="clear" w:color="auto" w:fill="C6D9F1"/>
          </w:tcPr>
          <w:p w14:paraId="4D4CB5B1" w14:textId="77777777" w:rsidR="00D66E0D" w:rsidRPr="00E16D9B" w:rsidRDefault="00D66E0D" w:rsidP="00D55E76">
            <w:pPr>
              <w:spacing w:after="0"/>
              <w:rPr>
                <w:rFonts w:ascii="Times New Roman" w:eastAsia="Times New Roman" w:hAnsi="Times New Roman"/>
                <w:sz w:val="20"/>
                <w:szCs w:val="20"/>
                <w:lang w:val="en-GB"/>
              </w:rPr>
            </w:pPr>
          </w:p>
        </w:tc>
        <w:tc>
          <w:tcPr>
            <w:tcW w:w="425" w:type="dxa"/>
            <w:tcBorders>
              <w:top w:val="nil"/>
              <w:left w:val="nil"/>
              <w:bottom w:val="single" w:sz="4" w:space="0" w:color="auto"/>
              <w:right w:val="single" w:sz="4" w:space="0" w:color="auto"/>
            </w:tcBorders>
            <w:shd w:val="clear" w:color="auto" w:fill="C6D9F1"/>
          </w:tcPr>
          <w:p w14:paraId="12E3361F" w14:textId="77777777" w:rsidR="00D66E0D" w:rsidRPr="00E16D9B" w:rsidRDefault="00D66E0D" w:rsidP="00D55E76">
            <w:pPr>
              <w:spacing w:after="0"/>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X</w:t>
            </w:r>
          </w:p>
        </w:tc>
      </w:tr>
      <w:tr w:rsidR="00D66E0D" w:rsidRPr="00E16D9B" w14:paraId="5C8168C8" w14:textId="77777777" w:rsidTr="00D55E76">
        <w:trPr>
          <w:trHeight w:val="173"/>
        </w:trPr>
        <w:tc>
          <w:tcPr>
            <w:tcW w:w="10221" w:type="dxa"/>
            <w:tcBorders>
              <w:top w:val="nil"/>
              <w:left w:val="single" w:sz="4" w:space="0" w:color="auto"/>
              <w:bottom w:val="single" w:sz="4" w:space="0" w:color="auto"/>
              <w:right w:val="single" w:sz="4" w:space="0" w:color="auto"/>
            </w:tcBorders>
            <w:shd w:val="clear" w:color="auto" w:fill="C6D9F1"/>
          </w:tcPr>
          <w:p w14:paraId="6480F786" w14:textId="77777777" w:rsidR="00D66E0D" w:rsidRPr="00E16D9B" w:rsidRDefault="00D66E0D" w:rsidP="00D55E76">
            <w:pPr>
              <w:numPr>
                <w:ilvl w:val="1"/>
                <w:numId w:val="3"/>
              </w:numPr>
              <w:spacing w:after="0"/>
              <w:ind w:left="717"/>
              <w:rPr>
                <w:rFonts w:ascii="Times New Roman" w:eastAsia="Times New Roman" w:hAnsi="Times New Roman"/>
                <w:b/>
                <w:sz w:val="20"/>
                <w:szCs w:val="20"/>
                <w:lang w:val="en-GB"/>
              </w:rPr>
            </w:pPr>
            <w:r w:rsidRPr="00E16D9B">
              <w:rPr>
                <w:rFonts w:ascii="Times New Roman" w:eastAsia="Times New Roman" w:hAnsi="Times New Roman"/>
                <w:sz w:val="20"/>
                <w:szCs w:val="20"/>
                <w:lang w:val="en-GB"/>
              </w:rPr>
              <w:t>Closure and Data Collection Report</w:t>
            </w:r>
          </w:p>
        </w:tc>
        <w:tc>
          <w:tcPr>
            <w:tcW w:w="426" w:type="dxa"/>
            <w:tcBorders>
              <w:top w:val="nil"/>
              <w:left w:val="nil"/>
              <w:bottom w:val="single" w:sz="4" w:space="0" w:color="auto"/>
              <w:right w:val="single" w:sz="4" w:space="0" w:color="auto"/>
            </w:tcBorders>
            <w:shd w:val="clear" w:color="auto" w:fill="C6D9F1"/>
          </w:tcPr>
          <w:p w14:paraId="42A4BA14"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44836868"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00494124"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1554B003"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6CF123D4"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79F861D2"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48CDB797" w14:textId="77777777" w:rsidR="00D66E0D" w:rsidRPr="00E16D9B" w:rsidRDefault="00D66E0D" w:rsidP="00D55E76">
            <w:pPr>
              <w:spacing w:after="0"/>
              <w:rPr>
                <w:rFonts w:ascii="Times New Roman" w:eastAsia="Times New Roman" w:hAnsi="Times New Roman"/>
                <w:sz w:val="20"/>
                <w:szCs w:val="20"/>
                <w:lang w:val="en-GB"/>
              </w:rPr>
            </w:pPr>
          </w:p>
        </w:tc>
        <w:tc>
          <w:tcPr>
            <w:tcW w:w="267" w:type="dxa"/>
            <w:tcBorders>
              <w:top w:val="nil"/>
              <w:left w:val="nil"/>
              <w:bottom w:val="single" w:sz="4" w:space="0" w:color="auto"/>
              <w:right w:val="single" w:sz="4" w:space="0" w:color="auto"/>
            </w:tcBorders>
            <w:shd w:val="clear" w:color="auto" w:fill="C6D9F1"/>
          </w:tcPr>
          <w:p w14:paraId="1708F0E7" w14:textId="77777777" w:rsidR="00D66E0D" w:rsidRPr="00E16D9B" w:rsidRDefault="00D66E0D" w:rsidP="00D55E76">
            <w:pPr>
              <w:spacing w:after="0"/>
              <w:rPr>
                <w:rFonts w:ascii="Times New Roman" w:eastAsia="Times New Roman" w:hAnsi="Times New Roman"/>
                <w:sz w:val="20"/>
                <w:szCs w:val="20"/>
                <w:lang w:val="en-GB"/>
              </w:rPr>
            </w:pPr>
          </w:p>
        </w:tc>
        <w:tc>
          <w:tcPr>
            <w:tcW w:w="270" w:type="dxa"/>
            <w:tcBorders>
              <w:top w:val="nil"/>
              <w:left w:val="nil"/>
              <w:bottom w:val="single" w:sz="4" w:space="0" w:color="auto"/>
              <w:right w:val="single" w:sz="4" w:space="0" w:color="auto"/>
            </w:tcBorders>
            <w:shd w:val="clear" w:color="auto" w:fill="C6D9F1"/>
          </w:tcPr>
          <w:p w14:paraId="4D0E879D" w14:textId="77777777" w:rsidR="00D66E0D" w:rsidRPr="00E16D9B" w:rsidRDefault="00D66E0D" w:rsidP="00D55E76">
            <w:pPr>
              <w:spacing w:after="0"/>
              <w:rPr>
                <w:rFonts w:ascii="Times New Roman" w:eastAsia="Times New Roman" w:hAnsi="Times New Roman"/>
                <w:sz w:val="20"/>
                <w:szCs w:val="20"/>
                <w:lang w:val="en-GB"/>
              </w:rPr>
            </w:pPr>
          </w:p>
        </w:tc>
        <w:tc>
          <w:tcPr>
            <w:tcW w:w="450" w:type="dxa"/>
            <w:tcBorders>
              <w:top w:val="nil"/>
              <w:left w:val="nil"/>
              <w:bottom w:val="single" w:sz="4" w:space="0" w:color="auto"/>
              <w:right w:val="single" w:sz="4" w:space="0" w:color="auto"/>
            </w:tcBorders>
            <w:shd w:val="clear" w:color="auto" w:fill="C6D9F1"/>
          </w:tcPr>
          <w:p w14:paraId="417566A1" w14:textId="77777777" w:rsidR="00D66E0D" w:rsidRPr="00E16D9B" w:rsidRDefault="00D66E0D" w:rsidP="00D55E76">
            <w:pPr>
              <w:spacing w:after="0"/>
              <w:rPr>
                <w:rFonts w:ascii="Times New Roman" w:eastAsia="Times New Roman" w:hAnsi="Times New Roman"/>
                <w:sz w:val="20"/>
                <w:szCs w:val="20"/>
                <w:lang w:val="en-GB"/>
              </w:rPr>
            </w:pPr>
          </w:p>
        </w:tc>
        <w:tc>
          <w:tcPr>
            <w:tcW w:w="430" w:type="dxa"/>
            <w:tcBorders>
              <w:top w:val="nil"/>
              <w:left w:val="nil"/>
              <w:bottom w:val="single" w:sz="4" w:space="0" w:color="auto"/>
              <w:right w:val="single" w:sz="4" w:space="0" w:color="auto"/>
            </w:tcBorders>
            <w:shd w:val="clear" w:color="auto" w:fill="C6D9F1"/>
          </w:tcPr>
          <w:p w14:paraId="4FEF0B19" w14:textId="77777777" w:rsidR="00D66E0D" w:rsidRPr="00E16D9B" w:rsidRDefault="00D66E0D" w:rsidP="00D55E76">
            <w:pPr>
              <w:spacing w:after="0"/>
              <w:rPr>
                <w:rFonts w:ascii="Times New Roman" w:eastAsia="Times New Roman" w:hAnsi="Times New Roman"/>
                <w:sz w:val="20"/>
                <w:szCs w:val="20"/>
                <w:lang w:val="en-GB"/>
              </w:rPr>
            </w:pPr>
          </w:p>
        </w:tc>
        <w:tc>
          <w:tcPr>
            <w:tcW w:w="425" w:type="dxa"/>
            <w:tcBorders>
              <w:top w:val="nil"/>
              <w:left w:val="nil"/>
              <w:bottom w:val="single" w:sz="4" w:space="0" w:color="auto"/>
              <w:right w:val="single" w:sz="4" w:space="0" w:color="auto"/>
            </w:tcBorders>
            <w:shd w:val="clear" w:color="auto" w:fill="C6D9F1"/>
          </w:tcPr>
          <w:p w14:paraId="2089AB68" w14:textId="77777777" w:rsidR="00D66E0D" w:rsidRPr="00E16D9B" w:rsidRDefault="00D66E0D" w:rsidP="00D55E76">
            <w:pPr>
              <w:spacing w:after="0"/>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X</w:t>
            </w:r>
          </w:p>
        </w:tc>
      </w:tr>
      <w:tr w:rsidR="00D66E0D" w:rsidRPr="006820A7" w14:paraId="760071A1" w14:textId="77777777" w:rsidTr="00D55E76">
        <w:trPr>
          <w:trHeight w:val="282"/>
        </w:trPr>
        <w:tc>
          <w:tcPr>
            <w:tcW w:w="10221" w:type="dxa"/>
            <w:tcBorders>
              <w:top w:val="nil"/>
              <w:left w:val="single" w:sz="4" w:space="0" w:color="auto"/>
              <w:bottom w:val="single" w:sz="4" w:space="0" w:color="auto"/>
              <w:right w:val="single" w:sz="4" w:space="0" w:color="auto"/>
            </w:tcBorders>
            <w:shd w:val="clear" w:color="auto" w:fill="C6D9F1"/>
          </w:tcPr>
          <w:p w14:paraId="6B9D9CBE" w14:textId="77777777" w:rsidR="00D66E0D" w:rsidRPr="00E16D9B" w:rsidRDefault="00D66E0D" w:rsidP="00D55E76">
            <w:pPr>
              <w:spacing w:after="0"/>
              <w:rPr>
                <w:rFonts w:ascii="Times New Roman" w:hAnsi="Times New Roman"/>
                <w:i/>
                <w:sz w:val="20"/>
                <w:szCs w:val="20"/>
                <w:lang w:val="en-GB"/>
              </w:rPr>
            </w:pPr>
            <w:r w:rsidRPr="00E16D9B">
              <w:rPr>
                <w:rFonts w:ascii="Times New Roman" w:eastAsia="Times New Roman" w:hAnsi="Times New Roman"/>
                <w:b/>
                <w:sz w:val="20"/>
                <w:szCs w:val="20"/>
                <w:lang w:val="en-GB"/>
              </w:rPr>
              <w:t>Output 2:</w:t>
            </w:r>
          </w:p>
          <w:p w14:paraId="189307EE" w14:textId="77777777" w:rsidR="00D66E0D" w:rsidRPr="00E16D9B" w:rsidRDefault="00D66E0D" w:rsidP="00D55E76">
            <w:pPr>
              <w:spacing w:after="0"/>
              <w:rPr>
                <w:rFonts w:ascii="Times New Roman" w:hAnsi="Times New Roman"/>
                <w:b/>
                <w:sz w:val="20"/>
                <w:szCs w:val="20"/>
                <w:bdr w:val="nil"/>
                <w:lang w:val="en-GB"/>
              </w:rPr>
            </w:pPr>
            <w:r w:rsidRPr="00E16D9B">
              <w:rPr>
                <w:rFonts w:ascii="Times New Roman" w:hAnsi="Times New Roman"/>
                <w:b/>
                <w:sz w:val="20"/>
                <w:szCs w:val="20"/>
                <w:bdr w:val="nil"/>
                <w:lang w:val="en-GB"/>
              </w:rPr>
              <w:t>Development of an initial baseline estimate of GHG emissions from cattle farming</w:t>
            </w:r>
          </w:p>
        </w:tc>
        <w:tc>
          <w:tcPr>
            <w:tcW w:w="426" w:type="dxa"/>
            <w:tcBorders>
              <w:top w:val="single" w:sz="4" w:space="0" w:color="auto"/>
              <w:left w:val="nil"/>
              <w:bottom w:val="single" w:sz="4" w:space="0" w:color="auto"/>
              <w:right w:val="single" w:sz="4" w:space="0" w:color="auto"/>
            </w:tcBorders>
            <w:shd w:val="clear" w:color="auto" w:fill="548DD4"/>
          </w:tcPr>
          <w:p w14:paraId="5BA4064F"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548DD4"/>
          </w:tcPr>
          <w:p w14:paraId="3E92DE2A"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548DD4"/>
          </w:tcPr>
          <w:p w14:paraId="2361C674"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548DD4"/>
          </w:tcPr>
          <w:p w14:paraId="790717C5"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548DD4"/>
          </w:tcPr>
          <w:p w14:paraId="2027D349"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32E14E98"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0890E41B" w14:textId="77777777" w:rsidR="00D66E0D" w:rsidRPr="00E16D9B" w:rsidRDefault="00D66E0D" w:rsidP="00D55E76">
            <w:pPr>
              <w:spacing w:after="0"/>
              <w:rPr>
                <w:rFonts w:ascii="Times New Roman" w:eastAsia="Times New Roman" w:hAnsi="Times New Roman"/>
                <w:sz w:val="20"/>
                <w:szCs w:val="20"/>
                <w:lang w:val="en-GB"/>
              </w:rPr>
            </w:pPr>
          </w:p>
        </w:tc>
        <w:tc>
          <w:tcPr>
            <w:tcW w:w="267" w:type="dxa"/>
            <w:tcBorders>
              <w:top w:val="single" w:sz="4" w:space="0" w:color="auto"/>
              <w:left w:val="nil"/>
              <w:bottom w:val="single" w:sz="4" w:space="0" w:color="auto"/>
              <w:right w:val="single" w:sz="4" w:space="0" w:color="auto"/>
            </w:tcBorders>
            <w:shd w:val="clear" w:color="auto" w:fill="C6D9F1"/>
          </w:tcPr>
          <w:p w14:paraId="398B8CD7" w14:textId="77777777" w:rsidR="00D66E0D" w:rsidRPr="00E16D9B" w:rsidRDefault="00D66E0D" w:rsidP="00D55E76">
            <w:pPr>
              <w:spacing w:after="0"/>
              <w:rPr>
                <w:rFonts w:ascii="Times New Roman" w:eastAsia="Times New Roman" w:hAnsi="Times New Roman"/>
                <w:sz w:val="20"/>
                <w:szCs w:val="20"/>
                <w:lang w:val="en-GB"/>
              </w:rPr>
            </w:pPr>
          </w:p>
        </w:tc>
        <w:tc>
          <w:tcPr>
            <w:tcW w:w="270" w:type="dxa"/>
            <w:tcBorders>
              <w:top w:val="single" w:sz="4" w:space="0" w:color="auto"/>
              <w:left w:val="nil"/>
              <w:bottom w:val="single" w:sz="4" w:space="0" w:color="auto"/>
              <w:right w:val="single" w:sz="4" w:space="0" w:color="auto"/>
            </w:tcBorders>
            <w:shd w:val="clear" w:color="auto" w:fill="C6D9F1"/>
          </w:tcPr>
          <w:p w14:paraId="39A6F450" w14:textId="77777777" w:rsidR="00D66E0D" w:rsidRPr="00E16D9B" w:rsidRDefault="00D66E0D" w:rsidP="00D55E76">
            <w:pPr>
              <w:spacing w:after="0"/>
              <w:rPr>
                <w:rFonts w:ascii="Times New Roman" w:eastAsia="Times New Roman" w:hAnsi="Times New Roman"/>
                <w:sz w:val="20"/>
                <w:szCs w:val="20"/>
                <w:lang w:val="en-GB"/>
              </w:rPr>
            </w:pPr>
          </w:p>
        </w:tc>
        <w:tc>
          <w:tcPr>
            <w:tcW w:w="450" w:type="dxa"/>
            <w:tcBorders>
              <w:top w:val="single" w:sz="4" w:space="0" w:color="auto"/>
              <w:left w:val="nil"/>
              <w:bottom w:val="single" w:sz="4" w:space="0" w:color="auto"/>
              <w:right w:val="single" w:sz="4" w:space="0" w:color="auto"/>
            </w:tcBorders>
            <w:shd w:val="clear" w:color="auto" w:fill="C6D9F1"/>
          </w:tcPr>
          <w:p w14:paraId="54F78398" w14:textId="77777777" w:rsidR="00D66E0D" w:rsidRPr="00E16D9B" w:rsidRDefault="00D66E0D" w:rsidP="00D55E76">
            <w:pPr>
              <w:spacing w:after="0"/>
              <w:rPr>
                <w:rFonts w:ascii="Times New Roman" w:eastAsia="Times New Roman" w:hAnsi="Times New Roman"/>
                <w:sz w:val="20"/>
                <w:szCs w:val="20"/>
                <w:lang w:val="en-GB"/>
              </w:rPr>
            </w:pPr>
          </w:p>
        </w:tc>
        <w:tc>
          <w:tcPr>
            <w:tcW w:w="430" w:type="dxa"/>
            <w:tcBorders>
              <w:top w:val="nil"/>
              <w:left w:val="nil"/>
              <w:bottom w:val="single" w:sz="4" w:space="0" w:color="auto"/>
              <w:right w:val="single" w:sz="4" w:space="0" w:color="auto"/>
            </w:tcBorders>
            <w:shd w:val="clear" w:color="auto" w:fill="C6D9F1"/>
          </w:tcPr>
          <w:p w14:paraId="36803297" w14:textId="77777777" w:rsidR="00D66E0D" w:rsidRPr="00E16D9B" w:rsidRDefault="00D66E0D" w:rsidP="00D55E76">
            <w:pPr>
              <w:spacing w:after="0"/>
              <w:rPr>
                <w:rFonts w:ascii="Times New Roman" w:eastAsia="Times New Roman" w:hAnsi="Times New Roman"/>
                <w:sz w:val="20"/>
                <w:szCs w:val="20"/>
                <w:lang w:val="en-GB"/>
              </w:rPr>
            </w:pPr>
          </w:p>
        </w:tc>
        <w:tc>
          <w:tcPr>
            <w:tcW w:w="425" w:type="dxa"/>
            <w:tcBorders>
              <w:top w:val="nil"/>
              <w:left w:val="nil"/>
              <w:bottom w:val="single" w:sz="4" w:space="0" w:color="auto"/>
              <w:right w:val="single" w:sz="4" w:space="0" w:color="auto"/>
            </w:tcBorders>
            <w:shd w:val="clear" w:color="auto" w:fill="C6D9F1"/>
          </w:tcPr>
          <w:p w14:paraId="6F21928F" w14:textId="77777777" w:rsidR="00D66E0D" w:rsidRPr="00E16D9B" w:rsidRDefault="00D66E0D" w:rsidP="00D55E76">
            <w:pPr>
              <w:spacing w:after="0"/>
              <w:rPr>
                <w:rFonts w:ascii="Times New Roman" w:eastAsia="Times New Roman" w:hAnsi="Times New Roman"/>
                <w:sz w:val="20"/>
                <w:szCs w:val="20"/>
                <w:lang w:val="en-GB"/>
              </w:rPr>
            </w:pPr>
          </w:p>
        </w:tc>
      </w:tr>
      <w:tr w:rsidR="00D66E0D" w:rsidRPr="006820A7" w14:paraId="6EB44DFF" w14:textId="77777777" w:rsidTr="00D55E76">
        <w:trPr>
          <w:trHeight w:val="272"/>
        </w:trPr>
        <w:tc>
          <w:tcPr>
            <w:tcW w:w="10221" w:type="dxa"/>
            <w:tcBorders>
              <w:top w:val="nil"/>
              <w:left w:val="single" w:sz="4" w:space="0" w:color="auto"/>
              <w:bottom w:val="single" w:sz="4" w:space="0" w:color="auto"/>
              <w:right w:val="single" w:sz="4" w:space="0" w:color="auto"/>
            </w:tcBorders>
            <w:shd w:val="clear" w:color="auto" w:fill="C6D9F1"/>
            <w:hideMark/>
          </w:tcPr>
          <w:p w14:paraId="0A142D18" w14:textId="77777777" w:rsidR="00D66E0D" w:rsidRPr="00E16D9B" w:rsidRDefault="00D66E0D" w:rsidP="00A261B7">
            <w:pPr>
              <w:spacing w:after="0"/>
              <w:jc w:val="both"/>
              <w:rPr>
                <w:rFonts w:ascii="Times New Roman" w:eastAsia="Times New Roman" w:hAnsi="Times New Roman"/>
                <w:sz w:val="20"/>
                <w:szCs w:val="20"/>
                <w:lang w:val="en-GB"/>
              </w:rPr>
            </w:pPr>
            <w:r w:rsidRPr="00E16D9B">
              <w:rPr>
                <w:rFonts w:ascii="Times New Roman" w:eastAsia="Times New Roman" w:hAnsi="Times New Roman"/>
                <w:b/>
                <w:sz w:val="20"/>
                <w:szCs w:val="20"/>
                <w:lang w:val="en-GB"/>
              </w:rPr>
              <w:t>Activity 2.1:</w:t>
            </w:r>
            <w:r w:rsidRPr="00E16D9B">
              <w:rPr>
                <w:rFonts w:ascii="Times New Roman" w:eastAsia="Times New Roman" w:hAnsi="Times New Roman"/>
                <w:sz w:val="20"/>
                <w:szCs w:val="20"/>
                <w:lang w:val="en-GB"/>
              </w:rPr>
              <w:t xml:space="preserve"> Meeting with leaders and specialists within key actors to present the initiative and identify the data required to calculate the baseline emissions. </w:t>
            </w:r>
          </w:p>
          <w:p w14:paraId="4312B215" w14:textId="77777777" w:rsidR="00D66E0D" w:rsidRPr="00E16D9B" w:rsidRDefault="00D66E0D" w:rsidP="00A261B7">
            <w:pPr>
              <w:spacing w:after="0"/>
              <w:jc w:val="both"/>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Before this meeting the key actors (Grupo Ganadero, Directorates of Livestock and Agriculture, the scientific institutions of the MES, MINAG, Institute</w:t>
            </w:r>
            <w:r w:rsidR="00294359">
              <w:rPr>
                <w:rFonts w:ascii="Times New Roman" w:eastAsia="Times New Roman" w:hAnsi="Times New Roman"/>
                <w:sz w:val="20"/>
                <w:szCs w:val="20"/>
                <w:lang w:val="en-GB"/>
              </w:rPr>
              <w:t>s</w:t>
            </w:r>
            <w:r w:rsidRPr="00E16D9B">
              <w:rPr>
                <w:rFonts w:ascii="Times New Roman" w:eastAsia="Times New Roman" w:hAnsi="Times New Roman"/>
                <w:sz w:val="20"/>
                <w:szCs w:val="20"/>
                <w:lang w:val="en-GB"/>
              </w:rPr>
              <w:t xml:space="preserve"> of Meteorology and Soils, ANAP and ACPA (Cuban Animal Production Association), among others) will be asked to provide information on existing data and sources of relevant information in order to then identify at </w:t>
            </w:r>
            <w:r w:rsidRPr="00E16D9B">
              <w:rPr>
                <w:rFonts w:ascii="Times New Roman" w:eastAsia="Times New Roman" w:hAnsi="Times New Roman"/>
                <w:sz w:val="20"/>
                <w:szCs w:val="20"/>
                <w:lang w:val="en-GB"/>
              </w:rPr>
              <w:lastRenderedPageBreak/>
              <w:t xml:space="preserve">this meeting </w:t>
            </w:r>
            <w:r w:rsidR="00B63B8A">
              <w:rPr>
                <w:rFonts w:ascii="Times New Roman" w:eastAsia="Times New Roman" w:hAnsi="Times New Roman"/>
                <w:sz w:val="20"/>
                <w:szCs w:val="20"/>
                <w:lang w:val="en-GB"/>
              </w:rPr>
              <w:t>the</w:t>
            </w:r>
            <w:r w:rsidRPr="00E16D9B">
              <w:rPr>
                <w:rFonts w:ascii="Times New Roman" w:eastAsia="Times New Roman" w:hAnsi="Times New Roman"/>
                <w:sz w:val="20"/>
                <w:szCs w:val="20"/>
                <w:lang w:val="en-GB"/>
              </w:rPr>
              <w:t xml:space="preserve"> data</w:t>
            </w:r>
            <w:r w:rsidR="00B63B8A">
              <w:rPr>
                <w:rFonts w:ascii="Times New Roman" w:eastAsia="Times New Roman" w:hAnsi="Times New Roman"/>
                <w:sz w:val="20"/>
                <w:szCs w:val="20"/>
                <w:lang w:val="en-GB"/>
              </w:rPr>
              <w:t xml:space="preserve"> that</w:t>
            </w:r>
            <w:r w:rsidRPr="00E16D9B">
              <w:rPr>
                <w:rFonts w:ascii="Times New Roman" w:eastAsia="Times New Roman" w:hAnsi="Times New Roman"/>
                <w:sz w:val="20"/>
                <w:szCs w:val="20"/>
                <w:lang w:val="en-GB"/>
              </w:rPr>
              <w:t xml:space="preserve"> will be used for the calculation. </w:t>
            </w:r>
          </w:p>
        </w:tc>
        <w:tc>
          <w:tcPr>
            <w:tcW w:w="426" w:type="dxa"/>
            <w:tcBorders>
              <w:top w:val="nil"/>
              <w:left w:val="nil"/>
              <w:bottom w:val="single" w:sz="4" w:space="0" w:color="auto"/>
              <w:right w:val="single" w:sz="4" w:space="0" w:color="auto"/>
            </w:tcBorders>
            <w:shd w:val="clear" w:color="auto" w:fill="C6D9F1"/>
          </w:tcPr>
          <w:p w14:paraId="3F46AA98"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8DB3E2"/>
          </w:tcPr>
          <w:p w14:paraId="150B5054"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6E156873"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4654FDFC"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45A09047"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3BCBC491"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1340C12D" w14:textId="77777777" w:rsidR="00D66E0D" w:rsidRPr="00E16D9B" w:rsidRDefault="00D66E0D" w:rsidP="00D55E76">
            <w:pPr>
              <w:spacing w:after="0"/>
              <w:rPr>
                <w:rFonts w:ascii="Times New Roman" w:eastAsia="Times New Roman" w:hAnsi="Times New Roman"/>
                <w:sz w:val="20"/>
                <w:szCs w:val="20"/>
                <w:lang w:val="en-GB"/>
              </w:rPr>
            </w:pPr>
          </w:p>
        </w:tc>
        <w:tc>
          <w:tcPr>
            <w:tcW w:w="267" w:type="dxa"/>
            <w:tcBorders>
              <w:top w:val="nil"/>
              <w:left w:val="nil"/>
              <w:bottom w:val="single" w:sz="4" w:space="0" w:color="auto"/>
              <w:right w:val="single" w:sz="4" w:space="0" w:color="auto"/>
            </w:tcBorders>
            <w:shd w:val="clear" w:color="auto" w:fill="C6D9F1"/>
          </w:tcPr>
          <w:p w14:paraId="363F8E4D" w14:textId="77777777" w:rsidR="00D66E0D" w:rsidRPr="00E16D9B" w:rsidRDefault="00D66E0D" w:rsidP="00D55E76">
            <w:pPr>
              <w:spacing w:after="0"/>
              <w:rPr>
                <w:rFonts w:ascii="Times New Roman" w:eastAsia="Times New Roman" w:hAnsi="Times New Roman"/>
                <w:sz w:val="20"/>
                <w:szCs w:val="20"/>
                <w:lang w:val="en-GB"/>
              </w:rPr>
            </w:pPr>
          </w:p>
        </w:tc>
        <w:tc>
          <w:tcPr>
            <w:tcW w:w="270" w:type="dxa"/>
            <w:tcBorders>
              <w:top w:val="nil"/>
              <w:left w:val="nil"/>
              <w:bottom w:val="single" w:sz="4" w:space="0" w:color="auto"/>
              <w:right w:val="single" w:sz="4" w:space="0" w:color="auto"/>
            </w:tcBorders>
            <w:shd w:val="clear" w:color="auto" w:fill="C6D9F1"/>
          </w:tcPr>
          <w:p w14:paraId="3F42E73B" w14:textId="77777777" w:rsidR="00D66E0D" w:rsidRPr="00E16D9B" w:rsidRDefault="00D66E0D" w:rsidP="00D55E76">
            <w:pPr>
              <w:spacing w:after="0"/>
              <w:rPr>
                <w:rFonts w:ascii="Times New Roman" w:eastAsia="Times New Roman" w:hAnsi="Times New Roman"/>
                <w:sz w:val="20"/>
                <w:szCs w:val="20"/>
                <w:lang w:val="en-GB"/>
              </w:rPr>
            </w:pPr>
          </w:p>
        </w:tc>
        <w:tc>
          <w:tcPr>
            <w:tcW w:w="450" w:type="dxa"/>
            <w:tcBorders>
              <w:top w:val="nil"/>
              <w:left w:val="nil"/>
              <w:bottom w:val="single" w:sz="4" w:space="0" w:color="auto"/>
              <w:right w:val="single" w:sz="4" w:space="0" w:color="auto"/>
            </w:tcBorders>
            <w:shd w:val="clear" w:color="auto" w:fill="C6D9F1"/>
          </w:tcPr>
          <w:p w14:paraId="04AD9250" w14:textId="77777777" w:rsidR="00D66E0D" w:rsidRPr="00E16D9B" w:rsidRDefault="00D66E0D" w:rsidP="00D55E76">
            <w:pPr>
              <w:spacing w:after="0"/>
              <w:rPr>
                <w:rFonts w:ascii="Times New Roman" w:eastAsia="Times New Roman" w:hAnsi="Times New Roman"/>
                <w:sz w:val="20"/>
                <w:szCs w:val="20"/>
                <w:lang w:val="en-GB"/>
              </w:rPr>
            </w:pPr>
          </w:p>
        </w:tc>
        <w:tc>
          <w:tcPr>
            <w:tcW w:w="430" w:type="dxa"/>
            <w:tcBorders>
              <w:top w:val="nil"/>
              <w:left w:val="nil"/>
              <w:bottom w:val="single" w:sz="4" w:space="0" w:color="auto"/>
              <w:right w:val="single" w:sz="4" w:space="0" w:color="auto"/>
            </w:tcBorders>
            <w:shd w:val="clear" w:color="auto" w:fill="C6D9F1"/>
          </w:tcPr>
          <w:p w14:paraId="11D2AC4E" w14:textId="77777777" w:rsidR="00D66E0D" w:rsidRPr="00E16D9B" w:rsidRDefault="00D66E0D" w:rsidP="00D55E76">
            <w:pPr>
              <w:spacing w:after="0"/>
              <w:rPr>
                <w:rFonts w:ascii="Times New Roman" w:eastAsia="Times New Roman" w:hAnsi="Times New Roman"/>
                <w:sz w:val="20"/>
                <w:szCs w:val="20"/>
                <w:lang w:val="en-GB"/>
              </w:rPr>
            </w:pPr>
          </w:p>
        </w:tc>
        <w:tc>
          <w:tcPr>
            <w:tcW w:w="425" w:type="dxa"/>
            <w:tcBorders>
              <w:top w:val="nil"/>
              <w:left w:val="nil"/>
              <w:bottom w:val="single" w:sz="4" w:space="0" w:color="auto"/>
              <w:right w:val="single" w:sz="4" w:space="0" w:color="auto"/>
            </w:tcBorders>
            <w:shd w:val="clear" w:color="auto" w:fill="C6D9F1"/>
          </w:tcPr>
          <w:p w14:paraId="5A28EA60" w14:textId="77777777" w:rsidR="00D66E0D" w:rsidRPr="00E16D9B" w:rsidRDefault="00D66E0D" w:rsidP="00D55E76">
            <w:pPr>
              <w:spacing w:after="0"/>
              <w:rPr>
                <w:rFonts w:ascii="Times New Roman" w:eastAsia="Times New Roman" w:hAnsi="Times New Roman"/>
                <w:sz w:val="20"/>
                <w:szCs w:val="20"/>
                <w:lang w:val="en-GB"/>
              </w:rPr>
            </w:pPr>
          </w:p>
        </w:tc>
      </w:tr>
      <w:tr w:rsidR="00D66E0D" w:rsidRPr="006820A7" w14:paraId="4723D3A1" w14:textId="77777777" w:rsidTr="00D55E76">
        <w:trPr>
          <w:trHeight w:val="138"/>
        </w:trPr>
        <w:tc>
          <w:tcPr>
            <w:tcW w:w="10221" w:type="dxa"/>
            <w:tcBorders>
              <w:top w:val="nil"/>
              <w:left w:val="single" w:sz="4" w:space="0" w:color="auto"/>
              <w:bottom w:val="single" w:sz="4" w:space="0" w:color="auto"/>
              <w:right w:val="single" w:sz="4" w:space="0" w:color="auto"/>
            </w:tcBorders>
            <w:shd w:val="clear" w:color="auto" w:fill="C6D9F1"/>
          </w:tcPr>
          <w:p w14:paraId="162129C6" w14:textId="77777777" w:rsidR="00D66E0D" w:rsidRPr="00E16D9B" w:rsidRDefault="00D66E0D" w:rsidP="00A261B7">
            <w:pPr>
              <w:spacing w:after="0"/>
              <w:jc w:val="both"/>
              <w:rPr>
                <w:rFonts w:ascii="Times New Roman" w:hAnsi="Times New Roman"/>
                <w:sz w:val="20"/>
                <w:szCs w:val="20"/>
                <w:bdr w:val="nil"/>
                <w:lang w:val="en-GB"/>
              </w:rPr>
            </w:pPr>
            <w:r w:rsidRPr="00E16D9B">
              <w:rPr>
                <w:rFonts w:ascii="Times New Roman" w:eastAsia="Times New Roman" w:hAnsi="Times New Roman"/>
                <w:b/>
                <w:sz w:val="20"/>
                <w:szCs w:val="20"/>
                <w:lang w:val="en-GB"/>
              </w:rPr>
              <w:lastRenderedPageBreak/>
              <w:t xml:space="preserve">Activity 2.2. </w:t>
            </w:r>
            <w:r w:rsidRPr="00E16D9B">
              <w:rPr>
                <w:rFonts w:ascii="Times New Roman" w:hAnsi="Times New Roman"/>
                <w:sz w:val="20"/>
                <w:szCs w:val="20"/>
                <w:bdr w:val="nil"/>
                <w:lang w:val="en-GB"/>
              </w:rPr>
              <w:t xml:space="preserve">Gathering and quantifying secondary information on cattle farming in order to develop an initial baseline estimate of GHG emissions. </w:t>
            </w:r>
          </w:p>
          <w:p w14:paraId="114C4768" w14:textId="77777777" w:rsidR="00D66E0D" w:rsidRPr="00E16D9B" w:rsidRDefault="00D66E0D" w:rsidP="00A261B7">
            <w:pPr>
              <w:spacing w:after="0"/>
              <w:jc w:val="both"/>
              <w:rPr>
                <w:rFonts w:ascii="Times New Roman" w:hAnsi="Times New Roman"/>
                <w:sz w:val="20"/>
                <w:szCs w:val="20"/>
                <w:bdr w:val="nil"/>
                <w:lang w:val="en-GB"/>
              </w:rPr>
            </w:pPr>
            <w:r w:rsidRPr="00E16D9B">
              <w:rPr>
                <w:rFonts w:ascii="Times New Roman" w:hAnsi="Times New Roman"/>
                <w:sz w:val="20"/>
                <w:szCs w:val="20"/>
                <w:bdr w:val="nil"/>
                <w:lang w:val="en-GB"/>
              </w:rPr>
              <w:t>The existing information on livestock farming, organic matter in the soil, tree coverage dynamics in grassland areas, among other subjects, will be gathered and analysed to obtain an initial baseline estimate of GHG emissions from cattle farming.</w:t>
            </w:r>
          </w:p>
        </w:tc>
        <w:tc>
          <w:tcPr>
            <w:tcW w:w="426" w:type="dxa"/>
            <w:tcBorders>
              <w:top w:val="single" w:sz="4" w:space="0" w:color="auto"/>
              <w:left w:val="nil"/>
              <w:bottom w:val="single" w:sz="4" w:space="0" w:color="auto"/>
              <w:right w:val="single" w:sz="4" w:space="0" w:color="auto"/>
            </w:tcBorders>
            <w:shd w:val="clear" w:color="auto" w:fill="8DB3E2"/>
          </w:tcPr>
          <w:p w14:paraId="365C1648"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8DB3E2"/>
          </w:tcPr>
          <w:p w14:paraId="05CF9629"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8DB3E2"/>
          </w:tcPr>
          <w:p w14:paraId="07C059BF"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8DB3E2"/>
          </w:tcPr>
          <w:p w14:paraId="793FA65C"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8DB3E2"/>
          </w:tcPr>
          <w:p w14:paraId="19DE1D8C"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79203CBA"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64C6A69A" w14:textId="77777777" w:rsidR="00D66E0D" w:rsidRPr="00E16D9B" w:rsidRDefault="00D66E0D" w:rsidP="00D55E76">
            <w:pPr>
              <w:spacing w:after="0"/>
              <w:rPr>
                <w:rFonts w:ascii="Times New Roman" w:eastAsia="Times New Roman" w:hAnsi="Times New Roman"/>
                <w:sz w:val="20"/>
                <w:szCs w:val="20"/>
                <w:lang w:val="en-GB"/>
              </w:rPr>
            </w:pPr>
          </w:p>
        </w:tc>
        <w:tc>
          <w:tcPr>
            <w:tcW w:w="267" w:type="dxa"/>
            <w:tcBorders>
              <w:top w:val="nil"/>
              <w:left w:val="nil"/>
              <w:bottom w:val="single" w:sz="4" w:space="0" w:color="auto"/>
              <w:right w:val="single" w:sz="4" w:space="0" w:color="auto"/>
            </w:tcBorders>
            <w:shd w:val="clear" w:color="auto" w:fill="C6D9F1"/>
          </w:tcPr>
          <w:p w14:paraId="33F245AD" w14:textId="77777777" w:rsidR="00D66E0D" w:rsidRPr="00E16D9B" w:rsidRDefault="00D66E0D" w:rsidP="00D55E76">
            <w:pPr>
              <w:spacing w:after="0"/>
              <w:rPr>
                <w:rFonts w:ascii="Times New Roman" w:eastAsia="Times New Roman" w:hAnsi="Times New Roman"/>
                <w:sz w:val="20"/>
                <w:szCs w:val="20"/>
                <w:lang w:val="en-GB"/>
              </w:rPr>
            </w:pPr>
          </w:p>
        </w:tc>
        <w:tc>
          <w:tcPr>
            <w:tcW w:w="270" w:type="dxa"/>
            <w:tcBorders>
              <w:top w:val="nil"/>
              <w:left w:val="nil"/>
              <w:bottom w:val="single" w:sz="4" w:space="0" w:color="auto"/>
              <w:right w:val="single" w:sz="4" w:space="0" w:color="auto"/>
            </w:tcBorders>
            <w:shd w:val="clear" w:color="auto" w:fill="C6D9F1"/>
          </w:tcPr>
          <w:p w14:paraId="7067CE9E" w14:textId="77777777" w:rsidR="00D66E0D" w:rsidRPr="00E16D9B" w:rsidRDefault="00D66E0D" w:rsidP="00D55E76">
            <w:pPr>
              <w:spacing w:after="0"/>
              <w:rPr>
                <w:rFonts w:ascii="Times New Roman" w:eastAsia="Times New Roman" w:hAnsi="Times New Roman"/>
                <w:sz w:val="20"/>
                <w:szCs w:val="20"/>
                <w:lang w:val="en-GB"/>
              </w:rPr>
            </w:pPr>
          </w:p>
        </w:tc>
        <w:tc>
          <w:tcPr>
            <w:tcW w:w="450" w:type="dxa"/>
            <w:tcBorders>
              <w:top w:val="nil"/>
              <w:left w:val="nil"/>
              <w:bottom w:val="single" w:sz="4" w:space="0" w:color="auto"/>
              <w:right w:val="single" w:sz="4" w:space="0" w:color="auto"/>
            </w:tcBorders>
            <w:shd w:val="clear" w:color="auto" w:fill="C6D9F1"/>
          </w:tcPr>
          <w:p w14:paraId="596E7C42" w14:textId="77777777" w:rsidR="00D66E0D" w:rsidRPr="00E16D9B" w:rsidRDefault="00D66E0D" w:rsidP="00D55E76">
            <w:pPr>
              <w:spacing w:after="0"/>
              <w:rPr>
                <w:rFonts w:ascii="Times New Roman" w:eastAsia="Times New Roman" w:hAnsi="Times New Roman"/>
                <w:sz w:val="20"/>
                <w:szCs w:val="20"/>
                <w:lang w:val="en-GB"/>
              </w:rPr>
            </w:pPr>
          </w:p>
        </w:tc>
        <w:tc>
          <w:tcPr>
            <w:tcW w:w="430" w:type="dxa"/>
            <w:tcBorders>
              <w:top w:val="nil"/>
              <w:left w:val="nil"/>
              <w:bottom w:val="single" w:sz="4" w:space="0" w:color="auto"/>
              <w:right w:val="single" w:sz="4" w:space="0" w:color="auto"/>
            </w:tcBorders>
            <w:shd w:val="clear" w:color="auto" w:fill="C6D9F1"/>
          </w:tcPr>
          <w:p w14:paraId="7EA1C95D" w14:textId="77777777" w:rsidR="00D66E0D" w:rsidRPr="00E16D9B" w:rsidRDefault="00D66E0D" w:rsidP="00D55E76">
            <w:pPr>
              <w:spacing w:after="0"/>
              <w:rPr>
                <w:rFonts w:ascii="Times New Roman" w:eastAsia="Times New Roman" w:hAnsi="Times New Roman"/>
                <w:sz w:val="20"/>
                <w:szCs w:val="20"/>
                <w:lang w:val="en-GB"/>
              </w:rPr>
            </w:pPr>
          </w:p>
        </w:tc>
        <w:tc>
          <w:tcPr>
            <w:tcW w:w="425" w:type="dxa"/>
            <w:tcBorders>
              <w:top w:val="nil"/>
              <w:left w:val="nil"/>
              <w:bottom w:val="single" w:sz="4" w:space="0" w:color="auto"/>
              <w:right w:val="single" w:sz="4" w:space="0" w:color="auto"/>
            </w:tcBorders>
            <w:shd w:val="clear" w:color="auto" w:fill="C6D9F1"/>
          </w:tcPr>
          <w:p w14:paraId="1FB6E960" w14:textId="77777777" w:rsidR="00D66E0D" w:rsidRPr="00E16D9B" w:rsidRDefault="00D66E0D" w:rsidP="00D55E76">
            <w:pPr>
              <w:spacing w:after="0"/>
              <w:rPr>
                <w:rFonts w:ascii="Times New Roman" w:eastAsia="Times New Roman" w:hAnsi="Times New Roman"/>
                <w:sz w:val="20"/>
                <w:szCs w:val="20"/>
                <w:lang w:val="en-GB"/>
              </w:rPr>
            </w:pPr>
          </w:p>
        </w:tc>
      </w:tr>
      <w:tr w:rsidR="00D66E0D" w:rsidRPr="00E16D9B" w14:paraId="069D60DF" w14:textId="77777777" w:rsidTr="00D55E76">
        <w:trPr>
          <w:trHeight w:val="257"/>
        </w:trPr>
        <w:tc>
          <w:tcPr>
            <w:tcW w:w="10221" w:type="dxa"/>
            <w:tcBorders>
              <w:top w:val="nil"/>
              <w:left w:val="single" w:sz="4" w:space="0" w:color="auto"/>
              <w:bottom w:val="single" w:sz="4" w:space="0" w:color="auto"/>
              <w:right w:val="single" w:sz="4" w:space="0" w:color="auto"/>
            </w:tcBorders>
            <w:shd w:val="clear" w:color="auto" w:fill="C6D9F1"/>
          </w:tcPr>
          <w:p w14:paraId="447A9377" w14:textId="77777777" w:rsidR="00D66E0D" w:rsidRPr="00E16D9B" w:rsidRDefault="00D66E0D" w:rsidP="00D55E76">
            <w:pPr>
              <w:spacing w:after="0"/>
              <w:rPr>
                <w:rFonts w:ascii="Times New Roman" w:eastAsia="Times New Roman" w:hAnsi="Times New Roman"/>
                <w:b/>
                <w:sz w:val="20"/>
                <w:szCs w:val="20"/>
                <w:lang w:val="en-GB"/>
              </w:rPr>
            </w:pPr>
            <w:r w:rsidRPr="00E16D9B">
              <w:rPr>
                <w:rFonts w:ascii="Times New Roman" w:eastAsia="Times New Roman" w:hAnsi="Times New Roman"/>
                <w:b/>
                <w:sz w:val="20"/>
                <w:szCs w:val="20"/>
                <w:lang w:val="en-GB"/>
              </w:rPr>
              <w:t>Deliverables 2:</w:t>
            </w:r>
          </w:p>
        </w:tc>
        <w:tc>
          <w:tcPr>
            <w:tcW w:w="426" w:type="dxa"/>
            <w:tcBorders>
              <w:top w:val="nil"/>
              <w:left w:val="nil"/>
              <w:bottom w:val="single" w:sz="4" w:space="0" w:color="auto"/>
              <w:right w:val="single" w:sz="4" w:space="0" w:color="auto"/>
            </w:tcBorders>
            <w:shd w:val="clear" w:color="auto" w:fill="C6D9F1"/>
          </w:tcPr>
          <w:p w14:paraId="2D781D1D"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7401B60D"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00B20CBC"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499F2D16"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7A9185F3"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3BCCA23B"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34787B17" w14:textId="77777777" w:rsidR="00D66E0D" w:rsidRPr="00E16D9B" w:rsidRDefault="00D66E0D" w:rsidP="00D55E76">
            <w:pPr>
              <w:spacing w:after="0"/>
              <w:rPr>
                <w:rFonts w:ascii="Times New Roman" w:eastAsia="Times New Roman" w:hAnsi="Times New Roman"/>
                <w:sz w:val="20"/>
                <w:szCs w:val="20"/>
                <w:lang w:val="en-GB"/>
              </w:rPr>
            </w:pPr>
          </w:p>
        </w:tc>
        <w:tc>
          <w:tcPr>
            <w:tcW w:w="267" w:type="dxa"/>
            <w:tcBorders>
              <w:top w:val="nil"/>
              <w:left w:val="nil"/>
              <w:bottom w:val="single" w:sz="4" w:space="0" w:color="auto"/>
              <w:right w:val="single" w:sz="4" w:space="0" w:color="auto"/>
            </w:tcBorders>
            <w:shd w:val="clear" w:color="auto" w:fill="C6D9F1"/>
          </w:tcPr>
          <w:p w14:paraId="0D16EA0A" w14:textId="77777777" w:rsidR="00D66E0D" w:rsidRPr="00E16D9B" w:rsidRDefault="00D66E0D" w:rsidP="00D55E76">
            <w:pPr>
              <w:spacing w:after="0"/>
              <w:rPr>
                <w:rFonts w:ascii="Times New Roman" w:eastAsia="Times New Roman" w:hAnsi="Times New Roman"/>
                <w:sz w:val="20"/>
                <w:szCs w:val="20"/>
                <w:lang w:val="en-GB"/>
              </w:rPr>
            </w:pPr>
          </w:p>
        </w:tc>
        <w:tc>
          <w:tcPr>
            <w:tcW w:w="270" w:type="dxa"/>
            <w:tcBorders>
              <w:top w:val="nil"/>
              <w:left w:val="nil"/>
              <w:bottom w:val="single" w:sz="4" w:space="0" w:color="auto"/>
              <w:right w:val="single" w:sz="4" w:space="0" w:color="auto"/>
            </w:tcBorders>
            <w:shd w:val="clear" w:color="auto" w:fill="C6D9F1"/>
          </w:tcPr>
          <w:p w14:paraId="431D3C74" w14:textId="77777777" w:rsidR="00D66E0D" w:rsidRPr="00E16D9B" w:rsidRDefault="00D66E0D" w:rsidP="00D55E76">
            <w:pPr>
              <w:spacing w:after="0"/>
              <w:rPr>
                <w:rFonts w:ascii="Times New Roman" w:eastAsia="Times New Roman" w:hAnsi="Times New Roman"/>
                <w:sz w:val="20"/>
                <w:szCs w:val="20"/>
                <w:lang w:val="en-GB"/>
              </w:rPr>
            </w:pPr>
          </w:p>
        </w:tc>
        <w:tc>
          <w:tcPr>
            <w:tcW w:w="450" w:type="dxa"/>
            <w:tcBorders>
              <w:top w:val="nil"/>
              <w:left w:val="nil"/>
              <w:bottom w:val="single" w:sz="4" w:space="0" w:color="auto"/>
              <w:right w:val="single" w:sz="4" w:space="0" w:color="auto"/>
            </w:tcBorders>
            <w:shd w:val="clear" w:color="auto" w:fill="C6D9F1"/>
          </w:tcPr>
          <w:p w14:paraId="53A4F82B" w14:textId="77777777" w:rsidR="00D66E0D" w:rsidRPr="00E16D9B" w:rsidRDefault="00D66E0D" w:rsidP="00D55E76">
            <w:pPr>
              <w:spacing w:after="0"/>
              <w:rPr>
                <w:rFonts w:ascii="Times New Roman" w:eastAsia="Times New Roman" w:hAnsi="Times New Roman"/>
                <w:sz w:val="20"/>
                <w:szCs w:val="20"/>
                <w:lang w:val="en-GB"/>
              </w:rPr>
            </w:pPr>
          </w:p>
        </w:tc>
        <w:tc>
          <w:tcPr>
            <w:tcW w:w="430" w:type="dxa"/>
            <w:tcBorders>
              <w:top w:val="nil"/>
              <w:left w:val="nil"/>
              <w:bottom w:val="single" w:sz="4" w:space="0" w:color="auto"/>
              <w:right w:val="single" w:sz="4" w:space="0" w:color="auto"/>
            </w:tcBorders>
            <w:shd w:val="clear" w:color="auto" w:fill="C6D9F1"/>
          </w:tcPr>
          <w:p w14:paraId="7AD17524" w14:textId="77777777" w:rsidR="00D66E0D" w:rsidRPr="00E16D9B" w:rsidRDefault="00D66E0D" w:rsidP="00D55E76">
            <w:pPr>
              <w:spacing w:after="0"/>
              <w:rPr>
                <w:rFonts w:ascii="Times New Roman" w:eastAsia="Times New Roman" w:hAnsi="Times New Roman"/>
                <w:sz w:val="20"/>
                <w:szCs w:val="20"/>
                <w:lang w:val="en-GB"/>
              </w:rPr>
            </w:pPr>
          </w:p>
        </w:tc>
        <w:tc>
          <w:tcPr>
            <w:tcW w:w="425" w:type="dxa"/>
            <w:tcBorders>
              <w:top w:val="nil"/>
              <w:left w:val="nil"/>
              <w:bottom w:val="single" w:sz="4" w:space="0" w:color="auto"/>
              <w:right w:val="single" w:sz="4" w:space="0" w:color="auto"/>
            </w:tcBorders>
            <w:shd w:val="clear" w:color="auto" w:fill="C6D9F1"/>
          </w:tcPr>
          <w:p w14:paraId="5087D904" w14:textId="77777777" w:rsidR="00D66E0D" w:rsidRPr="00E16D9B" w:rsidRDefault="00D66E0D" w:rsidP="00D55E76">
            <w:pPr>
              <w:spacing w:after="0"/>
              <w:rPr>
                <w:rFonts w:ascii="Times New Roman" w:eastAsia="Times New Roman" w:hAnsi="Times New Roman"/>
                <w:sz w:val="20"/>
                <w:szCs w:val="20"/>
                <w:lang w:val="en-GB"/>
              </w:rPr>
            </w:pPr>
          </w:p>
        </w:tc>
      </w:tr>
      <w:tr w:rsidR="00D66E0D" w:rsidRPr="00E16D9B" w14:paraId="1D8539B1" w14:textId="77777777" w:rsidTr="00D55E76">
        <w:trPr>
          <w:trHeight w:val="173"/>
        </w:trPr>
        <w:tc>
          <w:tcPr>
            <w:tcW w:w="10221" w:type="dxa"/>
            <w:tcBorders>
              <w:top w:val="nil"/>
              <w:left w:val="single" w:sz="4" w:space="0" w:color="auto"/>
              <w:bottom w:val="single" w:sz="4" w:space="0" w:color="auto"/>
              <w:right w:val="single" w:sz="4" w:space="0" w:color="auto"/>
            </w:tcBorders>
            <w:shd w:val="clear" w:color="auto" w:fill="C6D9F1"/>
          </w:tcPr>
          <w:p w14:paraId="5E9A0C7F" w14:textId="77777777" w:rsidR="00D66E0D" w:rsidRPr="00E16D9B" w:rsidRDefault="00D66E0D" w:rsidP="00D55E76">
            <w:pPr>
              <w:spacing w:after="0"/>
              <w:ind w:left="357"/>
              <w:rPr>
                <w:rFonts w:ascii="Times New Roman" w:eastAsia="Times New Roman" w:hAnsi="Times New Roman"/>
                <w:sz w:val="20"/>
                <w:szCs w:val="20"/>
                <w:lang w:val="en-GB"/>
              </w:rPr>
            </w:pPr>
            <w:r w:rsidRPr="00E16D9B">
              <w:rPr>
                <w:rFonts w:ascii="Times New Roman" w:eastAsia="Times New Roman" w:hAnsi="Times New Roman"/>
                <w:b/>
                <w:sz w:val="20"/>
                <w:szCs w:val="20"/>
                <w:lang w:val="en-GB"/>
              </w:rPr>
              <w:t>2.1.</w:t>
            </w:r>
            <w:r w:rsidRPr="00E16D9B">
              <w:rPr>
                <w:rFonts w:ascii="Times New Roman" w:eastAsia="Times New Roman" w:hAnsi="Times New Roman"/>
                <w:sz w:val="20"/>
                <w:szCs w:val="20"/>
                <w:lang w:val="en-GB"/>
              </w:rPr>
              <w:t xml:space="preserve"> Report on the results of the meeting and list of participants. </w:t>
            </w:r>
          </w:p>
        </w:tc>
        <w:tc>
          <w:tcPr>
            <w:tcW w:w="426" w:type="dxa"/>
            <w:tcBorders>
              <w:top w:val="nil"/>
              <w:left w:val="nil"/>
              <w:bottom w:val="single" w:sz="4" w:space="0" w:color="auto"/>
              <w:right w:val="single" w:sz="4" w:space="0" w:color="auto"/>
            </w:tcBorders>
            <w:shd w:val="clear" w:color="auto" w:fill="C6D9F1"/>
          </w:tcPr>
          <w:p w14:paraId="56DE5AE6"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vAlign w:val="center"/>
          </w:tcPr>
          <w:p w14:paraId="2B51FF93" w14:textId="77777777" w:rsidR="00D66E0D" w:rsidRPr="00E16D9B" w:rsidRDefault="00D66E0D" w:rsidP="00D55E76">
            <w:pPr>
              <w:spacing w:after="0"/>
              <w:jc w:val="center"/>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X</w:t>
            </w:r>
          </w:p>
        </w:tc>
        <w:tc>
          <w:tcPr>
            <w:tcW w:w="284" w:type="dxa"/>
            <w:tcBorders>
              <w:top w:val="nil"/>
              <w:left w:val="nil"/>
              <w:bottom w:val="single" w:sz="4" w:space="0" w:color="auto"/>
              <w:right w:val="single" w:sz="4" w:space="0" w:color="auto"/>
            </w:tcBorders>
            <w:shd w:val="clear" w:color="auto" w:fill="C6D9F1"/>
            <w:vAlign w:val="center"/>
          </w:tcPr>
          <w:p w14:paraId="03C671F6" w14:textId="77777777" w:rsidR="00D66E0D" w:rsidRPr="00E16D9B" w:rsidRDefault="00D66E0D" w:rsidP="00D55E76">
            <w:pPr>
              <w:spacing w:after="0"/>
              <w:jc w:val="center"/>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6F0EAFC0"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21793A3C"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42BBCF69"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3A10D127" w14:textId="77777777" w:rsidR="00D66E0D" w:rsidRPr="00E16D9B" w:rsidRDefault="00D66E0D" w:rsidP="00D55E76">
            <w:pPr>
              <w:spacing w:after="0"/>
              <w:rPr>
                <w:rFonts w:ascii="Times New Roman" w:eastAsia="Times New Roman" w:hAnsi="Times New Roman"/>
                <w:sz w:val="20"/>
                <w:szCs w:val="20"/>
                <w:lang w:val="en-GB"/>
              </w:rPr>
            </w:pPr>
          </w:p>
        </w:tc>
        <w:tc>
          <w:tcPr>
            <w:tcW w:w="267" w:type="dxa"/>
            <w:tcBorders>
              <w:top w:val="nil"/>
              <w:left w:val="nil"/>
              <w:bottom w:val="single" w:sz="4" w:space="0" w:color="auto"/>
              <w:right w:val="single" w:sz="4" w:space="0" w:color="auto"/>
            </w:tcBorders>
            <w:shd w:val="clear" w:color="auto" w:fill="C6D9F1"/>
          </w:tcPr>
          <w:p w14:paraId="32348F20" w14:textId="77777777" w:rsidR="00D66E0D" w:rsidRPr="00E16D9B" w:rsidRDefault="00D66E0D" w:rsidP="00D55E76">
            <w:pPr>
              <w:spacing w:after="0"/>
              <w:rPr>
                <w:rFonts w:ascii="Times New Roman" w:eastAsia="Times New Roman" w:hAnsi="Times New Roman"/>
                <w:sz w:val="20"/>
                <w:szCs w:val="20"/>
                <w:lang w:val="en-GB"/>
              </w:rPr>
            </w:pPr>
          </w:p>
        </w:tc>
        <w:tc>
          <w:tcPr>
            <w:tcW w:w="270" w:type="dxa"/>
            <w:tcBorders>
              <w:top w:val="nil"/>
              <w:left w:val="nil"/>
              <w:bottom w:val="single" w:sz="4" w:space="0" w:color="auto"/>
              <w:right w:val="single" w:sz="4" w:space="0" w:color="auto"/>
            </w:tcBorders>
            <w:shd w:val="clear" w:color="auto" w:fill="C6D9F1"/>
          </w:tcPr>
          <w:p w14:paraId="25637CD1" w14:textId="77777777" w:rsidR="00D66E0D" w:rsidRPr="00E16D9B" w:rsidRDefault="00D66E0D" w:rsidP="00D55E76">
            <w:pPr>
              <w:spacing w:after="0"/>
              <w:rPr>
                <w:rFonts w:ascii="Times New Roman" w:eastAsia="Times New Roman" w:hAnsi="Times New Roman"/>
                <w:sz w:val="20"/>
                <w:szCs w:val="20"/>
                <w:lang w:val="en-GB"/>
              </w:rPr>
            </w:pPr>
          </w:p>
        </w:tc>
        <w:tc>
          <w:tcPr>
            <w:tcW w:w="450" w:type="dxa"/>
            <w:tcBorders>
              <w:top w:val="nil"/>
              <w:left w:val="nil"/>
              <w:bottom w:val="single" w:sz="4" w:space="0" w:color="auto"/>
              <w:right w:val="single" w:sz="4" w:space="0" w:color="auto"/>
            </w:tcBorders>
            <w:shd w:val="clear" w:color="auto" w:fill="C6D9F1"/>
          </w:tcPr>
          <w:p w14:paraId="74B82E9F" w14:textId="77777777" w:rsidR="00D66E0D" w:rsidRPr="00E16D9B" w:rsidRDefault="00D66E0D" w:rsidP="00D55E76">
            <w:pPr>
              <w:spacing w:after="0"/>
              <w:rPr>
                <w:rFonts w:ascii="Times New Roman" w:eastAsia="Times New Roman" w:hAnsi="Times New Roman"/>
                <w:sz w:val="20"/>
                <w:szCs w:val="20"/>
                <w:lang w:val="en-GB"/>
              </w:rPr>
            </w:pPr>
          </w:p>
        </w:tc>
        <w:tc>
          <w:tcPr>
            <w:tcW w:w="430" w:type="dxa"/>
            <w:tcBorders>
              <w:top w:val="nil"/>
              <w:left w:val="nil"/>
              <w:bottom w:val="single" w:sz="4" w:space="0" w:color="auto"/>
              <w:right w:val="single" w:sz="4" w:space="0" w:color="auto"/>
            </w:tcBorders>
            <w:shd w:val="clear" w:color="auto" w:fill="C6D9F1"/>
          </w:tcPr>
          <w:p w14:paraId="58E17BA7" w14:textId="77777777" w:rsidR="00D66E0D" w:rsidRPr="00E16D9B" w:rsidRDefault="00D66E0D" w:rsidP="00D55E76">
            <w:pPr>
              <w:spacing w:after="0"/>
              <w:rPr>
                <w:rFonts w:ascii="Times New Roman" w:eastAsia="Times New Roman" w:hAnsi="Times New Roman"/>
                <w:sz w:val="20"/>
                <w:szCs w:val="20"/>
                <w:lang w:val="en-GB"/>
              </w:rPr>
            </w:pPr>
          </w:p>
        </w:tc>
        <w:tc>
          <w:tcPr>
            <w:tcW w:w="425" w:type="dxa"/>
            <w:tcBorders>
              <w:top w:val="nil"/>
              <w:left w:val="nil"/>
              <w:bottom w:val="single" w:sz="4" w:space="0" w:color="auto"/>
              <w:right w:val="single" w:sz="4" w:space="0" w:color="auto"/>
            </w:tcBorders>
            <w:shd w:val="clear" w:color="auto" w:fill="C6D9F1"/>
          </w:tcPr>
          <w:p w14:paraId="5D51931A" w14:textId="77777777" w:rsidR="00D66E0D" w:rsidRPr="00E16D9B" w:rsidRDefault="00D66E0D" w:rsidP="00D55E76">
            <w:pPr>
              <w:spacing w:after="0"/>
              <w:rPr>
                <w:rFonts w:ascii="Times New Roman" w:eastAsia="Times New Roman" w:hAnsi="Times New Roman"/>
                <w:sz w:val="20"/>
                <w:szCs w:val="20"/>
                <w:lang w:val="en-GB"/>
              </w:rPr>
            </w:pPr>
          </w:p>
        </w:tc>
      </w:tr>
      <w:tr w:rsidR="00D66E0D" w:rsidRPr="00E16D9B" w14:paraId="446EF96C" w14:textId="77777777" w:rsidTr="00D55E76">
        <w:trPr>
          <w:trHeight w:val="173"/>
        </w:trPr>
        <w:tc>
          <w:tcPr>
            <w:tcW w:w="10221" w:type="dxa"/>
            <w:tcBorders>
              <w:top w:val="nil"/>
              <w:left w:val="single" w:sz="4" w:space="0" w:color="auto"/>
              <w:bottom w:val="single" w:sz="4" w:space="0" w:color="auto"/>
              <w:right w:val="single" w:sz="4" w:space="0" w:color="auto"/>
            </w:tcBorders>
            <w:shd w:val="clear" w:color="auto" w:fill="C6D9F1"/>
          </w:tcPr>
          <w:p w14:paraId="1B030EB3" w14:textId="77777777" w:rsidR="00D66E0D" w:rsidRPr="00E16D9B" w:rsidRDefault="00D66E0D" w:rsidP="00D55E76">
            <w:pPr>
              <w:spacing w:after="0"/>
              <w:ind w:left="334"/>
              <w:rPr>
                <w:rFonts w:ascii="Times New Roman" w:eastAsia="Times New Roman" w:hAnsi="Times New Roman"/>
                <w:b/>
                <w:sz w:val="20"/>
                <w:szCs w:val="20"/>
                <w:lang w:val="en-GB"/>
              </w:rPr>
            </w:pPr>
            <w:r w:rsidRPr="00E16D9B">
              <w:rPr>
                <w:rFonts w:ascii="Times New Roman" w:eastAsia="Times New Roman" w:hAnsi="Times New Roman"/>
                <w:b/>
                <w:sz w:val="20"/>
                <w:szCs w:val="20"/>
                <w:lang w:val="en-GB"/>
              </w:rPr>
              <w:t>2.2.</w:t>
            </w:r>
            <w:r w:rsidRPr="00E16D9B">
              <w:rPr>
                <w:rFonts w:ascii="Times New Roman" w:eastAsia="Times New Roman" w:hAnsi="Times New Roman"/>
                <w:sz w:val="20"/>
                <w:szCs w:val="20"/>
                <w:lang w:val="en-GB"/>
              </w:rPr>
              <w:t xml:space="preserve"> Database and</w:t>
            </w:r>
            <w:r w:rsidRPr="00E16D9B">
              <w:rPr>
                <w:rFonts w:ascii="Times New Roman" w:hAnsi="Times New Roman"/>
                <w:sz w:val="20"/>
                <w:szCs w:val="20"/>
                <w:bdr w:val="nil"/>
                <w:lang w:val="en-GB"/>
              </w:rPr>
              <w:t xml:space="preserve"> report on the calculation of the baseline GHG emissions from farming systems in Cuba. This will be shared with the key actors and updated in line with their contributions.</w:t>
            </w:r>
          </w:p>
        </w:tc>
        <w:tc>
          <w:tcPr>
            <w:tcW w:w="426" w:type="dxa"/>
            <w:tcBorders>
              <w:top w:val="nil"/>
              <w:left w:val="nil"/>
              <w:bottom w:val="single" w:sz="4" w:space="0" w:color="auto"/>
              <w:right w:val="single" w:sz="4" w:space="0" w:color="auto"/>
            </w:tcBorders>
            <w:shd w:val="clear" w:color="auto" w:fill="C6D9F1"/>
          </w:tcPr>
          <w:p w14:paraId="5F57A2DF"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vAlign w:val="center"/>
          </w:tcPr>
          <w:p w14:paraId="4010278B" w14:textId="77777777" w:rsidR="00D66E0D" w:rsidRPr="00E16D9B" w:rsidRDefault="00D66E0D" w:rsidP="00D55E76">
            <w:pPr>
              <w:spacing w:after="0"/>
              <w:jc w:val="center"/>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vAlign w:val="center"/>
          </w:tcPr>
          <w:p w14:paraId="46C9D3DE" w14:textId="77777777" w:rsidR="00D66E0D" w:rsidRPr="00E16D9B" w:rsidRDefault="00D66E0D" w:rsidP="00D55E76">
            <w:pPr>
              <w:spacing w:after="0"/>
              <w:jc w:val="center"/>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47D1B35B"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52DA7D61" w14:textId="77777777" w:rsidR="00D66E0D" w:rsidRPr="00E16D9B" w:rsidRDefault="00D66E0D" w:rsidP="00D55E76">
            <w:pPr>
              <w:spacing w:after="0"/>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X</w:t>
            </w:r>
          </w:p>
        </w:tc>
        <w:tc>
          <w:tcPr>
            <w:tcW w:w="283" w:type="dxa"/>
            <w:tcBorders>
              <w:top w:val="nil"/>
              <w:left w:val="nil"/>
              <w:bottom w:val="single" w:sz="4" w:space="0" w:color="auto"/>
              <w:right w:val="single" w:sz="4" w:space="0" w:color="auto"/>
            </w:tcBorders>
            <w:shd w:val="clear" w:color="auto" w:fill="C6D9F1"/>
          </w:tcPr>
          <w:p w14:paraId="2308CB7B"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2372EDF9" w14:textId="77777777" w:rsidR="00D66E0D" w:rsidRPr="00E16D9B" w:rsidRDefault="00D66E0D" w:rsidP="00D55E76">
            <w:pPr>
              <w:spacing w:after="0"/>
              <w:rPr>
                <w:rFonts w:ascii="Times New Roman" w:eastAsia="Times New Roman" w:hAnsi="Times New Roman"/>
                <w:sz w:val="20"/>
                <w:szCs w:val="20"/>
                <w:lang w:val="en-GB"/>
              </w:rPr>
            </w:pPr>
          </w:p>
        </w:tc>
        <w:tc>
          <w:tcPr>
            <w:tcW w:w="267" w:type="dxa"/>
            <w:tcBorders>
              <w:top w:val="nil"/>
              <w:left w:val="nil"/>
              <w:bottom w:val="single" w:sz="4" w:space="0" w:color="auto"/>
              <w:right w:val="single" w:sz="4" w:space="0" w:color="auto"/>
            </w:tcBorders>
            <w:shd w:val="clear" w:color="auto" w:fill="C6D9F1"/>
          </w:tcPr>
          <w:p w14:paraId="0B203D75" w14:textId="77777777" w:rsidR="00D66E0D" w:rsidRPr="00E16D9B" w:rsidRDefault="00D66E0D" w:rsidP="00D55E76">
            <w:pPr>
              <w:spacing w:after="0"/>
              <w:rPr>
                <w:rFonts w:ascii="Times New Roman" w:eastAsia="Times New Roman" w:hAnsi="Times New Roman"/>
                <w:sz w:val="20"/>
                <w:szCs w:val="20"/>
                <w:lang w:val="en-GB"/>
              </w:rPr>
            </w:pPr>
          </w:p>
        </w:tc>
        <w:tc>
          <w:tcPr>
            <w:tcW w:w="270" w:type="dxa"/>
            <w:tcBorders>
              <w:top w:val="nil"/>
              <w:left w:val="nil"/>
              <w:bottom w:val="single" w:sz="4" w:space="0" w:color="auto"/>
              <w:right w:val="single" w:sz="4" w:space="0" w:color="auto"/>
            </w:tcBorders>
            <w:shd w:val="clear" w:color="auto" w:fill="C6D9F1"/>
          </w:tcPr>
          <w:p w14:paraId="6EE2565E" w14:textId="77777777" w:rsidR="00D66E0D" w:rsidRPr="00E16D9B" w:rsidRDefault="00D66E0D" w:rsidP="00D55E76">
            <w:pPr>
              <w:spacing w:after="0"/>
              <w:rPr>
                <w:rFonts w:ascii="Times New Roman" w:eastAsia="Times New Roman" w:hAnsi="Times New Roman"/>
                <w:sz w:val="20"/>
                <w:szCs w:val="20"/>
                <w:lang w:val="en-GB"/>
              </w:rPr>
            </w:pPr>
          </w:p>
        </w:tc>
        <w:tc>
          <w:tcPr>
            <w:tcW w:w="450" w:type="dxa"/>
            <w:tcBorders>
              <w:top w:val="nil"/>
              <w:left w:val="nil"/>
              <w:bottom w:val="single" w:sz="4" w:space="0" w:color="auto"/>
              <w:right w:val="single" w:sz="4" w:space="0" w:color="auto"/>
            </w:tcBorders>
            <w:shd w:val="clear" w:color="auto" w:fill="C6D9F1"/>
          </w:tcPr>
          <w:p w14:paraId="7C183C12" w14:textId="77777777" w:rsidR="00D66E0D" w:rsidRPr="00E16D9B" w:rsidRDefault="00D66E0D" w:rsidP="00D55E76">
            <w:pPr>
              <w:spacing w:after="0"/>
              <w:rPr>
                <w:rFonts w:ascii="Times New Roman" w:eastAsia="Times New Roman" w:hAnsi="Times New Roman"/>
                <w:sz w:val="20"/>
                <w:szCs w:val="20"/>
                <w:lang w:val="en-GB"/>
              </w:rPr>
            </w:pPr>
          </w:p>
        </w:tc>
        <w:tc>
          <w:tcPr>
            <w:tcW w:w="430" w:type="dxa"/>
            <w:tcBorders>
              <w:top w:val="nil"/>
              <w:left w:val="nil"/>
              <w:bottom w:val="single" w:sz="4" w:space="0" w:color="auto"/>
              <w:right w:val="single" w:sz="4" w:space="0" w:color="auto"/>
            </w:tcBorders>
            <w:shd w:val="clear" w:color="auto" w:fill="C6D9F1"/>
          </w:tcPr>
          <w:p w14:paraId="48C57C58" w14:textId="77777777" w:rsidR="00D66E0D" w:rsidRPr="00E16D9B" w:rsidRDefault="00D66E0D" w:rsidP="00D55E76">
            <w:pPr>
              <w:spacing w:after="0"/>
              <w:rPr>
                <w:rFonts w:ascii="Times New Roman" w:eastAsia="Times New Roman" w:hAnsi="Times New Roman"/>
                <w:sz w:val="20"/>
                <w:szCs w:val="20"/>
                <w:lang w:val="en-GB"/>
              </w:rPr>
            </w:pPr>
          </w:p>
        </w:tc>
        <w:tc>
          <w:tcPr>
            <w:tcW w:w="425" w:type="dxa"/>
            <w:tcBorders>
              <w:top w:val="nil"/>
              <w:left w:val="nil"/>
              <w:bottom w:val="single" w:sz="4" w:space="0" w:color="auto"/>
              <w:right w:val="single" w:sz="4" w:space="0" w:color="auto"/>
            </w:tcBorders>
            <w:shd w:val="clear" w:color="auto" w:fill="C6D9F1"/>
          </w:tcPr>
          <w:p w14:paraId="5B4014E8" w14:textId="77777777" w:rsidR="00D66E0D" w:rsidRPr="00E16D9B" w:rsidRDefault="00D66E0D" w:rsidP="00D55E76">
            <w:pPr>
              <w:spacing w:after="0"/>
              <w:rPr>
                <w:rFonts w:ascii="Times New Roman" w:eastAsia="Times New Roman" w:hAnsi="Times New Roman"/>
                <w:sz w:val="20"/>
                <w:szCs w:val="20"/>
                <w:lang w:val="en-GB"/>
              </w:rPr>
            </w:pPr>
          </w:p>
        </w:tc>
      </w:tr>
      <w:tr w:rsidR="00D66E0D" w:rsidRPr="006820A7" w14:paraId="1530A2FE" w14:textId="77777777" w:rsidTr="00D55E76">
        <w:trPr>
          <w:trHeight w:val="133"/>
        </w:trPr>
        <w:tc>
          <w:tcPr>
            <w:tcW w:w="10221" w:type="dxa"/>
            <w:tcBorders>
              <w:top w:val="nil"/>
              <w:left w:val="single" w:sz="4" w:space="0" w:color="auto"/>
              <w:bottom w:val="single" w:sz="4" w:space="0" w:color="auto"/>
              <w:right w:val="single" w:sz="4" w:space="0" w:color="auto"/>
            </w:tcBorders>
            <w:shd w:val="clear" w:color="auto" w:fill="C6D9F1"/>
          </w:tcPr>
          <w:p w14:paraId="706388B6" w14:textId="77777777" w:rsidR="00D66E0D" w:rsidRPr="00E16D9B" w:rsidRDefault="00D66E0D" w:rsidP="00D55E76">
            <w:pPr>
              <w:spacing w:after="0"/>
              <w:rPr>
                <w:rFonts w:ascii="Times New Roman" w:eastAsia="Times New Roman" w:hAnsi="Times New Roman"/>
                <w:b/>
                <w:sz w:val="20"/>
                <w:szCs w:val="20"/>
                <w:lang w:val="en-GB"/>
              </w:rPr>
            </w:pPr>
            <w:r w:rsidRPr="00E16D9B">
              <w:rPr>
                <w:rFonts w:ascii="Times New Roman" w:eastAsia="Times New Roman" w:hAnsi="Times New Roman"/>
                <w:b/>
                <w:sz w:val="20"/>
                <w:szCs w:val="20"/>
                <w:lang w:val="en-GB"/>
              </w:rPr>
              <w:t>Output 3:</w:t>
            </w:r>
          </w:p>
          <w:p w14:paraId="35809E36" w14:textId="77777777" w:rsidR="00D66E0D" w:rsidRPr="00E16D9B" w:rsidRDefault="00D66E0D" w:rsidP="00A261B7">
            <w:pPr>
              <w:spacing w:after="0"/>
              <w:jc w:val="both"/>
              <w:rPr>
                <w:rFonts w:ascii="Times New Roman" w:eastAsia="Times New Roman" w:hAnsi="Times New Roman"/>
                <w:b/>
                <w:sz w:val="20"/>
                <w:szCs w:val="20"/>
                <w:lang w:val="en-GB"/>
              </w:rPr>
            </w:pPr>
            <w:r w:rsidRPr="00E16D9B">
              <w:rPr>
                <w:rFonts w:ascii="Times New Roman" w:hAnsi="Times New Roman"/>
                <w:b/>
                <w:sz w:val="20"/>
                <w:szCs w:val="20"/>
                <w:bdr w:val="nil"/>
                <w:lang w:val="en-GB"/>
              </w:rPr>
              <w:t>Estimate of the GHG emissions mitigation</w:t>
            </w:r>
            <w:r w:rsidRPr="00E16D9B">
              <w:rPr>
                <w:rFonts w:ascii="Times New Roman" w:eastAsia="Times New Roman" w:hAnsi="Times New Roman"/>
                <w:b/>
                <w:sz w:val="20"/>
                <w:szCs w:val="20"/>
                <w:lang w:val="en-GB"/>
              </w:rPr>
              <w:t xml:space="preserve"> and improvement in livestock productivity that would result from the application of a range of good practices applicable to cattle farming in the Cuban context.</w:t>
            </w:r>
          </w:p>
        </w:tc>
        <w:tc>
          <w:tcPr>
            <w:tcW w:w="426" w:type="dxa"/>
            <w:tcBorders>
              <w:top w:val="nil"/>
              <w:left w:val="nil"/>
              <w:bottom w:val="single" w:sz="4" w:space="0" w:color="auto"/>
              <w:right w:val="single" w:sz="4" w:space="0" w:color="auto"/>
            </w:tcBorders>
            <w:shd w:val="clear" w:color="auto" w:fill="C6D9F1"/>
          </w:tcPr>
          <w:p w14:paraId="22424D45"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649B06C3"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548DD4"/>
          </w:tcPr>
          <w:p w14:paraId="2A5F579C"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548DD4"/>
          </w:tcPr>
          <w:p w14:paraId="26B0BD50"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548DD4"/>
          </w:tcPr>
          <w:p w14:paraId="655B5E08"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548DD4"/>
          </w:tcPr>
          <w:p w14:paraId="7D334D0B"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548DD4"/>
          </w:tcPr>
          <w:p w14:paraId="341F8DAB" w14:textId="77777777" w:rsidR="00D66E0D" w:rsidRPr="00E16D9B" w:rsidRDefault="00D66E0D" w:rsidP="00D55E76">
            <w:pPr>
              <w:spacing w:after="0"/>
              <w:rPr>
                <w:rFonts w:ascii="Times New Roman" w:eastAsia="Times New Roman" w:hAnsi="Times New Roman"/>
                <w:sz w:val="20"/>
                <w:szCs w:val="20"/>
                <w:lang w:val="en-GB"/>
              </w:rPr>
            </w:pPr>
          </w:p>
        </w:tc>
        <w:tc>
          <w:tcPr>
            <w:tcW w:w="267" w:type="dxa"/>
            <w:tcBorders>
              <w:top w:val="single" w:sz="4" w:space="0" w:color="auto"/>
              <w:left w:val="nil"/>
              <w:bottom w:val="single" w:sz="4" w:space="0" w:color="auto"/>
              <w:right w:val="single" w:sz="4" w:space="0" w:color="auto"/>
            </w:tcBorders>
            <w:shd w:val="clear" w:color="auto" w:fill="C6D9F1"/>
          </w:tcPr>
          <w:p w14:paraId="398A9789" w14:textId="77777777" w:rsidR="00D66E0D" w:rsidRPr="00E16D9B" w:rsidRDefault="00D66E0D" w:rsidP="00D55E76">
            <w:pPr>
              <w:spacing w:after="0"/>
              <w:rPr>
                <w:rFonts w:ascii="Times New Roman" w:eastAsia="Times New Roman" w:hAnsi="Times New Roman"/>
                <w:sz w:val="20"/>
                <w:szCs w:val="20"/>
                <w:lang w:val="en-GB"/>
              </w:rPr>
            </w:pPr>
          </w:p>
        </w:tc>
        <w:tc>
          <w:tcPr>
            <w:tcW w:w="270" w:type="dxa"/>
            <w:tcBorders>
              <w:top w:val="single" w:sz="4" w:space="0" w:color="auto"/>
              <w:left w:val="nil"/>
              <w:bottom w:val="single" w:sz="4" w:space="0" w:color="auto"/>
              <w:right w:val="single" w:sz="4" w:space="0" w:color="auto"/>
            </w:tcBorders>
            <w:shd w:val="clear" w:color="auto" w:fill="C6D9F1"/>
          </w:tcPr>
          <w:p w14:paraId="14E44860" w14:textId="77777777" w:rsidR="00D66E0D" w:rsidRPr="00E16D9B" w:rsidRDefault="00D66E0D" w:rsidP="00D55E76">
            <w:pPr>
              <w:spacing w:after="0"/>
              <w:rPr>
                <w:rFonts w:ascii="Times New Roman" w:eastAsia="Times New Roman" w:hAnsi="Times New Roman"/>
                <w:sz w:val="20"/>
                <w:szCs w:val="20"/>
                <w:lang w:val="en-GB"/>
              </w:rPr>
            </w:pPr>
          </w:p>
        </w:tc>
        <w:tc>
          <w:tcPr>
            <w:tcW w:w="450" w:type="dxa"/>
            <w:tcBorders>
              <w:top w:val="single" w:sz="4" w:space="0" w:color="auto"/>
              <w:left w:val="nil"/>
              <w:bottom w:val="single" w:sz="4" w:space="0" w:color="auto"/>
              <w:right w:val="single" w:sz="4" w:space="0" w:color="auto"/>
            </w:tcBorders>
            <w:shd w:val="clear" w:color="auto" w:fill="C6D9F1"/>
          </w:tcPr>
          <w:p w14:paraId="14B94A0B" w14:textId="77777777" w:rsidR="00D66E0D" w:rsidRPr="00E16D9B" w:rsidRDefault="00D66E0D" w:rsidP="00D55E76">
            <w:pPr>
              <w:spacing w:after="0"/>
              <w:rPr>
                <w:rFonts w:ascii="Times New Roman" w:eastAsia="Times New Roman" w:hAnsi="Times New Roman"/>
                <w:sz w:val="20"/>
                <w:szCs w:val="20"/>
                <w:lang w:val="en-GB"/>
              </w:rPr>
            </w:pPr>
          </w:p>
        </w:tc>
        <w:tc>
          <w:tcPr>
            <w:tcW w:w="430" w:type="dxa"/>
            <w:tcBorders>
              <w:top w:val="single" w:sz="4" w:space="0" w:color="auto"/>
              <w:left w:val="nil"/>
              <w:bottom w:val="single" w:sz="4" w:space="0" w:color="auto"/>
              <w:right w:val="single" w:sz="4" w:space="0" w:color="auto"/>
            </w:tcBorders>
            <w:shd w:val="clear" w:color="auto" w:fill="C6D9F1"/>
          </w:tcPr>
          <w:p w14:paraId="235A4032" w14:textId="77777777" w:rsidR="00D66E0D" w:rsidRPr="00E16D9B" w:rsidRDefault="00D66E0D" w:rsidP="00D55E76">
            <w:pPr>
              <w:spacing w:after="0"/>
              <w:rPr>
                <w:rFonts w:ascii="Times New Roman" w:eastAsia="Times New Roman" w:hAnsi="Times New Roman"/>
                <w:sz w:val="20"/>
                <w:szCs w:val="20"/>
                <w:lang w:val="en-GB"/>
              </w:rPr>
            </w:pPr>
          </w:p>
        </w:tc>
        <w:tc>
          <w:tcPr>
            <w:tcW w:w="425" w:type="dxa"/>
            <w:tcBorders>
              <w:top w:val="nil"/>
              <w:left w:val="nil"/>
              <w:bottom w:val="single" w:sz="4" w:space="0" w:color="auto"/>
              <w:right w:val="single" w:sz="4" w:space="0" w:color="auto"/>
            </w:tcBorders>
            <w:shd w:val="clear" w:color="auto" w:fill="C6D9F1"/>
          </w:tcPr>
          <w:p w14:paraId="585D7A7B" w14:textId="77777777" w:rsidR="00D66E0D" w:rsidRPr="00E16D9B" w:rsidRDefault="00D66E0D" w:rsidP="00D55E76">
            <w:pPr>
              <w:spacing w:after="0"/>
              <w:rPr>
                <w:rFonts w:ascii="Times New Roman" w:eastAsia="Times New Roman" w:hAnsi="Times New Roman"/>
                <w:sz w:val="20"/>
                <w:szCs w:val="20"/>
                <w:lang w:val="en-GB"/>
              </w:rPr>
            </w:pPr>
          </w:p>
        </w:tc>
      </w:tr>
      <w:tr w:rsidR="00D66E0D" w:rsidRPr="006820A7" w14:paraId="164D3C01" w14:textId="77777777" w:rsidTr="00D55E76">
        <w:trPr>
          <w:trHeight w:val="383"/>
        </w:trPr>
        <w:tc>
          <w:tcPr>
            <w:tcW w:w="10221" w:type="dxa"/>
            <w:tcBorders>
              <w:top w:val="nil"/>
              <w:left w:val="single" w:sz="4" w:space="0" w:color="auto"/>
              <w:bottom w:val="single" w:sz="4" w:space="0" w:color="auto"/>
              <w:right w:val="single" w:sz="4" w:space="0" w:color="auto"/>
            </w:tcBorders>
            <w:shd w:val="clear" w:color="auto" w:fill="C6D9F1"/>
          </w:tcPr>
          <w:p w14:paraId="05E9A9BE" w14:textId="77777777" w:rsidR="00D66E0D" w:rsidRPr="00E16D9B" w:rsidRDefault="00D66E0D" w:rsidP="00A261B7">
            <w:pPr>
              <w:spacing w:after="0"/>
              <w:jc w:val="both"/>
              <w:rPr>
                <w:rFonts w:ascii="Times New Roman" w:hAnsi="Times New Roman"/>
                <w:sz w:val="20"/>
                <w:szCs w:val="20"/>
                <w:bdr w:val="nil"/>
                <w:lang w:val="en-GB"/>
              </w:rPr>
            </w:pPr>
            <w:r w:rsidRPr="00E16D9B">
              <w:rPr>
                <w:rFonts w:ascii="Times New Roman" w:eastAsia="Times New Roman" w:hAnsi="Times New Roman"/>
                <w:b/>
                <w:sz w:val="20"/>
                <w:szCs w:val="20"/>
                <w:lang w:val="en-GB"/>
              </w:rPr>
              <w:t>Activity 3.1.</w:t>
            </w:r>
            <w:r w:rsidRPr="00E16D9B">
              <w:rPr>
                <w:rFonts w:ascii="Times New Roman" w:hAnsi="Times New Roman"/>
                <w:sz w:val="20"/>
                <w:szCs w:val="20"/>
                <w:bdr w:val="nil"/>
                <w:lang w:val="en-GB"/>
              </w:rPr>
              <w:t xml:space="preserve"> Gathering and analysing (qualitatively and quantitatively) the secondary information available on the application of good practices applicable to the Cuban context with a view to improving the productivity of cattle farming and reducing GHG emissions.</w:t>
            </w:r>
          </w:p>
          <w:p w14:paraId="70218BBA" w14:textId="77777777" w:rsidR="00D66E0D" w:rsidRPr="00E16D9B" w:rsidRDefault="00D66E0D" w:rsidP="00A261B7">
            <w:pPr>
              <w:spacing w:after="0"/>
              <w:jc w:val="both"/>
              <w:rPr>
                <w:rFonts w:ascii="Times New Roman" w:hAnsi="Times New Roman"/>
                <w:sz w:val="20"/>
                <w:szCs w:val="20"/>
                <w:bdr w:val="nil"/>
                <w:lang w:val="en-GB"/>
              </w:rPr>
            </w:pPr>
            <w:r w:rsidRPr="00E16D9B">
              <w:rPr>
                <w:rFonts w:ascii="Times New Roman" w:hAnsi="Times New Roman"/>
                <w:sz w:val="20"/>
                <w:szCs w:val="20"/>
                <w:bdr w:val="nil"/>
                <w:lang w:val="en-GB"/>
              </w:rPr>
              <w:t>These could include applicable good practices from Cuba and successful international models. The range of applicable good practices identified in this study will also be analysed from a gender perspective. This analysis will be carried out using the CTCN Gender Mainstreaming Tool for Response Plan Development (</w:t>
            </w:r>
            <w:hyperlink r:id="rId12" w:history="1">
              <w:r w:rsidRPr="00E16D9B">
                <w:rPr>
                  <w:rStyle w:val="Hyperlink"/>
                  <w:rFonts w:ascii="Times New Roman" w:hAnsi="Times New Roman"/>
                  <w:sz w:val="20"/>
                  <w:szCs w:val="20"/>
                  <w:bdr w:val="nil"/>
                  <w:lang w:val="en-GB"/>
                </w:rPr>
                <w:t>https://www.ctc-n.org/technologies/ctcn-gender-mainstreaming-tool-response-plan-development</w:t>
              </w:r>
            </w:hyperlink>
            <w:r w:rsidRPr="00E16D9B">
              <w:rPr>
                <w:rFonts w:ascii="Times New Roman" w:hAnsi="Times New Roman"/>
                <w:sz w:val="20"/>
                <w:szCs w:val="20"/>
                <w:bdr w:val="nil"/>
                <w:lang w:val="en-GB"/>
              </w:rPr>
              <w:t xml:space="preserve">).    </w:t>
            </w:r>
          </w:p>
        </w:tc>
        <w:tc>
          <w:tcPr>
            <w:tcW w:w="426" w:type="dxa"/>
            <w:tcBorders>
              <w:top w:val="nil"/>
              <w:left w:val="nil"/>
              <w:bottom w:val="single" w:sz="4" w:space="0" w:color="auto"/>
              <w:right w:val="single" w:sz="4" w:space="0" w:color="auto"/>
            </w:tcBorders>
            <w:shd w:val="clear" w:color="auto" w:fill="C6D9F1"/>
          </w:tcPr>
          <w:p w14:paraId="51FA5721"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0BED70DF"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8DB3E2"/>
          </w:tcPr>
          <w:p w14:paraId="2F0FD35C"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8DB3E2"/>
          </w:tcPr>
          <w:p w14:paraId="0D2C3AAE"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8DB3E2"/>
          </w:tcPr>
          <w:p w14:paraId="74D3D8E9"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8DB3E2"/>
          </w:tcPr>
          <w:p w14:paraId="7E354938"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5D46DCCF" w14:textId="77777777" w:rsidR="00D66E0D" w:rsidRPr="00E16D9B" w:rsidRDefault="00D66E0D" w:rsidP="00D55E76">
            <w:pPr>
              <w:spacing w:after="0"/>
              <w:rPr>
                <w:rFonts w:ascii="Times New Roman" w:eastAsia="Times New Roman" w:hAnsi="Times New Roman"/>
                <w:sz w:val="20"/>
                <w:szCs w:val="20"/>
                <w:lang w:val="en-GB"/>
              </w:rPr>
            </w:pPr>
          </w:p>
        </w:tc>
        <w:tc>
          <w:tcPr>
            <w:tcW w:w="267" w:type="dxa"/>
            <w:tcBorders>
              <w:top w:val="nil"/>
              <w:left w:val="nil"/>
              <w:bottom w:val="single" w:sz="4" w:space="0" w:color="auto"/>
              <w:right w:val="single" w:sz="4" w:space="0" w:color="auto"/>
            </w:tcBorders>
            <w:shd w:val="clear" w:color="auto" w:fill="C6D9F1"/>
          </w:tcPr>
          <w:p w14:paraId="0291C798" w14:textId="77777777" w:rsidR="00D66E0D" w:rsidRPr="00E16D9B" w:rsidRDefault="00D66E0D" w:rsidP="00D55E76">
            <w:pPr>
              <w:spacing w:after="0"/>
              <w:rPr>
                <w:rFonts w:ascii="Times New Roman" w:eastAsia="Times New Roman" w:hAnsi="Times New Roman"/>
                <w:sz w:val="20"/>
                <w:szCs w:val="20"/>
                <w:lang w:val="en-GB"/>
              </w:rPr>
            </w:pPr>
          </w:p>
        </w:tc>
        <w:tc>
          <w:tcPr>
            <w:tcW w:w="270" w:type="dxa"/>
            <w:tcBorders>
              <w:top w:val="nil"/>
              <w:left w:val="nil"/>
              <w:bottom w:val="single" w:sz="4" w:space="0" w:color="auto"/>
              <w:right w:val="single" w:sz="4" w:space="0" w:color="auto"/>
            </w:tcBorders>
            <w:shd w:val="clear" w:color="auto" w:fill="C6D9F1"/>
          </w:tcPr>
          <w:p w14:paraId="2DA2D641" w14:textId="77777777" w:rsidR="00D66E0D" w:rsidRPr="00E16D9B" w:rsidRDefault="00D66E0D" w:rsidP="00D55E76">
            <w:pPr>
              <w:spacing w:after="0"/>
              <w:rPr>
                <w:rFonts w:ascii="Times New Roman" w:eastAsia="Times New Roman" w:hAnsi="Times New Roman"/>
                <w:sz w:val="20"/>
                <w:szCs w:val="20"/>
                <w:lang w:val="en-GB"/>
              </w:rPr>
            </w:pPr>
          </w:p>
        </w:tc>
        <w:tc>
          <w:tcPr>
            <w:tcW w:w="450" w:type="dxa"/>
            <w:tcBorders>
              <w:top w:val="nil"/>
              <w:left w:val="nil"/>
              <w:bottom w:val="single" w:sz="4" w:space="0" w:color="auto"/>
              <w:right w:val="single" w:sz="4" w:space="0" w:color="auto"/>
            </w:tcBorders>
            <w:shd w:val="clear" w:color="auto" w:fill="C6D9F1"/>
          </w:tcPr>
          <w:p w14:paraId="5B0252C2" w14:textId="77777777" w:rsidR="00D66E0D" w:rsidRPr="00E16D9B" w:rsidRDefault="00D66E0D" w:rsidP="00D55E76">
            <w:pPr>
              <w:spacing w:after="0"/>
              <w:rPr>
                <w:rFonts w:ascii="Times New Roman" w:eastAsia="Times New Roman" w:hAnsi="Times New Roman"/>
                <w:sz w:val="20"/>
                <w:szCs w:val="20"/>
                <w:lang w:val="en-GB"/>
              </w:rPr>
            </w:pPr>
          </w:p>
        </w:tc>
        <w:tc>
          <w:tcPr>
            <w:tcW w:w="430" w:type="dxa"/>
            <w:tcBorders>
              <w:top w:val="nil"/>
              <w:left w:val="nil"/>
              <w:bottom w:val="single" w:sz="4" w:space="0" w:color="auto"/>
              <w:right w:val="single" w:sz="4" w:space="0" w:color="auto"/>
            </w:tcBorders>
            <w:shd w:val="clear" w:color="auto" w:fill="C6D9F1"/>
          </w:tcPr>
          <w:p w14:paraId="032DB07A" w14:textId="77777777" w:rsidR="00D66E0D" w:rsidRPr="00E16D9B" w:rsidRDefault="00D66E0D" w:rsidP="00D55E76">
            <w:pPr>
              <w:spacing w:after="0"/>
              <w:rPr>
                <w:rFonts w:ascii="Times New Roman" w:eastAsia="Times New Roman" w:hAnsi="Times New Roman"/>
                <w:sz w:val="20"/>
                <w:szCs w:val="20"/>
                <w:lang w:val="en-GB"/>
              </w:rPr>
            </w:pPr>
          </w:p>
        </w:tc>
        <w:tc>
          <w:tcPr>
            <w:tcW w:w="425" w:type="dxa"/>
            <w:tcBorders>
              <w:top w:val="nil"/>
              <w:left w:val="nil"/>
              <w:bottom w:val="single" w:sz="4" w:space="0" w:color="auto"/>
              <w:right w:val="single" w:sz="4" w:space="0" w:color="auto"/>
            </w:tcBorders>
            <w:shd w:val="clear" w:color="auto" w:fill="C6D9F1"/>
          </w:tcPr>
          <w:p w14:paraId="0AD7DD30" w14:textId="77777777" w:rsidR="00D66E0D" w:rsidRPr="00E16D9B" w:rsidRDefault="00D66E0D" w:rsidP="00D55E76">
            <w:pPr>
              <w:spacing w:after="0"/>
              <w:rPr>
                <w:rFonts w:ascii="Times New Roman" w:eastAsia="Times New Roman" w:hAnsi="Times New Roman"/>
                <w:sz w:val="20"/>
                <w:szCs w:val="20"/>
                <w:lang w:val="en-GB"/>
              </w:rPr>
            </w:pPr>
          </w:p>
        </w:tc>
      </w:tr>
      <w:tr w:rsidR="00D66E0D" w:rsidRPr="006820A7" w14:paraId="06131CF6" w14:textId="77777777" w:rsidTr="00D55E76">
        <w:trPr>
          <w:trHeight w:val="159"/>
        </w:trPr>
        <w:tc>
          <w:tcPr>
            <w:tcW w:w="10221" w:type="dxa"/>
            <w:tcBorders>
              <w:top w:val="nil"/>
              <w:left w:val="single" w:sz="4" w:space="0" w:color="auto"/>
              <w:bottom w:val="single" w:sz="4" w:space="0" w:color="auto"/>
              <w:right w:val="single" w:sz="4" w:space="0" w:color="auto"/>
            </w:tcBorders>
            <w:shd w:val="clear" w:color="auto" w:fill="C6D9F1"/>
          </w:tcPr>
          <w:p w14:paraId="2C03BA5D" w14:textId="77777777" w:rsidR="00D66E0D" w:rsidRPr="00E16D9B" w:rsidRDefault="00D66E0D" w:rsidP="00A261B7">
            <w:pPr>
              <w:spacing w:after="0"/>
              <w:jc w:val="both"/>
              <w:rPr>
                <w:rFonts w:ascii="Times New Roman" w:eastAsia="Times New Roman" w:hAnsi="Times New Roman"/>
                <w:b/>
                <w:sz w:val="20"/>
                <w:szCs w:val="20"/>
                <w:lang w:val="en-GB"/>
              </w:rPr>
            </w:pPr>
            <w:r w:rsidRPr="00E16D9B">
              <w:rPr>
                <w:rFonts w:ascii="Times New Roman" w:eastAsia="Times New Roman" w:hAnsi="Times New Roman"/>
                <w:b/>
                <w:sz w:val="20"/>
                <w:szCs w:val="20"/>
                <w:lang w:val="en-GB"/>
              </w:rPr>
              <w:t xml:space="preserve">Activity 3.2. </w:t>
            </w:r>
            <w:r w:rsidRPr="00E16D9B">
              <w:rPr>
                <w:rFonts w:ascii="Times New Roman" w:hAnsi="Times New Roman"/>
                <w:sz w:val="20"/>
                <w:szCs w:val="20"/>
                <w:bdr w:val="nil"/>
                <w:lang w:val="en-GB"/>
              </w:rPr>
              <w:t>Estimating the mitigation potential of the good practices chosen in Activity 3.1 with the participation of international experts and preparing an open-access database. This database will be a national reference document that the country can update in the future in view of its climate commitments under the UNFCCC Paris Agreement.</w:t>
            </w:r>
          </w:p>
        </w:tc>
        <w:tc>
          <w:tcPr>
            <w:tcW w:w="426" w:type="dxa"/>
            <w:tcBorders>
              <w:top w:val="nil"/>
              <w:left w:val="nil"/>
              <w:bottom w:val="single" w:sz="4" w:space="0" w:color="auto"/>
              <w:right w:val="single" w:sz="4" w:space="0" w:color="auto"/>
            </w:tcBorders>
            <w:shd w:val="clear" w:color="auto" w:fill="C6D9F1"/>
          </w:tcPr>
          <w:p w14:paraId="26113B5F"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7E1F6278"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15118B92"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5D24268C"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4EE79FC7"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8DB3E2"/>
          </w:tcPr>
          <w:p w14:paraId="26E963BF"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8DB3E2"/>
          </w:tcPr>
          <w:p w14:paraId="62A450AE" w14:textId="77777777" w:rsidR="00D66E0D" w:rsidRPr="00E16D9B" w:rsidRDefault="00D66E0D" w:rsidP="00D55E76">
            <w:pPr>
              <w:spacing w:after="0"/>
              <w:rPr>
                <w:rFonts w:ascii="Times New Roman" w:eastAsia="Times New Roman" w:hAnsi="Times New Roman"/>
                <w:sz w:val="20"/>
                <w:szCs w:val="20"/>
                <w:lang w:val="en-GB"/>
              </w:rPr>
            </w:pPr>
          </w:p>
        </w:tc>
        <w:tc>
          <w:tcPr>
            <w:tcW w:w="267" w:type="dxa"/>
            <w:tcBorders>
              <w:top w:val="nil"/>
              <w:left w:val="nil"/>
              <w:bottom w:val="single" w:sz="4" w:space="0" w:color="auto"/>
              <w:right w:val="single" w:sz="4" w:space="0" w:color="auto"/>
            </w:tcBorders>
            <w:shd w:val="clear" w:color="auto" w:fill="C6D9F1"/>
          </w:tcPr>
          <w:p w14:paraId="54B80930" w14:textId="77777777" w:rsidR="00D66E0D" w:rsidRPr="00E16D9B" w:rsidRDefault="00D66E0D" w:rsidP="00D55E76">
            <w:pPr>
              <w:spacing w:after="0"/>
              <w:rPr>
                <w:rFonts w:ascii="Times New Roman" w:eastAsia="Times New Roman" w:hAnsi="Times New Roman"/>
                <w:sz w:val="20"/>
                <w:szCs w:val="20"/>
                <w:lang w:val="en-GB"/>
              </w:rPr>
            </w:pPr>
          </w:p>
        </w:tc>
        <w:tc>
          <w:tcPr>
            <w:tcW w:w="270" w:type="dxa"/>
            <w:tcBorders>
              <w:top w:val="nil"/>
              <w:left w:val="nil"/>
              <w:bottom w:val="single" w:sz="4" w:space="0" w:color="auto"/>
              <w:right w:val="single" w:sz="4" w:space="0" w:color="auto"/>
            </w:tcBorders>
            <w:shd w:val="clear" w:color="auto" w:fill="C6D9F1"/>
          </w:tcPr>
          <w:p w14:paraId="33455872" w14:textId="77777777" w:rsidR="00D66E0D" w:rsidRPr="00E16D9B" w:rsidRDefault="00D66E0D" w:rsidP="00D55E76">
            <w:pPr>
              <w:spacing w:after="0"/>
              <w:rPr>
                <w:rFonts w:ascii="Times New Roman" w:eastAsia="Times New Roman" w:hAnsi="Times New Roman"/>
                <w:sz w:val="20"/>
                <w:szCs w:val="20"/>
                <w:lang w:val="en-GB"/>
              </w:rPr>
            </w:pPr>
          </w:p>
        </w:tc>
        <w:tc>
          <w:tcPr>
            <w:tcW w:w="450" w:type="dxa"/>
            <w:tcBorders>
              <w:top w:val="nil"/>
              <w:left w:val="nil"/>
              <w:bottom w:val="single" w:sz="4" w:space="0" w:color="auto"/>
              <w:right w:val="single" w:sz="4" w:space="0" w:color="auto"/>
            </w:tcBorders>
            <w:shd w:val="clear" w:color="auto" w:fill="C6D9F1"/>
          </w:tcPr>
          <w:p w14:paraId="065ED75F" w14:textId="77777777" w:rsidR="00D66E0D" w:rsidRPr="00E16D9B" w:rsidRDefault="00D66E0D" w:rsidP="00D55E76">
            <w:pPr>
              <w:spacing w:after="0"/>
              <w:rPr>
                <w:rFonts w:ascii="Times New Roman" w:eastAsia="Times New Roman" w:hAnsi="Times New Roman"/>
                <w:sz w:val="20"/>
                <w:szCs w:val="20"/>
                <w:lang w:val="en-GB"/>
              </w:rPr>
            </w:pPr>
          </w:p>
        </w:tc>
        <w:tc>
          <w:tcPr>
            <w:tcW w:w="430" w:type="dxa"/>
            <w:tcBorders>
              <w:top w:val="nil"/>
              <w:left w:val="nil"/>
              <w:bottom w:val="single" w:sz="4" w:space="0" w:color="auto"/>
              <w:right w:val="single" w:sz="4" w:space="0" w:color="auto"/>
            </w:tcBorders>
            <w:shd w:val="clear" w:color="auto" w:fill="C6D9F1"/>
          </w:tcPr>
          <w:p w14:paraId="7F7915B3" w14:textId="77777777" w:rsidR="00D66E0D" w:rsidRPr="00E16D9B" w:rsidRDefault="00D66E0D" w:rsidP="00D55E76">
            <w:pPr>
              <w:spacing w:after="0"/>
              <w:rPr>
                <w:rFonts w:ascii="Times New Roman" w:eastAsia="Times New Roman" w:hAnsi="Times New Roman"/>
                <w:sz w:val="20"/>
                <w:szCs w:val="20"/>
                <w:lang w:val="en-GB"/>
              </w:rPr>
            </w:pPr>
          </w:p>
        </w:tc>
        <w:tc>
          <w:tcPr>
            <w:tcW w:w="425" w:type="dxa"/>
            <w:tcBorders>
              <w:top w:val="nil"/>
              <w:left w:val="nil"/>
              <w:bottom w:val="single" w:sz="4" w:space="0" w:color="auto"/>
              <w:right w:val="single" w:sz="4" w:space="0" w:color="auto"/>
            </w:tcBorders>
            <w:shd w:val="clear" w:color="auto" w:fill="C6D9F1"/>
          </w:tcPr>
          <w:p w14:paraId="63426B16" w14:textId="77777777" w:rsidR="00D66E0D" w:rsidRPr="00E16D9B" w:rsidRDefault="00D66E0D" w:rsidP="00D55E76">
            <w:pPr>
              <w:spacing w:after="0"/>
              <w:rPr>
                <w:rFonts w:ascii="Times New Roman" w:eastAsia="Times New Roman" w:hAnsi="Times New Roman"/>
                <w:sz w:val="20"/>
                <w:szCs w:val="20"/>
                <w:lang w:val="en-GB"/>
              </w:rPr>
            </w:pPr>
          </w:p>
        </w:tc>
      </w:tr>
      <w:tr w:rsidR="00D66E0D" w:rsidRPr="006820A7" w14:paraId="223E8F36" w14:textId="77777777" w:rsidTr="00D55E76">
        <w:trPr>
          <w:trHeight w:val="159"/>
        </w:trPr>
        <w:tc>
          <w:tcPr>
            <w:tcW w:w="10221" w:type="dxa"/>
            <w:tcBorders>
              <w:top w:val="nil"/>
              <w:left w:val="single" w:sz="4" w:space="0" w:color="auto"/>
              <w:bottom w:val="single" w:sz="4" w:space="0" w:color="auto"/>
              <w:right w:val="single" w:sz="4" w:space="0" w:color="auto"/>
            </w:tcBorders>
            <w:shd w:val="clear" w:color="auto" w:fill="C6D9F1"/>
          </w:tcPr>
          <w:p w14:paraId="264AC769" w14:textId="77777777" w:rsidR="00D66E0D" w:rsidRPr="00E16D9B" w:rsidRDefault="00D66E0D" w:rsidP="00A261B7">
            <w:pPr>
              <w:spacing w:after="0"/>
              <w:jc w:val="both"/>
              <w:rPr>
                <w:rFonts w:ascii="Times New Roman" w:eastAsia="Times New Roman" w:hAnsi="Times New Roman"/>
                <w:sz w:val="20"/>
                <w:szCs w:val="20"/>
                <w:lang w:val="en-GB"/>
              </w:rPr>
            </w:pPr>
            <w:r w:rsidRPr="00E16D9B">
              <w:rPr>
                <w:rFonts w:ascii="Times New Roman" w:eastAsia="Times New Roman" w:hAnsi="Times New Roman"/>
                <w:b/>
                <w:sz w:val="20"/>
                <w:szCs w:val="20"/>
                <w:lang w:val="en-GB"/>
              </w:rPr>
              <w:t xml:space="preserve">Activity 3.3. </w:t>
            </w:r>
            <w:r w:rsidRPr="00E16D9B">
              <w:rPr>
                <w:rFonts w:ascii="Times New Roman" w:eastAsia="Times New Roman" w:hAnsi="Times New Roman"/>
                <w:sz w:val="20"/>
                <w:szCs w:val="20"/>
                <w:lang w:val="en-GB"/>
              </w:rPr>
              <w:t>Participatory meeting for the selection of the most appropriate climate technologies for achieving sustainable low-emissions cattle farming adapted to the Cuban context.</w:t>
            </w:r>
          </w:p>
          <w:p w14:paraId="1DD0C9E8" w14:textId="77777777" w:rsidR="00D66E0D" w:rsidRPr="00E16D9B" w:rsidRDefault="00D66E0D" w:rsidP="00A261B7">
            <w:pPr>
              <w:spacing w:after="0"/>
              <w:jc w:val="both"/>
              <w:rPr>
                <w:rFonts w:ascii="Times New Roman" w:eastAsia="Times New Roman" w:hAnsi="Times New Roman"/>
                <w:b/>
                <w:sz w:val="20"/>
                <w:szCs w:val="20"/>
                <w:lang w:val="en-GB"/>
              </w:rPr>
            </w:pPr>
            <w:r w:rsidRPr="00E16D9B">
              <w:rPr>
                <w:rFonts w:ascii="Times New Roman" w:eastAsia="Times New Roman" w:hAnsi="Times New Roman"/>
                <w:sz w:val="20"/>
                <w:szCs w:val="20"/>
                <w:lang w:val="en-GB"/>
              </w:rPr>
              <w:t xml:space="preserve">The database will be presented and the most </w:t>
            </w:r>
            <w:r w:rsidR="00B63B8A">
              <w:rPr>
                <w:rFonts w:ascii="Times New Roman" w:eastAsia="Times New Roman" w:hAnsi="Times New Roman"/>
                <w:sz w:val="20"/>
                <w:szCs w:val="20"/>
                <w:lang w:val="en-GB"/>
              </w:rPr>
              <w:t>applicable</w:t>
            </w:r>
            <w:r w:rsidRPr="00E16D9B">
              <w:rPr>
                <w:rFonts w:ascii="Times New Roman" w:eastAsia="Times New Roman" w:hAnsi="Times New Roman"/>
                <w:sz w:val="20"/>
                <w:szCs w:val="20"/>
                <w:lang w:val="en-GB"/>
              </w:rPr>
              <w:t xml:space="preserve"> good practices will be selected at the workshop using participatory methods. The good practices selected for implementation will be those most adapted to the Cuban context considering regional as well as the soil and climate conditions.</w:t>
            </w:r>
          </w:p>
        </w:tc>
        <w:tc>
          <w:tcPr>
            <w:tcW w:w="426" w:type="dxa"/>
            <w:tcBorders>
              <w:top w:val="nil"/>
              <w:left w:val="nil"/>
              <w:bottom w:val="single" w:sz="4" w:space="0" w:color="auto"/>
              <w:right w:val="single" w:sz="4" w:space="0" w:color="auto"/>
            </w:tcBorders>
            <w:shd w:val="clear" w:color="auto" w:fill="C6D9F1"/>
          </w:tcPr>
          <w:p w14:paraId="6DDE9D0C"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103BD86A"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62EA0225"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466122A7"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nil"/>
              <w:left w:val="nil"/>
              <w:bottom w:val="single" w:sz="4" w:space="0" w:color="auto"/>
              <w:right w:val="single" w:sz="4" w:space="0" w:color="auto"/>
            </w:tcBorders>
            <w:shd w:val="clear" w:color="auto" w:fill="C6D9F1"/>
          </w:tcPr>
          <w:p w14:paraId="177B3903"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nil"/>
              <w:left w:val="nil"/>
              <w:bottom w:val="single" w:sz="4" w:space="0" w:color="auto"/>
              <w:right w:val="single" w:sz="4" w:space="0" w:color="auto"/>
            </w:tcBorders>
            <w:shd w:val="clear" w:color="auto" w:fill="C6D9F1"/>
          </w:tcPr>
          <w:p w14:paraId="6D46E17C"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8DB3E2"/>
          </w:tcPr>
          <w:p w14:paraId="53453121" w14:textId="77777777" w:rsidR="00D66E0D" w:rsidRPr="00E16D9B" w:rsidRDefault="00D66E0D" w:rsidP="00D55E76">
            <w:pPr>
              <w:spacing w:after="0"/>
              <w:rPr>
                <w:rFonts w:ascii="Times New Roman" w:eastAsia="Times New Roman" w:hAnsi="Times New Roman"/>
                <w:sz w:val="20"/>
                <w:szCs w:val="20"/>
                <w:lang w:val="en-GB"/>
              </w:rPr>
            </w:pPr>
          </w:p>
        </w:tc>
        <w:tc>
          <w:tcPr>
            <w:tcW w:w="267" w:type="dxa"/>
            <w:tcBorders>
              <w:top w:val="nil"/>
              <w:left w:val="nil"/>
              <w:bottom w:val="single" w:sz="4" w:space="0" w:color="auto"/>
              <w:right w:val="single" w:sz="4" w:space="0" w:color="auto"/>
            </w:tcBorders>
            <w:shd w:val="clear" w:color="auto" w:fill="C6D9F1"/>
          </w:tcPr>
          <w:p w14:paraId="207AAC29" w14:textId="77777777" w:rsidR="00D66E0D" w:rsidRPr="00E16D9B" w:rsidRDefault="00D66E0D" w:rsidP="00D55E76">
            <w:pPr>
              <w:spacing w:after="0"/>
              <w:rPr>
                <w:rFonts w:ascii="Times New Roman" w:eastAsia="Times New Roman" w:hAnsi="Times New Roman"/>
                <w:sz w:val="20"/>
                <w:szCs w:val="20"/>
                <w:lang w:val="en-GB"/>
              </w:rPr>
            </w:pPr>
          </w:p>
        </w:tc>
        <w:tc>
          <w:tcPr>
            <w:tcW w:w="270" w:type="dxa"/>
            <w:tcBorders>
              <w:top w:val="nil"/>
              <w:left w:val="nil"/>
              <w:bottom w:val="single" w:sz="4" w:space="0" w:color="auto"/>
              <w:right w:val="single" w:sz="4" w:space="0" w:color="auto"/>
            </w:tcBorders>
            <w:shd w:val="clear" w:color="auto" w:fill="C6D9F1"/>
          </w:tcPr>
          <w:p w14:paraId="1D2B6D53" w14:textId="77777777" w:rsidR="00D66E0D" w:rsidRPr="00E16D9B" w:rsidRDefault="00D66E0D" w:rsidP="00D55E76">
            <w:pPr>
              <w:spacing w:after="0"/>
              <w:rPr>
                <w:rFonts w:ascii="Times New Roman" w:eastAsia="Times New Roman" w:hAnsi="Times New Roman"/>
                <w:sz w:val="20"/>
                <w:szCs w:val="20"/>
                <w:lang w:val="en-GB"/>
              </w:rPr>
            </w:pPr>
          </w:p>
        </w:tc>
        <w:tc>
          <w:tcPr>
            <w:tcW w:w="450" w:type="dxa"/>
            <w:tcBorders>
              <w:top w:val="nil"/>
              <w:left w:val="nil"/>
              <w:bottom w:val="single" w:sz="4" w:space="0" w:color="auto"/>
              <w:right w:val="single" w:sz="4" w:space="0" w:color="auto"/>
            </w:tcBorders>
            <w:shd w:val="clear" w:color="auto" w:fill="C6D9F1"/>
          </w:tcPr>
          <w:p w14:paraId="260DC71F" w14:textId="77777777" w:rsidR="00D66E0D" w:rsidRPr="00E16D9B" w:rsidRDefault="00D66E0D" w:rsidP="00D55E76">
            <w:pPr>
              <w:spacing w:after="0"/>
              <w:rPr>
                <w:rFonts w:ascii="Times New Roman" w:eastAsia="Times New Roman" w:hAnsi="Times New Roman"/>
                <w:sz w:val="20"/>
                <w:szCs w:val="20"/>
                <w:lang w:val="en-GB"/>
              </w:rPr>
            </w:pPr>
          </w:p>
        </w:tc>
        <w:tc>
          <w:tcPr>
            <w:tcW w:w="430" w:type="dxa"/>
            <w:tcBorders>
              <w:top w:val="nil"/>
              <w:left w:val="nil"/>
              <w:bottom w:val="single" w:sz="4" w:space="0" w:color="auto"/>
              <w:right w:val="single" w:sz="4" w:space="0" w:color="auto"/>
            </w:tcBorders>
            <w:shd w:val="clear" w:color="auto" w:fill="C6D9F1"/>
          </w:tcPr>
          <w:p w14:paraId="799CAC0D" w14:textId="77777777" w:rsidR="00D66E0D" w:rsidRPr="00E16D9B" w:rsidRDefault="00D66E0D" w:rsidP="00D55E76">
            <w:pPr>
              <w:spacing w:after="0"/>
              <w:rPr>
                <w:rFonts w:ascii="Times New Roman" w:eastAsia="Times New Roman" w:hAnsi="Times New Roman"/>
                <w:sz w:val="20"/>
                <w:szCs w:val="20"/>
                <w:lang w:val="en-GB"/>
              </w:rPr>
            </w:pPr>
          </w:p>
        </w:tc>
        <w:tc>
          <w:tcPr>
            <w:tcW w:w="425" w:type="dxa"/>
            <w:tcBorders>
              <w:top w:val="nil"/>
              <w:left w:val="nil"/>
              <w:bottom w:val="single" w:sz="4" w:space="0" w:color="auto"/>
              <w:right w:val="single" w:sz="4" w:space="0" w:color="auto"/>
            </w:tcBorders>
            <w:shd w:val="clear" w:color="auto" w:fill="C6D9F1"/>
          </w:tcPr>
          <w:p w14:paraId="0A816CFB" w14:textId="77777777" w:rsidR="00D66E0D" w:rsidRPr="00E16D9B" w:rsidRDefault="00D66E0D" w:rsidP="00D55E76">
            <w:pPr>
              <w:spacing w:after="0"/>
              <w:rPr>
                <w:rFonts w:ascii="Times New Roman" w:eastAsia="Times New Roman" w:hAnsi="Times New Roman"/>
                <w:sz w:val="20"/>
                <w:szCs w:val="20"/>
                <w:lang w:val="en-GB"/>
              </w:rPr>
            </w:pPr>
          </w:p>
        </w:tc>
      </w:tr>
      <w:tr w:rsidR="00D66E0D" w:rsidRPr="00E16D9B" w14:paraId="0D098C7C" w14:textId="77777777" w:rsidTr="00D55E76">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cPr>
          <w:p w14:paraId="5508BCAB" w14:textId="77777777" w:rsidR="00D66E0D" w:rsidRPr="00E16D9B" w:rsidRDefault="00D66E0D" w:rsidP="00D55E76">
            <w:pPr>
              <w:spacing w:after="0"/>
              <w:rPr>
                <w:rFonts w:ascii="Times New Roman" w:eastAsia="Times New Roman" w:hAnsi="Times New Roman"/>
                <w:b/>
                <w:i/>
                <w:iCs/>
                <w:sz w:val="20"/>
                <w:szCs w:val="20"/>
                <w:lang w:val="en-GB"/>
              </w:rPr>
            </w:pPr>
            <w:r w:rsidRPr="00E16D9B">
              <w:rPr>
                <w:rFonts w:ascii="Times New Roman" w:eastAsia="Times New Roman" w:hAnsi="Times New Roman"/>
                <w:b/>
                <w:sz w:val="20"/>
                <w:szCs w:val="20"/>
                <w:lang w:val="en-GB"/>
              </w:rPr>
              <w:t>Deliverables 3:</w:t>
            </w:r>
          </w:p>
        </w:tc>
        <w:tc>
          <w:tcPr>
            <w:tcW w:w="426" w:type="dxa"/>
            <w:tcBorders>
              <w:top w:val="single" w:sz="4" w:space="0" w:color="auto"/>
              <w:left w:val="nil"/>
              <w:bottom w:val="single" w:sz="4" w:space="0" w:color="auto"/>
              <w:right w:val="single" w:sz="4" w:space="0" w:color="auto"/>
            </w:tcBorders>
            <w:shd w:val="clear" w:color="auto" w:fill="C6D9F1"/>
          </w:tcPr>
          <w:p w14:paraId="4B3AD2D9"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2AB7A9CC"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62F9BE37"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22032C48"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6EC69A00"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540ED5A7"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582757FC" w14:textId="77777777" w:rsidR="00D66E0D" w:rsidRPr="00E16D9B" w:rsidRDefault="00D66E0D" w:rsidP="00D55E76">
            <w:pPr>
              <w:spacing w:after="0"/>
              <w:rPr>
                <w:rFonts w:ascii="Times New Roman" w:eastAsia="Times New Roman" w:hAnsi="Times New Roman"/>
                <w:sz w:val="20"/>
                <w:szCs w:val="20"/>
                <w:lang w:val="en-GB"/>
              </w:rPr>
            </w:pPr>
          </w:p>
        </w:tc>
        <w:tc>
          <w:tcPr>
            <w:tcW w:w="267" w:type="dxa"/>
            <w:tcBorders>
              <w:top w:val="single" w:sz="4" w:space="0" w:color="auto"/>
              <w:left w:val="nil"/>
              <w:bottom w:val="single" w:sz="4" w:space="0" w:color="auto"/>
              <w:right w:val="single" w:sz="4" w:space="0" w:color="auto"/>
            </w:tcBorders>
            <w:shd w:val="clear" w:color="auto" w:fill="C6D9F1"/>
          </w:tcPr>
          <w:p w14:paraId="78674319" w14:textId="77777777" w:rsidR="00D66E0D" w:rsidRPr="00E16D9B" w:rsidRDefault="00D66E0D" w:rsidP="00D55E76">
            <w:pPr>
              <w:spacing w:after="0"/>
              <w:rPr>
                <w:rFonts w:ascii="Times New Roman" w:eastAsia="Times New Roman" w:hAnsi="Times New Roman"/>
                <w:sz w:val="20"/>
                <w:szCs w:val="20"/>
                <w:lang w:val="en-GB"/>
              </w:rPr>
            </w:pPr>
          </w:p>
        </w:tc>
        <w:tc>
          <w:tcPr>
            <w:tcW w:w="270" w:type="dxa"/>
            <w:tcBorders>
              <w:top w:val="single" w:sz="4" w:space="0" w:color="auto"/>
              <w:left w:val="nil"/>
              <w:bottom w:val="single" w:sz="4" w:space="0" w:color="auto"/>
              <w:right w:val="single" w:sz="4" w:space="0" w:color="auto"/>
            </w:tcBorders>
            <w:shd w:val="clear" w:color="auto" w:fill="C6D9F1"/>
          </w:tcPr>
          <w:p w14:paraId="2C860D25" w14:textId="77777777" w:rsidR="00D66E0D" w:rsidRPr="00E16D9B" w:rsidRDefault="00D66E0D" w:rsidP="00D55E76">
            <w:pPr>
              <w:spacing w:after="0"/>
              <w:rPr>
                <w:rFonts w:ascii="Times New Roman" w:eastAsia="Times New Roman" w:hAnsi="Times New Roman"/>
                <w:sz w:val="20"/>
                <w:szCs w:val="20"/>
                <w:lang w:val="en-GB"/>
              </w:rPr>
            </w:pPr>
          </w:p>
        </w:tc>
        <w:tc>
          <w:tcPr>
            <w:tcW w:w="450" w:type="dxa"/>
            <w:tcBorders>
              <w:top w:val="single" w:sz="4" w:space="0" w:color="auto"/>
              <w:left w:val="nil"/>
              <w:bottom w:val="single" w:sz="4" w:space="0" w:color="auto"/>
              <w:right w:val="single" w:sz="4" w:space="0" w:color="auto"/>
            </w:tcBorders>
            <w:shd w:val="clear" w:color="auto" w:fill="C6D9F1"/>
          </w:tcPr>
          <w:p w14:paraId="2DB3100C" w14:textId="77777777" w:rsidR="00D66E0D" w:rsidRPr="00E16D9B" w:rsidRDefault="00D66E0D" w:rsidP="00D55E76">
            <w:pPr>
              <w:spacing w:after="0"/>
              <w:rPr>
                <w:rFonts w:ascii="Times New Roman" w:eastAsia="Times New Roman" w:hAnsi="Times New Roman"/>
                <w:sz w:val="20"/>
                <w:szCs w:val="20"/>
                <w:lang w:val="en-GB"/>
              </w:rPr>
            </w:pPr>
          </w:p>
        </w:tc>
        <w:tc>
          <w:tcPr>
            <w:tcW w:w="430" w:type="dxa"/>
            <w:tcBorders>
              <w:top w:val="single" w:sz="4" w:space="0" w:color="auto"/>
              <w:left w:val="nil"/>
              <w:bottom w:val="single" w:sz="4" w:space="0" w:color="auto"/>
              <w:right w:val="single" w:sz="4" w:space="0" w:color="auto"/>
            </w:tcBorders>
            <w:shd w:val="clear" w:color="auto" w:fill="C6D9F1"/>
          </w:tcPr>
          <w:p w14:paraId="497B5A66" w14:textId="77777777" w:rsidR="00D66E0D" w:rsidRPr="00E16D9B" w:rsidRDefault="00D66E0D" w:rsidP="00D55E76">
            <w:pPr>
              <w:spacing w:after="0"/>
              <w:rPr>
                <w:rFonts w:ascii="Times New Roman" w:eastAsia="Times New Roman" w:hAnsi="Times New Roman"/>
                <w:sz w:val="20"/>
                <w:szCs w:val="20"/>
                <w:lang w:val="en-GB"/>
              </w:rPr>
            </w:pPr>
          </w:p>
        </w:tc>
        <w:tc>
          <w:tcPr>
            <w:tcW w:w="425" w:type="dxa"/>
            <w:tcBorders>
              <w:top w:val="single" w:sz="4" w:space="0" w:color="auto"/>
              <w:left w:val="nil"/>
              <w:bottom w:val="single" w:sz="4" w:space="0" w:color="auto"/>
              <w:right w:val="single" w:sz="4" w:space="0" w:color="auto"/>
            </w:tcBorders>
            <w:shd w:val="clear" w:color="auto" w:fill="C6D9F1"/>
          </w:tcPr>
          <w:p w14:paraId="1C47E42E" w14:textId="77777777" w:rsidR="00D66E0D" w:rsidRPr="00E16D9B" w:rsidRDefault="00D66E0D" w:rsidP="00D55E76">
            <w:pPr>
              <w:spacing w:after="0"/>
              <w:rPr>
                <w:rFonts w:ascii="Times New Roman" w:eastAsia="Times New Roman" w:hAnsi="Times New Roman"/>
                <w:sz w:val="20"/>
                <w:szCs w:val="20"/>
                <w:lang w:val="en-GB"/>
              </w:rPr>
            </w:pPr>
          </w:p>
        </w:tc>
      </w:tr>
      <w:tr w:rsidR="00D66E0D" w:rsidRPr="00E16D9B" w14:paraId="768BFE81" w14:textId="77777777" w:rsidTr="00D55E76">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cPr>
          <w:p w14:paraId="425F275F" w14:textId="77777777" w:rsidR="00D66E0D" w:rsidRPr="00E16D9B" w:rsidRDefault="00D66E0D" w:rsidP="00D55E76">
            <w:pPr>
              <w:spacing w:after="0"/>
              <w:ind w:left="357"/>
              <w:rPr>
                <w:rFonts w:ascii="Times New Roman" w:eastAsia="Times New Roman" w:hAnsi="Times New Roman"/>
                <w:iCs/>
                <w:sz w:val="20"/>
                <w:szCs w:val="20"/>
                <w:lang w:val="en-GB"/>
              </w:rPr>
            </w:pPr>
            <w:r w:rsidRPr="00E16D9B">
              <w:rPr>
                <w:rFonts w:ascii="Times New Roman" w:eastAsia="Times New Roman" w:hAnsi="Times New Roman"/>
                <w:b/>
                <w:iCs/>
                <w:sz w:val="20"/>
                <w:szCs w:val="20"/>
                <w:lang w:val="en-GB"/>
              </w:rPr>
              <w:t>3.1</w:t>
            </w:r>
            <w:r w:rsidRPr="00E16D9B">
              <w:rPr>
                <w:rFonts w:ascii="Times New Roman" w:eastAsia="Times New Roman" w:hAnsi="Times New Roman"/>
                <w:iCs/>
                <w:sz w:val="20"/>
                <w:szCs w:val="20"/>
                <w:lang w:val="en-GB"/>
              </w:rPr>
              <w:t xml:space="preserve"> Technical report presenting all the good practices in the Cuban context and a brief summary of what they involve and the productivity that would be achieved if they were to be implemented, including a gender analysis.</w:t>
            </w:r>
          </w:p>
        </w:tc>
        <w:tc>
          <w:tcPr>
            <w:tcW w:w="426" w:type="dxa"/>
            <w:tcBorders>
              <w:top w:val="single" w:sz="4" w:space="0" w:color="auto"/>
              <w:left w:val="nil"/>
              <w:bottom w:val="single" w:sz="4" w:space="0" w:color="auto"/>
              <w:right w:val="single" w:sz="4" w:space="0" w:color="auto"/>
            </w:tcBorders>
            <w:shd w:val="clear" w:color="auto" w:fill="C6D9F1"/>
          </w:tcPr>
          <w:p w14:paraId="57763570"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6CECDFED"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565789EC"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vAlign w:val="center"/>
          </w:tcPr>
          <w:p w14:paraId="77530244" w14:textId="77777777" w:rsidR="00D66E0D" w:rsidRPr="00E16D9B" w:rsidRDefault="00D66E0D" w:rsidP="00D55E76">
            <w:pPr>
              <w:spacing w:after="0"/>
              <w:jc w:val="center"/>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vAlign w:val="center"/>
          </w:tcPr>
          <w:p w14:paraId="468ADB3F" w14:textId="77777777" w:rsidR="00D66E0D" w:rsidRPr="00E16D9B" w:rsidRDefault="00D66E0D" w:rsidP="00D55E76">
            <w:pPr>
              <w:spacing w:after="0"/>
              <w:jc w:val="center"/>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vAlign w:val="center"/>
          </w:tcPr>
          <w:p w14:paraId="5809D322" w14:textId="77777777" w:rsidR="00D66E0D" w:rsidRPr="00E16D9B" w:rsidRDefault="00D66E0D" w:rsidP="00D55E76">
            <w:pPr>
              <w:spacing w:after="0"/>
              <w:jc w:val="center"/>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X</w:t>
            </w:r>
          </w:p>
        </w:tc>
        <w:tc>
          <w:tcPr>
            <w:tcW w:w="284" w:type="dxa"/>
            <w:tcBorders>
              <w:top w:val="single" w:sz="4" w:space="0" w:color="auto"/>
              <w:left w:val="nil"/>
              <w:bottom w:val="single" w:sz="4" w:space="0" w:color="auto"/>
              <w:right w:val="single" w:sz="4" w:space="0" w:color="auto"/>
            </w:tcBorders>
            <w:shd w:val="clear" w:color="auto" w:fill="C6D9F1"/>
            <w:vAlign w:val="center"/>
          </w:tcPr>
          <w:p w14:paraId="0BF591A0" w14:textId="77777777" w:rsidR="00D66E0D" w:rsidRPr="00E16D9B" w:rsidRDefault="00D66E0D" w:rsidP="00D55E76">
            <w:pPr>
              <w:spacing w:after="0"/>
              <w:jc w:val="center"/>
              <w:rPr>
                <w:rFonts w:ascii="Times New Roman" w:eastAsia="Times New Roman" w:hAnsi="Times New Roman"/>
                <w:sz w:val="20"/>
                <w:szCs w:val="20"/>
                <w:lang w:val="en-GB"/>
              </w:rPr>
            </w:pPr>
          </w:p>
        </w:tc>
        <w:tc>
          <w:tcPr>
            <w:tcW w:w="267" w:type="dxa"/>
            <w:tcBorders>
              <w:top w:val="single" w:sz="4" w:space="0" w:color="auto"/>
              <w:left w:val="nil"/>
              <w:bottom w:val="single" w:sz="4" w:space="0" w:color="auto"/>
              <w:right w:val="single" w:sz="4" w:space="0" w:color="auto"/>
            </w:tcBorders>
            <w:shd w:val="clear" w:color="auto" w:fill="C6D9F1"/>
            <w:vAlign w:val="center"/>
          </w:tcPr>
          <w:p w14:paraId="66E06B88" w14:textId="77777777" w:rsidR="00D66E0D" w:rsidRPr="00E16D9B" w:rsidRDefault="00D66E0D" w:rsidP="00D55E76">
            <w:pPr>
              <w:spacing w:after="0"/>
              <w:jc w:val="center"/>
              <w:rPr>
                <w:rFonts w:ascii="Times New Roman" w:eastAsia="Times New Roman" w:hAnsi="Times New Roman"/>
                <w:sz w:val="20"/>
                <w:szCs w:val="20"/>
                <w:lang w:val="en-GB"/>
              </w:rPr>
            </w:pPr>
          </w:p>
        </w:tc>
        <w:tc>
          <w:tcPr>
            <w:tcW w:w="270" w:type="dxa"/>
            <w:tcBorders>
              <w:top w:val="single" w:sz="4" w:space="0" w:color="auto"/>
              <w:left w:val="nil"/>
              <w:bottom w:val="single" w:sz="4" w:space="0" w:color="auto"/>
              <w:right w:val="single" w:sz="4" w:space="0" w:color="auto"/>
            </w:tcBorders>
            <w:shd w:val="clear" w:color="auto" w:fill="C6D9F1"/>
          </w:tcPr>
          <w:p w14:paraId="4A8A3A64" w14:textId="77777777" w:rsidR="00D66E0D" w:rsidRPr="00E16D9B" w:rsidRDefault="00D66E0D" w:rsidP="00D55E76">
            <w:pPr>
              <w:spacing w:after="0"/>
              <w:rPr>
                <w:rFonts w:ascii="Times New Roman" w:eastAsia="Times New Roman" w:hAnsi="Times New Roman"/>
                <w:sz w:val="20"/>
                <w:szCs w:val="20"/>
                <w:lang w:val="en-GB"/>
              </w:rPr>
            </w:pPr>
          </w:p>
        </w:tc>
        <w:tc>
          <w:tcPr>
            <w:tcW w:w="450" w:type="dxa"/>
            <w:tcBorders>
              <w:top w:val="single" w:sz="4" w:space="0" w:color="auto"/>
              <w:left w:val="nil"/>
              <w:bottom w:val="single" w:sz="4" w:space="0" w:color="auto"/>
              <w:right w:val="single" w:sz="4" w:space="0" w:color="auto"/>
            </w:tcBorders>
            <w:shd w:val="clear" w:color="auto" w:fill="C6D9F1"/>
          </w:tcPr>
          <w:p w14:paraId="33EEDD14" w14:textId="77777777" w:rsidR="00D66E0D" w:rsidRPr="00E16D9B" w:rsidRDefault="00D66E0D" w:rsidP="00D55E76">
            <w:pPr>
              <w:spacing w:after="0"/>
              <w:rPr>
                <w:rFonts w:ascii="Times New Roman" w:eastAsia="Times New Roman" w:hAnsi="Times New Roman"/>
                <w:sz w:val="20"/>
                <w:szCs w:val="20"/>
                <w:lang w:val="en-GB"/>
              </w:rPr>
            </w:pPr>
          </w:p>
        </w:tc>
        <w:tc>
          <w:tcPr>
            <w:tcW w:w="430" w:type="dxa"/>
            <w:tcBorders>
              <w:top w:val="single" w:sz="4" w:space="0" w:color="auto"/>
              <w:left w:val="nil"/>
              <w:bottom w:val="single" w:sz="4" w:space="0" w:color="auto"/>
              <w:right w:val="single" w:sz="4" w:space="0" w:color="auto"/>
            </w:tcBorders>
            <w:shd w:val="clear" w:color="auto" w:fill="C6D9F1"/>
          </w:tcPr>
          <w:p w14:paraId="6DA41E6E" w14:textId="77777777" w:rsidR="00D66E0D" w:rsidRPr="00E16D9B" w:rsidRDefault="00D66E0D" w:rsidP="00D55E76">
            <w:pPr>
              <w:spacing w:after="0"/>
              <w:rPr>
                <w:rFonts w:ascii="Times New Roman" w:eastAsia="Times New Roman" w:hAnsi="Times New Roman"/>
                <w:sz w:val="20"/>
                <w:szCs w:val="20"/>
                <w:lang w:val="en-GB"/>
              </w:rPr>
            </w:pPr>
          </w:p>
        </w:tc>
        <w:tc>
          <w:tcPr>
            <w:tcW w:w="425" w:type="dxa"/>
            <w:tcBorders>
              <w:top w:val="single" w:sz="4" w:space="0" w:color="auto"/>
              <w:left w:val="nil"/>
              <w:bottom w:val="single" w:sz="4" w:space="0" w:color="auto"/>
              <w:right w:val="single" w:sz="4" w:space="0" w:color="auto"/>
            </w:tcBorders>
            <w:shd w:val="clear" w:color="auto" w:fill="C6D9F1"/>
          </w:tcPr>
          <w:p w14:paraId="4C305DD1" w14:textId="77777777" w:rsidR="00D66E0D" w:rsidRPr="00E16D9B" w:rsidRDefault="00D66E0D" w:rsidP="00D55E76">
            <w:pPr>
              <w:spacing w:after="0"/>
              <w:rPr>
                <w:rFonts w:ascii="Times New Roman" w:eastAsia="Times New Roman" w:hAnsi="Times New Roman"/>
                <w:sz w:val="20"/>
                <w:szCs w:val="20"/>
                <w:lang w:val="en-GB"/>
              </w:rPr>
            </w:pPr>
          </w:p>
        </w:tc>
      </w:tr>
      <w:tr w:rsidR="00D66E0D" w:rsidRPr="00E16D9B" w14:paraId="0190940F" w14:textId="77777777" w:rsidTr="00D55E76">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cPr>
          <w:p w14:paraId="73AF840F" w14:textId="77777777" w:rsidR="00D66E0D" w:rsidRPr="00E16D9B" w:rsidRDefault="00D66E0D" w:rsidP="00D55E76">
            <w:pPr>
              <w:spacing w:after="0"/>
              <w:ind w:left="357"/>
              <w:rPr>
                <w:rFonts w:ascii="Times New Roman" w:eastAsia="Times New Roman" w:hAnsi="Times New Roman"/>
                <w:sz w:val="20"/>
                <w:szCs w:val="20"/>
                <w:lang w:val="en-GB"/>
              </w:rPr>
            </w:pPr>
            <w:r w:rsidRPr="00E16D9B">
              <w:rPr>
                <w:rFonts w:ascii="Times New Roman" w:eastAsia="Times New Roman" w:hAnsi="Times New Roman"/>
                <w:b/>
                <w:sz w:val="20"/>
                <w:szCs w:val="20"/>
                <w:lang w:val="en-GB"/>
              </w:rPr>
              <w:t>3.2</w:t>
            </w:r>
            <w:r w:rsidRPr="00E16D9B">
              <w:rPr>
                <w:rFonts w:ascii="Times New Roman" w:eastAsia="Times New Roman" w:hAnsi="Times New Roman"/>
                <w:sz w:val="20"/>
                <w:szCs w:val="20"/>
                <w:lang w:val="en-GB"/>
              </w:rPr>
              <w:t xml:space="preserve"> Report on the mitigation potential of the good practices applicable to the Cuban context and an open-access database containing the information from Activity 3.1.</w:t>
            </w:r>
          </w:p>
        </w:tc>
        <w:tc>
          <w:tcPr>
            <w:tcW w:w="426" w:type="dxa"/>
            <w:tcBorders>
              <w:top w:val="single" w:sz="4" w:space="0" w:color="auto"/>
              <w:left w:val="nil"/>
              <w:bottom w:val="single" w:sz="4" w:space="0" w:color="auto"/>
              <w:right w:val="single" w:sz="4" w:space="0" w:color="auto"/>
            </w:tcBorders>
            <w:shd w:val="clear" w:color="auto" w:fill="C6D9F1"/>
          </w:tcPr>
          <w:p w14:paraId="2F6A348D"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186EDDDE"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70423C8D"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vAlign w:val="center"/>
          </w:tcPr>
          <w:p w14:paraId="3819E230" w14:textId="77777777" w:rsidR="00D66E0D" w:rsidRPr="00E16D9B" w:rsidRDefault="00D66E0D" w:rsidP="00D55E76">
            <w:pPr>
              <w:spacing w:after="0"/>
              <w:jc w:val="center"/>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vAlign w:val="center"/>
          </w:tcPr>
          <w:p w14:paraId="540713BE" w14:textId="77777777" w:rsidR="00D66E0D" w:rsidRPr="00E16D9B" w:rsidRDefault="00D66E0D" w:rsidP="00D55E76">
            <w:pPr>
              <w:spacing w:after="0"/>
              <w:jc w:val="center"/>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vAlign w:val="center"/>
          </w:tcPr>
          <w:p w14:paraId="2E8D44BA" w14:textId="77777777" w:rsidR="00D66E0D" w:rsidRPr="00E16D9B" w:rsidRDefault="00D66E0D" w:rsidP="00D55E76">
            <w:pPr>
              <w:spacing w:after="0"/>
              <w:jc w:val="center"/>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vAlign w:val="center"/>
          </w:tcPr>
          <w:p w14:paraId="7C927234" w14:textId="77777777" w:rsidR="00D66E0D" w:rsidRPr="00E16D9B" w:rsidRDefault="00D66E0D" w:rsidP="00D55E76">
            <w:pPr>
              <w:spacing w:after="0"/>
              <w:jc w:val="center"/>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X</w:t>
            </w:r>
          </w:p>
        </w:tc>
        <w:tc>
          <w:tcPr>
            <w:tcW w:w="267" w:type="dxa"/>
            <w:tcBorders>
              <w:top w:val="single" w:sz="4" w:space="0" w:color="auto"/>
              <w:left w:val="nil"/>
              <w:bottom w:val="single" w:sz="4" w:space="0" w:color="auto"/>
              <w:right w:val="single" w:sz="4" w:space="0" w:color="auto"/>
            </w:tcBorders>
            <w:shd w:val="clear" w:color="auto" w:fill="C6D9F1"/>
            <w:vAlign w:val="center"/>
          </w:tcPr>
          <w:p w14:paraId="19341E8B" w14:textId="77777777" w:rsidR="00D66E0D" w:rsidRPr="00E16D9B" w:rsidRDefault="00D66E0D" w:rsidP="00D55E76">
            <w:pPr>
              <w:spacing w:after="0"/>
              <w:jc w:val="center"/>
              <w:rPr>
                <w:rFonts w:ascii="Times New Roman" w:eastAsia="Times New Roman" w:hAnsi="Times New Roman"/>
                <w:sz w:val="20"/>
                <w:szCs w:val="20"/>
                <w:lang w:val="en-GB"/>
              </w:rPr>
            </w:pPr>
          </w:p>
        </w:tc>
        <w:tc>
          <w:tcPr>
            <w:tcW w:w="270" w:type="dxa"/>
            <w:tcBorders>
              <w:top w:val="single" w:sz="4" w:space="0" w:color="auto"/>
              <w:left w:val="nil"/>
              <w:bottom w:val="single" w:sz="4" w:space="0" w:color="auto"/>
              <w:right w:val="single" w:sz="4" w:space="0" w:color="auto"/>
            </w:tcBorders>
            <w:shd w:val="clear" w:color="auto" w:fill="C6D9F1"/>
          </w:tcPr>
          <w:p w14:paraId="7F847277" w14:textId="77777777" w:rsidR="00D66E0D" w:rsidRPr="00E16D9B" w:rsidRDefault="00D66E0D" w:rsidP="00D55E76">
            <w:pPr>
              <w:spacing w:after="0"/>
              <w:rPr>
                <w:rFonts w:ascii="Times New Roman" w:eastAsia="Times New Roman" w:hAnsi="Times New Roman"/>
                <w:sz w:val="20"/>
                <w:szCs w:val="20"/>
                <w:lang w:val="en-GB"/>
              </w:rPr>
            </w:pPr>
          </w:p>
        </w:tc>
        <w:tc>
          <w:tcPr>
            <w:tcW w:w="450" w:type="dxa"/>
            <w:tcBorders>
              <w:top w:val="single" w:sz="4" w:space="0" w:color="auto"/>
              <w:left w:val="nil"/>
              <w:bottom w:val="single" w:sz="4" w:space="0" w:color="auto"/>
              <w:right w:val="single" w:sz="4" w:space="0" w:color="auto"/>
            </w:tcBorders>
            <w:shd w:val="clear" w:color="auto" w:fill="C6D9F1"/>
          </w:tcPr>
          <w:p w14:paraId="1728335F" w14:textId="77777777" w:rsidR="00D66E0D" w:rsidRPr="00E16D9B" w:rsidRDefault="00D66E0D" w:rsidP="00D55E76">
            <w:pPr>
              <w:spacing w:after="0"/>
              <w:rPr>
                <w:rFonts w:ascii="Times New Roman" w:eastAsia="Times New Roman" w:hAnsi="Times New Roman"/>
                <w:sz w:val="20"/>
                <w:szCs w:val="20"/>
                <w:lang w:val="en-GB"/>
              </w:rPr>
            </w:pPr>
          </w:p>
        </w:tc>
        <w:tc>
          <w:tcPr>
            <w:tcW w:w="430" w:type="dxa"/>
            <w:tcBorders>
              <w:top w:val="single" w:sz="4" w:space="0" w:color="auto"/>
              <w:left w:val="nil"/>
              <w:bottom w:val="single" w:sz="4" w:space="0" w:color="auto"/>
              <w:right w:val="single" w:sz="4" w:space="0" w:color="auto"/>
            </w:tcBorders>
            <w:shd w:val="clear" w:color="auto" w:fill="C6D9F1"/>
          </w:tcPr>
          <w:p w14:paraId="7C478BF7" w14:textId="77777777" w:rsidR="00D66E0D" w:rsidRPr="00E16D9B" w:rsidRDefault="00D66E0D" w:rsidP="00D55E76">
            <w:pPr>
              <w:spacing w:after="0"/>
              <w:rPr>
                <w:rFonts w:ascii="Times New Roman" w:eastAsia="Times New Roman" w:hAnsi="Times New Roman"/>
                <w:sz w:val="20"/>
                <w:szCs w:val="20"/>
                <w:lang w:val="en-GB"/>
              </w:rPr>
            </w:pPr>
          </w:p>
        </w:tc>
        <w:tc>
          <w:tcPr>
            <w:tcW w:w="425" w:type="dxa"/>
            <w:tcBorders>
              <w:top w:val="single" w:sz="4" w:space="0" w:color="auto"/>
              <w:left w:val="nil"/>
              <w:bottom w:val="single" w:sz="4" w:space="0" w:color="auto"/>
              <w:right w:val="single" w:sz="4" w:space="0" w:color="auto"/>
            </w:tcBorders>
            <w:shd w:val="clear" w:color="auto" w:fill="C6D9F1"/>
          </w:tcPr>
          <w:p w14:paraId="5FD1755F" w14:textId="77777777" w:rsidR="00D66E0D" w:rsidRPr="00E16D9B" w:rsidRDefault="00D66E0D" w:rsidP="00D55E76">
            <w:pPr>
              <w:spacing w:after="0"/>
              <w:rPr>
                <w:rFonts w:ascii="Times New Roman" w:eastAsia="Times New Roman" w:hAnsi="Times New Roman"/>
                <w:sz w:val="20"/>
                <w:szCs w:val="20"/>
                <w:lang w:val="en-GB"/>
              </w:rPr>
            </w:pPr>
          </w:p>
        </w:tc>
      </w:tr>
      <w:tr w:rsidR="00D66E0D" w:rsidRPr="00E16D9B" w14:paraId="2471FCCE" w14:textId="77777777" w:rsidTr="00D55E76">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cPr>
          <w:p w14:paraId="228CAF0F" w14:textId="77777777" w:rsidR="00D66E0D" w:rsidRPr="00E16D9B" w:rsidRDefault="00D66E0D" w:rsidP="00D55E76">
            <w:pPr>
              <w:spacing w:after="0"/>
              <w:ind w:left="357"/>
              <w:rPr>
                <w:rFonts w:ascii="Times New Roman" w:eastAsia="Times New Roman" w:hAnsi="Times New Roman"/>
                <w:sz w:val="20"/>
                <w:szCs w:val="20"/>
                <w:lang w:val="en-GB"/>
              </w:rPr>
            </w:pPr>
            <w:r w:rsidRPr="00E16D9B">
              <w:rPr>
                <w:rFonts w:ascii="Times New Roman" w:eastAsia="Times New Roman" w:hAnsi="Times New Roman"/>
                <w:b/>
                <w:iCs/>
                <w:sz w:val="20"/>
                <w:szCs w:val="20"/>
                <w:lang w:val="en-GB"/>
              </w:rPr>
              <w:t>3.3</w:t>
            </w:r>
            <w:r w:rsidRPr="00E16D9B">
              <w:rPr>
                <w:rFonts w:ascii="Times New Roman" w:eastAsia="Times New Roman" w:hAnsi="Times New Roman"/>
                <w:iCs/>
                <w:sz w:val="20"/>
                <w:szCs w:val="20"/>
                <w:lang w:val="en-GB"/>
              </w:rPr>
              <w:t xml:space="preserve"> Report on the outcomes of the meeting. </w:t>
            </w:r>
          </w:p>
        </w:tc>
        <w:tc>
          <w:tcPr>
            <w:tcW w:w="426" w:type="dxa"/>
            <w:tcBorders>
              <w:top w:val="single" w:sz="4" w:space="0" w:color="auto"/>
              <w:left w:val="nil"/>
              <w:bottom w:val="single" w:sz="4" w:space="0" w:color="auto"/>
              <w:right w:val="single" w:sz="4" w:space="0" w:color="auto"/>
            </w:tcBorders>
            <w:shd w:val="clear" w:color="auto" w:fill="C6D9F1"/>
          </w:tcPr>
          <w:p w14:paraId="0A24A15A"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3A4EC2F0"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7A994D15"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vAlign w:val="center"/>
          </w:tcPr>
          <w:p w14:paraId="662F29B2" w14:textId="77777777" w:rsidR="00D66E0D" w:rsidRPr="00E16D9B" w:rsidRDefault="00D66E0D" w:rsidP="00D55E76">
            <w:pPr>
              <w:spacing w:after="0"/>
              <w:jc w:val="center"/>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vAlign w:val="center"/>
          </w:tcPr>
          <w:p w14:paraId="3A5F704D" w14:textId="77777777" w:rsidR="00D66E0D" w:rsidRPr="00E16D9B" w:rsidRDefault="00D66E0D" w:rsidP="00D55E76">
            <w:pPr>
              <w:spacing w:after="0"/>
              <w:jc w:val="center"/>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vAlign w:val="center"/>
          </w:tcPr>
          <w:p w14:paraId="7A63FD41" w14:textId="77777777" w:rsidR="00D66E0D" w:rsidRPr="00E16D9B" w:rsidRDefault="00D66E0D" w:rsidP="00D55E76">
            <w:pPr>
              <w:spacing w:after="0"/>
              <w:jc w:val="center"/>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vAlign w:val="center"/>
          </w:tcPr>
          <w:p w14:paraId="68F7AB29" w14:textId="77777777" w:rsidR="00D66E0D" w:rsidRPr="00E16D9B" w:rsidRDefault="00D66E0D" w:rsidP="00D55E76">
            <w:pPr>
              <w:spacing w:after="0"/>
              <w:jc w:val="center"/>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X</w:t>
            </w:r>
          </w:p>
        </w:tc>
        <w:tc>
          <w:tcPr>
            <w:tcW w:w="267" w:type="dxa"/>
            <w:tcBorders>
              <w:top w:val="single" w:sz="4" w:space="0" w:color="auto"/>
              <w:left w:val="nil"/>
              <w:bottom w:val="single" w:sz="4" w:space="0" w:color="auto"/>
              <w:right w:val="single" w:sz="4" w:space="0" w:color="auto"/>
            </w:tcBorders>
            <w:shd w:val="clear" w:color="auto" w:fill="C6D9F1"/>
            <w:vAlign w:val="center"/>
          </w:tcPr>
          <w:p w14:paraId="006E2A2D" w14:textId="77777777" w:rsidR="00D66E0D" w:rsidRPr="00E16D9B" w:rsidRDefault="00D66E0D" w:rsidP="00D55E76">
            <w:pPr>
              <w:spacing w:after="0"/>
              <w:jc w:val="center"/>
              <w:rPr>
                <w:rFonts w:ascii="Times New Roman" w:eastAsia="Times New Roman" w:hAnsi="Times New Roman"/>
                <w:sz w:val="20"/>
                <w:szCs w:val="20"/>
                <w:lang w:val="en-GB"/>
              </w:rPr>
            </w:pPr>
          </w:p>
        </w:tc>
        <w:tc>
          <w:tcPr>
            <w:tcW w:w="270" w:type="dxa"/>
            <w:tcBorders>
              <w:top w:val="single" w:sz="4" w:space="0" w:color="auto"/>
              <w:left w:val="nil"/>
              <w:bottom w:val="single" w:sz="4" w:space="0" w:color="auto"/>
              <w:right w:val="single" w:sz="4" w:space="0" w:color="auto"/>
            </w:tcBorders>
            <w:shd w:val="clear" w:color="auto" w:fill="C6D9F1"/>
          </w:tcPr>
          <w:p w14:paraId="1D54B181" w14:textId="77777777" w:rsidR="00D66E0D" w:rsidRPr="00E16D9B" w:rsidRDefault="00D66E0D" w:rsidP="00D55E76">
            <w:pPr>
              <w:spacing w:after="0"/>
              <w:rPr>
                <w:rFonts w:ascii="Times New Roman" w:eastAsia="Times New Roman" w:hAnsi="Times New Roman"/>
                <w:sz w:val="20"/>
                <w:szCs w:val="20"/>
                <w:lang w:val="en-GB"/>
              </w:rPr>
            </w:pPr>
          </w:p>
        </w:tc>
        <w:tc>
          <w:tcPr>
            <w:tcW w:w="450" w:type="dxa"/>
            <w:tcBorders>
              <w:top w:val="single" w:sz="4" w:space="0" w:color="auto"/>
              <w:left w:val="nil"/>
              <w:bottom w:val="single" w:sz="4" w:space="0" w:color="auto"/>
              <w:right w:val="single" w:sz="4" w:space="0" w:color="auto"/>
            </w:tcBorders>
            <w:shd w:val="clear" w:color="auto" w:fill="C6D9F1"/>
          </w:tcPr>
          <w:p w14:paraId="552A5B55" w14:textId="77777777" w:rsidR="00D66E0D" w:rsidRPr="00E16D9B" w:rsidRDefault="00D66E0D" w:rsidP="00D55E76">
            <w:pPr>
              <w:spacing w:after="0"/>
              <w:rPr>
                <w:rFonts w:ascii="Times New Roman" w:eastAsia="Times New Roman" w:hAnsi="Times New Roman"/>
                <w:sz w:val="20"/>
                <w:szCs w:val="20"/>
                <w:lang w:val="en-GB"/>
              </w:rPr>
            </w:pPr>
          </w:p>
        </w:tc>
        <w:tc>
          <w:tcPr>
            <w:tcW w:w="430" w:type="dxa"/>
            <w:tcBorders>
              <w:top w:val="single" w:sz="4" w:space="0" w:color="auto"/>
              <w:left w:val="nil"/>
              <w:bottom w:val="single" w:sz="4" w:space="0" w:color="auto"/>
              <w:right w:val="single" w:sz="4" w:space="0" w:color="auto"/>
            </w:tcBorders>
            <w:shd w:val="clear" w:color="auto" w:fill="C6D9F1"/>
          </w:tcPr>
          <w:p w14:paraId="54FEBD6F" w14:textId="77777777" w:rsidR="00D66E0D" w:rsidRPr="00E16D9B" w:rsidRDefault="00D66E0D" w:rsidP="00D55E76">
            <w:pPr>
              <w:spacing w:after="0"/>
              <w:rPr>
                <w:rFonts w:ascii="Times New Roman" w:eastAsia="Times New Roman" w:hAnsi="Times New Roman"/>
                <w:sz w:val="20"/>
                <w:szCs w:val="20"/>
                <w:lang w:val="en-GB"/>
              </w:rPr>
            </w:pPr>
          </w:p>
        </w:tc>
        <w:tc>
          <w:tcPr>
            <w:tcW w:w="425" w:type="dxa"/>
            <w:tcBorders>
              <w:top w:val="single" w:sz="4" w:space="0" w:color="auto"/>
              <w:left w:val="nil"/>
              <w:bottom w:val="single" w:sz="4" w:space="0" w:color="auto"/>
              <w:right w:val="single" w:sz="4" w:space="0" w:color="auto"/>
            </w:tcBorders>
            <w:shd w:val="clear" w:color="auto" w:fill="C6D9F1"/>
          </w:tcPr>
          <w:p w14:paraId="4BB61C8C" w14:textId="77777777" w:rsidR="00D66E0D" w:rsidRPr="00E16D9B" w:rsidRDefault="00D66E0D" w:rsidP="00D55E76">
            <w:pPr>
              <w:spacing w:after="0"/>
              <w:rPr>
                <w:rFonts w:ascii="Times New Roman" w:eastAsia="Times New Roman" w:hAnsi="Times New Roman"/>
                <w:sz w:val="20"/>
                <w:szCs w:val="20"/>
                <w:lang w:val="en-GB"/>
              </w:rPr>
            </w:pPr>
          </w:p>
        </w:tc>
      </w:tr>
      <w:tr w:rsidR="00D66E0D" w:rsidRPr="006820A7" w14:paraId="72E70123" w14:textId="77777777" w:rsidTr="00D55E76">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cPr>
          <w:p w14:paraId="43FC2B6D" w14:textId="77777777" w:rsidR="00D66E0D" w:rsidRPr="00E16D9B" w:rsidRDefault="00D66E0D" w:rsidP="00A261B7">
            <w:pPr>
              <w:spacing w:after="0"/>
              <w:jc w:val="both"/>
              <w:rPr>
                <w:rFonts w:ascii="Times New Roman" w:eastAsia="Times New Roman" w:hAnsi="Times New Roman"/>
                <w:b/>
                <w:sz w:val="20"/>
                <w:szCs w:val="20"/>
                <w:lang w:val="en-GB"/>
              </w:rPr>
            </w:pPr>
            <w:r w:rsidRPr="00E16D9B">
              <w:rPr>
                <w:rFonts w:ascii="Times New Roman" w:eastAsia="Times New Roman" w:hAnsi="Times New Roman"/>
                <w:b/>
                <w:sz w:val="20"/>
                <w:szCs w:val="20"/>
                <w:lang w:val="en-GB"/>
              </w:rPr>
              <w:t>Output 4:</w:t>
            </w:r>
          </w:p>
          <w:p w14:paraId="3C1ABE1A" w14:textId="77777777" w:rsidR="00D66E0D" w:rsidRPr="00E16D9B" w:rsidRDefault="00D66E0D" w:rsidP="00A261B7">
            <w:pPr>
              <w:spacing w:after="0"/>
              <w:jc w:val="both"/>
              <w:rPr>
                <w:rFonts w:ascii="Times New Roman" w:eastAsia="Times New Roman" w:hAnsi="Times New Roman"/>
                <w:b/>
                <w:sz w:val="20"/>
                <w:szCs w:val="20"/>
                <w:lang w:val="en-GB"/>
              </w:rPr>
            </w:pPr>
            <w:r w:rsidRPr="00E16D9B">
              <w:rPr>
                <w:rFonts w:ascii="Times New Roman" w:eastAsia="Times New Roman" w:hAnsi="Times New Roman"/>
                <w:b/>
                <w:sz w:val="20"/>
                <w:szCs w:val="20"/>
                <w:lang w:val="en-GB"/>
              </w:rPr>
              <w:t xml:space="preserve">Dissemination of the information generated on the current status of emissions and the GHG mitigation potential of </w:t>
            </w:r>
            <w:r w:rsidR="00B63B8A">
              <w:rPr>
                <w:rFonts w:ascii="Times New Roman" w:eastAsia="Times New Roman" w:hAnsi="Times New Roman"/>
                <w:b/>
                <w:sz w:val="20"/>
                <w:szCs w:val="20"/>
                <w:lang w:val="en-GB"/>
              </w:rPr>
              <w:t>applying</w:t>
            </w:r>
            <w:r w:rsidRPr="00E16D9B">
              <w:rPr>
                <w:rFonts w:ascii="Times New Roman" w:eastAsia="Times New Roman" w:hAnsi="Times New Roman"/>
                <w:b/>
                <w:sz w:val="20"/>
                <w:szCs w:val="20"/>
                <w:lang w:val="en-GB"/>
              </w:rPr>
              <w:t xml:space="preserve"> good practices to researchers, specialists, local leaders and producer groups.</w:t>
            </w:r>
          </w:p>
        </w:tc>
        <w:tc>
          <w:tcPr>
            <w:tcW w:w="426" w:type="dxa"/>
            <w:tcBorders>
              <w:top w:val="single" w:sz="4" w:space="0" w:color="auto"/>
              <w:left w:val="nil"/>
              <w:bottom w:val="single" w:sz="4" w:space="0" w:color="auto"/>
              <w:right w:val="single" w:sz="4" w:space="0" w:color="auto"/>
            </w:tcBorders>
            <w:shd w:val="clear" w:color="auto" w:fill="C6D9F1"/>
          </w:tcPr>
          <w:p w14:paraId="68FBCC8D"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1EE326A6"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0B4E7797"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vAlign w:val="center"/>
          </w:tcPr>
          <w:p w14:paraId="5C4E81B1" w14:textId="77777777" w:rsidR="00D66E0D" w:rsidRPr="00E16D9B" w:rsidRDefault="00D66E0D" w:rsidP="00D55E76">
            <w:pPr>
              <w:spacing w:after="0"/>
              <w:jc w:val="center"/>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vAlign w:val="center"/>
          </w:tcPr>
          <w:p w14:paraId="4AD25916" w14:textId="77777777" w:rsidR="00D66E0D" w:rsidRPr="00E16D9B" w:rsidRDefault="00D66E0D" w:rsidP="00D55E76">
            <w:pPr>
              <w:spacing w:after="0"/>
              <w:jc w:val="center"/>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vAlign w:val="center"/>
          </w:tcPr>
          <w:p w14:paraId="02B08F84" w14:textId="77777777" w:rsidR="00D66E0D" w:rsidRPr="00E16D9B" w:rsidRDefault="00D66E0D" w:rsidP="00D55E76">
            <w:pPr>
              <w:spacing w:after="0"/>
              <w:jc w:val="center"/>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vAlign w:val="center"/>
          </w:tcPr>
          <w:p w14:paraId="4A7E6B5B" w14:textId="77777777" w:rsidR="00D66E0D" w:rsidRPr="00E16D9B" w:rsidRDefault="00D66E0D" w:rsidP="00D55E76">
            <w:pPr>
              <w:spacing w:after="0"/>
              <w:jc w:val="center"/>
              <w:rPr>
                <w:rFonts w:ascii="Times New Roman" w:eastAsia="Times New Roman" w:hAnsi="Times New Roman"/>
                <w:sz w:val="20"/>
                <w:szCs w:val="20"/>
                <w:lang w:val="en-GB"/>
              </w:rPr>
            </w:pPr>
          </w:p>
        </w:tc>
        <w:tc>
          <w:tcPr>
            <w:tcW w:w="267" w:type="dxa"/>
            <w:tcBorders>
              <w:top w:val="single" w:sz="4" w:space="0" w:color="auto"/>
              <w:left w:val="nil"/>
              <w:bottom w:val="single" w:sz="4" w:space="0" w:color="auto"/>
              <w:right w:val="single" w:sz="4" w:space="0" w:color="auto"/>
            </w:tcBorders>
            <w:shd w:val="clear" w:color="auto" w:fill="548DD4"/>
            <w:vAlign w:val="center"/>
          </w:tcPr>
          <w:p w14:paraId="6EE968EF" w14:textId="77777777" w:rsidR="00D66E0D" w:rsidRPr="00E16D9B" w:rsidRDefault="00D66E0D" w:rsidP="00D55E76">
            <w:pPr>
              <w:spacing w:after="0"/>
              <w:jc w:val="center"/>
              <w:rPr>
                <w:rFonts w:ascii="Times New Roman" w:eastAsia="Times New Roman" w:hAnsi="Times New Roman"/>
                <w:sz w:val="20"/>
                <w:szCs w:val="20"/>
                <w:lang w:val="en-GB"/>
              </w:rPr>
            </w:pPr>
          </w:p>
        </w:tc>
        <w:tc>
          <w:tcPr>
            <w:tcW w:w="270" w:type="dxa"/>
            <w:tcBorders>
              <w:top w:val="single" w:sz="4" w:space="0" w:color="auto"/>
              <w:left w:val="nil"/>
              <w:bottom w:val="single" w:sz="4" w:space="0" w:color="auto"/>
              <w:right w:val="single" w:sz="4" w:space="0" w:color="auto"/>
            </w:tcBorders>
            <w:shd w:val="clear" w:color="auto" w:fill="548DD4"/>
          </w:tcPr>
          <w:p w14:paraId="0B6B98BB" w14:textId="77777777" w:rsidR="00D66E0D" w:rsidRPr="00E16D9B" w:rsidRDefault="00D66E0D" w:rsidP="00D55E76">
            <w:pPr>
              <w:spacing w:after="0"/>
              <w:rPr>
                <w:rFonts w:ascii="Times New Roman" w:eastAsia="Times New Roman" w:hAnsi="Times New Roman"/>
                <w:sz w:val="20"/>
                <w:szCs w:val="20"/>
                <w:lang w:val="en-GB"/>
              </w:rPr>
            </w:pPr>
          </w:p>
        </w:tc>
        <w:tc>
          <w:tcPr>
            <w:tcW w:w="450" w:type="dxa"/>
            <w:tcBorders>
              <w:top w:val="single" w:sz="4" w:space="0" w:color="auto"/>
              <w:left w:val="nil"/>
              <w:bottom w:val="single" w:sz="4" w:space="0" w:color="auto"/>
              <w:right w:val="single" w:sz="4" w:space="0" w:color="auto"/>
            </w:tcBorders>
            <w:shd w:val="clear" w:color="auto" w:fill="548DD4"/>
          </w:tcPr>
          <w:p w14:paraId="39CEF3CF" w14:textId="77777777" w:rsidR="00D66E0D" w:rsidRPr="00E16D9B" w:rsidRDefault="00D66E0D" w:rsidP="00D55E76">
            <w:pPr>
              <w:spacing w:after="0"/>
              <w:rPr>
                <w:rFonts w:ascii="Times New Roman" w:eastAsia="Times New Roman" w:hAnsi="Times New Roman"/>
                <w:sz w:val="20"/>
                <w:szCs w:val="20"/>
                <w:lang w:val="en-GB"/>
              </w:rPr>
            </w:pPr>
          </w:p>
        </w:tc>
        <w:tc>
          <w:tcPr>
            <w:tcW w:w="430" w:type="dxa"/>
            <w:tcBorders>
              <w:top w:val="single" w:sz="4" w:space="0" w:color="auto"/>
              <w:left w:val="nil"/>
              <w:bottom w:val="single" w:sz="4" w:space="0" w:color="auto"/>
              <w:right w:val="single" w:sz="4" w:space="0" w:color="auto"/>
            </w:tcBorders>
            <w:shd w:val="clear" w:color="auto" w:fill="C6D9F1"/>
          </w:tcPr>
          <w:p w14:paraId="536C16AD" w14:textId="77777777" w:rsidR="00D66E0D" w:rsidRPr="00E16D9B" w:rsidRDefault="00D66E0D" w:rsidP="00D55E76">
            <w:pPr>
              <w:spacing w:after="0"/>
              <w:rPr>
                <w:rFonts w:ascii="Times New Roman" w:eastAsia="Times New Roman" w:hAnsi="Times New Roman"/>
                <w:sz w:val="20"/>
                <w:szCs w:val="20"/>
                <w:lang w:val="en-GB"/>
              </w:rPr>
            </w:pPr>
          </w:p>
        </w:tc>
        <w:tc>
          <w:tcPr>
            <w:tcW w:w="425" w:type="dxa"/>
            <w:tcBorders>
              <w:top w:val="single" w:sz="4" w:space="0" w:color="auto"/>
              <w:left w:val="nil"/>
              <w:bottom w:val="single" w:sz="4" w:space="0" w:color="auto"/>
              <w:right w:val="single" w:sz="4" w:space="0" w:color="auto"/>
            </w:tcBorders>
            <w:shd w:val="clear" w:color="auto" w:fill="C6D9F1"/>
          </w:tcPr>
          <w:p w14:paraId="74AED9D0" w14:textId="77777777" w:rsidR="00D66E0D" w:rsidRPr="00E16D9B" w:rsidRDefault="00D66E0D" w:rsidP="00D55E76">
            <w:pPr>
              <w:spacing w:after="0"/>
              <w:rPr>
                <w:rFonts w:ascii="Times New Roman" w:eastAsia="Times New Roman" w:hAnsi="Times New Roman"/>
                <w:sz w:val="20"/>
                <w:szCs w:val="20"/>
                <w:lang w:val="en-GB"/>
              </w:rPr>
            </w:pPr>
          </w:p>
        </w:tc>
      </w:tr>
      <w:tr w:rsidR="00D66E0D" w:rsidRPr="006820A7" w14:paraId="47C3CD28" w14:textId="77777777" w:rsidTr="00D55E76">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cPr>
          <w:p w14:paraId="2323903B" w14:textId="77777777" w:rsidR="00D66E0D" w:rsidRPr="00E16D9B" w:rsidRDefault="00D66E0D" w:rsidP="00A261B7">
            <w:pPr>
              <w:spacing w:after="0"/>
              <w:jc w:val="both"/>
              <w:rPr>
                <w:rFonts w:ascii="Times New Roman" w:eastAsia="Times New Roman" w:hAnsi="Times New Roman"/>
                <w:iCs/>
                <w:sz w:val="20"/>
                <w:szCs w:val="20"/>
                <w:lang w:val="en-GB"/>
              </w:rPr>
            </w:pPr>
            <w:r w:rsidRPr="00E16D9B">
              <w:rPr>
                <w:rFonts w:ascii="Times New Roman" w:eastAsia="Times New Roman" w:hAnsi="Times New Roman"/>
                <w:b/>
                <w:iCs/>
                <w:sz w:val="20"/>
                <w:szCs w:val="20"/>
                <w:lang w:val="en-GB"/>
              </w:rPr>
              <w:t>Activity 4.1.</w:t>
            </w:r>
            <w:r w:rsidRPr="00E16D9B">
              <w:rPr>
                <w:rFonts w:ascii="Times New Roman" w:eastAsia="Times New Roman" w:hAnsi="Times New Roman"/>
                <w:iCs/>
                <w:sz w:val="20"/>
                <w:szCs w:val="20"/>
                <w:lang w:val="en-GB"/>
              </w:rPr>
              <w:t xml:space="preserve"> Disseminating the knowledge generated through the development of an open-access database containing information from Outputs 2 and 3 and through publications (handbooks of good practices adapted to different audiences).</w:t>
            </w:r>
          </w:p>
        </w:tc>
        <w:tc>
          <w:tcPr>
            <w:tcW w:w="426" w:type="dxa"/>
            <w:tcBorders>
              <w:top w:val="single" w:sz="4" w:space="0" w:color="auto"/>
              <w:left w:val="nil"/>
              <w:bottom w:val="single" w:sz="4" w:space="0" w:color="auto"/>
              <w:right w:val="single" w:sz="4" w:space="0" w:color="auto"/>
            </w:tcBorders>
            <w:shd w:val="clear" w:color="auto" w:fill="C6D9F1"/>
          </w:tcPr>
          <w:p w14:paraId="2660EC4B"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6F55D04F"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4A256973"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184B3945"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18E0D367"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041AC6E7"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124D2D0A" w14:textId="77777777" w:rsidR="00D66E0D" w:rsidRPr="00E16D9B" w:rsidRDefault="00D66E0D" w:rsidP="00D55E76">
            <w:pPr>
              <w:spacing w:after="0"/>
              <w:rPr>
                <w:rFonts w:ascii="Times New Roman" w:eastAsia="Times New Roman" w:hAnsi="Times New Roman"/>
                <w:sz w:val="20"/>
                <w:szCs w:val="20"/>
                <w:lang w:val="en-GB"/>
              </w:rPr>
            </w:pPr>
          </w:p>
        </w:tc>
        <w:tc>
          <w:tcPr>
            <w:tcW w:w="267" w:type="dxa"/>
            <w:tcBorders>
              <w:top w:val="single" w:sz="4" w:space="0" w:color="auto"/>
              <w:left w:val="nil"/>
              <w:bottom w:val="single" w:sz="4" w:space="0" w:color="auto"/>
              <w:right w:val="single" w:sz="4" w:space="0" w:color="auto"/>
            </w:tcBorders>
            <w:shd w:val="clear" w:color="auto" w:fill="8DB3E2"/>
          </w:tcPr>
          <w:p w14:paraId="35C5970D" w14:textId="77777777" w:rsidR="00D66E0D" w:rsidRPr="00E16D9B" w:rsidRDefault="00D66E0D" w:rsidP="00D55E76">
            <w:pPr>
              <w:spacing w:after="0"/>
              <w:rPr>
                <w:rFonts w:ascii="Times New Roman" w:eastAsia="Times New Roman" w:hAnsi="Times New Roman"/>
                <w:sz w:val="20"/>
                <w:szCs w:val="20"/>
                <w:lang w:val="en-GB"/>
              </w:rPr>
            </w:pPr>
          </w:p>
        </w:tc>
        <w:tc>
          <w:tcPr>
            <w:tcW w:w="270" w:type="dxa"/>
            <w:tcBorders>
              <w:top w:val="single" w:sz="4" w:space="0" w:color="auto"/>
              <w:left w:val="nil"/>
              <w:bottom w:val="single" w:sz="4" w:space="0" w:color="auto"/>
              <w:right w:val="single" w:sz="4" w:space="0" w:color="auto"/>
            </w:tcBorders>
            <w:shd w:val="clear" w:color="auto" w:fill="8DB3E2"/>
          </w:tcPr>
          <w:p w14:paraId="78408CF6" w14:textId="77777777" w:rsidR="00D66E0D" w:rsidRPr="00E16D9B" w:rsidRDefault="00D66E0D" w:rsidP="00D55E76">
            <w:pPr>
              <w:spacing w:after="0"/>
              <w:rPr>
                <w:rFonts w:ascii="Times New Roman" w:eastAsia="Times New Roman" w:hAnsi="Times New Roman"/>
                <w:sz w:val="20"/>
                <w:szCs w:val="20"/>
                <w:lang w:val="en-GB"/>
              </w:rPr>
            </w:pPr>
          </w:p>
        </w:tc>
        <w:tc>
          <w:tcPr>
            <w:tcW w:w="450" w:type="dxa"/>
            <w:tcBorders>
              <w:top w:val="single" w:sz="4" w:space="0" w:color="auto"/>
              <w:left w:val="nil"/>
              <w:bottom w:val="single" w:sz="4" w:space="0" w:color="auto"/>
              <w:right w:val="single" w:sz="4" w:space="0" w:color="auto"/>
            </w:tcBorders>
            <w:shd w:val="clear" w:color="auto" w:fill="C6D9F1"/>
          </w:tcPr>
          <w:p w14:paraId="5F6C9EE5" w14:textId="77777777" w:rsidR="00D66E0D" w:rsidRPr="00E16D9B" w:rsidRDefault="00D66E0D" w:rsidP="00D55E76">
            <w:pPr>
              <w:spacing w:after="0"/>
              <w:rPr>
                <w:rFonts w:ascii="Times New Roman" w:eastAsia="Times New Roman" w:hAnsi="Times New Roman"/>
                <w:sz w:val="20"/>
                <w:szCs w:val="20"/>
                <w:lang w:val="en-GB"/>
              </w:rPr>
            </w:pPr>
          </w:p>
        </w:tc>
        <w:tc>
          <w:tcPr>
            <w:tcW w:w="430" w:type="dxa"/>
            <w:tcBorders>
              <w:top w:val="single" w:sz="4" w:space="0" w:color="auto"/>
              <w:left w:val="nil"/>
              <w:bottom w:val="single" w:sz="4" w:space="0" w:color="auto"/>
              <w:right w:val="single" w:sz="4" w:space="0" w:color="auto"/>
            </w:tcBorders>
            <w:shd w:val="clear" w:color="auto" w:fill="C6D9F1"/>
          </w:tcPr>
          <w:p w14:paraId="651895D3" w14:textId="77777777" w:rsidR="00D66E0D" w:rsidRPr="00E16D9B" w:rsidRDefault="00D66E0D" w:rsidP="00D55E76">
            <w:pPr>
              <w:spacing w:after="0"/>
              <w:rPr>
                <w:rFonts w:ascii="Times New Roman" w:eastAsia="Times New Roman" w:hAnsi="Times New Roman"/>
                <w:sz w:val="20"/>
                <w:szCs w:val="20"/>
                <w:lang w:val="en-GB"/>
              </w:rPr>
            </w:pPr>
          </w:p>
        </w:tc>
        <w:tc>
          <w:tcPr>
            <w:tcW w:w="425" w:type="dxa"/>
            <w:tcBorders>
              <w:top w:val="single" w:sz="4" w:space="0" w:color="auto"/>
              <w:left w:val="nil"/>
              <w:bottom w:val="single" w:sz="4" w:space="0" w:color="auto"/>
              <w:right w:val="single" w:sz="4" w:space="0" w:color="auto"/>
            </w:tcBorders>
            <w:shd w:val="clear" w:color="auto" w:fill="C6D9F1"/>
          </w:tcPr>
          <w:p w14:paraId="7B38A94C" w14:textId="77777777" w:rsidR="00D66E0D" w:rsidRPr="00E16D9B" w:rsidRDefault="00D66E0D" w:rsidP="00D55E76">
            <w:pPr>
              <w:spacing w:after="0"/>
              <w:rPr>
                <w:rFonts w:ascii="Times New Roman" w:eastAsia="Times New Roman" w:hAnsi="Times New Roman"/>
                <w:sz w:val="20"/>
                <w:szCs w:val="20"/>
                <w:lang w:val="en-GB"/>
              </w:rPr>
            </w:pPr>
          </w:p>
        </w:tc>
      </w:tr>
      <w:tr w:rsidR="00D66E0D" w:rsidRPr="006820A7" w14:paraId="26C8946A" w14:textId="77777777" w:rsidTr="00D55E76">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cPr>
          <w:p w14:paraId="3DA25DCF" w14:textId="77777777" w:rsidR="00D66E0D" w:rsidRPr="00E16D9B" w:rsidRDefault="00D66E0D" w:rsidP="00A261B7">
            <w:pPr>
              <w:spacing w:after="0"/>
              <w:jc w:val="both"/>
              <w:rPr>
                <w:rFonts w:ascii="Times New Roman" w:eastAsia="Times New Roman" w:hAnsi="Times New Roman"/>
                <w:sz w:val="20"/>
                <w:szCs w:val="20"/>
                <w:lang w:val="en-GB"/>
              </w:rPr>
            </w:pPr>
            <w:r w:rsidRPr="00E16D9B">
              <w:rPr>
                <w:rFonts w:ascii="Times New Roman" w:eastAsia="Times New Roman" w:hAnsi="Times New Roman"/>
                <w:b/>
                <w:sz w:val="20"/>
                <w:szCs w:val="20"/>
                <w:lang w:val="en-GB"/>
              </w:rPr>
              <w:lastRenderedPageBreak/>
              <w:t>Activity 4.2.</w:t>
            </w:r>
            <w:r w:rsidRPr="00E16D9B">
              <w:rPr>
                <w:rFonts w:ascii="Times New Roman" w:eastAsia="Times New Roman" w:hAnsi="Times New Roman"/>
                <w:sz w:val="20"/>
                <w:szCs w:val="20"/>
                <w:lang w:val="en-GB"/>
              </w:rPr>
              <w:t xml:space="preserve"> Workshops in two regions (western and eastern) for leaders and specialists on low-emissions livestock farming, including the technologies chosen as part of the previous output, with a gender approach.</w:t>
            </w:r>
          </w:p>
          <w:p w14:paraId="18F5A5B8" w14:textId="77777777" w:rsidR="00D66E0D" w:rsidRPr="00E16D9B" w:rsidRDefault="00D66E0D" w:rsidP="00A261B7">
            <w:pPr>
              <w:spacing w:after="0"/>
              <w:jc w:val="both"/>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Two workshops will be run, one in each region of the country. The importance of having low-emissions livestock farming will be highlighted to the participants and they will be provided with information about technologies applicable to this type of livestock farming, with equitable participation of women and men.</w:t>
            </w:r>
          </w:p>
        </w:tc>
        <w:tc>
          <w:tcPr>
            <w:tcW w:w="426" w:type="dxa"/>
            <w:tcBorders>
              <w:top w:val="single" w:sz="4" w:space="0" w:color="auto"/>
              <w:left w:val="nil"/>
              <w:bottom w:val="single" w:sz="4" w:space="0" w:color="auto"/>
              <w:right w:val="single" w:sz="4" w:space="0" w:color="auto"/>
            </w:tcBorders>
            <w:shd w:val="clear" w:color="auto" w:fill="C6D9F1"/>
          </w:tcPr>
          <w:p w14:paraId="22E33D51"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02B40C1E"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50419D82"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0044706E"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5C99DB2A"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1579C4BC"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7B7D266D" w14:textId="77777777" w:rsidR="00D66E0D" w:rsidRPr="00E16D9B" w:rsidRDefault="00D66E0D" w:rsidP="00D55E76">
            <w:pPr>
              <w:spacing w:after="0"/>
              <w:rPr>
                <w:rFonts w:ascii="Times New Roman" w:eastAsia="Times New Roman" w:hAnsi="Times New Roman"/>
                <w:sz w:val="20"/>
                <w:szCs w:val="20"/>
                <w:lang w:val="en-GB"/>
              </w:rPr>
            </w:pPr>
          </w:p>
        </w:tc>
        <w:tc>
          <w:tcPr>
            <w:tcW w:w="267" w:type="dxa"/>
            <w:tcBorders>
              <w:top w:val="single" w:sz="4" w:space="0" w:color="auto"/>
              <w:left w:val="nil"/>
              <w:bottom w:val="single" w:sz="4" w:space="0" w:color="auto"/>
              <w:right w:val="single" w:sz="4" w:space="0" w:color="auto"/>
            </w:tcBorders>
            <w:shd w:val="clear" w:color="auto" w:fill="8DB3E2"/>
          </w:tcPr>
          <w:p w14:paraId="0B382467" w14:textId="77777777" w:rsidR="00D66E0D" w:rsidRPr="00E16D9B" w:rsidRDefault="00D66E0D" w:rsidP="00D55E76">
            <w:pPr>
              <w:spacing w:after="0"/>
              <w:rPr>
                <w:rFonts w:ascii="Times New Roman" w:eastAsia="Times New Roman" w:hAnsi="Times New Roman"/>
                <w:sz w:val="20"/>
                <w:szCs w:val="20"/>
                <w:lang w:val="en-GB"/>
              </w:rPr>
            </w:pPr>
          </w:p>
        </w:tc>
        <w:tc>
          <w:tcPr>
            <w:tcW w:w="270" w:type="dxa"/>
            <w:tcBorders>
              <w:top w:val="single" w:sz="4" w:space="0" w:color="auto"/>
              <w:left w:val="nil"/>
              <w:bottom w:val="single" w:sz="4" w:space="0" w:color="auto"/>
              <w:right w:val="single" w:sz="4" w:space="0" w:color="auto"/>
            </w:tcBorders>
            <w:shd w:val="clear" w:color="auto" w:fill="8DB3E2"/>
          </w:tcPr>
          <w:p w14:paraId="03D94030" w14:textId="77777777" w:rsidR="00D66E0D" w:rsidRPr="00E16D9B" w:rsidRDefault="00D66E0D" w:rsidP="00D55E76">
            <w:pPr>
              <w:spacing w:after="0"/>
              <w:rPr>
                <w:rFonts w:ascii="Times New Roman" w:eastAsia="Times New Roman" w:hAnsi="Times New Roman"/>
                <w:sz w:val="20"/>
                <w:szCs w:val="20"/>
                <w:lang w:val="en-GB"/>
              </w:rPr>
            </w:pPr>
          </w:p>
        </w:tc>
        <w:tc>
          <w:tcPr>
            <w:tcW w:w="450" w:type="dxa"/>
            <w:tcBorders>
              <w:top w:val="single" w:sz="4" w:space="0" w:color="auto"/>
              <w:left w:val="nil"/>
              <w:bottom w:val="single" w:sz="4" w:space="0" w:color="auto"/>
              <w:right w:val="single" w:sz="4" w:space="0" w:color="auto"/>
            </w:tcBorders>
            <w:shd w:val="clear" w:color="auto" w:fill="8DB3E2"/>
          </w:tcPr>
          <w:p w14:paraId="408030D4" w14:textId="77777777" w:rsidR="00D66E0D" w:rsidRPr="00E16D9B" w:rsidRDefault="00D66E0D" w:rsidP="00D55E76">
            <w:pPr>
              <w:spacing w:after="0"/>
              <w:rPr>
                <w:rFonts w:ascii="Times New Roman" w:eastAsia="Times New Roman" w:hAnsi="Times New Roman"/>
                <w:sz w:val="20"/>
                <w:szCs w:val="20"/>
                <w:lang w:val="en-GB"/>
              </w:rPr>
            </w:pPr>
          </w:p>
        </w:tc>
        <w:tc>
          <w:tcPr>
            <w:tcW w:w="430" w:type="dxa"/>
            <w:tcBorders>
              <w:top w:val="single" w:sz="4" w:space="0" w:color="auto"/>
              <w:left w:val="nil"/>
              <w:bottom w:val="single" w:sz="4" w:space="0" w:color="auto"/>
              <w:right w:val="single" w:sz="4" w:space="0" w:color="auto"/>
            </w:tcBorders>
            <w:shd w:val="clear" w:color="auto" w:fill="C6D9F1"/>
          </w:tcPr>
          <w:p w14:paraId="10DE021F" w14:textId="77777777" w:rsidR="00D66E0D" w:rsidRPr="00E16D9B" w:rsidRDefault="00D66E0D" w:rsidP="00D55E76">
            <w:pPr>
              <w:spacing w:after="0"/>
              <w:rPr>
                <w:rFonts w:ascii="Times New Roman" w:eastAsia="Times New Roman" w:hAnsi="Times New Roman"/>
                <w:sz w:val="20"/>
                <w:szCs w:val="20"/>
                <w:lang w:val="en-GB"/>
              </w:rPr>
            </w:pPr>
          </w:p>
        </w:tc>
        <w:tc>
          <w:tcPr>
            <w:tcW w:w="425" w:type="dxa"/>
            <w:tcBorders>
              <w:top w:val="single" w:sz="4" w:space="0" w:color="auto"/>
              <w:left w:val="nil"/>
              <w:bottom w:val="single" w:sz="4" w:space="0" w:color="auto"/>
              <w:right w:val="single" w:sz="4" w:space="0" w:color="auto"/>
            </w:tcBorders>
            <w:shd w:val="clear" w:color="auto" w:fill="C6D9F1"/>
          </w:tcPr>
          <w:p w14:paraId="30040F38" w14:textId="77777777" w:rsidR="00D66E0D" w:rsidRPr="00E16D9B" w:rsidRDefault="00D66E0D" w:rsidP="00D55E76">
            <w:pPr>
              <w:spacing w:after="0"/>
              <w:rPr>
                <w:rFonts w:ascii="Times New Roman" w:eastAsia="Times New Roman" w:hAnsi="Times New Roman"/>
                <w:sz w:val="20"/>
                <w:szCs w:val="20"/>
                <w:lang w:val="en-GB"/>
              </w:rPr>
            </w:pPr>
          </w:p>
        </w:tc>
      </w:tr>
      <w:tr w:rsidR="00D66E0D" w:rsidRPr="00E16D9B" w14:paraId="712CDF7F" w14:textId="77777777" w:rsidTr="00D55E76">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cPr>
          <w:p w14:paraId="77F25B67" w14:textId="77777777" w:rsidR="00D66E0D" w:rsidRPr="00E16D9B" w:rsidRDefault="00D66E0D" w:rsidP="00D55E76">
            <w:pPr>
              <w:spacing w:after="0"/>
              <w:rPr>
                <w:rFonts w:ascii="Times New Roman" w:eastAsia="Times New Roman" w:hAnsi="Times New Roman"/>
                <w:b/>
                <w:sz w:val="20"/>
                <w:szCs w:val="20"/>
                <w:lang w:val="en-GB"/>
              </w:rPr>
            </w:pPr>
            <w:r w:rsidRPr="00E16D9B">
              <w:rPr>
                <w:rFonts w:ascii="Times New Roman" w:eastAsia="Times New Roman" w:hAnsi="Times New Roman"/>
                <w:b/>
                <w:sz w:val="20"/>
                <w:szCs w:val="20"/>
                <w:lang w:val="en-GB"/>
              </w:rPr>
              <w:t>Deliverables 4:</w:t>
            </w:r>
          </w:p>
        </w:tc>
        <w:tc>
          <w:tcPr>
            <w:tcW w:w="426" w:type="dxa"/>
            <w:tcBorders>
              <w:top w:val="single" w:sz="4" w:space="0" w:color="auto"/>
              <w:left w:val="nil"/>
              <w:bottom w:val="single" w:sz="4" w:space="0" w:color="auto"/>
              <w:right w:val="single" w:sz="4" w:space="0" w:color="auto"/>
            </w:tcBorders>
            <w:shd w:val="clear" w:color="auto" w:fill="C6D9F1"/>
          </w:tcPr>
          <w:p w14:paraId="27A987C3"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2DCA1BBB"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3D96B13F"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591A8F55"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6AF99AB9" w14:textId="77777777" w:rsidR="00D66E0D" w:rsidRPr="00E16D9B" w:rsidRDefault="00D66E0D" w:rsidP="00D55E7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04B1AC2A" w14:textId="77777777" w:rsidR="00D66E0D" w:rsidRPr="00E16D9B" w:rsidRDefault="00D66E0D" w:rsidP="00D55E7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2F266B99" w14:textId="77777777" w:rsidR="00D66E0D" w:rsidRPr="00E16D9B" w:rsidRDefault="00D66E0D" w:rsidP="00D55E76">
            <w:pPr>
              <w:spacing w:after="0"/>
              <w:rPr>
                <w:rFonts w:ascii="Times New Roman" w:eastAsia="Times New Roman" w:hAnsi="Times New Roman"/>
                <w:sz w:val="20"/>
                <w:szCs w:val="20"/>
                <w:lang w:val="en-GB"/>
              </w:rPr>
            </w:pPr>
          </w:p>
        </w:tc>
        <w:tc>
          <w:tcPr>
            <w:tcW w:w="267" w:type="dxa"/>
            <w:tcBorders>
              <w:top w:val="single" w:sz="4" w:space="0" w:color="auto"/>
              <w:left w:val="nil"/>
              <w:bottom w:val="single" w:sz="4" w:space="0" w:color="auto"/>
              <w:right w:val="single" w:sz="4" w:space="0" w:color="auto"/>
            </w:tcBorders>
            <w:shd w:val="clear" w:color="auto" w:fill="C6D9F1"/>
          </w:tcPr>
          <w:p w14:paraId="6FFAAA17" w14:textId="77777777" w:rsidR="00D66E0D" w:rsidRPr="00E16D9B" w:rsidRDefault="00D66E0D" w:rsidP="00D55E76">
            <w:pPr>
              <w:spacing w:after="0"/>
              <w:rPr>
                <w:rFonts w:ascii="Times New Roman" w:eastAsia="Times New Roman" w:hAnsi="Times New Roman"/>
                <w:sz w:val="20"/>
                <w:szCs w:val="20"/>
                <w:lang w:val="en-GB"/>
              </w:rPr>
            </w:pPr>
          </w:p>
        </w:tc>
        <w:tc>
          <w:tcPr>
            <w:tcW w:w="270" w:type="dxa"/>
            <w:tcBorders>
              <w:top w:val="single" w:sz="4" w:space="0" w:color="auto"/>
              <w:left w:val="nil"/>
              <w:bottom w:val="single" w:sz="4" w:space="0" w:color="auto"/>
              <w:right w:val="single" w:sz="4" w:space="0" w:color="auto"/>
            </w:tcBorders>
            <w:shd w:val="clear" w:color="auto" w:fill="C6D9F1"/>
          </w:tcPr>
          <w:p w14:paraId="7E5C2891" w14:textId="77777777" w:rsidR="00D66E0D" w:rsidRPr="00E16D9B" w:rsidRDefault="00D66E0D" w:rsidP="00D55E76">
            <w:pPr>
              <w:spacing w:after="0"/>
              <w:rPr>
                <w:rFonts w:ascii="Times New Roman" w:eastAsia="Times New Roman" w:hAnsi="Times New Roman"/>
                <w:sz w:val="20"/>
                <w:szCs w:val="20"/>
                <w:lang w:val="en-GB"/>
              </w:rPr>
            </w:pPr>
          </w:p>
        </w:tc>
        <w:tc>
          <w:tcPr>
            <w:tcW w:w="450" w:type="dxa"/>
            <w:tcBorders>
              <w:top w:val="single" w:sz="4" w:space="0" w:color="auto"/>
              <w:left w:val="nil"/>
              <w:bottom w:val="single" w:sz="4" w:space="0" w:color="auto"/>
              <w:right w:val="single" w:sz="4" w:space="0" w:color="auto"/>
            </w:tcBorders>
            <w:shd w:val="clear" w:color="auto" w:fill="C6D9F1"/>
          </w:tcPr>
          <w:p w14:paraId="308D3864" w14:textId="77777777" w:rsidR="00D66E0D" w:rsidRPr="00E16D9B" w:rsidRDefault="00D66E0D" w:rsidP="00D55E76">
            <w:pPr>
              <w:spacing w:after="0"/>
              <w:rPr>
                <w:rFonts w:ascii="Times New Roman" w:eastAsia="Times New Roman" w:hAnsi="Times New Roman"/>
                <w:sz w:val="20"/>
                <w:szCs w:val="20"/>
                <w:lang w:val="en-GB"/>
              </w:rPr>
            </w:pPr>
          </w:p>
        </w:tc>
        <w:tc>
          <w:tcPr>
            <w:tcW w:w="430" w:type="dxa"/>
            <w:tcBorders>
              <w:top w:val="single" w:sz="4" w:space="0" w:color="auto"/>
              <w:left w:val="nil"/>
              <w:bottom w:val="single" w:sz="4" w:space="0" w:color="auto"/>
              <w:right w:val="single" w:sz="4" w:space="0" w:color="auto"/>
            </w:tcBorders>
            <w:shd w:val="clear" w:color="auto" w:fill="C6D9F1"/>
          </w:tcPr>
          <w:p w14:paraId="34B91597" w14:textId="77777777" w:rsidR="00D66E0D" w:rsidRPr="00E16D9B" w:rsidRDefault="00D66E0D" w:rsidP="00D55E76">
            <w:pPr>
              <w:spacing w:after="0"/>
              <w:rPr>
                <w:rFonts w:ascii="Times New Roman" w:eastAsia="Times New Roman" w:hAnsi="Times New Roman"/>
                <w:sz w:val="20"/>
                <w:szCs w:val="20"/>
                <w:lang w:val="en-GB"/>
              </w:rPr>
            </w:pPr>
          </w:p>
        </w:tc>
        <w:tc>
          <w:tcPr>
            <w:tcW w:w="425" w:type="dxa"/>
            <w:tcBorders>
              <w:top w:val="single" w:sz="4" w:space="0" w:color="auto"/>
              <w:left w:val="nil"/>
              <w:bottom w:val="single" w:sz="4" w:space="0" w:color="auto"/>
              <w:right w:val="single" w:sz="4" w:space="0" w:color="auto"/>
            </w:tcBorders>
            <w:shd w:val="clear" w:color="auto" w:fill="C6D9F1"/>
          </w:tcPr>
          <w:p w14:paraId="3B7E23B6" w14:textId="77777777" w:rsidR="00D66E0D" w:rsidRPr="00E16D9B" w:rsidRDefault="00D66E0D" w:rsidP="00D55E76">
            <w:pPr>
              <w:spacing w:after="0"/>
              <w:rPr>
                <w:rFonts w:ascii="Times New Roman" w:eastAsia="Times New Roman" w:hAnsi="Times New Roman"/>
                <w:sz w:val="20"/>
                <w:szCs w:val="20"/>
                <w:lang w:val="en-GB"/>
              </w:rPr>
            </w:pPr>
          </w:p>
        </w:tc>
      </w:tr>
      <w:tr w:rsidR="00A56596" w:rsidRPr="00E16D9B" w14:paraId="75B7930C" w14:textId="77777777" w:rsidTr="00D55E76">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cPr>
          <w:p w14:paraId="6186F7EE" w14:textId="77777777" w:rsidR="00A56596" w:rsidRPr="00E16D9B" w:rsidRDefault="00A56596" w:rsidP="008A3779">
            <w:pPr>
              <w:numPr>
                <w:ilvl w:val="1"/>
                <w:numId w:val="4"/>
              </w:numPr>
              <w:spacing w:after="0"/>
              <w:ind w:firstLine="2"/>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Open-access database containing the information obtained as part of Outputs 2 and 3 and a handbook of good practices for each audience (one for specialists, one for politicians and one for farmers).</w:t>
            </w:r>
          </w:p>
        </w:tc>
        <w:tc>
          <w:tcPr>
            <w:tcW w:w="426" w:type="dxa"/>
            <w:tcBorders>
              <w:top w:val="single" w:sz="4" w:space="0" w:color="auto"/>
              <w:left w:val="nil"/>
              <w:bottom w:val="single" w:sz="4" w:space="0" w:color="auto"/>
              <w:right w:val="single" w:sz="4" w:space="0" w:color="auto"/>
            </w:tcBorders>
            <w:shd w:val="clear" w:color="auto" w:fill="C6D9F1"/>
          </w:tcPr>
          <w:p w14:paraId="11E25BC7" w14:textId="77777777" w:rsidR="00A56596" w:rsidRPr="00E16D9B" w:rsidRDefault="00A56596" w:rsidP="00A5659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33E78D80" w14:textId="77777777" w:rsidR="00A56596" w:rsidRPr="00E16D9B" w:rsidRDefault="00A56596" w:rsidP="00A5659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552C47C8" w14:textId="77777777" w:rsidR="00A56596" w:rsidRPr="00E16D9B" w:rsidRDefault="00A56596" w:rsidP="00A5659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1ECAAD28" w14:textId="77777777" w:rsidR="00A56596" w:rsidRPr="00E16D9B" w:rsidRDefault="00A56596" w:rsidP="00A5659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6061A7C7" w14:textId="77777777" w:rsidR="00A56596" w:rsidRPr="00E16D9B" w:rsidRDefault="00A56596" w:rsidP="00A5659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1D6E6BBD" w14:textId="77777777" w:rsidR="00A56596" w:rsidRPr="00E16D9B" w:rsidRDefault="00A56596" w:rsidP="00A5659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30280176" w14:textId="77777777" w:rsidR="00A56596" w:rsidRPr="00E16D9B" w:rsidRDefault="00A56596" w:rsidP="00A56596">
            <w:pPr>
              <w:spacing w:after="0"/>
              <w:rPr>
                <w:rFonts w:ascii="Times New Roman" w:eastAsia="Times New Roman" w:hAnsi="Times New Roman"/>
                <w:sz w:val="20"/>
                <w:szCs w:val="20"/>
                <w:lang w:val="en-GB"/>
              </w:rPr>
            </w:pPr>
          </w:p>
        </w:tc>
        <w:tc>
          <w:tcPr>
            <w:tcW w:w="267" w:type="dxa"/>
            <w:tcBorders>
              <w:top w:val="single" w:sz="4" w:space="0" w:color="auto"/>
              <w:left w:val="nil"/>
              <w:bottom w:val="single" w:sz="4" w:space="0" w:color="auto"/>
              <w:right w:val="single" w:sz="4" w:space="0" w:color="auto"/>
            </w:tcBorders>
            <w:shd w:val="clear" w:color="auto" w:fill="C6D9F1"/>
            <w:vAlign w:val="center"/>
          </w:tcPr>
          <w:p w14:paraId="09CCD081" w14:textId="77777777" w:rsidR="00A56596" w:rsidRPr="00E16D9B" w:rsidRDefault="00A56596" w:rsidP="00A56596">
            <w:pPr>
              <w:spacing w:after="0"/>
              <w:jc w:val="center"/>
              <w:rPr>
                <w:rFonts w:ascii="Times New Roman" w:eastAsia="Times New Roman" w:hAnsi="Times New Roman"/>
                <w:sz w:val="20"/>
                <w:szCs w:val="20"/>
                <w:lang w:val="en-GB"/>
              </w:rPr>
            </w:pPr>
          </w:p>
        </w:tc>
        <w:tc>
          <w:tcPr>
            <w:tcW w:w="270" w:type="dxa"/>
            <w:tcBorders>
              <w:top w:val="single" w:sz="4" w:space="0" w:color="auto"/>
              <w:left w:val="nil"/>
              <w:bottom w:val="single" w:sz="4" w:space="0" w:color="auto"/>
              <w:right w:val="single" w:sz="4" w:space="0" w:color="auto"/>
            </w:tcBorders>
            <w:shd w:val="clear" w:color="auto" w:fill="C6D9F1"/>
            <w:vAlign w:val="center"/>
          </w:tcPr>
          <w:p w14:paraId="1167A707" w14:textId="77777777" w:rsidR="00A56596" w:rsidRPr="00E16D9B" w:rsidRDefault="00A56596" w:rsidP="00A56596">
            <w:pPr>
              <w:spacing w:after="0"/>
              <w:jc w:val="center"/>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X</w:t>
            </w:r>
          </w:p>
        </w:tc>
        <w:tc>
          <w:tcPr>
            <w:tcW w:w="450" w:type="dxa"/>
            <w:tcBorders>
              <w:top w:val="single" w:sz="4" w:space="0" w:color="auto"/>
              <w:left w:val="nil"/>
              <w:bottom w:val="single" w:sz="4" w:space="0" w:color="auto"/>
              <w:right w:val="single" w:sz="4" w:space="0" w:color="auto"/>
            </w:tcBorders>
            <w:shd w:val="clear" w:color="auto" w:fill="C6D9F1"/>
            <w:vAlign w:val="center"/>
          </w:tcPr>
          <w:p w14:paraId="507F79EE" w14:textId="77777777" w:rsidR="00A56596" w:rsidRPr="00E16D9B" w:rsidRDefault="00A56596" w:rsidP="00A56596">
            <w:pPr>
              <w:spacing w:after="0"/>
              <w:jc w:val="center"/>
              <w:rPr>
                <w:rFonts w:ascii="Times New Roman" w:eastAsia="Times New Roman" w:hAnsi="Times New Roman"/>
                <w:sz w:val="20"/>
                <w:szCs w:val="20"/>
                <w:lang w:val="en-GB"/>
              </w:rPr>
            </w:pPr>
          </w:p>
        </w:tc>
        <w:tc>
          <w:tcPr>
            <w:tcW w:w="430" w:type="dxa"/>
            <w:tcBorders>
              <w:top w:val="single" w:sz="4" w:space="0" w:color="auto"/>
              <w:left w:val="nil"/>
              <w:bottom w:val="single" w:sz="4" w:space="0" w:color="auto"/>
              <w:right w:val="single" w:sz="4" w:space="0" w:color="auto"/>
            </w:tcBorders>
            <w:shd w:val="clear" w:color="auto" w:fill="C6D9F1"/>
          </w:tcPr>
          <w:p w14:paraId="457576C1" w14:textId="77777777" w:rsidR="00A56596" w:rsidRPr="00E16D9B" w:rsidRDefault="00A56596" w:rsidP="00A56596">
            <w:pPr>
              <w:spacing w:after="0"/>
              <w:rPr>
                <w:rFonts w:ascii="Times New Roman" w:eastAsia="Times New Roman" w:hAnsi="Times New Roman"/>
                <w:sz w:val="20"/>
                <w:szCs w:val="20"/>
                <w:lang w:val="en-GB"/>
              </w:rPr>
            </w:pPr>
          </w:p>
        </w:tc>
        <w:tc>
          <w:tcPr>
            <w:tcW w:w="425" w:type="dxa"/>
            <w:tcBorders>
              <w:top w:val="single" w:sz="4" w:space="0" w:color="auto"/>
              <w:left w:val="nil"/>
              <w:bottom w:val="single" w:sz="4" w:space="0" w:color="auto"/>
              <w:right w:val="single" w:sz="4" w:space="0" w:color="auto"/>
            </w:tcBorders>
            <w:shd w:val="clear" w:color="auto" w:fill="C6D9F1"/>
          </w:tcPr>
          <w:p w14:paraId="4659950B" w14:textId="77777777" w:rsidR="00A56596" w:rsidRPr="00E16D9B" w:rsidRDefault="00A56596" w:rsidP="00A56596">
            <w:pPr>
              <w:spacing w:after="0"/>
              <w:rPr>
                <w:rFonts w:ascii="Times New Roman" w:eastAsia="Times New Roman" w:hAnsi="Times New Roman"/>
                <w:sz w:val="20"/>
                <w:szCs w:val="20"/>
                <w:lang w:val="en-GB"/>
              </w:rPr>
            </w:pPr>
          </w:p>
        </w:tc>
      </w:tr>
      <w:tr w:rsidR="00A56596" w:rsidRPr="00E16D9B" w14:paraId="39309098" w14:textId="77777777" w:rsidTr="00D55E76">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cPr>
          <w:p w14:paraId="1E911B36" w14:textId="77777777" w:rsidR="00A56596" w:rsidRPr="00E16D9B" w:rsidRDefault="00A56596" w:rsidP="00A56596">
            <w:pPr>
              <w:numPr>
                <w:ilvl w:val="1"/>
                <w:numId w:val="4"/>
              </w:numPr>
              <w:spacing w:after="0"/>
              <w:ind w:left="717"/>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Resources required for the workshop, report on the workshop and list of participants.</w:t>
            </w:r>
          </w:p>
        </w:tc>
        <w:tc>
          <w:tcPr>
            <w:tcW w:w="426" w:type="dxa"/>
            <w:tcBorders>
              <w:top w:val="single" w:sz="4" w:space="0" w:color="auto"/>
              <w:left w:val="nil"/>
              <w:bottom w:val="single" w:sz="4" w:space="0" w:color="auto"/>
              <w:right w:val="single" w:sz="4" w:space="0" w:color="auto"/>
            </w:tcBorders>
            <w:shd w:val="clear" w:color="auto" w:fill="C6D9F1"/>
          </w:tcPr>
          <w:p w14:paraId="3FCDB72A" w14:textId="77777777" w:rsidR="00A56596" w:rsidRPr="00E16D9B" w:rsidRDefault="00A56596" w:rsidP="00A5659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51F8AA36" w14:textId="77777777" w:rsidR="00A56596" w:rsidRPr="00E16D9B" w:rsidRDefault="00A56596" w:rsidP="00A5659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4BA6BF4B" w14:textId="77777777" w:rsidR="00A56596" w:rsidRPr="00E16D9B" w:rsidRDefault="00A56596" w:rsidP="00A5659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57058CBE" w14:textId="77777777" w:rsidR="00A56596" w:rsidRPr="00E16D9B" w:rsidRDefault="00A56596" w:rsidP="00A5659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0AF52F77" w14:textId="77777777" w:rsidR="00A56596" w:rsidRPr="00E16D9B" w:rsidRDefault="00A56596" w:rsidP="00A5659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7B2AA4EB" w14:textId="77777777" w:rsidR="00A56596" w:rsidRPr="00E16D9B" w:rsidRDefault="00A56596" w:rsidP="00A5659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2E05D085" w14:textId="77777777" w:rsidR="00A56596" w:rsidRPr="00E16D9B" w:rsidRDefault="00A56596" w:rsidP="00A56596">
            <w:pPr>
              <w:spacing w:after="0"/>
              <w:rPr>
                <w:rFonts w:ascii="Times New Roman" w:eastAsia="Times New Roman" w:hAnsi="Times New Roman"/>
                <w:sz w:val="20"/>
                <w:szCs w:val="20"/>
                <w:lang w:val="en-GB"/>
              </w:rPr>
            </w:pPr>
          </w:p>
        </w:tc>
        <w:tc>
          <w:tcPr>
            <w:tcW w:w="267" w:type="dxa"/>
            <w:tcBorders>
              <w:top w:val="single" w:sz="4" w:space="0" w:color="auto"/>
              <w:left w:val="nil"/>
              <w:bottom w:val="single" w:sz="4" w:space="0" w:color="auto"/>
              <w:right w:val="single" w:sz="4" w:space="0" w:color="auto"/>
            </w:tcBorders>
            <w:shd w:val="clear" w:color="auto" w:fill="C6D9F1"/>
            <w:vAlign w:val="center"/>
          </w:tcPr>
          <w:p w14:paraId="301D4F9D" w14:textId="77777777" w:rsidR="00A56596" w:rsidRPr="00E16D9B" w:rsidRDefault="00A56596" w:rsidP="00A56596">
            <w:pPr>
              <w:spacing w:after="0"/>
              <w:jc w:val="center"/>
              <w:rPr>
                <w:rFonts w:ascii="Times New Roman" w:eastAsia="Times New Roman" w:hAnsi="Times New Roman"/>
                <w:sz w:val="20"/>
                <w:szCs w:val="20"/>
                <w:lang w:val="en-GB"/>
              </w:rPr>
            </w:pPr>
          </w:p>
        </w:tc>
        <w:tc>
          <w:tcPr>
            <w:tcW w:w="270" w:type="dxa"/>
            <w:tcBorders>
              <w:top w:val="single" w:sz="4" w:space="0" w:color="auto"/>
              <w:left w:val="nil"/>
              <w:bottom w:val="single" w:sz="4" w:space="0" w:color="auto"/>
              <w:right w:val="single" w:sz="4" w:space="0" w:color="auto"/>
            </w:tcBorders>
            <w:shd w:val="clear" w:color="auto" w:fill="C6D9F1"/>
            <w:vAlign w:val="center"/>
          </w:tcPr>
          <w:p w14:paraId="6F8416F2" w14:textId="77777777" w:rsidR="00A56596" w:rsidRPr="00E16D9B" w:rsidRDefault="00A56596" w:rsidP="00A56596">
            <w:pPr>
              <w:spacing w:after="0"/>
              <w:jc w:val="center"/>
              <w:rPr>
                <w:rFonts w:ascii="Times New Roman" w:eastAsia="Times New Roman" w:hAnsi="Times New Roman"/>
                <w:sz w:val="20"/>
                <w:szCs w:val="20"/>
                <w:lang w:val="en-GB"/>
              </w:rPr>
            </w:pPr>
          </w:p>
        </w:tc>
        <w:tc>
          <w:tcPr>
            <w:tcW w:w="450" w:type="dxa"/>
            <w:tcBorders>
              <w:top w:val="single" w:sz="4" w:space="0" w:color="auto"/>
              <w:left w:val="nil"/>
              <w:bottom w:val="single" w:sz="4" w:space="0" w:color="auto"/>
              <w:right w:val="single" w:sz="4" w:space="0" w:color="auto"/>
            </w:tcBorders>
            <w:shd w:val="clear" w:color="auto" w:fill="C6D9F1"/>
            <w:vAlign w:val="center"/>
          </w:tcPr>
          <w:p w14:paraId="397124BF" w14:textId="77777777" w:rsidR="00A56596" w:rsidRPr="00E16D9B" w:rsidRDefault="00A56596" w:rsidP="00A56596">
            <w:pPr>
              <w:spacing w:after="0"/>
              <w:jc w:val="center"/>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X</w:t>
            </w:r>
          </w:p>
        </w:tc>
        <w:tc>
          <w:tcPr>
            <w:tcW w:w="430" w:type="dxa"/>
            <w:tcBorders>
              <w:top w:val="single" w:sz="4" w:space="0" w:color="auto"/>
              <w:left w:val="nil"/>
              <w:bottom w:val="single" w:sz="4" w:space="0" w:color="auto"/>
              <w:right w:val="single" w:sz="4" w:space="0" w:color="auto"/>
            </w:tcBorders>
            <w:shd w:val="clear" w:color="auto" w:fill="C6D9F1"/>
          </w:tcPr>
          <w:p w14:paraId="449B7D57" w14:textId="77777777" w:rsidR="00A56596" w:rsidRPr="00E16D9B" w:rsidRDefault="00A56596" w:rsidP="00A56596">
            <w:pPr>
              <w:spacing w:after="0"/>
              <w:rPr>
                <w:rFonts w:ascii="Times New Roman" w:eastAsia="Times New Roman" w:hAnsi="Times New Roman"/>
                <w:sz w:val="20"/>
                <w:szCs w:val="20"/>
                <w:lang w:val="en-GB"/>
              </w:rPr>
            </w:pPr>
          </w:p>
        </w:tc>
        <w:tc>
          <w:tcPr>
            <w:tcW w:w="425" w:type="dxa"/>
            <w:tcBorders>
              <w:top w:val="single" w:sz="4" w:space="0" w:color="auto"/>
              <w:left w:val="nil"/>
              <w:bottom w:val="single" w:sz="4" w:space="0" w:color="auto"/>
              <w:right w:val="single" w:sz="4" w:space="0" w:color="auto"/>
            </w:tcBorders>
            <w:shd w:val="clear" w:color="auto" w:fill="C6D9F1"/>
          </w:tcPr>
          <w:p w14:paraId="1C245729" w14:textId="77777777" w:rsidR="00A56596" w:rsidRPr="00E16D9B" w:rsidRDefault="00A56596" w:rsidP="00A56596">
            <w:pPr>
              <w:spacing w:after="0"/>
              <w:rPr>
                <w:rFonts w:ascii="Times New Roman" w:eastAsia="Times New Roman" w:hAnsi="Times New Roman"/>
                <w:sz w:val="20"/>
                <w:szCs w:val="20"/>
                <w:lang w:val="en-GB"/>
              </w:rPr>
            </w:pPr>
          </w:p>
        </w:tc>
      </w:tr>
      <w:tr w:rsidR="00A56596" w:rsidRPr="006820A7" w14:paraId="4C61809A" w14:textId="77777777" w:rsidTr="00D55E76">
        <w:trPr>
          <w:trHeight w:val="476"/>
        </w:trPr>
        <w:tc>
          <w:tcPr>
            <w:tcW w:w="10221" w:type="dxa"/>
            <w:tcBorders>
              <w:top w:val="single" w:sz="4" w:space="0" w:color="auto"/>
              <w:left w:val="single" w:sz="4" w:space="0" w:color="auto"/>
              <w:bottom w:val="single" w:sz="4" w:space="0" w:color="auto"/>
              <w:right w:val="single" w:sz="4" w:space="0" w:color="auto"/>
            </w:tcBorders>
            <w:shd w:val="clear" w:color="auto" w:fill="C6D9F1"/>
          </w:tcPr>
          <w:p w14:paraId="1727E2C0" w14:textId="77777777" w:rsidR="00A56596" w:rsidRPr="00E16D9B" w:rsidRDefault="00A56596" w:rsidP="00A56596">
            <w:pPr>
              <w:spacing w:after="0"/>
              <w:jc w:val="both"/>
              <w:rPr>
                <w:rFonts w:ascii="Times New Roman" w:eastAsia="Times New Roman" w:hAnsi="Times New Roman"/>
                <w:b/>
                <w:sz w:val="20"/>
                <w:szCs w:val="20"/>
                <w:lang w:val="en-GB"/>
              </w:rPr>
            </w:pPr>
            <w:r w:rsidRPr="00E16D9B">
              <w:rPr>
                <w:rFonts w:ascii="Times New Roman" w:eastAsia="Times New Roman" w:hAnsi="Times New Roman"/>
                <w:b/>
                <w:sz w:val="20"/>
                <w:szCs w:val="20"/>
                <w:lang w:val="en-GB"/>
              </w:rPr>
              <w:t>Output 5:</w:t>
            </w:r>
          </w:p>
          <w:p w14:paraId="703296D2" w14:textId="77777777" w:rsidR="00A56596" w:rsidRPr="00E16D9B" w:rsidRDefault="00A56596" w:rsidP="00A56596">
            <w:pPr>
              <w:spacing w:after="0"/>
              <w:jc w:val="both"/>
              <w:rPr>
                <w:rFonts w:ascii="Times New Roman" w:eastAsia="Times New Roman" w:hAnsi="Times New Roman"/>
                <w:b/>
                <w:iCs/>
                <w:sz w:val="20"/>
                <w:szCs w:val="20"/>
                <w:lang w:val="en-GB"/>
              </w:rPr>
            </w:pPr>
            <w:r w:rsidRPr="00E16D9B">
              <w:rPr>
                <w:rFonts w:ascii="Times New Roman" w:eastAsia="Times New Roman" w:hAnsi="Times New Roman"/>
                <w:b/>
                <w:iCs/>
                <w:sz w:val="20"/>
                <w:szCs w:val="20"/>
                <w:lang w:val="en-GB"/>
              </w:rPr>
              <w:t>Drafting a concept note for the Green Climate Fund (GCF)</w:t>
            </w:r>
          </w:p>
        </w:tc>
        <w:tc>
          <w:tcPr>
            <w:tcW w:w="426" w:type="dxa"/>
            <w:tcBorders>
              <w:top w:val="single" w:sz="4" w:space="0" w:color="auto"/>
              <w:left w:val="nil"/>
              <w:bottom w:val="single" w:sz="4" w:space="0" w:color="auto"/>
              <w:right w:val="single" w:sz="4" w:space="0" w:color="auto"/>
            </w:tcBorders>
            <w:shd w:val="clear" w:color="auto" w:fill="C6D9F1"/>
          </w:tcPr>
          <w:p w14:paraId="5FD0E388" w14:textId="77777777" w:rsidR="00A56596" w:rsidRPr="00E16D9B" w:rsidRDefault="00A56596" w:rsidP="00A5659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6BB5D250" w14:textId="77777777" w:rsidR="00A56596" w:rsidRPr="00E16D9B" w:rsidRDefault="00A56596" w:rsidP="00A5659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39523535" w14:textId="77777777" w:rsidR="00A56596" w:rsidRPr="00E16D9B" w:rsidRDefault="00A56596" w:rsidP="00A5659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21D00CB2" w14:textId="77777777" w:rsidR="00A56596" w:rsidRPr="00E16D9B" w:rsidRDefault="00A56596" w:rsidP="00A5659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4583C55B" w14:textId="77777777" w:rsidR="00A56596" w:rsidRPr="00E16D9B" w:rsidRDefault="00A56596" w:rsidP="00A5659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6B3712D7" w14:textId="77777777" w:rsidR="00A56596" w:rsidRPr="00E16D9B" w:rsidRDefault="00A56596" w:rsidP="00A5659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3ADAB9B1" w14:textId="77777777" w:rsidR="00A56596" w:rsidRPr="00E16D9B" w:rsidRDefault="00A56596" w:rsidP="00A56596">
            <w:pPr>
              <w:spacing w:after="0"/>
              <w:rPr>
                <w:rFonts w:ascii="Times New Roman" w:eastAsia="Times New Roman" w:hAnsi="Times New Roman"/>
                <w:sz w:val="20"/>
                <w:szCs w:val="20"/>
                <w:lang w:val="en-GB"/>
              </w:rPr>
            </w:pPr>
          </w:p>
        </w:tc>
        <w:tc>
          <w:tcPr>
            <w:tcW w:w="267" w:type="dxa"/>
            <w:tcBorders>
              <w:top w:val="single" w:sz="4" w:space="0" w:color="auto"/>
              <w:left w:val="nil"/>
              <w:bottom w:val="single" w:sz="4" w:space="0" w:color="auto"/>
              <w:right w:val="single" w:sz="4" w:space="0" w:color="auto"/>
            </w:tcBorders>
            <w:shd w:val="clear" w:color="auto" w:fill="C6D9F1"/>
          </w:tcPr>
          <w:p w14:paraId="7412913E" w14:textId="77777777" w:rsidR="00A56596" w:rsidRPr="00E16D9B" w:rsidRDefault="00A56596" w:rsidP="00A56596">
            <w:pPr>
              <w:spacing w:after="0"/>
              <w:rPr>
                <w:rFonts w:ascii="Times New Roman" w:eastAsia="Times New Roman" w:hAnsi="Times New Roman"/>
                <w:sz w:val="20"/>
                <w:szCs w:val="20"/>
                <w:lang w:val="en-GB"/>
              </w:rPr>
            </w:pPr>
          </w:p>
        </w:tc>
        <w:tc>
          <w:tcPr>
            <w:tcW w:w="270" w:type="dxa"/>
            <w:tcBorders>
              <w:top w:val="single" w:sz="4" w:space="0" w:color="auto"/>
              <w:left w:val="nil"/>
              <w:bottom w:val="single" w:sz="4" w:space="0" w:color="auto"/>
              <w:right w:val="single" w:sz="4" w:space="0" w:color="auto"/>
            </w:tcBorders>
            <w:shd w:val="clear" w:color="auto" w:fill="C6D9F1"/>
          </w:tcPr>
          <w:p w14:paraId="075ADE7B" w14:textId="77777777" w:rsidR="00A56596" w:rsidRPr="00E16D9B" w:rsidRDefault="00A56596" w:rsidP="00A56596">
            <w:pPr>
              <w:spacing w:after="0"/>
              <w:rPr>
                <w:rFonts w:ascii="Times New Roman" w:eastAsia="Times New Roman" w:hAnsi="Times New Roman"/>
                <w:sz w:val="20"/>
                <w:szCs w:val="20"/>
                <w:lang w:val="en-GB"/>
              </w:rPr>
            </w:pPr>
          </w:p>
        </w:tc>
        <w:tc>
          <w:tcPr>
            <w:tcW w:w="450" w:type="dxa"/>
            <w:tcBorders>
              <w:top w:val="single" w:sz="4" w:space="0" w:color="auto"/>
              <w:left w:val="nil"/>
              <w:bottom w:val="single" w:sz="4" w:space="0" w:color="auto"/>
              <w:right w:val="single" w:sz="4" w:space="0" w:color="auto"/>
            </w:tcBorders>
            <w:shd w:val="clear" w:color="auto" w:fill="C6D9F1"/>
          </w:tcPr>
          <w:p w14:paraId="4415B7FA" w14:textId="77777777" w:rsidR="00A56596" w:rsidRPr="00E16D9B" w:rsidRDefault="00A56596" w:rsidP="00A56596">
            <w:pPr>
              <w:spacing w:after="0"/>
              <w:rPr>
                <w:rFonts w:ascii="Times New Roman" w:eastAsia="Times New Roman" w:hAnsi="Times New Roman"/>
                <w:sz w:val="20"/>
                <w:szCs w:val="20"/>
                <w:lang w:val="en-GB"/>
              </w:rPr>
            </w:pPr>
          </w:p>
        </w:tc>
        <w:tc>
          <w:tcPr>
            <w:tcW w:w="430" w:type="dxa"/>
            <w:tcBorders>
              <w:top w:val="single" w:sz="4" w:space="0" w:color="auto"/>
              <w:left w:val="nil"/>
              <w:bottom w:val="single" w:sz="4" w:space="0" w:color="auto"/>
              <w:right w:val="single" w:sz="4" w:space="0" w:color="auto"/>
            </w:tcBorders>
            <w:shd w:val="clear" w:color="auto" w:fill="548DD4"/>
          </w:tcPr>
          <w:p w14:paraId="103FBA81" w14:textId="77777777" w:rsidR="00A56596" w:rsidRPr="00E16D9B" w:rsidRDefault="00A56596" w:rsidP="00A56596">
            <w:pPr>
              <w:spacing w:after="0"/>
              <w:rPr>
                <w:rFonts w:ascii="Times New Roman" w:eastAsia="Times New Roman" w:hAnsi="Times New Roman"/>
                <w:sz w:val="20"/>
                <w:szCs w:val="20"/>
                <w:lang w:val="en-GB"/>
              </w:rPr>
            </w:pPr>
          </w:p>
        </w:tc>
        <w:tc>
          <w:tcPr>
            <w:tcW w:w="425" w:type="dxa"/>
            <w:tcBorders>
              <w:top w:val="single" w:sz="4" w:space="0" w:color="auto"/>
              <w:left w:val="nil"/>
              <w:bottom w:val="single" w:sz="4" w:space="0" w:color="auto"/>
              <w:right w:val="single" w:sz="4" w:space="0" w:color="auto"/>
            </w:tcBorders>
            <w:shd w:val="clear" w:color="auto" w:fill="548DD4"/>
          </w:tcPr>
          <w:p w14:paraId="77E2A1AE" w14:textId="77777777" w:rsidR="00A56596" w:rsidRPr="00E16D9B" w:rsidRDefault="00A56596" w:rsidP="00A56596">
            <w:pPr>
              <w:spacing w:after="0"/>
              <w:rPr>
                <w:rFonts w:ascii="Times New Roman" w:eastAsia="Times New Roman" w:hAnsi="Times New Roman"/>
                <w:sz w:val="20"/>
                <w:szCs w:val="20"/>
                <w:lang w:val="en-GB"/>
              </w:rPr>
            </w:pPr>
          </w:p>
        </w:tc>
      </w:tr>
      <w:tr w:rsidR="00A56596" w:rsidRPr="006820A7" w14:paraId="2E539C25" w14:textId="77777777" w:rsidTr="00D55E76">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cPr>
          <w:p w14:paraId="538F7F77" w14:textId="77777777" w:rsidR="00A56596" w:rsidRPr="00E16D9B" w:rsidRDefault="00A56596" w:rsidP="00A261B7">
            <w:pPr>
              <w:spacing w:after="0"/>
              <w:jc w:val="both"/>
              <w:rPr>
                <w:rFonts w:ascii="Times New Roman" w:eastAsia="Times New Roman" w:hAnsi="Times New Roman"/>
                <w:i/>
                <w:iCs/>
                <w:sz w:val="20"/>
                <w:szCs w:val="20"/>
                <w:lang w:val="en-GB"/>
              </w:rPr>
            </w:pPr>
            <w:r w:rsidRPr="00E16D9B">
              <w:rPr>
                <w:rFonts w:ascii="Times New Roman" w:eastAsia="Times New Roman" w:hAnsi="Times New Roman"/>
                <w:b/>
                <w:sz w:val="20"/>
                <w:szCs w:val="20"/>
                <w:lang w:val="en-GB"/>
              </w:rPr>
              <w:t xml:space="preserve">Activity 5.1. </w:t>
            </w:r>
            <w:r w:rsidRPr="00E16D9B">
              <w:rPr>
                <w:rFonts w:ascii="Times New Roman" w:eastAsia="Times New Roman" w:hAnsi="Times New Roman"/>
                <w:sz w:val="20"/>
                <w:szCs w:val="20"/>
                <w:lang w:val="en-GB"/>
              </w:rPr>
              <w:t>Drafting a concept note for the GCF for a project to implement the main recommendations of this technical assistance.</w:t>
            </w:r>
          </w:p>
        </w:tc>
        <w:tc>
          <w:tcPr>
            <w:tcW w:w="426" w:type="dxa"/>
            <w:tcBorders>
              <w:top w:val="single" w:sz="4" w:space="0" w:color="auto"/>
              <w:left w:val="nil"/>
              <w:bottom w:val="single" w:sz="4" w:space="0" w:color="auto"/>
              <w:right w:val="single" w:sz="4" w:space="0" w:color="auto"/>
            </w:tcBorders>
            <w:shd w:val="clear" w:color="auto" w:fill="C6D9F1"/>
          </w:tcPr>
          <w:p w14:paraId="4319EB2C" w14:textId="77777777" w:rsidR="00A56596" w:rsidRPr="00E16D9B" w:rsidRDefault="00A56596" w:rsidP="00A5659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545FC2E3" w14:textId="77777777" w:rsidR="00A56596" w:rsidRPr="00E16D9B" w:rsidRDefault="00A56596" w:rsidP="00A5659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78C45860" w14:textId="77777777" w:rsidR="00A56596" w:rsidRPr="00E16D9B" w:rsidRDefault="00A56596" w:rsidP="00A5659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1F7F59E1" w14:textId="77777777" w:rsidR="00A56596" w:rsidRPr="00E16D9B" w:rsidRDefault="00A56596" w:rsidP="00A5659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73A7E214" w14:textId="77777777" w:rsidR="00A56596" w:rsidRPr="00E16D9B" w:rsidRDefault="00A56596" w:rsidP="00A5659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0A991533" w14:textId="77777777" w:rsidR="00A56596" w:rsidRPr="00E16D9B" w:rsidRDefault="00A56596" w:rsidP="00A5659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2DCF09CA" w14:textId="77777777" w:rsidR="00A56596" w:rsidRPr="00E16D9B" w:rsidRDefault="00A56596" w:rsidP="00A56596">
            <w:pPr>
              <w:spacing w:after="0"/>
              <w:rPr>
                <w:rFonts w:ascii="Times New Roman" w:eastAsia="Times New Roman" w:hAnsi="Times New Roman"/>
                <w:sz w:val="20"/>
                <w:szCs w:val="20"/>
                <w:lang w:val="en-GB"/>
              </w:rPr>
            </w:pPr>
          </w:p>
        </w:tc>
        <w:tc>
          <w:tcPr>
            <w:tcW w:w="267" w:type="dxa"/>
            <w:tcBorders>
              <w:top w:val="single" w:sz="4" w:space="0" w:color="auto"/>
              <w:left w:val="nil"/>
              <w:bottom w:val="single" w:sz="4" w:space="0" w:color="auto"/>
              <w:right w:val="single" w:sz="4" w:space="0" w:color="auto"/>
            </w:tcBorders>
            <w:shd w:val="clear" w:color="auto" w:fill="C6D9F1"/>
          </w:tcPr>
          <w:p w14:paraId="7AB75010" w14:textId="77777777" w:rsidR="00A56596" w:rsidRPr="00E16D9B" w:rsidRDefault="00A56596" w:rsidP="00A56596">
            <w:pPr>
              <w:spacing w:after="0"/>
              <w:rPr>
                <w:rFonts w:ascii="Times New Roman" w:eastAsia="Times New Roman" w:hAnsi="Times New Roman"/>
                <w:sz w:val="20"/>
                <w:szCs w:val="20"/>
                <w:lang w:val="en-GB"/>
              </w:rPr>
            </w:pPr>
          </w:p>
        </w:tc>
        <w:tc>
          <w:tcPr>
            <w:tcW w:w="270" w:type="dxa"/>
            <w:tcBorders>
              <w:top w:val="single" w:sz="4" w:space="0" w:color="auto"/>
              <w:left w:val="nil"/>
              <w:bottom w:val="single" w:sz="4" w:space="0" w:color="auto"/>
              <w:right w:val="single" w:sz="4" w:space="0" w:color="auto"/>
            </w:tcBorders>
            <w:shd w:val="clear" w:color="auto" w:fill="C6D9F1"/>
          </w:tcPr>
          <w:p w14:paraId="6587732A" w14:textId="77777777" w:rsidR="00A56596" w:rsidRPr="00E16D9B" w:rsidRDefault="00A56596" w:rsidP="00A56596">
            <w:pPr>
              <w:spacing w:after="0"/>
              <w:rPr>
                <w:rFonts w:ascii="Times New Roman" w:eastAsia="Times New Roman" w:hAnsi="Times New Roman"/>
                <w:sz w:val="20"/>
                <w:szCs w:val="20"/>
                <w:lang w:val="en-GB"/>
              </w:rPr>
            </w:pPr>
          </w:p>
        </w:tc>
        <w:tc>
          <w:tcPr>
            <w:tcW w:w="450" w:type="dxa"/>
            <w:tcBorders>
              <w:top w:val="single" w:sz="4" w:space="0" w:color="auto"/>
              <w:left w:val="nil"/>
              <w:bottom w:val="single" w:sz="4" w:space="0" w:color="auto"/>
              <w:right w:val="single" w:sz="4" w:space="0" w:color="auto"/>
            </w:tcBorders>
            <w:shd w:val="clear" w:color="auto" w:fill="C6D9F1"/>
          </w:tcPr>
          <w:p w14:paraId="185A0E1E" w14:textId="77777777" w:rsidR="00A56596" w:rsidRPr="00E16D9B" w:rsidRDefault="00A56596" w:rsidP="00A56596">
            <w:pPr>
              <w:spacing w:after="0"/>
              <w:rPr>
                <w:rFonts w:ascii="Times New Roman" w:eastAsia="Times New Roman" w:hAnsi="Times New Roman"/>
                <w:sz w:val="20"/>
                <w:szCs w:val="20"/>
                <w:lang w:val="en-GB"/>
              </w:rPr>
            </w:pPr>
          </w:p>
        </w:tc>
        <w:tc>
          <w:tcPr>
            <w:tcW w:w="430" w:type="dxa"/>
            <w:tcBorders>
              <w:top w:val="single" w:sz="4" w:space="0" w:color="auto"/>
              <w:left w:val="nil"/>
              <w:bottom w:val="single" w:sz="4" w:space="0" w:color="auto"/>
              <w:right w:val="single" w:sz="4" w:space="0" w:color="auto"/>
            </w:tcBorders>
            <w:shd w:val="clear" w:color="auto" w:fill="8DB3E2"/>
          </w:tcPr>
          <w:p w14:paraId="51DC520A" w14:textId="77777777" w:rsidR="00A56596" w:rsidRPr="00E16D9B" w:rsidRDefault="00A56596" w:rsidP="00A56596">
            <w:pPr>
              <w:spacing w:after="0"/>
              <w:rPr>
                <w:rFonts w:ascii="Times New Roman" w:eastAsia="Times New Roman" w:hAnsi="Times New Roman"/>
                <w:sz w:val="20"/>
                <w:szCs w:val="20"/>
                <w:lang w:val="en-GB"/>
              </w:rPr>
            </w:pPr>
          </w:p>
        </w:tc>
        <w:tc>
          <w:tcPr>
            <w:tcW w:w="425" w:type="dxa"/>
            <w:tcBorders>
              <w:top w:val="single" w:sz="4" w:space="0" w:color="auto"/>
              <w:left w:val="nil"/>
              <w:bottom w:val="single" w:sz="4" w:space="0" w:color="auto"/>
              <w:right w:val="single" w:sz="4" w:space="0" w:color="auto"/>
            </w:tcBorders>
            <w:shd w:val="clear" w:color="auto" w:fill="C6D9F1"/>
          </w:tcPr>
          <w:p w14:paraId="0C442BDE" w14:textId="77777777" w:rsidR="00A56596" w:rsidRPr="00E16D9B" w:rsidRDefault="00A56596" w:rsidP="00A56596">
            <w:pPr>
              <w:spacing w:after="0"/>
              <w:rPr>
                <w:rFonts w:ascii="Times New Roman" w:eastAsia="Times New Roman" w:hAnsi="Times New Roman"/>
                <w:sz w:val="20"/>
                <w:szCs w:val="20"/>
                <w:lang w:val="en-GB"/>
              </w:rPr>
            </w:pPr>
          </w:p>
        </w:tc>
      </w:tr>
      <w:tr w:rsidR="00A56596" w:rsidRPr="006820A7" w14:paraId="0E717355" w14:textId="77777777" w:rsidTr="00D55E76">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cPr>
          <w:p w14:paraId="589A0FA1" w14:textId="77777777" w:rsidR="00A56596" w:rsidRPr="00E16D9B" w:rsidRDefault="00A56596" w:rsidP="00A261B7">
            <w:pPr>
              <w:spacing w:after="0"/>
              <w:jc w:val="both"/>
              <w:rPr>
                <w:rFonts w:ascii="Times New Roman" w:eastAsia="Times New Roman" w:hAnsi="Times New Roman"/>
                <w:i/>
                <w:iCs/>
                <w:sz w:val="20"/>
                <w:szCs w:val="20"/>
                <w:lang w:val="en-GB"/>
              </w:rPr>
            </w:pPr>
            <w:r w:rsidRPr="00E16D9B">
              <w:rPr>
                <w:rFonts w:ascii="Times New Roman" w:eastAsia="Times New Roman" w:hAnsi="Times New Roman"/>
                <w:b/>
                <w:sz w:val="20"/>
                <w:szCs w:val="20"/>
                <w:lang w:val="en-GB"/>
              </w:rPr>
              <w:t xml:space="preserve">Activity 5.2. </w:t>
            </w:r>
            <w:r w:rsidRPr="00E16D9B">
              <w:rPr>
                <w:rFonts w:ascii="Times New Roman" w:eastAsia="Times New Roman" w:hAnsi="Times New Roman"/>
                <w:sz w:val="20"/>
                <w:szCs w:val="20"/>
                <w:lang w:val="en-GB"/>
              </w:rPr>
              <w:t>Workshop to present the final results to the different stakeholders.</w:t>
            </w:r>
          </w:p>
        </w:tc>
        <w:tc>
          <w:tcPr>
            <w:tcW w:w="426" w:type="dxa"/>
            <w:tcBorders>
              <w:top w:val="single" w:sz="4" w:space="0" w:color="auto"/>
              <w:left w:val="nil"/>
              <w:bottom w:val="single" w:sz="4" w:space="0" w:color="auto"/>
              <w:right w:val="single" w:sz="4" w:space="0" w:color="auto"/>
            </w:tcBorders>
            <w:shd w:val="clear" w:color="auto" w:fill="C6D9F1"/>
          </w:tcPr>
          <w:p w14:paraId="29568BAD" w14:textId="77777777" w:rsidR="00A56596" w:rsidRPr="00E16D9B" w:rsidRDefault="00A56596" w:rsidP="00A5659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78392CCF" w14:textId="77777777" w:rsidR="00A56596" w:rsidRPr="00E16D9B" w:rsidRDefault="00A56596" w:rsidP="00A5659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4478ED8C" w14:textId="77777777" w:rsidR="00A56596" w:rsidRPr="00E16D9B" w:rsidRDefault="00A56596" w:rsidP="00A5659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6E3DE082" w14:textId="77777777" w:rsidR="00A56596" w:rsidRPr="00E16D9B" w:rsidRDefault="00A56596" w:rsidP="00A5659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56DAD476" w14:textId="77777777" w:rsidR="00A56596" w:rsidRPr="00E16D9B" w:rsidRDefault="00A56596" w:rsidP="00A5659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241588D0" w14:textId="77777777" w:rsidR="00A56596" w:rsidRPr="00E16D9B" w:rsidRDefault="00A56596" w:rsidP="00A5659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692E5426" w14:textId="77777777" w:rsidR="00A56596" w:rsidRPr="00E16D9B" w:rsidRDefault="00A56596" w:rsidP="00A56596">
            <w:pPr>
              <w:spacing w:after="0"/>
              <w:rPr>
                <w:rFonts w:ascii="Times New Roman" w:eastAsia="Times New Roman" w:hAnsi="Times New Roman"/>
                <w:sz w:val="20"/>
                <w:szCs w:val="20"/>
                <w:lang w:val="en-GB"/>
              </w:rPr>
            </w:pPr>
          </w:p>
        </w:tc>
        <w:tc>
          <w:tcPr>
            <w:tcW w:w="267" w:type="dxa"/>
            <w:tcBorders>
              <w:top w:val="single" w:sz="4" w:space="0" w:color="auto"/>
              <w:left w:val="nil"/>
              <w:bottom w:val="single" w:sz="4" w:space="0" w:color="auto"/>
              <w:right w:val="single" w:sz="4" w:space="0" w:color="auto"/>
            </w:tcBorders>
            <w:shd w:val="clear" w:color="auto" w:fill="C6D9F1"/>
          </w:tcPr>
          <w:p w14:paraId="315F25AD" w14:textId="77777777" w:rsidR="00A56596" w:rsidRPr="00E16D9B" w:rsidRDefault="00A56596" w:rsidP="00A56596">
            <w:pPr>
              <w:spacing w:after="0"/>
              <w:rPr>
                <w:rFonts w:ascii="Times New Roman" w:eastAsia="Times New Roman" w:hAnsi="Times New Roman"/>
                <w:sz w:val="20"/>
                <w:szCs w:val="20"/>
                <w:lang w:val="en-GB"/>
              </w:rPr>
            </w:pPr>
          </w:p>
        </w:tc>
        <w:tc>
          <w:tcPr>
            <w:tcW w:w="270" w:type="dxa"/>
            <w:tcBorders>
              <w:top w:val="single" w:sz="4" w:space="0" w:color="auto"/>
              <w:left w:val="nil"/>
              <w:bottom w:val="single" w:sz="4" w:space="0" w:color="auto"/>
              <w:right w:val="single" w:sz="4" w:space="0" w:color="auto"/>
            </w:tcBorders>
            <w:shd w:val="clear" w:color="auto" w:fill="C6D9F1"/>
          </w:tcPr>
          <w:p w14:paraId="2A351898" w14:textId="77777777" w:rsidR="00A56596" w:rsidRPr="00E16D9B" w:rsidRDefault="00A56596" w:rsidP="00A56596">
            <w:pPr>
              <w:spacing w:after="0"/>
              <w:rPr>
                <w:rFonts w:ascii="Times New Roman" w:eastAsia="Times New Roman" w:hAnsi="Times New Roman"/>
                <w:sz w:val="20"/>
                <w:szCs w:val="20"/>
                <w:lang w:val="en-GB"/>
              </w:rPr>
            </w:pPr>
          </w:p>
        </w:tc>
        <w:tc>
          <w:tcPr>
            <w:tcW w:w="450" w:type="dxa"/>
            <w:tcBorders>
              <w:top w:val="single" w:sz="4" w:space="0" w:color="auto"/>
              <w:left w:val="nil"/>
              <w:bottom w:val="single" w:sz="4" w:space="0" w:color="auto"/>
              <w:right w:val="single" w:sz="4" w:space="0" w:color="auto"/>
            </w:tcBorders>
            <w:shd w:val="clear" w:color="auto" w:fill="C6D9F1"/>
          </w:tcPr>
          <w:p w14:paraId="51FD4247" w14:textId="77777777" w:rsidR="00A56596" w:rsidRPr="00E16D9B" w:rsidRDefault="00A56596" w:rsidP="00A56596">
            <w:pPr>
              <w:spacing w:after="0"/>
              <w:rPr>
                <w:rFonts w:ascii="Times New Roman" w:eastAsia="Times New Roman" w:hAnsi="Times New Roman"/>
                <w:sz w:val="20"/>
                <w:szCs w:val="20"/>
                <w:lang w:val="en-GB"/>
              </w:rPr>
            </w:pPr>
          </w:p>
        </w:tc>
        <w:tc>
          <w:tcPr>
            <w:tcW w:w="430" w:type="dxa"/>
            <w:tcBorders>
              <w:top w:val="single" w:sz="4" w:space="0" w:color="auto"/>
              <w:left w:val="nil"/>
              <w:bottom w:val="single" w:sz="4" w:space="0" w:color="auto"/>
              <w:right w:val="single" w:sz="4" w:space="0" w:color="auto"/>
            </w:tcBorders>
            <w:shd w:val="clear" w:color="auto" w:fill="C6D9F1"/>
          </w:tcPr>
          <w:p w14:paraId="7BE48D6F" w14:textId="77777777" w:rsidR="00A56596" w:rsidRPr="00E16D9B" w:rsidRDefault="00A56596" w:rsidP="00A56596">
            <w:pPr>
              <w:spacing w:after="0"/>
              <w:rPr>
                <w:rFonts w:ascii="Times New Roman" w:eastAsia="Times New Roman" w:hAnsi="Times New Roman"/>
                <w:sz w:val="20"/>
                <w:szCs w:val="20"/>
                <w:lang w:val="en-GB"/>
              </w:rPr>
            </w:pPr>
          </w:p>
        </w:tc>
        <w:tc>
          <w:tcPr>
            <w:tcW w:w="425" w:type="dxa"/>
            <w:tcBorders>
              <w:top w:val="single" w:sz="4" w:space="0" w:color="auto"/>
              <w:left w:val="nil"/>
              <w:bottom w:val="single" w:sz="4" w:space="0" w:color="auto"/>
              <w:right w:val="single" w:sz="4" w:space="0" w:color="auto"/>
            </w:tcBorders>
            <w:shd w:val="clear" w:color="auto" w:fill="8DB3E2"/>
          </w:tcPr>
          <w:p w14:paraId="0A12CDE5" w14:textId="77777777" w:rsidR="00A56596" w:rsidRPr="00E16D9B" w:rsidRDefault="00A56596" w:rsidP="00A56596">
            <w:pPr>
              <w:spacing w:after="0"/>
              <w:rPr>
                <w:rFonts w:ascii="Times New Roman" w:eastAsia="Times New Roman" w:hAnsi="Times New Roman"/>
                <w:sz w:val="20"/>
                <w:szCs w:val="20"/>
                <w:lang w:val="en-GB"/>
              </w:rPr>
            </w:pPr>
          </w:p>
        </w:tc>
      </w:tr>
      <w:tr w:rsidR="00A56596" w:rsidRPr="00E16D9B" w14:paraId="33355A1F" w14:textId="77777777" w:rsidTr="00D55E76">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cPr>
          <w:p w14:paraId="31622CA4" w14:textId="77777777" w:rsidR="00A56596" w:rsidRPr="00E16D9B" w:rsidRDefault="00A56596" w:rsidP="00A56596">
            <w:pPr>
              <w:spacing w:after="0"/>
              <w:rPr>
                <w:rFonts w:ascii="Times New Roman" w:eastAsia="Times New Roman" w:hAnsi="Times New Roman"/>
                <w:b/>
                <w:sz w:val="20"/>
                <w:szCs w:val="20"/>
                <w:lang w:val="en-GB"/>
              </w:rPr>
            </w:pPr>
            <w:r w:rsidRPr="00E16D9B">
              <w:rPr>
                <w:rFonts w:ascii="Times New Roman" w:eastAsia="Times New Roman" w:hAnsi="Times New Roman"/>
                <w:b/>
                <w:sz w:val="20"/>
                <w:szCs w:val="20"/>
                <w:lang w:val="en-GB"/>
              </w:rPr>
              <w:t>Deliverables 5:</w:t>
            </w:r>
          </w:p>
        </w:tc>
        <w:tc>
          <w:tcPr>
            <w:tcW w:w="426" w:type="dxa"/>
            <w:tcBorders>
              <w:top w:val="single" w:sz="4" w:space="0" w:color="auto"/>
              <w:left w:val="nil"/>
              <w:bottom w:val="single" w:sz="4" w:space="0" w:color="auto"/>
              <w:right w:val="single" w:sz="4" w:space="0" w:color="auto"/>
            </w:tcBorders>
            <w:shd w:val="clear" w:color="auto" w:fill="C6D9F1"/>
          </w:tcPr>
          <w:p w14:paraId="1E57623A" w14:textId="77777777" w:rsidR="00A56596" w:rsidRPr="00E16D9B" w:rsidRDefault="00A56596" w:rsidP="00A5659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19600BF6" w14:textId="77777777" w:rsidR="00A56596" w:rsidRPr="00E16D9B" w:rsidRDefault="00A56596" w:rsidP="00A5659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14B79B63" w14:textId="77777777" w:rsidR="00A56596" w:rsidRPr="00E16D9B" w:rsidRDefault="00A56596" w:rsidP="00A5659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62D0CF39" w14:textId="77777777" w:rsidR="00A56596" w:rsidRPr="00E16D9B" w:rsidRDefault="00A56596" w:rsidP="00A5659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7FAAA8A0" w14:textId="77777777" w:rsidR="00A56596" w:rsidRPr="00E16D9B" w:rsidRDefault="00A56596" w:rsidP="00A5659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51140A0B" w14:textId="77777777" w:rsidR="00A56596" w:rsidRPr="00E16D9B" w:rsidRDefault="00A56596" w:rsidP="00A5659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08D23505" w14:textId="77777777" w:rsidR="00A56596" w:rsidRPr="00E16D9B" w:rsidRDefault="00A56596" w:rsidP="00A56596">
            <w:pPr>
              <w:spacing w:after="0"/>
              <w:rPr>
                <w:rFonts w:ascii="Times New Roman" w:eastAsia="Times New Roman" w:hAnsi="Times New Roman"/>
                <w:sz w:val="20"/>
                <w:szCs w:val="20"/>
                <w:lang w:val="en-GB"/>
              </w:rPr>
            </w:pPr>
          </w:p>
        </w:tc>
        <w:tc>
          <w:tcPr>
            <w:tcW w:w="267" w:type="dxa"/>
            <w:tcBorders>
              <w:top w:val="single" w:sz="4" w:space="0" w:color="auto"/>
              <w:left w:val="nil"/>
              <w:bottom w:val="single" w:sz="4" w:space="0" w:color="auto"/>
              <w:right w:val="single" w:sz="4" w:space="0" w:color="auto"/>
            </w:tcBorders>
            <w:shd w:val="clear" w:color="auto" w:fill="C6D9F1"/>
          </w:tcPr>
          <w:p w14:paraId="0348BF50" w14:textId="77777777" w:rsidR="00A56596" w:rsidRPr="00E16D9B" w:rsidRDefault="00A56596" w:rsidP="00A56596">
            <w:pPr>
              <w:spacing w:after="0"/>
              <w:rPr>
                <w:rFonts w:ascii="Times New Roman" w:eastAsia="Times New Roman" w:hAnsi="Times New Roman"/>
                <w:sz w:val="20"/>
                <w:szCs w:val="20"/>
                <w:lang w:val="en-GB"/>
              </w:rPr>
            </w:pPr>
          </w:p>
        </w:tc>
        <w:tc>
          <w:tcPr>
            <w:tcW w:w="270" w:type="dxa"/>
            <w:tcBorders>
              <w:top w:val="single" w:sz="4" w:space="0" w:color="auto"/>
              <w:left w:val="nil"/>
              <w:bottom w:val="single" w:sz="4" w:space="0" w:color="auto"/>
              <w:right w:val="single" w:sz="4" w:space="0" w:color="auto"/>
            </w:tcBorders>
            <w:shd w:val="clear" w:color="auto" w:fill="C6D9F1"/>
          </w:tcPr>
          <w:p w14:paraId="18DFFFE9" w14:textId="77777777" w:rsidR="00A56596" w:rsidRPr="00E16D9B" w:rsidRDefault="00A56596" w:rsidP="00A56596">
            <w:pPr>
              <w:spacing w:after="0"/>
              <w:rPr>
                <w:rFonts w:ascii="Times New Roman" w:eastAsia="Times New Roman" w:hAnsi="Times New Roman"/>
                <w:sz w:val="20"/>
                <w:szCs w:val="20"/>
                <w:lang w:val="en-GB"/>
              </w:rPr>
            </w:pPr>
          </w:p>
        </w:tc>
        <w:tc>
          <w:tcPr>
            <w:tcW w:w="450" w:type="dxa"/>
            <w:tcBorders>
              <w:top w:val="single" w:sz="4" w:space="0" w:color="auto"/>
              <w:left w:val="nil"/>
              <w:bottom w:val="single" w:sz="4" w:space="0" w:color="auto"/>
              <w:right w:val="single" w:sz="4" w:space="0" w:color="auto"/>
            </w:tcBorders>
            <w:shd w:val="clear" w:color="auto" w:fill="C6D9F1"/>
          </w:tcPr>
          <w:p w14:paraId="646948B0" w14:textId="77777777" w:rsidR="00A56596" w:rsidRPr="00E16D9B" w:rsidRDefault="00A56596" w:rsidP="00A56596">
            <w:pPr>
              <w:spacing w:after="0"/>
              <w:rPr>
                <w:rFonts w:ascii="Times New Roman" w:eastAsia="Times New Roman" w:hAnsi="Times New Roman"/>
                <w:sz w:val="20"/>
                <w:szCs w:val="20"/>
                <w:lang w:val="en-GB"/>
              </w:rPr>
            </w:pPr>
          </w:p>
        </w:tc>
        <w:tc>
          <w:tcPr>
            <w:tcW w:w="430" w:type="dxa"/>
            <w:tcBorders>
              <w:top w:val="single" w:sz="4" w:space="0" w:color="auto"/>
              <w:left w:val="nil"/>
              <w:bottom w:val="single" w:sz="4" w:space="0" w:color="auto"/>
              <w:right w:val="single" w:sz="4" w:space="0" w:color="auto"/>
            </w:tcBorders>
            <w:shd w:val="clear" w:color="auto" w:fill="C6D9F1"/>
          </w:tcPr>
          <w:p w14:paraId="36167DE0" w14:textId="77777777" w:rsidR="00A56596" w:rsidRPr="00E16D9B" w:rsidRDefault="00A56596" w:rsidP="00A56596">
            <w:pPr>
              <w:spacing w:after="0"/>
              <w:rPr>
                <w:rFonts w:ascii="Times New Roman" w:eastAsia="Times New Roman" w:hAnsi="Times New Roman"/>
                <w:sz w:val="20"/>
                <w:szCs w:val="20"/>
                <w:lang w:val="en-GB"/>
              </w:rPr>
            </w:pPr>
          </w:p>
        </w:tc>
        <w:tc>
          <w:tcPr>
            <w:tcW w:w="425" w:type="dxa"/>
            <w:tcBorders>
              <w:top w:val="single" w:sz="4" w:space="0" w:color="auto"/>
              <w:left w:val="nil"/>
              <w:bottom w:val="single" w:sz="4" w:space="0" w:color="auto"/>
              <w:right w:val="single" w:sz="4" w:space="0" w:color="auto"/>
            </w:tcBorders>
            <w:shd w:val="clear" w:color="auto" w:fill="C6D9F1"/>
          </w:tcPr>
          <w:p w14:paraId="17E7D078" w14:textId="77777777" w:rsidR="00A56596" w:rsidRPr="00E16D9B" w:rsidRDefault="00A56596" w:rsidP="00A56596">
            <w:pPr>
              <w:spacing w:after="0"/>
              <w:rPr>
                <w:rFonts w:ascii="Times New Roman" w:eastAsia="Times New Roman" w:hAnsi="Times New Roman"/>
                <w:sz w:val="20"/>
                <w:szCs w:val="20"/>
                <w:lang w:val="en-GB"/>
              </w:rPr>
            </w:pPr>
          </w:p>
        </w:tc>
      </w:tr>
      <w:tr w:rsidR="00A56596" w:rsidRPr="00E16D9B" w14:paraId="0FE36C37" w14:textId="77777777" w:rsidTr="00D55E76">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cPr>
          <w:p w14:paraId="20CF1887" w14:textId="77777777" w:rsidR="00A56596" w:rsidRPr="00E16D9B" w:rsidRDefault="00A56596" w:rsidP="00A56596">
            <w:pPr>
              <w:numPr>
                <w:ilvl w:val="1"/>
                <w:numId w:val="5"/>
              </w:numPr>
              <w:spacing w:after="0"/>
              <w:ind w:left="807"/>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Concept note for the GCF.</w:t>
            </w:r>
          </w:p>
        </w:tc>
        <w:tc>
          <w:tcPr>
            <w:tcW w:w="426" w:type="dxa"/>
            <w:tcBorders>
              <w:top w:val="single" w:sz="4" w:space="0" w:color="auto"/>
              <w:left w:val="nil"/>
              <w:bottom w:val="single" w:sz="4" w:space="0" w:color="auto"/>
              <w:right w:val="single" w:sz="4" w:space="0" w:color="auto"/>
            </w:tcBorders>
            <w:shd w:val="clear" w:color="auto" w:fill="C6D9F1"/>
          </w:tcPr>
          <w:p w14:paraId="43ECAE89" w14:textId="77777777" w:rsidR="00A56596" w:rsidRPr="00E16D9B" w:rsidRDefault="00A56596" w:rsidP="00A5659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69F0A026" w14:textId="77777777" w:rsidR="00A56596" w:rsidRPr="00E16D9B" w:rsidRDefault="00A56596" w:rsidP="00A5659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4F3CBE9A" w14:textId="77777777" w:rsidR="00A56596" w:rsidRPr="00E16D9B" w:rsidRDefault="00A56596" w:rsidP="00A5659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6868E9E4" w14:textId="77777777" w:rsidR="00A56596" w:rsidRPr="00E16D9B" w:rsidRDefault="00A56596" w:rsidP="00A5659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1BE1C8C4" w14:textId="77777777" w:rsidR="00A56596" w:rsidRPr="00E16D9B" w:rsidRDefault="00A56596" w:rsidP="00A5659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3FDFC11F" w14:textId="77777777" w:rsidR="00A56596" w:rsidRPr="00E16D9B" w:rsidRDefault="00A56596" w:rsidP="00A5659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0600ABC4" w14:textId="77777777" w:rsidR="00A56596" w:rsidRPr="00E16D9B" w:rsidRDefault="00A56596" w:rsidP="00A56596">
            <w:pPr>
              <w:spacing w:after="0"/>
              <w:rPr>
                <w:rFonts w:ascii="Times New Roman" w:eastAsia="Times New Roman" w:hAnsi="Times New Roman"/>
                <w:sz w:val="20"/>
                <w:szCs w:val="20"/>
                <w:lang w:val="en-GB"/>
              </w:rPr>
            </w:pPr>
          </w:p>
        </w:tc>
        <w:tc>
          <w:tcPr>
            <w:tcW w:w="267" w:type="dxa"/>
            <w:tcBorders>
              <w:top w:val="single" w:sz="4" w:space="0" w:color="auto"/>
              <w:left w:val="nil"/>
              <w:bottom w:val="single" w:sz="4" w:space="0" w:color="auto"/>
              <w:right w:val="single" w:sz="4" w:space="0" w:color="auto"/>
            </w:tcBorders>
            <w:shd w:val="clear" w:color="auto" w:fill="C6D9F1"/>
          </w:tcPr>
          <w:p w14:paraId="62CA2816" w14:textId="77777777" w:rsidR="00A56596" w:rsidRPr="00E16D9B" w:rsidRDefault="00A56596" w:rsidP="00A56596">
            <w:pPr>
              <w:spacing w:after="0"/>
              <w:rPr>
                <w:rFonts w:ascii="Times New Roman" w:eastAsia="Times New Roman" w:hAnsi="Times New Roman"/>
                <w:sz w:val="20"/>
                <w:szCs w:val="20"/>
                <w:lang w:val="en-GB"/>
              </w:rPr>
            </w:pPr>
          </w:p>
        </w:tc>
        <w:tc>
          <w:tcPr>
            <w:tcW w:w="270" w:type="dxa"/>
            <w:tcBorders>
              <w:top w:val="single" w:sz="4" w:space="0" w:color="auto"/>
              <w:left w:val="nil"/>
              <w:bottom w:val="single" w:sz="4" w:space="0" w:color="auto"/>
              <w:right w:val="single" w:sz="4" w:space="0" w:color="auto"/>
            </w:tcBorders>
            <w:shd w:val="clear" w:color="auto" w:fill="C6D9F1"/>
          </w:tcPr>
          <w:p w14:paraId="0070C271" w14:textId="77777777" w:rsidR="00A56596" w:rsidRPr="00E16D9B" w:rsidRDefault="00A56596" w:rsidP="00A56596">
            <w:pPr>
              <w:spacing w:after="0"/>
              <w:rPr>
                <w:rFonts w:ascii="Times New Roman" w:eastAsia="Times New Roman" w:hAnsi="Times New Roman"/>
                <w:sz w:val="20"/>
                <w:szCs w:val="20"/>
                <w:lang w:val="en-GB"/>
              </w:rPr>
            </w:pPr>
          </w:p>
        </w:tc>
        <w:tc>
          <w:tcPr>
            <w:tcW w:w="450" w:type="dxa"/>
            <w:tcBorders>
              <w:top w:val="single" w:sz="4" w:space="0" w:color="auto"/>
              <w:left w:val="nil"/>
              <w:bottom w:val="single" w:sz="4" w:space="0" w:color="auto"/>
              <w:right w:val="single" w:sz="4" w:space="0" w:color="auto"/>
            </w:tcBorders>
            <w:shd w:val="clear" w:color="auto" w:fill="C6D9F1"/>
          </w:tcPr>
          <w:p w14:paraId="00E0127E" w14:textId="77777777" w:rsidR="00A56596" w:rsidRPr="00E16D9B" w:rsidRDefault="00A56596" w:rsidP="00A56596">
            <w:pPr>
              <w:spacing w:after="0"/>
              <w:rPr>
                <w:rFonts w:ascii="Times New Roman" w:eastAsia="Times New Roman" w:hAnsi="Times New Roman"/>
                <w:sz w:val="20"/>
                <w:szCs w:val="20"/>
                <w:lang w:val="en-GB"/>
              </w:rPr>
            </w:pPr>
          </w:p>
        </w:tc>
        <w:tc>
          <w:tcPr>
            <w:tcW w:w="430" w:type="dxa"/>
            <w:tcBorders>
              <w:top w:val="single" w:sz="4" w:space="0" w:color="auto"/>
              <w:left w:val="nil"/>
              <w:bottom w:val="single" w:sz="4" w:space="0" w:color="auto"/>
              <w:right w:val="single" w:sz="4" w:space="0" w:color="auto"/>
            </w:tcBorders>
            <w:shd w:val="clear" w:color="auto" w:fill="C6D9F1"/>
            <w:vAlign w:val="center"/>
          </w:tcPr>
          <w:p w14:paraId="2F320A0C" w14:textId="77777777" w:rsidR="00A56596" w:rsidRPr="00E16D9B" w:rsidRDefault="00A56596" w:rsidP="00A56596">
            <w:pPr>
              <w:spacing w:after="0"/>
              <w:jc w:val="center"/>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X</w:t>
            </w:r>
          </w:p>
        </w:tc>
        <w:tc>
          <w:tcPr>
            <w:tcW w:w="425" w:type="dxa"/>
            <w:tcBorders>
              <w:top w:val="single" w:sz="4" w:space="0" w:color="auto"/>
              <w:left w:val="nil"/>
              <w:bottom w:val="single" w:sz="4" w:space="0" w:color="auto"/>
              <w:right w:val="single" w:sz="4" w:space="0" w:color="auto"/>
            </w:tcBorders>
            <w:shd w:val="clear" w:color="auto" w:fill="C6D9F1"/>
            <w:vAlign w:val="center"/>
          </w:tcPr>
          <w:p w14:paraId="2DB83C06" w14:textId="77777777" w:rsidR="00A56596" w:rsidRPr="00E16D9B" w:rsidRDefault="00A56596" w:rsidP="00A56596">
            <w:pPr>
              <w:spacing w:after="0"/>
              <w:jc w:val="center"/>
              <w:rPr>
                <w:rFonts w:ascii="Times New Roman" w:eastAsia="Times New Roman" w:hAnsi="Times New Roman"/>
                <w:sz w:val="20"/>
                <w:szCs w:val="20"/>
                <w:lang w:val="en-GB"/>
              </w:rPr>
            </w:pPr>
          </w:p>
        </w:tc>
      </w:tr>
      <w:tr w:rsidR="00A56596" w:rsidRPr="00E16D9B" w14:paraId="59B60560" w14:textId="77777777" w:rsidTr="00D55E76">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cPr>
          <w:p w14:paraId="22BB3464" w14:textId="77777777" w:rsidR="00A56596" w:rsidRPr="00E16D9B" w:rsidRDefault="00A56596" w:rsidP="00A56596">
            <w:pPr>
              <w:numPr>
                <w:ilvl w:val="1"/>
                <w:numId w:val="5"/>
              </w:numPr>
              <w:spacing w:after="0"/>
              <w:ind w:left="807"/>
              <w:rPr>
                <w:rFonts w:ascii="Times New Roman" w:eastAsia="Times New Roman" w:hAnsi="Times New Roman"/>
                <w:i/>
                <w:sz w:val="20"/>
                <w:szCs w:val="20"/>
                <w:lang w:val="en-GB"/>
              </w:rPr>
            </w:pPr>
            <w:r w:rsidRPr="00E16D9B">
              <w:rPr>
                <w:rFonts w:ascii="Times New Roman" w:eastAsia="Times New Roman" w:hAnsi="Times New Roman"/>
                <w:sz w:val="20"/>
                <w:szCs w:val="20"/>
                <w:lang w:val="en-GB"/>
              </w:rPr>
              <w:t>Final report and list of participants at the workshop.</w:t>
            </w:r>
          </w:p>
        </w:tc>
        <w:tc>
          <w:tcPr>
            <w:tcW w:w="426" w:type="dxa"/>
            <w:tcBorders>
              <w:top w:val="single" w:sz="4" w:space="0" w:color="auto"/>
              <w:left w:val="nil"/>
              <w:bottom w:val="single" w:sz="4" w:space="0" w:color="auto"/>
              <w:right w:val="single" w:sz="4" w:space="0" w:color="auto"/>
            </w:tcBorders>
            <w:shd w:val="clear" w:color="auto" w:fill="C6D9F1"/>
          </w:tcPr>
          <w:p w14:paraId="02D59738" w14:textId="77777777" w:rsidR="00A56596" w:rsidRPr="00E16D9B" w:rsidRDefault="00A56596" w:rsidP="00A5659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5716E19F" w14:textId="77777777" w:rsidR="00A56596" w:rsidRPr="00E16D9B" w:rsidRDefault="00A56596" w:rsidP="00A5659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23DA81A5" w14:textId="77777777" w:rsidR="00A56596" w:rsidRPr="00E16D9B" w:rsidRDefault="00A56596" w:rsidP="00A5659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10AC66D1" w14:textId="77777777" w:rsidR="00A56596" w:rsidRPr="00E16D9B" w:rsidRDefault="00A56596" w:rsidP="00A5659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40F12B87" w14:textId="77777777" w:rsidR="00A56596" w:rsidRPr="00E16D9B" w:rsidRDefault="00A56596" w:rsidP="00A56596">
            <w:pPr>
              <w:spacing w:after="0"/>
              <w:rPr>
                <w:rFonts w:ascii="Times New Roman" w:eastAsia="Times New Roman" w:hAnsi="Times New Roman"/>
                <w:sz w:val="20"/>
                <w:szCs w:val="20"/>
                <w:lang w:val="en-GB"/>
              </w:rPr>
            </w:pPr>
          </w:p>
        </w:tc>
        <w:tc>
          <w:tcPr>
            <w:tcW w:w="283" w:type="dxa"/>
            <w:tcBorders>
              <w:top w:val="single" w:sz="4" w:space="0" w:color="auto"/>
              <w:left w:val="nil"/>
              <w:bottom w:val="single" w:sz="4" w:space="0" w:color="auto"/>
              <w:right w:val="single" w:sz="4" w:space="0" w:color="auto"/>
            </w:tcBorders>
            <w:shd w:val="clear" w:color="auto" w:fill="C6D9F1"/>
          </w:tcPr>
          <w:p w14:paraId="7F1FBE71" w14:textId="77777777" w:rsidR="00A56596" w:rsidRPr="00E16D9B" w:rsidRDefault="00A56596" w:rsidP="00A56596">
            <w:pPr>
              <w:spacing w:after="0"/>
              <w:rPr>
                <w:rFonts w:ascii="Times New Roman" w:eastAsia="Times New Roman" w:hAnsi="Times New Roman"/>
                <w:sz w:val="20"/>
                <w:szCs w:val="20"/>
                <w:lang w:val="en-GB"/>
              </w:rPr>
            </w:pPr>
          </w:p>
        </w:tc>
        <w:tc>
          <w:tcPr>
            <w:tcW w:w="284" w:type="dxa"/>
            <w:tcBorders>
              <w:top w:val="single" w:sz="4" w:space="0" w:color="auto"/>
              <w:left w:val="nil"/>
              <w:bottom w:val="single" w:sz="4" w:space="0" w:color="auto"/>
              <w:right w:val="single" w:sz="4" w:space="0" w:color="auto"/>
            </w:tcBorders>
            <w:shd w:val="clear" w:color="auto" w:fill="C6D9F1"/>
          </w:tcPr>
          <w:p w14:paraId="7FDA0489" w14:textId="77777777" w:rsidR="00A56596" w:rsidRPr="00E16D9B" w:rsidRDefault="00A56596" w:rsidP="00A56596">
            <w:pPr>
              <w:spacing w:after="0"/>
              <w:rPr>
                <w:rFonts w:ascii="Times New Roman" w:eastAsia="Times New Roman" w:hAnsi="Times New Roman"/>
                <w:sz w:val="20"/>
                <w:szCs w:val="20"/>
                <w:lang w:val="en-GB"/>
              </w:rPr>
            </w:pPr>
          </w:p>
        </w:tc>
        <w:tc>
          <w:tcPr>
            <w:tcW w:w="267" w:type="dxa"/>
            <w:tcBorders>
              <w:top w:val="single" w:sz="4" w:space="0" w:color="auto"/>
              <w:left w:val="nil"/>
              <w:bottom w:val="single" w:sz="4" w:space="0" w:color="auto"/>
              <w:right w:val="single" w:sz="4" w:space="0" w:color="auto"/>
            </w:tcBorders>
            <w:shd w:val="clear" w:color="auto" w:fill="C6D9F1"/>
          </w:tcPr>
          <w:p w14:paraId="69ECF5FA" w14:textId="77777777" w:rsidR="00A56596" w:rsidRPr="00E16D9B" w:rsidRDefault="00A56596" w:rsidP="00A56596">
            <w:pPr>
              <w:spacing w:after="0"/>
              <w:rPr>
                <w:rFonts w:ascii="Times New Roman" w:eastAsia="Times New Roman" w:hAnsi="Times New Roman"/>
                <w:sz w:val="20"/>
                <w:szCs w:val="20"/>
                <w:lang w:val="en-GB"/>
              </w:rPr>
            </w:pPr>
          </w:p>
        </w:tc>
        <w:tc>
          <w:tcPr>
            <w:tcW w:w="270" w:type="dxa"/>
            <w:tcBorders>
              <w:top w:val="single" w:sz="4" w:space="0" w:color="auto"/>
              <w:left w:val="nil"/>
              <w:bottom w:val="single" w:sz="4" w:space="0" w:color="auto"/>
              <w:right w:val="single" w:sz="4" w:space="0" w:color="auto"/>
            </w:tcBorders>
            <w:shd w:val="clear" w:color="auto" w:fill="C6D9F1"/>
          </w:tcPr>
          <w:p w14:paraId="42A55B8D" w14:textId="77777777" w:rsidR="00A56596" w:rsidRPr="00E16D9B" w:rsidRDefault="00A56596" w:rsidP="00A56596">
            <w:pPr>
              <w:spacing w:after="0"/>
              <w:rPr>
                <w:rFonts w:ascii="Times New Roman" w:eastAsia="Times New Roman" w:hAnsi="Times New Roman"/>
                <w:sz w:val="20"/>
                <w:szCs w:val="20"/>
                <w:lang w:val="en-GB"/>
              </w:rPr>
            </w:pPr>
          </w:p>
        </w:tc>
        <w:tc>
          <w:tcPr>
            <w:tcW w:w="450" w:type="dxa"/>
            <w:tcBorders>
              <w:top w:val="single" w:sz="4" w:space="0" w:color="auto"/>
              <w:left w:val="nil"/>
              <w:bottom w:val="single" w:sz="4" w:space="0" w:color="auto"/>
              <w:right w:val="single" w:sz="4" w:space="0" w:color="auto"/>
            </w:tcBorders>
            <w:shd w:val="clear" w:color="auto" w:fill="C6D9F1"/>
          </w:tcPr>
          <w:p w14:paraId="5CB600FE" w14:textId="77777777" w:rsidR="00A56596" w:rsidRPr="00E16D9B" w:rsidRDefault="00A56596" w:rsidP="00A56596">
            <w:pPr>
              <w:spacing w:after="0"/>
              <w:rPr>
                <w:rFonts w:ascii="Times New Roman" w:eastAsia="Times New Roman" w:hAnsi="Times New Roman"/>
                <w:sz w:val="20"/>
                <w:szCs w:val="20"/>
                <w:lang w:val="en-GB"/>
              </w:rPr>
            </w:pPr>
          </w:p>
        </w:tc>
        <w:tc>
          <w:tcPr>
            <w:tcW w:w="430" w:type="dxa"/>
            <w:tcBorders>
              <w:top w:val="single" w:sz="4" w:space="0" w:color="auto"/>
              <w:left w:val="nil"/>
              <w:bottom w:val="single" w:sz="4" w:space="0" w:color="auto"/>
              <w:right w:val="single" w:sz="4" w:space="0" w:color="auto"/>
            </w:tcBorders>
            <w:shd w:val="clear" w:color="auto" w:fill="C6D9F1"/>
            <w:vAlign w:val="center"/>
          </w:tcPr>
          <w:p w14:paraId="4D510922" w14:textId="77777777" w:rsidR="00A56596" w:rsidRPr="00E16D9B" w:rsidRDefault="00A56596" w:rsidP="00A56596">
            <w:pPr>
              <w:spacing w:after="0"/>
              <w:jc w:val="center"/>
              <w:rPr>
                <w:rFonts w:ascii="Times New Roman" w:eastAsia="Times New Roman" w:hAnsi="Times New Roman"/>
                <w:sz w:val="20"/>
                <w:szCs w:val="20"/>
                <w:lang w:val="en-GB"/>
              </w:rPr>
            </w:pPr>
          </w:p>
        </w:tc>
        <w:tc>
          <w:tcPr>
            <w:tcW w:w="425" w:type="dxa"/>
            <w:tcBorders>
              <w:top w:val="single" w:sz="4" w:space="0" w:color="auto"/>
              <w:left w:val="nil"/>
              <w:bottom w:val="single" w:sz="4" w:space="0" w:color="auto"/>
              <w:right w:val="single" w:sz="4" w:space="0" w:color="auto"/>
            </w:tcBorders>
            <w:shd w:val="clear" w:color="auto" w:fill="C6D9F1"/>
            <w:vAlign w:val="center"/>
          </w:tcPr>
          <w:p w14:paraId="38D836AB" w14:textId="77777777" w:rsidR="00A56596" w:rsidRPr="00E16D9B" w:rsidRDefault="00A56596" w:rsidP="00A56596">
            <w:pPr>
              <w:spacing w:after="0"/>
              <w:jc w:val="center"/>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X</w:t>
            </w:r>
          </w:p>
        </w:tc>
      </w:tr>
      <w:bookmarkEnd w:id="4"/>
    </w:tbl>
    <w:p w14:paraId="36F92A1D" w14:textId="77777777" w:rsidR="00D66E0D" w:rsidRPr="00E16D9B" w:rsidRDefault="00D66E0D" w:rsidP="00D66E0D">
      <w:pPr>
        <w:spacing w:after="0"/>
        <w:rPr>
          <w:rFonts w:ascii="Times New Roman" w:eastAsia="Times New Roman" w:hAnsi="Times New Roman"/>
          <w:b/>
          <w:bCs/>
          <w:sz w:val="20"/>
          <w:szCs w:val="20"/>
          <w:lang w:val="en-GB"/>
        </w:rPr>
      </w:pPr>
    </w:p>
    <w:p w14:paraId="0FD16624" w14:textId="77777777" w:rsidR="00D66E0D" w:rsidRPr="00E16D9B" w:rsidRDefault="00D66E0D" w:rsidP="00D66E0D">
      <w:pPr>
        <w:spacing w:after="0"/>
        <w:rPr>
          <w:rFonts w:ascii="Times New Roman" w:eastAsia="Times New Roman" w:hAnsi="Times New Roman"/>
          <w:b/>
          <w:bCs/>
          <w:sz w:val="20"/>
          <w:szCs w:val="20"/>
          <w:lang w:val="en-GB"/>
        </w:rPr>
      </w:pPr>
      <w:r w:rsidRPr="00E16D9B">
        <w:rPr>
          <w:rFonts w:ascii="Times New Roman" w:eastAsia="Times New Roman" w:hAnsi="Times New Roman"/>
          <w:b/>
          <w:bCs/>
          <w:sz w:val="20"/>
          <w:szCs w:val="20"/>
          <w:lang w:val="en-GB"/>
        </w:rPr>
        <w:br w:type="page"/>
      </w:r>
    </w:p>
    <w:p w14:paraId="6F48311E" w14:textId="77777777" w:rsidR="00D66E0D" w:rsidRPr="00E16D9B" w:rsidRDefault="00D66E0D" w:rsidP="00D66E0D">
      <w:pPr>
        <w:pStyle w:val="ListParagraph"/>
        <w:numPr>
          <w:ilvl w:val="0"/>
          <w:numId w:val="8"/>
        </w:numPr>
        <w:spacing w:after="0"/>
        <w:rPr>
          <w:rFonts w:ascii="Times New Roman" w:hAnsi="Times New Roman"/>
          <w:b/>
          <w:sz w:val="20"/>
          <w:szCs w:val="20"/>
          <w:lang w:val="en-GB"/>
        </w:rPr>
      </w:pPr>
      <w:r w:rsidRPr="00E16D9B">
        <w:rPr>
          <w:rFonts w:ascii="Times New Roman" w:hAnsi="Times New Roman"/>
          <w:b/>
          <w:sz w:val="20"/>
          <w:szCs w:val="20"/>
          <w:lang w:val="en-GB"/>
        </w:rPr>
        <w:lastRenderedPageBreak/>
        <w:t>Resources required and itemized budget:</w:t>
      </w:r>
    </w:p>
    <w:p w14:paraId="3F913506" w14:textId="77777777" w:rsidR="00D66E0D" w:rsidRPr="00E16D9B" w:rsidRDefault="00D66E0D" w:rsidP="00D66E0D">
      <w:pPr>
        <w:spacing w:after="0"/>
        <w:ind w:left="142"/>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 xml:space="preserve">Please provide an </w:t>
      </w:r>
      <w:r w:rsidRPr="00E16D9B">
        <w:rPr>
          <w:rFonts w:ascii="Times New Roman" w:eastAsia="Times New Roman" w:hAnsi="Times New Roman"/>
          <w:i/>
          <w:iCs/>
          <w:sz w:val="20"/>
          <w:szCs w:val="20"/>
          <w:u w:val="single"/>
          <w:lang w:val="en-GB"/>
        </w:rPr>
        <w:t>indicative overview</w:t>
      </w:r>
      <w:r w:rsidRPr="00E16D9B">
        <w:rPr>
          <w:rFonts w:ascii="Times New Roman" w:eastAsia="Times New Roman" w:hAnsi="Times New Roman"/>
          <w:i/>
          <w:iCs/>
          <w:sz w:val="20"/>
          <w:szCs w:val="20"/>
          <w:lang w:val="en-GB"/>
        </w:rPr>
        <w:t xml:space="preserve"> of the resources required and the itemized budget required to implement the CTCN technical assistance, including for M&amp;E-related activities, using the table below. Please note that a minimum of 1 per cent of the budget should </w:t>
      </w:r>
      <w:bookmarkEnd w:id="5"/>
      <w:r w:rsidRPr="00E16D9B">
        <w:rPr>
          <w:rFonts w:ascii="Times New Roman" w:eastAsia="Times New Roman" w:hAnsi="Times New Roman"/>
          <w:i/>
          <w:iCs/>
          <w:sz w:val="20"/>
          <w:szCs w:val="20"/>
          <w:lang w:val="en-GB"/>
        </w:rPr>
        <w:t>explicitly target gender-specific activities related to the technical assistance (please see section 10 for further information on gender). Once the Response Plan has been completed, the Climate Technology Centre (CTC) will select the response implementers. The CTCN and main implementer selected will finalize an itemised activity-based budget.</w:t>
      </w:r>
    </w:p>
    <w:p w14:paraId="40ABFB06" w14:textId="77777777" w:rsidR="00D66E0D" w:rsidRPr="00E16D9B" w:rsidRDefault="00D66E0D" w:rsidP="00D66E0D">
      <w:pPr>
        <w:spacing w:after="0"/>
        <w:ind w:left="142"/>
        <w:rPr>
          <w:rFonts w:ascii="Times New Roman" w:eastAsia="Times New Roman" w:hAnsi="Times New Roman"/>
          <w:i/>
          <w:iCs/>
          <w:sz w:val="20"/>
          <w:szCs w:val="20"/>
          <w:lang w:val="en-GB"/>
        </w:rPr>
      </w:pPr>
    </w:p>
    <w:tbl>
      <w:tblPr>
        <w:tblW w:w="14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036"/>
        <w:gridCol w:w="1508"/>
        <w:gridCol w:w="2410"/>
        <w:gridCol w:w="2375"/>
        <w:gridCol w:w="1512"/>
        <w:gridCol w:w="1417"/>
      </w:tblGrid>
      <w:tr w:rsidR="00D66E0D" w:rsidRPr="006820A7" w14:paraId="36349CFE" w14:textId="77777777" w:rsidTr="00D55E76">
        <w:tc>
          <w:tcPr>
            <w:tcW w:w="3544" w:type="dxa"/>
            <w:vMerge w:val="restart"/>
            <w:shd w:val="clear" w:color="auto" w:fill="F2F2F2"/>
          </w:tcPr>
          <w:p w14:paraId="20C9F8D6" w14:textId="77777777" w:rsidR="00D66E0D" w:rsidRPr="00E16D9B" w:rsidRDefault="00D66E0D" w:rsidP="00D55E76">
            <w:pPr>
              <w:pStyle w:val="ListParagraph"/>
              <w:spacing w:after="0" w:line="276" w:lineRule="auto"/>
              <w:ind w:left="0"/>
              <w:jc w:val="center"/>
              <w:rPr>
                <w:rFonts w:ascii="Times New Roman" w:eastAsia="Times New Roman" w:hAnsi="Times New Roman"/>
                <w:b/>
                <w:iCs/>
                <w:sz w:val="20"/>
                <w:szCs w:val="20"/>
                <w:lang w:val="en-GB"/>
              </w:rPr>
            </w:pPr>
            <w:bookmarkStart w:id="6" w:name="_Hlk536376648"/>
            <w:r w:rsidRPr="00E16D9B">
              <w:rPr>
                <w:rFonts w:ascii="Times New Roman" w:hAnsi="Times New Roman"/>
                <w:b/>
                <w:sz w:val="20"/>
                <w:szCs w:val="20"/>
                <w:lang w:val="en-GB"/>
              </w:rPr>
              <w:t>Activities and Outputs</w:t>
            </w:r>
          </w:p>
        </w:tc>
        <w:tc>
          <w:tcPr>
            <w:tcW w:w="2036" w:type="dxa"/>
            <w:vMerge w:val="restart"/>
            <w:shd w:val="clear" w:color="auto" w:fill="F2F2F2"/>
          </w:tcPr>
          <w:p w14:paraId="7F5BF38B" w14:textId="77777777" w:rsidR="00D66E0D" w:rsidRPr="00E16D9B" w:rsidRDefault="00D66E0D" w:rsidP="00D55E76">
            <w:pPr>
              <w:pStyle w:val="ListParagraph"/>
              <w:spacing w:after="0" w:line="276" w:lineRule="auto"/>
              <w:ind w:left="0"/>
              <w:jc w:val="center"/>
              <w:rPr>
                <w:rFonts w:ascii="Times New Roman" w:hAnsi="Times New Roman"/>
                <w:b/>
                <w:sz w:val="20"/>
                <w:szCs w:val="20"/>
                <w:lang w:val="en-GB"/>
              </w:rPr>
            </w:pPr>
            <w:r w:rsidRPr="00E16D9B">
              <w:rPr>
                <w:rFonts w:ascii="Times New Roman" w:hAnsi="Times New Roman"/>
                <w:b/>
                <w:sz w:val="20"/>
                <w:szCs w:val="20"/>
                <w:lang w:val="en-GB"/>
              </w:rPr>
              <w:t>Input: Human Resources</w:t>
            </w:r>
          </w:p>
          <w:p w14:paraId="059B187B" w14:textId="77777777" w:rsidR="00D66E0D" w:rsidRPr="00E16D9B" w:rsidRDefault="00D66E0D" w:rsidP="00D55E76">
            <w:pPr>
              <w:spacing w:after="0" w:line="276" w:lineRule="auto"/>
              <w:jc w:val="center"/>
              <w:rPr>
                <w:rFonts w:ascii="Times New Roman" w:eastAsia="Times New Roman" w:hAnsi="Times New Roman"/>
                <w:i/>
                <w:iCs/>
                <w:sz w:val="20"/>
                <w:szCs w:val="20"/>
                <w:lang w:val="en-GB"/>
              </w:rPr>
            </w:pPr>
            <w:r w:rsidRPr="00E16D9B">
              <w:rPr>
                <w:rFonts w:ascii="Times New Roman" w:hAnsi="Times New Roman"/>
                <w:i/>
                <w:sz w:val="20"/>
                <w:szCs w:val="20"/>
                <w:lang w:val="en-GB"/>
              </w:rPr>
              <w:t>(Title, role, estimated number of days)</w:t>
            </w:r>
          </w:p>
        </w:tc>
        <w:tc>
          <w:tcPr>
            <w:tcW w:w="1508" w:type="dxa"/>
            <w:vMerge w:val="restart"/>
            <w:shd w:val="clear" w:color="auto" w:fill="F2F2F2"/>
          </w:tcPr>
          <w:p w14:paraId="2A06D943" w14:textId="77777777" w:rsidR="00D66E0D" w:rsidRPr="00E16D9B" w:rsidRDefault="00D66E0D" w:rsidP="00D55E76">
            <w:pPr>
              <w:pStyle w:val="ListParagraph"/>
              <w:spacing w:after="0" w:line="276" w:lineRule="auto"/>
              <w:ind w:left="0"/>
              <w:jc w:val="center"/>
              <w:rPr>
                <w:rFonts w:ascii="Times New Roman" w:hAnsi="Times New Roman"/>
                <w:b/>
                <w:sz w:val="20"/>
                <w:szCs w:val="20"/>
                <w:lang w:val="en-GB"/>
              </w:rPr>
            </w:pPr>
            <w:r w:rsidRPr="00E16D9B">
              <w:rPr>
                <w:rFonts w:ascii="Times New Roman" w:hAnsi="Times New Roman"/>
                <w:b/>
                <w:sz w:val="20"/>
                <w:szCs w:val="20"/>
                <w:lang w:val="en-GB"/>
              </w:rPr>
              <w:t>Input: Travel</w:t>
            </w:r>
          </w:p>
          <w:p w14:paraId="63C9AA1E" w14:textId="77777777" w:rsidR="00D66E0D" w:rsidRPr="00E16D9B" w:rsidRDefault="00D66E0D" w:rsidP="00D55E76">
            <w:pPr>
              <w:spacing w:after="0" w:line="276" w:lineRule="auto"/>
              <w:jc w:val="center"/>
              <w:rPr>
                <w:rFonts w:ascii="Times New Roman" w:hAnsi="Times New Roman"/>
                <w:i/>
                <w:sz w:val="20"/>
                <w:szCs w:val="20"/>
                <w:lang w:val="en-GB"/>
              </w:rPr>
            </w:pPr>
            <w:r w:rsidRPr="00E16D9B">
              <w:rPr>
                <w:rFonts w:ascii="Times New Roman" w:hAnsi="Times New Roman"/>
                <w:i/>
                <w:sz w:val="20"/>
                <w:szCs w:val="20"/>
                <w:lang w:val="en-GB"/>
              </w:rPr>
              <w:t xml:space="preserve">(Purpose, </w:t>
            </w:r>
          </w:p>
          <w:p w14:paraId="4A902561" w14:textId="77777777" w:rsidR="00D66E0D" w:rsidRPr="00E16D9B" w:rsidRDefault="00D66E0D" w:rsidP="00D55E76">
            <w:pPr>
              <w:spacing w:after="0" w:line="276" w:lineRule="auto"/>
              <w:jc w:val="center"/>
              <w:rPr>
                <w:rFonts w:ascii="Times New Roman" w:eastAsia="Times New Roman" w:hAnsi="Times New Roman"/>
                <w:i/>
                <w:iCs/>
                <w:sz w:val="20"/>
                <w:szCs w:val="20"/>
                <w:lang w:val="en-GB"/>
              </w:rPr>
            </w:pPr>
            <w:r w:rsidRPr="00E16D9B">
              <w:rPr>
                <w:rFonts w:ascii="Times New Roman" w:hAnsi="Times New Roman"/>
                <w:i/>
                <w:sz w:val="20"/>
                <w:szCs w:val="20"/>
                <w:lang w:val="en-GB"/>
              </w:rPr>
              <w:t>national vs. international, number of days)</w:t>
            </w:r>
          </w:p>
        </w:tc>
        <w:tc>
          <w:tcPr>
            <w:tcW w:w="2410" w:type="dxa"/>
            <w:vMerge w:val="restart"/>
            <w:shd w:val="clear" w:color="auto" w:fill="F2F2F2"/>
          </w:tcPr>
          <w:p w14:paraId="16F6C3F8" w14:textId="77777777" w:rsidR="00D66E0D" w:rsidRPr="00E16D9B" w:rsidRDefault="00D66E0D" w:rsidP="00D55E76">
            <w:pPr>
              <w:pStyle w:val="ListParagraph"/>
              <w:spacing w:after="0" w:line="276" w:lineRule="auto"/>
              <w:ind w:left="0"/>
              <w:jc w:val="center"/>
              <w:rPr>
                <w:rFonts w:ascii="Times New Roman" w:hAnsi="Times New Roman"/>
                <w:b/>
                <w:sz w:val="20"/>
                <w:szCs w:val="20"/>
                <w:lang w:val="en-GB"/>
              </w:rPr>
            </w:pPr>
            <w:r w:rsidRPr="00E16D9B">
              <w:rPr>
                <w:rFonts w:ascii="Times New Roman" w:hAnsi="Times New Roman"/>
                <w:b/>
                <w:sz w:val="20"/>
                <w:szCs w:val="20"/>
                <w:lang w:val="en-GB"/>
              </w:rPr>
              <w:t>Inputs: Meetings and events</w:t>
            </w:r>
          </w:p>
          <w:p w14:paraId="13C8D0BF" w14:textId="77777777" w:rsidR="00D66E0D" w:rsidRPr="00E16D9B" w:rsidRDefault="00D66E0D" w:rsidP="00D55E76">
            <w:pPr>
              <w:spacing w:after="0" w:line="276" w:lineRule="auto"/>
              <w:jc w:val="center"/>
              <w:rPr>
                <w:rFonts w:ascii="Times New Roman" w:eastAsia="Times New Roman" w:hAnsi="Times New Roman"/>
                <w:i/>
                <w:iCs/>
                <w:sz w:val="20"/>
                <w:szCs w:val="20"/>
                <w:lang w:val="en-GB"/>
              </w:rPr>
            </w:pPr>
            <w:r w:rsidRPr="00E16D9B">
              <w:rPr>
                <w:rFonts w:ascii="Times New Roman" w:hAnsi="Times New Roman"/>
                <w:i/>
                <w:sz w:val="20"/>
                <w:szCs w:val="20"/>
                <w:lang w:val="en-GB"/>
              </w:rPr>
              <w:t>(Meeting title, number of participants, number of days)</w:t>
            </w:r>
          </w:p>
        </w:tc>
        <w:tc>
          <w:tcPr>
            <w:tcW w:w="2375" w:type="dxa"/>
            <w:vMerge w:val="restart"/>
            <w:shd w:val="clear" w:color="auto" w:fill="F2F2F2"/>
          </w:tcPr>
          <w:p w14:paraId="19FCE616" w14:textId="77777777" w:rsidR="00D66E0D" w:rsidRPr="00E16D9B" w:rsidRDefault="00D66E0D" w:rsidP="00D55E76">
            <w:pPr>
              <w:pStyle w:val="ListParagraph"/>
              <w:spacing w:after="0" w:line="276" w:lineRule="auto"/>
              <w:ind w:left="0"/>
              <w:jc w:val="center"/>
              <w:rPr>
                <w:rFonts w:ascii="Times New Roman" w:hAnsi="Times New Roman"/>
                <w:b/>
                <w:sz w:val="20"/>
                <w:szCs w:val="20"/>
                <w:lang w:val="en-GB"/>
              </w:rPr>
            </w:pPr>
            <w:r w:rsidRPr="00E16D9B">
              <w:rPr>
                <w:rFonts w:ascii="Times New Roman" w:hAnsi="Times New Roman"/>
                <w:b/>
                <w:sz w:val="20"/>
                <w:szCs w:val="20"/>
                <w:lang w:val="en-GB"/>
              </w:rPr>
              <w:t>Input: Equipment and Resources</w:t>
            </w:r>
          </w:p>
          <w:p w14:paraId="1613A466" w14:textId="77777777" w:rsidR="00D66E0D" w:rsidRPr="00E16D9B" w:rsidRDefault="00D66E0D" w:rsidP="00D55E76">
            <w:pPr>
              <w:spacing w:after="0" w:line="276" w:lineRule="auto"/>
              <w:jc w:val="center"/>
              <w:rPr>
                <w:rFonts w:ascii="Times New Roman" w:eastAsia="Times New Roman" w:hAnsi="Times New Roman"/>
                <w:i/>
                <w:iCs/>
                <w:sz w:val="20"/>
                <w:szCs w:val="20"/>
                <w:lang w:val="en-GB"/>
              </w:rPr>
            </w:pPr>
            <w:r w:rsidRPr="00E16D9B">
              <w:rPr>
                <w:rFonts w:ascii="Times New Roman" w:hAnsi="Times New Roman"/>
                <w:i/>
                <w:sz w:val="20"/>
                <w:szCs w:val="20"/>
                <w:lang w:val="en-GB"/>
              </w:rPr>
              <w:t>(Item, purpose, buy/rent, quantity)</w:t>
            </w:r>
          </w:p>
        </w:tc>
        <w:tc>
          <w:tcPr>
            <w:tcW w:w="2929" w:type="dxa"/>
            <w:gridSpan w:val="2"/>
            <w:shd w:val="clear" w:color="auto" w:fill="F2F2F2"/>
          </w:tcPr>
          <w:p w14:paraId="0A969EB2" w14:textId="77777777" w:rsidR="00D66E0D" w:rsidRPr="00E16D9B" w:rsidRDefault="00D66E0D" w:rsidP="00D55E76">
            <w:pPr>
              <w:pStyle w:val="ListParagraph"/>
              <w:spacing w:after="0" w:line="276" w:lineRule="auto"/>
              <w:ind w:left="0"/>
              <w:jc w:val="center"/>
              <w:rPr>
                <w:rFonts w:ascii="Times New Roman" w:hAnsi="Times New Roman"/>
                <w:b/>
                <w:sz w:val="20"/>
                <w:szCs w:val="20"/>
                <w:lang w:val="en-GB"/>
              </w:rPr>
            </w:pPr>
            <w:r w:rsidRPr="00E16D9B">
              <w:rPr>
                <w:rFonts w:ascii="Times New Roman" w:hAnsi="Times New Roman"/>
                <w:b/>
                <w:sz w:val="20"/>
                <w:szCs w:val="20"/>
                <w:lang w:val="en-GB"/>
              </w:rPr>
              <w:t>Estimated cost (USD)</w:t>
            </w:r>
          </w:p>
          <w:p w14:paraId="4F52CAA3" w14:textId="77777777" w:rsidR="00D66E0D" w:rsidRPr="00E16D9B" w:rsidRDefault="00D66E0D" w:rsidP="00D55E76">
            <w:pPr>
              <w:spacing w:after="0" w:line="276" w:lineRule="auto"/>
              <w:jc w:val="center"/>
              <w:rPr>
                <w:rFonts w:ascii="Times New Roman" w:eastAsia="Times New Roman" w:hAnsi="Times New Roman"/>
                <w:i/>
                <w:iCs/>
                <w:sz w:val="20"/>
                <w:szCs w:val="20"/>
                <w:lang w:val="en-GB"/>
              </w:rPr>
            </w:pPr>
            <w:r w:rsidRPr="00E16D9B">
              <w:rPr>
                <w:rFonts w:ascii="Times New Roman" w:hAnsi="Times New Roman"/>
                <w:i/>
                <w:sz w:val="20"/>
                <w:szCs w:val="20"/>
                <w:lang w:val="en-GB"/>
              </w:rPr>
              <w:t>Please indicate the cumulative cost of the activities and outputs and provide an estimated cost range for each activity and the entire Response Plan.</w:t>
            </w:r>
          </w:p>
        </w:tc>
      </w:tr>
      <w:tr w:rsidR="00D66E0D" w:rsidRPr="00E16D9B" w14:paraId="165546B6" w14:textId="77777777" w:rsidTr="00D55E76">
        <w:tc>
          <w:tcPr>
            <w:tcW w:w="3544" w:type="dxa"/>
            <w:vMerge/>
            <w:shd w:val="clear" w:color="auto" w:fill="F2F2F2"/>
          </w:tcPr>
          <w:p w14:paraId="1B778495" w14:textId="77777777" w:rsidR="00D66E0D" w:rsidRPr="00E16D9B" w:rsidRDefault="00D66E0D" w:rsidP="00D55E76">
            <w:pPr>
              <w:spacing w:after="0" w:line="276" w:lineRule="auto"/>
              <w:jc w:val="center"/>
              <w:rPr>
                <w:rFonts w:ascii="Times New Roman" w:eastAsia="Times New Roman" w:hAnsi="Times New Roman"/>
                <w:i/>
                <w:iCs/>
                <w:sz w:val="20"/>
                <w:szCs w:val="20"/>
                <w:lang w:val="en-GB"/>
              </w:rPr>
            </w:pPr>
          </w:p>
        </w:tc>
        <w:tc>
          <w:tcPr>
            <w:tcW w:w="2036" w:type="dxa"/>
            <w:vMerge/>
            <w:shd w:val="clear" w:color="auto" w:fill="F2F2F2"/>
          </w:tcPr>
          <w:p w14:paraId="53260678" w14:textId="77777777" w:rsidR="00D66E0D" w:rsidRPr="00E16D9B" w:rsidRDefault="00D66E0D" w:rsidP="00D55E76">
            <w:pPr>
              <w:spacing w:after="0" w:line="276" w:lineRule="auto"/>
              <w:jc w:val="center"/>
              <w:rPr>
                <w:rFonts w:ascii="Times New Roman" w:eastAsia="Times New Roman" w:hAnsi="Times New Roman"/>
                <w:i/>
                <w:iCs/>
                <w:sz w:val="20"/>
                <w:szCs w:val="20"/>
                <w:lang w:val="en-GB"/>
              </w:rPr>
            </w:pPr>
          </w:p>
        </w:tc>
        <w:tc>
          <w:tcPr>
            <w:tcW w:w="1508" w:type="dxa"/>
            <w:vMerge/>
            <w:shd w:val="clear" w:color="auto" w:fill="F2F2F2"/>
          </w:tcPr>
          <w:p w14:paraId="74D3083A" w14:textId="77777777" w:rsidR="00D66E0D" w:rsidRPr="00E16D9B" w:rsidRDefault="00D66E0D" w:rsidP="00D55E76">
            <w:pPr>
              <w:spacing w:after="0" w:line="276" w:lineRule="auto"/>
              <w:jc w:val="center"/>
              <w:rPr>
                <w:rFonts w:ascii="Times New Roman" w:eastAsia="Times New Roman" w:hAnsi="Times New Roman"/>
                <w:i/>
                <w:iCs/>
                <w:sz w:val="20"/>
                <w:szCs w:val="20"/>
                <w:lang w:val="en-GB"/>
              </w:rPr>
            </w:pPr>
          </w:p>
        </w:tc>
        <w:tc>
          <w:tcPr>
            <w:tcW w:w="2410" w:type="dxa"/>
            <w:vMerge/>
            <w:shd w:val="clear" w:color="auto" w:fill="F2F2F2"/>
          </w:tcPr>
          <w:p w14:paraId="5EEF82B8" w14:textId="77777777" w:rsidR="00D66E0D" w:rsidRPr="00E16D9B" w:rsidRDefault="00D66E0D" w:rsidP="00D55E76">
            <w:pPr>
              <w:spacing w:after="0" w:line="276" w:lineRule="auto"/>
              <w:jc w:val="center"/>
              <w:rPr>
                <w:rFonts w:ascii="Times New Roman" w:eastAsia="Times New Roman" w:hAnsi="Times New Roman"/>
                <w:i/>
                <w:iCs/>
                <w:sz w:val="20"/>
                <w:szCs w:val="20"/>
                <w:lang w:val="en-GB"/>
              </w:rPr>
            </w:pPr>
          </w:p>
        </w:tc>
        <w:tc>
          <w:tcPr>
            <w:tcW w:w="2375" w:type="dxa"/>
            <w:vMerge/>
            <w:shd w:val="clear" w:color="auto" w:fill="F2F2F2"/>
          </w:tcPr>
          <w:p w14:paraId="2576AB2E" w14:textId="77777777" w:rsidR="00D66E0D" w:rsidRPr="00E16D9B" w:rsidRDefault="00D66E0D" w:rsidP="00D55E76">
            <w:pPr>
              <w:spacing w:after="0" w:line="276" w:lineRule="auto"/>
              <w:jc w:val="center"/>
              <w:rPr>
                <w:rFonts w:ascii="Times New Roman" w:eastAsia="Times New Roman" w:hAnsi="Times New Roman"/>
                <w:i/>
                <w:iCs/>
                <w:sz w:val="20"/>
                <w:szCs w:val="20"/>
                <w:lang w:val="en-GB"/>
              </w:rPr>
            </w:pPr>
          </w:p>
        </w:tc>
        <w:tc>
          <w:tcPr>
            <w:tcW w:w="1512" w:type="dxa"/>
            <w:shd w:val="clear" w:color="auto" w:fill="F2F2F2"/>
            <w:vAlign w:val="center"/>
          </w:tcPr>
          <w:p w14:paraId="5491D17C" w14:textId="77777777" w:rsidR="00D66E0D" w:rsidRPr="00E16D9B" w:rsidRDefault="00D66E0D" w:rsidP="00D55E76">
            <w:pPr>
              <w:spacing w:after="0" w:line="276" w:lineRule="auto"/>
              <w:jc w:val="center"/>
              <w:rPr>
                <w:rFonts w:ascii="Times New Roman" w:eastAsia="Times New Roman" w:hAnsi="Times New Roman"/>
                <w:b/>
                <w:iCs/>
                <w:sz w:val="20"/>
                <w:szCs w:val="20"/>
                <w:lang w:val="en-GB"/>
              </w:rPr>
            </w:pPr>
            <w:r w:rsidRPr="00E16D9B">
              <w:rPr>
                <w:rFonts w:ascii="Times New Roman" w:eastAsia="Times New Roman" w:hAnsi="Times New Roman"/>
                <w:b/>
                <w:iCs/>
                <w:sz w:val="20"/>
                <w:szCs w:val="20"/>
                <w:lang w:val="en-GB"/>
              </w:rPr>
              <w:t>Minimum (USD)</w:t>
            </w:r>
          </w:p>
        </w:tc>
        <w:tc>
          <w:tcPr>
            <w:tcW w:w="1417" w:type="dxa"/>
            <w:shd w:val="clear" w:color="auto" w:fill="F2F2F2"/>
            <w:vAlign w:val="center"/>
          </w:tcPr>
          <w:p w14:paraId="791E70B6" w14:textId="77777777" w:rsidR="00D66E0D" w:rsidRPr="00E16D9B" w:rsidRDefault="00D66E0D" w:rsidP="00D55E76">
            <w:pPr>
              <w:spacing w:after="0" w:line="276" w:lineRule="auto"/>
              <w:jc w:val="center"/>
              <w:rPr>
                <w:rFonts w:ascii="Times New Roman" w:eastAsia="Times New Roman" w:hAnsi="Times New Roman"/>
                <w:b/>
                <w:iCs/>
                <w:sz w:val="20"/>
                <w:szCs w:val="20"/>
                <w:lang w:val="en-GB"/>
              </w:rPr>
            </w:pPr>
            <w:r w:rsidRPr="00E16D9B">
              <w:rPr>
                <w:rFonts w:ascii="Times New Roman" w:eastAsia="Times New Roman" w:hAnsi="Times New Roman"/>
                <w:b/>
                <w:iCs/>
                <w:sz w:val="20"/>
                <w:szCs w:val="20"/>
                <w:lang w:val="en-GB"/>
              </w:rPr>
              <w:t>Maximum</w:t>
            </w:r>
          </w:p>
          <w:p w14:paraId="1FD70130" w14:textId="77777777" w:rsidR="00D66E0D" w:rsidRPr="00E16D9B" w:rsidRDefault="00D66E0D" w:rsidP="00D55E76">
            <w:pPr>
              <w:spacing w:after="0" w:line="276" w:lineRule="auto"/>
              <w:jc w:val="center"/>
              <w:rPr>
                <w:rFonts w:ascii="Times New Roman" w:eastAsia="Times New Roman" w:hAnsi="Times New Roman"/>
                <w:b/>
                <w:iCs/>
                <w:sz w:val="20"/>
                <w:szCs w:val="20"/>
                <w:lang w:val="en-GB"/>
              </w:rPr>
            </w:pPr>
            <w:r w:rsidRPr="00E16D9B">
              <w:rPr>
                <w:rFonts w:ascii="Times New Roman" w:eastAsia="Times New Roman" w:hAnsi="Times New Roman"/>
                <w:b/>
                <w:iCs/>
                <w:sz w:val="20"/>
                <w:szCs w:val="20"/>
                <w:lang w:val="en-GB"/>
              </w:rPr>
              <w:t>(USD)</w:t>
            </w:r>
          </w:p>
        </w:tc>
      </w:tr>
      <w:tr w:rsidR="00D66E0D" w:rsidRPr="00E16D9B" w14:paraId="774E8CA6" w14:textId="77777777" w:rsidTr="00D55E76">
        <w:trPr>
          <w:trHeight w:val="312"/>
        </w:trPr>
        <w:tc>
          <w:tcPr>
            <w:tcW w:w="11873" w:type="dxa"/>
            <w:gridSpan w:val="5"/>
            <w:tcBorders>
              <w:top w:val="nil"/>
              <w:left w:val="single" w:sz="4" w:space="0" w:color="auto"/>
              <w:bottom w:val="single" w:sz="4" w:space="0" w:color="auto"/>
            </w:tcBorders>
            <w:shd w:val="clear" w:color="auto" w:fill="C6D9F1"/>
          </w:tcPr>
          <w:p w14:paraId="60867767" w14:textId="77777777" w:rsidR="00D66E0D" w:rsidRPr="00E16D9B" w:rsidRDefault="00D66E0D" w:rsidP="00D55E76">
            <w:pPr>
              <w:spacing w:after="0" w:line="276" w:lineRule="auto"/>
              <w:rPr>
                <w:rFonts w:ascii="Times New Roman" w:eastAsia="Times New Roman" w:hAnsi="Times New Roman"/>
                <w:b/>
                <w:bCs/>
                <w:sz w:val="20"/>
                <w:szCs w:val="20"/>
                <w:lang w:val="en-GB"/>
              </w:rPr>
            </w:pPr>
            <w:r w:rsidRPr="00E16D9B">
              <w:rPr>
                <w:rFonts w:ascii="Times New Roman" w:eastAsia="Times New Roman" w:hAnsi="Times New Roman"/>
                <w:b/>
                <w:bCs/>
                <w:sz w:val="20"/>
                <w:szCs w:val="20"/>
                <w:lang w:val="en-GB"/>
              </w:rPr>
              <w:t>Output 1:</w:t>
            </w:r>
          </w:p>
          <w:p w14:paraId="219F889B" w14:textId="77777777" w:rsidR="00D66E0D" w:rsidRPr="00E16D9B" w:rsidRDefault="00D66E0D" w:rsidP="00D55E76">
            <w:pPr>
              <w:spacing w:after="0" w:line="276" w:lineRule="auto"/>
              <w:rPr>
                <w:rFonts w:ascii="Times New Roman" w:eastAsia="Times New Roman" w:hAnsi="Times New Roman"/>
                <w:i/>
                <w:iCs/>
                <w:sz w:val="20"/>
                <w:szCs w:val="20"/>
                <w:lang w:val="en-GB"/>
              </w:rPr>
            </w:pPr>
            <w:r w:rsidRPr="00E16D9B">
              <w:rPr>
                <w:rFonts w:ascii="Times New Roman" w:eastAsia="Times New Roman" w:hAnsi="Times New Roman"/>
                <w:b/>
                <w:bCs/>
                <w:sz w:val="20"/>
                <w:szCs w:val="20"/>
                <w:lang w:val="en-GB"/>
              </w:rPr>
              <w:t>Development of implementation plan and communication documents</w:t>
            </w:r>
          </w:p>
        </w:tc>
        <w:tc>
          <w:tcPr>
            <w:tcW w:w="1512" w:type="dxa"/>
            <w:shd w:val="clear" w:color="auto" w:fill="C6D9F1"/>
            <w:vAlign w:val="center"/>
          </w:tcPr>
          <w:p w14:paraId="00486227" w14:textId="77777777" w:rsidR="00D66E0D" w:rsidRPr="00E16D9B" w:rsidRDefault="00D66E0D" w:rsidP="00D55E76">
            <w:pPr>
              <w:spacing w:after="0"/>
              <w:jc w:val="center"/>
              <w:rPr>
                <w:rFonts w:ascii="Times New Roman" w:hAnsi="Times New Roman"/>
                <w:b/>
                <w:iCs/>
                <w:sz w:val="20"/>
                <w:szCs w:val="20"/>
                <w:lang w:val="en-GB"/>
              </w:rPr>
            </w:pPr>
            <w:r w:rsidRPr="00E16D9B">
              <w:rPr>
                <w:rFonts w:ascii="Times New Roman" w:hAnsi="Times New Roman"/>
                <w:b/>
                <w:iCs/>
                <w:sz w:val="20"/>
                <w:szCs w:val="20"/>
                <w:lang w:val="en-GB"/>
              </w:rPr>
              <w:t>2</w:t>
            </w:r>
            <w:r w:rsidR="00E05715">
              <w:rPr>
                <w:rFonts w:ascii="Times New Roman" w:hAnsi="Times New Roman"/>
                <w:b/>
                <w:iCs/>
                <w:sz w:val="20"/>
                <w:szCs w:val="20"/>
                <w:lang w:val="en-GB"/>
              </w:rPr>
              <w:t> </w:t>
            </w:r>
            <w:r w:rsidRPr="00E16D9B">
              <w:rPr>
                <w:rFonts w:ascii="Times New Roman" w:hAnsi="Times New Roman"/>
                <w:b/>
                <w:iCs/>
                <w:sz w:val="20"/>
                <w:szCs w:val="20"/>
                <w:lang w:val="en-GB"/>
              </w:rPr>
              <w:t>800</w:t>
            </w:r>
          </w:p>
        </w:tc>
        <w:tc>
          <w:tcPr>
            <w:tcW w:w="1417" w:type="dxa"/>
            <w:shd w:val="clear" w:color="auto" w:fill="C6D9F1"/>
            <w:vAlign w:val="center"/>
          </w:tcPr>
          <w:p w14:paraId="73EA1C5A" w14:textId="77777777" w:rsidR="00D66E0D" w:rsidRPr="00E16D9B" w:rsidRDefault="00D66E0D" w:rsidP="00D55E76">
            <w:pPr>
              <w:tabs>
                <w:tab w:val="center" w:pos="529"/>
              </w:tabs>
              <w:spacing w:after="0"/>
              <w:jc w:val="center"/>
              <w:rPr>
                <w:rFonts w:ascii="Times New Roman" w:hAnsi="Times New Roman"/>
                <w:b/>
                <w:iCs/>
                <w:sz w:val="20"/>
                <w:szCs w:val="20"/>
                <w:lang w:val="en-GB"/>
              </w:rPr>
            </w:pPr>
            <w:r w:rsidRPr="00E16D9B">
              <w:rPr>
                <w:rFonts w:ascii="Times New Roman" w:hAnsi="Times New Roman"/>
                <w:b/>
                <w:iCs/>
                <w:sz w:val="20"/>
                <w:szCs w:val="20"/>
                <w:lang w:val="en-GB"/>
              </w:rPr>
              <w:t>4</w:t>
            </w:r>
            <w:r w:rsidR="00E05715">
              <w:rPr>
                <w:rFonts w:ascii="Times New Roman" w:hAnsi="Times New Roman"/>
                <w:b/>
                <w:iCs/>
                <w:sz w:val="20"/>
                <w:szCs w:val="20"/>
                <w:lang w:val="en-GB"/>
              </w:rPr>
              <w:t> </w:t>
            </w:r>
            <w:r w:rsidRPr="00E16D9B">
              <w:rPr>
                <w:rFonts w:ascii="Times New Roman" w:hAnsi="Times New Roman"/>
                <w:b/>
                <w:iCs/>
                <w:sz w:val="20"/>
                <w:szCs w:val="20"/>
                <w:lang w:val="en-GB"/>
              </w:rPr>
              <w:t>000</w:t>
            </w:r>
          </w:p>
        </w:tc>
      </w:tr>
      <w:tr w:rsidR="00D66E0D" w:rsidRPr="00E16D9B" w14:paraId="142A6B6F" w14:textId="77777777" w:rsidTr="00D55E76">
        <w:tc>
          <w:tcPr>
            <w:tcW w:w="3544" w:type="dxa"/>
            <w:shd w:val="clear" w:color="auto" w:fill="C6D9F1"/>
          </w:tcPr>
          <w:p w14:paraId="1B76B05F" w14:textId="77777777" w:rsidR="00D66E0D" w:rsidRPr="00E16D9B" w:rsidRDefault="00D66E0D" w:rsidP="00D55E76">
            <w:pPr>
              <w:spacing w:after="0"/>
              <w:jc w:val="both"/>
              <w:rPr>
                <w:rFonts w:ascii="Times New Roman" w:hAnsi="Times New Roman"/>
                <w:sz w:val="20"/>
                <w:szCs w:val="20"/>
                <w:lang w:val="en-GB"/>
              </w:rPr>
            </w:pPr>
            <w:r w:rsidRPr="00E16D9B">
              <w:rPr>
                <w:rFonts w:ascii="Times New Roman" w:eastAsia="Times New Roman" w:hAnsi="Times New Roman"/>
                <w:b/>
                <w:bCs/>
                <w:sz w:val="20"/>
                <w:szCs w:val="20"/>
                <w:lang w:val="en-GB"/>
              </w:rPr>
              <w:t>Activity 1.1.</w:t>
            </w:r>
          </w:p>
          <w:p w14:paraId="3358EDED" w14:textId="77777777" w:rsidR="00D66E0D" w:rsidRPr="00E16D9B" w:rsidRDefault="00D66E0D" w:rsidP="00D55E76">
            <w:pPr>
              <w:spacing w:after="0"/>
              <w:jc w:val="both"/>
              <w:rPr>
                <w:rFonts w:ascii="Times New Roman" w:eastAsia="Times New Roman" w:hAnsi="Times New Roman"/>
                <w:b/>
                <w:bCs/>
                <w:sz w:val="20"/>
                <w:szCs w:val="20"/>
                <w:lang w:val="en-GB"/>
              </w:rPr>
            </w:pPr>
            <w:r w:rsidRPr="00E16D9B">
              <w:rPr>
                <w:rFonts w:ascii="Times New Roman" w:hAnsi="Times New Roman"/>
                <w:sz w:val="20"/>
                <w:szCs w:val="20"/>
                <w:lang w:val="en-GB"/>
              </w:rPr>
              <w:t>Development of implementation plan</w:t>
            </w:r>
          </w:p>
        </w:tc>
        <w:tc>
          <w:tcPr>
            <w:tcW w:w="2036" w:type="dxa"/>
            <w:shd w:val="clear" w:color="auto" w:fill="C6D9F1"/>
          </w:tcPr>
          <w:p w14:paraId="75AC6686" w14:textId="77777777" w:rsidR="0026368F" w:rsidRPr="00E16D9B" w:rsidRDefault="00545886" w:rsidP="00D55E76">
            <w:pPr>
              <w:spacing w:after="0" w:line="276" w:lineRule="auto"/>
              <w:rPr>
                <w:rFonts w:ascii="Times New Roman" w:hAnsi="Times New Roman"/>
                <w:sz w:val="20"/>
                <w:szCs w:val="20"/>
                <w:lang w:val="en-GB"/>
              </w:rPr>
            </w:pPr>
            <w:r w:rsidRPr="00E16D9B">
              <w:rPr>
                <w:rFonts w:ascii="Times New Roman" w:eastAsia="Times New Roman" w:hAnsi="Times New Roman"/>
                <w:iCs/>
                <w:sz w:val="20"/>
                <w:szCs w:val="20"/>
                <w:lang w:val="en-GB"/>
              </w:rPr>
              <w:t>E1, 1 day</w:t>
            </w:r>
          </w:p>
        </w:tc>
        <w:tc>
          <w:tcPr>
            <w:tcW w:w="1508" w:type="dxa"/>
            <w:shd w:val="clear" w:color="auto" w:fill="C6D9F1"/>
          </w:tcPr>
          <w:p w14:paraId="71E6232E"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p>
        </w:tc>
        <w:tc>
          <w:tcPr>
            <w:tcW w:w="2410" w:type="dxa"/>
            <w:shd w:val="clear" w:color="auto" w:fill="C6D9F1"/>
          </w:tcPr>
          <w:p w14:paraId="24E08955"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p>
        </w:tc>
        <w:tc>
          <w:tcPr>
            <w:tcW w:w="2375" w:type="dxa"/>
            <w:shd w:val="clear" w:color="auto" w:fill="C6D9F1"/>
          </w:tcPr>
          <w:p w14:paraId="550151D4"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p>
        </w:tc>
        <w:tc>
          <w:tcPr>
            <w:tcW w:w="1512" w:type="dxa"/>
            <w:shd w:val="clear" w:color="auto" w:fill="C6D9F1"/>
            <w:vAlign w:val="center"/>
          </w:tcPr>
          <w:p w14:paraId="2EAD0497" w14:textId="77777777" w:rsidR="00D66E0D" w:rsidRPr="00E16D9B" w:rsidRDefault="00D66E0D" w:rsidP="00D55E76">
            <w:pPr>
              <w:spacing w:after="0"/>
              <w:jc w:val="center"/>
              <w:rPr>
                <w:rFonts w:ascii="Times New Roman" w:hAnsi="Times New Roman"/>
                <w:iCs/>
                <w:sz w:val="20"/>
                <w:szCs w:val="20"/>
                <w:lang w:val="en-GB"/>
              </w:rPr>
            </w:pPr>
            <w:r w:rsidRPr="00E16D9B">
              <w:rPr>
                <w:rFonts w:ascii="Times New Roman" w:hAnsi="Times New Roman"/>
                <w:iCs/>
                <w:sz w:val="20"/>
                <w:szCs w:val="20"/>
                <w:lang w:val="en-GB"/>
              </w:rPr>
              <w:t>400</w:t>
            </w:r>
          </w:p>
        </w:tc>
        <w:tc>
          <w:tcPr>
            <w:tcW w:w="1417" w:type="dxa"/>
            <w:shd w:val="clear" w:color="auto" w:fill="C6D9F1"/>
            <w:vAlign w:val="center"/>
          </w:tcPr>
          <w:p w14:paraId="3E95CEC7" w14:textId="77777777" w:rsidR="00D66E0D" w:rsidRPr="00E16D9B" w:rsidRDefault="00D66E0D" w:rsidP="00D55E76">
            <w:pPr>
              <w:spacing w:after="0"/>
              <w:jc w:val="center"/>
              <w:rPr>
                <w:rFonts w:ascii="Times New Roman" w:hAnsi="Times New Roman"/>
                <w:iCs/>
                <w:sz w:val="20"/>
                <w:szCs w:val="20"/>
                <w:lang w:val="en-GB"/>
              </w:rPr>
            </w:pPr>
            <w:r w:rsidRPr="00E16D9B">
              <w:rPr>
                <w:rFonts w:ascii="Times New Roman" w:hAnsi="Times New Roman"/>
                <w:iCs/>
                <w:sz w:val="20"/>
                <w:szCs w:val="20"/>
                <w:lang w:val="en-GB"/>
              </w:rPr>
              <w:t>500</w:t>
            </w:r>
          </w:p>
        </w:tc>
      </w:tr>
      <w:tr w:rsidR="00D66E0D" w:rsidRPr="00E16D9B" w14:paraId="15F30B3B" w14:textId="77777777" w:rsidTr="00D55E76">
        <w:tc>
          <w:tcPr>
            <w:tcW w:w="3544" w:type="dxa"/>
            <w:shd w:val="clear" w:color="auto" w:fill="C6D9F1"/>
          </w:tcPr>
          <w:p w14:paraId="3A682B36" w14:textId="77777777" w:rsidR="00D66E0D" w:rsidRPr="00E16D9B" w:rsidRDefault="00D66E0D" w:rsidP="00D55E76">
            <w:pPr>
              <w:spacing w:after="0"/>
              <w:jc w:val="both"/>
              <w:rPr>
                <w:rFonts w:ascii="Times New Roman" w:eastAsia="Times New Roman" w:hAnsi="Times New Roman"/>
                <w:b/>
                <w:bCs/>
                <w:sz w:val="20"/>
                <w:szCs w:val="20"/>
                <w:lang w:val="en-GB"/>
              </w:rPr>
            </w:pPr>
            <w:r w:rsidRPr="00E16D9B">
              <w:rPr>
                <w:rFonts w:ascii="Times New Roman" w:eastAsia="Times New Roman" w:hAnsi="Times New Roman"/>
                <w:b/>
                <w:bCs/>
                <w:sz w:val="20"/>
                <w:szCs w:val="20"/>
                <w:lang w:val="en-GB"/>
              </w:rPr>
              <w:t>Activity 1.2.</w:t>
            </w:r>
          </w:p>
          <w:p w14:paraId="494E7EB3" w14:textId="77777777" w:rsidR="00D66E0D" w:rsidRPr="00E16D9B" w:rsidRDefault="00D66E0D" w:rsidP="00DC4007">
            <w:pPr>
              <w:spacing w:after="0"/>
              <w:rPr>
                <w:rFonts w:ascii="Times New Roman" w:hAnsi="Times New Roman"/>
                <w:sz w:val="20"/>
                <w:szCs w:val="20"/>
                <w:lang w:val="en-GB"/>
              </w:rPr>
            </w:pPr>
            <w:r w:rsidRPr="00E16D9B">
              <w:rPr>
                <w:rStyle w:val="normaltextrun"/>
                <w:rFonts w:ascii="Times New Roman" w:hAnsi="Times New Roman"/>
                <w:sz w:val="20"/>
                <w:szCs w:val="20"/>
                <w:lang w:val="en-GB"/>
              </w:rPr>
              <w:t>Development of monitoring and evaluation plan</w:t>
            </w:r>
          </w:p>
        </w:tc>
        <w:tc>
          <w:tcPr>
            <w:tcW w:w="2036" w:type="dxa"/>
            <w:shd w:val="clear" w:color="auto" w:fill="C6D9F1"/>
          </w:tcPr>
          <w:p w14:paraId="635F68D3" w14:textId="77777777" w:rsidR="0026368F" w:rsidRPr="00E16D9B" w:rsidRDefault="00545886" w:rsidP="00D55E76">
            <w:pPr>
              <w:spacing w:after="0" w:line="276" w:lineRule="auto"/>
              <w:rPr>
                <w:rFonts w:ascii="Times New Roman" w:hAnsi="Times New Roman"/>
                <w:sz w:val="20"/>
                <w:szCs w:val="20"/>
                <w:lang w:val="en-GB"/>
              </w:rPr>
            </w:pPr>
            <w:r w:rsidRPr="00E16D9B">
              <w:rPr>
                <w:rFonts w:ascii="Times New Roman" w:eastAsia="Times New Roman" w:hAnsi="Times New Roman"/>
                <w:iCs/>
                <w:sz w:val="20"/>
                <w:szCs w:val="20"/>
                <w:lang w:val="en-GB"/>
              </w:rPr>
              <w:t>E1, 3 days</w:t>
            </w:r>
          </w:p>
        </w:tc>
        <w:tc>
          <w:tcPr>
            <w:tcW w:w="1508" w:type="dxa"/>
            <w:shd w:val="clear" w:color="auto" w:fill="C6D9F1"/>
          </w:tcPr>
          <w:p w14:paraId="5E4551A6"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p>
        </w:tc>
        <w:tc>
          <w:tcPr>
            <w:tcW w:w="2410" w:type="dxa"/>
            <w:shd w:val="clear" w:color="auto" w:fill="C6D9F1"/>
          </w:tcPr>
          <w:p w14:paraId="245A35D5"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p>
        </w:tc>
        <w:tc>
          <w:tcPr>
            <w:tcW w:w="2375" w:type="dxa"/>
            <w:shd w:val="clear" w:color="auto" w:fill="C6D9F1"/>
          </w:tcPr>
          <w:p w14:paraId="33CFEEC4"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p>
        </w:tc>
        <w:tc>
          <w:tcPr>
            <w:tcW w:w="1512" w:type="dxa"/>
            <w:shd w:val="clear" w:color="auto" w:fill="C6D9F1"/>
            <w:vAlign w:val="center"/>
          </w:tcPr>
          <w:p w14:paraId="4B07AC7F" w14:textId="77777777" w:rsidR="00D66E0D" w:rsidRPr="00E16D9B" w:rsidRDefault="00D66E0D" w:rsidP="00D55E76">
            <w:pPr>
              <w:spacing w:after="0"/>
              <w:jc w:val="center"/>
              <w:rPr>
                <w:rFonts w:ascii="Times New Roman" w:hAnsi="Times New Roman"/>
                <w:iCs/>
                <w:sz w:val="20"/>
                <w:szCs w:val="20"/>
                <w:highlight w:val="yellow"/>
                <w:lang w:val="en-GB"/>
              </w:rPr>
            </w:pPr>
            <w:r w:rsidRPr="00E16D9B">
              <w:rPr>
                <w:rFonts w:ascii="Times New Roman" w:hAnsi="Times New Roman"/>
                <w:iCs/>
                <w:sz w:val="20"/>
                <w:szCs w:val="20"/>
                <w:lang w:val="en-GB"/>
              </w:rPr>
              <w:t>1</w:t>
            </w:r>
            <w:r w:rsidR="00E05715">
              <w:rPr>
                <w:rFonts w:ascii="Times New Roman" w:hAnsi="Times New Roman"/>
                <w:iCs/>
                <w:sz w:val="20"/>
                <w:szCs w:val="20"/>
                <w:lang w:val="en-GB"/>
              </w:rPr>
              <w:t> </w:t>
            </w:r>
            <w:r w:rsidRPr="00E16D9B">
              <w:rPr>
                <w:rFonts w:ascii="Times New Roman" w:hAnsi="Times New Roman"/>
                <w:iCs/>
                <w:sz w:val="20"/>
                <w:szCs w:val="20"/>
                <w:lang w:val="en-GB"/>
              </w:rPr>
              <w:t>200</w:t>
            </w:r>
          </w:p>
        </w:tc>
        <w:tc>
          <w:tcPr>
            <w:tcW w:w="1417" w:type="dxa"/>
            <w:shd w:val="clear" w:color="auto" w:fill="C6D9F1"/>
            <w:vAlign w:val="center"/>
          </w:tcPr>
          <w:p w14:paraId="00714F12" w14:textId="77777777" w:rsidR="00D66E0D" w:rsidRPr="00E16D9B" w:rsidRDefault="00D66E0D" w:rsidP="00D55E76">
            <w:pPr>
              <w:spacing w:after="0"/>
              <w:jc w:val="center"/>
              <w:rPr>
                <w:rFonts w:ascii="Times New Roman" w:hAnsi="Times New Roman"/>
                <w:iCs/>
                <w:sz w:val="20"/>
                <w:szCs w:val="20"/>
                <w:highlight w:val="yellow"/>
                <w:lang w:val="en-GB"/>
              </w:rPr>
            </w:pPr>
            <w:r w:rsidRPr="00E16D9B">
              <w:rPr>
                <w:rFonts w:ascii="Times New Roman" w:hAnsi="Times New Roman"/>
                <w:iCs/>
                <w:sz w:val="20"/>
                <w:szCs w:val="20"/>
                <w:lang w:val="en-GB"/>
              </w:rPr>
              <w:t>2</w:t>
            </w:r>
            <w:r w:rsidR="00E05715">
              <w:rPr>
                <w:rFonts w:ascii="Times New Roman" w:hAnsi="Times New Roman"/>
                <w:iCs/>
                <w:sz w:val="20"/>
                <w:szCs w:val="20"/>
                <w:lang w:val="en-GB"/>
              </w:rPr>
              <w:t> </w:t>
            </w:r>
            <w:r w:rsidRPr="00E16D9B">
              <w:rPr>
                <w:rFonts w:ascii="Times New Roman" w:hAnsi="Times New Roman"/>
                <w:iCs/>
                <w:sz w:val="20"/>
                <w:szCs w:val="20"/>
                <w:lang w:val="en-GB"/>
              </w:rPr>
              <w:t>100</w:t>
            </w:r>
          </w:p>
        </w:tc>
      </w:tr>
      <w:tr w:rsidR="00D66E0D" w:rsidRPr="00E16D9B" w14:paraId="0DA9CF88" w14:textId="77777777" w:rsidTr="00D55E76">
        <w:tc>
          <w:tcPr>
            <w:tcW w:w="3544" w:type="dxa"/>
            <w:shd w:val="clear" w:color="auto" w:fill="C6D9F1"/>
          </w:tcPr>
          <w:p w14:paraId="280297ED" w14:textId="77777777" w:rsidR="00D66E0D" w:rsidRPr="00E16D9B" w:rsidRDefault="00D66E0D" w:rsidP="00D55E76">
            <w:pPr>
              <w:spacing w:after="0"/>
              <w:jc w:val="both"/>
              <w:rPr>
                <w:rFonts w:ascii="Times New Roman" w:hAnsi="Times New Roman"/>
                <w:sz w:val="20"/>
                <w:szCs w:val="20"/>
                <w:lang w:val="en-GB"/>
              </w:rPr>
            </w:pPr>
            <w:r w:rsidRPr="00E16D9B">
              <w:rPr>
                <w:rFonts w:ascii="Times New Roman" w:hAnsi="Times New Roman"/>
                <w:b/>
                <w:sz w:val="20"/>
                <w:szCs w:val="20"/>
                <w:lang w:val="en-GB"/>
              </w:rPr>
              <w:t>Activity 1.3.</w:t>
            </w:r>
          </w:p>
          <w:p w14:paraId="068B14A3" w14:textId="77777777" w:rsidR="00D66E0D" w:rsidRPr="00E16D9B" w:rsidRDefault="00D66E0D" w:rsidP="00D55E76">
            <w:pPr>
              <w:spacing w:after="0"/>
              <w:jc w:val="both"/>
              <w:rPr>
                <w:rFonts w:ascii="Times New Roman" w:hAnsi="Times New Roman"/>
                <w:sz w:val="20"/>
                <w:szCs w:val="20"/>
                <w:lang w:val="en-GB"/>
              </w:rPr>
            </w:pPr>
            <w:r w:rsidRPr="00E16D9B">
              <w:rPr>
                <w:rStyle w:val="normaltextrun"/>
                <w:rFonts w:ascii="Times New Roman" w:hAnsi="Times New Roman"/>
                <w:sz w:val="20"/>
                <w:szCs w:val="20"/>
                <w:lang w:val="en-GB"/>
              </w:rPr>
              <w:t>Development of impact description</w:t>
            </w:r>
          </w:p>
        </w:tc>
        <w:tc>
          <w:tcPr>
            <w:tcW w:w="2036" w:type="dxa"/>
            <w:shd w:val="clear" w:color="auto" w:fill="C6D9F1"/>
          </w:tcPr>
          <w:p w14:paraId="20A36F85" w14:textId="77777777" w:rsidR="0026368F" w:rsidRPr="00E16D9B" w:rsidRDefault="00545886" w:rsidP="00D55E76">
            <w:pPr>
              <w:spacing w:after="0" w:line="276" w:lineRule="auto"/>
              <w:rPr>
                <w:rFonts w:ascii="Times New Roman" w:eastAsia="Times New Roman" w:hAnsi="Times New Roman"/>
                <w:iCs/>
                <w:sz w:val="20"/>
                <w:szCs w:val="20"/>
                <w:lang w:val="en-GB"/>
              </w:rPr>
            </w:pPr>
            <w:r w:rsidRPr="00E16D9B">
              <w:rPr>
                <w:rFonts w:ascii="Times New Roman" w:eastAsia="Times New Roman" w:hAnsi="Times New Roman"/>
                <w:iCs/>
                <w:sz w:val="20"/>
                <w:szCs w:val="20"/>
                <w:lang w:val="en-GB"/>
              </w:rPr>
              <w:t>E1, 1 day</w:t>
            </w:r>
          </w:p>
        </w:tc>
        <w:tc>
          <w:tcPr>
            <w:tcW w:w="1508" w:type="dxa"/>
            <w:shd w:val="clear" w:color="auto" w:fill="C6D9F1"/>
          </w:tcPr>
          <w:p w14:paraId="38FA0949"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p>
        </w:tc>
        <w:tc>
          <w:tcPr>
            <w:tcW w:w="2410" w:type="dxa"/>
            <w:shd w:val="clear" w:color="auto" w:fill="C6D9F1"/>
          </w:tcPr>
          <w:p w14:paraId="6B430E0C"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p>
        </w:tc>
        <w:tc>
          <w:tcPr>
            <w:tcW w:w="2375" w:type="dxa"/>
            <w:shd w:val="clear" w:color="auto" w:fill="C6D9F1"/>
          </w:tcPr>
          <w:p w14:paraId="067EC053"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p>
        </w:tc>
        <w:tc>
          <w:tcPr>
            <w:tcW w:w="1512" w:type="dxa"/>
            <w:shd w:val="clear" w:color="auto" w:fill="C6D9F1"/>
            <w:vAlign w:val="center"/>
          </w:tcPr>
          <w:p w14:paraId="47A4DB3C" w14:textId="77777777" w:rsidR="00D66E0D" w:rsidRPr="00E16D9B" w:rsidRDefault="00D66E0D" w:rsidP="00D55E76">
            <w:pPr>
              <w:spacing w:after="0"/>
              <w:jc w:val="center"/>
              <w:rPr>
                <w:rFonts w:ascii="Times New Roman" w:hAnsi="Times New Roman"/>
                <w:iCs/>
                <w:sz w:val="20"/>
                <w:szCs w:val="20"/>
                <w:lang w:val="en-GB"/>
              </w:rPr>
            </w:pPr>
            <w:r w:rsidRPr="00E16D9B">
              <w:rPr>
                <w:rFonts w:ascii="Times New Roman" w:hAnsi="Times New Roman"/>
                <w:iCs/>
                <w:sz w:val="20"/>
                <w:szCs w:val="20"/>
                <w:lang w:val="en-GB"/>
              </w:rPr>
              <w:t>400</w:t>
            </w:r>
          </w:p>
        </w:tc>
        <w:tc>
          <w:tcPr>
            <w:tcW w:w="1417" w:type="dxa"/>
            <w:shd w:val="clear" w:color="auto" w:fill="C6D9F1"/>
            <w:vAlign w:val="center"/>
          </w:tcPr>
          <w:p w14:paraId="1A7B77A6" w14:textId="77777777" w:rsidR="00D66E0D" w:rsidRPr="00E16D9B" w:rsidRDefault="00D66E0D" w:rsidP="00D55E76">
            <w:pPr>
              <w:spacing w:after="0"/>
              <w:jc w:val="center"/>
              <w:rPr>
                <w:rFonts w:ascii="Times New Roman" w:hAnsi="Times New Roman"/>
                <w:iCs/>
                <w:sz w:val="20"/>
                <w:szCs w:val="20"/>
                <w:lang w:val="en-GB"/>
              </w:rPr>
            </w:pPr>
            <w:r w:rsidRPr="00E16D9B">
              <w:rPr>
                <w:rFonts w:ascii="Times New Roman" w:hAnsi="Times New Roman"/>
                <w:iCs/>
                <w:sz w:val="20"/>
                <w:szCs w:val="20"/>
                <w:lang w:val="en-GB"/>
              </w:rPr>
              <w:t>500</w:t>
            </w:r>
          </w:p>
        </w:tc>
      </w:tr>
      <w:tr w:rsidR="00D66E0D" w:rsidRPr="00E16D9B" w14:paraId="24C98EE7" w14:textId="77777777" w:rsidTr="00D55E76">
        <w:tc>
          <w:tcPr>
            <w:tcW w:w="3544" w:type="dxa"/>
            <w:shd w:val="clear" w:color="auto" w:fill="C6D9F1"/>
          </w:tcPr>
          <w:p w14:paraId="468B5F09" w14:textId="77777777" w:rsidR="00D66E0D" w:rsidRPr="00E16D9B" w:rsidRDefault="00D66E0D" w:rsidP="00D55E76">
            <w:pPr>
              <w:spacing w:after="0"/>
              <w:jc w:val="both"/>
              <w:rPr>
                <w:rFonts w:ascii="Times New Roman" w:eastAsia="Times New Roman" w:hAnsi="Times New Roman"/>
                <w:b/>
                <w:bCs/>
                <w:sz w:val="20"/>
                <w:szCs w:val="20"/>
                <w:lang w:val="en-GB"/>
              </w:rPr>
            </w:pPr>
            <w:r w:rsidRPr="00E16D9B">
              <w:rPr>
                <w:rFonts w:ascii="Times New Roman" w:eastAsia="Times New Roman" w:hAnsi="Times New Roman"/>
                <w:b/>
                <w:bCs/>
                <w:sz w:val="20"/>
                <w:szCs w:val="20"/>
                <w:lang w:val="en-GB"/>
              </w:rPr>
              <w:t>Activity 1.4.</w:t>
            </w:r>
          </w:p>
          <w:p w14:paraId="6BC9B2CF" w14:textId="77777777" w:rsidR="00D66E0D" w:rsidRPr="00E16D9B" w:rsidRDefault="00D66E0D" w:rsidP="00DC4007">
            <w:pPr>
              <w:spacing w:after="0"/>
              <w:rPr>
                <w:rFonts w:ascii="Times New Roman" w:eastAsia="Times New Roman" w:hAnsi="Times New Roman"/>
                <w:b/>
                <w:bCs/>
                <w:sz w:val="20"/>
                <w:szCs w:val="20"/>
                <w:lang w:val="en-GB"/>
              </w:rPr>
            </w:pPr>
            <w:r w:rsidRPr="00E16D9B">
              <w:rPr>
                <w:rStyle w:val="normaltextrun"/>
                <w:rFonts w:ascii="Times New Roman" w:hAnsi="Times New Roman"/>
                <w:sz w:val="20"/>
                <w:szCs w:val="20"/>
                <w:lang w:val="en-GB"/>
              </w:rPr>
              <w:t>Development of Closure and Data Collection Report</w:t>
            </w:r>
          </w:p>
        </w:tc>
        <w:tc>
          <w:tcPr>
            <w:tcW w:w="2036" w:type="dxa"/>
            <w:shd w:val="clear" w:color="auto" w:fill="C6D9F1"/>
          </w:tcPr>
          <w:p w14:paraId="33DDA789" w14:textId="77777777" w:rsidR="0026368F" w:rsidRPr="00E16D9B" w:rsidRDefault="00545886" w:rsidP="00D55E76">
            <w:pPr>
              <w:spacing w:after="0" w:line="276" w:lineRule="auto"/>
              <w:rPr>
                <w:rFonts w:ascii="Times New Roman" w:eastAsia="Times New Roman" w:hAnsi="Times New Roman"/>
                <w:iCs/>
                <w:sz w:val="20"/>
                <w:szCs w:val="20"/>
                <w:lang w:val="en-GB"/>
              </w:rPr>
            </w:pPr>
            <w:r w:rsidRPr="00E16D9B">
              <w:rPr>
                <w:rFonts w:ascii="Times New Roman" w:eastAsia="Times New Roman" w:hAnsi="Times New Roman"/>
                <w:iCs/>
                <w:sz w:val="20"/>
                <w:szCs w:val="20"/>
                <w:lang w:val="en-GB"/>
              </w:rPr>
              <w:t>E1, 2 day</w:t>
            </w:r>
            <w:r w:rsidR="00DC4007">
              <w:rPr>
                <w:rFonts w:ascii="Times New Roman" w:eastAsia="Times New Roman" w:hAnsi="Times New Roman"/>
                <w:iCs/>
                <w:sz w:val="20"/>
                <w:szCs w:val="20"/>
                <w:lang w:val="en-GB"/>
              </w:rPr>
              <w:t>s</w:t>
            </w:r>
          </w:p>
        </w:tc>
        <w:tc>
          <w:tcPr>
            <w:tcW w:w="1508" w:type="dxa"/>
            <w:shd w:val="clear" w:color="auto" w:fill="C6D9F1"/>
          </w:tcPr>
          <w:p w14:paraId="597101D1"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p>
        </w:tc>
        <w:tc>
          <w:tcPr>
            <w:tcW w:w="2410" w:type="dxa"/>
            <w:shd w:val="clear" w:color="auto" w:fill="C6D9F1"/>
          </w:tcPr>
          <w:p w14:paraId="5F5FA0F7"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p>
        </w:tc>
        <w:tc>
          <w:tcPr>
            <w:tcW w:w="2375" w:type="dxa"/>
            <w:shd w:val="clear" w:color="auto" w:fill="C6D9F1"/>
          </w:tcPr>
          <w:p w14:paraId="72AF0F1A"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p>
        </w:tc>
        <w:tc>
          <w:tcPr>
            <w:tcW w:w="1512" w:type="dxa"/>
            <w:shd w:val="clear" w:color="auto" w:fill="C6D9F1"/>
            <w:vAlign w:val="center"/>
          </w:tcPr>
          <w:p w14:paraId="40E33D73" w14:textId="77777777" w:rsidR="00D66E0D" w:rsidRPr="00E16D9B" w:rsidRDefault="00D66E0D" w:rsidP="00D55E76">
            <w:pPr>
              <w:spacing w:after="0"/>
              <w:jc w:val="center"/>
              <w:rPr>
                <w:rFonts w:ascii="Times New Roman" w:hAnsi="Times New Roman"/>
                <w:iCs/>
                <w:sz w:val="20"/>
                <w:szCs w:val="20"/>
                <w:lang w:val="en-GB"/>
              </w:rPr>
            </w:pPr>
            <w:r w:rsidRPr="00E16D9B">
              <w:rPr>
                <w:rFonts w:ascii="Times New Roman" w:hAnsi="Times New Roman"/>
                <w:iCs/>
                <w:sz w:val="20"/>
                <w:szCs w:val="20"/>
                <w:lang w:val="en-GB"/>
              </w:rPr>
              <w:t>800</w:t>
            </w:r>
          </w:p>
        </w:tc>
        <w:tc>
          <w:tcPr>
            <w:tcW w:w="1417" w:type="dxa"/>
            <w:shd w:val="clear" w:color="auto" w:fill="C6D9F1"/>
            <w:vAlign w:val="center"/>
          </w:tcPr>
          <w:p w14:paraId="68B938EB" w14:textId="77777777" w:rsidR="00D66E0D" w:rsidRPr="00E16D9B" w:rsidRDefault="00D66E0D" w:rsidP="00D55E76">
            <w:pPr>
              <w:spacing w:after="0"/>
              <w:jc w:val="center"/>
              <w:rPr>
                <w:rFonts w:ascii="Times New Roman" w:hAnsi="Times New Roman"/>
                <w:iCs/>
                <w:sz w:val="20"/>
                <w:szCs w:val="20"/>
                <w:lang w:val="en-GB"/>
              </w:rPr>
            </w:pPr>
            <w:r w:rsidRPr="00E16D9B">
              <w:rPr>
                <w:rFonts w:ascii="Times New Roman" w:hAnsi="Times New Roman"/>
                <w:iCs/>
                <w:sz w:val="20"/>
                <w:szCs w:val="20"/>
                <w:lang w:val="en-GB"/>
              </w:rPr>
              <w:t>900</w:t>
            </w:r>
          </w:p>
        </w:tc>
      </w:tr>
      <w:tr w:rsidR="00D66E0D" w:rsidRPr="00E16D9B" w14:paraId="4EB779F0" w14:textId="77777777" w:rsidTr="00D55E76">
        <w:tc>
          <w:tcPr>
            <w:tcW w:w="11873" w:type="dxa"/>
            <w:gridSpan w:val="5"/>
            <w:tcBorders>
              <w:top w:val="nil"/>
              <w:left w:val="single" w:sz="4" w:space="0" w:color="auto"/>
              <w:bottom w:val="single" w:sz="4" w:space="0" w:color="auto"/>
            </w:tcBorders>
            <w:shd w:val="clear" w:color="auto" w:fill="C6D9F1"/>
          </w:tcPr>
          <w:p w14:paraId="637BED3C" w14:textId="77777777" w:rsidR="00D66E0D" w:rsidRPr="00E16D9B" w:rsidRDefault="00D66E0D" w:rsidP="00D55E76">
            <w:pPr>
              <w:spacing w:after="0"/>
              <w:rPr>
                <w:rFonts w:ascii="Times New Roman" w:hAnsi="Times New Roman"/>
                <w:sz w:val="20"/>
                <w:szCs w:val="20"/>
                <w:lang w:val="en-GB"/>
              </w:rPr>
            </w:pPr>
            <w:r w:rsidRPr="00E16D9B">
              <w:rPr>
                <w:rFonts w:ascii="Times New Roman" w:eastAsia="Times New Roman" w:hAnsi="Times New Roman"/>
                <w:b/>
                <w:sz w:val="20"/>
                <w:szCs w:val="20"/>
                <w:lang w:val="en-GB"/>
              </w:rPr>
              <w:t>Output 2:</w:t>
            </w:r>
          </w:p>
          <w:p w14:paraId="24491547" w14:textId="77777777" w:rsidR="00D66E0D" w:rsidRPr="00E16D9B" w:rsidRDefault="00D66E0D" w:rsidP="00D55E76">
            <w:pPr>
              <w:spacing w:after="0" w:line="276" w:lineRule="auto"/>
              <w:rPr>
                <w:rFonts w:ascii="Times New Roman" w:eastAsia="Times New Roman" w:hAnsi="Times New Roman"/>
                <w:iCs/>
                <w:sz w:val="20"/>
                <w:szCs w:val="20"/>
                <w:lang w:val="en-GB"/>
              </w:rPr>
            </w:pPr>
            <w:r w:rsidRPr="00E16D9B">
              <w:rPr>
                <w:rFonts w:ascii="Times New Roman" w:hAnsi="Times New Roman"/>
                <w:b/>
                <w:sz w:val="20"/>
                <w:szCs w:val="20"/>
                <w:bdr w:val="nil"/>
                <w:lang w:val="en-GB"/>
              </w:rPr>
              <w:t>Development of an initial baseline estimate of GHG emissions from cattle farming</w:t>
            </w:r>
          </w:p>
        </w:tc>
        <w:tc>
          <w:tcPr>
            <w:tcW w:w="1512" w:type="dxa"/>
            <w:shd w:val="clear" w:color="auto" w:fill="C6D9F1"/>
            <w:vAlign w:val="center"/>
          </w:tcPr>
          <w:p w14:paraId="22C20FA6" w14:textId="77777777" w:rsidR="00D66E0D" w:rsidRPr="00E16D9B" w:rsidRDefault="00D66E0D" w:rsidP="00D55E76">
            <w:pPr>
              <w:spacing w:after="0"/>
              <w:jc w:val="center"/>
              <w:rPr>
                <w:rFonts w:ascii="Times New Roman" w:hAnsi="Times New Roman"/>
                <w:b/>
                <w:iCs/>
                <w:sz w:val="20"/>
                <w:szCs w:val="20"/>
                <w:lang w:val="en-GB"/>
              </w:rPr>
            </w:pPr>
            <w:r w:rsidRPr="00E16D9B">
              <w:rPr>
                <w:rFonts w:ascii="Times New Roman" w:hAnsi="Times New Roman"/>
                <w:b/>
                <w:iCs/>
                <w:sz w:val="20"/>
                <w:szCs w:val="20"/>
                <w:lang w:val="en-GB"/>
              </w:rPr>
              <w:t>8</w:t>
            </w:r>
            <w:r w:rsidR="00E05715">
              <w:rPr>
                <w:rFonts w:ascii="Times New Roman" w:hAnsi="Times New Roman"/>
                <w:b/>
                <w:iCs/>
                <w:sz w:val="20"/>
                <w:szCs w:val="20"/>
                <w:lang w:val="en-GB"/>
              </w:rPr>
              <w:t> </w:t>
            </w:r>
            <w:r w:rsidRPr="00E16D9B">
              <w:rPr>
                <w:rFonts w:ascii="Times New Roman" w:hAnsi="Times New Roman"/>
                <w:b/>
                <w:iCs/>
                <w:sz w:val="20"/>
                <w:szCs w:val="20"/>
                <w:lang w:val="en-GB"/>
              </w:rPr>
              <w:t>500</w:t>
            </w:r>
          </w:p>
        </w:tc>
        <w:tc>
          <w:tcPr>
            <w:tcW w:w="1417" w:type="dxa"/>
            <w:shd w:val="clear" w:color="auto" w:fill="C6D9F1"/>
            <w:vAlign w:val="center"/>
          </w:tcPr>
          <w:p w14:paraId="09DF1864" w14:textId="77777777" w:rsidR="00D66E0D" w:rsidRPr="00E16D9B" w:rsidRDefault="00D66E0D" w:rsidP="00D55E76">
            <w:pPr>
              <w:spacing w:after="0"/>
              <w:jc w:val="center"/>
              <w:rPr>
                <w:rFonts w:ascii="Times New Roman" w:hAnsi="Times New Roman"/>
                <w:b/>
                <w:iCs/>
                <w:sz w:val="20"/>
                <w:szCs w:val="20"/>
                <w:lang w:val="en-GB"/>
              </w:rPr>
            </w:pPr>
            <w:r w:rsidRPr="00E16D9B">
              <w:rPr>
                <w:rFonts w:ascii="Times New Roman" w:hAnsi="Times New Roman"/>
                <w:b/>
                <w:iCs/>
                <w:sz w:val="20"/>
                <w:szCs w:val="20"/>
                <w:lang w:val="en-GB"/>
              </w:rPr>
              <w:t>13</w:t>
            </w:r>
            <w:r w:rsidR="00E05715">
              <w:rPr>
                <w:rFonts w:ascii="Times New Roman" w:hAnsi="Times New Roman"/>
                <w:b/>
                <w:iCs/>
                <w:sz w:val="20"/>
                <w:szCs w:val="20"/>
                <w:lang w:val="en-GB"/>
              </w:rPr>
              <w:t> </w:t>
            </w:r>
            <w:r w:rsidRPr="00E16D9B">
              <w:rPr>
                <w:rFonts w:ascii="Times New Roman" w:hAnsi="Times New Roman"/>
                <w:b/>
                <w:iCs/>
                <w:sz w:val="20"/>
                <w:szCs w:val="20"/>
                <w:lang w:val="en-GB"/>
              </w:rPr>
              <w:t>500</w:t>
            </w:r>
          </w:p>
        </w:tc>
      </w:tr>
      <w:tr w:rsidR="00D66E0D" w:rsidRPr="00E16D9B" w14:paraId="5A11C448" w14:textId="77777777" w:rsidTr="00D55E76">
        <w:tc>
          <w:tcPr>
            <w:tcW w:w="3544" w:type="dxa"/>
            <w:tcBorders>
              <w:top w:val="nil"/>
              <w:left w:val="single" w:sz="4" w:space="0" w:color="auto"/>
              <w:bottom w:val="single" w:sz="4" w:space="0" w:color="auto"/>
              <w:right w:val="single" w:sz="4" w:space="0" w:color="auto"/>
            </w:tcBorders>
            <w:shd w:val="clear" w:color="auto" w:fill="C6D9F1"/>
          </w:tcPr>
          <w:p w14:paraId="6FCDBC35" w14:textId="77777777" w:rsidR="00D66E0D" w:rsidRPr="00E16D9B" w:rsidRDefault="00D66E0D" w:rsidP="00D55E76">
            <w:pPr>
              <w:spacing w:after="0"/>
              <w:jc w:val="both"/>
              <w:rPr>
                <w:rFonts w:ascii="Times New Roman" w:eastAsia="Times New Roman" w:hAnsi="Times New Roman"/>
                <w:sz w:val="20"/>
                <w:szCs w:val="20"/>
                <w:lang w:val="en-GB"/>
              </w:rPr>
            </w:pPr>
            <w:r w:rsidRPr="00E16D9B">
              <w:rPr>
                <w:rFonts w:ascii="Times New Roman" w:eastAsia="Times New Roman" w:hAnsi="Times New Roman"/>
                <w:b/>
                <w:sz w:val="20"/>
                <w:szCs w:val="20"/>
                <w:lang w:val="en-GB"/>
              </w:rPr>
              <w:t>Activity 2.1.</w:t>
            </w:r>
          </w:p>
          <w:p w14:paraId="42BA3D28" w14:textId="77777777" w:rsidR="00D66E0D" w:rsidRPr="00E16D9B" w:rsidRDefault="00D66E0D" w:rsidP="00A261B7">
            <w:pPr>
              <w:spacing w:after="0"/>
              <w:jc w:val="both"/>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Meeting with leaders and specialists within key actors to present the initiative and identify the data required to calculate the baseline emissions.</w:t>
            </w:r>
          </w:p>
          <w:p w14:paraId="7DC903C4" w14:textId="77777777" w:rsidR="00D66E0D" w:rsidRPr="00E16D9B" w:rsidRDefault="00D66E0D" w:rsidP="00D55E76">
            <w:pPr>
              <w:spacing w:after="0"/>
              <w:jc w:val="both"/>
              <w:rPr>
                <w:rFonts w:ascii="Times New Roman" w:eastAsia="Times New Roman" w:hAnsi="Times New Roman"/>
                <w:sz w:val="20"/>
                <w:szCs w:val="20"/>
                <w:lang w:val="en-GB"/>
              </w:rPr>
            </w:pPr>
          </w:p>
        </w:tc>
        <w:tc>
          <w:tcPr>
            <w:tcW w:w="2036" w:type="dxa"/>
            <w:shd w:val="clear" w:color="auto" w:fill="C6D9F1"/>
          </w:tcPr>
          <w:p w14:paraId="23A2670C" w14:textId="77777777" w:rsidR="00D66E0D" w:rsidRPr="00E16D9B" w:rsidRDefault="00545886" w:rsidP="0026368F">
            <w:pPr>
              <w:spacing w:after="0" w:line="276" w:lineRule="auto"/>
              <w:rPr>
                <w:rFonts w:ascii="Times New Roman" w:eastAsia="Times New Roman" w:hAnsi="Times New Roman"/>
                <w:iCs/>
                <w:sz w:val="20"/>
                <w:szCs w:val="20"/>
                <w:lang w:val="en-GB"/>
              </w:rPr>
            </w:pPr>
            <w:r w:rsidRPr="00E16D9B">
              <w:rPr>
                <w:rFonts w:ascii="Times New Roman" w:eastAsia="Times New Roman" w:hAnsi="Times New Roman"/>
                <w:iCs/>
                <w:sz w:val="20"/>
                <w:szCs w:val="20"/>
                <w:lang w:val="en-GB"/>
              </w:rPr>
              <w:t>E1, 1 day</w:t>
            </w:r>
          </w:p>
          <w:p w14:paraId="2858001E" w14:textId="77777777" w:rsidR="00545886" w:rsidRPr="00E16D9B" w:rsidRDefault="00545886" w:rsidP="0026368F">
            <w:pPr>
              <w:spacing w:after="0" w:line="276" w:lineRule="auto"/>
              <w:rPr>
                <w:rFonts w:ascii="Times New Roman" w:eastAsia="Times New Roman" w:hAnsi="Times New Roman"/>
                <w:iCs/>
                <w:sz w:val="20"/>
                <w:szCs w:val="20"/>
                <w:lang w:val="en-GB"/>
              </w:rPr>
            </w:pPr>
            <w:r w:rsidRPr="00E16D9B">
              <w:rPr>
                <w:rFonts w:ascii="Times New Roman" w:eastAsia="Times New Roman" w:hAnsi="Times New Roman"/>
                <w:iCs/>
                <w:sz w:val="20"/>
                <w:szCs w:val="20"/>
                <w:lang w:val="en-GB"/>
              </w:rPr>
              <w:t>E2, 1 day</w:t>
            </w:r>
          </w:p>
          <w:p w14:paraId="530940AF" w14:textId="77777777" w:rsidR="00D66E0D" w:rsidRPr="00E16D9B" w:rsidRDefault="00D66E0D" w:rsidP="0026368F">
            <w:pPr>
              <w:spacing w:after="0" w:line="276" w:lineRule="auto"/>
              <w:jc w:val="center"/>
              <w:rPr>
                <w:rFonts w:ascii="Times New Roman" w:eastAsia="Times New Roman" w:hAnsi="Times New Roman"/>
                <w:iCs/>
                <w:sz w:val="20"/>
                <w:szCs w:val="20"/>
                <w:lang w:val="en-GB"/>
              </w:rPr>
            </w:pPr>
          </w:p>
        </w:tc>
        <w:tc>
          <w:tcPr>
            <w:tcW w:w="1508" w:type="dxa"/>
            <w:shd w:val="clear" w:color="auto" w:fill="C6D9F1"/>
          </w:tcPr>
          <w:p w14:paraId="250365D9"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 xml:space="preserve">Return </w:t>
            </w:r>
            <w:r w:rsidR="00E16D9B" w:rsidRPr="00E16D9B">
              <w:rPr>
                <w:rFonts w:ascii="Times New Roman" w:eastAsia="Times New Roman" w:hAnsi="Times New Roman"/>
                <w:i/>
                <w:iCs/>
                <w:sz w:val="20"/>
                <w:szCs w:val="20"/>
                <w:lang w:val="en-GB"/>
              </w:rPr>
              <w:t>journey, National</w:t>
            </w:r>
            <w:r w:rsidRPr="00E16D9B">
              <w:rPr>
                <w:rFonts w:ascii="Times New Roman" w:eastAsia="Times New Roman" w:hAnsi="Times New Roman"/>
                <w:i/>
                <w:iCs/>
                <w:sz w:val="20"/>
                <w:szCs w:val="20"/>
                <w:lang w:val="en-GB"/>
              </w:rPr>
              <w:t>, 2 days</w:t>
            </w:r>
          </w:p>
        </w:tc>
        <w:tc>
          <w:tcPr>
            <w:tcW w:w="2410" w:type="dxa"/>
            <w:shd w:val="clear" w:color="auto" w:fill="C6D9F1"/>
          </w:tcPr>
          <w:p w14:paraId="0E66FB5E" w14:textId="77777777" w:rsidR="00D66E0D" w:rsidRPr="00E16D9B" w:rsidRDefault="00D66E0D" w:rsidP="00D55E76">
            <w:pPr>
              <w:spacing w:after="0" w:line="276" w:lineRule="auto"/>
              <w:jc w:val="both"/>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Presentation meeting with leaders and specialists within key actors with a gender approach - 50 participants -   3 days:</w:t>
            </w:r>
          </w:p>
          <w:p w14:paraId="1FC60E35" w14:textId="77777777" w:rsidR="00D66E0D" w:rsidRPr="00E16D9B" w:rsidRDefault="00D66E0D" w:rsidP="00DC4007">
            <w:pPr>
              <w:numPr>
                <w:ilvl w:val="0"/>
                <w:numId w:val="6"/>
              </w:numPr>
              <w:spacing w:after="0" w:line="276" w:lineRule="auto"/>
              <w:ind w:left="171" w:hanging="171"/>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 xml:space="preserve">Cattle farming, Pasture and Fodder Research Institute (IIPF) and </w:t>
            </w:r>
            <w:r w:rsidRPr="00E16D9B">
              <w:rPr>
                <w:rFonts w:ascii="Times New Roman" w:eastAsia="Times New Roman" w:hAnsi="Times New Roman"/>
                <w:i/>
                <w:iCs/>
                <w:sz w:val="20"/>
                <w:szCs w:val="20"/>
                <w:lang w:val="en-GB"/>
              </w:rPr>
              <w:lastRenderedPageBreak/>
              <w:t>Centro de Investigaciones para el Mejoramiento Animal de la Ganadería Tropical (Research Centre for Animal Improvement in Tropical Livestock Farming - CIMA GT) Stations, CITMA (focal point).</w:t>
            </w:r>
          </w:p>
          <w:p w14:paraId="0C1BBE8E"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Instituto Agroforestal (Agro-Forestry Institute)</w:t>
            </w:r>
          </w:p>
          <w:p w14:paraId="1F6A0303" w14:textId="77777777" w:rsidR="00D66E0D" w:rsidRPr="006820A7" w:rsidRDefault="00D66E0D" w:rsidP="00D55E76">
            <w:pPr>
              <w:numPr>
                <w:ilvl w:val="0"/>
                <w:numId w:val="6"/>
              </w:numPr>
              <w:spacing w:after="0" w:line="276" w:lineRule="auto"/>
              <w:ind w:left="171" w:hanging="171"/>
              <w:jc w:val="both"/>
              <w:rPr>
                <w:rFonts w:ascii="Times New Roman" w:eastAsia="Times New Roman" w:hAnsi="Times New Roman"/>
                <w:i/>
                <w:iCs/>
                <w:sz w:val="20"/>
                <w:szCs w:val="20"/>
              </w:rPr>
            </w:pPr>
            <w:r w:rsidRPr="006820A7">
              <w:rPr>
                <w:rFonts w:ascii="Times New Roman" w:eastAsia="Times New Roman" w:hAnsi="Times New Roman"/>
                <w:i/>
                <w:iCs/>
                <w:sz w:val="20"/>
                <w:szCs w:val="20"/>
              </w:rPr>
              <w:t>Universidad Agraria de La Habana (</w:t>
            </w:r>
            <w:proofErr w:type="spellStart"/>
            <w:r w:rsidRPr="006820A7">
              <w:rPr>
                <w:rFonts w:ascii="Times New Roman" w:eastAsia="Times New Roman" w:hAnsi="Times New Roman"/>
                <w:i/>
                <w:iCs/>
                <w:sz w:val="20"/>
                <w:szCs w:val="20"/>
              </w:rPr>
              <w:t>Agricultural</w:t>
            </w:r>
            <w:proofErr w:type="spellEnd"/>
            <w:r w:rsidRPr="006820A7">
              <w:rPr>
                <w:rFonts w:ascii="Times New Roman" w:eastAsia="Times New Roman" w:hAnsi="Times New Roman"/>
                <w:i/>
                <w:iCs/>
                <w:sz w:val="20"/>
                <w:szCs w:val="20"/>
              </w:rPr>
              <w:t xml:space="preserve"> </w:t>
            </w:r>
            <w:proofErr w:type="spellStart"/>
            <w:r w:rsidRPr="006820A7">
              <w:rPr>
                <w:rFonts w:ascii="Times New Roman" w:eastAsia="Times New Roman" w:hAnsi="Times New Roman"/>
                <w:i/>
                <w:iCs/>
                <w:sz w:val="20"/>
                <w:szCs w:val="20"/>
              </w:rPr>
              <w:t>University</w:t>
            </w:r>
            <w:proofErr w:type="spellEnd"/>
            <w:r w:rsidRPr="006820A7">
              <w:rPr>
                <w:rFonts w:ascii="Times New Roman" w:eastAsia="Times New Roman" w:hAnsi="Times New Roman"/>
                <w:i/>
                <w:iCs/>
                <w:sz w:val="20"/>
                <w:szCs w:val="20"/>
              </w:rPr>
              <w:t xml:space="preserve"> of </w:t>
            </w:r>
            <w:proofErr w:type="spellStart"/>
            <w:r w:rsidRPr="006820A7">
              <w:rPr>
                <w:rFonts w:ascii="Times New Roman" w:eastAsia="Times New Roman" w:hAnsi="Times New Roman"/>
                <w:i/>
                <w:iCs/>
                <w:sz w:val="20"/>
                <w:szCs w:val="20"/>
              </w:rPr>
              <w:t>Havana</w:t>
            </w:r>
            <w:proofErr w:type="spellEnd"/>
            <w:r w:rsidRPr="006820A7">
              <w:rPr>
                <w:rFonts w:ascii="Times New Roman" w:eastAsia="Times New Roman" w:hAnsi="Times New Roman"/>
                <w:i/>
                <w:iCs/>
                <w:sz w:val="20"/>
                <w:szCs w:val="20"/>
              </w:rPr>
              <w:t xml:space="preserve"> - UNAH)</w:t>
            </w:r>
          </w:p>
          <w:p w14:paraId="4102511F"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proofErr w:type="spellStart"/>
            <w:r w:rsidRPr="00E16D9B">
              <w:rPr>
                <w:rFonts w:ascii="Times New Roman" w:eastAsia="Times New Roman" w:hAnsi="Times New Roman"/>
                <w:i/>
                <w:iCs/>
                <w:sz w:val="20"/>
                <w:szCs w:val="20"/>
                <w:lang w:val="en-GB"/>
              </w:rPr>
              <w:t>Instituto</w:t>
            </w:r>
            <w:proofErr w:type="spellEnd"/>
            <w:r w:rsidRPr="00E16D9B">
              <w:rPr>
                <w:rFonts w:ascii="Times New Roman" w:eastAsia="Times New Roman" w:hAnsi="Times New Roman"/>
                <w:i/>
                <w:iCs/>
                <w:sz w:val="20"/>
                <w:szCs w:val="20"/>
                <w:lang w:val="en-GB"/>
              </w:rPr>
              <w:t xml:space="preserve"> de </w:t>
            </w:r>
            <w:proofErr w:type="spellStart"/>
            <w:r w:rsidRPr="00E16D9B">
              <w:rPr>
                <w:rFonts w:ascii="Times New Roman" w:eastAsia="Times New Roman" w:hAnsi="Times New Roman"/>
                <w:i/>
                <w:iCs/>
                <w:sz w:val="20"/>
                <w:szCs w:val="20"/>
                <w:lang w:val="en-GB"/>
              </w:rPr>
              <w:t>Suelos</w:t>
            </w:r>
            <w:proofErr w:type="spellEnd"/>
            <w:r w:rsidRPr="00E16D9B">
              <w:rPr>
                <w:rFonts w:ascii="Times New Roman" w:eastAsia="Times New Roman" w:hAnsi="Times New Roman"/>
                <w:i/>
                <w:iCs/>
                <w:sz w:val="20"/>
                <w:szCs w:val="20"/>
                <w:lang w:val="en-GB"/>
              </w:rPr>
              <w:t xml:space="preserve"> (Soil Institute)</w:t>
            </w:r>
          </w:p>
          <w:p w14:paraId="10EEF399"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Grupo Ganadero</w:t>
            </w:r>
          </w:p>
          <w:p w14:paraId="3A03E62F"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ANAP</w:t>
            </w:r>
          </w:p>
          <w:p w14:paraId="42A27C5B"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Directorate of Science and Technology MINAG</w:t>
            </w:r>
          </w:p>
          <w:p w14:paraId="6E897C62"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MES, Universities of Granma, Camagüey, Las Villas, and El Dimitrov</w:t>
            </w:r>
          </w:p>
        </w:tc>
        <w:tc>
          <w:tcPr>
            <w:tcW w:w="2375" w:type="dxa"/>
            <w:shd w:val="clear" w:color="auto" w:fill="C6D9F1"/>
          </w:tcPr>
          <w:p w14:paraId="2B75A6D3"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lastRenderedPageBreak/>
              <w:t>Land transport (fuel)</w:t>
            </w:r>
          </w:p>
          <w:p w14:paraId="5B8DC3CB" w14:textId="77777777" w:rsidR="00D66E0D" w:rsidRPr="00E16D9B" w:rsidRDefault="00D66E0D" w:rsidP="00DC4007">
            <w:pPr>
              <w:spacing w:after="0" w:line="276" w:lineRule="auto"/>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Accommodation and meals</w:t>
            </w:r>
          </w:p>
          <w:p w14:paraId="689D2619"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Printing</w:t>
            </w:r>
          </w:p>
        </w:tc>
        <w:tc>
          <w:tcPr>
            <w:tcW w:w="1512" w:type="dxa"/>
            <w:shd w:val="clear" w:color="auto" w:fill="C6D9F1"/>
            <w:vAlign w:val="center"/>
          </w:tcPr>
          <w:p w14:paraId="6FCB87BD" w14:textId="77777777" w:rsidR="00D66E0D" w:rsidRPr="00E16D9B" w:rsidRDefault="00D66E0D" w:rsidP="00D55E76">
            <w:pPr>
              <w:spacing w:after="0"/>
              <w:jc w:val="center"/>
              <w:rPr>
                <w:rFonts w:ascii="Times New Roman" w:hAnsi="Times New Roman"/>
                <w:sz w:val="20"/>
                <w:szCs w:val="20"/>
                <w:highlight w:val="yellow"/>
                <w:lang w:val="en-GB"/>
              </w:rPr>
            </w:pPr>
            <w:r w:rsidRPr="00E16D9B">
              <w:rPr>
                <w:rFonts w:ascii="Times New Roman" w:hAnsi="Times New Roman"/>
                <w:sz w:val="20"/>
                <w:szCs w:val="20"/>
                <w:lang w:val="en-GB"/>
              </w:rPr>
              <w:t>2</w:t>
            </w:r>
            <w:r w:rsidR="00E05715">
              <w:rPr>
                <w:rFonts w:ascii="Times New Roman" w:hAnsi="Times New Roman"/>
                <w:sz w:val="20"/>
                <w:szCs w:val="20"/>
                <w:lang w:val="en-GB"/>
              </w:rPr>
              <w:t> </w:t>
            </w:r>
            <w:r w:rsidRPr="00E16D9B">
              <w:rPr>
                <w:rFonts w:ascii="Times New Roman" w:hAnsi="Times New Roman"/>
                <w:sz w:val="20"/>
                <w:szCs w:val="20"/>
                <w:lang w:val="en-GB"/>
              </w:rPr>
              <w:t>500</w:t>
            </w:r>
          </w:p>
        </w:tc>
        <w:tc>
          <w:tcPr>
            <w:tcW w:w="1417" w:type="dxa"/>
            <w:shd w:val="clear" w:color="auto" w:fill="C6D9F1"/>
            <w:vAlign w:val="center"/>
          </w:tcPr>
          <w:p w14:paraId="6E2344C2" w14:textId="77777777" w:rsidR="00D66E0D" w:rsidRPr="00E16D9B" w:rsidRDefault="00D66E0D" w:rsidP="00D55E76">
            <w:pPr>
              <w:spacing w:after="0"/>
              <w:jc w:val="center"/>
              <w:rPr>
                <w:rFonts w:ascii="Times New Roman" w:hAnsi="Times New Roman"/>
                <w:sz w:val="20"/>
                <w:szCs w:val="20"/>
                <w:highlight w:val="yellow"/>
                <w:lang w:val="en-GB"/>
              </w:rPr>
            </w:pPr>
            <w:r w:rsidRPr="00E16D9B">
              <w:rPr>
                <w:rFonts w:ascii="Times New Roman" w:hAnsi="Times New Roman"/>
                <w:sz w:val="20"/>
                <w:szCs w:val="20"/>
                <w:lang w:val="en-GB"/>
              </w:rPr>
              <w:t>3</w:t>
            </w:r>
            <w:r w:rsidR="00E05715">
              <w:rPr>
                <w:rFonts w:ascii="Times New Roman" w:hAnsi="Times New Roman"/>
                <w:sz w:val="20"/>
                <w:szCs w:val="20"/>
                <w:lang w:val="en-GB"/>
              </w:rPr>
              <w:t> </w:t>
            </w:r>
            <w:r w:rsidRPr="00E16D9B">
              <w:rPr>
                <w:rFonts w:ascii="Times New Roman" w:hAnsi="Times New Roman"/>
                <w:sz w:val="20"/>
                <w:szCs w:val="20"/>
                <w:lang w:val="en-GB"/>
              </w:rPr>
              <w:t>000</w:t>
            </w:r>
          </w:p>
        </w:tc>
      </w:tr>
      <w:tr w:rsidR="00D66E0D" w:rsidRPr="00E16D9B" w14:paraId="1716CEBC" w14:textId="77777777" w:rsidTr="00D55E76">
        <w:tc>
          <w:tcPr>
            <w:tcW w:w="3544" w:type="dxa"/>
            <w:tcBorders>
              <w:top w:val="nil"/>
              <w:left w:val="single" w:sz="4" w:space="0" w:color="auto"/>
              <w:bottom w:val="single" w:sz="4" w:space="0" w:color="auto"/>
              <w:right w:val="single" w:sz="4" w:space="0" w:color="auto"/>
            </w:tcBorders>
            <w:shd w:val="clear" w:color="auto" w:fill="C6D9F1"/>
          </w:tcPr>
          <w:p w14:paraId="76A3D718" w14:textId="77777777" w:rsidR="00D66E0D" w:rsidRPr="00E16D9B" w:rsidRDefault="00D66E0D" w:rsidP="00D55E76">
            <w:pPr>
              <w:spacing w:after="0"/>
              <w:jc w:val="both"/>
              <w:rPr>
                <w:rFonts w:ascii="Times New Roman" w:eastAsia="Times New Roman" w:hAnsi="Times New Roman"/>
                <w:b/>
                <w:sz w:val="20"/>
                <w:szCs w:val="20"/>
                <w:lang w:val="en-GB"/>
              </w:rPr>
            </w:pPr>
            <w:r w:rsidRPr="00E16D9B">
              <w:rPr>
                <w:rFonts w:ascii="Times New Roman" w:eastAsia="Times New Roman" w:hAnsi="Times New Roman"/>
                <w:b/>
                <w:sz w:val="20"/>
                <w:szCs w:val="20"/>
                <w:lang w:val="en-GB"/>
              </w:rPr>
              <w:lastRenderedPageBreak/>
              <w:t>Activity 2.2.</w:t>
            </w:r>
          </w:p>
          <w:p w14:paraId="067FA4DD" w14:textId="77777777" w:rsidR="00D66E0D" w:rsidRPr="00E16D9B" w:rsidRDefault="00D66E0D" w:rsidP="00D55E76">
            <w:pPr>
              <w:spacing w:after="0"/>
              <w:jc w:val="both"/>
              <w:rPr>
                <w:rFonts w:ascii="Times New Roman" w:hAnsi="Times New Roman"/>
                <w:sz w:val="20"/>
                <w:szCs w:val="20"/>
                <w:bdr w:val="nil"/>
                <w:lang w:val="en-GB"/>
              </w:rPr>
            </w:pPr>
            <w:r w:rsidRPr="00E16D9B">
              <w:rPr>
                <w:rFonts w:ascii="Times New Roman" w:hAnsi="Times New Roman"/>
                <w:sz w:val="20"/>
                <w:szCs w:val="20"/>
                <w:bdr w:val="nil"/>
                <w:lang w:val="en-GB"/>
              </w:rPr>
              <w:t xml:space="preserve">Gathering and quantifying secondary information on cattle farming in order to develop an initial baseline estimate of GHG emissions. </w:t>
            </w:r>
          </w:p>
        </w:tc>
        <w:tc>
          <w:tcPr>
            <w:tcW w:w="2036" w:type="dxa"/>
            <w:shd w:val="clear" w:color="auto" w:fill="C6D9F1"/>
          </w:tcPr>
          <w:p w14:paraId="69E4708C" w14:textId="77777777" w:rsidR="0026368F" w:rsidRPr="00E16D9B" w:rsidRDefault="00545886" w:rsidP="00545886">
            <w:pPr>
              <w:spacing w:after="0" w:line="276" w:lineRule="auto"/>
              <w:rPr>
                <w:rFonts w:ascii="Times New Roman" w:hAnsi="Times New Roman"/>
                <w:sz w:val="20"/>
                <w:szCs w:val="20"/>
                <w:lang w:val="en-GB"/>
              </w:rPr>
            </w:pPr>
            <w:r w:rsidRPr="00E16D9B">
              <w:rPr>
                <w:rFonts w:ascii="Times New Roman" w:eastAsia="Times New Roman" w:hAnsi="Times New Roman"/>
                <w:iCs/>
                <w:sz w:val="20"/>
                <w:szCs w:val="20"/>
                <w:lang w:val="en-GB"/>
              </w:rPr>
              <w:t>E1, 15 days</w:t>
            </w:r>
          </w:p>
        </w:tc>
        <w:tc>
          <w:tcPr>
            <w:tcW w:w="1508" w:type="dxa"/>
            <w:shd w:val="clear" w:color="auto" w:fill="C6D9F1"/>
          </w:tcPr>
          <w:p w14:paraId="7BBEA8E3"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p>
        </w:tc>
        <w:tc>
          <w:tcPr>
            <w:tcW w:w="2410" w:type="dxa"/>
            <w:shd w:val="clear" w:color="auto" w:fill="C6D9F1"/>
          </w:tcPr>
          <w:p w14:paraId="5C61FA3C" w14:textId="77777777" w:rsidR="00D66E0D" w:rsidRPr="00E16D9B" w:rsidRDefault="00D66E0D" w:rsidP="00D55E76">
            <w:pPr>
              <w:spacing w:after="0" w:line="276" w:lineRule="auto"/>
              <w:jc w:val="both"/>
              <w:rPr>
                <w:rFonts w:ascii="Times New Roman" w:eastAsia="Times New Roman" w:hAnsi="Times New Roman"/>
                <w:iCs/>
                <w:sz w:val="20"/>
                <w:szCs w:val="20"/>
                <w:lang w:val="en-GB"/>
              </w:rPr>
            </w:pPr>
          </w:p>
        </w:tc>
        <w:tc>
          <w:tcPr>
            <w:tcW w:w="2375" w:type="dxa"/>
            <w:shd w:val="clear" w:color="auto" w:fill="C6D9F1"/>
          </w:tcPr>
          <w:p w14:paraId="35C9ADAF"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p>
        </w:tc>
        <w:tc>
          <w:tcPr>
            <w:tcW w:w="1512" w:type="dxa"/>
            <w:shd w:val="clear" w:color="auto" w:fill="C6D9F1"/>
            <w:vAlign w:val="center"/>
          </w:tcPr>
          <w:p w14:paraId="1518DCE8" w14:textId="77777777" w:rsidR="00D66E0D" w:rsidRPr="00E16D9B" w:rsidRDefault="00D66E0D" w:rsidP="00D55E76">
            <w:pPr>
              <w:spacing w:after="0"/>
              <w:jc w:val="center"/>
              <w:rPr>
                <w:rFonts w:ascii="Times New Roman" w:hAnsi="Times New Roman"/>
                <w:sz w:val="20"/>
                <w:szCs w:val="20"/>
                <w:highlight w:val="yellow"/>
                <w:lang w:val="en-GB"/>
              </w:rPr>
            </w:pPr>
            <w:r w:rsidRPr="00E16D9B">
              <w:rPr>
                <w:rFonts w:ascii="Times New Roman" w:hAnsi="Times New Roman"/>
                <w:sz w:val="20"/>
                <w:szCs w:val="20"/>
                <w:lang w:val="en-GB"/>
              </w:rPr>
              <w:t>6</w:t>
            </w:r>
            <w:r w:rsidR="00E05715">
              <w:rPr>
                <w:rFonts w:ascii="Times New Roman" w:hAnsi="Times New Roman"/>
                <w:sz w:val="20"/>
                <w:szCs w:val="20"/>
                <w:lang w:val="en-GB"/>
              </w:rPr>
              <w:t> </w:t>
            </w:r>
            <w:r w:rsidRPr="00E16D9B">
              <w:rPr>
                <w:rFonts w:ascii="Times New Roman" w:hAnsi="Times New Roman"/>
                <w:sz w:val="20"/>
                <w:szCs w:val="20"/>
                <w:lang w:val="en-GB"/>
              </w:rPr>
              <w:t>000</w:t>
            </w:r>
          </w:p>
        </w:tc>
        <w:tc>
          <w:tcPr>
            <w:tcW w:w="1417" w:type="dxa"/>
            <w:shd w:val="clear" w:color="auto" w:fill="C6D9F1"/>
            <w:vAlign w:val="center"/>
          </w:tcPr>
          <w:p w14:paraId="75DF6AF2" w14:textId="77777777" w:rsidR="00D66E0D" w:rsidRPr="00E16D9B" w:rsidRDefault="00D66E0D" w:rsidP="00D55E76">
            <w:pPr>
              <w:spacing w:after="0"/>
              <w:jc w:val="center"/>
              <w:rPr>
                <w:rFonts w:ascii="Times New Roman" w:hAnsi="Times New Roman"/>
                <w:sz w:val="20"/>
                <w:szCs w:val="20"/>
                <w:highlight w:val="yellow"/>
                <w:lang w:val="en-GB"/>
              </w:rPr>
            </w:pPr>
            <w:r w:rsidRPr="00E16D9B">
              <w:rPr>
                <w:rFonts w:ascii="Times New Roman" w:hAnsi="Times New Roman"/>
                <w:sz w:val="20"/>
                <w:szCs w:val="20"/>
                <w:lang w:val="en-GB"/>
              </w:rPr>
              <w:t>10</w:t>
            </w:r>
            <w:r w:rsidR="00E05715">
              <w:rPr>
                <w:rFonts w:ascii="Times New Roman" w:hAnsi="Times New Roman"/>
                <w:sz w:val="20"/>
                <w:szCs w:val="20"/>
                <w:lang w:val="en-GB"/>
              </w:rPr>
              <w:t> </w:t>
            </w:r>
            <w:r w:rsidRPr="00E16D9B">
              <w:rPr>
                <w:rFonts w:ascii="Times New Roman" w:hAnsi="Times New Roman"/>
                <w:sz w:val="20"/>
                <w:szCs w:val="20"/>
                <w:lang w:val="en-GB"/>
              </w:rPr>
              <w:t>500</w:t>
            </w:r>
          </w:p>
        </w:tc>
      </w:tr>
      <w:tr w:rsidR="00D66E0D" w:rsidRPr="00E16D9B" w14:paraId="508523C2" w14:textId="77777777" w:rsidTr="00D55E76">
        <w:tc>
          <w:tcPr>
            <w:tcW w:w="11873" w:type="dxa"/>
            <w:gridSpan w:val="5"/>
            <w:shd w:val="clear" w:color="auto" w:fill="C6D9F1"/>
          </w:tcPr>
          <w:p w14:paraId="6105CFD9" w14:textId="77777777" w:rsidR="00D66E0D" w:rsidRPr="00E16D9B" w:rsidRDefault="00D66E0D" w:rsidP="00D55E76">
            <w:pPr>
              <w:spacing w:after="0"/>
              <w:jc w:val="both"/>
              <w:rPr>
                <w:rFonts w:ascii="Times New Roman" w:eastAsia="Times New Roman" w:hAnsi="Times New Roman"/>
                <w:b/>
                <w:sz w:val="20"/>
                <w:szCs w:val="20"/>
                <w:lang w:val="en-GB"/>
              </w:rPr>
            </w:pPr>
            <w:r w:rsidRPr="00E16D9B">
              <w:rPr>
                <w:rFonts w:ascii="Times New Roman" w:eastAsia="Times New Roman" w:hAnsi="Times New Roman"/>
                <w:b/>
                <w:sz w:val="20"/>
                <w:szCs w:val="20"/>
                <w:lang w:val="en-GB"/>
              </w:rPr>
              <w:t>Output 3:</w:t>
            </w:r>
          </w:p>
          <w:p w14:paraId="37039199"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r w:rsidRPr="00E16D9B">
              <w:rPr>
                <w:rFonts w:ascii="Times New Roman" w:hAnsi="Times New Roman"/>
                <w:b/>
                <w:sz w:val="20"/>
                <w:szCs w:val="20"/>
                <w:bdr w:val="nil"/>
                <w:lang w:val="en-GB"/>
              </w:rPr>
              <w:t>Estimate of the GHG emissions mitigation</w:t>
            </w:r>
            <w:r w:rsidRPr="00E16D9B">
              <w:rPr>
                <w:rFonts w:ascii="Times New Roman" w:eastAsia="Times New Roman" w:hAnsi="Times New Roman"/>
                <w:b/>
                <w:sz w:val="20"/>
                <w:szCs w:val="20"/>
                <w:lang w:val="en-GB"/>
              </w:rPr>
              <w:t xml:space="preserve"> and improvement in livestock productivity that would result from the application of a range of good practices applicable to cattle farming in the Cuban context.</w:t>
            </w:r>
          </w:p>
        </w:tc>
        <w:tc>
          <w:tcPr>
            <w:tcW w:w="1512" w:type="dxa"/>
            <w:shd w:val="clear" w:color="auto" w:fill="C6D9F1"/>
            <w:vAlign w:val="center"/>
          </w:tcPr>
          <w:p w14:paraId="1EF5654A" w14:textId="77777777" w:rsidR="00D66E0D" w:rsidRPr="00E16D9B" w:rsidRDefault="00D66E0D" w:rsidP="00D55E76">
            <w:pPr>
              <w:spacing w:after="0"/>
              <w:jc w:val="center"/>
              <w:rPr>
                <w:rFonts w:ascii="Times New Roman" w:hAnsi="Times New Roman"/>
                <w:b/>
                <w:iCs/>
                <w:sz w:val="20"/>
                <w:szCs w:val="20"/>
                <w:lang w:val="en-GB"/>
              </w:rPr>
            </w:pPr>
            <w:r w:rsidRPr="00E16D9B">
              <w:rPr>
                <w:rFonts w:ascii="Times New Roman" w:hAnsi="Times New Roman"/>
                <w:b/>
                <w:iCs/>
                <w:sz w:val="20"/>
                <w:szCs w:val="20"/>
                <w:lang w:val="en-GB"/>
              </w:rPr>
              <w:t>23</w:t>
            </w:r>
            <w:r w:rsidR="00E05715">
              <w:rPr>
                <w:rFonts w:ascii="Times New Roman" w:hAnsi="Times New Roman"/>
                <w:b/>
                <w:iCs/>
                <w:sz w:val="20"/>
                <w:szCs w:val="20"/>
                <w:lang w:val="en-GB"/>
              </w:rPr>
              <w:t> </w:t>
            </w:r>
            <w:r w:rsidRPr="00E16D9B">
              <w:rPr>
                <w:rFonts w:ascii="Times New Roman" w:hAnsi="Times New Roman"/>
                <w:b/>
                <w:iCs/>
                <w:sz w:val="20"/>
                <w:szCs w:val="20"/>
                <w:lang w:val="en-GB"/>
              </w:rPr>
              <w:t>000</w:t>
            </w:r>
          </w:p>
        </w:tc>
        <w:tc>
          <w:tcPr>
            <w:tcW w:w="1417" w:type="dxa"/>
            <w:shd w:val="clear" w:color="auto" w:fill="C6D9F1"/>
            <w:vAlign w:val="center"/>
          </w:tcPr>
          <w:p w14:paraId="473B7F08" w14:textId="77777777" w:rsidR="00D66E0D" w:rsidRPr="00E16D9B" w:rsidRDefault="00D66E0D" w:rsidP="00D55E76">
            <w:pPr>
              <w:spacing w:after="0"/>
              <w:jc w:val="center"/>
              <w:rPr>
                <w:rFonts w:ascii="Times New Roman" w:hAnsi="Times New Roman"/>
                <w:b/>
                <w:iCs/>
                <w:sz w:val="20"/>
                <w:szCs w:val="20"/>
                <w:lang w:val="en-GB"/>
              </w:rPr>
            </w:pPr>
            <w:r w:rsidRPr="00E16D9B">
              <w:rPr>
                <w:rFonts w:ascii="Times New Roman" w:hAnsi="Times New Roman"/>
                <w:b/>
                <w:iCs/>
                <w:sz w:val="20"/>
                <w:szCs w:val="20"/>
                <w:lang w:val="en-GB"/>
              </w:rPr>
              <w:t>27</w:t>
            </w:r>
            <w:r w:rsidR="00E05715">
              <w:rPr>
                <w:rFonts w:ascii="Times New Roman" w:hAnsi="Times New Roman"/>
                <w:b/>
                <w:iCs/>
                <w:sz w:val="20"/>
                <w:szCs w:val="20"/>
                <w:lang w:val="en-GB"/>
              </w:rPr>
              <w:t> </w:t>
            </w:r>
            <w:r w:rsidRPr="00E16D9B">
              <w:rPr>
                <w:rFonts w:ascii="Times New Roman" w:hAnsi="Times New Roman"/>
                <w:b/>
                <w:iCs/>
                <w:sz w:val="20"/>
                <w:szCs w:val="20"/>
                <w:lang w:val="en-GB"/>
              </w:rPr>
              <w:t>000</w:t>
            </w:r>
          </w:p>
        </w:tc>
      </w:tr>
      <w:tr w:rsidR="00D66E0D" w:rsidRPr="00E16D9B" w14:paraId="2C117B72" w14:textId="77777777" w:rsidTr="00D55E76">
        <w:tc>
          <w:tcPr>
            <w:tcW w:w="3544" w:type="dxa"/>
            <w:tcBorders>
              <w:top w:val="nil"/>
              <w:left w:val="single" w:sz="4" w:space="0" w:color="auto"/>
              <w:bottom w:val="single" w:sz="4" w:space="0" w:color="auto"/>
              <w:right w:val="single" w:sz="4" w:space="0" w:color="auto"/>
            </w:tcBorders>
            <w:shd w:val="clear" w:color="auto" w:fill="C6D9F1"/>
          </w:tcPr>
          <w:p w14:paraId="1EB998C1" w14:textId="77777777" w:rsidR="00D66E0D" w:rsidRPr="00E16D9B" w:rsidRDefault="00D66E0D" w:rsidP="00D55E76">
            <w:pPr>
              <w:spacing w:after="0"/>
              <w:jc w:val="both"/>
              <w:rPr>
                <w:rFonts w:ascii="Times New Roman" w:hAnsi="Times New Roman"/>
                <w:sz w:val="20"/>
                <w:szCs w:val="20"/>
                <w:bdr w:val="nil"/>
                <w:lang w:val="en-GB"/>
              </w:rPr>
            </w:pPr>
            <w:r w:rsidRPr="00E16D9B">
              <w:rPr>
                <w:rFonts w:ascii="Times New Roman" w:eastAsia="Times New Roman" w:hAnsi="Times New Roman"/>
                <w:b/>
                <w:sz w:val="20"/>
                <w:szCs w:val="20"/>
                <w:lang w:val="en-GB"/>
              </w:rPr>
              <w:t>Activity 3.1.</w:t>
            </w:r>
          </w:p>
          <w:p w14:paraId="5125DE55" w14:textId="77777777" w:rsidR="00D66E0D" w:rsidRPr="00E16D9B" w:rsidRDefault="00D66E0D" w:rsidP="00D55E76">
            <w:pPr>
              <w:spacing w:after="0"/>
              <w:jc w:val="both"/>
              <w:rPr>
                <w:rFonts w:ascii="Times New Roman" w:hAnsi="Times New Roman"/>
                <w:sz w:val="20"/>
                <w:szCs w:val="20"/>
                <w:bdr w:val="nil"/>
                <w:lang w:val="en-GB"/>
              </w:rPr>
            </w:pPr>
            <w:r w:rsidRPr="00E16D9B">
              <w:rPr>
                <w:rFonts w:ascii="Times New Roman" w:hAnsi="Times New Roman"/>
                <w:sz w:val="20"/>
                <w:szCs w:val="20"/>
                <w:bdr w:val="nil"/>
                <w:lang w:val="en-GB"/>
              </w:rPr>
              <w:t xml:space="preserve">Gathering and analysing (qualitatively </w:t>
            </w:r>
            <w:r w:rsidRPr="00E16D9B">
              <w:rPr>
                <w:rFonts w:ascii="Times New Roman" w:hAnsi="Times New Roman"/>
                <w:sz w:val="20"/>
                <w:szCs w:val="20"/>
                <w:bdr w:val="nil"/>
                <w:lang w:val="en-GB"/>
              </w:rPr>
              <w:lastRenderedPageBreak/>
              <w:t>and quantitatively) the secondary information available on the application of good practices applicable to the Cuban context</w:t>
            </w:r>
          </w:p>
        </w:tc>
        <w:tc>
          <w:tcPr>
            <w:tcW w:w="2036" w:type="dxa"/>
            <w:shd w:val="clear" w:color="auto" w:fill="C6D9F1"/>
          </w:tcPr>
          <w:p w14:paraId="34CF41E4" w14:textId="77777777" w:rsidR="0096799D" w:rsidRPr="00E16D9B" w:rsidRDefault="00C55343" w:rsidP="00C55343">
            <w:pPr>
              <w:spacing w:after="0" w:line="276" w:lineRule="auto"/>
              <w:ind w:left="30"/>
              <w:rPr>
                <w:rFonts w:ascii="Times New Roman" w:eastAsia="Times New Roman" w:hAnsi="Times New Roman"/>
                <w:iCs/>
                <w:sz w:val="20"/>
                <w:szCs w:val="20"/>
                <w:lang w:val="en-GB"/>
              </w:rPr>
            </w:pPr>
            <w:r w:rsidRPr="00E16D9B">
              <w:rPr>
                <w:rFonts w:ascii="Times New Roman" w:eastAsia="Times New Roman" w:hAnsi="Times New Roman"/>
                <w:iCs/>
                <w:sz w:val="20"/>
                <w:szCs w:val="20"/>
                <w:lang w:val="en-GB"/>
              </w:rPr>
              <w:lastRenderedPageBreak/>
              <w:t>E1, 5 days</w:t>
            </w:r>
          </w:p>
          <w:p w14:paraId="0E1F8798" w14:textId="77777777" w:rsidR="00C55343" w:rsidRPr="00E16D9B" w:rsidRDefault="008F1432" w:rsidP="00C55343">
            <w:pPr>
              <w:spacing w:after="0" w:line="276" w:lineRule="auto"/>
              <w:ind w:left="30"/>
              <w:rPr>
                <w:rFonts w:ascii="Times New Roman" w:eastAsia="Times New Roman" w:hAnsi="Times New Roman"/>
                <w:iCs/>
                <w:sz w:val="20"/>
                <w:szCs w:val="20"/>
                <w:lang w:val="en-GB"/>
              </w:rPr>
            </w:pPr>
            <w:r>
              <w:rPr>
                <w:rFonts w:ascii="Times New Roman" w:eastAsia="Times New Roman" w:hAnsi="Times New Roman"/>
                <w:iCs/>
                <w:sz w:val="20"/>
                <w:szCs w:val="20"/>
                <w:lang w:val="en-GB"/>
              </w:rPr>
              <w:t>GE</w:t>
            </w:r>
            <w:r w:rsidR="00C55343" w:rsidRPr="00E16D9B">
              <w:rPr>
                <w:rFonts w:ascii="Times New Roman" w:eastAsia="Times New Roman" w:hAnsi="Times New Roman"/>
                <w:iCs/>
                <w:sz w:val="20"/>
                <w:szCs w:val="20"/>
                <w:lang w:val="en-GB"/>
              </w:rPr>
              <w:t>, 2 days</w:t>
            </w:r>
          </w:p>
          <w:p w14:paraId="6AA19BCC" w14:textId="77777777" w:rsidR="0096799D" w:rsidRPr="00E16D9B" w:rsidRDefault="0096799D" w:rsidP="0096799D">
            <w:pPr>
              <w:spacing w:after="0" w:line="276" w:lineRule="auto"/>
              <w:ind w:left="30"/>
              <w:jc w:val="center"/>
              <w:rPr>
                <w:rFonts w:ascii="Times New Roman" w:hAnsi="Times New Roman"/>
                <w:sz w:val="20"/>
                <w:szCs w:val="20"/>
                <w:lang w:val="en-GB"/>
              </w:rPr>
            </w:pPr>
          </w:p>
          <w:p w14:paraId="54E2C92F" w14:textId="77777777" w:rsidR="00D66E0D" w:rsidRPr="00E16D9B" w:rsidRDefault="00D66E0D" w:rsidP="0096799D">
            <w:pPr>
              <w:spacing w:after="0" w:line="276" w:lineRule="auto"/>
              <w:jc w:val="center"/>
              <w:rPr>
                <w:rFonts w:ascii="Times New Roman" w:eastAsia="Times New Roman" w:hAnsi="Times New Roman"/>
                <w:iCs/>
                <w:sz w:val="20"/>
                <w:szCs w:val="20"/>
                <w:lang w:val="en-GB"/>
              </w:rPr>
            </w:pPr>
          </w:p>
        </w:tc>
        <w:tc>
          <w:tcPr>
            <w:tcW w:w="1508" w:type="dxa"/>
            <w:shd w:val="clear" w:color="auto" w:fill="C6D9F1"/>
          </w:tcPr>
          <w:p w14:paraId="1B4CF561" w14:textId="77777777" w:rsidR="00D66E0D" w:rsidRPr="00E16D9B" w:rsidRDefault="00D66E0D" w:rsidP="00C55343">
            <w:pPr>
              <w:spacing w:after="0" w:line="276" w:lineRule="auto"/>
              <w:jc w:val="both"/>
              <w:rPr>
                <w:rFonts w:ascii="Times New Roman" w:eastAsia="Times New Roman" w:hAnsi="Times New Roman"/>
                <w:i/>
                <w:iCs/>
                <w:sz w:val="20"/>
                <w:szCs w:val="20"/>
                <w:highlight w:val="green"/>
                <w:lang w:val="en-GB"/>
              </w:rPr>
            </w:pPr>
          </w:p>
        </w:tc>
        <w:tc>
          <w:tcPr>
            <w:tcW w:w="2410" w:type="dxa"/>
            <w:shd w:val="clear" w:color="auto" w:fill="C6D9F1"/>
          </w:tcPr>
          <w:p w14:paraId="726E53E4" w14:textId="77777777" w:rsidR="00BF46F6" w:rsidRPr="00E16D9B" w:rsidRDefault="00BF46F6" w:rsidP="00C55343">
            <w:pPr>
              <w:spacing w:after="0" w:line="276" w:lineRule="auto"/>
              <w:jc w:val="both"/>
              <w:rPr>
                <w:rFonts w:ascii="Times New Roman" w:eastAsia="Times New Roman" w:hAnsi="Times New Roman"/>
                <w:i/>
                <w:iCs/>
                <w:sz w:val="20"/>
                <w:szCs w:val="20"/>
                <w:lang w:val="en-GB"/>
              </w:rPr>
            </w:pPr>
          </w:p>
        </w:tc>
        <w:tc>
          <w:tcPr>
            <w:tcW w:w="2375" w:type="dxa"/>
            <w:shd w:val="clear" w:color="auto" w:fill="C6D9F1"/>
          </w:tcPr>
          <w:p w14:paraId="0D9540E0"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Land transport (fuel and others).</w:t>
            </w:r>
          </w:p>
          <w:p w14:paraId="31E68C58"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lastRenderedPageBreak/>
              <w:t>Accommodation and meals</w:t>
            </w:r>
          </w:p>
          <w:p w14:paraId="74A2E3EF"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Printing</w:t>
            </w:r>
          </w:p>
        </w:tc>
        <w:tc>
          <w:tcPr>
            <w:tcW w:w="1512" w:type="dxa"/>
            <w:shd w:val="clear" w:color="auto" w:fill="C6D9F1"/>
            <w:vAlign w:val="center"/>
          </w:tcPr>
          <w:p w14:paraId="280F2B1B" w14:textId="77777777" w:rsidR="00D66E0D" w:rsidRPr="00E16D9B" w:rsidRDefault="00D66E0D" w:rsidP="00D55E76">
            <w:pPr>
              <w:spacing w:after="0"/>
              <w:jc w:val="center"/>
              <w:rPr>
                <w:rFonts w:ascii="Times New Roman" w:hAnsi="Times New Roman"/>
                <w:sz w:val="20"/>
                <w:szCs w:val="20"/>
                <w:lang w:val="en-GB"/>
              </w:rPr>
            </w:pPr>
            <w:r w:rsidRPr="00E16D9B">
              <w:rPr>
                <w:rFonts w:ascii="Times New Roman" w:hAnsi="Times New Roman"/>
                <w:sz w:val="20"/>
                <w:szCs w:val="20"/>
                <w:lang w:val="en-GB"/>
              </w:rPr>
              <w:lastRenderedPageBreak/>
              <w:t>5</w:t>
            </w:r>
            <w:r w:rsidR="00E05715">
              <w:rPr>
                <w:rFonts w:ascii="Times New Roman" w:hAnsi="Times New Roman"/>
                <w:sz w:val="20"/>
                <w:szCs w:val="20"/>
                <w:lang w:val="en-GB"/>
              </w:rPr>
              <w:t> </w:t>
            </w:r>
            <w:r w:rsidRPr="00E16D9B">
              <w:rPr>
                <w:rFonts w:ascii="Times New Roman" w:hAnsi="Times New Roman"/>
                <w:sz w:val="20"/>
                <w:szCs w:val="20"/>
                <w:lang w:val="en-GB"/>
              </w:rPr>
              <w:t>000</w:t>
            </w:r>
          </w:p>
        </w:tc>
        <w:tc>
          <w:tcPr>
            <w:tcW w:w="1417" w:type="dxa"/>
            <w:shd w:val="clear" w:color="auto" w:fill="C6D9F1"/>
            <w:vAlign w:val="center"/>
          </w:tcPr>
          <w:p w14:paraId="68F57835" w14:textId="77777777" w:rsidR="00D66E0D" w:rsidRPr="00E16D9B" w:rsidRDefault="00D66E0D" w:rsidP="00D55E76">
            <w:pPr>
              <w:spacing w:after="0"/>
              <w:jc w:val="center"/>
              <w:rPr>
                <w:rFonts w:ascii="Times New Roman" w:hAnsi="Times New Roman"/>
                <w:sz w:val="20"/>
                <w:szCs w:val="20"/>
                <w:lang w:val="en-GB"/>
              </w:rPr>
            </w:pPr>
            <w:r w:rsidRPr="00E16D9B">
              <w:rPr>
                <w:rFonts w:ascii="Times New Roman" w:hAnsi="Times New Roman"/>
                <w:sz w:val="20"/>
                <w:szCs w:val="20"/>
                <w:lang w:val="en-GB"/>
              </w:rPr>
              <w:t>6</w:t>
            </w:r>
            <w:r w:rsidR="00E05715">
              <w:rPr>
                <w:rFonts w:ascii="Times New Roman" w:hAnsi="Times New Roman"/>
                <w:sz w:val="20"/>
                <w:szCs w:val="20"/>
                <w:lang w:val="en-GB"/>
              </w:rPr>
              <w:t> </w:t>
            </w:r>
            <w:r w:rsidRPr="00E16D9B">
              <w:rPr>
                <w:rFonts w:ascii="Times New Roman" w:hAnsi="Times New Roman"/>
                <w:sz w:val="20"/>
                <w:szCs w:val="20"/>
                <w:lang w:val="en-GB"/>
              </w:rPr>
              <w:t>500</w:t>
            </w:r>
          </w:p>
        </w:tc>
      </w:tr>
      <w:tr w:rsidR="00D66E0D" w:rsidRPr="00E16D9B" w14:paraId="218B2092" w14:textId="77777777" w:rsidTr="00D55E76">
        <w:tc>
          <w:tcPr>
            <w:tcW w:w="3544" w:type="dxa"/>
            <w:tcBorders>
              <w:top w:val="nil"/>
              <w:left w:val="single" w:sz="4" w:space="0" w:color="auto"/>
              <w:bottom w:val="single" w:sz="4" w:space="0" w:color="auto"/>
              <w:right w:val="single" w:sz="4" w:space="0" w:color="auto"/>
            </w:tcBorders>
            <w:shd w:val="clear" w:color="auto" w:fill="C6D9F1"/>
          </w:tcPr>
          <w:p w14:paraId="35B9975C" w14:textId="77777777" w:rsidR="00D66E0D" w:rsidRPr="00E16D9B" w:rsidRDefault="00D66E0D" w:rsidP="00D55E76">
            <w:pPr>
              <w:spacing w:after="0"/>
              <w:jc w:val="both"/>
              <w:rPr>
                <w:rFonts w:ascii="Times New Roman" w:hAnsi="Times New Roman"/>
                <w:i/>
                <w:sz w:val="20"/>
                <w:szCs w:val="20"/>
                <w:lang w:val="en-GB"/>
              </w:rPr>
            </w:pPr>
            <w:r w:rsidRPr="00E16D9B">
              <w:rPr>
                <w:rFonts w:ascii="Times New Roman" w:eastAsia="Times New Roman" w:hAnsi="Times New Roman"/>
                <w:b/>
                <w:sz w:val="20"/>
                <w:szCs w:val="20"/>
                <w:lang w:val="en-GB"/>
              </w:rPr>
              <w:lastRenderedPageBreak/>
              <w:t>Activity 3.2.</w:t>
            </w:r>
          </w:p>
          <w:p w14:paraId="2BF0812F" w14:textId="77777777" w:rsidR="00D66E0D" w:rsidRPr="00E16D9B" w:rsidRDefault="00D66E0D" w:rsidP="00D55E76">
            <w:pPr>
              <w:spacing w:after="0"/>
              <w:jc w:val="both"/>
              <w:rPr>
                <w:rFonts w:ascii="Times New Roman" w:eastAsia="Times New Roman" w:hAnsi="Times New Roman"/>
                <w:b/>
                <w:sz w:val="20"/>
                <w:szCs w:val="20"/>
                <w:lang w:val="en-GB"/>
              </w:rPr>
            </w:pPr>
            <w:r w:rsidRPr="00E16D9B">
              <w:rPr>
                <w:rFonts w:ascii="Times New Roman" w:hAnsi="Times New Roman"/>
                <w:sz w:val="20"/>
                <w:szCs w:val="20"/>
                <w:bdr w:val="nil"/>
                <w:lang w:val="en-GB"/>
              </w:rPr>
              <w:t>Estimating the mitigation potential of the good practices chosen and preparing an open-access database.</w:t>
            </w:r>
          </w:p>
        </w:tc>
        <w:tc>
          <w:tcPr>
            <w:tcW w:w="2036" w:type="dxa"/>
            <w:shd w:val="clear" w:color="auto" w:fill="C6D9F1"/>
          </w:tcPr>
          <w:p w14:paraId="4498BCF8" w14:textId="77777777" w:rsidR="00D66E0D" w:rsidRPr="00E16D9B" w:rsidRDefault="00C55343" w:rsidP="00C55343">
            <w:pPr>
              <w:autoSpaceDE w:val="0"/>
              <w:autoSpaceDN w:val="0"/>
              <w:adjustRightInd w:val="0"/>
              <w:spacing w:after="0" w:line="259" w:lineRule="auto"/>
              <w:rPr>
                <w:rFonts w:ascii="Times New Roman" w:hAnsi="Times New Roman"/>
                <w:sz w:val="20"/>
                <w:szCs w:val="20"/>
                <w:lang w:val="en-GB"/>
              </w:rPr>
            </w:pPr>
            <w:r w:rsidRPr="00E16D9B">
              <w:rPr>
                <w:rFonts w:ascii="Times New Roman" w:hAnsi="Times New Roman"/>
                <w:sz w:val="20"/>
                <w:szCs w:val="20"/>
                <w:lang w:val="en-GB"/>
              </w:rPr>
              <w:t>E1, 4 days</w:t>
            </w:r>
          </w:p>
          <w:p w14:paraId="32964837" w14:textId="77777777" w:rsidR="00C55343" w:rsidRPr="00E16D9B" w:rsidRDefault="00C55343" w:rsidP="00C55343">
            <w:pPr>
              <w:autoSpaceDE w:val="0"/>
              <w:autoSpaceDN w:val="0"/>
              <w:adjustRightInd w:val="0"/>
              <w:spacing w:after="0" w:line="259" w:lineRule="auto"/>
              <w:rPr>
                <w:rFonts w:ascii="Times New Roman" w:hAnsi="Times New Roman"/>
                <w:sz w:val="20"/>
                <w:szCs w:val="20"/>
                <w:lang w:val="en-GB"/>
              </w:rPr>
            </w:pPr>
            <w:r w:rsidRPr="00E16D9B">
              <w:rPr>
                <w:rFonts w:ascii="Times New Roman" w:hAnsi="Times New Roman"/>
                <w:sz w:val="20"/>
                <w:szCs w:val="20"/>
                <w:lang w:val="en-GB"/>
              </w:rPr>
              <w:t>E2, 4 days</w:t>
            </w:r>
          </w:p>
        </w:tc>
        <w:tc>
          <w:tcPr>
            <w:tcW w:w="1508" w:type="dxa"/>
            <w:shd w:val="clear" w:color="auto" w:fill="C6D9F1"/>
          </w:tcPr>
          <w:p w14:paraId="4A5D42D1" w14:textId="77777777" w:rsidR="00D66E0D" w:rsidRPr="00E16D9B" w:rsidRDefault="00D66E0D" w:rsidP="00D55E76">
            <w:pPr>
              <w:spacing w:after="0" w:line="276" w:lineRule="auto"/>
              <w:jc w:val="both"/>
              <w:rPr>
                <w:rFonts w:ascii="Times New Roman" w:eastAsia="Times New Roman" w:hAnsi="Times New Roman"/>
                <w:i/>
                <w:iCs/>
                <w:sz w:val="20"/>
                <w:szCs w:val="20"/>
                <w:highlight w:val="green"/>
                <w:lang w:val="en-GB"/>
              </w:rPr>
            </w:pPr>
          </w:p>
        </w:tc>
        <w:tc>
          <w:tcPr>
            <w:tcW w:w="2410" w:type="dxa"/>
            <w:shd w:val="clear" w:color="auto" w:fill="C6D9F1"/>
          </w:tcPr>
          <w:p w14:paraId="76D927C9" w14:textId="77777777" w:rsidR="00D66E0D" w:rsidRPr="00E16D9B" w:rsidRDefault="00D66E0D" w:rsidP="00C55343">
            <w:pPr>
              <w:spacing w:after="0" w:line="276" w:lineRule="auto"/>
              <w:jc w:val="both"/>
              <w:rPr>
                <w:rFonts w:ascii="Times New Roman" w:eastAsia="Times New Roman" w:hAnsi="Times New Roman"/>
                <w:i/>
                <w:iCs/>
                <w:sz w:val="20"/>
                <w:szCs w:val="20"/>
                <w:lang w:val="en-GB"/>
              </w:rPr>
            </w:pPr>
          </w:p>
        </w:tc>
        <w:tc>
          <w:tcPr>
            <w:tcW w:w="2375" w:type="dxa"/>
            <w:shd w:val="clear" w:color="auto" w:fill="C6D9F1"/>
          </w:tcPr>
          <w:p w14:paraId="03D83E63"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p>
        </w:tc>
        <w:tc>
          <w:tcPr>
            <w:tcW w:w="1512" w:type="dxa"/>
            <w:shd w:val="clear" w:color="auto" w:fill="C6D9F1"/>
            <w:vAlign w:val="center"/>
          </w:tcPr>
          <w:p w14:paraId="19DE12E4" w14:textId="77777777" w:rsidR="00D66E0D" w:rsidRPr="00E16D9B" w:rsidRDefault="00D66E0D" w:rsidP="00D55E76">
            <w:pPr>
              <w:spacing w:after="0"/>
              <w:jc w:val="center"/>
              <w:rPr>
                <w:rFonts w:ascii="Times New Roman" w:hAnsi="Times New Roman"/>
                <w:sz w:val="20"/>
                <w:szCs w:val="20"/>
                <w:lang w:val="en-GB"/>
              </w:rPr>
            </w:pPr>
            <w:r w:rsidRPr="00E16D9B">
              <w:rPr>
                <w:rFonts w:ascii="Times New Roman" w:hAnsi="Times New Roman"/>
                <w:sz w:val="20"/>
                <w:szCs w:val="20"/>
                <w:lang w:val="en-GB"/>
              </w:rPr>
              <w:t>10</w:t>
            </w:r>
            <w:r w:rsidR="00E05715">
              <w:rPr>
                <w:rFonts w:ascii="Times New Roman" w:hAnsi="Times New Roman"/>
                <w:sz w:val="20"/>
                <w:szCs w:val="20"/>
                <w:lang w:val="en-GB"/>
              </w:rPr>
              <w:t> </w:t>
            </w:r>
            <w:r w:rsidRPr="00E16D9B">
              <w:rPr>
                <w:rFonts w:ascii="Times New Roman" w:hAnsi="Times New Roman"/>
                <w:sz w:val="20"/>
                <w:szCs w:val="20"/>
                <w:lang w:val="en-GB"/>
              </w:rPr>
              <w:t>000</w:t>
            </w:r>
          </w:p>
        </w:tc>
        <w:tc>
          <w:tcPr>
            <w:tcW w:w="1417" w:type="dxa"/>
            <w:shd w:val="clear" w:color="auto" w:fill="C6D9F1"/>
            <w:vAlign w:val="center"/>
          </w:tcPr>
          <w:p w14:paraId="77876DC5" w14:textId="77777777" w:rsidR="00D66E0D" w:rsidRPr="00E16D9B" w:rsidRDefault="00D66E0D" w:rsidP="00D55E76">
            <w:pPr>
              <w:spacing w:after="0"/>
              <w:jc w:val="center"/>
              <w:rPr>
                <w:rFonts w:ascii="Times New Roman" w:hAnsi="Times New Roman"/>
                <w:sz w:val="20"/>
                <w:szCs w:val="20"/>
                <w:lang w:val="en-GB"/>
              </w:rPr>
            </w:pPr>
            <w:r w:rsidRPr="00E16D9B">
              <w:rPr>
                <w:rFonts w:ascii="Times New Roman" w:hAnsi="Times New Roman"/>
                <w:sz w:val="20"/>
                <w:szCs w:val="20"/>
                <w:lang w:val="en-GB"/>
              </w:rPr>
              <w:t>12</w:t>
            </w:r>
            <w:r w:rsidR="00E05715">
              <w:rPr>
                <w:rFonts w:ascii="Times New Roman" w:hAnsi="Times New Roman"/>
                <w:sz w:val="20"/>
                <w:szCs w:val="20"/>
                <w:lang w:val="en-GB"/>
              </w:rPr>
              <w:t> </w:t>
            </w:r>
            <w:r w:rsidRPr="00E16D9B">
              <w:rPr>
                <w:rFonts w:ascii="Times New Roman" w:hAnsi="Times New Roman"/>
                <w:sz w:val="20"/>
                <w:szCs w:val="20"/>
                <w:lang w:val="en-GB"/>
              </w:rPr>
              <w:t>000</w:t>
            </w:r>
          </w:p>
        </w:tc>
      </w:tr>
      <w:tr w:rsidR="00D66E0D" w:rsidRPr="00E16D9B" w14:paraId="68156AEA" w14:textId="77777777" w:rsidTr="00D55E76">
        <w:tc>
          <w:tcPr>
            <w:tcW w:w="3544" w:type="dxa"/>
            <w:tcBorders>
              <w:top w:val="nil"/>
              <w:left w:val="single" w:sz="4" w:space="0" w:color="auto"/>
              <w:bottom w:val="single" w:sz="4" w:space="0" w:color="auto"/>
              <w:right w:val="single" w:sz="4" w:space="0" w:color="auto"/>
            </w:tcBorders>
            <w:shd w:val="clear" w:color="auto" w:fill="C6D9F1"/>
          </w:tcPr>
          <w:p w14:paraId="716D3A35" w14:textId="77777777" w:rsidR="00D66E0D" w:rsidRPr="00E16D9B" w:rsidRDefault="00D66E0D" w:rsidP="00D55E76">
            <w:pPr>
              <w:spacing w:after="0"/>
              <w:jc w:val="both"/>
              <w:rPr>
                <w:rFonts w:ascii="Times New Roman" w:eastAsia="Times New Roman" w:hAnsi="Times New Roman"/>
                <w:b/>
                <w:sz w:val="20"/>
                <w:szCs w:val="20"/>
                <w:lang w:val="en-GB"/>
              </w:rPr>
            </w:pPr>
            <w:r w:rsidRPr="00E16D9B">
              <w:rPr>
                <w:rFonts w:ascii="Times New Roman" w:eastAsia="Times New Roman" w:hAnsi="Times New Roman"/>
                <w:b/>
                <w:sz w:val="20"/>
                <w:szCs w:val="20"/>
                <w:lang w:val="en-GB"/>
              </w:rPr>
              <w:t>Activity 3.3.</w:t>
            </w:r>
          </w:p>
          <w:p w14:paraId="065EF3CD" w14:textId="77777777" w:rsidR="00D66E0D" w:rsidRPr="00E16D9B" w:rsidRDefault="00D66E0D" w:rsidP="00D55E76">
            <w:pPr>
              <w:spacing w:after="0"/>
              <w:jc w:val="both"/>
              <w:rPr>
                <w:rFonts w:ascii="Times New Roman" w:eastAsia="Times New Roman" w:hAnsi="Times New Roman"/>
                <w:b/>
                <w:sz w:val="20"/>
                <w:szCs w:val="20"/>
                <w:lang w:val="en-GB"/>
              </w:rPr>
            </w:pPr>
            <w:r w:rsidRPr="00E16D9B">
              <w:rPr>
                <w:rFonts w:ascii="Times New Roman" w:eastAsia="Times New Roman" w:hAnsi="Times New Roman"/>
                <w:sz w:val="20"/>
                <w:szCs w:val="20"/>
                <w:lang w:val="en-GB"/>
              </w:rPr>
              <w:t>Participatory meeting for the selection of the most appropriate climate technologies for achieving sustainable low-emissions cattle farming adapted to the Cuban context.</w:t>
            </w:r>
          </w:p>
        </w:tc>
        <w:tc>
          <w:tcPr>
            <w:tcW w:w="2036" w:type="dxa"/>
            <w:shd w:val="clear" w:color="auto" w:fill="C6D9F1"/>
          </w:tcPr>
          <w:p w14:paraId="03BBAC5C" w14:textId="77777777" w:rsidR="003B103F" w:rsidRPr="00E16D9B" w:rsidRDefault="00C55343" w:rsidP="00C55343">
            <w:pPr>
              <w:spacing w:after="0" w:line="276" w:lineRule="auto"/>
              <w:rPr>
                <w:rFonts w:ascii="Times New Roman" w:eastAsia="Times New Roman" w:hAnsi="Times New Roman"/>
                <w:iCs/>
                <w:sz w:val="20"/>
                <w:szCs w:val="20"/>
                <w:lang w:val="en-GB"/>
              </w:rPr>
            </w:pPr>
            <w:r w:rsidRPr="00E16D9B">
              <w:rPr>
                <w:rFonts w:ascii="Times New Roman" w:eastAsia="Times New Roman" w:hAnsi="Times New Roman"/>
                <w:iCs/>
                <w:sz w:val="20"/>
                <w:szCs w:val="20"/>
                <w:lang w:val="en-GB"/>
              </w:rPr>
              <w:t>E1, 3 days</w:t>
            </w:r>
          </w:p>
          <w:p w14:paraId="51CFF154" w14:textId="77777777" w:rsidR="00C55343" w:rsidRPr="00E16D9B" w:rsidRDefault="00C55343" w:rsidP="00C55343">
            <w:pPr>
              <w:spacing w:after="0" w:line="276" w:lineRule="auto"/>
              <w:rPr>
                <w:rFonts w:ascii="Times New Roman" w:eastAsia="Times New Roman" w:hAnsi="Times New Roman"/>
                <w:iCs/>
                <w:sz w:val="20"/>
                <w:szCs w:val="20"/>
                <w:lang w:val="en-GB"/>
              </w:rPr>
            </w:pPr>
            <w:r w:rsidRPr="00E16D9B">
              <w:rPr>
                <w:rFonts w:ascii="Times New Roman" w:eastAsia="Times New Roman" w:hAnsi="Times New Roman"/>
                <w:iCs/>
                <w:sz w:val="20"/>
                <w:szCs w:val="20"/>
                <w:lang w:val="en-GB"/>
              </w:rPr>
              <w:t>E2, 3 days</w:t>
            </w:r>
          </w:p>
        </w:tc>
        <w:tc>
          <w:tcPr>
            <w:tcW w:w="1508" w:type="dxa"/>
            <w:shd w:val="clear" w:color="auto" w:fill="C6D9F1"/>
          </w:tcPr>
          <w:p w14:paraId="316A0E4A" w14:textId="77777777" w:rsidR="00D66E0D" w:rsidRPr="00E16D9B" w:rsidRDefault="00D66E0D" w:rsidP="00D55E76">
            <w:pPr>
              <w:spacing w:after="0" w:line="276" w:lineRule="auto"/>
              <w:jc w:val="both"/>
              <w:rPr>
                <w:rFonts w:ascii="Times New Roman" w:eastAsia="Times New Roman" w:hAnsi="Times New Roman"/>
                <w:i/>
                <w:iCs/>
                <w:sz w:val="20"/>
                <w:szCs w:val="20"/>
                <w:highlight w:val="green"/>
                <w:lang w:val="en-GB"/>
              </w:rPr>
            </w:pPr>
            <w:r w:rsidRPr="00E16D9B">
              <w:rPr>
                <w:rFonts w:ascii="Times New Roman" w:eastAsia="Times New Roman" w:hAnsi="Times New Roman"/>
                <w:i/>
                <w:iCs/>
                <w:sz w:val="20"/>
                <w:szCs w:val="20"/>
                <w:lang w:val="en-GB"/>
              </w:rPr>
              <w:t xml:space="preserve">Return </w:t>
            </w:r>
            <w:r w:rsidR="00E16D9B" w:rsidRPr="00E16D9B">
              <w:rPr>
                <w:rFonts w:ascii="Times New Roman" w:eastAsia="Times New Roman" w:hAnsi="Times New Roman"/>
                <w:i/>
                <w:iCs/>
                <w:sz w:val="20"/>
                <w:szCs w:val="20"/>
                <w:lang w:val="en-GB"/>
              </w:rPr>
              <w:t>journey, National</w:t>
            </w:r>
            <w:r w:rsidRPr="00E16D9B">
              <w:rPr>
                <w:rFonts w:ascii="Times New Roman" w:eastAsia="Times New Roman" w:hAnsi="Times New Roman"/>
                <w:i/>
                <w:iCs/>
                <w:sz w:val="20"/>
                <w:szCs w:val="20"/>
                <w:lang w:val="en-GB"/>
              </w:rPr>
              <w:t>, 2 days</w:t>
            </w:r>
          </w:p>
        </w:tc>
        <w:tc>
          <w:tcPr>
            <w:tcW w:w="2410" w:type="dxa"/>
            <w:shd w:val="clear" w:color="auto" w:fill="C6D9F1"/>
          </w:tcPr>
          <w:p w14:paraId="4CB30081" w14:textId="77777777" w:rsidR="00D66E0D" w:rsidRPr="00E16D9B" w:rsidRDefault="00602697" w:rsidP="00D55E76">
            <w:pPr>
              <w:tabs>
                <w:tab w:val="left" w:pos="1387"/>
              </w:tabs>
              <w:spacing w:after="0" w:line="276" w:lineRule="auto"/>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Personnel training meeting - 40 participants - four days:</w:t>
            </w:r>
          </w:p>
          <w:p w14:paraId="0A27239E"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EEPFIH</w:t>
            </w:r>
          </w:p>
          <w:p w14:paraId="1A8E1435"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Instituto de Ciencia Animal (Institute of Animal Science - ICA)</w:t>
            </w:r>
          </w:p>
          <w:p w14:paraId="57A9E462"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Cattle farming, IIPF and CIMA GT Stations, CITMA (focal point).</w:t>
            </w:r>
          </w:p>
          <w:p w14:paraId="2BAB671C"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Agro-Forestry Institute</w:t>
            </w:r>
          </w:p>
          <w:p w14:paraId="699F590A"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UNAH</w:t>
            </w:r>
          </w:p>
          <w:p w14:paraId="2127B37F"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Soil Institute</w:t>
            </w:r>
          </w:p>
          <w:p w14:paraId="0B1DC0F8"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Grupo Ganadero</w:t>
            </w:r>
          </w:p>
          <w:p w14:paraId="0F80958E"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ANAP</w:t>
            </w:r>
          </w:p>
          <w:p w14:paraId="52F6298C"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Directorate of Science and Technology MINAG</w:t>
            </w:r>
          </w:p>
          <w:p w14:paraId="48A4CC35"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MES, Universities of Granma, Camagüey, Las Villas, and El Dimitrov.</w:t>
            </w:r>
          </w:p>
        </w:tc>
        <w:tc>
          <w:tcPr>
            <w:tcW w:w="2375" w:type="dxa"/>
            <w:shd w:val="clear" w:color="auto" w:fill="C6D9F1"/>
          </w:tcPr>
          <w:p w14:paraId="753AD9C1"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Land transport (fuel and others).</w:t>
            </w:r>
          </w:p>
          <w:p w14:paraId="6DC0AC68"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Accommodation and meals</w:t>
            </w:r>
          </w:p>
          <w:p w14:paraId="13A3162F"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Supplies (stationary, diaries, bags, pens, others).</w:t>
            </w:r>
          </w:p>
        </w:tc>
        <w:tc>
          <w:tcPr>
            <w:tcW w:w="1512" w:type="dxa"/>
            <w:shd w:val="clear" w:color="auto" w:fill="C6D9F1"/>
            <w:vAlign w:val="center"/>
          </w:tcPr>
          <w:p w14:paraId="7296BB0C" w14:textId="77777777" w:rsidR="00D66E0D" w:rsidRPr="00E16D9B" w:rsidRDefault="00D66E0D" w:rsidP="00D55E76">
            <w:pPr>
              <w:spacing w:after="0"/>
              <w:jc w:val="center"/>
              <w:rPr>
                <w:rFonts w:ascii="Times New Roman" w:hAnsi="Times New Roman"/>
                <w:sz w:val="20"/>
                <w:szCs w:val="20"/>
                <w:highlight w:val="yellow"/>
                <w:lang w:val="en-GB"/>
              </w:rPr>
            </w:pPr>
            <w:r w:rsidRPr="00E16D9B">
              <w:rPr>
                <w:rFonts w:ascii="Times New Roman" w:hAnsi="Times New Roman"/>
                <w:sz w:val="20"/>
                <w:szCs w:val="20"/>
                <w:lang w:val="en-GB"/>
              </w:rPr>
              <w:t>8</w:t>
            </w:r>
            <w:r w:rsidR="00E05715">
              <w:rPr>
                <w:rFonts w:ascii="Times New Roman" w:hAnsi="Times New Roman"/>
                <w:sz w:val="20"/>
                <w:szCs w:val="20"/>
                <w:lang w:val="en-GB"/>
              </w:rPr>
              <w:t> </w:t>
            </w:r>
            <w:r w:rsidRPr="00E16D9B">
              <w:rPr>
                <w:rFonts w:ascii="Times New Roman" w:hAnsi="Times New Roman"/>
                <w:sz w:val="20"/>
                <w:szCs w:val="20"/>
                <w:lang w:val="en-GB"/>
              </w:rPr>
              <w:t>000</w:t>
            </w:r>
          </w:p>
        </w:tc>
        <w:tc>
          <w:tcPr>
            <w:tcW w:w="1417" w:type="dxa"/>
            <w:shd w:val="clear" w:color="auto" w:fill="C6D9F1"/>
            <w:vAlign w:val="center"/>
          </w:tcPr>
          <w:p w14:paraId="1B92C17C" w14:textId="77777777" w:rsidR="00D66E0D" w:rsidRPr="00E16D9B" w:rsidRDefault="00D66E0D" w:rsidP="00D55E76">
            <w:pPr>
              <w:spacing w:after="0"/>
              <w:jc w:val="center"/>
              <w:rPr>
                <w:rFonts w:ascii="Times New Roman" w:hAnsi="Times New Roman"/>
                <w:sz w:val="20"/>
                <w:szCs w:val="20"/>
                <w:highlight w:val="yellow"/>
                <w:lang w:val="en-GB"/>
              </w:rPr>
            </w:pPr>
            <w:r w:rsidRPr="00E16D9B">
              <w:rPr>
                <w:rFonts w:ascii="Times New Roman" w:hAnsi="Times New Roman"/>
                <w:sz w:val="20"/>
                <w:szCs w:val="20"/>
                <w:lang w:val="en-GB"/>
              </w:rPr>
              <w:t>8</w:t>
            </w:r>
            <w:r w:rsidR="00E05715">
              <w:rPr>
                <w:rFonts w:ascii="Times New Roman" w:hAnsi="Times New Roman"/>
                <w:sz w:val="20"/>
                <w:szCs w:val="20"/>
                <w:lang w:val="en-GB"/>
              </w:rPr>
              <w:t> </w:t>
            </w:r>
            <w:r w:rsidRPr="00E16D9B">
              <w:rPr>
                <w:rFonts w:ascii="Times New Roman" w:hAnsi="Times New Roman"/>
                <w:sz w:val="20"/>
                <w:szCs w:val="20"/>
                <w:lang w:val="en-GB"/>
              </w:rPr>
              <w:t>500</w:t>
            </w:r>
          </w:p>
        </w:tc>
      </w:tr>
      <w:tr w:rsidR="00D66E0D" w:rsidRPr="00E16D9B" w14:paraId="5CDDBD52" w14:textId="77777777" w:rsidTr="00D55E76">
        <w:tc>
          <w:tcPr>
            <w:tcW w:w="11873" w:type="dxa"/>
            <w:gridSpan w:val="5"/>
            <w:tcBorders>
              <w:top w:val="nil"/>
              <w:left w:val="single" w:sz="4" w:space="0" w:color="auto"/>
              <w:bottom w:val="single" w:sz="4" w:space="0" w:color="auto"/>
            </w:tcBorders>
            <w:shd w:val="clear" w:color="auto" w:fill="C6D9F1"/>
          </w:tcPr>
          <w:p w14:paraId="18B38E0B" w14:textId="77777777" w:rsidR="00D66E0D" w:rsidRPr="00E16D9B" w:rsidRDefault="00D66E0D" w:rsidP="00D55E76">
            <w:pPr>
              <w:spacing w:after="0" w:line="276" w:lineRule="auto"/>
              <w:jc w:val="both"/>
              <w:rPr>
                <w:rFonts w:ascii="Times New Roman" w:eastAsia="Times New Roman" w:hAnsi="Times New Roman"/>
                <w:b/>
                <w:sz w:val="20"/>
                <w:szCs w:val="20"/>
                <w:lang w:val="en-GB"/>
              </w:rPr>
            </w:pPr>
            <w:r w:rsidRPr="00E16D9B">
              <w:rPr>
                <w:rFonts w:ascii="Times New Roman" w:eastAsia="Times New Roman" w:hAnsi="Times New Roman"/>
                <w:b/>
                <w:sz w:val="20"/>
                <w:szCs w:val="20"/>
                <w:lang w:val="en-GB"/>
              </w:rPr>
              <w:t>Output 4:</w:t>
            </w:r>
          </w:p>
          <w:p w14:paraId="3B5CF937" w14:textId="77777777" w:rsidR="00D66E0D" w:rsidRPr="00E16D9B" w:rsidRDefault="00D66E0D" w:rsidP="00D55E76">
            <w:pPr>
              <w:spacing w:after="0" w:line="276" w:lineRule="auto"/>
              <w:jc w:val="both"/>
              <w:rPr>
                <w:rFonts w:ascii="Times New Roman" w:hAnsi="Times New Roman"/>
                <w:b/>
                <w:sz w:val="20"/>
                <w:szCs w:val="20"/>
                <w:bdr w:val="nil"/>
                <w:lang w:val="en-GB"/>
              </w:rPr>
            </w:pPr>
            <w:r w:rsidRPr="00E16D9B">
              <w:rPr>
                <w:rFonts w:ascii="Times New Roman" w:hAnsi="Times New Roman"/>
                <w:b/>
                <w:sz w:val="20"/>
                <w:szCs w:val="20"/>
                <w:lang w:val="en-GB"/>
              </w:rPr>
              <w:t xml:space="preserve">Dissemination of the information generated on the current status of emissions and the GHG mitigation potential of </w:t>
            </w:r>
            <w:r w:rsidR="00DC4007">
              <w:rPr>
                <w:rFonts w:ascii="Times New Roman" w:hAnsi="Times New Roman"/>
                <w:b/>
                <w:sz w:val="20"/>
                <w:szCs w:val="20"/>
                <w:lang w:val="en-GB"/>
              </w:rPr>
              <w:t>applying</w:t>
            </w:r>
            <w:r w:rsidRPr="00E16D9B">
              <w:rPr>
                <w:rFonts w:ascii="Times New Roman" w:hAnsi="Times New Roman"/>
                <w:b/>
                <w:sz w:val="20"/>
                <w:szCs w:val="20"/>
                <w:lang w:val="en-GB"/>
              </w:rPr>
              <w:t xml:space="preserve"> good practices to researchers, specialists, local leaders and producer groups.</w:t>
            </w:r>
          </w:p>
          <w:p w14:paraId="78D175D0" w14:textId="77777777" w:rsidR="00BF46F6" w:rsidRPr="00E16D9B" w:rsidRDefault="00BF46F6" w:rsidP="00D55E76">
            <w:pPr>
              <w:spacing w:after="0" w:line="276" w:lineRule="auto"/>
              <w:jc w:val="both"/>
              <w:rPr>
                <w:rFonts w:ascii="Times New Roman" w:hAnsi="Times New Roman"/>
                <w:b/>
                <w:sz w:val="20"/>
                <w:szCs w:val="20"/>
                <w:bdr w:val="nil"/>
                <w:lang w:val="en-GB"/>
              </w:rPr>
            </w:pPr>
          </w:p>
        </w:tc>
        <w:tc>
          <w:tcPr>
            <w:tcW w:w="1512" w:type="dxa"/>
            <w:shd w:val="clear" w:color="auto" w:fill="C6D9F1"/>
            <w:vAlign w:val="center"/>
          </w:tcPr>
          <w:p w14:paraId="16A1ADAB" w14:textId="77777777" w:rsidR="00D66E0D" w:rsidRPr="00E16D9B" w:rsidRDefault="00D66E0D" w:rsidP="00D55E76">
            <w:pPr>
              <w:spacing w:after="0"/>
              <w:jc w:val="center"/>
              <w:rPr>
                <w:rFonts w:ascii="Times New Roman" w:hAnsi="Times New Roman"/>
                <w:b/>
                <w:iCs/>
                <w:sz w:val="20"/>
                <w:szCs w:val="20"/>
                <w:lang w:val="en-GB"/>
              </w:rPr>
            </w:pPr>
            <w:r w:rsidRPr="00E16D9B">
              <w:rPr>
                <w:rFonts w:ascii="Times New Roman" w:hAnsi="Times New Roman"/>
                <w:b/>
                <w:iCs/>
                <w:sz w:val="20"/>
                <w:szCs w:val="20"/>
                <w:lang w:val="en-GB"/>
              </w:rPr>
              <w:t>18</w:t>
            </w:r>
            <w:r w:rsidR="00E05715">
              <w:rPr>
                <w:rFonts w:ascii="Times New Roman" w:hAnsi="Times New Roman"/>
                <w:b/>
                <w:iCs/>
                <w:sz w:val="20"/>
                <w:szCs w:val="20"/>
                <w:lang w:val="en-GB"/>
              </w:rPr>
              <w:t> </w:t>
            </w:r>
            <w:r w:rsidRPr="00E16D9B">
              <w:rPr>
                <w:rFonts w:ascii="Times New Roman" w:hAnsi="Times New Roman"/>
                <w:b/>
                <w:iCs/>
                <w:sz w:val="20"/>
                <w:szCs w:val="20"/>
                <w:lang w:val="en-GB"/>
              </w:rPr>
              <w:t>000</w:t>
            </w:r>
          </w:p>
        </w:tc>
        <w:tc>
          <w:tcPr>
            <w:tcW w:w="1417" w:type="dxa"/>
            <w:shd w:val="clear" w:color="auto" w:fill="C6D9F1"/>
            <w:vAlign w:val="center"/>
          </w:tcPr>
          <w:p w14:paraId="53902B66" w14:textId="77777777" w:rsidR="00D66E0D" w:rsidRPr="00E16D9B" w:rsidRDefault="00D66E0D" w:rsidP="00D55E76">
            <w:pPr>
              <w:spacing w:after="0"/>
              <w:jc w:val="center"/>
              <w:rPr>
                <w:rFonts w:ascii="Times New Roman" w:hAnsi="Times New Roman"/>
                <w:b/>
                <w:iCs/>
                <w:sz w:val="20"/>
                <w:szCs w:val="20"/>
                <w:lang w:val="en-GB"/>
              </w:rPr>
            </w:pPr>
            <w:r w:rsidRPr="00E16D9B">
              <w:rPr>
                <w:rFonts w:ascii="Times New Roman" w:hAnsi="Times New Roman"/>
                <w:b/>
                <w:iCs/>
                <w:sz w:val="20"/>
                <w:szCs w:val="20"/>
                <w:lang w:val="en-GB"/>
              </w:rPr>
              <w:t>21</w:t>
            </w:r>
            <w:r w:rsidR="00E05715">
              <w:rPr>
                <w:rFonts w:ascii="Times New Roman" w:hAnsi="Times New Roman"/>
                <w:b/>
                <w:iCs/>
                <w:sz w:val="20"/>
                <w:szCs w:val="20"/>
                <w:lang w:val="en-GB"/>
              </w:rPr>
              <w:t> </w:t>
            </w:r>
            <w:r w:rsidRPr="00E16D9B">
              <w:rPr>
                <w:rFonts w:ascii="Times New Roman" w:hAnsi="Times New Roman"/>
                <w:b/>
                <w:iCs/>
                <w:sz w:val="20"/>
                <w:szCs w:val="20"/>
                <w:lang w:val="en-GB"/>
              </w:rPr>
              <w:t>000</w:t>
            </w:r>
          </w:p>
        </w:tc>
      </w:tr>
      <w:tr w:rsidR="00D66E0D" w:rsidRPr="00E16D9B" w14:paraId="63BD407E" w14:textId="77777777" w:rsidTr="00D55E76">
        <w:tc>
          <w:tcPr>
            <w:tcW w:w="3544" w:type="dxa"/>
            <w:tcBorders>
              <w:top w:val="nil"/>
              <w:left w:val="single" w:sz="4" w:space="0" w:color="auto"/>
              <w:bottom w:val="single" w:sz="4" w:space="0" w:color="auto"/>
              <w:right w:val="single" w:sz="4" w:space="0" w:color="auto"/>
            </w:tcBorders>
            <w:shd w:val="clear" w:color="auto" w:fill="C6D9F1"/>
          </w:tcPr>
          <w:p w14:paraId="41B4E7C1" w14:textId="77777777" w:rsidR="00D66E0D" w:rsidRPr="00E16D9B" w:rsidRDefault="00D66E0D" w:rsidP="00D55E76">
            <w:pPr>
              <w:spacing w:after="0"/>
              <w:jc w:val="both"/>
              <w:rPr>
                <w:rFonts w:ascii="Times New Roman" w:eastAsia="Times New Roman" w:hAnsi="Times New Roman"/>
                <w:b/>
                <w:sz w:val="20"/>
                <w:szCs w:val="20"/>
                <w:lang w:val="en-GB"/>
              </w:rPr>
            </w:pPr>
            <w:r w:rsidRPr="00E16D9B">
              <w:rPr>
                <w:rFonts w:ascii="Times New Roman" w:eastAsia="Times New Roman" w:hAnsi="Times New Roman"/>
                <w:b/>
                <w:sz w:val="20"/>
                <w:szCs w:val="20"/>
                <w:lang w:val="en-GB"/>
              </w:rPr>
              <w:t>Activity 4.1.</w:t>
            </w:r>
          </w:p>
          <w:p w14:paraId="542B9F58" w14:textId="77777777" w:rsidR="00D66E0D" w:rsidRPr="00E16D9B" w:rsidRDefault="00D66E0D" w:rsidP="00D55E76">
            <w:pPr>
              <w:spacing w:after="0"/>
              <w:jc w:val="both"/>
              <w:rPr>
                <w:rFonts w:ascii="Times New Roman" w:eastAsia="Times New Roman" w:hAnsi="Times New Roman"/>
                <w:i/>
                <w:iCs/>
                <w:sz w:val="20"/>
                <w:szCs w:val="20"/>
                <w:lang w:val="en-GB"/>
              </w:rPr>
            </w:pPr>
            <w:r w:rsidRPr="00E16D9B">
              <w:rPr>
                <w:rFonts w:ascii="Times New Roman" w:eastAsia="Times New Roman" w:hAnsi="Times New Roman"/>
                <w:iCs/>
                <w:sz w:val="20"/>
                <w:szCs w:val="20"/>
                <w:lang w:val="en-GB"/>
              </w:rPr>
              <w:t>Disseminating the knowledge generated through the development of an open-</w:t>
            </w:r>
            <w:r w:rsidRPr="00E16D9B">
              <w:rPr>
                <w:rFonts w:ascii="Times New Roman" w:eastAsia="Times New Roman" w:hAnsi="Times New Roman"/>
                <w:iCs/>
                <w:sz w:val="20"/>
                <w:szCs w:val="20"/>
                <w:lang w:val="en-GB"/>
              </w:rPr>
              <w:lastRenderedPageBreak/>
              <w:t>access database containing information from Outputs 2 and 3 and through publications.</w:t>
            </w:r>
          </w:p>
        </w:tc>
        <w:tc>
          <w:tcPr>
            <w:tcW w:w="2036" w:type="dxa"/>
            <w:shd w:val="clear" w:color="auto" w:fill="C6D9F1"/>
          </w:tcPr>
          <w:p w14:paraId="288CD0B5" w14:textId="77777777" w:rsidR="003B103F" w:rsidRPr="00E16D9B" w:rsidRDefault="00C55343" w:rsidP="00C55343">
            <w:pPr>
              <w:spacing w:after="0" w:line="276" w:lineRule="auto"/>
              <w:rPr>
                <w:rFonts w:ascii="Times New Roman" w:eastAsia="Times New Roman" w:hAnsi="Times New Roman"/>
                <w:iCs/>
                <w:sz w:val="20"/>
                <w:szCs w:val="20"/>
                <w:lang w:val="en-GB"/>
              </w:rPr>
            </w:pPr>
            <w:r w:rsidRPr="00E16D9B">
              <w:rPr>
                <w:rFonts w:ascii="Times New Roman" w:eastAsia="Times New Roman" w:hAnsi="Times New Roman"/>
                <w:iCs/>
                <w:sz w:val="20"/>
                <w:szCs w:val="20"/>
                <w:lang w:val="en-GB"/>
              </w:rPr>
              <w:lastRenderedPageBreak/>
              <w:t>E1, 7 days</w:t>
            </w:r>
          </w:p>
        </w:tc>
        <w:tc>
          <w:tcPr>
            <w:tcW w:w="1508" w:type="dxa"/>
            <w:shd w:val="clear" w:color="auto" w:fill="C6D9F1"/>
          </w:tcPr>
          <w:p w14:paraId="3D2F6C26" w14:textId="77777777" w:rsidR="00D66E0D" w:rsidRPr="00E16D9B" w:rsidRDefault="00D66E0D" w:rsidP="00D55E76">
            <w:pPr>
              <w:spacing w:after="0" w:line="276" w:lineRule="auto"/>
              <w:jc w:val="both"/>
              <w:rPr>
                <w:rFonts w:ascii="Times New Roman" w:eastAsia="Times New Roman" w:hAnsi="Times New Roman"/>
                <w:i/>
                <w:iCs/>
                <w:sz w:val="20"/>
                <w:szCs w:val="20"/>
                <w:highlight w:val="green"/>
                <w:lang w:val="en-GB"/>
              </w:rPr>
            </w:pPr>
          </w:p>
        </w:tc>
        <w:tc>
          <w:tcPr>
            <w:tcW w:w="2410" w:type="dxa"/>
            <w:shd w:val="clear" w:color="auto" w:fill="C6D9F1"/>
          </w:tcPr>
          <w:p w14:paraId="5F54B0B7"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p>
        </w:tc>
        <w:tc>
          <w:tcPr>
            <w:tcW w:w="2375" w:type="dxa"/>
            <w:shd w:val="clear" w:color="auto" w:fill="C6D9F1"/>
          </w:tcPr>
          <w:p w14:paraId="4F0C3E30"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Editing and printing.</w:t>
            </w:r>
          </w:p>
        </w:tc>
        <w:tc>
          <w:tcPr>
            <w:tcW w:w="1512" w:type="dxa"/>
            <w:shd w:val="clear" w:color="auto" w:fill="C6D9F1"/>
            <w:vAlign w:val="center"/>
          </w:tcPr>
          <w:p w14:paraId="23BA8BE2" w14:textId="77777777" w:rsidR="00D66E0D" w:rsidRPr="00E16D9B" w:rsidRDefault="00D66E0D" w:rsidP="00D55E76">
            <w:pPr>
              <w:spacing w:after="0"/>
              <w:jc w:val="center"/>
              <w:rPr>
                <w:rFonts w:ascii="Times New Roman" w:hAnsi="Times New Roman"/>
                <w:iCs/>
                <w:sz w:val="20"/>
                <w:szCs w:val="20"/>
                <w:lang w:val="en-GB"/>
              </w:rPr>
            </w:pPr>
            <w:r w:rsidRPr="00E16D9B">
              <w:rPr>
                <w:rFonts w:ascii="Times New Roman" w:hAnsi="Times New Roman"/>
                <w:iCs/>
                <w:sz w:val="20"/>
                <w:szCs w:val="20"/>
                <w:lang w:val="en-GB"/>
              </w:rPr>
              <w:t>6</w:t>
            </w:r>
            <w:r w:rsidR="00E05715">
              <w:rPr>
                <w:rFonts w:ascii="Times New Roman" w:hAnsi="Times New Roman"/>
                <w:iCs/>
                <w:sz w:val="20"/>
                <w:szCs w:val="20"/>
                <w:lang w:val="en-GB"/>
              </w:rPr>
              <w:t> </w:t>
            </w:r>
            <w:r w:rsidRPr="00E16D9B">
              <w:rPr>
                <w:rFonts w:ascii="Times New Roman" w:hAnsi="Times New Roman"/>
                <w:iCs/>
                <w:sz w:val="20"/>
                <w:szCs w:val="20"/>
                <w:lang w:val="en-GB"/>
              </w:rPr>
              <w:t>000</w:t>
            </w:r>
          </w:p>
        </w:tc>
        <w:tc>
          <w:tcPr>
            <w:tcW w:w="1417" w:type="dxa"/>
            <w:shd w:val="clear" w:color="auto" w:fill="C6D9F1"/>
            <w:vAlign w:val="center"/>
          </w:tcPr>
          <w:p w14:paraId="46952BC7" w14:textId="77777777" w:rsidR="00D66E0D" w:rsidRPr="00E16D9B" w:rsidRDefault="00D66E0D" w:rsidP="00D55E76">
            <w:pPr>
              <w:spacing w:after="0"/>
              <w:jc w:val="center"/>
              <w:rPr>
                <w:rFonts w:ascii="Times New Roman" w:hAnsi="Times New Roman"/>
                <w:iCs/>
                <w:sz w:val="20"/>
                <w:szCs w:val="20"/>
                <w:lang w:val="en-GB"/>
              </w:rPr>
            </w:pPr>
            <w:r w:rsidRPr="00E16D9B">
              <w:rPr>
                <w:rFonts w:ascii="Times New Roman" w:hAnsi="Times New Roman"/>
                <w:iCs/>
                <w:sz w:val="20"/>
                <w:szCs w:val="20"/>
                <w:lang w:val="en-GB"/>
              </w:rPr>
              <w:t>7</w:t>
            </w:r>
            <w:r w:rsidR="00E05715">
              <w:rPr>
                <w:rFonts w:ascii="Times New Roman" w:hAnsi="Times New Roman"/>
                <w:iCs/>
                <w:sz w:val="20"/>
                <w:szCs w:val="20"/>
                <w:lang w:val="en-GB"/>
              </w:rPr>
              <w:t> </w:t>
            </w:r>
            <w:r w:rsidRPr="00E16D9B">
              <w:rPr>
                <w:rFonts w:ascii="Times New Roman" w:hAnsi="Times New Roman"/>
                <w:iCs/>
                <w:sz w:val="20"/>
                <w:szCs w:val="20"/>
                <w:lang w:val="en-GB"/>
              </w:rPr>
              <w:t>000</w:t>
            </w:r>
          </w:p>
        </w:tc>
      </w:tr>
      <w:tr w:rsidR="00D66E0D" w:rsidRPr="00E16D9B" w14:paraId="59481CA3" w14:textId="77777777" w:rsidTr="00D55E76">
        <w:tc>
          <w:tcPr>
            <w:tcW w:w="3544" w:type="dxa"/>
            <w:tcBorders>
              <w:top w:val="nil"/>
              <w:left w:val="single" w:sz="4" w:space="0" w:color="auto"/>
              <w:bottom w:val="single" w:sz="4" w:space="0" w:color="auto"/>
              <w:right w:val="single" w:sz="4" w:space="0" w:color="auto"/>
            </w:tcBorders>
            <w:shd w:val="clear" w:color="auto" w:fill="C6D9F1"/>
          </w:tcPr>
          <w:p w14:paraId="6E5FFB63" w14:textId="77777777" w:rsidR="00D66E0D" w:rsidRPr="00E16D9B" w:rsidRDefault="00D66E0D" w:rsidP="00D55E76">
            <w:pPr>
              <w:spacing w:after="0"/>
              <w:jc w:val="both"/>
              <w:rPr>
                <w:rFonts w:ascii="Times New Roman" w:eastAsia="Times New Roman" w:hAnsi="Times New Roman"/>
                <w:b/>
                <w:sz w:val="20"/>
                <w:szCs w:val="20"/>
                <w:lang w:val="en-GB"/>
              </w:rPr>
            </w:pPr>
            <w:r w:rsidRPr="00E16D9B">
              <w:rPr>
                <w:rFonts w:ascii="Times New Roman" w:eastAsia="Times New Roman" w:hAnsi="Times New Roman"/>
                <w:b/>
                <w:sz w:val="20"/>
                <w:szCs w:val="20"/>
                <w:lang w:val="en-GB"/>
              </w:rPr>
              <w:lastRenderedPageBreak/>
              <w:t>Activity 4.2.</w:t>
            </w:r>
          </w:p>
          <w:p w14:paraId="733BE818" w14:textId="77777777" w:rsidR="00D66E0D" w:rsidRPr="00E16D9B" w:rsidRDefault="00D66E0D" w:rsidP="00D55E76">
            <w:pPr>
              <w:spacing w:after="0"/>
              <w:jc w:val="both"/>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Workshops in two regions (western and eastern) for leaders and specialists on low-emissions livestock farming.</w:t>
            </w:r>
          </w:p>
        </w:tc>
        <w:tc>
          <w:tcPr>
            <w:tcW w:w="2036" w:type="dxa"/>
            <w:shd w:val="clear" w:color="auto" w:fill="C6D9F1"/>
          </w:tcPr>
          <w:p w14:paraId="5C43C68B" w14:textId="77777777" w:rsidR="003B103F" w:rsidRPr="00E16D9B" w:rsidRDefault="00C55343" w:rsidP="00C55343">
            <w:pPr>
              <w:spacing w:after="0" w:line="276" w:lineRule="auto"/>
              <w:rPr>
                <w:rFonts w:ascii="Times New Roman" w:eastAsia="Times New Roman" w:hAnsi="Times New Roman"/>
                <w:iCs/>
                <w:sz w:val="20"/>
                <w:szCs w:val="20"/>
                <w:lang w:val="en-GB"/>
              </w:rPr>
            </w:pPr>
            <w:r w:rsidRPr="00E16D9B">
              <w:rPr>
                <w:rFonts w:ascii="Times New Roman" w:eastAsia="Times New Roman" w:hAnsi="Times New Roman"/>
                <w:iCs/>
                <w:sz w:val="20"/>
                <w:szCs w:val="20"/>
                <w:lang w:val="en-GB"/>
              </w:rPr>
              <w:t>E1, 2 days</w:t>
            </w:r>
          </w:p>
          <w:p w14:paraId="2F24BD01" w14:textId="77777777" w:rsidR="00C55343" w:rsidRPr="00E16D9B" w:rsidRDefault="00C55343" w:rsidP="00C55343">
            <w:pPr>
              <w:spacing w:after="0" w:line="276" w:lineRule="auto"/>
              <w:rPr>
                <w:rFonts w:ascii="Times New Roman" w:eastAsia="Times New Roman" w:hAnsi="Times New Roman"/>
                <w:iCs/>
                <w:sz w:val="20"/>
                <w:szCs w:val="20"/>
                <w:lang w:val="en-GB"/>
              </w:rPr>
            </w:pPr>
            <w:r w:rsidRPr="00E16D9B">
              <w:rPr>
                <w:rFonts w:ascii="Times New Roman" w:eastAsia="Times New Roman" w:hAnsi="Times New Roman"/>
                <w:iCs/>
                <w:sz w:val="20"/>
                <w:szCs w:val="20"/>
                <w:lang w:val="en-GB"/>
              </w:rPr>
              <w:t>E2, 2 days</w:t>
            </w:r>
          </w:p>
        </w:tc>
        <w:tc>
          <w:tcPr>
            <w:tcW w:w="1508" w:type="dxa"/>
            <w:shd w:val="clear" w:color="auto" w:fill="C6D9F1"/>
          </w:tcPr>
          <w:p w14:paraId="2F73A887"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Return journey,</w:t>
            </w:r>
          </w:p>
          <w:p w14:paraId="031522BB" w14:textId="77777777" w:rsidR="00D66E0D" w:rsidRPr="00E16D9B" w:rsidRDefault="00D66E0D" w:rsidP="00D55E76">
            <w:pPr>
              <w:spacing w:after="0" w:line="276" w:lineRule="auto"/>
              <w:jc w:val="both"/>
              <w:rPr>
                <w:rFonts w:ascii="Times New Roman" w:eastAsia="Times New Roman" w:hAnsi="Times New Roman"/>
                <w:i/>
                <w:iCs/>
                <w:sz w:val="20"/>
                <w:szCs w:val="20"/>
                <w:highlight w:val="green"/>
                <w:lang w:val="en-GB"/>
              </w:rPr>
            </w:pPr>
            <w:r w:rsidRPr="00E16D9B">
              <w:rPr>
                <w:rFonts w:ascii="Times New Roman" w:eastAsia="Times New Roman" w:hAnsi="Times New Roman"/>
                <w:i/>
                <w:iCs/>
                <w:sz w:val="20"/>
                <w:szCs w:val="20"/>
                <w:lang w:val="en-GB"/>
              </w:rPr>
              <w:t>Nacional, 2 d</w:t>
            </w:r>
            <w:r w:rsidR="00E16D9B">
              <w:rPr>
                <w:rFonts w:ascii="Times New Roman" w:eastAsia="Times New Roman" w:hAnsi="Times New Roman"/>
                <w:i/>
                <w:iCs/>
                <w:sz w:val="20"/>
                <w:szCs w:val="20"/>
                <w:lang w:val="en-GB"/>
              </w:rPr>
              <w:t>ays</w:t>
            </w:r>
          </w:p>
        </w:tc>
        <w:tc>
          <w:tcPr>
            <w:tcW w:w="2410" w:type="dxa"/>
            <w:shd w:val="clear" w:color="auto" w:fill="C6D9F1"/>
          </w:tcPr>
          <w:p w14:paraId="5CE211AF" w14:textId="77777777" w:rsidR="00D66E0D" w:rsidRPr="00E16D9B" w:rsidRDefault="00D66E0D" w:rsidP="00D55E76">
            <w:pPr>
              <w:tabs>
                <w:tab w:val="left" w:pos="1387"/>
              </w:tabs>
              <w:spacing w:after="0" w:line="276" w:lineRule="auto"/>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Personnel training workshop - 80 participants - four days:</w:t>
            </w:r>
          </w:p>
          <w:p w14:paraId="67CD57CB"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EEPFIH</w:t>
            </w:r>
          </w:p>
          <w:p w14:paraId="4BADE2D5"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ICA</w:t>
            </w:r>
          </w:p>
          <w:p w14:paraId="68E3E848"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Cattle farming, IIPF and CIMA GT Stations, CITMA (focal point).</w:t>
            </w:r>
          </w:p>
          <w:p w14:paraId="0A53095F"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Agro-Forestry Institute</w:t>
            </w:r>
          </w:p>
          <w:p w14:paraId="2E9B349D"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UNAH</w:t>
            </w:r>
          </w:p>
          <w:p w14:paraId="133E403B"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Soil Institute</w:t>
            </w:r>
          </w:p>
          <w:p w14:paraId="5632DF10"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Grupo Ganadero</w:t>
            </w:r>
          </w:p>
          <w:p w14:paraId="78A45B86"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ANAP</w:t>
            </w:r>
          </w:p>
          <w:p w14:paraId="54582767"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Directorate of Science and Technology MINAG</w:t>
            </w:r>
          </w:p>
          <w:p w14:paraId="54EC80D8" w14:textId="77777777" w:rsidR="00D66E0D" w:rsidRPr="00E16D9B" w:rsidRDefault="00D66E0D" w:rsidP="00D55E76">
            <w:pPr>
              <w:numPr>
                <w:ilvl w:val="0"/>
                <w:numId w:val="6"/>
              </w:numPr>
              <w:spacing w:after="0" w:line="276" w:lineRule="auto"/>
              <w:ind w:left="171" w:hanging="171"/>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MES, Universities of Granma, Camagüey, Las Villas, and El Dimitrov.</w:t>
            </w:r>
          </w:p>
        </w:tc>
        <w:tc>
          <w:tcPr>
            <w:tcW w:w="2375" w:type="dxa"/>
            <w:shd w:val="clear" w:color="auto" w:fill="C6D9F1"/>
          </w:tcPr>
          <w:p w14:paraId="1017C3ED"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Land transport (fuel and others).</w:t>
            </w:r>
          </w:p>
          <w:p w14:paraId="28615EB0" w14:textId="77777777" w:rsidR="008E3AB7" w:rsidRDefault="00D66E0D" w:rsidP="008E3AB7">
            <w:pPr>
              <w:spacing w:after="0" w:line="276" w:lineRule="auto"/>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 xml:space="preserve">Accommodation and meals </w:t>
            </w:r>
          </w:p>
          <w:p w14:paraId="7AC40C53" w14:textId="444F118E" w:rsidR="00D66E0D" w:rsidRPr="00E16D9B" w:rsidRDefault="00D66E0D" w:rsidP="00D55E76">
            <w:pPr>
              <w:spacing w:after="0" w:line="276" w:lineRule="auto"/>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Catering.</w:t>
            </w:r>
          </w:p>
          <w:p w14:paraId="4E19B2F4"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p>
        </w:tc>
        <w:tc>
          <w:tcPr>
            <w:tcW w:w="1512" w:type="dxa"/>
            <w:shd w:val="clear" w:color="auto" w:fill="C6D9F1"/>
            <w:vAlign w:val="center"/>
          </w:tcPr>
          <w:p w14:paraId="4AF31C92" w14:textId="77777777" w:rsidR="00D66E0D" w:rsidRPr="00E16D9B" w:rsidRDefault="00D66E0D" w:rsidP="00D55E76">
            <w:pPr>
              <w:spacing w:after="0"/>
              <w:jc w:val="center"/>
              <w:rPr>
                <w:rFonts w:ascii="Times New Roman" w:hAnsi="Times New Roman"/>
                <w:sz w:val="20"/>
                <w:szCs w:val="20"/>
                <w:highlight w:val="yellow"/>
                <w:lang w:val="en-GB"/>
              </w:rPr>
            </w:pPr>
            <w:r w:rsidRPr="00E16D9B">
              <w:rPr>
                <w:rFonts w:ascii="Times New Roman" w:hAnsi="Times New Roman"/>
                <w:sz w:val="20"/>
                <w:szCs w:val="20"/>
                <w:lang w:val="en-GB"/>
              </w:rPr>
              <w:t>12</w:t>
            </w:r>
            <w:r w:rsidR="00E05715">
              <w:rPr>
                <w:rFonts w:ascii="Times New Roman" w:hAnsi="Times New Roman"/>
                <w:sz w:val="20"/>
                <w:szCs w:val="20"/>
                <w:lang w:val="en-GB"/>
              </w:rPr>
              <w:t> </w:t>
            </w:r>
            <w:r w:rsidRPr="00E16D9B">
              <w:rPr>
                <w:rFonts w:ascii="Times New Roman" w:hAnsi="Times New Roman"/>
                <w:sz w:val="20"/>
                <w:szCs w:val="20"/>
                <w:lang w:val="en-GB"/>
              </w:rPr>
              <w:t>000</w:t>
            </w:r>
          </w:p>
        </w:tc>
        <w:tc>
          <w:tcPr>
            <w:tcW w:w="1417" w:type="dxa"/>
            <w:shd w:val="clear" w:color="auto" w:fill="C6D9F1"/>
            <w:vAlign w:val="center"/>
          </w:tcPr>
          <w:p w14:paraId="6B9BF663" w14:textId="77777777" w:rsidR="00D66E0D" w:rsidRPr="00E16D9B" w:rsidRDefault="00D66E0D" w:rsidP="00D55E76">
            <w:pPr>
              <w:spacing w:after="0"/>
              <w:jc w:val="center"/>
              <w:rPr>
                <w:rFonts w:ascii="Times New Roman" w:hAnsi="Times New Roman"/>
                <w:sz w:val="20"/>
                <w:szCs w:val="20"/>
                <w:highlight w:val="yellow"/>
                <w:lang w:val="en-GB"/>
              </w:rPr>
            </w:pPr>
            <w:r w:rsidRPr="00E16D9B">
              <w:rPr>
                <w:rFonts w:ascii="Times New Roman" w:hAnsi="Times New Roman"/>
                <w:sz w:val="20"/>
                <w:szCs w:val="20"/>
                <w:lang w:val="en-GB"/>
              </w:rPr>
              <w:t>14</w:t>
            </w:r>
            <w:r w:rsidR="00E05715">
              <w:rPr>
                <w:rFonts w:ascii="Times New Roman" w:hAnsi="Times New Roman"/>
                <w:sz w:val="20"/>
                <w:szCs w:val="20"/>
                <w:lang w:val="en-GB"/>
              </w:rPr>
              <w:t> </w:t>
            </w:r>
            <w:r w:rsidRPr="00E16D9B">
              <w:rPr>
                <w:rFonts w:ascii="Times New Roman" w:hAnsi="Times New Roman"/>
                <w:sz w:val="20"/>
                <w:szCs w:val="20"/>
                <w:lang w:val="en-GB"/>
              </w:rPr>
              <w:t>000</w:t>
            </w:r>
          </w:p>
        </w:tc>
      </w:tr>
      <w:tr w:rsidR="00D66E0D" w:rsidRPr="00E16D9B" w14:paraId="24F09B90" w14:textId="77777777" w:rsidTr="00D55E76">
        <w:trPr>
          <w:trHeight w:val="431"/>
        </w:trPr>
        <w:tc>
          <w:tcPr>
            <w:tcW w:w="11873" w:type="dxa"/>
            <w:gridSpan w:val="5"/>
            <w:tcBorders>
              <w:top w:val="nil"/>
              <w:left w:val="single" w:sz="4" w:space="0" w:color="auto"/>
              <w:bottom w:val="single" w:sz="4" w:space="0" w:color="auto"/>
            </w:tcBorders>
            <w:shd w:val="clear" w:color="auto" w:fill="C6D9F1"/>
          </w:tcPr>
          <w:p w14:paraId="3E7F8FFA" w14:textId="77777777" w:rsidR="00D66E0D" w:rsidRPr="00E16D9B" w:rsidRDefault="00D66E0D" w:rsidP="00D55E76">
            <w:pPr>
              <w:spacing w:after="0"/>
              <w:jc w:val="both"/>
              <w:rPr>
                <w:rFonts w:ascii="Times New Roman" w:eastAsia="Times New Roman" w:hAnsi="Times New Roman"/>
                <w:b/>
                <w:sz w:val="20"/>
                <w:szCs w:val="20"/>
                <w:lang w:val="en-GB"/>
              </w:rPr>
            </w:pPr>
            <w:r w:rsidRPr="00E16D9B">
              <w:rPr>
                <w:rFonts w:ascii="Times New Roman" w:eastAsia="Times New Roman" w:hAnsi="Times New Roman"/>
                <w:b/>
                <w:sz w:val="20"/>
                <w:szCs w:val="20"/>
                <w:lang w:val="en-GB"/>
              </w:rPr>
              <w:t>Output 5.</w:t>
            </w:r>
          </w:p>
          <w:p w14:paraId="3EC33FD7" w14:textId="77777777" w:rsidR="00D66E0D" w:rsidRPr="00E16D9B" w:rsidRDefault="00D66E0D" w:rsidP="00D55E76">
            <w:pPr>
              <w:spacing w:after="0"/>
              <w:jc w:val="both"/>
              <w:rPr>
                <w:rFonts w:ascii="Times New Roman" w:eastAsia="Times New Roman" w:hAnsi="Times New Roman"/>
                <w:iCs/>
                <w:sz w:val="20"/>
                <w:szCs w:val="20"/>
                <w:lang w:val="en-GB"/>
              </w:rPr>
            </w:pPr>
            <w:r w:rsidRPr="00E16D9B">
              <w:rPr>
                <w:rFonts w:ascii="Times New Roman" w:eastAsia="Times New Roman" w:hAnsi="Times New Roman"/>
                <w:b/>
                <w:iCs/>
                <w:sz w:val="20"/>
                <w:szCs w:val="20"/>
                <w:lang w:val="en-GB"/>
              </w:rPr>
              <w:t>Drafting a concept note for the Green Climate Fund (GCF)</w:t>
            </w:r>
          </w:p>
        </w:tc>
        <w:tc>
          <w:tcPr>
            <w:tcW w:w="1512" w:type="dxa"/>
            <w:shd w:val="clear" w:color="auto" w:fill="C6D9F1"/>
            <w:vAlign w:val="center"/>
          </w:tcPr>
          <w:p w14:paraId="6374E2A9" w14:textId="77777777" w:rsidR="00D66E0D" w:rsidRPr="00E16D9B" w:rsidRDefault="00D66E0D" w:rsidP="00D55E76">
            <w:pPr>
              <w:spacing w:after="0"/>
              <w:jc w:val="center"/>
              <w:rPr>
                <w:rFonts w:ascii="Times New Roman" w:hAnsi="Times New Roman"/>
                <w:b/>
                <w:iCs/>
                <w:sz w:val="20"/>
                <w:szCs w:val="20"/>
                <w:lang w:val="en-GB"/>
              </w:rPr>
            </w:pPr>
            <w:r w:rsidRPr="00E16D9B">
              <w:rPr>
                <w:rFonts w:ascii="Times New Roman" w:hAnsi="Times New Roman"/>
                <w:b/>
                <w:iCs/>
                <w:sz w:val="20"/>
                <w:szCs w:val="20"/>
                <w:lang w:val="en-GB"/>
              </w:rPr>
              <w:t>18</w:t>
            </w:r>
            <w:r w:rsidR="00E05715">
              <w:rPr>
                <w:rFonts w:ascii="Times New Roman" w:hAnsi="Times New Roman"/>
                <w:b/>
                <w:iCs/>
                <w:sz w:val="20"/>
                <w:szCs w:val="20"/>
                <w:lang w:val="en-GB"/>
              </w:rPr>
              <w:t> </w:t>
            </w:r>
            <w:r w:rsidRPr="00E16D9B">
              <w:rPr>
                <w:rFonts w:ascii="Times New Roman" w:hAnsi="Times New Roman"/>
                <w:b/>
                <w:iCs/>
                <w:sz w:val="20"/>
                <w:szCs w:val="20"/>
                <w:lang w:val="en-GB"/>
              </w:rPr>
              <w:t>000</w:t>
            </w:r>
          </w:p>
        </w:tc>
        <w:tc>
          <w:tcPr>
            <w:tcW w:w="1417" w:type="dxa"/>
            <w:shd w:val="clear" w:color="auto" w:fill="C6D9F1"/>
            <w:vAlign w:val="center"/>
          </w:tcPr>
          <w:p w14:paraId="16285925" w14:textId="77777777" w:rsidR="00D66E0D" w:rsidRPr="00E16D9B" w:rsidRDefault="00D66E0D" w:rsidP="00D55E76">
            <w:pPr>
              <w:spacing w:after="0"/>
              <w:jc w:val="center"/>
              <w:rPr>
                <w:rFonts w:ascii="Times New Roman" w:hAnsi="Times New Roman"/>
                <w:b/>
                <w:iCs/>
                <w:sz w:val="20"/>
                <w:szCs w:val="20"/>
                <w:lang w:val="en-GB"/>
              </w:rPr>
            </w:pPr>
            <w:r w:rsidRPr="00E16D9B">
              <w:rPr>
                <w:rFonts w:ascii="Times New Roman" w:hAnsi="Times New Roman"/>
                <w:b/>
                <w:iCs/>
                <w:sz w:val="20"/>
                <w:szCs w:val="20"/>
                <w:lang w:val="en-GB"/>
              </w:rPr>
              <w:t>22</w:t>
            </w:r>
            <w:r w:rsidR="00E05715">
              <w:rPr>
                <w:rFonts w:ascii="Times New Roman" w:hAnsi="Times New Roman"/>
                <w:b/>
                <w:iCs/>
                <w:sz w:val="20"/>
                <w:szCs w:val="20"/>
                <w:lang w:val="en-GB"/>
              </w:rPr>
              <w:t> </w:t>
            </w:r>
            <w:r w:rsidRPr="00E16D9B">
              <w:rPr>
                <w:rFonts w:ascii="Times New Roman" w:hAnsi="Times New Roman"/>
                <w:b/>
                <w:iCs/>
                <w:sz w:val="20"/>
                <w:szCs w:val="20"/>
                <w:lang w:val="en-GB"/>
              </w:rPr>
              <w:t>000</w:t>
            </w:r>
          </w:p>
        </w:tc>
      </w:tr>
      <w:tr w:rsidR="00D66E0D" w:rsidRPr="00E16D9B" w14:paraId="4EB57DD9" w14:textId="77777777" w:rsidTr="00D55E76">
        <w:tc>
          <w:tcPr>
            <w:tcW w:w="3544" w:type="dxa"/>
            <w:tcBorders>
              <w:top w:val="nil"/>
              <w:left w:val="single" w:sz="4" w:space="0" w:color="auto"/>
              <w:bottom w:val="single" w:sz="4" w:space="0" w:color="auto"/>
              <w:right w:val="single" w:sz="4" w:space="0" w:color="auto"/>
            </w:tcBorders>
            <w:shd w:val="clear" w:color="auto" w:fill="C6D9F1"/>
          </w:tcPr>
          <w:p w14:paraId="3D8CA2DA" w14:textId="77777777" w:rsidR="00D66E0D" w:rsidRPr="00E16D9B" w:rsidRDefault="00D66E0D" w:rsidP="00D55E76">
            <w:pPr>
              <w:spacing w:after="0"/>
              <w:jc w:val="both"/>
              <w:rPr>
                <w:rFonts w:ascii="Times New Roman" w:hAnsi="Times New Roman"/>
                <w:i/>
                <w:sz w:val="20"/>
                <w:szCs w:val="20"/>
                <w:lang w:val="en-GB"/>
              </w:rPr>
            </w:pPr>
            <w:r w:rsidRPr="00E16D9B">
              <w:rPr>
                <w:rFonts w:ascii="Times New Roman" w:eastAsia="Times New Roman" w:hAnsi="Times New Roman"/>
                <w:b/>
                <w:sz w:val="20"/>
                <w:szCs w:val="20"/>
                <w:lang w:val="en-GB"/>
              </w:rPr>
              <w:t>Activity 5.1.</w:t>
            </w:r>
          </w:p>
          <w:p w14:paraId="5750603B" w14:textId="77777777" w:rsidR="00D66E0D" w:rsidRPr="00E16D9B" w:rsidRDefault="00D66E0D" w:rsidP="00D55E76">
            <w:pPr>
              <w:spacing w:after="0"/>
              <w:jc w:val="both"/>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Drafting a concept note for the GCF for a project to implement the main recommendations of this technical assistance.</w:t>
            </w:r>
          </w:p>
        </w:tc>
        <w:tc>
          <w:tcPr>
            <w:tcW w:w="2036" w:type="dxa"/>
            <w:shd w:val="clear" w:color="auto" w:fill="C6D9F1"/>
          </w:tcPr>
          <w:p w14:paraId="4188ABDF" w14:textId="77777777" w:rsidR="003B103F" w:rsidRPr="00E16D9B" w:rsidRDefault="00C55343" w:rsidP="00C55343">
            <w:pPr>
              <w:spacing w:after="0" w:line="276" w:lineRule="auto"/>
              <w:rPr>
                <w:rFonts w:ascii="Times New Roman" w:eastAsia="Times New Roman" w:hAnsi="Times New Roman"/>
                <w:iCs/>
                <w:sz w:val="20"/>
                <w:szCs w:val="20"/>
                <w:lang w:val="en-GB"/>
              </w:rPr>
            </w:pPr>
            <w:r w:rsidRPr="00E16D9B">
              <w:rPr>
                <w:rFonts w:ascii="Times New Roman" w:eastAsia="Times New Roman" w:hAnsi="Times New Roman"/>
                <w:iCs/>
                <w:sz w:val="20"/>
                <w:szCs w:val="20"/>
                <w:lang w:val="en-GB"/>
              </w:rPr>
              <w:t>E1, 10 days</w:t>
            </w:r>
          </w:p>
          <w:p w14:paraId="33366E31" w14:textId="77777777" w:rsidR="00C55343" w:rsidRPr="00E16D9B" w:rsidRDefault="00C55343" w:rsidP="00C55343">
            <w:pPr>
              <w:spacing w:after="0" w:line="276" w:lineRule="auto"/>
              <w:rPr>
                <w:rFonts w:ascii="Times New Roman" w:hAnsi="Times New Roman"/>
                <w:sz w:val="20"/>
                <w:szCs w:val="20"/>
                <w:lang w:val="en-GB"/>
              </w:rPr>
            </w:pPr>
            <w:r w:rsidRPr="00E16D9B">
              <w:rPr>
                <w:rFonts w:ascii="Times New Roman" w:eastAsia="Times New Roman" w:hAnsi="Times New Roman"/>
                <w:iCs/>
                <w:sz w:val="20"/>
                <w:szCs w:val="20"/>
                <w:lang w:val="en-GB"/>
              </w:rPr>
              <w:t>E2, 10 days</w:t>
            </w:r>
          </w:p>
        </w:tc>
        <w:tc>
          <w:tcPr>
            <w:tcW w:w="1508" w:type="dxa"/>
            <w:shd w:val="clear" w:color="auto" w:fill="C6D9F1"/>
          </w:tcPr>
          <w:p w14:paraId="4A2E2205"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p>
        </w:tc>
        <w:tc>
          <w:tcPr>
            <w:tcW w:w="2410" w:type="dxa"/>
            <w:shd w:val="clear" w:color="auto" w:fill="C6D9F1"/>
          </w:tcPr>
          <w:p w14:paraId="66DBF9F3" w14:textId="77777777" w:rsidR="00D66E0D" w:rsidRPr="00E16D9B" w:rsidRDefault="00D66E0D" w:rsidP="00D55E76">
            <w:pPr>
              <w:spacing w:after="0" w:line="276" w:lineRule="auto"/>
              <w:jc w:val="both"/>
              <w:rPr>
                <w:rFonts w:ascii="Times New Roman" w:eastAsia="Times New Roman" w:hAnsi="Times New Roman"/>
                <w:i/>
                <w:iCs/>
                <w:sz w:val="20"/>
                <w:szCs w:val="20"/>
                <w:highlight w:val="yellow"/>
                <w:lang w:val="en-GB"/>
              </w:rPr>
            </w:pPr>
          </w:p>
        </w:tc>
        <w:tc>
          <w:tcPr>
            <w:tcW w:w="2375" w:type="dxa"/>
            <w:shd w:val="clear" w:color="auto" w:fill="C6D9F1"/>
          </w:tcPr>
          <w:p w14:paraId="2010BAD8" w14:textId="77777777" w:rsidR="00D66E0D" w:rsidRPr="00E16D9B" w:rsidRDefault="00D66E0D" w:rsidP="00D55E76">
            <w:pPr>
              <w:spacing w:after="0" w:line="276" w:lineRule="auto"/>
              <w:jc w:val="both"/>
              <w:rPr>
                <w:rFonts w:ascii="Times New Roman" w:eastAsia="Times New Roman" w:hAnsi="Times New Roman"/>
                <w:i/>
                <w:iCs/>
                <w:sz w:val="20"/>
                <w:szCs w:val="20"/>
                <w:highlight w:val="yellow"/>
                <w:lang w:val="en-GB"/>
              </w:rPr>
            </w:pPr>
          </w:p>
        </w:tc>
        <w:tc>
          <w:tcPr>
            <w:tcW w:w="1512" w:type="dxa"/>
            <w:shd w:val="clear" w:color="auto" w:fill="C6D9F1"/>
            <w:vAlign w:val="center"/>
          </w:tcPr>
          <w:p w14:paraId="3CDCA299" w14:textId="77777777" w:rsidR="00D66E0D" w:rsidRPr="00E16D9B" w:rsidRDefault="00D66E0D" w:rsidP="00D55E76">
            <w:pPr>
              <w:spacing w:after="0"/>
              <w:jc w:val="center"/>
              <w:rPr>
                <w:rFonts w:ascii="Times New Roman" w:hAnsi="Times New Roman"/>
                <w:sz w:val="20"/>
                <w:szCs w:val="20"/>
                <w:lang w:val="en-GB"/>
              </w:rPr>
            </w:pPr>
            <w:r w:rsidRPr="00E16D9B">
              <w:rPr>
                <w:rFonts w:ascii="Times New Roman" w:hAnsi="Times New Roman"/>
                <w:iCs/>
                <w:sz w:val="20"/>
                <w:szCs w:val="20"/>
                <w:lang w:val="en-GB"/>
              </w:rPr>
              <w:t>8</w:t>
            </w:r>
            <w:r w:rsidR="00E05715">
              <w:rPr>
                <w:rFonts w:ascii="Times New Roman" w:hAnsi="Times New Roman"/>
                <w:iCs/>
                <w:sz w:val="20"/>
                <w:szCs w:val="20"/>
                <w:lang w:val="en-GB"/>
              </w:rPr>
              <w:t> </w:t>
            </w:r>
            <w:r w:rsidRPr="00E16D9B">
              <w:rPr>
                <w:rFonts w:ascii="Times New Roman" w:hAnsi="Times New Roman"/>
                <w:iCs/>
                <w:sz w:val="20"/>
                <w:szCs w:val="20"/>
                <w:lang w:val="en-GB"/>
              </w:rPr>
              <w:t>000</w:t>
            </w:r>
          </w:p>
        </w:tc>
        <w:tc>
          <w:tcPr>
            <w:tcW w:w="1417" w:type="dxa"/>
            <w:shd w:val="clear" w:color="auto" w:fill="C6D9F1"/>
            <w:vAlign w:val="center"/>
          </w:tcPr>
          <w:p w14:paraId="77568EE9" w14:textId="77777777" w:rsidR="00D66E0D" w:rsidRPr="00E16D9B" w:rsidRDefault="00D66E0D" w:rsidP="00D55E76">
            <w:pPr>
              <w:spacing w:after="0"/>
              <w:jc w:val="center"/>
              <w:rPr>
                <w:rFonts w:ascii="Times New Roman" w:hAnsi="Times New Roman"/>
                <w:sz w:val="20"/>
                <w:szCs w:val="20"/>
                <w:lang w:val="en-GB"/>
              </w:rPr>
            </w:pPr>
            <w:r w:rsidRPr="00E16D9B">
              <w:rPr>
                <w:rFonts w:ascii="Times New Roman" w:hAnsi="Times New Roman"/>
                <w:sz w:val="20"/>
                <w:szCs w:val="20"/>
                <w:lang w:val="en-GB"/>
              </w:rPr>
              <w:t>10</w:t>
            </w:r>
            <w:r w:rsidR="00E05715">
              <w:rPr>
                <w:rFonts w:ascii="Times New Roman" w:hAnsi="Times New Roman"/>
                <w:sz w:val="20"/>
                <w:szCs w:val="20"/>
                <w:lang w:val="en-GB"/>
              </w:rPr>
              <w:t> </w:t>
            </w:r>
            <w:r w:rsidRPr="00E16D9B">
              <w:rPr>
                <w:rFonts w:ascii="Times New Roman" w:hAnsi="Times New Roman"/>
                <w:sz w:val="20"/>
                <w:szCs w:val="20"/>
                <w:lang w:val="en-GB"/>
              </w:rPr>
              <w:t>000</w:t>
            </w:r>
          </w:p>
        </w:tc>
      </w:tr>
      <w:tr w:rsidR="00D66E0D" w:rsidRPr="00E16D9B" w14:paraId="31AFA208" w14:textId="77777777" w:rsidTr="00D55E76">
        <w:tc>
          <w:tcPr>
            <w:tcW w:w="3544" w:type="dxa"/>
            <w:tcBorders>
              <w:top w:val="nil"/>
              <w:left w:val="single" w:sz="4" w:space="0" w:color="auto"/>
              <w:bottom w:val="single" w:sz="4" w:space="0" w:color="auto"/>
              <w:right w:val="single" w:sz="4" w:space="0" w:color="auto"/>
            </w:tcBorders>
            <w:shd w:val="clear" w:color="auto" w:fill="C6D9F1"/>
          </w:tcPr>
          <w:p w14:paraId="23A9DBC1" w14:textId="77777777" w:rsidR="00D66E0D" w:rsidRPr="00E16D9B" w:rsidRDefault="00D66E0D" w:rsidP="00D55E76">
            <w:pPr>
              <w:spacing w:after="0"/>
              <w:jc w:val="both"/>
              <w:rPr>
                <w:rFonts w:ascii="Times New Roman" w:eastAsia="Times New Roman" w:hAnsi="Times New Roman"/>
                <w:i/>
                <w:iCs/>
                <w:sz w:val="20"/>
                <w:szCs w:val="20"/>
                <w:lang w:val="en-GB"/>
              </w:rPr>
            </w:pPr>
            <w:r w:rsidRPr="00E16D9B">
              <w:rPr>
                <w:rFonts w:ascii="Times New Roman" w:eastAsia="Times New Roman" w:hAnsi="Times New Roman"/>
                <w:b/>
                <w:sz w:val="20"/>
                <w:szCs w:val="20"/>
                <w:lang w:val="en-GB"/>
              </w:rPr>
              <w:t xml:space="preserve">Activity 5.2. </w:t>
            </w:r>
            <w:r w:rsidRPr="00E16D9B">
              <w:rPr>
                <w:rFonts w:ascii="Times New Roman" w:eastAsia="Times New Roman" w:hAnsi="Times New Roman"/>
                <w:sz w:val="20"/>
                <w:szCs w:val="20"/>
                <w:lang w:val="en-GB"/>
              </w:rPr>
              <w:t>Workshop to present the final results to the different stakeholders.</w:t>
            </w:r>
          </w:p>
        </w:tc>
        <w:tc>
          <w:tcPr>
            <w:tcW w:w="2036" w:type="dxa"/>
            <w:shd w:val="clear" w:color="auto" w:fill="C6D9F1"/>
          </w:tcPr>
          <w:p w14:paraId="4660407F" w14:textId="77777777" w:rsidR="00FA7F86" w:rsidRPr="00E16D9B" w:rsidRDefault="00C55343" w:rsidP="00C55343">
            <w:pPr>
              <w:spacing w:after="0"/>
              <w:rPr>
                <w:rFonts w:ascii="Times New Roman" w:eastAsia="Times New Roman" w:hAnsi="Times New Roman"/>
                <w:iCs/>
                <w:sz w:val="20"/>
                <w:szCs w:val="20"/>
                <w:lang w:val="en-GB"/>
              </w:rPr>
            </w:pPr>
            <w:r w:rsidRPr="00E16D9B">
              <w:rPr>
                <w:rFonts w:ascii="Times New Roman" w:eastAsia="Times New Roman" w:hAnsi="Times New Roman"/>
                <w:iCs/>
                <w:sz w:val="20"/>
                <w:szCs w:val="20"/>
                <w:lang w:val="en-GB"/>
              </w:rPr>
              <w:t>E1, 3 days</w:t>
            </w:r>
          </w:p>
          <w:p w14:paraId="7597299E" w14:textId="77777777" w:rsidR="00C55343" w:rsidRPr="00E16D9B" w:rsidRDefault="00C55343" w:rsidP="00C55343">
            <w:pPr>
              <w:spacing w:after="0"/>
              <w:rPr>
                <w:rFonts w:ascii="Times New Roman" w:eastAsia="Times New Roman" w:hAnsi="Times New Roman"/>
                <w:iCs/>
                <w:sz w:val="20"/>
                <w:szCs w:val="20"/>
                <w:lang w:val="en-GB"/>
              </w:rPr>
            </w:pPr>
            <w:r w:rsidRPr="00E16D9B">
              <w:rPr>
                <w:rFonts w:ascii="Times New Roman" w:eastAsia="Times New Roman" w:hAnsi="Times New Roman"/>
                <w:iCs/>
                <w:sz w:val="20"/>
                <w:szCs w:val="20"/>
                <w:lang w:val="en-GB"/>
              </w:rPr>
              <w:t>E2, 3 days</w:t>
            </w:r>
          </w:p>
        </w:tc>
        <w:tc>
          <w:tcPr>
            <w:tcW w:w="1508" w:type="dxa"/>
            <w:shd w:val="clear" w:color="auto" w:fill="C6D9F1"/>
          </w:tcPr>
          <w:p w14:paraId="4324784D"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Return journey, three days</w:t>
            </w:r>
          </w:p>
        </w:tc>
        <w:tc>
          <w:tcPr>
            <w:tcW w:w="2410" w:type="dxa"/>
            <w:shd w:val="clear" w:color="auto" w:fill="C6D9F1"/>
          </w:tcPr>
          <w:p w14:paraId="6927FD02"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 xml:space="preserve">Leaders and producers - 30 participants - </w:t>
            </w:r>
            <w:r w:rsidR="00FA7F86" w:rsidRPr="00E16D9B">
              <w:rPr>
                <w:rFonts w:ascii="Times New Roman" w:eastAsia="Times New Roman" w:hAnsi="Times New Roman"/>
                <w:i/>
                <w:iCs/>
                <w:sz w:val="20"/>
                <w:szCs w:val="20"/>
                <w:lang w:val="en-GB"/>
              </w:rPr>
              <w:t>3 days</w:t>
            </w:r>
          </w:p>
        </w:tc>
        <w:tc>
          <w:tcPr>
            <w:tcW w:w="2375" w:type="dxa"/>
            <w:shd w:val="clear" w:color="auto" w:fill="C6D9F1"/>
          </w:tcPr>
          <w:p w14:paraId="3E222A2A"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Meals and accommodation.</w:t>
            </w:r>
          </w:p>
          <w:p w14:paraId="3FB87170"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Land transport (fuel and others).</w:t>
            </w:r>
          </w:p>
          <w:p w14:paraId="21E4A9E9" w14:textId="77777777" w:rsidR="00D66E0D" w:rsidRPr="00E16D9B" w:rsidRDefault="00D66E0D" w:rsidP="00D55E76">
            <w:pPr>
              <w:spacing w:after="0" w:line="276" w:lineRule="auto"/>
              <w:jc w:val="both"/>
              <w:rPr>
                <w:rFonts w:ascii="Times New Roman" w:eastAsia="Times New Roman" w:hAnsi="Times New Roman"/>
                <w:i/>
                <w:iCs/>
                <w:sz w:val="20"/>
                <w:szCs w:val="20"/>
                <w:lang w:val="en-GB"/>
              </w:rPr>
            </w:pPr>
            <w:r w:rsidRPr="00E16D9B">
              <w:rPr>
                <w:rFonts w:ascii="Times New Roman" w:eastAsia="Times New Roman" w:hAnsi="Times New Roman"/>
                <w:i/>
                <w:iCs/>
                <w:sz w:val="20"/>
                <w:szCs w:val="20"/>
                <w:lang w:val="en-GB"/>
              </w:rPr>
              <w:t>Catering.</w:t>
            </w:r>
          </w:p>
        </w:tc>
        <w:tc>
          <w:tcPr>
            <w:tcW w:w="1512" w:type="dxa"/>
            <w:shd w:val="clear" w:color="auto" w:fill="C6D9F1"/>
            <w:vAlign w:val="center"/>
          </w:tcPr>
          <w:p w14:paraId="5C57096A" w14:textId="77777777" w:rsidR="00D66E0D" w:rsidRPr="00E16D9B" w:rsidRDefault="00D66E0D" w:rsidP="00D55E76">
            <w:pPr>
              <w:spacing w:after="0"/>
              <w:jc w:val="center"/>
              <w:rPr>
                <w:rFonts w:ascii="Times New Roman" w:hAnsi="Times New Roman"/>
                <w:iCs/>
                <w:sz w:val="20"/>
                <w:szCs w:val="20"/>
                <w:lang w:val="en-GB"/>
              </w:rPr>
            </w:pPr>
            <w:r w:rsidRPr="00E16D9B">
              <w:rPr>
                <w:rFonts w:ascii="Times New Roman" w:hAnsi="Times New Roman"/>
                <w:iCs/>
                <w:sz w:val="20"/>
                <w:szCs w:val="20"/>
                <w:lang w:val="en-GB"/>
              </w:rPr>
              <w:t>10</w:t>
            </w:r>
            <w:r w:rsidR="00E05715">
              <w:rPr>
                <w:rFonts w:ascii="Times New Roman" w:hAnsi="Times New Roman"/>
                <w:iCs/>
                <w:sz w:val="20"/>
                <w:szCs w:val="20"/>
                <w:lang w:val="en-GB"/>
              </w:rPr>
              <w:t> </w:t>
            </w:r>
            <w:r w:rsidRPr="00E16D9B">
              <w:rPr>
                <w:rFonts w:ascii="Times New Roman" w:hAnsi="Times New Roman"/>
                <w:iCs/>
                <w:sz w:val="20"/>
                <w:szCs w:val="20"/>
                <w:lang w:val="en-GB"/>
              </w:rPr>
              <w:t>000</w:t>
            </w:r>
          </w:p>
        </w:tc>
        <w:tc>
          <w:tcPr>
            <w:tcW w:w="1417" w:type="dxa"/>
            <w:shd w:val="clear" w:color="auto" w:fill="C6D9F1"/>
            <w:vAlign w:val="center"/>
          </w:tcPr>
          <w:p w14:paraId="12110313" w14:textId="77777777" w:rsidR="00D66E0D" w:rsidRPr="00E16D9B" w:rsidRDefault="00D66E0D" w:rsidP="00D55E76">
            <w:pPr>
              <w:spacing w:after="0"/>
              <w:jc w:val="center"/>
              <w:rPr>
                <w:rFonts w:ascii="Times New Roman" w:hAnsi="Times New Roman"/>
                <w:iCs/>
                <w:sz w:val="20"/>
                <w:szCs w:val="20"/>
                <w:lang w:val="en-GB"/>
              </w:rPr>
            </w:pPr>
            <w:r w:rsidRPr="00E16D9B">
              <w:rPr>
                <w:rFonts w:ascii="Times New Roman" w:hAnsi="Times New Roman"/>
                <w:iCs/>
                <w:sz w:val="20"/>
                <w:szCs w:val="20"/>
                <w:lang w:val="en-GB"/>
              </w:rPr>
              <w:t>12</w:t>
            </w:r>
            <w:r w:rsidR="00E05715">
              <w:rPr>
                <w:rFonts w:ascii="Times New Roman" w:hAnsi="Times New Roman"/>
                <w:iCs/>
                <w:sz w:val="20"/>
                <w:szCs w:val="20"/>
                <w:lang w:val="en-GB"/>
              </w:rPr>
              <w:t> </w:t>
            </w:r>
            <w:r w:rsidRPr="00E16D9B">
              <w:rPr>
                <w:rFonts w:ascii="Times New Roman" w:hAnsi="Times New Roman"/>
                <w:iCs/>
                <w:sz w:val="20"/>
                <w:szCs w:val="20"/>
                <w:lang w:val="en-GB"/>
              </w:rPr>
              <w:t>000</w:t>
            </w:r>
          </w:p>
        </w:tc>
      </w:tr>
      <w:tr w:rsidR="00D66E0D" w:rsidRPr="00E16D9B" w14:paraId="18C59340" w14:textId="77777777" w:rsidTr="00D55E76">
        <w:tc>
          <w:tcPr>
            <w:tcW w:w="11873" w:type="dxa"/>
            <w:gridSpan w:val="5"/>
            <w:shd w:val="clear" w:color="auto" w:fill="C6D9F1"/>
          </w:tcPr>
          <w:p w14:paraId="39E7D43D" w14:textId="77777777" w:rsidR="00D66E0D" w:rsidRPr="00E16D9B" w:rsidRDefault="00D66E0D" w:rsidP="00D55E76">
            <w:pPr>
              <w:spacing w:before="120" w:after="120"/>
              <w:jc w:val="both"/>
              <w:rPr>
                <w:rFonts w:ascii="Times New Roman" w:eastAsia="Times New Roman" w:hAnsi="Times New Roman"/>
                <w:b/>
                <w:iCs/>
                <w:sz w:val="22"/>
                <w:szCs w:val="20"/>
                <w:lang w:val="en-GB"/>
              </w:rPr>
            </w:pPr>
            <w:r w:rsidRPr="00E16D9B">
              <w:rPr>
                <w:rFonts w:ascii="Times New Roman" w:eastAsia="Times New Roman" w:hAnsi="Times New Roman"/>
                <w:b/>
                <w:iCs/>
                <w:sz w:val="22"/>
                <w:szCs w:val="20"/>
                <w:lang w:val="en-GB"/>
              </w:rPr>
              <w:t>Estimated cost range for the entire Response Plan (USD)</w:t>
            </w:r>
          </w:p>
        </w:tc>
        <w:tc>
          <w:tcPr>
            <w:tcW w:w="1512" w:type="dxa"/>
            <w:shd w:val="clear" w:color="auto" w:fill="C6D9F1"/>
            <w:vAlign w:val="center"/>
          </w:tcPr>
          <w:p w14:paraId="0DC5FF01" w14:textId="77777777" w:rsidR="00D66E0D" w:rsidRPr="00E16D9B" w:rsidRDefault="00D66E0D" w:rsidP="00D55E76">
            <w:pPr>
              <w:spacing w:before="120" w:after="120"/>
              <w:jc w:val="center"/>
              <w:rPr>
                <w:rFonts w:ascii="Times New Roman" w:hAnsi="Times New Roman"/>
                <w:b/>
                <w:iCs/>
                <w:sz w:val="22"/>
                <w:szCs w:val="20"/>
                <w:highlight w:val="yellow"/>
                <w:lang w:val="en-GB"/>
              </w:rPr>
            </w:pPr>
            <w:r w:rsidRPr="00E16D9B">
              <w:rPr>
                <w:rFonts w:ascii="Times New Roman" w:hAnsi="Times New Roman"/>
                <w:b/>
                <w:iCs/>
                <w:sz w:val="22"/>
                <w:szCs w:val="20"/>
                <w:lang w:val="en-GB"/>
              </w:rPr>
              <w:t>70</w:t>
            </w:r>
            <w:r w:rsidR="00E05715">
              <w:rPr>
                <w:rFonts w:ascii="Times New Roman" w:hAnsi="Times New Roman"/>
                <w:b/>
                <w:iCs/>
                <w:sz w:val="22"/>
                <w:szCs w:val="20"/>
                <w:lang w:val="en-GB"/>
              </w:rPr>
              <w:t> </w:t>
            </w:r>
            <w:r w:rsidRPr="00E16D9B">
              <w:rPr>
                <w:rFonts w:ascii="Times New Roman" w:hAnsi="Times New Roman"/>
                <w:b/>
                <w:iCs/>
                <w:sz w:val="22"/>
                <w:szCs w:val="20"/>
                <w:lang w:val="en-GB"/>
              </w:rPr>
              <w:t>300</w:t>
            </w:r>
          </w:p>
        </w:tc>
        <w:tc>
          <w:tcPr>
            <w:tcW w:w="1417" w:type="dxa"/>
            <w:shd w:val="clear" w:color="auto" w:fill="C6D9F1"/>
            <w:vAlign w:val="center"/>
          </w:tcPr>
          <w:p w14:paraId="7FD490D7" w14:textId="77777777" w:rsidR="00D66E0D" w:rsidRPr="00E16D9B" w:rsidRDefault="00D66E0D" w:rsidP="00D55E76">
            <w:pPr>
              <w:spacing w:before="120" w:after="120"/>
              <w:jc w:val="center"/>
              <w:rPr>
                <w:rFonts w:ascii="Times New Roman" w:hAnsi="Times New Roman"/>
                <w:b/>
                <w:iCs/>
                <w:sz w:val="22"/>
                <w:szCs w:val="20"/>
                <w:highlight w:val="yellow"/>
                <w:lang w:val="en-GB"/>
              </w:rPr>
            </w:pPr>
            <w:r w:rsidRPr="00E16D9B">
              <w:rPr>
                <w:rFonts w:ascii="Times New Roman" w:hAnsi="Times New Roman"/>
                <w:b/>
                <w:iCs/>
                <w:sz w:val="22"/>
                <w:szCs w:val="20"/>
                <w:lang w:val="en-GB"/>
              </w:rPr>
              <w:t>87</w:t>
            </w:r>
            <w:r w:rsidR="00E05715">
              <w:rPr>
                <w:rFonts w:ascii="Times New Roman" w:hAnsi="Times New Roman"/>
                <w:b/>
                <w:iCs/>
                <w:sz w:val="22"/>
                <w:szCs w:val="20"/>
                <w:lang w:val="en-GB"/>
              </w:rPr>
              <w:t> </w:t>
            </w:r>
            <w:r w:rsidRPr="00E16D9B">
              <w:rPr>
                <w:rFonts w:ascii="Times New Roman" w:hAnsi="Times New Roman"/>
                <w:b/>
                <w:iCs/>
                <w:sz w:val="22"/>
                <w:szCs w:val="20"/>
                <w:lang w:val="en-GB"/>
              </w:rPr>
              <w:t>500</w:t>
            </w:r>
          </w:p>
        </w:tc>
      </w:tr>
    </w:tbl>
    <w:p w14:paraId="39DF2AC9" w14:textId="77777777" w:rsidR="00D66E0D" w:rsidRPr="00E16D9B" w:rsidRDefault="00D66E0D" w:rsidP="00D66E0D">
      <w:pPr>
        <w:pStyle w:val="ListParagraph"/>
        <w:numPr>
          <w:ilvl w:val="0"/>
          <w:numId w:val="8"/>
        </w:numPr>
        <w:spacing w:after="0"/>
        <w:rPr>
          <w:rFonts w:ascii="Times New Roman" w:hAnsi="Times New Roman"/>
          <w:b/>
          <w:sz w:val="20"/>
          <w:szCs w:val="20"/>
          <w:lang w:val="en-GB"/>
        </w:rPr>
      </w:pPr>
      <w:bookmarkStart w:id="7" w:name="_Hlk529960422"/>
      <w:bookmarkEnd w:id="6"/>
      <w:r w:rsidRPr="00E16D9B">
        <w:rPr>
          <w:rFonts w:ascii="Times New Roman" w:hAnsi="Times New Roman"/>
          <w:b/>
          <w:sz w:val="20"/>
          <w:szCs w:val="20"/>
          <w:lang w:val="en-GB"/>
        </w:rPr>
        <w:br w:type="page"/>
      </w:r>
      <w:r w:rsidRPr="00E16D9B">
        <w:rPr>
          <w:rFonts w:ascii="Times New Roman" w:hAnsi="Times New Roman"/>
          <w:b/>
          <w:sz w:val="20"/>
          <w:szCs w:val="20"/>
          <w:lang w:val="en-GB"/>
        </w:rPr>
        <w:lastRenderedPageBreak/>
        <w:t>Profile and experience of experts</w:t>
      </w:r>
    </w:p>
    <w:p w14:paraId="41793D8E" w14:textId="77777777" w:rsidR="00D66E0D" w:rsidRPr="00E16D9B" w:rsidRDefault="00D66E0D" w:rsidP="00D66E0D">
      <w:pPr>
        <w:spacing w:after="0"/>
        <w:rPr>
          <w:rFonts w:ascii="Times New Roman" w:hAnsi="Times New Roman"/>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10624"/>
      </w:tblGrid>
      <w:tr w:rsidR="00D66E0D" w:rsidRPr="006820A7" w14:paraId="1D968933" w14:textId="77777777" w:rsidTr="00967A90">
        <w:tc>
          <w:tcPr>
            <w:tcW w:w="3326" w:type="dxa"/>
            <w:shd w:val="clear" w:color="auto" w:fill="F2F2F2"/>
          </w:tcPr>
          <w:p w14:paraId="633B56F0" w14:textId="77777777" w:rsidR="00D66E0D" w:rsidRPr="00E16D9B" w:rsidRDefault="00D66E0D" w:rsidP="00D55E76">
            <w:pPr>
              <w:pStyle w:val="ListParagraph"/>
              <w:spacing w:after="0" w:line="276" w:lineRule="auto"/>
              <w:ind w:left="0"/>
              <w:jc w:val="center"/>
              <w:rPr>
                <w:rFonts w:ascii="Times New Roman" w:hAnsi="Times New Roman"/>
                <w:b/>
                <w:sz w:val="20"/>
                <w:szCs w:val="20"/>
                <w:lang w:val="en-GB"/>
              </w:rPr>
            </w:pPr>
            <w:r w:rsidRPr="00E16D9B">
              <w:rPr>
                <w:rFonts w:ascii="Times New Roman" w:hAnsi="Times New Roman"/>
                <w:b/>
                <w:sz w:val="20"/>
                <w:szCs w:val="20"/>
                <w:lang w:val="en-GB"/>
              </w:rPr>
              <w:t>Experts required</w:t>
            </w:r>
          </w:p>
        </w:tc>
        <w:tc>
          <w:tcPr>
            <w:tcW w:w="10624" w:type="dxa"/>
            <w:shd w:val="clear" w:color="auto" w:fill="F2F2F2"/>
          </w:tcPr>
          <w:p w14:paraId="768313AB" w14:textId="77777777" w:rsidR="00D66E0D" w:rsidRPr="00E16D9B" w:rsidRDefault="00D66E0D" w:rsidP="00D55E76">
            <w:pPr>
              <w:pStyle w:val="ListParagraph"/>
              <w:spacing w:after="0" w:line="276" w:lineRule="auto"/>
              <w:ind w:left="0"/>
              <w:jc w:val="center"/>
              <w:rPr>
                <w:rFonts w:ascii="Times New Roman" w:hAnsi="Times New Roman"/>
                <w:b/>
                <w:sz w:val="20"/>
                <w:szCs w:val="20"/>
                <w:lang w:val="en-GB"/>
              </w:rPr>
            </w:pPr>
            <w:r w:rsidRPr="00E16D9B">
              <w:rPr>
                <w:rFonts w:ascii="Times New Roman" w:hAnsi="Times New Roman"/>
                <w:b/>
                <w:sz w:val="20"/>
                <w:szCs w:val="20"/>
                <w:lang w:val="en-GB"/>
              </w:rPr>
              <w:t>Brief description of required profile</w:t>
            </w:r>
          </w:p>
        </w:tc>
      </w:tr>
      <w:tr w:rsidR="00545886" w:rsidRPr="00E16D9B" w14:paraId="43B38D4A" w14:textId="77777777" w:rsidTr="00967A90">
        <w:tc>
          <w:tcPr>
            <w:tcW w:w="3326" w:type="dxa"/>
            <w:shd w:val="clear" w:color="auto" w:fill="C6D9F1"/>
          </w:tcPr>
          <w:p w14:paraId="331A2998" w14:textId="77777777" w:rsidR="00545886" w:rsidRPr="00E16D9B" w:rsidRDefault="00545886" w:rsidP="00D55E76">
            <w:pPr>
              <w:spacing w:after="0" w:line="276" w:lineRule="auto"/>
              <w:rPr>
                <w:rFonts w:ascii="Times New Roman" w:eastAsia="Times New Roman" w:hAnsi="Times New Roman"/>
                <w:iCs/>
                <w:sz w:val="20"/>
                <w:szCs w:val="20"/>
                <w:lang w:val="en-GB"/>
              </w:rPr>
            </w:pPr>
            <w:r w:rsidRPr="00E16D9B">
              <w:rPr>
                <w:rFonts w:ascii="Times New Roman" w:eastAsia="Times New Roman" w:hAnsi="Times New Roman"/>
                <w:iCs/>
                <w:sz w:val="20"/>
                <w:szCs w:val="20"/>
                <w:lang w:val="en-GB"/>
              </w:rPr>
              <w:t>Expert 1 (E1)</w:t>
            </w:r>
          </w:p>
        </w:tc>
        <w:tc>
          <w:tcPr>
            <w:tcW w:w="10624" w:type="dxa"/>
            <w:shd w:val="clear" w:color="auto" w:fill="C6D9F1"/>
          </w:tcPr>
          <w:p w14:paraId="0DBA6B50" w14:textId="77777777" w:rsidR="00545886" w:rsidRPr="00E16D9B" w:rsidRDefault="00C55343" w:rsidP="005A0723">
            <w:pPr>
              <w:spacing w:after="120"/>
              <w:jc w:val="both"/>
              <w:rPr>
                <w:rFonts w:ascii="Times New Roman" w:hAnsi="Times New Roman"/>
                <w:sz w:val="20"/>
                <w:szCs w:val="20"/>
                <w:lang w:val="en-GB"/>
              </w:rPr>
            </w:pPr>
            <w:r w:rsidRPr="00E16D9B">
              <w:rPr>
                <w:rFonts w:ascii="Times New Roman" w:hAnsi="Times New Roman"/>
                <w:sz w:val="20"/>
                <w:szCs w:val="20"/>
                <w:lang w:val="en-GB"/>
              </w:rPr>
              <w:t>Agricultural engineer and/or veterinarian with a master's degree and 10 years of experience in running research projects, development, training and technical cooperation in livestock farming in biodiverse silvopastoral systems.</w:t>
            </w:r>
            <w:r w:rsidRPr="00E16D9B">
              <w:rPr>
                <w:rFonts w:ascii="Times New Roman" w:eastAsia="Calibri" w:hAnsi="Times New Roman"/>
                <w:sz w:val="20"/>
                <w:szCs w:val="20"/>
                <w:lang w:val="en-GB"/>
              </w:rPr>
              <w:t xml:space="preserve"> Experience in calculating emissions from farming systems (models and tools for estimating GHG emissions, sequestration and carbon balance). Experience in sustainable low-emissions livestock systems (grazing rotation, improving pastures, improving animals' diets, selecting the best animal genotypes, using biodigesters, efficient management of silvopastoral systems and woodland on cattle ranches, restoring organic matter to the soil, using slow-release fertilizers).</w:t>
            </w:r>
            <w:r w:rsidR="002164B6" w:rsidRPr="00E16D9B">
              <w:rPr>
                <w:rFonts w:ascii="Times New Roman" w:eastAsia="Calibri" w:hAnsi="Times New Roman"/>
                <w:sz w:val="20"/>
                <w:szCs w:val="20"/>
                <w:lang w:val="en-GB"/>
              </w:rPr>
              <w:t xml:space="preserve"> Experience in running projects in Central American and the Caribbean. </w:t>
            </w:r>
            <w:r w:rsidRPr="00E16D9B">
              <w:rPr>
                <w:rFonts w:ascii="Times New Roman" w:hAnsi="Times New Roman"/>
                <w:sz w:val="20"/>
                <w:szCs w:val="20"/>
                <w:lang w:val="en-GB"/>
              </w:rPr>
              <w:t xml:space="preserve">Good command of Spanish. </w:t>
            </w:r>
          </w:p>
        </w:tc>
      </w:tr>
      <w:tr w:rsidR="00545886" w:rsidRPr="00E16D9B" w14:paraId="549F7336" w14:textId="77777777" w:rsidTr="00967A90">
        <w:tc>
          <w:tcPr>
            <w:tcW w:w="3326" w:type="dxa"/>
            <w:shd w:val="clear" w:color="auto" w:fill="C6D9F1"/>
          </w:tcPr>
          <w:p w14:paraId="5A4036AF" w14:textId="77777777" w:rsidR="00545886" w:rsidRPr="00E16D9B" w:rsidRDefault="00545886" w:rsidP="00D55E76">
            <w:pPr>
              <w:spacing w:after="0" w:line="276" w:lineRule="auto"/>
              <w:rPr>
                <w:rFonts w:ascii="Times New Roman" w:eastAsia="Times New Roman" w:hAnsi="Times New Roman"/>
                <w:i/>
                <w:iCs/>
                <w:sz w:val="20"/>
                <w:szCs w:val="20"/>
                <w:lang w:val="en-GB"/>
              </w:rPr>
            </w:pPr>
            <w:r w:rsidRPr="00E16D9B">
              <w:rPr>
                <w:rFonts w:ascii="Times New Roman" w:eastAsia="Times New Roman" w:hAnsi="Times New Roman"/>
                <w:iCs/>
                <w:sz w:val="20"/>
                <w:szCs w:val="20"/>
                <w:lang w:val="en-GB"/>
              </w:rPr>
              <w:t>Expert 2 (E2)</w:t>
            </w:r>
          </w:p>
        </w:tc>
        <w:tc>
          <w:tcPr>
            <w:tcW w:w="10624" w:type="dxa"/>
            <w:shd w:val="clear" w:color="auto" w:fill="C6D9F1"/>
          </w:tcPr>
          <w:p w14:paraId="6C7EB981" w14:textId="77777777" w:rsidR="00545886" w:rsidRPr="00E16D9B" w:rsidRDefault="002164B6" w:rsidP="002164B6">
            <w:pPr>
              <w:spacing w:after="120"/>
              <w:jc w:val="both"/>
              <w:rPr>
                <w:rFonts w:ascii="Times New Roman" w:hAnsi="Times New Roman"/>
                <w:sz w:val="20"/>
                <w:szCs w:val="20"/>
                <w:lang w:val="en-GB"/>
              </w:rPr>
            </w:pPr>
            <w:r w:rsidRPr="00E16D9B">
              <w:rPr>
                <w:rFonts w:ascii="Times New Roman" w:hAnsi="Times New Roman"/>
                <w:sz w:val="20"/>
                <w:szCs w:val="20"/>
                <w:lang w:val="en-GB"/>
              </w:rPr>
              <w:t>Agricultural engineer and/or veterinarian with a master's degree and 5-7 years of experience in running research projects, development, training and technical cooperation in livestock farming in biodiverse silvopastoral systems.</w:t>
            </w:r>
            <w:r w:rsidRPr="00E16D9B">
              <w:rPr>
                <w:rFonts w:ascii="Times New Roman" w:eastAsia="Calibri" w:hAnsi="Times New Roman"/>
                <w:sz w:val="20"/>
                <w:szCs w:val="20"/>
                <w:lang w:val="en-GB"/>
              </w:rPr>
              <w:t xml:space="preserve"> Experience in calculating emissions from farming systems (models and tools for estimating GHG emissions, sequestration and carbon balance). Experience in sustainable low-emissions livestock systems (grazing rotation, improving pastures, improving animals' diets, selecting the best animal genotypes, using biodigesters, efficient management of silvopastoral systems and woodland on cattle ranches, restoring organic matter to the soil, using slow-release fertilizers). Experience in running projects in Central American and the Caribbean. </w:t>
            </w:r>
            <w:r w:rsidRPr="00E16D9B">
              <w:rPr>
                <w:rFonts w:ascii="Times New Roman" w:hAnsi="Times New Roman"/>
                <w:sz w:val="20"/>
                <w:szCs w:val="20"/>
                <w:lang w:val="en-GB"/>
              </w:rPr>
              <w:t>Good command of Spanish.</w:t>
            </w:r>
          </w:p>
        </w:tc>
      </w:tr>
      <w:tr w:rsidR="00967A90" w:rsidRPr="006820A7" w14:paraId="27CC7BDF" w14:textId="77777777" w:rsidTr="00967A90">
        <w:tc>
          <w:tcPr>
            <w:tcW w:w="3326" w:type="dxa"/>
            <w:shd w:val="clear" w:color="auto" w:fill="C6D9F1"/>
          </w:tcPr>
          <w:p w14:paraId="0413C772" w14:textId="77777777" w:rsidR="00967A90" w:rsidRPr="00E16D9B" w:rsidRDefault="00967A90" w:rsidP="00967A90">
            <w:pPr>
              <w:spacing w:after="0"/>
              <w:rPr>
                <w:rFonts w:ascii="Times New Roman" w:eastAsia="Calibri" w:hAnsi="Times New Roman"/>
                <w:sz w:val="20"/>
                <w:szCs w:val="20"/>
                <w:lang w:val="en-GB"/>
              </w:rPr>
            </w:pPr>
            <w:r w:rsidRPr="00E16D9B">
              <w:rPr>
                <w:rFonts w:ascii="Times New Roman" w:eastAsia="Calibri" w:hAnsi="Times New Roman"/>
                <w:sz w:val="20"/>
                <w:szCs w:val="20"/>
                <w:lang w:val="en-GB"/>
              </w:rPr>
              <w:t>Gender expert</w:t>
            </w:r>
            <w:r w:rsidR="002164B6" w:rsidRPr="00E16D9B">
              <w:rPr>
                <w:rFonts w:ascii="Times New Roman" w:eastAsia="Calibri" w:hAnsi="Times New Roman"/>
                <w:sz w:val="20"/>
                <w:szCs w:val="20"/>
                <w:lang w:val="en-GB"/>
              </w:rPr>
              <w:t xml:space="preserve"> (</w:t>
            </w:r>
            <w:r w:rsidR="008F1432">
              <w:rPr>
                <w:rFonts w:ascii="Times New Roman" w:eastAsia="Calibri" w:hAnsi="Times New Roman"/>
                <w:sz w:val="20"/>
                <w:szCs w:val="20"/>
                <w:lang w:val="en-GB"/>
              </w:rPr>
              <w:t>GE</w:t>
            </w:r>
            <w:r w:rsidR="002164B6" w:rsidRPr="00E16D9B">
              <w:rPr>
                <w:rFonts w:ascii="Times New Roman" w:eastAsia="Calibri" w:hAnsi="Times New Roman"/>
                <w:sz w:val="20"/>
                <w:szCs w:val="20"/>
                <w:lang w:val="en-GB"/>
              </w:rPr>
              <w:t>)</w:t>
            </w:r>
          </w:p>
        </w:tc>
        <w:tc>
          <w:tcPr>
            <w:tcW w:w="10624" w:type="dxa"/>
            <w:shd w:val="clear" w:color="auto" w:fill="C6D9F1"/>
          </w:tcPr>
          <w:p w14:paraId="05D71850" w14:textId="77777777" w:rsidR="00967A90" w:rsidRPr="00E16D9B" w:rsidRDefault="00967A90" w:rsidP="00832784">
            <w:pPr>
              <w:spacing w:after="120"/>
              <w:jc w:val="both"/>
              <w:rPr>
                <w:rFonts w:ascii="Times New Roman" w:eastAsia="Calibri" w:hAnsi="Times New Roman"/>
                <w:sz w:val="20"/>
                <w:szCs w:val="20"/>
                <w:lang w:val="en-GB"/>
              </w:rPr>
            </w:pPr>
            <w:r w:rsidRPr="00E16D9B">
              <w:rPr>
                <w:rFonts w:ascii="Times New Roman" w:eastAsia="Calibri" w:hAnsi="Times New Roman"/>
                <w:sz w:val="20"/>
                <w:szCs w:val="20"/>
                <w:lang w:val="en-GB"/>
              </w:rPr>
              <w:t xml:space="preserve">International expert with broad experience </w:t>
            </w:r>
            <w:r w:rsidR="0027383A">
              <w:rPr>
                <w:rFonts w:ascii="Times New Roman" w:eastAsia="Calibri" w:hAnsi="Times New Roman"/>
                <w:sz w:val="20"/>
                <w:szCs w:val="20"/>
                <w:lang w:val="en-GB"/>
              </w:rPr>
              <w:t>in</w:t>
            </w:r>
            <w:r w:rsidRPr="00E16D9B">
              <w:rPr>
                <w:rFonts w:ascii="Times New Roman" w:eastAsia="Calibri" w:hAnsi="Times New Roman"/>
                <w:sz w:val="20"/>
                <w:szCs w:val="20"/>
                <w:lang w:val="en-GB"/>
              </w:rPr>
              <w:t xml:space="preserve"> working in Central American and the Caribbean on the development of strategies related to gender relations in livestock farming, with a focus on the identification of differentiated needs, inclusive and equitable participation, </w:t>
            </w:r>
            <w:r w:rsidR="0027383A">
              <w:rPr>
                <w:rFonts w:ascii="Times New Roman" w:eastAsia="Calibri" w:hAnsi="Times New Roman"/>
                <w:sz w:val="20"/>
                <w:szCs w:val="20"/>
                <w:lang w:val="en-GB"/>
              </w:rPr>
              <w:t xml:space="preserve">and </w:t>
            </w:r>
            <w:r w:rsidRPr="00E16D9B">
              <w:rPr>
                <w:rFonts w:ascii="Times New Roman" w:eastAsia="Calibri" w:hAnsi="Times New Roman"/>
                <w:sz w:val="20"/>
                <w:szCs w:val="20"/>
                <w:lang w:val="en-GB"/>
              </w:rPr>
              <w:t>access</w:t>
            </w:r>
            <w:r w:rsidR="0027383A">
              <w:rPr>
                <w:rFonts w:ascii="Times New Roman" w:eastAsia="Calibri" w:hAnsi="Times New Roman"/>
                <w:sz w:val="20"/>
                <w:szCs w:val="20"/>
                <w:lang w:val="en-GB"/>
              </w:rPr>
              <w:t xml:space="preserve"> to</w:t>
            </w:r>
            <w:r w:rsidRPr="00E16D9B">
              <w:rPr>
                <w:rFonts w:ascii="Times New Roman" w:eastAsia="Calibri" w:hAnsi="Times New Roman"/>
                <w:sz w:val="20"/>
                <w:szCs w:val="20"/>
                <w:lang w:val="en-GB"/>
              </w:rPr>
              <w:t xml:space="preserve"> and control of resources.</w:t>
            </w:r>
            <w:r w:rsidRPr="00E16D9B">
              <w:rPr>
                <w:rFonts w:ascii="Times New Roman" w:eastAsia="Times New Roman" w:hAnsi="Times New Roman"/>
                <w:sz w:val="20"/>
                <w:szCs w:val="20"/>
                <w:lang w:val="en-GB"/>
              </w:rPr>
              <w:t xml:space="preserve"> This person should have at least a master's degree and speak Spanish fluently. </w:t>
            </w:r>
          </w:p>
        </w:tc>
      </w:tr>
      <w:bookmarkEnd w:id="7"/>
    </w:tbl>
    <w:p w14:paraId="6AB8E670" w14:textId="77777777" w:rsidR="00D66E0D" w:rsidRPr="00E16D9B" w:rsidRDefault="00D66E0D" w:rsidP="00D66E0D">
      <w:pPr>
        <w:rPr>
          <w:rFonts w:ascii="Times New Roman" w:hAnsi="Times New Roman"/>
          <w:sz w:val="20"/>
          <w:szCs w:val="20"/>
          <w:lang w:val="en-GB"/>
        </w:rPr>
        <w:sectPr w:rsidR="00D66E0D" w:rsidRPr="00E16D9B" w:rsidSect="00D55E76">
          <w:headerReference w:type="default" r:id="rId13"/>
          <w:pgSz w:w="16840" w:h="11901" w:orient="landscape"/>
          <w:pgMar w:top="1440" w:right="1440" w:bottom="1170" w:left="1440" w:header="709" w:footer="709" w:gutter="0"/>
          <w:cols w:space="708"/>
          <w:docGrid w:linePitch="326"/>
        </w:sectPr>
      </w:pPr>
    </w:p>
    <w:p w14:paraId="526D3B04" w14:textId="77777777" w:rsidR="00D66E0D" w:rsidRPr="00E16D9B" w:rsidRDefault="00D66E0D" w:rsidP="00D66E0D">
      <w:pPr>
        <w:pStyle w:val="ListParagraph"/>
        <w:spacing w:after="0" w:line="276" w:lineRule="auto"/>
        <w:rPr>
          <w:rFonts w:ascii="Times New Roman" w:hAnsi="Times New Roman"/>
          <w:b/>
          <w:sz w:val="20"/>
          <w:szCs w:val="20"/>
          <w:lang w:val="en-GB"/>
        </w:rPr>
      </w:pPr>
    </w:p>
    <w:p w14:paraId="437DEA9C" w14:textId="77777777" w:rsidR="00D66E0D" w:rsidRPr="00E16D9B" w:rsidRDefault="00D66E0D" w:rsidP="00D66E0D">
      <w:pPr>
        <w:pStyle w:val="ListParagraph"/>
        <w:numPr>
          <w:ilvl w:val="0"/>
          <w:numId w:val="8"/>
        </w:numPr>
        <w:spacing w:after="0"/>
        <w:rPr>
          <w:rFonts w:ascii="Times New Roman" w:eastAsia="Times New Roman" w:hAnsi="Times New Roman"/>
          <w:b/>
          <w:bCs/>
          <w:sz w:val="20"/>
          <w:szCs w:val="20"/>
          <w:lang w:val="en-GB"/>
        </w:rPr>
      </w:pPr>
      <w:bookmarkStart w:id="8" w:name="_Hlk529962190"/>
      <w:r w:rsidRPr="00E16D9B">
        <w:rPr>
          <w:rFonts w:ascii="Times New Roman" w:eastAsia="Times New Roman" w:hAnsi="Times New Roman"/>
          <w:b/>
          <w:bCs/>
          <w:sz w:val="20"/>
          <w:szCs w:val="20"/>
          <w:lang w:val="en-GB"/>
        </w:rPr>
        <w:t>Intended contribution to the expected impact of the technical assistance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9"/>
      </w:tblGrid>
      <w:tr w:rsidR="00D66E0D" w:rsidRPr="006820A7" w14:paraId="36C39CE3" w14:textId="77777777" w:rsidTr="00D55E76">
        <w:tc>
          <w:tcPr>
            <w:tcW w:w="9129" w:type="dxa"/>
            <w:shd w:val="clear" w:color="auto" w:fill="B8CCE4"/>
          </w:tcPr>
          <w:p w14:paraId="509E3A90" w14:textId="77777777" w:rsidR="00D66E0D" w:rsidRPr="00E16D9B" w:rsidRDefault="00D66E0D" w:rsidP="00A261B7">
            <w:pPr>
              <w:spacing w:before="120" w:after="120"/>
              <w:jc w:val="both"/>
              <w:rPr>
                <w:rFonts w:ascii="Times New Roman" w:hAnsi="Times New Roman"/>
                <w:sz w:val="20"/>
                <w:szCs w:val="20"/>
                <w:bdr w:val="nil"/>
                <w:lang w:val="en-GB"/>
              </w:rPr>
            </w:pPr>
            <w:r w:rsidRPr="00E16D9B">
              <w:rPr>
                <w:rFonts w:ascii="Times New Roman" w:hAnsi="Times New Roman"/>
                <w:sz w:val="20"/>
                <w:szCs w:val="20"/>
                <w:bdr w:val="nil"/>
                <w:lang w:val="en-GB"/>
              </w:rPr>
              <w:t xml:space="preserve">The initial baseline estimate of GHG emissions from cattle farming and the use of intelligent climate practices, such as the management of pastures, fodder, waste, tree planting and biogas, will result in a sustainable model with a low net contribution to emissions. This would include mitigation actions in climate change policies, strategies and plans (nationally appropriate mitigation action (NAMA), NDC, convention commitments) for the benefit of public and private producers. </w:t>
            </w:r>
          </w:p>
          <w:p w14:paraId="6139829F" w14:textId="77777777" w:rsidR="00D66E0D" w:rsidRPr="00E16D9B" w:rsidRDefault="00D66E0D" w:rsidP="00A261B7">
            <w:pPr>
              <w:spacing w:before="120" w:after="120"/>
              <w:jc w:val="both"/>
              <w:rPr>
                <w:rFonts w:ascii="Times New Roman" w:hAnsi="Times New Roman"/>
                <w:sz w:val="20"/>
                <w:szCs w:val="20"/>
                <w:bdr w:val="nil"/>
                <w:lang w:val="en-GB"/>
              </w:rPr>
            </w:pPr>
            <w:r w:rsidRPr="00E16D9B">
              <w:rPr>
                <w:rFonts w:ascii="Times New Roman" w:hAnsi="Times New Roman"/>
                <w:sz w:val="20"/>
                <w:szCs w:val="20"/>
                <w:bdr w:val="nil"/>
                <w:lang w:val="en-GB"/>
              </w:rPr>
              <w:t>The National Low-Carbon Livestock Farming Strategy (Estrategia Nacional de Ganadería Baja en Carbono) (under discussion) proposes applying the sustainable low-emissions livestock farming strategy to 10 per cent of productive livestock units (within 5 years), 20 per cent of units (10 years) and 30 per cent of units (15 years).</w:t>
            </w:r>
          </w:p>
          <w:p w14:paraId="76550592" w14:textId="77777777" w:rsidR="00D66E0D" w:rsidRPr="00E16D9B" w:rsidRDefault="00D66E0D" w:rsidP="00A261B7">
            <w:pPr>
              <w:spacing w:before="120" w:after="120" w:line="259" w:lineRule="auto"/>
              <w:jc w:val="both"/>
              <w:rPr>
                <w:rFonts w:ascii="Times New Roman" w:hAnsi="Times New Roman"/>
                <w:sz w:val="20"/>
                <w:szCs w:val="20"/>
                <w:lang w:val="en-GB"/>
              </w:rPr>
            </w:pPr>
            <w:r w:rsidRPr="00E16D9B">
              <w:rPr>
                <w:rFonts w:ascii="Times New Roman" w:hAnsi="Times New Roman"/>
                <w:sz w:val="20"/>
                <w:szCs w:val="20"/>
                <w:bdr w:val="nil"/>
                <w:lang w:val="en-GB"/>
              </w:rPr>
              <w:t>Leaders and specialists within CITMA</w:t>
            </w:r>
            <w:r w:rsidR="0027383A">
              <w:rPr>
                <w:rFonts w:ascii="Times New Roman" w:hAnsi="Times New Roman"/>
                <w:sz w:val="20"/>
                <w:szCs w:val="20"/>
                <w:bdr w:val="nil"/>
                <w:lang w:val="en-GB"/>
              </w:rPr>
              <w:t>,</w:t>
            </w:r>
            <w:r w:rsidRPr="00E16D9B">
              <w:rPr>
                <w:rFonts w:ascii="Times New Roman" w:hAnsi="Times New Roman"/>
                <w:sz w:val="20"/>
                <w:szCs w:val="20"/>
                <w:bdr w:val="nil"/>
                <w:lang w:val="en-GB"/>
              </w:rPr>
              <w:t xml:space="preserve"> MINAG-livestock/forestry, MES and producers will be trained on sustainable low-GHG livestock farming to increase the social capital and the ability of the environmental, agricultural and forestry sectors (public and private) to work collaboratively.</w:t>
            </w:r>
          </w:p>
        </w:tc>
      </w:tr>
      <w:bookmarkEnd w:id="8"/>
    </w:tbl>
    <w:p w14:paraId="09668B35" w14:textId="77777777" w:rsidR="00D66E0D" w:rsidRPr="00E16D9B" w:rsidRDefault="00D66E0D" w:rsidP="00D66E0D">
      <w:pPr>
        <w:spacing w:after="0" w:line="276" w:lineRule="auto"/>
        <w:rPr>
          <w:rFonts w:ascii="Times New Roman" w:hAnsi="Times New Roman"/>
          <w:b/>
          <w:sz w:val="20"/>
          <w:szCs w:val="20"/>
          <w:lang w:val="en-GB"/>
        </w:rPr>
      </w:pPr>
    </w:p>
    <w:p w14:paraId="3DF72275" w14:textId="77777777" w:rsidR="00D66E0D" w:rsidRPr="00E16D9B" w:rsidRDefault="00D66E0D" w:rsidP="00D66E0D">
      <w:pPr>
        <w:pStyle w:val="ListParagraph"/>
        <w:numPr>
          <w:ilvl w:val="0"/>
          <w:numId w:val="8"/>
        </w:numPr>
        <w:spacing w:after="0"/>
        <w:rPr>
          <w:rFonts w:ascii="Times New Roman" w:eastAsia="Times New Roman" w:hAnsi="Times New Roman"/>
          <w:b/>
          <w:bCs/>
          <w:sz w:val="20"/>
          <w:szCs w:val="20"/>
          <w:lang w:val="en-GB"/>
        </w:rPr>
      </w:pPr>
      <w:bookmarkStart w:id="9" w:name="_Hlk529967339"/>
      <w:r w:rsidRPr="00E16D9B">
        <w:rPr>
          <w:rFonts w:ascii="Times New Roman" w:eastAsia="Times New Roman" w:hAnsi="Times New Roman"/>
          <w:b/>
          <w:bCs/>
          <w:sz w:val="20"/>
          <w:szCs w:val="20"/>
          <w:lang w:val="en-GB"/>
        </w:rPr>
        <w:t>Relevance to NDCs and other national priorities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3"/>
      </w:tblGrid>
      <w:tr w:rsidR="00D66E0D" w:rsidRPr="006820A7" w14:paraId="5C0A1CC5" w14:textId="77777777" w:rsidTr="00D55E76">
        <w:tc>
          <w:tcPr>
            <w:tcW w:w="9053" w:type="dxa"/>
            <w:shd w:val="clear" w:color="auto" w:fill="C6D9F1"/>
          </w:tcPr>
          <w:p w14:paraId="4CF1B0CE" w14:textId="77777777" w:rsidR="00D66E0D" w:rsidRPr="00E16D9B" w:rsidRDefault="00D66E0D" w:rsidP="00D55E76">
            <w:pPr>
              <w:spacing w:before="120" w:after="120"/>
              <w:jc w:val="both"/>
              <w:rPr>
                <w:rFonts w:ascii="Times New Roman" w:hAnsi="Times New Roman"/>
                <w:iCs/>
                <w:sz w:val="20"/>
                <w:szCs w:val="20"/>
                <w:lang w:val="en-GB"/>
              </w:rPr>
            </w:pPr>
            <w:r w:rsidRPr="00E16D9B">
              <w:rPr>
                <w:rFonts w:ascii="Times New Roman" w:hAnsi="Times New Roman"/>
                <w:sz w:val="20"/>
                <w:szCs w:val="20"/>
                <w:lang w:val="en-GB"/>
              </w:rPr>
              <w:t xml:space="preserve">The Cuban environmental legislative framework was established under the Constitution (1976), Article 27 of which recognises that </w:t>
            </w:r>
            <w:r w:rsidRPr="00E16D9B">
              <w:rPr>
                <w:rFonts w:ascii="Times New Roman" w:hAnsi="Times New Roman"/>
                <w:i/>
                <w:iCs/>
                <w:sz w:val="20"/>
                <w:szCs w:val="20"/>
                <w:lang w:val="en-GB"/>
              </w:rPr>
              <w:t>"The State protects the environment and natural resources of the country. It recognizes their close link with sustainable economic and social development for making human life more rational and ensuring the survival, welfare, and security of present and future generations. It is the duty of the citizens to contribute to the protection of the water and atmosphere, and the conservation of the soil, flora, fauna and all the rich potential of nature."</w:t>
            </w:r>
            <w:r w:rsidRPr="00E16D9B">
              <w:rPr>
                <w:rFonts w:ascii="Times New Roman" w:hAnsi="Times New Roman"/>
                <w:iCs/>
                <w:sz w:val="20"/>
                <w:szCs w:val="20"/>
                <w:lang w:val="en-GB"/>
              </w:rPr>
              <w:t xml:space="preserve"> Hence the priority that the environment has for food security in the country.</w:t>
            </w:r>
          </w:p>
          <w:p w14:paraId="6F18A18E" w14:textId="77777777" w:rsidR="00D66E0D" w:rsidRPr="00E16D9B" w:rsidRDefault="00D66E0D" w:rsidP="00D55E76">
            <w:pPr>
              <w:autoSpaceDE w:val="0"/>
              <w:autoSpaceDN w:val="0"/>
              <w:adjustRightInd w:val="0"/>
              <w:spacing w:before="120" w:after="120" w:line="259" w:lineRule="auto"/>
              <w:jc w:val="both"/>
              <w:rPr>
                <w:rFonts w:ascii="Times New Roman" w:eastAsia="Calibri" w:hAnsi="Times New Roman"/>
                <w:bCs/>
                <w:sz w:val="20"/>
                <w:szCs w:val="20"/>
                <w:lang w:val="en-GB"/>
              </w:rPr>
            </w:pPr>
            <w:r w:rsidRPr="00E16D9B">
              <w:rPr>
                <w:rFonts w:ascii="Times New Roman" w:eastAsia="Calibri" w:hAnsi="Times New Roman"/>
                <w:sz w:val="20"/>
                <w:szCs w:val="20"/>
                <w:lang w:val="en-GB"/>
              </w:rPr>
              <w:t xml:space="preserve">In accordance with Decisions 1 CP 19 and 1 CP 20 of the Conference of the Parties to the United Nations Framework Convention on Climate Change (COP), the Republic of Cuba presented its Nationally Determined Contribution (NDC), in which combating climate change has high priority. </w:t>
            </w:r>
          </w:p>
          <w:p w14:paraId="1EFAB2CF" w14:textId="77777777" w:rsidR="00D66E0D" w:rsidRPr="00E16D9B" w:rsidRDefault="008A3779" w:rsidP="00D55E76">
            <w:pPr>
              <w:spacing w:before="120" w:after="120" w:line="259" w:lineRule="auto"/>
              <w:jc w:val="both"/>
              <w:rPr>
                <w:rFonts w:ascii="Times New Roman" w:eastAsia="Calibri" w:hAnsi="Times New Roman"/>
                <w:sz w:val="20"/>
                <w:szCs w:val="20"/>
                <w:lang w:val="en-GB"/>
              </w:rPr>
            </w:pPr>
            <w:r w:rsidRPr="00E16D9B">
              <w:rPr>
                <w:rFonts w:ascii="Times New Roman" w:eastAsia="Calibri" w:hAnsi="Times New Roman"/>
                <w:sz w:val="20"/>
                <w:szCs w:val="20"/>
                <w:lang w:val="en-GB"/>
              </w:rPr>
              <w:t>Cuba’s NDC has systematically developed and funded mitigation actions linked to energy conservation, the use of renewable energies, energy efficiency and reforestation, at times pulling ahead of international trends.  However, actions related to the contribution of livestock farming to emissions and the mitigation potential of good practices have not been addressed to the same degree.</w:t>
            </w:r>
          </w:p>
          <w:p w14:paraId="12AA6A2C" w14:textId="77777777" w:rsidR="00D66E0D" w:rsidRPr="00E16D9B" w:rsidRDefault="00D66E0D" w:rsidP="00D55E76">
            <w:pPr>
              <w:spacing w:before="120" w:after="120" w:line="259" w:lineRule="auto"/>
              <w:jc w:val="both"/>
              <w:rPr>
                <w:rFonts w:ascii="Times New Roman" w:eastAsia="Calibri" w:hAnsi="Times New Roman"/>
                <w:sz w:val="20"/>
                <w:szCs w:val="20"/>
                <w:lang w:val="en-GB"/>
              </w:rPr>
            </w:pPr>
            <w:r w:rsidRPr="00E16D9B">
              <w:rPr>
                <w:rFonts w:ascii="Times New Roman" w:eastAsia="Calibri" w:hAnsi="Times New Roman"/>
                <w:sz w:val="20"/>
                <w:szCs w:val="20"/>
                <w:lang w:val="en-GB"/>
              </w:rPr>
              <w:t>Furthermore, one of the targets under the Ministry of Agriculture’s strategic forecast to 2030 is to mitigate the threats posed by climate change to agriculture and food and energy security. Its strategic objectives include guaranteeing the conservation and sustainable management of the environment considering the impacts of climate change and improving the population's quality of life.</w:t>
            </w:r>
          </w:p>
          <w:p w14:paraId="2EB7CB97" w14:textId="77777777" w:rsidR="00D66E0D" w:rsidRPr="00E16D9B" w:rsidRDefault="008A3779" w:rsidP="00D55E76">
            <w:pPr>
              <w:spacing w:before="120" w:after="120"/>
              <w:jc w:val="both"/>
              <w:rPr>
                <w:rFonts w:ascii="Times New Roman" w:hAnsi="Times New Roman"/>
                <w:sz w:val="20"/>
                <w:szCs w:val="20"/>
                <w:lang w:val="en-GB"/>
              </w:rPr>
            </w:pPr>
            <w:r w:rsidRPr="00E16D9B">
              <w:rPr>
                <w:rFonts w:ascii="Times New Roman" w:hAnsi="Times New Roman"/>
                <w:sz w:val="20"/>
                <w:szCs w:val="20"/>
                <w:lang w:val="en-GB"/>
              </w:rPr>
              <w:t>The technical assistance will be used to provide an initial baseline estimate of emissions from the livestock farming sector and to estimate the mitigation potential of good practices that could be incorporated into the Cuban livestock farming development programme to 2030. It will also be used to more accurately estimate Cuba's GHG emissions for inclusion in the NDCs, which could move from tier 1 (IPCC) to tier 2 with the values estimated using the information generated through the assistance. Furthermore, it will enable the GHG emissions and technologies to be included in the development of Nationally Appropriate Mitigation Actions (NAMA).</w:t>
            </w:r>
          </w:p>
        </w:tc>
      </w:tr>
      <w:bookmarkEnd w:id="9"/>
    </w:tbl>
    <w:p w14:paraId="0AFEA542" w14:textId="77777777" w:rsidR="00D66E0D" w:rsidRPr="00E16D9B" w:rsidRDefault="00D66E0D" w:rsidP="00D66E0D">
      <w:pPr>
        <w:spacing w:after="0" w:line="276" w:lineRule="auto"/>
        <w:rPr>
          <w:rFonts w:ascii="Times New Roman" w:eastAsia="Times New Roman" w:hAnsi="Times New Roman"/>
          <w:b/>
          <w:bCs/>
          <w:sz w:val="20"/>
          <w:szCs w:val="20"/>
          <w:lang w:val="en-GB"/>
        </w:rPr>
      </w:pPr>
    </w:p>
    <w:p w14:paraId="661699D5" w14:textId="77777777" w:rsidR="00D66E0D" w:rsidRPr="00E16D9B" w:rsidRDefault="00D66E0D" w:rsidP="00D66E0D">
      <w:pPr>
        <w:pStyle w:val="ListParagraph"/>
        <w:numPr>
          <w:ilvl w:val="0"/>
          <w:numId w:val="8"/>
        </w:numPr>
        <w:spacing w:after="0" w:line="276" w:lineRule="auto"/>
        <w:rPr>
          <w:rFonts w:ascii="Times New Roman" w:eastAsia="Times New Roman" w:hAnsi="Times New Roman"/>
          <w:b/>
          <w:bCs/>
          <w:sz w:val="20"/>
          <w:szCs w:val="20"/>
          <w:lang w:val="en-GB"/>
        </w:rPr>
      </w:pPr>
      <w:bookmarkStart w:id="10" w:name="_Hlk529967455"/>
      <w:r w:rsidRPr="00E16D9B">
        <w:rPr>
          <w:rFonts w:ascii="Times New Roman" w:eastAsia="Times New Roman" w:hAnsi="Times New Roman"/>
          <w:b/>
          <w:bCs/>
          <w:sz w:val="20"/>
          <w:szCs w:val="20"/>
          <w:lang w:val="en-GB"/>
        </w:rPr>
        <w:t>Links to relevant parallel activities: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66E0D" w:rsidRPr="006820A7" w14:paraId="33E38F02" w14:textId="77777777" w:rsidTr="00D55E76">
        <w:trPr>
          <w:trHeight w:val="1018"/>
        </w:trPr>
        <w:tc>
          <w:tcPr>
            <w:tcW w:w="9072" w:type="dxa"/>
            <w:shd w:val="clear" w:color="auto" w:fill="C6D9F1"/>
          </w:tcPr>
          <w:p w14:paraId="0C187DD0" w14:textId="77777777" w:rsidR="00D66E0D" w:rsidRPr="00E16D9B" w:rsidRDefault="00D66E0D" w:rsidP="00D55E76">
            <w:pPr>
              <w:spacing w:before="120" w:after="120" w:line="259" w:lineRule="auto"/>
              <w:jc w:val="both"/>
              <w:rPr>
                <w:rFonts w:ascii="Times New Roman" w:eastAsia="Calibri" w:hAnsi="Times New Roman"/>
                <w:sz w:val="20"/>
                <w:szCs w:val="20"/>
                <w:lang w:val="en-GB"/>
              </w:rPr>
            </w:pPr>
            <w:r w:rsidRPr="00E16D9B">
              <w:rPr>
                <w:rFonts w:ascii="Times New Roman" w:eastAsia="Calibri" w:hAnsi="Times New Roman"/>
                <w:sz w:val="20"/>
                <w:szCs w:val="20"/>
                <w:lang w:val="en-GB"/>
              </w:rPr>
              <w:t xml:space="preserve">The creation of the national climate change commission by the Cuban Academy of Sciences (1991) marks the starting point of research on the subject. In 1997 the national climate change group was created by CITMA, on the basis of Law 81 on the Environment. </w:t>
            </w:r>
          </w:p>
          <w:p w14:paraId="229F4A97" w14:textId="77777777" w:rsidR="00D66E0D" w:rsidRPr="00E16D9B" w:rsidRDefault="00D66E0D" w:rsidP="00D55E76">
            <w:pPr>
              <w:spacing w:before="120" w:after="120" w:line="259" w:lineRule="auto"/>
              <w:jc w:val="both"/>
              <w:rPr>
                <w:rFonts w:ascii="Times New Roman" w:eastAsia="Calibri" w:hAnsi="Times New Roman"/>
                <w:sz w:val="20"/>
                <w:szCs w:val="20"/>
                <w:lang w:val="en-GB"/>
              </w:rPr>
            </w:pPr>
            <w:r w:rsidRPr="00E16D9B">
              <w:rPr>
                <w:rFonts w:ascii="Times New Roman" w:eastAsia="Calibri" w:hAnsi="Times New Roman"/>
                <w:sz w:val="20"/>
                <w:szCs w:val="20"/>
                <w:lang w:val="en-GB"/>
              </w:rPr>
              <w:t xml:space="preserve">In Cuba the legal framework, public policies, institutions and resources focused on adapting to and mitigating climate change include: 1) the Ministry of Science, Technology and Environment (CITMA) and its Environment Agency (AMA), which are responsible for the national climate change programme; 2) the Ministry of Agriculture (MINAG-livestock/forestry) and its Livestock Development Programme; 3) the National Civil Defence System; 4) various thematic networks (water, weather, seismology, mapping, oceanography, radioactivity and health); 5) the National Atlases (Geological, Soil and Climate); 6) various </w:t>
            </w:r>
            <w:r w:rsidRPr="00E16D9B">
              <w:rPr>
                <w:rFonts w:ascii="Times New Roman" w:eastAsia="Calibri" w:hAnsi="Times New Roman"/>
                <w:sz w:val="20"/>
                <w:szCs w:val="20"/>
                <w:lang w:val="en-GB"/>
              </w:rPr>
              <w:lastRenderedPageBreak/>
              <w:t>research and higher education institutes that work directly or indirectly on mitigation and adaptation (ICA, EEPFIH, lnstituto Nacional de Ciencia Agrícola (National Institute of Agricultural Science - INCA), and Centro Nacional de Sanidad Agropecuaria (National Centre for Agricultural Health - CNSA), among others); 7) since 2000, a joint work programme with UNDP to achieve the Millennium Development Goals. As part of this programme, 103 hazard, vulnerability and risk studies were conducted throughout Cuba, initially focused on hyrdometeorological hazards and then on drought, fire outbreaks in rural areas, and geological, technological and health hazards</w:t>
            </w:r>
            <w:r w:rsidR="00812DDA">
              <w:rPr>
                <w:rFonts w:ascii="Times New Roman" w:eastAsia="Calibri" w:hAnsi="Times New Roman"/>
                <w:sz w:val="20"/>
                <w:szCs w:val="20"/>
                <w:lang w:val="en-GB"/>
              </w:rPr>
              <w:t>;</w:t>
            </w:r>
            <w:r w:rsidRPr="00E16D9B">
              <w:rPr>
                <w:rFonts w:ascii="Times New Roman" w:eastAsia="Calibri" w:hAnsi="Times New Roman"/>
                <w:sz w:val="20"/>
                <w:szCs w:val="20"/>
                <w:lang w:val="en-GB"/>
              </w:rPr>
              <w:t xml:space="preserve"> and 8) the government's plan to combat climate change (Tarea Vida), which is a priority of Cuba's environmental policy. </w:t>
            </w:r>
          </w:p>
          <w:p w14:paraId="53FD34E8" w14:textId="77777777" w:rsidR="00D66E0D" w:rsidRPr="00E16D9B" w:rsidRDefault="00D66E0D" w:rsidP="00D55E76">
            <w:pPr>
              <w:spacing w:before="120" w:after="120" w:line="259" w:lineRule="auto"/>
              <w:jc w:val="both"/>
              <w:rPr>
                <w:rFonts w:ascii="Times New Roman" w:hAnsi="Times New Roman"/>
                <w:sz w:val="20"/>
                <w:szCs w:val="20"/>
                <w:lang w:val="en-GB"/>
              </w:rPr>
            </w:pPr>
            <w:r w:rsidRPr="00E16D9B">
              <w:rPr>
                <w:rFonts w:ascii="Times New Roman" w:eastAsia="Calibri" w:hAnsi="Times New Roman"/>
                <w:sz w:val="20"/>
                <w:szCs w:val="20"/>
                <w:lang w:val="en-GB"/>
              </w:rPr>
              <w:t>A range of environmental initiatives are being developed, with international funding, including: Environmental Foundations for Local Food Sustainability (BASAL) (Swiss Agency for Development and Cooperation (SDC), UNDP, EU);</w:t>
            </w:r>
            <w:r w:rsidR="00812DDA">
              <w:rPr>
                <w:rFonts w:ascii="Times New Roman" w:eastAsia="Calibri" w:hAnsi="Times New Roman"/>
                <w:sz w:val="20"/>
                <w:szCs w:val="20"/>
                <w:lang w:val="en-GB"/>
              </w:rPr>
              <w:t xml:space="preserve"> </w:t>
            </w:r>
            <w:r w:rsidRPr="00E16D9B">
              <w:rPr>
                <w:rFonts w:ascii="Times New Roman" w:eastAsia="Calibri" w:hAnsi="Times New Roman"/>
                <w:sz w:val="20"/>
                <w:szCs w:val="20"/>
                <w:lang w:val="en-GB"/>
              </w:rPr>
              <w:t>Sabana-Camagüey Ecosystem (Global Environment Facility (GEF), UNDP); Sustainable Land Management (GEF, UNDP, FAO, UNEP); Conservation of Threatened Mountain Ecosystems (GEF, UNDP);  Biomass as a source of renewable energy in rural areas (BIOMAS-CUBA) (Phase II) (2013-2016); Local Agricultural Innovation Project; Clean Energy Technologies for the Rural Areas in Cuba (Bioenergy); United Nations Development Assistance Framework (UNDAF); Strengthening agricultural development in eastern Cuba for local food security;</w:t>
            </w:r>
            <w:r w:rsidR="00812DDA">
              <w:rPr>
                <w:rFonts w:ascii="Times New Roman" w:eastAsia="Calibri" w:hAnsi="Times New Roman"/>
                <w:sz w:val="20"/>
                <w:szCs w:val="20"/>
                <w:lang w:val="en-GB"/>
              </w:rPr>
              <w:t xml:space="preserve"> </w:t>
            </w:r>
            <w:r w:rsidRPr="00E16D9B">
              <w:rPr>
                <w:rFonts w:ascii="Times New Roman" w:eastAsia="Calibri" w:hAnsi="Times New Roman"/>
                <w:sz w:val="20"/>
                <w:szCs w:val="20"/>
                <w:lang w:val="en-GB"/>
              </w:rPr>
              <w:t>Local systems for innovation and agricultural services aimed at closing value chains, among others.</w:t>
            </w:r>
          </w:p>
        </w:tc>
      </w:tr>
      <w:bookmarkEnd w:id="10"/>
    </w:tbl>
    <w:p w14:paraId="3BF21AB1" w14:textId="77777777" w:rsidR="00D66E0D" w:rsidRPr="00E16D9B" w:rsidRDefault="00D66E0D" w:rsidP="00D66E0D">
      <w:pPr>
        <w:pStyle w:val="ListParagraph"/>
        <w:spacing w:after="0"/>
        <w:ind w:left="0"/>
        <w:rPr>
          <w:rFonts w:ascii="Times New Roman" w:eastAsia="Times New Roman" w:hAnsi="Times New Roman"/>
          <w:b/>
          <w:bCs/>
          <w:sz w:val="20"/>
          <w:szCs w:val="20"/>
          <w:lang w:val="en-GB"/>
        </w:rPr>
      </w:pPr>
    </w:p>
    <w:p w14:paraId="51F6BF68" w14:textId="77777777" w:rsidR="00D66E0D" w:rsidRPr="00E16D9B" w:rsidRDefault="00D66E0D" w:rsidP="00D66E0D">
      <w:pPr>
        <w:pStyle w:val="ListParagraph"/>
        <w:numPr>
          <w:ilvl w:val="0"/>
          <w:numId w:val="8"/>
        </w:numPr>
        <w:spacing w:after="0" w:line="276" w:lineRule="auto"/>
        <w:rPr>
          <w:rFonts w:ascii="Times New Roman" w:hAnsi="Times New Roman"/>
          <w:b/>
          <w:sz w:val="20"/>
          <w:szCs w:val="20"/>
          <w:lang w:val="en-GB"/>
        </w:rPr>
      </w:pPr>
      <w:bookmarkStart w:id="11" w:name="_Hlk529969868"/>
      <w:r w:rsidRPr="00E16D9B">
        <w:rPr>
          <w:rFonts w:ascii="Times New Roman" w:eastAsia="Times New Roman" w:hAnsi="Times New Roman"/>
          <w:b/>
          <w:bCs/>
          <w:sz w:val="20"/>
          <w:szCs w:val="20"/>
          <w:lang w:val="en-GB"/>
        </w:rPr>
        <w:t>Anticipated follow-up activities after this technical assistance is completed: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3"/>
      </w:tblGrid>
      <w:tr w:rsidR="00D66E0D" w:rsidRPr="006820A7" w14:paraId="493C1205" w14:textId="77777777" w:rsidTr="00D55E76">
        <w:tc>
          <w:tcPr>
            <w:tcW w:w="9053" w:type="dxa"/>
            <w:shd w:val="clear" w:color="auto" w:fill="C6D9F1"/>
          </w:tcPr>
          <w:p w14:paraId="0219E116" w14:textId="77777777" w:rsidR="00D66E0D" w:rsidRPr="00E16D9B" w:rsidRDefault="00D66E0D" w:rsidP="00D55E76">
            <w:pPr>
              <w:spacing w:before="120" w:after="120"/>
              <w:jc w:val="both"/>
              <w:rPr>
                <w:rFonts w:ascii="Times New Roman" w:hAnsi="Times New Roman"/>
                <w:sz w:val="20"/>
                <w:szCs w:val="20"/>
                <w:lang w:val="en-GB"/>
              </w:rPr>
            </w:pPr>
            <w:bookmarkStart w:id="12" w:name="_Hlk529969403"/>
            <w:r w:rsidRPr="00E16D9B">
              <w:rPr>
                <w:rFonts w:ascii="Times New Roman" w:hAnsi="Times New Roman"/>
                <w:sz w:val="20"/>
                <w:szCs w:val="20"/>
                <w:lang w:val="en-GB"/>
              </w:rPr>
              <w:t xml:space="preserve">Estimating the potential reduction </w:t>
            </w:r>
            <w:r w:rsidR="00812DDA">
              <w:rPr>
                <w:rFonts w:ascii="Times New Roman" w:hAnsi="Times New Roman"/>
                <w:sz w:val="20"/>
                <w:szCs w:val="20"/>
                <w:lang w:val="en-GB"/>
              </w:rPr>
              <w:t>in</w:t>
            </w:r>
            <w:r w:rsidRPr="00E16D9B">
              <w:rPr>
                <w:rFonts w:ascii="Times New Roman" w:hAnsi="Times New Roman"/>
                <w:sz w:val="20"/>
                <w:szCs w:val="20"/>
                <w:lang w:val="en-GB"/>
              </w:rPr>
              <w:t xml:space="preserve"> GHG emissions</w:t>
            </w:r>
            <w:r w:rsidR="00812DDA">
              <w:rPr>
                <w:rFonts w:ascii="Times New Roman" w:hAnsi="Times New Roman"/>
                <w:sz w:val="20"/>
                <w:szCs w:val="20"/>
                <w:lang w:val="en-GB"/>
              </w:rPr>
              <w:t xml:space="preserve"> that could be achieved</w:t>
            </w:r>
            <w:r w:rsidRPr="00E16D9B">
              <w:rPr>
                <w:rFonts w:ascii="Times New Roman" w:hAnsi="Times New Roman"/>
                <w:sz w:val="20"/>
                <w:szCs w:val="20"/>
                <w:lang w:val="en-GB"/>
              </w:rPr>
              <w:t xml:space="preserve"> by implementing climate technologies will enable the introduction of guidelines to increase area-related productivity and productive efficiency, but with lower emissions.</w:t>
            </w:r>
            <w:r w:rsidRPr="00E16D9B">
              <w:rPr>
                <w:rFonts w:ascii="Times New Roman" w:hAnsi="Times New Roman"/>
                <w:sz w:val="20"/>
                <w:szCs w:val="20"/>
                <w:bdr w:val="nil"/>
                <w:lang w:val="en-GB"/>
              </w:rPr>
              <w:t xml:space="preserve"> This will serve as a reference for the implementation of the Cuban Comprehensive Livestock Farming Development Programme to 2030 (MINAG 2015). It will also enable the calculation of the net balance between carbon emissions and fixation (sequestration) in the soil </w:t>
            </w:r>
            <w:r w:rsidR="00812DDA">
              <w:rPr>
                <w:rFonts w:ascii="Times New Roman" w:hAnsi="Times New Roman"/>
                <w:sz w:val="20"/>
                <w:szCs w:val="20"/>
                <w:bdr w:val="nil"/>
                <w:lang w:val="en-GB"/>
              </w:rPr>
              <w:t>as a result of incorporating</w:t>
            </w:r>
            <w:r w:rsidRPr="00E16D9B">
              <w:rPr>
                <w:rFonts w:ascii="Times New Roman" w:hAnsi="Times New Roman"/>
                <w:sz w:val="20"/>
                <w:szCs w:val="20"/>
                <w:bdr w:val="nil"/>
                <w:lang w:val="en-GB"/>
              </w:rPr>
              <w:t xml:space="preserve"> multipurpose perennial shrubs into the livestock farming ecosystem. This agroecological vision will facilitate the transition to sustainable systems able to drive forward Cuba's food self-sufficiency and contribute through comprehensive, motivating and rewarding training for those working in this sector.</w:t>
            </w:r>
          </w:p>
          <w:p w14:paraId="35DCB67A" w14:textId="77777777" w:rsidR="00D66E0D" w:rsidRPr="00E16D9B" w:rsidRDefault="00D66E0D" w:rsidP="00D55E76">
            <w:pPr>
              <w:spacing w:before="120" w:after="120"/>
              <w:jc w:val="both"/>
              <w:rPr>
                <w:rFonts w:ascii="Times New Roman" w:hAnsi="Times New Roman"/>
                <w:sz w:val="20"/>
                <w:szCs w:val="20"/>
                <w:bdr w:val="nil"/>
                <w:lang w:val="en-GB"/>
              </w:rPr>
            </w:pPr>
            <w:r w:rsidRPr="00E16D9B">
              <w:rPr>
                <w:rFonts w:ascii="Times New Roman" w:hAnsi="Times New Roman"/>
                <w:bCs/>
                <w:sz w:val="20"/>
                <w:szCs w:val="20"/>
                <w:bdr w:val="nil"/>
                <w:lang w:val="en-GB"/>
              </w:rPr>
              <w:t xml:space="preserve">This information can be incorporated into public and private sector initiatives </w:t>
            </w:r>
            <w:r w:rsidRPr="00E16D9B">
              <w:rPr>
                <w:rFonts w:ascii="Times New Roman" w:eastAsia="Calibri" w:hAnsi="Times New Roman"/>
                <w:sz w:val="20"/>
                <w:szCs w:val="20"/>
                <w:lang w:val="en-GB"/>
              </w:rPr>
              <w:t>(ACPA, ANAP, ACTAF (Cuban Association of Agricultural and Forestry Specialists), etc.)</w:t>
            </w:r>
            <w:r w:rsidRPr="00E16D9B">
              <w:rPr>
                <w:rFonts w:ascii="Times New Roman" w:hAnsi="Times New Roman"/>
                <w:sz w:val="20"/>
                <w:szCs w:val="20"/>
                <w:bdr w:val="nil"/>
                <w:lang w:val="en-GB"/>
              </w:rPr>
              <w:t xml:space="preserve"> for adapting to and mitigating climate change in a broader agricultural context. </w:t>
            </w:r>
            <w:r w:rsidRPr="00E16D9B">
              <w:rPr>
                <w:rFonts w:ascii="Times New Roman" w:eastAsia="Calibri" w:hAnsi="Times New Roman"/>
                <w:sz w:val="20"/>
                <w:szCs w:val="20"/>
                <w:lang w:val="en-GB"/>
              </w:rPr>
              <w:t xml:space="preserve">It will also strengthen the joint work of CITMA, MINAG-livestock/forestry, MES and livestock farmers (ANAP) to integrate livestock development measures, GHG emissions and the fulfilment of national commitments under the United Nations conventions. </w:t>
            </w:r>
          </w:p>
          <w:p w14:paraId="6F51239D" w14:textId="77777777" w:rsidR="00D66E0D" w:rsidRPr="00E16D9B" w:rsidRDefault="00D66E0D" w:rsidP="00D55E76">
            <w:pPr>
              <w:spacing w:before="120" w:after="120"/>
              <w:jc w:val="both"/>
              <w:rPr>
                <w:rFonts w:ascii="Times New Roman" w:eastAsia="Calibri" w:hAnsi="Times New Roman"/>
                <w:sz w:val="20"/>
                <w:szCs w:val="20"/>
                <w:lang w:val="en-GB"/>
              </w:rPr>
            </w:pPr>
            <w:r w:rsidRPr="00E16D9B">
              <w:rPr>
                <w:rFonts w:ascii="Times New Roman" w:hAnsi="Times New Roman"/>
                <w:sz w:val="20"/>
                <w:szCs w:val="20"/>
                <w:lang w:val="en-GB"/>
              </w:rPr>
              <w:t>Government institutions and key actors, the private sector, academia, technical/financial assistance providers and others will have greater capacity, knowledge and skills as regards climate technologies and the contribution of livestock farming to GHG emissions, as well as the most effective advocacy and training methodologies in relation to the technical and administrative knowledge required by producers.</w:t>
            </w:r>
            <w:r w:rsidRPr="00E16D9B">
              <w:rPr>
                <w:rFonts w:ascii="Times New Roman" w:eastAsia="Calibri" w:hAnsi="Times New Roman"/>
                <w:sz w:val="20"/>
                <w:szCs w:val="20"/>
                <w:lang w:val="en-GB"/>
              </w:rPr>
              <w:t xml:space="preserve"> Training human resources on these subjects will facilitate the implementation, at the national level, of the long-term recommendations on the changes and adjustments required along the whole livestock chain and in the public sector.</w:t>
            </w:r>
          </w:p>
          <w:p w14:paraId="16D01ED8" w14:textId="77777777" w:rsidR="00D66E0D" w:rsidRPr="00E16D9B" w:rsidRDefault="00D66E0D" w:rsidP="00D55E76">
            <w:pPr>
              <w:spacing w:before="120" w:after="120" w:line="276" w:lineRule="auto"/>
              <w:rPr>
                <w:rFonts w:ascii="Times New Roman" w:eastAsia="Times New Roman" w:hAnsi="Times New Roman"/>
                <w:i/>
                <w:iCs/>
                <w:sz w:val="20"/>
                <w:szCs w:val="20"/>
                <w:lang w:val="en-GB"/>
              </w:rPr>
            </w:pPr>
            <w:r w:rsidRPr="00E16D9B">
              <w:rPr>
                <w:rFonts w:ascii="Times New Roman" w:hAnsi="Times New Roman"/>
                <w:sz w:val="20"/>
                <w:szCs w:val="20"/>
                <w:lang w:val="en-GB"/>
              </w:rPr>
              <w:t xml:space="preserve">It will be used to more accurately estimate Cuba's GHG emissions for inclusion in the NDC, which could move from tier 1 (IPCC) to tier 2. Furthermore, it will enable the GHG emissions and applicable technologies to be incorporated into the NAMA. </w:t>
            </w:r>
          </w:p>
        </w:tc>
      </w:tr>
      <w:bookmarkEnd w:id="11"/>
      <w:bookmarkEnd w:id="12"/>
    </w:tbl>
    <w:p w14:paraId="208C2395" w14:textId="77777777" w:rsidR="00D66E0D" w:rsidRPr="00E16D9B" w:rsidRDefault="00D66E0D" w:rsidP="00D66E0D">
      <w:pPr>
        <w:spacing w:after="0" w:line="276" w:lineRule="auto"/>
        <w:rPr>
          <w:rFonts w:ascii="Times New Roman" w:eastAsia="Times New Roman" w:hAnsi="Times New Roman"/>
          <w:b/>
          <w:bCs/>
          <w:sz w:val="20"/>
          <w:szCs w:val="20"/>
          <w:lang w:val="en-GB"/>
        </w:rPr>
      </w:pPr>
    </w:p>
    <w:p w14:paraId="3B3DD5D5" w14:textId="77777777" w:rsidR="00D66E0D" w:rsidRPr="00E16D9B" w:rsidRDefault="00D66E0D" w:rsidP="00D66E0D">
      <w:pPr>
        <w:pStyle w:val="ListParagraph"/>
        <w:numPr>
          <w:ilvl w:val="0"/>
          <w:numId w:val="8"/>
        </w:numPr>
        <w:spacing w:after="0" w:line="276" w:lineRule="auto"/>
        <w:rPr>
          <w:rFonts w:ascii="Times New Roman" w:eastAsia="Times New Roman" w:hAnsi="Times New Roman"/>
          <w:b/>
          <w:bCs/>
          <w:sz w:val="20"/>
          <w:szCs w:val="20"/>
          <w:lang w:val="en-GB"/>
        </w:rPr>
      </w:pPr>
      <w:bookmarkStart w:id="13" w:name="_Hlk529981897"/>
      <w:r w:rsidRPr="00E16D9B">
        <w:rPr>
          <w:rFonts w:ascii="Times New Roman" w:eastAsia="Times New Roman" w:hAnsi="Times New Roman"/>
          <w:b/>
          <w:bCs/>
          <w:sz w:val="20"/>
          <w:szCs w:val="20"/>
          <w:lang w:val="en-GB"/>
        </w:rPr>
        <w:t>Benefits in terms of gender and co-benefits: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68"/>
      </w:tblGrid>
      <w:tr w:rsidR="00D66E0D" w:rsidRPr="006820A7" w14:paraId="051214A2" w14:textId="77777777" w:rsidTr="00D55E76">
        <w:tc>
          <w:tcPr>
            <w:tcW w:w="1985" w:type="dxa"/>
            <w:shd w:val="clear" w:color="auto" w:fill="D9D9D9"/>
          </w:tcPr>
          <w:p w14:paraId="4E4129E4" w14:textId="77777777" w:rsidR="00D66E0D" w:rsidRPr="00E16D9B" w:rsidRDefault="00D66E0D" w:rsidP="00D55E76">
            <w:pPr>
              <w:spacing w:after="0" w:line="276" w:lineRule="auto"/>
              <w:rPr>
                <w:rFonts w:ascii="Times New Roman" w:hAnsi="Times New Roman"/>
                <w:sz w:val="20"/>
                <w:szCs w:val="20"/>
                <w:lang w:val="en-GB"/>
              </w:rPr>
            </w:pPr>
            <w:r w:rsidRPr="00E16D9B">
              <w:rPr>
                <w:rFonts w:ascii="Times New Roman" w:hAnsi="Times New Roman"/>
                <w:sz w:val="20"/>
                <w:szCs w:val="20"/>
                <w:lang w:val="en-GB"/>
              </w:rPr>
              <w:t>Imbedded into the design of the activities:</w:t>
            </w:r>
          </w:p>
        </w:tc>
        <w:tc>
          <w:tcPr>
            <w:tcW w:w="7068" w:type="dxa"/>
            <w:shd w:val="clear" w:color="auto" w:fill="C6D9F1"/>
          </w:tcPr>
          <w:p w14:paraId="34F0DDAE" w14:textId="77777777" w:rsidR="00D66E0D" w:rsidRPr="00E16D9B" w:rsidRDefault="00D66E0D" w:rsidP="00D55E76">
            <w:pPr>
              <w:spacing w:before="120" w:after="120"/>
              <w:jc w:val="both"/>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The equitable participation of men and women will be sought in all activities planned as part of the technical assistance and the consideration of the gender and inclusion strategy in all processes will be emphasised.</w:t>
            </w:r>
          </w:p>
          <w:p w14:paraId="17752B7D" w14:textId="77777777" w:rsidR="00D66E0D" w:rsidRPr="00E16D9B" w:rsidRDefault="00D66E0D" w:rsidP="00D55E76">
            <w:pPr>
              <w:spacing w:before="120" w:after="120"/>
              <w:jc w:val="both"/>
              <w:rPr>
                <w:rFonts w:ascii="Times New Roman" w:eastAsia="Times New Roman" w:hAnsi="Times New Roman"/>
                <w:b/>
                <w:bCs/>
                <w:sz w:val="20"/>
                <w:szCs w:val="20"/>
                <w:lang w:val="en-GB"/>
              </w:rPr>
            </w:pPr>
            <w:r w:rsidRPr="00E16D9B">
              <w:rPr>
                <w:rFonts w:ascii="Times New Roman" w:eastAsia="Times New Roman" w:hAnsi="Times New Roman"/>
                <w:sz w:val="20"/>
                <w:szCs w:val="20"/>
                <w:lang w:val="en-GB"/>
              </w:rPr>
              <w:t>This is reflected in the logical framework for the following activities:</w:t>
            </w:r>
            <w:r w:rsidRPr="00E16D9B">
              <w:rPr>
                <w:rFonts w:ascii="Times New Roman" w:hAnsi="Times New Roman"/>
                <w:sz w:val="20"/>
                <w:szCs w:val="20"/>
                <w:lang w:val="en-GB"/>
              </w:rPr>
              <w:t xml:space="preserve"> </w:t>
            </w:r>
            <w:r w:rsidR="00812DDA">
              <w:rPr>
                <w:rFonts w:ascii="Times New Roman" w:hAnsi="Times New Roman"/>
                <w:sz w:val="20"/>
                <w:szCs w:val="20"/>
                <w:lang w:val="en-GB"/>
              </w:rPr>
              <w:t>drafting</w:t>
            </w:r>
            <w:r w:rsidRPr="00E16D9B">
              <w:rPr>
                <w:rFonts w:ascii="Times New Roman" w:hAnsi="Times New Roman"/>
                <w:sz w:val="20"/>
                <w:szCs w:val="20"/>
                <w:lang w:val="en-GB"/>
              </w:rPr>
              <w:t xml:space="preserve"> a detailed implementation plan for all activities, </w:t>
            </w:r>
            <w:r w:rsidRPr="00E16D9B">
              <w:rPr>
                <w:rStyle w:val="eop"/>
                <w:rFonts w:ascii="Times New Roman" w:hAnsi="Times New Roman"/>
                <w:sz w:val="20"/>
                <w:szCs w:val="20"/>
                <w:lang w:val="en-GB"/>
              </w:rPr>
              <w:t xml:space="preserve">deliverables, outputs, deadlines and responsible persons/organisations, including a gender study, </w:t>
            </w:r>
            <w:r w:rsidR="00812DDA">
              <w:rPr>
                <w:rStyle w:val="eop"/>
                <w:rFonts w:ascii="Times New Roman" w:hAnsi="Times New Roman"/>
                <w:sz w:val="20"/>
                <w:szCs w:val="20"/>
                <w:lang w:val="en-GB"/>
              </w:rPr>
              <w:t>and</w:t>
            </w:r>
            <w:r w:rsidRPr="00E16D9B">
              <w:rPr>
                <w:rStyle w:val="eop"/>
                <w:rFonts w:ascii="Times New Roman" w:hAnsi="Times New Roman"/>
                <w:sz w:val="20"/>
                <w:szCs w:val="20"/>
                <w:lang w:val="en-GB"/>
              </w:rPr>
              <w:t xml:space="preserve"> an itemised budget for implementing the Response Plan </w:t>
            </w:r>
            <w:r w:rsidRPr="00E16D9B">
              <w:rPr>
                <w:rFonts w:ascii="Times New Roman" w:eastAsia="Times New Roman" w:hAnsi="Times New Roman"/>
                <w:b/>
                <w:bCs/>
                <w:sz w:val="20"/>
                <w:szCs w:val="20"/>
                <w:lang w:val="en-GB"/>
              </w:rPr>
              <w:t>(Activity 1.1)</w:t>
            </w:r>
            <w:r w:rsidRPr="00E16D9B">
              <w:rPr>
                <w:rFonts w:ascii="Times New Roman" w:eastAsia="Times New Roman" w:hAnsi="Times New Roman"/>
                <w:bCs/>
                <w:sz w:val="20"/>
                <w:szCs w:val="20"/>
                <w:lang w:val="en-GB"/>
              </w:rPr>
              <w:t xml:space="preserve">, </w:t>
            </w:r>
            <w:r w:rsidRPr="00E16D9B">
              <w:rPr>
                <w:rFonts w:ascii="Times New Roman" w:hAnsi="Times New Roman"/>
                <w:sz w:val="20"/>
                <w:szCs w:val="20"/>
                <w:bdr w:val="nil"/>
                <w:lang w:val="en-GB"/>
              </w:rPr>
              <w:t xml:space="preserve">gathering and quantitatively analysing the secondary information available on cattle farming in order to develop an initial baseline estimate of GHG emissions </w:t>
            </w:r>
            <w:r w:rsidRPr="00E16D9B">
              <w:rPr>
                <w:rFonts w:ascii="Times New Roman" w:eastAsia="Times New Roman" w:hAnsi="Times New Roman"/>
                <w:b/>
                <w:sz w:val="20"/>
                <w:szCs w:val="20"/>
                <w:lang w:val="en-GB"/>
              </w:rPr>
              <w:t>(Activity 2.2)</w:t>
            </w:r>
            <w:r w:rsidRPr="00E16D9B">
              <w:rPr>
                <w:rFonts w:ascii="Times New Roman" w:hAnsi="Times New Roman"/>
                <w:sz w:val="20"/>
                <w:szCs w:val="20"/>
                <w:bdr w:val="nil"/>
                <w:lang w:val="en-GB"/>
              </w:rPr>
              <w:t xml:space="preserve">, gathering and analysing </w:t>
            </w:r>
            <w:r w:rsidRPr="00E16D9B">
              <w:rPr>
                <w:rFonts w:ascii="Times New Roman" w:hAnsi="Times New Roman"/>
                <w:sz w:val="20"/>
                <w:szCs w:val="20"/>
                <w:bdr w:val="nil"/>
                <w:lang w:val="en-GB"/>
              </w:rPr>
              <w:lastRenderedPageBreak/>
              <w:t xml:space="preserve">(quantitatively and qualitatively) the secondary data available on the application of good practices applicable to the Cuban context with a view to improving the productivity of cattle farming and reducing GHG emissions; including a gender perspective using the </w:t>
            </w:r>
            <w:r w:rsidRPr="00E16D9B">
              <w:rPr>
                <w:rFonts w:ascii="Times New Roman" w:eastAsia="Times New Roman" w:hAnsi="Times New Roman"/>
                <w:sz w:val="20"/>
                <w:szCs w:val="20"/>
                <w:lang w:val="en-GB"/>
              </w:rPr>
              <w:t>CTCN Gender Mainstreaming Tool for Response Plan Development (https://www.ctc-n.org/technologies/ctcn-gender-mainstreaming-tool-response-plan-development</w:t>
            </w:r>
            <w:r w:rsidRPr="00E16D9B">
              <w:rPr>
                <w:rFonts w:ascii="Times New Roman" w:hAnsi="Times New Roman"/>
                <w:sz w:val="20"/>
                <w:szCs w:val="20"/>
                <w:bdr w:val="nil"/>
                <w:lang w:val="en-GB"/>
              </w:rPr>
              <w:t xml:space="preserve"> (</w:t>
            </w:r>
            <w:r w:rsidRPr="00E16D9B">
              <w:rPr>
                <w:rFonts w:ascii="Times New Roman" w:eastAsia="Times New Roman" w:hAnsi="Times New Roman"/>
                <w:b/>
                <w:sz w:val="20"/>
                <w:szCs w:val="20"/>
                <w:lang w:val="en-GB"/>
              </w:rPr>
              <w:t>Activity 3.1</w:t>
            </w:r>
            <w:r w:rsidRPr="00E16D9B">
              <w:rPr>
                <w:rFonts w:ascii="Times New Roman" w:eastAsia="Times New Roman" w:hAnsi="Times New Roman"/>
                <w:sz w:val="20"/>
                <w:szCs w:val="20"/>
                <w:lang w:val="en-GB"/>
              </w:rPr>
              <w:t>) and workshops in two regions (western and eastern) for leaders and specialists on low-emissions livestock farming, including the technologies chosen as part of the previous output, with a gender approach (</w:t>
            </w:r>
            <w:r w:rsidRPr="00E16D9B">
              <w:rPr>
                <w:rFonts w:ascii="Times New Roman" w:eastAsia="Times New Roman" w:hAnsi="Times New Roman"/>
                <w:b/>
                <w:iCs/>
                <w:sz w:val="20"/>
                <w:szCs w:val="20"/>
                <w:lang w:val="en-GB"/>
              </w:rPr>
              <w:t xml:space="preserve">Activity </w:t>
            </w:r>
            <w:commentRangeStart w:id="14"/>
            <w:r w:rsidRPr="00E16D9B">
              <w:rPr>
                <w:rFonts w:ascii="Times New Roman" w:eastAsia="Times New Roman" w:hAnsi="Times New Roman"/>
                <w:b/>
                <w:iCs/>
                <w:sz w:val="20"/>
                <w:szCs w:val="20"/>
                <w:lang w:val="en-GB"/>
              </w:rPr>
              <w:t>4.1</w:t>
            </w:r>
            <w:commentRangeEnd w:id="14"/>
            <w:r w:rsidR="006820A7">
              <w:rPr>
                <w:rStyle w:val="CommentReference"/>
              </w:rPr>
              <w:commentReference w:id="14"/>
            </w:r>
            <w:r w:rsidRPr="00E16D9B">
              <w:rPr>
                <w:rFonts w:ascii="Times New Roman" w:eastAsia="Times New Roman" w:hAnsi="Times New Roman"/>
                <w:b/>
                <w:iCs/>
                <w:sz w:val="20"/>
                <w:szCs w:val="20"/>
                <w:lang w:val="en-GB"/>
              </w:rPr>
              <w:t>)</w:t>
            </w:r>
            <w:r w:rsidRPr="00E16D9B">
              <w:rPr>
                <w:rFonts w:ascii="Times New Roman" w:eastAsia="Times New Roman" w:hAnsi="Times New Roman"/>
                <w:iCs/>
                <w:sz w:val="20"/>
                <w:szCs w:val="20"/>
                <w:lang w:val="en-GB"/>
              </w:rPr>
              <w:t>.</w:t>
            </w:r>
          </w:p>
        </w:tc>
      </w:tr>
      <w:bookmarkEnd w:id="13"/>
      <w:tr w:rsidR="00D66E0D" w:rsidRPr="006820A7" w14:paraId="588309BC" w14:textId="77777777" w:rsidTr="00D55E76">
        <w:tc>
          <w:tcPr>
            <w:tcW w:w="1985" w:type="dxa"/>
            <w:shd w:val="clear" w:color="auto" w:fill="D9D9D9"/>
          </w:tcPr>
          <w:p w14:paraId="21AE4380" w14:textId="77777777" w:rsidR="00D66E0D" w:rsidRPr="00E16D9B" w:rsidRDefault="00D66E0D" w:rsidP="00D55E76">
            <w:pPr>
              <w:spacing w:after="0" w:line="276" w:lineRule="auto"/>
              <w:rPr>
                <w:rFonts w:ascii="Times New Roman" w:hAnsi="Times New Roman"/>
                <w:sz w:val="20"/>
                <w:szCs w:val="20"/>
                <w:lang w:val="en-GB"/>
              </w:rPr>
            </w:pPr>
            <w:r w:rsidRPr="00E16D9B">
              <w:rPr>
                <w:rFonts w:ascii="Times New Roman" w:hAnsi="Times New Roman"/>
                <w:sz w:val="20"/>
                <w:szCs w:val="20"/>
                <w:lang w:val="en-GB"/>
              </w:rPr>
              <w:lastRenderedPageBreak/>
              <w:t>Intended gender and co-benefits of the activities:</w:t>
            </w:r>
          </w:p>
        </w:tc>
        <w:tc>
          <w:tcPr>
            <w:tcW w:w="7068" w:type="dxa"/>
            <w:shd w:val="clear" w:color="auto" w:fill="C6D9F1"/>
          </w:tcPr>
          <w:p w14:paraId="35604544" w14:textId="77777777" w:rsidR="00D66E0D" w:rsidRPr="00E16D9B" w:rsidRDefault="00D66E0D" w:rsidP="00D55E76">
            <w:pPr>
              <w:pStyle w:val="NoSpacing"/>
              <w:spacing w:before="120" w:after="120" w:line="276" w:lineRule="auto"/>
              <w:jc w:val="both"/>
              <w:rPr>
                <w:rFonts w:ascii="Times New Roman" w:eastAsia="Times New Roman" w:hAnsi="Times New Roman"/>
                <w:sz w:val="20"/>
                <w:szCs w:val="20"/>
                <w:lang w:val="en-GB"/>
              </w:rPr>
            </w:pPr>
            <w:r w:rsidRPr="00E16D9B">
              <w:rPr>
                <w:rFonts w:ascii="Times New Roman" w:eastAsia="Times New Roman" w:hAnsi="Times New Roman"/>
                <w:sz w:val="20"/>
                <w:szCs w:val="20"/>
                <w:lang w:val="en-GB"/>
              </w:rPr>
              <w:t>The inclusion of women and men in workshops, courses and tours with balanced gender representation will be sought so they can work together on the development of sustainable low-emissions livestock farming.</w:t>
            </w:r>
          </w:p>
          <w:p w14:paraId="494E0B48" w14:textId="77777777" w:rsidR="00D66E0D" w:rsidRPr="00E16D9B" w:rsidRDefault="00D66E0D" w:rsidP="00D55E76">
            <w:pPr>
              <w:pStyle w:val="CommentText"/>
              <w:spacing w:before="120" w:after="120" w:line="276" w:lineRule="auto"/>
              <w:jc w:val="both"/>
              <w:rPr>
                <w:rFonts w:ascii="Times New Roman" w:hAnsi="Times New Roman"/>
                <w:sz w:val="20"/>
                <w:szCs w:val="20"/>
                <w:lang w:val="en-GB"/>
              </w:rPr>
            </w:pPr>
            <w:r w:rsidRPr="00E16D9B">
              <w:rPr>
                <w:rFonts w:ascii="Times New Roman" w:hAnsi="Times New Roman"/>
                <w:sz w:val="20"/>
                <w:szCs w:val="20"/>
                <w:bdr w:val="nil"/>
                <w:lang w:val="en-GB"/>
              </w:rPr>
              <w:t xml:space="preserve">The gender strategy should also identify how the practices proposed will help us to understand how these efforts could contribute equitably to the different sectors of society. </w:t>
            </w:r>
          </w:p>
          <w:p w14:paraId="5213B13B" w14:textId="77777777" w:rsidR="00D66E0D" w:rsidRPr="00E16D9B" w:rsidRDefault="00D66E0D" w:rsidP="00D55E76">
            <w:pPr>
              <w:pStyle w:val="CommentText"/>
              <w:spacing w:before="120" w:after="120" w:line="276" w:lineRule="auto"/>
              <w:jc w:val="both"/>
              <w:rPr>
                <w:rFonts w:ascii="Times New Roman" w:hAnsi="Times New Roman"/>
                <w:sz w:val="20"/>
                <w:szCs w:val="20"/>
                <w:bdr w:val="nil"/>
                <w:lang w:val="en-GB"/>
              </w:rPr>
            </w:pPr>
            <w:r w:rsidRPr="00E16D9B">
              <w:rPr>
                <w:rFonts w:ascii="Times New Roman" w:hAnsi="Times New Roman"/>
                <w:sz w:val="20"/>
                <w:szCs w:val="20"/>
                <w:bdr w:val="nil"/>
                <w:lang w:val="en-GB"/>
              </w:rPr>
              <w:t>Identifying ways to restore organic matter to the soil could have significant impacts on the water cycle in the future, once the applicable corrective measures have been implemented, promoting infiltration and aquifer recharging. At a very local level, it will increase the efficiency of water use for grasslands and animals. The integrated management of manure will reduce the faecal pollution and eutrophication of surface water bodies. Likewise, the production of biogas will facilitate the domestic work of producer households and other activities on ranches.</w:t>
            </w:r>
          </w:p>
        </w:tc>
      </w:tr>
    </w:tbl>
    <w:p w14:paraId="36196151" w14:textId="77777777" w:rsidR="00D66E0D" w:rsidRPr="00E16D9B" w:rsidRDefault="00D66E0D" w:rsidP="00D66E0D">
      <w:pPr>
        <w:pStyle w:val="ListParagraph"/>
        <w:spacing w:after="0" w:line="276" w:lineRule="auto"/>
        <w:ind w:left="0"/>
        <w:rPr>
          <w:rFonts w:ascii="Times New Roman" w:eastAsia="Times New Roman" w:hAnsi="Times New Roman"/>
          <w:b/>
          <w:bCs/>
          <w:sz w:val="20"/>
          <w:szCs w:val="20"/>
          <w:lang w:val="en-GB"/>
        </w:rPr>
      </w:pPr>
    </w:p>
    <w:p w14:paraId="06B7291C" w14:textId="77777777" w:rsidR="00D66E0D" w:rsidRPr="00E16D9B" w:rsidRDefault="00D66E0D" w:rsidP="00D66E0D">
      <w:pPr>
        <w:pStyle w:val="ListParagraph"/>
        <w:numPr>
          <w:ilvl w:val="0"/>
          <w:numId w:val="8"/>
        </w:numPr>
        <w:spacing w:after="0" w:line="276" w:lineRule="auto"/>
        <w:rPr>
          <w:rFonts w:ascii="Times New Roman" w:eastAsia="Times New Roman" w:hAnsi="Times New Roman"/>
          <w:b/>
          <w:bCs/>
          <w:sz w:val="20"/>
          <w:szCs w:val="20"/>
          <w:lang w:val="en-GB"/>
        </w:rPr>
      </w:pPr>
      <w:r w:rsidRPr="00E16D9B">
        <w:rPr>
          <w:rFonts w:ascii="Times New Roman" w:eastAsia="Times New Roman" w:hAnsi="Times New Roman"/>
          <w:b/>
          <w:bCs/>
          <w:sz w:val="20"/>
          <w:szCs w:val="20"/>
          <w:lang w:val="en-GB"/>
        </w:rPr>
        <w:t xml:space="preserve">Main national stakeholders in the implementation of the technical assistance activities: </w:t>
      </w:r>
    </w:p>
    <w:p w14:paraId="3BB0D1FE" w14:textId="77777777" w:rsidR="00D66E0D" w:rsidRPr="00E16D9B" w:rsidRDefault="00D66E0D" w:rsidP="00D66E0D">
      <w:pPr>
        <w:spacing w:after="0" w:line="276" w:lineRule="auto"/>
        <w:ind w:left="142"/>
        <w:rPr>
          <w:rFonts w:ascii="Times New Roman" w:eastAsia="Times New Roman" w:hAnsi="Times New Roman"/>
          <w:i/>
          <w:iCs/>
          <w:sz w:val="20"/>
          <w:szCs w:val="20"/>
          <w:lang w:val="en-GB"/>
        </w:rPr>
      </w:pPr>
    </w:p>
    <w:tbl>
      <w:tblPr>
        <w:tblW w:w="907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11"/>
        <w:gridCol w:w="4961"/>
      </w:tblGrid>
      <w:tr w:rsidR="00D66E0D" w:rsidRPr="006820A7" w14:paraId="30FB94B7" w14:textId="77777777" w:rsidTr="00D55E76">
        <w:tc>
          <w:tcPr>
            <w:tcW w:w="4111" w:type="dxa"/>
            <w:tcBorders>
              <w:top w:val="single" w:sz="4" w:space="0" w:color="1F497D"/>
              <w:left w:val="single" w:sz="4" w:space="0" w:color="1F497D"/>
              <w:bottom w:val="single" w:sz="4" w:space="0" w:color="1F497D"/>
              <w:right w:val="single" w:sz="4" w:space="0" w:color="1F497D"/>
            </w:tcBorders>
            <w:shd w:val="clear" w:color="auto" w:fill="D9D9D9"/>
          </w:tcPr>
          <w:p w14:paraId="0974C74E" w14:textId="77777777" w:rsidR="00D66E0D" w:rsidRPr="00E16D9B" w:rsidRDefault="00D66E0D" w:rsidP="00D55E76">
            <w:pPr>
              <w:tabs>
                <w:tab w:val="left" w:pos="90"/>
              </w:tabs>
              <w:spacing w:before="60" w:after="60"/>
              <w:rPr>
                <w:rFonts w:ascii="Times New Roman" w:eastAsia="Cambria" w:hAnsi="Times New Roman"/>
                <w:b/>
                <w:i/>
                <w:sz w:val="20"/>
                <w:szCs w:val="20"/>
                <w:lang w:val="en-GB"/>
              </w:rPr>
            </w:pPr>
            <w:r w:rsidRPr="00E16D9B">
              <w:rPr>
                <w:rFonts w:ascii="Times New Roman" w:eastAsia="Times New Roman" w:hAnsi="Times New Roman"/>
                <w:b/>
                <w:bCs/>
                <w:sz w:val="20"/>
                <w:szCs w:val="20"/>
                <w:lang w:val="en-GB"/>
              </w:rPr>
              <w:t xml:space="preserve">National </w:t>
            </w:r>
            <w:r w:rsidR="00E16D9B" w:rsidRPr="00E16D9B">
              <w:rPr>
                <w:rFonts w:ascii="Times New Roman" w:eastAsia="Times New Roman" w:hAnsi="Times New Roman"/>
                <w:b/>
                <w:bCs/>
                <w:sz w:val="20"/>
                <w:szCs w:val="20"/>
                <w:lang w:val="en-GB"/>
              </w:rPr>
              <w:t>Stakeholder</w:t>
            </w:r>
          </w:p>
        </w:tc>
        <w:tc>
          <w:tcPr>
            <w:tcW w:w="4961" w:type="dxa"/>
            <w:tcBorders>
              <w:top w:val="single" w:sz="4" w:space="0" w:color="1F497D"/>
              <w:left w:val="single" w:sz="4" w:space="0" w:color="1F497D"/>
              <w:bottom w:val="single" w:sz="4" w:space="0" w:color="1F497D"/>
              <w:right w:val="single" w:sz="4" w:space="0" w:color="1F497D"/>
            </w:tcBorders>
            <w:shd w:val="clear" w:color="auto" w:fill="D9D9D9"/>
          </w:tcPr>
          <w:p w14:paraId="600EC07E" w14:textId="77777777" w:rsidR="00D66E0D" w:rsidRPr="00E16D9B" w:rsidRDefault="00D66E0D" w:rsidP="00D55E76">
            <w:pPr>
              <w:tabs>
                <w:tab w:val="left" w:pos="90"/>
              </w:tabs>
              <w:spacing w:before="60" w:after="60"/>
              <w:rPr>
                <w:rFonts w:ascii="Times New Roman" w:eastAsia="Cambria" w:hAnsi="Times New Roman"/>
                <w:b/>
                <w:i/>
                <w:sz w:val="20"/>
                <w:szCs w:val="20"/>
                <w:lang w:val="en-GB"/>
              </w:rPr>
            </w:pPr>
            <w:r w:rsidRPr="00E16D9B">
              <w:rPr>
                <w:rFonts w:ascii="Times New Roman" w:eastAsia="Times New Roman" w:hAnsi="Times New Roman"/>
                <w:b/>
                <w:bCs/>
                <w:sz w:val="20"/>
                <w:szCs w:val="20"/>
                <w:lang w:val="en-GB"/>
              </w:rPr>
              <w:t>Function in the implementation of the technical assistance</w:t>
            </w:r>
          </w:p>
        </w:tc>
      </w:tr>
      <w:tr w:rsidR="00D66E0D" w:rsidRPr="006820A7" w14:paraId="52ED4198" w14:textId="77777777" w:rsidTr="00D55E76">
        <w:tc>
          <w:tcPr>
            <w:tcW w:w="4111" w:type="dxa"/>
            <w:tcBorders>
              <w:top w:val="single" w:sz="4" w:space="0" w:color="1F497D"/>
              <w:left w:val="single" w:sz="4" w:space="0" w:color="1F497D"/>
              <w:bottom w:val="single" w:sz="4" w:space="0" w:color="1F497D"/>
              <w:right w:val="single" w:sz="4" w:space="0" w:color="1F497D"/>
            </w:tcBorders>
            <w:shd w:val="clear" w:color="auto" w:fill="C6D9F1"/>
          </w:tcPr>
          <w:p w14:paraId="3E84FC62" w14:textId="77777777" w:rsidR="00D66E0D" w:rsidRPr="00E16D9B" w:rsidRDefault="00D66E0D" w:rsidP="00D55E76">
            <w:pPr>
              <w:tabs>
                <w:tab w:val="left" w:pos="90"/>
              </w:tabs>
              <w:spacing w:before="60" w:after="60"/>
              <w:rPr>
                <w:rFonts w:ascii="Times New Roman" w:eastAsia="Cambria" w:hAnsi="Times New Roman"/>
                <w:i/>
                <w:sz w:val="20"/>
                <w:szCs w:val="20"/>
                <w:lang w:val="en-GB"/>
              </w:rPr>
            </w:pPr>
            <w:r w:rsidRPr="00E16D9B">
              <w:rPr>
                <w:rFonts w:ascii="Times New Roman" w:hAnsi="Times New Roman"/>
                <w:sz w:val="20"/>
                <w:szCs w:val="20"/>
                <w:lang w:val="en-GB"/>
              </w:rPr>
              <w:t>Ministry of Science, Technology and the Environment (CITMA)</w:t>
            </w:r>
          </w:p>
        </w:tc>
        <w:tc>
          <w:tcPr>
            <w:tcW w:w="4961" w:type="dxa"/>
            <w:tcBorders>
              <w:top w:val="single" w:sz="4" w:space="0" w:color="1F497D"/>
              <w:left w:val="single" w:sz="4" w:space="0" w:color="1F497D"/>
              <w:bottom w:val="single" w:sz="4" w:space="0" w:color="1F497D"/>
              <w:right w:val="single" w:sz="4" w:space="0" w:color="1F497D"/>
            </w:tcBorders>
            <w:shd w:val="clear" w:color="auto" w:fill="C6D9F1"/>
          </w:tcPr>
          <w:p w14:paraId="0ED31585" w14:textId="77777777" w:rsidR="00D66E0D" w:rsidRPr="00E16D9B" w:rsidRDefault="00D66E0D" w:rsidP="00A261B7">
            <w:pPr>
              <w:tabs>
                <w:tab w:val="left" w:pos="90"/>
              </w:tabs>
              <w:spacing w:before="60" w:after="60"/>
              <w:jc w:val="both"/>
              <w:rPr>
                <w:rFonts w:ascii="Times New Roman" w:eastAsia="Cambria" w:hAnsi="Times New Roman"/>
                <w:i/>
                <w:sz w:val="20"/>
                <w:szCs w:val="20"/>
                <w:lang w:val="en-GB"/>
              </w:rPr>
            </w:pPr>
            <w:r w:rsidRPr="00E16D9B">
              <w:rPr>
                <w:rFonts w:ascii="Times New Roman" w:hAnsi="Times New Roman"/>
                <w:sz w:val="20"/>
                <w:szCs w:val="20"/>
                <w:lang w:val="en-GB"/>
              </w:rPr>
              <w:t>National Designated Entity (NDE), responsible for managing requests to the CTCN. Provides information through the Institute of Meteorology, which is responsible for providing information on GHG</w:t>
            </w:r>
            <w:r w:rsidR="00104479">
              <w:rPr>
                <w:rFonts w:ascii="Times New Roman" w:hAnsi="Times New Roman"/>
                <w:sz w:val="20"/>
                <w:szCs w:val="20"/>
                <w:lang w:val="en-GB"/>
              </w:rPr>
              <w:t xml:space="preserve"> emissions</w:t>
            </w:r>
            <w:r w:rsidRPr="00E16D9B">
              <w:rPr>
                <w:rFonts w:ascii="Times New Roman" w:hAnsi="Times New Roman"/>
                <w:sz w:val="20"/>
                <w:szCs w:val="20"/>
                <w:lang w:val="en-GB"/>
              </w:rPr>
              <w:t xml:space="preserve"> at the national level. It also participates in workshops, courses and other project activities.</w:t>
            </w:r>
          </w:p>
        </w:tc>
      </w:tr>
      <w:tr w:rsidR="00D66E0D" w:rsidRPr="00E16D9B" w14:paraId="2D8A1E66" w14:textId="77777777" w:rsidTr="00D55E76">
        <w:tc>
          <w:tcPr>
            <w:tcW w:w="4111" w:type="dxa"/>
            <w:tcBorders>
              <w:top w:val="single" w:sz="4" w:space="0" w:color="1F497D"/>
              <w:left w:val="single" w:sz="4" w:space="0" w:color="1F497D"/>
              <w:bottom w:val="single" w:sz="4" w:space="0" w:color="1F497D"/>
              <w:right w:val="single" w:sz="4" w:space="0" w:color="1F497D"/>
            </w:tcBorders>
            <w:shd w:val="clear" w:color="auto" w:fill="C6D9F1"/>
          </w:tcPr>
          <w:p w14:paraId="72FA397C" w14:textId="77777777" w:rsidR="00D66E0D" w:rsidRPr="00E16D9B" w:rsidRDefault="00D66E0D" w:rsidP="00D55E76">
            <w:pPr>
              <w:tabs>
                <w:tab w:val="left" w:pos="90"/>
              </w:tabs>
              <w:spacing w:before="60" w:after="60"/>
              <w:rPr>
                <w:rFonts w:ascii="Times New Roman" w:eastAsia="Times New Roman" w:hAnsi="Times New Roman"/>
                <w:i/>
                <w:iCs/>
                <w:sz w:val="20"/>
                <w:szCs w:val="20"/>
                <w:lang w:val="en-GB"/>
              </w:rPr>
            </w:pPr>
            <w:r w:rsidRPr="00E16D9B">
              <w:rPr>
                <w:rFonts w:ascii="Times New Roman" w:hAnsi="Times New Roman"/>
                <w:sz w:val="20"/>
                <w:szCs w:val="20"/>
                <w:lang w:val="en-GB"/>
              </w:rPr>
              <w:t>Ministry of Foreign Trade (MINCEX)</w:t>
            </w:r>
          </w:p>
        </w:tc>
        <w:tc>
          <w:tcPr>
            <w:tcW w:w="4961" w:type="dxa"/>
            <w:tcBorders>
              <w:top w:val="single" w:sz="4" w:space="0" w:color="1F497D"/>
              <w:left w:val="single" w:sz="4" w:space="0" w:color="1F497D"/>
              <w:bottom w:val="single" w:sz="4" w:space="0" w:color="1F497D"/>
              <w:right w:val="single" w:sz="4" w:space="0" w:color="1F497D"/>
            </w:tcBorders>
            <w:shd w:val="clear" w:color="auto" w:fill="C6D9F1"/>
          </w:tcPr>
          <w:p w14:paraId="047C3F04" w14:textId="77777777" w:rsidR="00D66E0D" w:rsidRPr="00E16D9B" w:rsidRDefault="00D66E0D" w:rsidP="00A261B7">
            <w:pPr>
              <w:tabs>
                <w:tab w:val="left" w:pos="90"/>
              </w:tabs>
              <w:spacing w:before="60" w:after="60"/>
              <w:jc w:val="both"/>
              <w:rPr>
                <w:rFonts w:ascii="Times New Roman" w:eastAsia="Cambria" w:hAnsi="Times New Roman"/>
                <w:i/>
                <w:sz w:val="20"/>
                <w:szCs w:val="20"/>
                <w:lang w:val="en-GB"/>
              </w:rPr>
            </w:pPr>
            <w:r w:rsidRPr="00E16D9B">
              <w:rPr>
                <w:rFonts w:ascii="Times New Roman" w:hAnsi="Times New Roman"/>
                <w:sz w:val="20"/>
                <w:szCs w:val="20"/>
                <w:lang w:val="en-GB"/>
              </w:rPr>
              <w:t>Provides all facilities for the implementation of the project within the framework of current Cuban legislation and provisions, with regard to international cooperation. It approves contributions obtained through international cooperation.</w:t>
            </w:r>
          </w:p>
        </w:tc>
      </w:tr>
      <w:tr w:rsidR="00D66E0D" w:rsidRPr="00E16D9B" w14:paraId="54BACBCD" w14:textId="77777777" w:rsidTr="00D55E76">
        <w:tc>
          <w:tcPr>
            <w:tcW w:w="4111" w:type="dxa"/>
            <w:tcBorders>
              <w:top w:val="single" w:sz="4" w:space="0" w:color="1F497D"/>
              <w:left w:val="single" w:sz="4" w:space="0" w:color="1F497D"/>
              <w:bottom w:val="single" w:sz="4" w:space="0" w:color="1F497D"/>
              <w:right w:val="single" w:sz="4" w:space="0" w:color="1F497D"/>
            </w:tcBorders>
            <w:shd w:val="clear" w:color="auto" w:fill="C6D9F1"/>
          </w:tcPr>
          <w:p w14:paraId="26BCED66" w14:textId="77777777" w:rsidR="00D66E0D" w:rsidRPr="00E16D9B" w:rsidRDefault="00D66E0D" w:rsidP="00D55E76">
            <w:pPr>
              <w:tabs>
                <w:tab w:val="left" w:pos="90"/>
              </w:tabs>
              <w:spacing w:before="60" w:after="60"/>
              <w:rPr>
                <w:rFonts w:ascii="Times New Roman" w:eastAsia="Cambria" w:hAnsi="Times New Roman"/>
                <w:i/>
                <w:sz w:val="20"/>
                <w:szCs w:val="20"/>
                <w:lang w:val="en-GB"/>
              </w:rPr>
            </w:pPr>
            <w:r w:rsidRPr="00E16D9B">
              <w:rPr>
                <w:rFonts w:ascii="Times New Roman" w:hAnsi="Times New Roman"/>
                <w:sz w:val="20"/>
                <w:szCs w:val="20"/>
                <w:lang w:val="en-GB"/>
              </w:rPr>
              <w:t>Ministry of Agriculture (MINAG-livestock/forestry)</w:t>
            </w:r>
          </w:p>
        </w:tc>
        <w:tc>
          <w:tcPr>
            <w:tcW w:w="4961" w:type="dxa"/>
            <w:tcBorders>
              <w:top w:val="single" w:sz="4" w:space="0" w:color="1F497D"/>
              <w:left w:val="single" w:sz="4" w:space="0" w:color="1F497D"/>
              <w:bottom w:val="single" w:sz="4" w:space="0" w:color="1F497D"/>
              <w:right w:val="single" w:sz="4" w:space="0" w:color="1F497D"/>
            </w:tcBorders>
            <w:shd w:val="clear" w:color="auto" w:fill="C6D9F1"/>
          </w:tcPr>
          <w:p w14:paraId="38EC1A54" w14:textId="77777777" w:rsidR="00D66E0D" w:rsidRPr="00E16D9B" w:rsidRDefault="00D66E0D" w:rsidP="00A261B7">
            <w:pPr>
              <w:tabs>
                <w:tab w:val="left" w:pos="90"/>
              </w:tabs>
              <w:spacing w:before="60" w:after="60"/>
              <w:jc w:val="both"/>
              <w:rPr>
                <w:rFonts w:ascii="Times New Roman" w:eastAsia="Cambria" w:hAnsi="Times New Roman"/>
                <w:i/>
                <w:sz w:val="20"/>
                <w:szCs w:val="20"/>
                <w:lang w:val="en-GB"/>
              </w:rPr>
            </w:pPr>
            <w:r w:rsidRPr="00E16D9B">
              <w:rPr>
                <w:rFonts w:ascii="Times New Roman" w:hAnsi="Times New Roman"/>
                <w:bCs/>
                <w:sz w:val="20"/>
                <w:szCs w:val="20"/>
                <w:lang w:val="en-GB"/>
              </w:rPr>
              <w:t>Provides information on the livestock herd, food systems by category, soil data, tree coverage (Agro-Forestry Institute, Soil Institute, among others).</w:t>
            </w:r>
            <w:r w:rsidR="00967A90" w:rsidRPr="00E16D9B">
              <w:rPr>
                <w:rFonts w:ascii="Times New Roman" w:hAnsi="Times New Roman"/>
                <w:bCs/>
                <w:sz w:val="20"/>
                <w:szCs w:val="20"/>
                <w:lang w:val="en-GB"/>
              </w:rPr>
              <w:t xml:space="preserve"> It also participates in workshops, courses and other project activities. It has decision-making capacity as regards cattle farming.</w:t>
            </w:r>
          </w:p>
        </w:tc>
      </w:tr>
      <w:tr w:rsidR="00D66E0D" w:rsidRPr="00E16D9B" w14:paraId="72F17258" w14:textId="77777777" w:rsidTr="00D55E76">
        <w:tc>
          <w:tcPr>
            <w:tcW w:w="4111" w:type="dxa"/>
            <w:tcBorders>
              <w:top w:val="single" w:sz="4" w:space="0" w:color="1F497D"/>
              <w:left w:val="single" w:sz="4" w:space="0" w:color="1F497D"/>
              <w:bottom w:val="single" w:sz="4" w:space="0" w:color="1F497D"/>
              <w:right w:val="single" w:sz="4" w:space="0" w:color="1F497D"/>
            </w:tcBorders>
            <w:shd w:val="clear" w:color="auto" w:fill="C6D9F1"/>
          </w:tcPr>
          <w:p w14:paraId="1D2955A9" w14:textId="77777777" w:rsidR="00D66E0D" w:rsidRPr="00E16D9B" w:rsidRDefault="00D66E0D" w:rsidP="00D55E76">
            <w:pPr>
              <w:tabs>
                <w:tab w:val="left" w:pos="90"/>
              </w:tabs>
              <w:spacing w:before="60" w:after="60"/>
              <w:rPr>
                <w:rFonts w:ascii="Times New Roman" w:eastAsia="Cambria" w:hAnsi="Times New Roman"/>
                <w:i/>
                <w:sz w:val="20"/>
                <w:szCs w:val="20"/>
                <w:lang w:val="en-GB"/>
              </w:rPr>
            </w:pPr>
            <w:r w:rsidRPr="00E16D9B">
              <w:rPr>
                <w:rFonts w:ascii="Times New Roman" w:hAnsi="Times New Roman"/>
                <w:sz w:val="20"/>
                <w:szCs w:val="20"/>
                <w:lang w:val="en-GB"/>
              </w:rPr>
              <w:t>Institute of Animal Science (ICA)</w:t>
            </w:r>
          </w:p>
        </w:tc>
        <w:tc>
          <w:tcPr>
            <w:tcW w:w="4961" w:type="dxa"/>
            <w:tcBorders>
              <w:top w:val="single" w:sz="4" w:space="0" w:color="1F497D"/>
              <w:left w:val="single" w:sz="4" w:space="0" w:color="1F497D"/>
              <w:bottom w:val="single" w:sz="4" w:space="0" w:color="1F497D"/>
              <w:right w:val="single" w:sz="4" w:space="0" w:color="1F497D"/>
            </w:tcBorders>
            <w:shd w:val="clear" w:color="auto" w:fill="C6D9F1"/>
          </w:tcPr>
          <w:p w14:paraId="55C7F43C" w14:textId="77777777" w:rsidR="00D66E0D" w:rsidRPr="00E16D9B" w:rsidRDefault="007C1F63" w:rsidP="007C1F63">
            <w:pPr>
              <w:tabs>
                <w:tab w:val="left" w:pos="90"/>
              </w:tabs>
              <w:spacing w:before="60" w:after="60"/>
              <w:jc w:val="both"/>
              <w:rPr>
                <w:rFonts w:ascii="Times New Roman" w:eastAsia="Cambria" w:hAnsi="Times New Roman"/>
                <w:i/>
                <w:sz w:val="20"/>
                <w:szCs w:val="20"/>
                <w:lang w:val="en-GB"/>
              </w:rPr>
            </w:pPr>
            <w:r w:rsidRPr="00E16D9B">
              <w:rPr>
                <w:rFonts w:ascii="Times New Roman" w:hAnsi="Times New Roman"/>
                <w:sz w:val="20"/>
                <w:szCs w:val="20"/>
                <w:lang w:val="en-GB"/>
              </w:rPr>
              <w:t>Provides information and participates in project activities.</w:t>
            </w:r>
            <w:r w:rsidR="00D66E0D" w:rsidRPr="00E16D9B">
              <w:rPr>
                <w:rFonts w:ascii="Times New Roman" w:hAnsi="Times New Roman"/>
                <w:sz w:val="20"/>
                <w:szCs w:val="20"/>
                <w:lang w:val="en-GB"/>
              </w:rPr>
              <w:t xml:space="preserve"> </w:t>
            </w:r>
          </w:p>
        </w:tc>
      </w:tr>
      <w:tr w:rsidR="00D66E0D" w:rsidRPr="00E16D9B" w14:paraId="2FE3E462" w14:textId="77777777" w:rsidTr="00D55E76">
        <w:tc>
          <w:tcPr>
            <w:tcW w:w="4111" w:type="dxa"/>
            <w:tcBorders>
              <w:top w:val="single" w:sz="4" w:space="0" w:color="1F497D"/>
              <w:left w:val="single" w:sz="4" w:space="0" w:color="1F497D"/>
              <w:bottom w:val="single" w:sz="4" w:space="0" w:color="1F497D"/>
              <w:right w:val="single" w:sz="4" w:space="0" w:color="1F497D"/>
            </w:tcBorders>
            <w:shd w:val="clear" w:color="auto" w:fill="C6D9F1"/>
          </w:tcPr>
          <w:p w14:paraId="33BC7DED" w14:textId="77777777" w:rsidR="00D66E0D" w:rsidRPr="00E16D9B" w:rsidRDefault="00D66E0D" w:rsidP="00D55E76">
            <w:pPr>
              <w:tabs>
                <w:tab w:val="left" w:pos="90"/>
              </w:tabs>
              <w:spacing w:before="60" w:after="60"/>
              <w:rPr>
                <w:rFonts w:ascii="Times New Roman" w:eastAsia="Cambria" w:hAnsi="Times New Roman"/>
                <w:i/>
                <w:sz w:val="20"/>
                <w:szCs w:val="20"/>
                <w:lang w:val="en-GB"/>
              </w:rPr>
            </w:pPr>
            <w:r w:rsidRPr="00E16D9B">
              <w:rPr>
                <w:rFonts w:ascii="Times New Roman" w:eastAsia="Cambria" w:hAnsi="Times New Roman"/>
                <w:i/>
                <w:sz w:val="20"/>
                <w:szCs w:val="20"/>
                <w:lang w:val="en-GB"/>
              </w:rPr>
              <w:t>Indio Hatuey</w:t>
            </w:r>
            <w:r w:rsidRPr="00E16D9B">
              <w:rPr>
                <w:rFonts w:ascii="Times New Roman" w:eastAsia="Cambria" w:hAnsi="Times New Roman"/>
                <w:sz w:val="20"/>
                <w:szCs w:val="20"/>
                <w:lang w:val="en-GB"/>
              </w:rPr>
              <w:t xml:space="preserve"> Pasture and Fodder Experimental Station (EEPFIH)</w:t>
            </w:r>
          </w:p>
        </w:tc>
        <w:tc>
          <w:tcPr>
            <w:tcW w:w="4961" w:type="dxa"/>
            <w:tcBorders>
              <w:top w:val="single" w:sz="4" w:space="0" w:color="1F497D"/>
              <w:left w:val="single" w:sz="4" w:space="0" w:color="1F497D"/>
              <w:bottom w:val="single" w:sz="4" w:space="0" w:color="1F497D"/>
              <w:right w:val="single" w:sz="4" w:space="0" w:color="1F497D"/>
            </w:tcBorders>
            <w:shd w:val="clear" w:color="auto" w:fill="C6D9F1"/>
          </w:tcPr>
          <w:p w14:paraId="6137AC8F" w14:textId="77777777" w:rsidR="00D66E0D" w:rsidRPr="00E16D9B" w:rsidRDefault="00D66E0D" w:rsidP="007C1F63">
            <w:pPr>
              <w:tabs>
                <w:tab w:val="left" w:pos="90"/>
              </w:tabs>
              <w:spacing w:before="60" w:after="60"/>
              <w:jc w:val="both"/>
              <w:rPr>
                <w:rFonts w:ascii="Times New Roman" w:eastAsia="Cambria" w:hAnsi="Times New Roman"/>
                <w:i/>
                <w:sz w:val="20"/>
                <w:szCs w:val="20"/>
                <w:lang w:val="en-GB"/>
              </w:rPr>
            </w:pPr>
            <w:r w:rsidRPr="00E16D9B">
              <w:rPr>
                <w:rFonts w:ascii="Times New Roman" w:hAnsi="Times New Roman"/>
                <w:sz w:val="20"/>
                <w:szCs w:val="20"/>
                <w:lang w:val="en-GB"/>
              </w:rPr>
              <w:t xml:space="preserve">Oversees, administrates, directs and coordinates the activities of the institutions participating in the project. </w:t>
            </w:r>
            <w:r w:rsidR="007C1F63" w:rsidRPr="00E16D9B">
              <w:rPr>
                <w:rFonts w:ascii="Times New Roman" w:hAnsi="Times New Roman"/>
                <w:sz w:val="20"/>
                <w:szCs w:val="20"/>
                <w:lang w:val="en-GB"/>
              </w:rPr>
              <w:t>Participates in project activities.</w:t>
            </w:r>
          </w:p>
        </w:tc>
      </w:tr>
    </w:tbl>
    <w:p w14:paraId="54BD55CC" w14:textId="77777777" w:rsidR="00D66E0D" w:rsidRPr="00E16D9B" w:rsidRDefault="00D66E0D" w:rsidP="00D66E0D">
      <w:pPr>
        <w:pStyle w:val="ListParagraph"/>
        <w:spacing w:after="0" w:line="276" w:lineRule="auto"/>
        <w:ind w:left="360"/>
        <w:rPr>
          <w:rFonts w:ascii="Times New Roman" w:hAnsi="Times New Roman"/>
          <w:b/>
          <w:sz w:val="20"/>
          <w:szCs w:val="20"/>
          <w:lang w:val="en-GB"/>
        </w:rPr>
      </w:pPr>
    </w:p>
    <w:p w14:paraId="7E9156E9" w14:textId="77777777" w:rsidR="007C1F63" w:rsidRDefault="007C1F63" w:rsidP="00D66E0D">
      <w:pPr>
        <w:pStyle w:val="ListParagraph"/>
        <w:spacing w:after="0" w:line="276" w:lineRule="auto"/>
        <w:ind w:left="360"/>
        <w:rPr>
          <w:rFonts w:ascii="Times New Roman" w:hAnsi="Times New Roman"/>
          <w:b/>
          <w:sz w:val="20"/>
          <w:szCs w:val="20"/>
          <w:lang w:val="en-GB"/>
        </w:rPr>
      </w:pPr>
    </w:p>
    <w:p w14:paraId="28C026C0" w14:textId="77777777" w:rsidR="004410BF" w:rsidRDefault="004410BF" w:rsidP="00D66E0D">
      <w:pPr>
        <w:pStyle w:val="ListParagraph"/>
        <w:spacing w:after="0" w:line="276" w:lineRule="auto"/>
        <w:ind w:left="360"/>
        <w:rPr>
          <w:rFonts w:ascii="Times New Roman" w:hAnsi="Times New Roman"/>
          <w:b/>
          <w:sz w:val="20"/>
          <w:szCs w:val="20"/>
          <w:lang w:val="en-GB"/>
        </w:rPr>
      </w:pPr>
    </w:p>
    <w:p w14:paraId="6E9B6233" w14:textId="77777777" w:rsidR="004410BF" w:rsidRPr="00E16D9B" w:rsidRDefault="004410BF" w:rsidP="00D66E0D">
      <w:pPr>
        <w:pStyle w:val="ListParagraph"/>
        <w:spacing w:after="0" w:line="276" w:lineRule="auto"/>
        <w:ind w:left="360"/>
        <w:rPr>
          <w:rFonts w:ascii="Times New Roman" w:hAnsi="Times New Roman"/>
          <w:b/>
          <w:sz w:val="20"/>
          <w:szCs w:val="20"/>
          <w:lang w:val="en-GB"/>
        </w:rPr>
      </w:pPr>
    </w:p>
    <w:p w14:paraId="5A131F2F" w14:textId="77777777" w:rsidR="00D66E0D" w:rsidRPr="00E16D9B" w:rsidRDefault="00D66E0D" w:rsidP="00D66E0D">
      <w:pPr>
        <w:pStyle w:val="ListParagraph"/>
        <w:numPr>
          <w:ilvl w:val="0"/>
          <w:numId w:val="8"/>
        </w:numPr>
        <w:spacing w:after="0" w:line="276" w:lineRule="auto"/>
        <w:rPr>
          <w:rFonts w:ascii="Times New Roman" w:hAnsi="Times New Roman"/>
          <w:b/>
          <w:sz w:val="20"/>
          <w:szCs w:val="20"/>
          <w:lang w:val="en-GB"/>
        </w:rPr>
      </w:pPr>
      <w:r w:rsidRPr="00E16D9B">
        <w:rPr>
          <w:rFonts w:ascii="Times New Roman" w:eastAsia="Times New Roman" w:hAnsi="Times New Roman"/>
          <w:b/>
          <w:bCs/>
          <w:sz w:val="20"/>
          <w:szCs w:val="20"/>
          <w:lang w:val="en-GB"/>
        </w:rPr>
        <w:lastRenderedPageBreak/>
        <w:t>Contribution to the SDGs:</w:t>
      </w:r>
    </w:p>
    <w:p w14:paraId="2AA03434" w14:textId="77777777" w:rsidR="00D66E0D" w:rsidRPr="00E16D9B" w:rsidRDefault="00D66E0D" w:rsidP="00D66E0D">
      <w:pPr>
        <w:pStyle w:val="Body"/>
        <w:spacing w:after="0" w:line="240" w:lineRule="auto"/>
        <w:ind w:left="142"/>
        <w:rPr>
          <w:rFonts w:ascii="Times New Roman" w:hAnsi="Times New Roman" w:cs="Times New Roman"/>
          <w:i/>
          <w:color w:val="auto"/>
          <w:sz w:val="20"/>
          <w:szCs w:val="20"/>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4481"/>
        <w:gridCol w:w="3588"/>
      </w:tblGrid>
      <w:tr w:rsidR="00D66E0D" w:rsidRPr="00E16D9B" w14:paraId="5D7F9D4B" w14:textId="77777777" w:rsidTr="00D55E76">
        <w:tc>
          <w:tcPr>
            <w:tcW w:w="1003" w:type="dxa"/>
            <w:shd w:val="clear" w:color="auto" w:fill="auto"/>
            <w:vAlign w:val="center"/>
          </w:tcPr>
          <w:p w14:paraId="5EFF7878" w14:textId="77777777" w:rsidR="00D66E0D" w:rsidRPr="00E16D9B" w:rsidRDefault="00D66E0D" w:rsidP="00D55E76">
            <w:pPr>
              <w:pStyle w:val="Body"/>
              <w:spacing w:after="0" w:line="240" w:lineRule="auto"/>
              <w:rPr>
                <w:rFonts w:ascii="Times New Roman" w:hAnsi="Times New Roman" w:cs="Times New Roman"/>
                <w:b/>
                <w:color w:val="auto"/>
                <w:sz w:val="20"/>
                <w:szCs w:val="20"/>
                <w:u w:color="666666"/>
                <w:lang w:val="en-GB"/>
              </w:rPr>
            </w:pPr>
            <w:r w:rsidRPr="00E16D9B">
              <w:rPr>
                <w:rFonts w:ascii="Times New Roman" w:hAnsi="Times New Roman" w:cs="Times New Roman"/>
                <w:b/>
                <w:color w:val="auto"/>
                <w:sz w:val="20"/>
                <w:szCs w:val="20"/>
                <w:u w:color="666666"/>
                <w:lang w:val="en-GB"/>
              </w:rPr>
              <w:t>Goal:</w:t>
            </w:r>
          </w:p>
        </w:tc>
        <w:tc>
          <w:tcPr>
            <w:tcW w:w="4481" w:type="dxa"/>
            <w:shd w:val="clear" w:color="auto" w:fill="auto"/>
            <w:vAlign w:val="center"/>
          </w:tcPr>
          <w:p w14:paraId="09BD7BAC" w14:textId="77777777" w:rsidR="00D66E0D" w:rsidRPr="00E16D9B" w:rsidRDefault="00D66E0D" w:rsidP="00D55E76">
            <w:pPr>
              <w:pStyle w:val="Body"/>
              <w:spacing w:after="0" w:line="240" w:lineRule="auto"/>
              <w:jc w:val="center"/>
              <w:rPr>
                <w:rFonts w:ascii="Times New Roman" w:hAnsi="Times New Roman" w:cs="Times New Roman"/>
                <w:i/>
                <w:color w:val="auto"/>
                <w:sz w:val="20"/>
                <w:szCs w:val="20"/>
                <w:u w:color="666666"/>
                <w:lang w:val="en-GB"/>
              </w:rPr>
            </w:pPr>
            <w:r w:rsidRPr="00E16D9B">
              <w:rPr>
                <w:rFonts w:ascii="Times New Roman" w:hAnsi="Times New Roman" w:cs="Times New Roman"/>
                <w:b/>
                <w:bCs/>
                <w:color w:val="auto"/>
                <w:sz w:val="20"/>
                <w:szCs w:val="20"/>
                <w:lang w:val="en-GB"/>
              </w:rPr>
              <w:t>Sustainable Development Goal</w:t>
            </w:r>
          </w:p>
        </w:tc>
        <w:tc>
          <w:tcPr>
            <w:tcW w:w="3588" w:type="dxa"/>
            <w:shd w:val="clear" w:color="auto" w:fill="auto"/>
            <w:vAlign w:val="center"/>
          </w:tcPr>
          <w:p w14:paraId="453E346D" w14:textId="77777777" w:rsidR="00D66E0D" w:rsidRPr="00E16D9B" w:rsidRDefault="00D66E0D" w:rsidP="00D55E76">
            <w:pPr>
              <w:pStyle w:val="Body"/>
              <w:spacing w:after="0" w:line="240" w:lineRule="auto"/>
              <w:jc w:val="center"/>
              <w:rPr>
                <w:rFonts w:ascii="Times New Roman" w:hAnsi="Times New Roman" w:cs="Times New Roman"/>
                <w:b/>
                <w:bCs/>
                <w:color w:val="auto"/>
                <w:sz w:val="20"/>
                <w:szCs w:val="20"/>
                <w:lang w:val="en-GB"/>
              </w:rPr>
            </w:pPr>
            <w:r w:rsidRPr="00E16D9B">
              <w:rPr>
                <w:rFonts w:ascii="Times New Roman" w:hAnsi="Times New Roman" w:cs="Times New Roman"/>
                <w:b/>
                <w:bCs/>
                <w:color w:val="auto"/>
                <w:sz w:val="20"/>
                <w:szCs w:val="20"/>
                <w:lang w:val="en-GB"/>
              </w:rPr>
              <w:t>Direct contribution from CTCN TA</w:t>
            </w:r>
          </w:p>
          <w:p w14:paraId="7E6E0340" w14:textId="77777777" w:rsidR="00D66E0D" w:rsidRPr="00E16D9B" w:rsidRDefault="00D66E0D" w:rsidP="00D55E76">
            <w:pPr>
              <w:pStyle w:val="Body"/>
              <w:spacing w:after="0" w:line="240" w:lineRule="auto"/>
              <w:jc w:val="center"/>
              <w:rPr>
                <w:rFonts w:ascii="Times New Roman" w:hAnsi="Times New Roman" w:cs="Times New Roman"/>
                <w:i/>
                <w:color w:val="auto"/>
                <w:sz w:val="20"/>
                <w:szCs w:val="20"/>
                <w:u w:color="666666"/>
                <w:lang w:val="en-GB"/>
              </w:rPr>
            </w:pPr>
          </w:p>
        </w:tc>
      </w:tr>
      <w:tr w:rsidR="00D66E0D" w:rsidRPr="006820A7" w14:paraId="55FA604E" w14:textId="77777777" w:rsidTr="00D55E76">
        <w:tc>
          <w:tcPr>
            <w:tcW w:w="1003" w:type="dxa"/>
            <w:shd w:val="clear" w:color="auto" w:fill="auto"/>
          </w:tcPr>
          <w:p w14:paraId="03C22795" w14:textId="77777777" w:rsidR="00D66E0D" w:rsidRPr="00E16D9B" w:rsidRDefault="00D66E0D" w:rsidP="00D55E76">
            <w:pPr>
              <w:pStyle w:val="Body"/>
              <w:spacing w:after="0" w:line="240" w:lineRule="auto"/>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u w:color="666666"/>
                <w:lang w:val="en-GB"/>
              </w:rPr>
              <w:t>1</w:t>
            </w:r>
          </w:p>
        </w:tc>
        <w:tc>
          <w:tcPr>
            <w:tcW w:w="4481" w:type="dxa"/>
            <w:shd w:val="clear" w:color="auto" w:fill="auto"/>
          </w:tcPr>
          <w:p w14:paraId="4A7530BB"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lang w:val="en-GB"/>
              </w:rPr>
              <w:t>End poverty in all its forms everywhere</w:t>
            </w:r>
          </w:p>
        </w:tc>
        <w:tc>
          <w:tcPr>
            <w:tcW w:w="3588" w:type="dxa"/>
            <w:shd w:val="clear" w:color="auto" w:fill="C6D9F1"/>
          </w:tcPr>
          <w:p w14:paraId="0CDB5938" w14:textId="77777777" w:rsidR="00D66E0D" w:rsidRPr="00E16D9B" w:rsidRDefault="00D66E0D" w:rsidP="00D55E76">
            <w:pPr>
              <w:pStyle w:val="Body"/>
              <w:spacing w:after="0" w:line="240" w:lineRule="auto"/>
              <w:rPr>
                <w:rFonts w:ascii="Times New Roman" w:hAnsi="Times New Roman" w:cs="Times New Roman"/>
                <w:color w:val="auto"/>
                <w:sz w:val="20"/>
                <w:szCs w:val="20"/>
                <w:u w:color="666666"/>
                <w:lang w:val="en-GB"/>
              </w:rPr>
            </w:pPr>
          </w:p>
        </w:tc>
      </w:tr>
      <w:tr w:rsidR="00D66E0D" w:rsidRPr="006820A7" w14:paraId="6DDC8230" w14:textId="77777777" w:rsidTr="00D55E76">
        <w:tc>
          <w:tcPr>
            <w:tcW w:w="1003" w:type="dxa"/>
            <w:shd w:val="clear" w:color="auto" w:fill="auto"/>
          </w:tcPr>
          <w:p w14:paraId="014D7B90" w14:textId="77777777" w:rsidR="00D66E0D" w:rsidRPr="00E16D9B" w:rsidRDefault="00D66E0D" w:rsidP="00D55E76">
            <w:pPr>
              <w:pStyle w:val="Body"/>
              <w:spacing w:after="0" w:line="240" w:lineRule="auto"/>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u w:color="666666"/>
                <w:lang w:val="en-GB"/>
              </w:rPr>
              <w:t>2</w:t>
            </w:r>
          </w:p>
        </w:tc>
        <w:tc>
          <w:tcPr>
            <w:tcW w:w="4481" w:type="dxa"/>
            <w:shd w:val="clear" w:color="auto" w:fill="auto"/>
          </w:tcPr>
          <w:p w14:paraId="1489F405"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lang w:val="en-GB"/>
              </w:rPr>
              <w:t>End hunger, achieve food security and improved nutrition, and promote sustainable agriculture</w:t>
            </w:r>
          </w:p>
        </w:tc>
        <w:tc>
          <w:tcPr>
            <w:tcW w:w="3588" w:type="dxa"/>
            <w:shd w:val="clear" w:color="auto" w:fill="C6D9F1"/>
          </w:tcPr>
          <w:p w14:paraId="0B6319D8"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lang w:val="en-GB"/>
              </w:rPr>
            </w:pPr>
            <w:r w:rsidRPr="00E16D9B">
              <w:rPr>
                <w:rFonts w:ascii="Times New Roman" w:hAnsi="Times New Roman" w:cs="Times New Roman"/>
                <w:color w:val="auto"/>
                <w:sz w:val="20"/>
                <w:szCs w:val="20"/>
                <w:lang w:val="en-GB"/>
              </w:rPr>
              <w:t>The implementation of good practices for achieving sustainable low-emissions cattle farming will be promoted. This will result in productivity increases with benefits for producers and help to meet the demand for meat and milk.</w:t>
            </w:r>
          </w:p>
          <w:p w14:paraId="73E33105"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p>
        </w:tc>
      </w:tr>
      <w:tr w:rsidR="00D66E0D" w:rsidRPr="006820A7" w14:paraId="1EAFC428" w14:textId="77777777" w:rsidTr="00D55E76">
        <w:tc>
          <w:tcPr>
            <w:tcW w:w="1003" w:type="dxa"/>
            <w:shd w:val="clear" w:color="auto" w:fill="auto"/>
          </w:tcPr>
          <w:p w14:paraId="3F7B6D4A" w14:textId="77777777" w:rsidR="00D66E0D" w:rsidRPr="00E16D9B" w:rsidRDefault="00D66E0D" w:rsidP="00D55E76">
            <w:pPr>
              <w:pStyle w:val="Body"/>
              <w:spacing w:after="0" w:line="240" w:lineRule="auto"/>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u w:color="666666"/>
                <w:lang w:val="en-GB"/>
              </w:rPr>
              <w:t>3</w:t>
            </w:r>
          </w:p>
        </w:tc>
        <w:tc>
          <w:tcPr>
            <w:tcW w:w="4481" w:type="dxa"/>
            <w:shd w:val="clear" w:color="auto" w:fill="auto"/>
          </w:tcPr>
          <w:p w14:paraId="7D1C817A"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lang w:val="en-GB"/>
              </w:rPr>
              <w:t>Ensure healthy lives and promote well-being for all at all ages</w:t>
            </w:r>
          </w:p>
        </w:tc>
        <w:tc>
          <w:tcPr>
            <w:tcW w:w="3588" w:type="dxa"/>
            <w:shd w:val="clear" w:color="auto" w:fill="C6D9F1"/>
          </w:tcPr>
          <w:p w14:paraId="49A01E1B"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p>
        </w:tc>
      </w:tr>
      <w:tr w:rsidR="00D66E0D" w:rsidRPr="006820A7" w14:paraId="29B53A53" w14:textId="77777777" w:rsidTr="00D55E76">
        <w:tc>
          <w:tcPr>
            <w:tcW w:w="1003" w:type="dxa"/>
            <w:shd w:val="clear" w:color="auto" w:fill="auto"/>
          </w:tcPr>
          <w:p w14:paraId="5804FDE8" w14:textId="77777777" w:rsidR="00D66E0D" w:rsidRPr="00E16D9B" w:rsidRDefault="00D66E0D" w:rsidP="00D55E76">
            <w:pPr>
              <w:pStyle w:val="Body"/>
              <w:spacing w:after="0" w:line="240" w:lineRule="auto"/>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u w:color="666666"/>
                <w:lang w:val="en-GB"/>
              </w:rPr>
              <w:t>4</w:t>
            </w:r>
          </w:p>
        </w:tc>
        <w:tc>
          <w:tcPr>
            <w:tcW w:w="4481" w:type="dxa"/>
            <w:shd w:val="clear" w:color="auto" w:fill="auto"/>
          </w:tcPr>
          <w:p w14:paraId="528DA325"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lang w:val="en-GB"/>
              </w:rPr>
              <w:t>Ensure inclusive and equitable quality education and promote life-long learning opportunities for all</w:t>
            </w:r>
          </w:p>
        </w:tc>
        <w:tc>
          <w:tcPr>
            <w:tcW w:w="3588" w:type="dxa"/>
            <w:shd w:val="clear" w:color="auto" w:fill="C6D9F1"/>
          </w:tcPr>
          <w:p w14:paraId="1EB89191"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p>
        </w:tc>
      </w:tr>
      <w:tr w:rsidR="00D66E0D" w:rsidRPr="006820A7" w14:paraId="70DA240A" w14:textId="77777777" w:rsidTr="00D55E76">
        <w:tc>
          <w:tcPr>
            <w:tcW w:w="1003" w:type="dxa"/>
            <w:shd w:val="clear" w:color="auto" w:fill="auto"/>
          </w:tcPr>
          <w:p w14:paraId="288B430B" w14:textId="77777777" w:rsidR="00D66E0D" w:rsidRPr="00E16D9B" w:rsidRDefault="00D66E0D" w:rsidP="00D55E76">
            <w:pPr>
              <w:pStyle w:val="Body"/>
              <w:spacing w:after="0" w:line="240" w:lineRule="auto"/>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u w:color="666666"/>
                <w:lang w:val="en-GB"/>
              </w:rPr>
              <w:t>5</w:t>
            </w:r>
          </w:p>
        </w:tc>
        <w:tc>
          <w:tcPr>
            <w:tcW w:w="4481" w:type="dxa"/>
            <w:shd w:val="clear" w:color="auto" w:fill="auto"/>
          </w:tcPr>
          <w:p w14:paraId="0197BC04"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lang w:val="en-GB"/>
              </w:rPr>
              <w:t>Achieve gender equality and empower all women and girls</w:t>
            </w:r>
          </w:p>
        </w:tc>
        <w:tc>
          <w:tcPr>
            <w:tcW w:w="3588" w:type="dxa"/>
            <w:shd w:val="clear" w:color="auto" w:fill="C6D9F1"/>
          </w:tcPr>
          <w:p w14:paraId="35148FB7" w14:textId="77777777" w:rsidR="00D66E0D" w:rsidRPr="00E16D9B" w:rsidRDefault="00D66E0D" w:rsidP="00A261B7">
            <w:pPr>
              <w:pStyle w:val="Body"/>
              <w:tabs>
                <w:tab w:val="left" w:pos="935"/>
              </w:tabs>
              <w:spacing w:after="0" w:line="240" w:lineRule="auto"/>
              <w:jc w:val="both"/>
              <w:rPr>
                <w:rFonts w:ascii="Times New Roman" w:hAnsi="Times New Roman" w:cs="Times New Roman"/>
                <w:color w:val="auto"/>
                <w:sz w:val="20"/>
                <w:szCs w:val="20"/>
                <w:u w:color="666666"/>
                <w:lang w:val="en-GB"/>
              </w:rPr>
            </w:pPr>
          </w:p>
        </w:tc>
      </w:tr>
      <w:tr w:rsidR="00D66E0D" w:rsidRPr="006820A7" w14:paraId="29C657CA" w14:textId="77777777" w:rsidTr="00D55E76">
        <w:tc>
          <w:tcPr>
            <w:tcW w:w="1003" w:type="dxa"/>
            <w:shd w:val="clear" w:color="auto" w:fill="auto"/>
          </w:tcPr>
          <w:p w14:paraId="7BA580B0" w14:textId="77777777" w:rsidR="00D66E0D" w:rsidRPr="00E16D9B" w:rsidRDefault="00D66E0D" w:rsidP="00D55E76">
            <w:pPr>
              <w:pStyle w:val="Body"/>
              <w:spacing w:after="0" w:line="240" w:lineRule="auto"/>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u w:color="666666"/>
                <w:lang w:val="en-GB"/>
              </w:rPr>
              <w:t>6</w:t>
            </w:r>
          </w:p>
        </w:tc>
        <w:tc>
          <w:tcPr>
            <w:tcW w:w="4481" w:type="dxa"/>
            <w:shd w:val="clear" w:color="auto" w:fill="auto"/>
          </w:tcPr>
          <w:p w14:paraId="1746DB7F"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lang w:val="en-GB"/>
              </w:rPr>
              <w:t>Ensure availability and sustainable management of water and sanitation for all</w:t>
            </w:r>
          </w:p>
        </w:tc>
        <w:tc>
          <w:tcPr>
            <w:tcW w:w="3588" w:type="dxa"/>
            <w:shd w:val="clear" w:color="auto" w:fill="C6D9F1"/>
          </w:tcPr>
          <w:p w14:paraId="145F5ED9"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p>
        </w:tc>
      </w:tr>
      <w:tr w:rsidR="00D66E0D" w:rsidRPr="006820A7" w14:paraId="23EFE518" w14:textId="77777777" w:rsidTr="00D55E76">
        <w:tc>
          <w:tcPr>
            <w:tcW w:w="1003" w:type="dxa"/>
            <w:vMerge w:val="restart"/>
            <w:shd w:val="clear" w:color="auto" w:fill="auto"/>
          </w:tcPr>
          <w:p w14:paraId="3922B9A0" w14:textId="77777777" w:rsidR="00D66E0D" w:rsidRPr="00E16D9B" w:rsidRDefault="00D66E0D" w:rsidP="00D55E76">
            <w:pPr>
              <w:pStyle w:val="Body"/>
              <w:spacing w:after="0" w:line="240" w:lineRule="auto"/>
              <w:rPr>
                <w:rFonts w:ascii="Times New Roman" w:hAnsi="Times New Roman" w:cs="Times New Roman"/>
                <w:color w:val="auto"/>
                <w:sz w:val="20"/>
                <w:szCs w:val="20"/>
                <w:lang w:val="en-GB"/>
              </w:rPr>
            </w:pPr>
            <w:r w:rsidRPr="00E16D9B">
              <w:rPr>
                <w:rFonts w:ascii="Times New Roman" w:hAnsi="Times New Roman" w:cs="Times New Roman"/>
                <w:color w:val="auto"/>
                <w:sz w:val="20"/>
                <w:szCs w:val="20"/>
                <w:lang w:val="en-GB"/>
              </w:rPr>
              <w:t>7</w:t>
            </w:r>
          </w:p>
        </w:tc>
        <w:tc>
          <w:tcPr>
            <w:tcW w:w="4481" w:type="dxa"/>
            <w:shd w:val="clear" w:color="auto" w:fill="auto"/>
          </w:tcPr>
          <w:p w14:paraId="0437EF6B"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lang w:val="en-GB"/>
              </w:rPr>
            </w:pPr>
            <w:r w:rsidRPr="00E16D9B">
              <w:rPr>
                <w:rFonts w:ascii="Times New Roman" w:hAnsi="Times New Roman" w:cs="Times New Roman"/>
                <w:color w:val="auto"/>
                <w:sz w:val="20"/>
                <w:szCs w:val="20"/>
                <w:lang w:val="en-GB"/>
              </w:rPr>
              <w:t>Ensure access to affordable, reliable, sustainable, and modern energy for all (consider adding targets for 7)</w:t>
            </w:r>
          </w:p>
        </w:tc>
        <w:tc>
          <w:tcPr>
            <w:tcW w:w="3588" w:type="dxa"/>
            <w:shd w:val="clear" w:color="auto" w:fill="C6D9F1"/>
          </w:tcPr>
          <w:p w14:paraId="70E88980"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p>
        </w:tc>
      </w:tr>
      <w:tr w:rsidR="00D66E0D" w:rsidRPr="006820A7" w14:paraId="2643A3B3" w14:textId="77777777" w:rsidTr="00D55E76">
        <w:tc>
          <w:tcPr>
            <w:tcW w:w="1003" w:type="dxa"/>
            <w:vMerge/>
            <w:shd w:val="clear" w:color="auto" w:fill="auto"/>
          </w:tcPr>
          <w:p w14:paraId="45348B48" w14:textId="77777777" w:rsidR="00D66E0D" w:rsidRPr="00E16D9B" w:rsidRDefault="00D66E0D" w:rsidP="00D55E76">
            <w:pPr>
              <w:pStyle w:val="Body"/>
              <w:spacing w:after="0" w:line="240" w:lineRule="auto"/>
              <w:rPr>
                <w:rFonts w:ascii="Times New Roman" w:hAnsi="Times New Roman" w:cs="Times New Roman"/>
                <w:color w:val="auto"/>
                <w:sz w:val="20"/>
                <w:szCs w:val="20"/>
                <w:lang w:val="en-GB"/>
              </w:rPr>
            </w:pPr>
          </w:p>
        </w:tc>
        <w:tc>
          <w:tcPr>
            <w:tcW w:w="4481" w:type="dxa"/>
            <w:shd w:val="clear" w:color="auto" w:fill="auto"/>
          </w:tcPr>
          <w:p w14:paraId="0BD02087"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lang w:val="en-GB"/>
              </w:rPr>
            </w:pPr>
            <w:r w:rsidRPr="00E16D9B">
              <w:rPr>
                <w:rFonts w:ascii="Times New Roman" w:hAnsi="Times New Roman" w:cs="Times New Roman"/>
                <w:color w:val="auto"/>
                <w:sz w:val="20"/>
                <w:szCs w:val="20"/>
                <w:lang w:val="en-GB"/>
              </w:rPr>
              <w:t>7.1 - By 2030, ensure universal access to affordable, reliable and modern energy services</w:t>
            </w:r>
          </w:p>
        </w:tc>
        <w:tc>
          <w:tcPr>
            <w:tcW w:w="3588" w:type="dxa"/>
            <w:shd w:val="clear" w:color="auto" w:fill="C6D9F1"/>
          </w:tcPr>
          <w:p w14:paraId="4A7C8693"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p>
        </w:tc>
      </w:tr>
      <w:tr w:rsidR="00D66E0D" w:rsidRPr="006820A7" w14:paraId="7463DE1F" w14:textId="77777777" w:rsidTr="00D55E76">
        <w:tc>
          <w:tcPr>
            <w:tcW w:w="1003" w:type="dxa"/>
            <w:vMerge/>
            <w:shd w:val="clear" w:color="auto" w:fill="auto"/>
          </w:tcPr>
          <w:p w14:paraId="0BEBCBE5" w14:textId="77777777" w:rsidR="00D66E0D" w:rsidRPr="00E16D9B" w:rsidRDefault="00D66E0D" w:rsidP="00D55E76">
            <w:pPr>
              <w:pStyle w:val="Body"/>
              <w:spacing w:after="0" w:line="240" w:lineRule="auto"/>
              <w:rPr>
                <w:rFonts w:ascii="Times New Roman" w:hAnsi="Times New Roman" w:cs="Times New Roman"/>
                <w:color w:val="auto"/>
                <w:sz w:val="20"/>
                <w:szCs w:val="20"/>
                <w:lang w:val="en-GB"/>
              </w:rPr>
            </w:pPr>
          </w:p>
        </w:tc>
        <w:tc>
          <w:tcPr>
            <w:tcW w:w="4481" w:type="dxa"/>
            <w:shd w:val="clear" w:color="auto" w:fill="auto"/>
          </w:tcPr>
          <w:p w14:paraId="6FF9B6B4"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lang w:val="en-GB"/>
              </w:rPr>
            </w:pPr>
            <w:r w:rsidRPr="00E16D9B">
              <w:rPr>
                <w:rFonts w:ascii="Times New Roman" w:hAnsi="Times New Roman" w:cs="Times New Roman"/>
                <w:color w:val="auto"/>
                <w:sz w:val="20"/>
                <w:szCs w:val="20"/>
                <w:lang w:val="en-GB"/>
              </w:rPr>
              <w:t xml:space="preserve">7.2 - By 2030, increase substantially the share of renewable energy in the global energy mix </w:t>
            </w:r>
          </w:p>
        </w:tc>
        <w:tc>
          <w:tcPr>
            <w:tcW w:w="3588" w:type="dxa"/>
            <w:shd w:val="clear" w:color="auto" w:fill="C6D9F1"/>
          </w:tcPr>
          <w:p w14:paraId="59E2FF2A"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p>
        </w:tc>
      </w:tr>
      <w:tr w:rsidR="00D66E0D" w:rsidRPr="006820A7" w14:paraId="4FA41098" w14:textId="77777777" w:rsidTr="00D55E76">
        <w:tc>
          <w:tcPr>
            <w:tcW w:w="1003" w:type="dxa"/>
            <w:vMerge/>
            <w:shd w:val="clear" w:color="auto" w:fill="auto"/>
          </w:tcPr>
          <w:p w14:paraId="364D52BC" w14:textId="77777777" w:rsidR="00D66E0D" w:rsidRPr="00E16D9B" w:rsidRDefault="00D66E0D" w:rsidP="00D55E76">
            <w:pPr>
              <w:pStyle w:val="Body"/>
              <w:spacing w:after="0" w:line="240" w:lineRule="auto"/>
              <w:rPr>
                <w:rFonts w:ascii="Times New Roman" w:hAnsi="Times New Roman" w:cs="Times New Roman"/>
                <w:color w:val="auto"/>
                <w:sz w:val="20"/>
                <w:szCs w:val="20"/>
                <w:lang w:val="en-GB"/>
              </w:rPr>
            </w:pPr>
          </w:p>
        </w:tc>
        <w:tc>
          <w:tcPr>
            <w:tcW w:w="4481" w:type="dxa"/>
            <w:shd w:val="clear" w:color="auto" w:fill="auto"/>
          </w:tcPr>
          <w:p w14:paraId="4F6BB95B"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lang w:val="en-GB"/>
              </w:rPr>
            </w:pPr>
            <w:r w:rsidRPr="00E16D9B">
              <w:rPr>
                <w:rFonts w:ascii="Times New Roman" w:hAnsi="Times New Roman" w:cs="Times New Roman"/>
                <w:color w:val="auto"/>
                <w:sz w:val="20"/>
                <w:szCs w:val="20"/>
                <w:lang w:val="en-GB"/>
              </w:rPr>
              <w:t xml:space="preserve">7.3 - By 2030, double the global rate of improvement in energy efficiency </w:t>
            </w:r>
          </w:p>
        </w:tc>
        <w:tc>
          <w:tcPr>
            <w:tcW w:w="3588" w:type="dxa"/>
            <w:shd w:val="clear" w:color="auto" w:fill="C6D9F1"/>
          </w:tcPr>
          <w:p w14:paraId="72B2C7B3"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p>
        </w:tc>
      </w:tr>
      <w:tr w:rsidR="00D66E0D" w:rsidRPr="006820A7" w14:paraId="674DECE9" w14:textId="77777777" w:rsidTr="00D55E76">
        <w:tc>
          <w:tcPr>
            <w:tcW w:w="1003" w:type="dxa"/>
            <w:vMerge/>
            <w:shd w:val="clear" w:color="auto" w:fill="auto"/>
          </w:tcPr>
          <w:p w14:paraId="641D66B7" w14:textId="77777777" w:rsidR="00D66E0D" w:rsidRPr="00E16D9B" w:rsidRDefault="00D66E0D" w:rsidP="00D55E76">
            <w:pPr>
              <w:pStyle w:val="Body"/>
              <w:spacing w:after="0" w:line="240" w:lineRule="auto"/>
              <w:rPr>
                <w:rFonts w:ascii="Times New Roman" w:hAnsi="Times New Roman" w:cs="Times New Roman"/>
                <w:color w:val="auto"/>
                <w:sz w:val="20"/>
                <w:szCs w:val="20"/>
                <w:lang w:val="en-GB"/>
              </w:rPr>
            </w:pPr>
          </w:p>
        </w:tc>
        <w:tc>
          <w:tcPr>
            <w:tcW w:w="4481" w:type="dxa"/>
            <w:shd w:val="clear" w:color="auto" w:fill="auto"/>
          </w:tcPr>
          <w:p w14:paraId="56FA6FF8"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lang w:val="en-GB"/>
              </w:rPr>
            </w:pPr>
            <w:r w:rsidRPr="00E16D9B">
              <w:rPr>
                <w:rFonts w:ascii="Times New Roman" w:hAnsi="Times New Roman" w:cs="Times New Roman"/>
                <w:color w:val="auto"/>
                <w:sz w:val="20"/>
                <w:szCs w:val="20"/>
                <w:lang w:val="en-GB"/>
              </w:rPr>
              <w:t>7.a - By 2030, enhance international cooperation to facilitate access to clean energy research and technology, including renewable energy, energy efficiency and advanced and cleaner fossil-fuel technology, and promote investment in energy infrastructure and clean energy technology</w:t>
            </w:r>
          </w:p>
        </w:tc>
        <w:tc>
          <w:tcPr>
            <w:tcW w:w="3588" w:type="dxa"/>
            <w:shd w:val="clear" w:color="auto" w:fill="C6D9F1"/>
          </w:tcPr>
          <w:p w14:paraId="60A64FBD"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u w:color="666666"/>
                <w:lang w:val="en-GB"/>
              </w:rPr>
              <w:t>Many of the good livestock practices proposed and the international cooperation measures covered by the project will be aimed at reducing dependence on fossil fuels in the livestock systems, by generating energy using biomass (e.g. biogas).</w:t>
            </w:r>
          </w:p>
        </w:tc>
      </w:tr>
      <w:tr w:rsidR="00D66E0D" w:rsidRPr="006820A7" w14:paraId="1E4ADD40" w14:textId="77777777" w:rsidTr="00D55E76">
        <w:tc>
          <w:tcPr>
            <w:tcW w:w="1003" w:type="dxa"/>
            <w:vMerge/>
            <w:shd w:val="clear" w:color="auto" w:fill="auto"/>
          </w:tcPr>
          <w:p w14:paraId="33868C06" w14:textId="77777777" w:rsidR="00D66E0D" w:rsidRPr="00E16D9B" w:rsidRDefault="00D66E0D" w:rsidP="00D55E76">
            <w:pPr>
              <w:pStyle w:val="Body"/>
              <w:spacing w:after="0" w:line="240" w:lineRule="auto"/>
              <w:rPr>
                <w:rFonts w:ascii="Times New Roman" w:hAnsi="Times New Roman" w:cs="Times New Roman"/>
                <w:color w:val="auto"/>
                <w:sz w:val="20"/>
                <w:szCs w:val="20"/>
                <w:lang w:val="en-GB"/>
              </w:rPr>
            </w:pPr>
          </w:p>
        </w:tc>
        <w:tc>
          <w:tcPr>
            <w:tcW w:w="4481" w:type="dxa"/>
            <w:shd w:val="clear" w:color="auto" w:fill="FFFFFF"/>
          </w:tcPr>
          <w:p w14:paraId="4BB692CD"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lang w:val="en-GB"/>
              </w:rPr>
            </w:pPr>
            <w:r w:rsidRPr="00E16D9B">
              <w:rPr>
                <w:rFonts w:ascii="Times New Roman" w:hAnsi="Times New Roman" w:cs="Times New Roman"/>
                <w:color w:val="auto"/>
                <w:sz w:val="20"/>
                <w:szCs w:val="20"/>
                <w:lang w:val="en-GB"/>
              </w:rPr>
              <w:t>7.b - By 2030, expand infrastructure and upgrade technology for supplying modern and sustainable energy services for all in developing countries, in particular least developed countries, small island developing States, and land-locked developing countries, in accordance with their respective programmes of support</w:t>
            </w:r>
          </w:p>
        </w:tc>
        <w:tc>
          <w:tcPr>
            <w:tcW w:w="3588" w:type="dxa"/>
            <w:shd w:val="clear" w:color="auto" w:fill="C6D9F1"/>
          </w:tcPr>
          <w:p w14:paraId="362AAD65"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p>
        </w:tc>
      </w:tr>
      <w:tr w:rsidR="00D66E0D" w:rsidRPr="006820A7" w14:paraId="570D01BC" w14:textId="77777777" w:rsidTr="00D55E76">
        <w:tc>
          <w:tcPr>
            <w:tcW w:w="1003" w:type="dxa"/>
            <w:shd w:val="clear" w:color="auto" w:fill="auto"/>
          </w:tcPr>
          <w:p w14:paraId="3916A6C2" w14:textId="77777777" w:rsidR="00D66E0D" w:rsidRPr="00E16D9B" w:rsidRDefault="00D66E0D" w:rsidP="00D55E76">
            <w:pPr>
              <w:pStyle w:val="Body"/>
              <w:spacing w:after="0" w:line="240" w:lineRule="auto"/>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u w:color="666666"/>
                <w:lang w:val="en-GB"/>
              </w:rPr>
              <w:t>8</w:t>
            </w:r>
          </w:p>
        </w:tc>
        <w:tc>
          <w:tcPr>
            <w:tcW w:w="4481" w:type="dxa"/>
            <w:shd w:val="clear" w:color="auto" w:fill="auto"/>
          </w:tcPr>
          <w:p w14:paraId="35083765"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lang w:val="en-GB"/>
              </w:rPr>
              <w:t>Promote sustained, inclusive and sustainable economic growth, full and productive employment and decent work for all</w:t>
            </w:r>
          </w:p>
        </w:tc>
        <w:tc>
          <w:tcPr>
            <w:tcW w:w="3588" w:type="dxa"/>
            <w:shd w:val="clear" w:color="auto" w:fill="C6D9F1"/>
          </w:tcPr>
          <w:p w14:paraId="1741EC25"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p>
        </w:tc>
      </w:tr>
      <w:tr w:rsidR="00D66E0D" w:rsidRPr="006820A7" w14:paraId="20EE4422" w14:textId="77777777" w:rsidTr="00D55E76">
        <w:tc>
          <w:tcPr>
            <w:tcW w:w="1003" w:type="dxa"/>
            <w:shd w:val="clear" w:color="auto" w:fill="auto"/>
          </w:tcPr>
          <w:p w14:paraId="29086F47" w14:textId="77777777" w:rsidR="00D66E0D" w:rsidRPr="00E16D9B" w:rsidRDefault="00D66E0D" w:rsidP="00D55E76">
            <w:pPr>
              <w:pStyle w:val="Body"/>
              <w:spacing w:after="0" w:line="240" w:lineRule="auto"/>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u w:color="666666"/>
                <w:lang w:val="en-GB"/>
              </w:rPr>
              <w:t>9</w:t>
            </w:r>
          </w:p>
        </w:tc>
        <w:tc>
          <w:tcPr>
            <w:tcW w:w="4481" w:type="dxa"/>
            <w:shd w:val="clear" w:color="auto" w:fill="auto"/>
          </w:tcPr>
          <w:p w14:paraId="43A1B270"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lang w:val="en-GB"/>
              </w:rPr>
              <w:t>Build resilient infrastructure, promote inclusive and sustainable industrialization and foster innovation</w:t>
            </w:r>
          </w:p>
        </w:tc>
        <w:tc>
          <w:tcPr>
            <w:tcW w:w="3588" w:type="dxa"/>
            <w:shd w:val="clear" w:color="auto" w:fill="C6D9F1"/>
          </w:tcPr>
          <w:p w14:paraId="2D473CA5"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p>
        </w:tc>
      </w:tr>
      <w:tr w:rsidR="00D66E0D" w:rsidRPr="006820A7" w14:paraId="7AA389D1" w14:textId="77777777" w:rsidTr="00D55E76">
        <w:tc>
          <w:tcPr>
            <w:tcW w:w="1003" w:type="dxa"/>
            <w:shd w:val="clear" w:color="auto" w:fill="auto"/>
          </w:tcPr>
          <w:p w14:paraId="6FB89D0C" w14:textId="77777777" w:rsidR="00D66E0D" w:rsidRPr="00E16D9B" w:rsidRDefault="00D66E0D" w:rsidP="00D55E76">
            <w:pPr>
              <w:pStyle w:val="Body"/>
              <w:spacing w:after="0" w:line="240" w:lineRule="auto"/>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u w:color="666666"/>
                <w:lang w:val="en-GB"/>
              </w:rPr>
              <w:t>10</w:t>
            </w:r>
          </w:p>
        </w:tc>
        <w:tc>
          <w:tcPr>
            <w:tcW w:w="4481" w:type="dxa"/>
            <w:shd w:val="clear" w:color="auto" w:fill="auto"/>
          </w:tcPr>
          <w:p w14:paraId="186DC741"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lang w:val="en-GB"/>
              </w:rPr>
              <w:t>Reduce inequality within and among countries</w:t>
            </w:r>
          </w:p>
        </w:tc>
        <w:tc>
          <w:tcPr>
            <w:tcW w:w="3588" w:type="dxa"/>
            <w:shd w:val="clear" w:color="auto" w:fill="C6D9F1"/>
          </w:tcPr>
          <w:p w14:paraId="4681BFAF"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p>
        </w:tc>
      </w:tr>
      <w:tr w:rsidR="00D66E0D" w:rsidRPr="006820A7" w14:paraId="19AFCF92" w14:textId="77777777" w:rsidTr="00D55E76">
        <w:tc>
          <w:tcPr>
            <w:tcW w:w="1003" w:type="dxa"/>
            <w:shd w:val="clear" w:color="auto" w:fill="auto"/>
          </w:tcPr>
          <w:p w14:paraId="6EEB10AF" w14:textId="77777777" w:rsidR="00D66E0D" w:rsidRPr="00E16D9B" w:rsidRDefault="00D66E0D" w:rsidP="00D55E76">
            <w:pPr>
              <w:pStyle w:val="Body"/>
              <w:spacing w:after="0" w:line="240" w:lineRule="auto"/>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u w:color="666666"/>
                <w:lang w:val="en-GB"/>
              </w:rPr>
              <w:t>11</w:t>
            </w:r>
          </w:p>
        </w:tc>
        <w:tc>
          <w:tcPr>
            <w:tcW w:w="4481" w:type="dxa"/>
            <w:shd w:val="clear" w:color="auto" w:fill="auto"/>
          </w:tcPr>
          <w:p w14:paraId="4AEBE9DB"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lang w:val="en-GB"/>
              </w:rPr>
              <w:t>Make cities and human settlements inclusive, safe, resilient and sustainable</w:t>
            </w:r>
          </w:p>
        </w:tc>
        <w:tc>
          <w:tcPr>
            <w:tcW w:w="3588" w:type="dxa"/>
            <w:shd w:val="clear" w:color="auto" w:fill="C6D9F1"/>
          </w:tcPr>
          <w:p w14:paraId="57776022"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p>
        </w:tc>
      </w:tr>
      <w:tr w:rsidR="00D66E0D" w:rsidRPr="006820A7" w14:paraId="65132DCA" w14:textId="77777777" w:rsidTr="00D55E76">
        <w:tc>
          <w:tcPr>
            <w:tcW w:w="1003" w:type="dxa"/>
            <w:shd w:val="clear" w:color="auto" w:fill="auto"/>
          </w:tcPr>
          <w:p w14:paraId="08BAD801" w14:textId="77777777" w:rsidR="00D66E0D" w:rsidRPr="00E16D9B" w:rsidRDefault="00D66E0D" w:rsidP="00D55E76">
            <w:pPr>
              <w:pStyle w:val="Body"/>
              <w:spacing w:after="0" w:line="240" w:lineRule="auto"/>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u w:color="666666"/>
                <w:lang w:val="en-GB"/>
              </w:rPr>
              <w:t>12</w:t>
            </w:r>
          </w:p>
        </w:tc>
        <w:tc>
          <w:tcPr>
            <w:tcW w:w="4481" w:type="dxa"/>
            <w:shd w:val="clear" w:color="auto" w:fill="auto"/>
          </w:tcPr>
          <w:p w14:paraId="02FD482D"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lang w:val="en-GB"/>
              </w:rPr>
              <w:t>Ensure sustainable consumption and production patterns</w:t>
            </w:r>
          </w:p>
        </w:tc>
        <w:tc>
          <w:tcPr>
            <w:tcW w:w="3588" w:type="dxa"/>
            <w:shd w:val="clear" w:color="auto" w:fill="C6D9F1"/>
          </w:tcPr>
          <w:p w14:paraId="49C6A776"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p>
        </w:tc>
      </w:tr>
      <w:tr w:rsidR="00D66E0D" w:rsidRPr="006820A7" w14:paraId="10D11092" w14:textId="77777777" w:rsidTr="00D55E76">
        <w:tc>
          <w:tcPr>
            <w:tcW w:w="1003" w:type="dxa"/>
            <w:vMerge w:val="restart"/>
            <w:shd w:val="clear" w:color="auto" w:fill="auto"/>
          </w:tcPr>
          <w:p w14:paraId="2BD079A6" w14:textId="77777777" w:rsidR="00D66E0D" w:rsidRPr="00E16D9B" w:rsidRDefault="00D66E0D" w:rsidP="00D55E76">
            <w:pPr>
              <w:pStyle w:val="Body"/>
              <w:spacing w:after="0" w:line="240" w:lineRule="auto"/>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u w:color="666666"/>
                <w:lang w:val="en-GB"/>
              </w:rPr>
              <w:t>13</w:t>
            </w:r>
          </w:p>
        </w:tc>
        <w:tc>
          <w:tcPr>
            <w:tcW w:w="4481" w:type="dxa"/>
            <w:shd w:val="clear" w:color="auto" w:fill="auto"/>
          </w:tcPr>
          <w:p w14:paraId="77D791EB"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lang w:val="en-GB"/>
              </w:rPr>
              <w:t>Take urgent action to combat climate change and its impacts</w:t>
            </w:r>
          </w:p>
        </w:tc>
        <w:tc>
          <w:tcPr>
            <w:tcW w:w="3588" w:type="dxa"/>
            <w:shd w:val="clear" w:color="auto" w:fill="C6D9F1"/>
          </w:tcPr>
          <w:p w14:paraId="2405E28D" w14:textId="77777777" w:rsidR="00D66E0D" w:rsidRPr="00E16D9B" w:rsidRDefault="00D66E0D" w:rsidP="00A261B7">
            <w:pPr>
              <w:pStyle w:val="Body"/>
              <w:spacing w:after="0" w:line="240" w:lineRule="auto"/>
              <w:jc w:val="both"/>
              <w:rPr>
                <w:rFonts w:ascii="Times New Roman" w:hAnsi="Times New Roman" w:cs="Times New Roman"/>
                <w:i/>
                <w:color w:val="auto"/>
                <w:sz w:val="20"/>
                <w:szCs w:val="20"/>
                <w:u w:color="666666"/>
                <w:lang w:val="en-GB"/>
              </w:rPr>
            </w:pPr>
            <w:r w:rsidRPr="00E16D9B">
              <w:rPr>
                <w:rFonts w:ascii="Times New Roman" w:hAnsi="Times New Roman" w:cs="Times New Roman"/>
                <w:color w:val="auto"/>
                <w:sz w:val="20"/>
                <w:szCs w:val="20"/>
                <w:lang w:val="en-GB"/>
              </w:rPr>
              <w:t>An initial baseline of GHG emissions from cattle farming will be estimated, as w</w:t>
            </w:r>
            <w:r w:rsidR="00104479">
              <w:rPr>
                <w:rFonts w:ascii="Times New Roman" w:hAnsi="Times New Roman" w:cs="Times New Roman"/>
                <w:color w:val="auto"/>
                <w:sz w:val="20"/>
                <w:szCs w:val="20"/>
                <w:lang w:val="en-GB"/>
              </w:rPr>
              <w:t>i</w:t>
            </w:r>
            <w:r w:rsidRPr="00E16D9B">
              <w:rPr>
                <w:rFonts w:ascii="Times New Roman" w:hAnsi="Times New Roman" w:cs="Times New Roman"/>
                <w:color w:val="auto"/>
                <w:sz w:val="20"/>
                <w:szCs w:val="20"/>
                <w:lang w:val="en-GB"/>
              </w:rPr>
              <w:t>ll the potential of implementing good practices to achieve sustainable low-emissions cattle farming.</w:t>
            </w:r>
          </w:p>
        </w:tc>
      </w:tr>
      <w:tr w:rsidR="00D66E0D" w:rsidRPr="006820A7" w14:paraId="16CD76A0" w14:textId="77777777" w:rsidTr="00D55E76">
        <w:tc>
          <w:tcPr>
            <w:tcW w:w="1003" w:type="dxa"/>
            <w:vMerge/>
            <w:shd w:val="clear" w:color="auto" w:fill="auto"/>
          </w:tcPr>
          <w:p w14:paraId="3F75603F" w14:textId="77777777" w:rsidR="00D66E0D" w:rsidRPr="00E16D9B" w:rsidRDefault="00D66E0D" w:rsidP="00D55E76">
            <w:pPr>
              <w:pStyle w:val="Body"/>
              <w:spacing w:after="0" w:line="240" w:lineRule="auto"/>
              <w:rPr>
                <w:rFonts w:ascii="Times New Roman" w:hAnsi="Times New Roman" w:cs="Times New Roman"/>
                <w:color w:val="auto"/>
                <w:sz w:val="20"/>
                <w:szCs w:val="20"/>
                <w:u w:color="666666"/>
                <w:lang w:val="en-GB"/>
              </w:rPr>
            </w:pPr>
          </w:p>
        </w:tc>
        <w:tc>
          <w:tcPr>
            <w:tcW w:w="4481" w:type="dxa"/>
            <w:shd w:val="clear" w:color="auto" w:fill="auto"/>
          </w:tcPr>
          <w:p w14:paraId="14FA1500"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lang w:val="en-GB"/>
              </w:rPr>
              <w:t xml:space="preserve">13.1 - Strengthen resilience and adaptive capacity to </w:t>
            </w:r>
            <w:r w:rsidRPr="00E16D9B">
              <w:rPr>
                <w:rFonts w:ascii="Times New Roman" w:hAnsi="Times New Roman" w:cs="Times New Roman"/>
                <w:color w:val="auto"/>
                <w:sz w:val="20"/>
                <w:szCs w:val="20"/>
                <w:lang w:val="en-GB"/>
              </w:rPr>
              <w:lastRenderedPageBreak/>
              <w:t>climate-related hazards and natural disasters in all countries</w:t>
            </w:r>
          </w:p>
        </w:tc>
        <w:tc>
          <w:tcPr>
            <w:tcW w:w="3588" w:type="dxa"/>
            <w:shd w:val="clear" w:color="auto" w:fill="C6D9F1"/>
          </w:tcPr>
          <w:p w14:paraId="590458BF"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u w:color="666666"/>
                <w:lang w:val="en-GB"/>
              </w:rPr>
              <w:lastRenderedPageBreak/>
              <w:t xml:space="preserve">The technological innovations proposed </w:t>
            </w:r>
            <w:r w:rsidRPr="00E16D9B">
              <w:rPr>
                <w:rFonts w:ascii="Times New Roman" w:hAnsi="Times New Roman" w:cs="Times New Roman"/>
                <w:color w:val="auto"/>
                <w:sz w:val="20"/>
                <w:szCs w:val="20"/>
                <w:u w:color="666666"/>
                <w:lang w:val="en-GB"/>
              </w:rPr>
              <w:lastRenderedPageBreak/>
              <w:t>will seek not only to reduce emissions (mitigation), but also to improve the resilience of livestock systems.</w:t>
            </w:r>
          </w:p>
        </w:tc>
      </w:tr>
      <w:tr w:rsidR="00D66E0D" w:rsidRPr="006820A7" w14:paraId="7818A79D" w14:textId="77777777" w:rsidTr="00D55E76">
        <w:tc>
          <w:tcPr>
            <w:tcW w:w="1003" w:type="dxa"/>
            <w:vMerge/>
            <w:shd w:val="clear" w:color="auto" w:fill="auto"/>
          </w:tcPr>
          <w:p w14:paraId="634C866E" w14:textId="77777777" w:rsidR="00D66E0D" w:rsidRPr="00E16D9B" w:rsidRDefault="00D66E0D" w:rsidP="00D55E76">
            <w:pPr>
              <w:pStyle w:val="Body"/>
              <w:spacing w:after="0" w:line="240" w:lineRule="auto"/>
              <w:rPr>
                <w:rFonts w:ascii="Times New Roman" w:hAnsi="Times New Roman" w:cs="Times New Roman"/>
                <w:color w:val="auto"/>
                <w:sz w:val="20"/>
                <w:szCs w:val="20"/>
                <w:u w:color="666666"/>
                <w:lang w:val="en-GB"/>
              </w:rPr>
            </w:pPr>
          </w:p>
        </w:tc>
        <w:tc>
          <w:tcPr>
            <w:tcW w:w="4481" w:type="dxa"/>
            <w:shd w:val="clear" w:color="auto" w:fill="auto"/>
          </w:tcPr>
          <w:p w14:paraId="09CE0D8B"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lang w:val="en-GB"/>
              </w:rPr>
              <w:t>13.2 - Integrate climate change measures into national policies, strategies and planning</w:t>
            </w:r>
          </w:p>
        </w:tc>
        <w:tc>
          <w:tcPr>
            <w:tcW w:w="3588" w:type="dxa"/>
            <w:shd w:val="clear" w:color="auto" w:fill="C6D9F1"/>
          </w:tcPr>
          <w:p w14:paraId="40EA5055"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lang w:val="en-GB"/>
              </w:rPr>
              <w:t xml:space="preserve">This project will contribute to the inclusion of GHG information in climate change and livestock development policies and programmes. </w:t>
            </w:r>
          </w:p>
        </w:tc>
      </w:tr>
      <w:tr w:rsidR="00D66E0D" w:rsidRPr="006820A7" w14:paraId="369F5F47" w14:textId="77777777" w:rsidTr="00D55E76">
        <w:tc>
          <w:tcPr>
            <w:tcW w:w="1003" w:type="dxa"/>
            <w:vMerge/>
            <w:shd w:val="clear" w:color="auto" w:fill="auto"/>
          </w:tcPr>
          <w:p w14:paraId="64E330F6" w14:textId="77777777" w:rsidR="00D66E0D" w:rsidRPr="00E16D9B" w:rsidRDefault="00D66E0D" w:rsidP="00D55E76">
            <w:pPr>
              <w:pStyle w:val="Body"/>
              <w:spacing w:after="0" w:line="240" w:lineRule="auto"/>
              <w:rPr>
                <w:rFonts w:ascii="Times New Roman" w:hAnsi="Times New Roman" w:cs="Times New Roman"/>
                <w:color w:val="auto"/>
                <w:sz w:val="20"/>
                <w:szCs w:val="20"/>
                <w:u w:color="666666"/>
                <w:lang w:val="en-GB"/>
              </w:rPr>
            </w:pPr>
          </w:p>
        </w:tc>
        <w:tc>
          <w:tcPr>
            <w:tcW w:w="4481" w:type="dxa"/>
            <w:shd w:val="clear" w:color="auto" w:fill="auto"/>
          </w:tcPr>
          <w:p w14:paraId="7ADA422D"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lang w:val="en-GB"/>
              </w:rPr>
              <w:t>13.3 - Improve education, awareness-raising and human and institutional capacity on climate change mitigation, adaptation, impact reduction and early warning</w:t>
            </w:r>
          </w:p>
        </w:tc>
        <w:tc>
          <w:tcPr>
            <w:tcW w:w="3588" w:type="dxa"/>
            <w:shd w:val="clear" w:color="auto" w:fill="C6D9F1"/>
          </w:tcPr>
          <w:p w14:paraId="2229BF5F"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lang w:val="en-GB"/>
              </w:rPr>
              <w:t>Leaders and specialists within CITMA, MINAG-livestock/forestry, MES and state and private producers will gain skills and knowledge in relation to sustainable livestock farming.</w:t>
            </w:r>
          </w:p>
        </w:tc>
      </w:tr>
      <w:tr w:rsidR="00D66E0D" w:rsidRPr="006820A7" w14:paraId="27F4D2C4" w14:textId="77777777" w:rsidTr="00D55E76">
        <w:tc>
          <w:tcPr>
            <w:tcW w:w="1003" w:type="dxa"/>
            <w:vMerge/>
            <w:shd w:val="clear" w:color="auto" w:fill="auto"/>
          </w:tcPr>
          <w:p w14:paraId="1B16F060" w14:textId="77777777" w:rsidR="00D66E0D" w:rsidRPr="00E16D9B" w:rsidRDefault="00D66E0D" w:rsidP="00D55E76">
            <w:pPr>
              <w:pStyle w:val="Body"/>
              <w:spacing w:after="0" w:line="240" w:lineRule="auto"/>
              <w:rPr>
                <w:rFonts w:ascii="Times New Roman" w:hAnsi="Times New Roman" w:cs="Times New Roman"/>
                <w:color w:val="auto"/>
                <w:sz w:val="20"/>
                <w:szCs w:val="20"/>
                <w:u w:color="666666"/>
                <w:lang w:val="en-GB"/>
              </w:rPr>
            </w:pPr>
          </w:p>
        </w:tc>
        <w:tc>
          <w:tcPr>
            <w:tcW w:w="4481" w:type="dxa"/>
            <w:shd w:val="clear" w:color="auto" w:fill="auto"/>
          </w:tcPr>
          <w:p w14:paraId="5A105496"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lang w:val="en-GB"/>
              </w:rPr>
              <w:t>13.a - Implement the commitment undertaken by developed-country parties to the United Nations Framework Convention on Climate Change to a goal of mobilizing jointly $100 billion annually by 2020 from all sources to address the needs of developing countries in the context of meaningful mitigation actions and transparency on implementation and fully operationalize the Green Climate Fund through its capitalization as soon as possible</w:t>
            </w:r>
          </w:p>
        </w:tc>
        <w:tc>
          <w:tcPr>
            <w:tcW w:w="3588" w:type="dxa"/>
            <w:shd w:val="clear" w:color="auto" w:fill="C6D9F1"/>
          </w:tcPr>
          <w:p w14:paraId="3F89E3CC"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p>
        </w:tc>
      </w:tr>
      <w:tr w:rsidR="00D66E0D" w:rsidRPr="006820A7" w14:paraId="4EBE8440" w14:textId="77777777" w:rsidTr="00D55E76">
        <w:tc>
          <w:tcPr>
            <w:tcW w:w="1003" w:type="dxa"/>
            <w:vMerge/>
            <w:shd w:val="clear" w:color="auto" w:fill="auto"/>
          </w:tcPr>
          <w:p w14:paraId="764671E1" w14:textId="77777777" w:rsidR="00D66E0D" w:rsidRPr="00E16D9B" w:rsidRDefault="00D66E0D" w:rsidP="00D55E76">
            <w:pPr>
              <w:pStyle w:val="Body"/>
              <w:spacing w:after="0" w:line="240" w:lineRule="auto"/>
              <w:rPr>
                <w:rFonts w:ascii="Times New Roman" w:hAnsi="Times New Roman" w:cs="Times New Roman"/>
                <w:color w:val="auto"/>
                <w:sz w:val="20"/>
                <w:szCs w:val="20"/>
                <w:u w:color="666666"/>
                <w:lang w:val="en-GB"/>
              </w:rPr>
            </w:pPr>
          </w:p>
        </w:tc>
        <w:tc>
          <w:tcPr>
            <w:tcW w:w="4481" w:type="dxa"/>
            <w:shd w:val="clear" w:color="auto" w:fill="auto"/>
          </w:tcPr>
          <w:p w14:paraId="078BCC4A"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lang w:val="en-GB"/>
              </w:rPr>
              <w:t>13.b - Promote mechanisms for raising capacity for effective climate change-related planning and management in least developed countries and small island developing States, including focusing on women, youth and local and marginalized communities</w:t>
            </w:r>
          </w:p>
        </w:tc>
        <w:tc>
          <w:tcPr>
            <w:tcW w:w="3588" w:type="dxa"/>
            <w:shd w:val="clear" w:color="auto" w:fill="C6D9F1"/>
          </w:tcPr>
          <w:p w14:paraId="1928D6A0"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p>
        </w:tc>
      </w:tr>
      <w:tr w:rsidR="00D66E0D" w:rsidRPr="006820A7" w14:paraId="3C0FA591" w14:textId="77777777" w:rsidTr="00D55E76">
        <w:tc>
          <w:tcPr>
            <w:tcW w:w="1003" w:type="dxa"/>
            <w:shd w:val="clear" w:color="auto" w:fill="auto"/>
          </w:tcPr>
          <w:p w14:paraId="7DE47A11" w14:textId="77777777" w:rsidR="00D66E0D" w:rsidRPr="00E16D9B" w:rsidRDefault="00D66E0D" w:rsidP="00D55E76">
            <w:pPr>
              <w:pStyle w:val="Body"/>
              <w:spacing w:after="0" w:line="240" w:lineRule="auto"/>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u w:color="666666"/>
                <w:lang w:val="en-GB"/>
              </w:rPr>
              <w:t>14</w:t>
            </w:r>
          </w:p>
        </w:tc>
        <w:tc>
          <w:tcPr>
            <w:tcW w:w="4481" w:type="dxa"/>
            <w:shd w:val="clear" w:color="auto" w:fill="auto"/>
          </w:tcPr>
          <w:p w14:paraId="412BD0D1"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lang w:val="en-GB"/>
              </w:rPr>
              <w:t>Conserve and sustainably use the oceans, seas and marine resources for sustainable development</w:t>
            </w:r>
          </w:p>
        </w:tc>
        <w:tc>
          <w:tcPr>
            <w:tcW w:w="3588" w:type="dxa"/>
            <w:shd w:val="clear" w:color="auto" w:fill="C6D9F1"/>
          </w:tcPr>
          <w:p w14:paraId="48F6B878"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p>
        </w:tc>
      </w:tr>
      <w:tr w:rsidR="00D66E0D" w:rsidRPr="006820A7" w14:paraId="0D503994" w14:textId="77777777" w:rsidTr="00D55E76">
        <w:tc>
          <w:tcPr>
            <w:tcW w:w="1003" w:type="dxa"/>
            <w:shd w:val="clear" w:color="auto" w:fill="auto"/>
          </w:tcPr>
          <w:p w14:paraId="3F4F7A93" w14:textId="77777777" w:rsidR="00D66E0D" w:rsidRPr="00E16D9B" w:rsidRDefault="00D66E0D" w:rsidP="00D55E76">
            <w:pPr>
              <w:pStyle w:val="Body"/>
              <w:spacing w:after="0" w:line="240" w:lineRule="auto"/>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u w:color="666666"/>
                <w:lang w:val="en-GB"/>
              </w:rPr>
              <w:t>15</w:t>
            </w:r>
          </w:p>
        </w:tc>
        <w:tc>
          <w:tcPr>
            <w:tcW w:w="4481" w:type="dxa"/>
            <w:shd w:val="clear" w:color="auto" w:fill="auto"/>
          </w:tcPr>
          <w:p w14:paraId="671E3D81"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lang w:val="en-GB"/>
              </w:rPr>
              <w:t>Protect, restore and promote sustainable use of terrestrial ecosystems, sustainably manage forests, combat desertification, and halt and reverse land degradation and halt biodiversity loss</w:t>
            </w:r>
          </w:p>
        </w:tc>
        <w:tc>
          <w:tcPr>
            <w:tcW w:w="3588" w:type="dxa"/>
            <w:shd w:val="clear" w:color="auto" w:fill="C6D9F1"/>
          </w:tcPr>
          <w:p w14:paraId="0E2A717B"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p>
        </w:tc>
      </w:tr>
      <w:tr w:rsidR="00D66E0D" w:rsidRPr="006820A7" w14:paraId="2CB93E76" w14:textId="77777777" w:rsidTr="00D55E76">
        <w:tc>
          <w:tcPr>
            <w:tcW w:w="1003" w:type="dxa"/>
            <w:shd w:val="clear" w:color="auto" w:fill="auto"/>
          </w:tcPr>
          <w:p w14:paraId="59BD9797" w14:textId="77777777" w:rsidR="00D66E0D" w:rsidRPr="00E16D9B" w:rsidRDefault="00D66E0D" w:rsidP="00D55E76">
            <w:pPr>
              <w:pStyle w:val="Body"/>
              <w:spacing w:after="0" w:line="240" w:lineRule="auto"/>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u w:color="666666"/>
                <w:lang w:val="en-GB"/>
              </w:rPr>
              <w:t>16</w:t>
            </w:r>
          </w:p>
        </w:tc>
        <w:tc>
          <w:tcPr>
            <w:tcW w:w="4481" w:type="dxa"/>
            <w:shd w:val="clear" w:color="auto" w:fill="auto"/>
          </w:tcPr>
          <w:p w14:paraId="596D57DE"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lang w:val="en-GB"/>
              </w:rPr>
              <w:t>Promote peaceful and inclusive societies for sustainable development, provide access to justice for all and build effective, accountable and inclusive institutions at all levels</w:t>
            </w:r>
          </w:p>
        </w:tc>
        <w:tc>
          <w:tcPr>
            <w:tcW w:w="3588" w:type="dxa"/>
            <w:shd w:val="clear" w:color="auto" w:fill="C6D9F1"/>
          </w:tcPr>
          <w:p w14:paraId="52D0BB96"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p>
        </w:tc>
      </w:tr>
      <w:tr w:rsidR="00D66E0D" w:rsidRPr="006820A7" w14:paraId="0BF4CB1C" w14:textId="77777777" w:rsidTr="00D55E76">
        <w:tc>
          <w:tcPr>
            <w:tcW w:w="1003" w:type="dxa"/>
            <w:shd w:val="clear" w:color="auto" w:fill="auto"/>
          </w:tcPr>
          <w:p w14:paraId="599E0DF5" w14:textId="77777777" w:rsidR="00D66E0D" w:rsidRPr="00E16D9B" w:rsidRDefault="00D66E0D" w:rsidP="00D55E76">
            <w:pPr>
              <w:pStyle w:val="Body"/>
              <w:spacing w:after="0" w:line="240" w:lineRule="auto"/>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u w:color="666666"/>
                <w:lang w:val="en-GB"/>
              </w:rPr>
              <w:t>17</w:t>
            </w:r>
          </w:p>
        </w:tc>
        <w:tc>
          <w:tcPr>
            <w:tcW w:w="4481" w:type="dxa"/>
            <w:shd w:val="clear" w:color="auto" w:fill="auto"/>
          </w:tcPr>
          <w:p w14:paraId="1F8A48B9" w14:textId="77777777" w:rsidR="00D66E0D" w:rsidRPr="00E16D9B" w:rsidRDefault="00D66E0D" w:rsidP="00A261B7">
            <w:pPr>
              <w:pStyle w:val="Body"/>
              <w:spacing w:after="0" w:line="240" w:lineRule="auto"/>
              <w:jc w:val="both"/>
              <w:rPr>
                <w:rFonts w:ascii="Times New Roman" w:hAnsi="Times New Roman" w:cs="Times New Roman"/>
                <w:color w:val="auto"/>
                <w:sz w:val="20"/>
                <w:szCs w:val="20"/>
                <w:u w:color="666666"/>
                <w:lang w:val="en-GB"/>
              </w:rPr>
            </w:pPr>
            <w:r w:rsidRPr="00E16D9B">
              <w:rPr>
                <w:rFonts w:ascii="Times New Roman" w:hAnsi="Times New Roman" w:cs="Times New Roman"/>
                <w:color w:val="auto"/>
                <w:sz w:val="20"/>
                <w:szCs w:val="20"/>
                <w:lang w:val="en-GB"/>
              </w:rPr>
              <w:t>Strengthen the means of implementation and revitalize the global partnership for sustainable development</w:t>
            </w:r>
          </w:p>
        </w:tc>
        <w:tc>
          <w:tcPr>
            <w:tcW w:w="3588" w:type="dxa"/>
            <w:shd w:val="clear" w:color="auto" w:fill="C6D9F1"/>
          </w:tcPr>
          <w:p w14:paraId="17149715" w14:textId="77777777" w:rsidR="00D66E0D" w:rsidRPr="00E16D9B" w:rsidRDefault="00D66E0D" w:rsidP="00D55E76">
            <w:pPr>
              <w:pStyle w:val="Body"/>
              <w:spacing w:after="0" w:line="240" w:lineRule="auto"/>
              <w:rPr>
                <w:rFonts w:ascii="Times New Roman" w:hAnsi="Times New Roman" w:cs="Times New Roman"/>
                <w:color w:val="auto"/>
                <w:sz w:val="20"/>
                <w:szCs w:val="20"/>
                <w:u w:color="666666"/>
                <w:lang w:val="en-GB"/>
              </w:rPr>
            </w:pPr>
          </w:p>
        </w:tc>
      </w:tr>
    </w:tbl>
    <w:p w14:paraId="4920B9C7" w14:textId="77777777" w:rsidR="00D66E0D" w:rsidRPr="00E16D9B" w:rsidRDefault="00D66E0D" w:rsidP="00D66E0D">
      <w:pPr>
        <w:pStyle w:val="ListParagraph"/>
        <w:spacing w:after="0" w:line="276" w:lineRule="auto"/>
        <w:ind w:left="360"/>
        <w:rPr>
          <w:rFonts w:ascii="Times New Roman" w:eastAsia="Times New Roman" w:hAnsi="Times New Roman"/>
          <w:b/>
          <w:bCs/>
          <w:sz w:val="20"/>
          <w:szCs w:val="20"/>
          <w:lang w:val="en-GB"/>
        </w:rPr>
      </w:pPr>
    </w:p>
    <w:p w14:paraId="0783E183" w14:textId="77777777" w:rsidR="003747DA" w:rsidRPr="00E16D9B" w:rsidRDefault="003747DA" w:rsidP="00D66E0D">
      <w:pPr>
        <w:pStyle w:val="ListParagraph"/>
        <w:spacing w:after="0" w:line="276" w:lineRule="auto"/>
        <w:ind w:left="360"/>
        <w:rPr>
          <w:rFonts w:ascii="Times New Roman" w:eastAsia="Times New Roman" w:hAnsi="Times New Roman"/>
          <w:b/>
          <w:bCs/>
          <w:sz w:val="20"/>
          <w:szCs w:val="20"/>
          <w:lang w:val="en-GB"/>
        </w:rPr>
      </w:pPr>
    </w:p>
    <w:p w14:paraId="3B26C247" w14:textId="77777777" w:rsidR="00D66E0D" w:rsidRPr="00E16D9B" w:rsidRDefault="00D66E0D" w:rsidP="00D66E0D">
      <w:pPr>
        <w:pStyle w:val="ListParagraph"/>
        <w:numPr>
          <w:ilvl w:val="0"/>
          <w:numId w:val="8"/>
        </w:numPr>
        <w:spacing w:after="0" w:line="276" w:lineRule="auto"/>
        <w:rPr>
          <w:rFonts w:ascii="Times New Roman" w:eastAsia="Times New Roman" w:hAnsi="Times New Roman"/>
          <w:b/>
          <w:bCs/>
          <w:sz w:val="20"/>
          <w:szCs w:val="20"/>
          <w:lang w:val="en-GB"/>
        </w:rPr>
      </w:pPr>
      <w:r w:rsidRPr="00E16D9B">
        <w:rPr>
          <w:rFonts w:ascii="Times New Roman" w:eastAsia="Times New Roman" w:hAnsi="Times New Roman"/>
          <w:b/>
          <w:bCs/>
          <w:sz w:val="20"/>
          <w:szCs w:val="20"/>
          <w:lang w:val="en-GB"/>
        </w:rPr>
        <w:t>Classification of technical assistance:</w:t>
      </w:r>
    </w:p>
    <w:p w14:paraId="58F7FE4D" w14:textId="77777777" w:rsidR="00D66E0D" w:rsidRPr="00E16D9B" w:rsidRDefault="00D66E0D" w:rsidP="00D66E0D">
      <w:pPr>
        <w:pStyle w:val="ListParagraph"/>
        <w:spacing w:after="0" w:line="276" w:lineRule="auto"/>
        <w:ind w:left="142"/>
        <w:rPr>
          <w:rFonts w:ascii="Times New Roman" w:hAnsi="Times New Roman"/>
          <w:i/>
          <w:sz w:val="20"/>
          <w:szCs w:val="20"/>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559"/>
        <w:gridCol w:w="1417"/>
      </w:tblGrid>
      <w:tr w:rsidR="00D66E0D" w:rsidRPr="00E16D9B" w14:paraId="4A9287CC" w14:textId="77777777" w:rsidTr="00D55E76">
        <w:tc>
          <w:tcPr>
            <w:tcW w:w="6096" w:type="dxa"/>
            <w:shd w:val="clear" w:color="auto" w:fill="D9D9D9"/>
          </w:tcPr>
          <w:p w14:paraId="3CE3A804" w14:textId="77777777" w:rsidR="00D66E0D" w:rsidRPr="00E16D9B" w:rsidRDefault="00D66E0D" w:rsidP="00D55E76">
            <w:pPr>
              <w:spacing w:after="0"/>
              <w:rPr>
                <w:rFonts w:ascii="Times New Roman" w:hAnsi="Times New Roman"/>
                <w:i/>
                <w:sz w:val="20"/>
                <w:szCs w:val="20"/>
                <w:lang w:val="en-GB"/>
              </w:rPr>
            </w:pPr>
            <w:r w:rsidRPr="00E16D9B">
              <w:rPr>
                <w:rFonts w:ascii="Times New Roman" w:hAnsi="Times New Roman"/>
                <w:i/>
                <w:sz w:val="20"/>
                <w:szCs w:val="20"/>
                <w:lang w:val="en-GB"/>
              </w:rPr>
              <w:t>Please tick the relevant boxes below</w:t>
            </w:r>
          </w:p>
        </w:tc>
        <w:tc>
          <w:tcPr>
            <w:tcW w:w="1559" w:type="dxa"/>
            <w:shd w:val="clear" w:color="auto" w:fill="D9D9D9"/>
          </w:tcPr>
          <w:p w14:paraId="04B16558" w14:textId="77777777" w:rsidR="00D66E0D" w:rsidRPr="00E16D9B" w:rsidRDefault="00D66E0D" w:rsidP="00D55E76">
            <w:pPr>
              <w:spacing w:after="0"/>
              <w:rPr>
                <w:rFonts w:ascii="Times New Roman" w:hAnsi="Times New Roman"/>
                <w:i/>
                <w:sz w:val="20"/>
                <w:szCs w:val="20"/>
                <w:lang w:val="en-GB"/>
              </w:rPr>
            </w:pPr>
            <w:r w:rsidRPr="00E16D9B">
              <w:rPr>
                <w:rFonts w:ascii="Times New Roman" w:hAnsi="Times New Roman"/>
                <w:i/>
                <w:sz w:val="20"/>
                <w:szCs w:val="20"/>
                <w:lang w:val="en-GB"/>
              </w:rPr>
              <w:t>Primary</w:t>
            </w:r>
          </w:p>
        </w:tc>
        <w:tc>
          <w:tcPr>
            <w:tcW w:w="1417" w:type="dxa"/>
            <w:shd w:val="clear" w:color="auto" w:fill="D9D9D9"/>
          </w:tcPr>
          <w:p w14:paraId="248983D0" w14:textId="77777777" w:rsidR="00D66E0D" w:rsidRPr="00E16D9B" w:rsidRDefault="00D66E0D" w:rsidP="00D55E76">
            <w:pPr>
              <w:spacing w:after="0"/>
              <w:rPr>
                <w:rFonts w:ascii="Times New Roman" w:hAnsi="Times New Roman"/>
                <w:i/>
                <w:sz w:val="20"/>
                <w:szCs w:val="20"/>
                <w:lang w:val="en-GB"/>
              </w:rPr>
            </w:pPr>
            <w:r w:rsidRPr="00E16D9B">
              <w:rPr>
                <w:rFonts w:ascii="Times New Roman" w:hAnsi="Times New Roman"/>
                <w:i/>
                <w:sz w:val="20"/>
                <w:szCs w:val="20"/>
                <w:lang w:val="en-GB"/>
              </w:rPr>
              <w:t>Secondary</w:t>
            </w:r>
          </w:p>
        </w:tc>
      </w:tr>
      <w:tr w:rsidR="00D66E0D" w:rsidRPr="00E16D9B" w14:paraId="4891D50E" w14:textId="77777777" w:rsidTr="00D55E76">
        <w:tc>
          <w:tcPr>
            <w:tcW w:w="6096" w:type="dxa"/>
            <w:shd w:val="clear" w:color="auto" w:fill="C6D9F1"/>
          </w:tcPr>
          <w:p w14:paraId="727070A7" w14:textId="77777777" w:rsidR="00D66E0D" w:rsidRPr="00E16D9B" w:rsidRDefault="00D66E0D" w:rsidP="00A261B7">
            <w:pPr>
              <w:spacing w:after="0"/>
              <w:jc w:val="both"/>
              <w:rPr>
                <w:rFonts w:ascii="Times New Roman" w:hAnsi="Times New Roman"/>
                <w:sz w:val="20"/>
                <w:szCs w:val="20"/>
                <w:lang w:val="en-GB"/>
              </w:rPr>
            </w:pPr>
            <w:r w:rsidRPr="00E16D9B">
              <w:rPr>
                <w:rFonts w:ascii="Segoe UI Symbol" w:eastAsia="MS Gothic" w:hAnsi="Segoe UI Symbol" w:cs="Segoe UI Symbol"/>
                <w:sz w:val="20"/>
                <w:szCs w:val="20"/>
                <w:lang w:val="en-GB"/>
              </w:rPr>
              <w:t>☐</w:t>
            </w:r>
            <w:r w:rsidRPr="00E16D9B">
              <w:rPr>
                <w:rFonts w:ascii="Times New Roman" w:hAnsi="Times New Roman"/>
                <w:sz w:val="20"/>
                <w:szCs w:val="20"/>
                <w:lang w:val="en-GB"/>
              </w:rPr>
              <w:t xml:space="preserve"> 1. </w:t>
            </w:r>
            <w:r w:rsidRPr="00E16D9B">
              <w:rPr>
                <w:rFonts w:ascii="Times New Roman" w:eastAsia="Cambria" w:hAnsi="Times New Roman"/>
                <w:sz w:val="20"/>
                <w:szCs w:val="20"/>
                <w:lang w:val="en-GB"/>
              </w:rPr>
              <w:t>Decision-making tools and/or information provision</w:t>
            </w:r>
          </w:p>
        </w:tc>
        <w:tc>
          <w:tcPr>
            <w:tcW w:w="1559" w:type="dxa"/>
            <w:shd w:val="clear" w:color="auto" w:fill="C6D9F1"/>
          </w:tcPr>
          <w:p w14:paraId="5E9EA4D0" w14:textId="77777777" w:rsidR="00D66E0D" w:rsidRPr="00E16D9B" w:rsidRDefault="00D66E0D" w:rsidP="00D55E76">
            <w:pPr>
              <w:spacing w:after="0"/>
              <w:jc w:val="center"/>
              <w:rPr>
                <w:rFonts w:ascii="Times New Roman" w:hAnsi="Times New Roman"/>
                <w:sz w:val="20"/>
                <w:szCs w:val="20"/>
                <w:lang w:val="en-GB"/>
              </w:rPr>
            </w:pPr>
            <w:r w:rsidRPr="00E16D9B">
              <w:rPr>
                <w:rFonts w:ascii="Times New Roman" w:eastAsia="MS Gothic" w:hAnsi="Times New Roman"/>
                <w:sz w:val="20"/>
                <w:szCs w:val="20"/>
                <w:lang w:val="en-GB"/>
              </w:rPr>
              <w:t>X</w:t>
            </w:r>
          </w:p>
        </w:tc>
        <w:tc>
          <w:tcPr>
            <w:tcW w:w="1417" w:type="dxa"/>
            <w:shd w:val="clear" w:color="auto" w:fill="C6D9F1"/>
          </w:tcPr>
          <w:p w14:paraId="07259A01" w14:textId="77777777" w:rsidR="00D66E0D" w:rsidRPr="00E16D9B" w:rsidRDefault="00D66E0D" w:rsidP="00D55E76">
            <w:pPr>
              <w:spacing w:after="0"/>
              <w:jc w:val="center"/>
              <w:rPr>
                <w:rFonts w:ascii="Times New Roman" w:hAnsi="Times New Roman"/>
                <w:sz w:val="20"/>
                <w:szCs w:val="20"/>
                <w:lang w:val="en-GB"/>
              </w:rPr>
            </w:pPr>
          </w:p>
        </w:tc>
      </w:tr>
      <w:tr w:rsidR="00D66E0D" w:rsidRPr="00E16D9B" w14:paraId="4606B49D" w14:textId="77777777" w:rsidTr="00D55E76">
        <w:tc>
          <w:tcPr>
            <w:tcW w:w="6096" w:type="dxa"/>
            <w:shd w:val="clear" w:color="auto" w:fill="C6D9F1"/>
          </w:tcPr>
          <w:p w14:paraId="1DA758DF" w14:textId="77777777" w:rsidR="00D66E0D" w:rsidRPr="00E16D9B" w:rsidRDefault="00D66E0D" w:rsidP="00A261B7">
            <w:pPr>
              <w:spacing w:after="0"/>
              <w:jc w:val="both"/>
              <w:rPr>
                <w:rFonts w:ascii="Times New Roman" w:hAnsi="Times New Roman"/>
                <w:sz w:val="20"/>
                <w:szCs w:val="20"/>
                <w:lang w:val="en-GB"/>
              </w:rPr>
            </w:pPr>
            <w:r w:rsidRPr="00E16D9B">
              <w:rPr>
                <w:rFonts w:ascii="Segoe UI Symbol" w:eastAsia="MS Gothic" w:hAnsi="Segoe UI Symbol" w:cs="Segoe UI Symbol"/>
                <w:sz w:val="20"/>
                <w:szCs w:val="20"/>
                <w:lang w:val="en-GB"/>
              </w:rPr>
              <w:t>☐</w:t>
            </w:r>
            <w:r w:rsidRPr="00E16D9B">
              <w:rPr>
                <w:rFonts w:ascii="Times New Roman" w:hAnsi="Times New Roman"/>
                <w:sz w:val="20"/>
                <w:szCs w:val="20"/>
                <w:lang w:val="en-GB"/>
              </w:rPr>
              <w:t xml:space="preserve"> 2. Sectoral roadmaps and strategies</w:t>
            </w:r>
          </w:p>
        </w:tc>
        <w:tc>
          <w:tcPr>
            <w:tcW w:w="1559" w:type="dxa"/>
            <w:shd w:val="clear" w:color="auto" w:fill="C6D9F1"/>
          </w:tcPr>
          <w:p w14:paraId="3809343C" w14:textId="77777777" w:rsidR="00D66E0D" w:rsidRPr="00E16D9B" w:rsidRDefault="00D66E0D" w:rsidP="00D55E76">
            <w:pPr>
              <w:spacing w:after="0"/>
              <w:jc w:val="center"/>
              <w:rPr>
                <w:rFonts w:ascii="Times New Roman" w:hAnsi="Times New Roman"/>
                <w:sz w:val="20"/>
                <w:szCs w:val="20"/>
                <w:lang w:val="en-GB"/>
              </w:rPr>
            </w:pPr>
          </w:p>
        </w:tc>
        <w:tc>
          <w:tcPr>
            <w:tcW w:w="1417" w:type="dxa"/>
            <w:shd w:val="clear" w:color="auto" w:fill="C6D9F1"/>
          </w:tcPr>
          <w:p w14:paraId="5425B7BD" w14:textId="77777777" w:rsidR="00D66E0D" w:rsidRPr="00E16D9B" w:rsidRDefault="00D66E0D" w:rsidP="00D55E76">
            <w:pPr>
              <w:spacing w:after="0"/>
              <w:jc w:val="center"/>
              <w:rPr>
                <w:rFonts w:ascii="Times New Roman" w:hAnsi="Times New Roman"/>
                <w:sz w:val="20"/>
                <w:szCs w:val="20"/>
                <w:lang w:val="en-GB"/>
              </w:rPr>
            </w:pPr>
          </w:p>
        </w:tc>
      </w:tr>
      <w:tr w:rsidR="00D66E0D" w:rsidRPr="00E16D9B" w14:paraId="311AC7C6" w14:textId="77777777" w:rsidTr="00D55E76">
        <w:tc>
          <w:tcPr>
            <w:tcW w:w="6096" w:type="dxa"/>
            <w:shd w:val="clear" w:color="auto" w:fill="C6D9F1"/>
          </w:tcPr>
          <w:p w14:paraId="0A4BB48B" w14:textId="77777777" w:rsidR="00D66E0D" w:rsidRPr="00E16D9B" w:rsidRDefault="00D66E0D" w:rsidP="00A261B7">
            <w:pPr>
              <w:spacing w:after="0"/>
              <w:jc w:val="both"/>
              <w:rPr>
                <w:rFonts w:ascii="Times New Roman" w:hAnsi="Times New Roman"/>
                <w:sz w:val="20"/>
                <w:szCs w:val="20"/>
                <w:lang w:val="en-GB"/>
              </w:rPr>
            </w:pPr>
            <w:r w:rsidRPr="00E16D9B">
              <w:rPr>
                <w:rFonts w:ascii="Segoe UI Symbol" w:eastAsia="MS Gothic" w:hAnsi="Segoe UI Symbol" w:cs="Segoe UI Symbol"/>
                <w:sz w:val="20"/>
                <w:szCs w:val="20"/>
                <w:lang w:val="en-GB"/>
              </w:rPr>
              <w:t>☐</w:t>
            </w:r>
            <w:r w:rsidRPr="00E16D9B">
              <w:rPr>
                <w:rFonts w:ascii="Times New Roman" w:hAnsi="Times New Roman"/>
                <w:sz w:val="20"/>
                <w:szCs w:val="20"/>
                <w:lang w:val="en-GB"/>
              </w:rPr>
              <w:t xml:space="preserve"> 3. Recommendations for legal reforms, policies and regulations </w:t>
            </w:r>
          </w:p>
        </w:tc>
        <w:tc>
          <w:tcPr>
            <w:tcW w:w="1559" w:type="dxa"/>
            <w:shd w:val="clear" w:color="auto" w:fill="C6D9F1"/>
          </w:tcPr>
          <w:p w14:paraId="1559F33E" w14:textId="77777777" w:rsidR="00D66E0D" w:rsidRPr="00E16D9B" w:rsidRDefault="00D66E0D" w:rsidP="00D55E76">
            <w:pPr>
              <w:spacing w:after="0"/>
              <w:jc w:val="center"/>
              <w:rPr>
                <w:rFonts w:ascii="Times New Roman" w:hAnsi="Times New Roman"/>
                <w:sz w:val="20"/>
                <w:szCs w:val="20"/>
                <w:lang w:val="en-GB"/>
              </w:rPr>
            </w:pPr>
          </w:p>
        </w:tc>
        <w:tc>
          <w:tcPr>
            <w:tcW w:w="1417" w:type="dxa"/>
            <w:shd w:val="clear" w:color="auto" w:fill="C6D9F1"/>
          </w:tcPr>
          <w:p w14:paraId="36D55496" w14:textId="77777777" w:rsidR="00D66E0D" w:rsidRPr="00E16D9B" w:rsidRDefault="00D66E0D" w:rsidP="00D55E76">
            <w:pPr>
              <w:spacing w:after="0"/>
              <w:jc w:val="center"/>
              <w:rPr>
                <w:rFonts w:ascii="Times New Roman" w:hAnsi="Times New Roman"/>
                <w:sz w:val="20"/>
                <w:szCs w:val="20"/>
                <w:lang w:val="en-GB"/>
              </w:rPr>
            </w:pPr>
            <w:r w:rsidRPr="00E16D9B">
              <w:rPr>
                <w:rFonts w:ascii="Times New Roman" w:eastAsia="MS Gothic" w:hAnsi="Times New Roman"/>
                <w:sz w:val="20"/>
                <w:szCs w:val="20"/>
                <w:lang w:val="en-GB"/>
              </w:rPr>
              <w:t>X</w:t>
            </w:r>
          </w:p>
        </w:tc>
      </w:tr>
      <w:tr w:rsidR="00D66E0D" w:rsidRPr="00E16D9B" w14:paraId="788F328B" w14:textId="77777777" w:rsidTr="00D55E76">
        <w:trPr>
          <w:trHeight w:val="163"/>
        </w:trPr>
        <w:tc>
          <w:tcPr>
            <w:tcW w:w="6096" w:type="dxa"/>
            <w:shd w:val="clear" w:color="auto" w:fill="C6D9F1"/>
          </w:tcPr>
          <w:p w14:paraId="6B6EC321" w14:textId="77777777" w:rsidR="00D66E0D" w:rsidRPr="00E16D9B" w:rsidRDefault="00D66E0D" w:rsidP="00A261B7">
            <w:pPr>
              <w:spacing w:after="0"/>
              <w:jc w:val="both"/>
              <w:rPr>
                <w:rFonts w:ascii="Times New Roman" w:hAnsi="Times New Roman"/>
                <w:sz w:val="20"/>
                <w:szCs w:val="20"/>
                <w:lang w:val="en-GB"/>
              </w:rPr>
            </w:pPr>
            <w:r w:rsidRPr="00E16D9B">
              <w:rPr>
                <w:rFonts w:ascii="Segoe UI Symbol" w:eastAsia="MS Gothic" w:hAnsi="Segoe UI Symbol" w:cs="Segoe UI Symbol"/>
                <w:sz w:val="20"/>
                <w:szCs w:val="20"/>
                <w:lang w:val="en-GB"/>
              </w:rPr>
              <w:t>☐</w:t>
            </w:r>
            <w:r w:rsidRPr="00E16D9B">
              <w:rPr>
                <w:rFonts w:ascii="Times New Roman" w:hAnsi="Times New Roman"/>
                <w:sz w:val="20"/>
                <w:szCs w:val="20"/>
                <w:lang w:val="en-GB"/>
              </w:rPr>
              <w:t xml:space="preserve"> 4. Financing facilitation</w:t>
            </w:r>
          </w:p>
        </w:tc>
        <w:tc>
          <w:tcPr>
            <w:tcW w:w="1559" w:type="dxa"/>
            <w:shd w:val="clear" w:color="auto" w:fill="C6D9F1"/>
          </w:tcPr>
          <w:p w14:paraId="1340BEC7" w14:textId="77777777" w:rsidR="00D66E0D" w:rsidRPr="00E16D9B" w:rsidRDefault="00D66E0D" w:rsidP="00D55E76">
            <w:pPr>
              <w:spacing w:after="0"/>
              <w:jc w:val="center"/>
              <w:rPr>
                <w:rFonts w:ascii="Times New Roman" w:hAnsi="Times New Roman"/>
                <w:sz w:val="20"/>
                <w:szCs w:val="20"/>
                <w:lang w:val="en-GB"/>
              </w:rPr>
            </w:pPr>
          </w:p>
        </w:tc>
        <w:tc>
          <w:tcPr>
            <w:tcW w:w="1417" w:type="dxa"/>
            <w:shd w:val="clear" w:color="auto" w:fill="C6D9F1"/>
          </w:tcPr>
          <w:p w14:paraId="35E3A073" w14:textId="77777777" w:rsidR="00D66E0D" w:rsidRPr="00E16D9B" w:rsidRDefault="00D66E0D" w:rsidP="00D55E76">
            <w:pPr>
              <w:spacing w:after="0"/>
              <w:jc w:val="center"/>
              <w:rPr>
                <w:rFonts w:ascii="Times New Roman" w:hAnsi="Times New Roman"/>
                <w:sz w:val="20"/>
                <w:szCs w:val="20"/>
                <w:lang w:val="en-GB"/>
              </w:rPr>
            </w:pPr>
          </w:p>
        </w:tc>
      </w:tr>
      <w:tr w:rsidR="00D66E0D" w:rsidRPr="006820A7" w14:paraId="5D159273" w14:textId="77777777" w:rsidTr="00D55E76">
        <w:tc>
          <w:tcPr>
            <w:tcW w:w="6096" w:type="dxa"/>
            <w:shd w:val="clear" w:color="auto" w:fill="C6D9F1"/>
          </w:tcPr>
          <w:p w14:paraId="2892E560" w14:textId="77777777" w:rsidR="00D66E0D" w:rsidRPr="00E16D9B" w:rsidRDefault="00D66E0D" w:rsidP="00A261B7">
            <w:pPr>
              <w:spacing w:after="0"/>
              <w:jc w:val="both"/>
              <w:rPr>
                <w:rFonts w:ascii="Times New Roman" w:hAnsi="Times New Roman"/>
                <w:sz w:val="20"/>
                <w:szCs w:val="20"/>
                <w:lang w:val="en-GB"/>
              </w:rPr>
            </w:pPr>
            <w:r w:rsidRPr="00E16D9B">
              <w:rPr>
                <w:rFonts w:ascii="Segoe UI Symbol" w:eastAsia="MS Gothic" w:hAnsi="Segoe UI Symbol" w:cs="Segoe UI Symbol"/>
                <w:sz w:val="20"/>
                <w:szCs w:val="20"/>
                <w:lang w:val="en-GB"/>
              </w:rPr>
              <w:t>☐</w:t>
            </w:r>
            <w:r w:rsidRPr="00E16D9B">
              <w:rPr>
                <w:rFonts w:ascii="Times New Roman" w:hAnsi="Times New Roman"/>
                <w:sz w:val="20"/>
                <w:szCs w:val="20"/>
                <w:lang w:val="en-GB"/>
              </w:rPr>
              <w:t xml:space="preserve"> 5. Private sector engagement and market creation</w:t>
            </w:r>
          </w:p>
        </w:tc>
        <w:tc>
          <w:tcPr>
            <w:tcW w:w="1559" w:type="dxa"/>
            <w:shd w:val="clear" w:color="auto" w:fill="C6D9F1"/>
          </w:tcPr>
          <w:p w14:paraId="2676567D" w14:textId="77777777" w:rsidR="00D66E0D" w:rsidRPr="00E16D9B" w:rsidRDefault="00D66E0D" w:rsidP="00D55E76">
            <w:pPr>
              <w:spacing w:after="0"/>
              <w:jc w:val="center"/>
              <w:rPr>
                <w:rFonts w:ascii="Times New Roman" w:hAnsi="Times New Roman"/>
                <w:sz w:val="20"/>
                <w:szCs w:val="20"/>
                <w:lang w:val="en-GB"/>
              </w:rPr>
            </w:pPr>
          </w:p>
        </w:tc>
        <w:tc>
          <w:tcPr>
            <w:tcW w:w="1417" w:type="dxa"/>
            <w:shd w:val="clear" w:color="auto" w:fill="C6D9F1"/>
          </w:tcPr>
          <w:p w14:paraId="24E0BF3F" w14:textId="77777777" w:rsidR="00D66E0D" w:rsidRPr="00E16D9B" w:rsidRDefault="00D66E0D" w:rsidP="00D55E76">
            <w:pPr>
              <w:spacing w:after="0"/>
              <w:jc w:val="center"/>
              <w:rPr>
                <w:rFonts w:ascii="Times New Roman" w:hAnsi="Times New Roman"/>
                <w:sz w:val="20"/>
                <w:szCs w:val="20"/>
                <w:lang w:val="en-GB"/>
              </w:rPr>
            </w:pPr>
          </w:p>
        </w:tc>
      </w:tr>
      <w:tr w:rsidR="00D66E0D" w:rsidRPr="006820A7" w14:paraId="6F7ABF3B" w14:textId="77777777" w:rsidTr="00D55E76">
        <w:tc>
          <w:tcPr>
            <w:tcW w:w="6096" w:type="dxa"/>
            <w:shd w:val="clear" w:color="auto" w:fill="C6D9F1"/>
          </w:tcPr>
          <w:p w14:paraId="1FA03952" w14:textId="77777777" w:rsidR="00D66E0D" w:rsidRPr="00E16D9B" w:rsidRDefault="00D66E0D" w:rsidP="00A261B7">
            <w:pPr>
              <w:spacing w:after="0"/>
              <w:jc w:val="both"/>
              <w:rPr>
                <w:rFonts w:ascii="Times New Roman" w:hAnsi="Times New Roman"/>
                <w:sz w:val="20"/>
                <w:szCs w:val="20"/>
                <w:lang w:val="en-GB"/>
              </w:rPr>
            </w:pPr>
            <w:r w:rsidRPr="00E16D9B">
              <w:rPr>
                <w:rFonts w:ascii="Segoe UI Symbol" w:eastAsia="MS Gothic" w:hAnsi="Segoe UI Symbol" w:cs="Segoe UI Symbol"/>
                <w:sz w:val="20"/>
                <w:szCs w:val="20"/>
                <w:lang w:val="en-GB"/>
              </w:rPr>
              <w:t>☐</w:t>
            </w:r>
            <w:r w:rsidRPr="00E16D9B">
              <w:rPr>
                <w:rFonts w:ascii="Times New Roman" w:hAnsi="Times New Roman"/>
                <w:sz w:val="20"/>
                <w:szCs w:val="20"/>
                <w:lang w:val="en-GB"/>
              </w:rPr>
              <w:t xml:space="preserve"> 6. Research and development of new technologies </w:t>
            </w:r>
          </w:p>
        </w:tc>
        <w:tc>
          <w:tcPr>
            <w:tcW w:w="1559" w:type="dxa"/>
            <w:shd w:val="clear" w:color="auto" w:fill="C6D9F1"/>
          </w:tcPr>
          <w:p w14:paraId="60C3B5B6" w14:textId="77777777" w:rsidR="00D66E0D" w:rsidRPr="00E16D9B" w:rsidRDefault="00D66E0D" w:rsidP="00D55E76">
            <w:pPr>
              <w:spacing w:after="0"/>
              <w:jc w:val="center"/>
              <w:rPr>
                <w:rFonts w:ascii="Times New Roman" w:hAnsi="Times New Roman"/>
                <w:sz w:val="20"/>
                <w:szCs w:val="20"/>
                <w:lang w:val="en-GB"/>
              </w:rPr>
            </w:pPr>
          </w:p>
        </w:tc>
        <w:tc>
          <w:tcPr>
            <w:tcW w:w="1417" w:type="dxa"/>
            <w:shd w:val="clear" w:color="auto" w:fill="C6D9F1"/>
          </w:tcPr>
          <w:p w14:paraId="4F1EE66D" w14:textId="77777777" w:rsidR="00D66E0D" w:rsidRPr="00E16D9B" w:rsidRDefault="00D66E0D" w:rsidP="00D55E76">
            <w:pPr>
              <w:spacing w:after="0"/>
              <w:jc w:val="center"/>
              <w:rPr>
                <w:rFonts w:ascii="Times New Roman" w:hAnsi="Times New Roman"/>
                <w:sz w:val="20"/>
                <w:szCs w:val="20"/>
                <w:lang w:val="en-GB"/>
              </w:rPr>
            </w:pPr>
          </w:p>
        </w:tc>
      </w:tr>
      <w:tr w:rsidR="00D66E0D" w:rsidRPr="00E16D9B" w14:paraId="67620BC5" w14:textId="77777777" w:rsidTr="00D55E76">
        <w:tc>
          <w:tcPr>
            <w:tcW w:w="6096" w:type="dxa"/>
            <w:shd w:val="clear" w:color="auto" w:fill="C6D9F1"/>
          </w:tcPr>
          <w:p w14:paraId="53074041" w14:textId="77777777" w:rsidR="00D66E0D" w:rsidRPr="00E16D9B" w:rsidRDefault="00D66E0D" w:rsidP="00A261B7">
            <w:pPr>
              <w:spacing w:after="0"/>
              <w:jc w:val="both"/>
              <w:rPr>
                <w:rFonts w:ascii="Times New Roman" w:eastAsia="MS Gothic" w:hAnsi="Times New Roman"/>
                <w:sz w:val="20"/>
                <w:szCs w:val="20"/>
                <w:lang w:val="en-GB"/>
              </w:rPr>
            </w:pPr>
            <w:r w:rsidRPr="00E16D9B">
              <w:rPr>
                <w:rFonts w:ascii="Segoe UI Symbol" w:eastAsia="MS Gothic" w:hAnsi="Segoe UI Symbol" w:cs="Segoe UI Symbol"/>
                <w:sz w:val="20"/>
                <w:szCs w:val="20"/>
                <w:lang w:val="en-GB"/>
              </w:rPr>
              <w:t>☐</w:t>
            </w:r>
            <w:r w:rsidRPr="00E16D9B">
              <w:rPr>
                <w:rFonts w:ascii="Times New Roman" w:hAnsi="Times New Roman"/>
                <w:sz w:val="20"/>
                <w:szCs w:val="20"/>
                <w:lang w:val="en-GB"/>
              </w:rPr>
              <w:t xml:space="preserve"> 7. Feasibility of technology options</w:t>
            </w:r>
          </w:p>
        </w:tc>
        <w:tc>
          <w:tcPr>
            <w:tcW w:w="1559" w:type="dxa"/>
            <w:shd w:val="clear" w:color="auto" w:fill="C6D9F1"/>
          </w:tcPr>
          <w:p w14:paraId="5838E756" w14:textId="77777777" w:rsidR="00D66E0D" w:rsidRPr="00E16D9B" w:rsidRDefault="00D66E0D" w:rsidP="00D55E76">
            <w:pPr>
              <w:spacing w:after="0"/>
              <w:jc w:val="center"/>
              <w:rPr>
                <w:rFonts w:ascii="Times New Roman" w:hAnsi="Times New Roman"/>
                <w:sz w:val="20"/>
                <w:szCs w:val="20"/>
                <w:lang w:val="en-GB"/>
              </w:rPr>
            </w:pPr>
          </w:p>
        </w:tc>
        <w:tc>
          <w:tcPr>
            <w:tcW w:w="1417" w:type="dxa"/>
            <w:shd w:val="clear" w:color="auto" w:fill="C6D9F1"/>
          </w:tcPr>
          <w:p w14:paraId="1A0FB366" w14:textId="77777777" w:rsidR="00D66E0D" w:rsidRPr="00E16D9B" w:rsidRDefault="00D66E0D" w:rsidP="00D55E76">
            <w:pPr>
              <w:spacing w:after="0"/>
              <w:jc w:val="center"/>
              <w:rPr>
                <w:rFonts w:ascii="Times New Roman" w:hAnsi="Times New Roman"/>
                <w:sz w:val="20"/>
                <w:szCs w:val="20"/>
                <w:lang w:val="en-GB"/>
              </w:rPr>
            </w:pPr>
          </w:p>
        </w:tc>
      </w:tr>
      <w:tr w:rsidR="00D66E0D" w:rsidRPr="00E16D9B" w14:paraId="44E17352" w14:textId="77777777" w:rsidTr="00D55E76">
        <w:tc>
          <w:tcPr>
            <w:tcW w:w="6096" w:type="dxa"/>
            <w:shd w:val="clear" w:color="auto" w:fill="C6D9F1"/>
          </w:tcPr>
          <w:p w14:paraId="376A7BDA" w14:textId="77777777" w:rsidR="00D66E0D" w:rsidRPr="00E16D9B" w:rsidRDefault="00D66E0D" w:rsidP="00A261B7">
            <w:pPr>
              <w:spacing w:after="0"/>
              <w:jc w:val="both"/>
              <w:rPr>
                <w:rFonts w:ascii="Times New Roman" w:eastAsia="MS Gothic" w:hAnsi="Times New Roman"/>
                <w:sz w:val="20"/>
                <w:szCs w:val="20"/>
                <w:lang w:val="en-GB"/>
              </w:rPr>
            </w:pPr>
            <w:r w:rsidRPr="00E16D9B">
              <w:rPr>
                <w:rFonts w:ascii="Segoe UI Symbol" w:eastAsia="MS Gothic" w:hAnsi="Segoe UI Symbol" w:cs="Segoe UI Symbol"/>
                <w:sz w:val="20"/>
                <w:szCs w:val="20"/>
                <w:lang w:val="en-GB"/>
              </w:rPr>
              <w:t>☐</w:t>
            </w:r>
            <w:r w:rsidRPr="00E16D9B">
              <w:rPr>
                <w:rFonts w:ascii="Times New Roman" w:hAnsi="Times New Roman"/>
                <w:sz w:val="20"/>
                <w:szCs w:val="20"/>
                <w:lang w:val="en-GB"/>
              </w:rPr>
              <w:t xml:space="preserve"> 8. Piloting and deployment of technologies in local conditions</w:t>
            </w:r>
          </w:p>
        </w:tc>
        <w:tc>
          <w:tcPr>
            <w:tcW w:w="1559" w:type="dxa"/>
            <w:shd w:val="clear" w:color="auto" w:fill="C6D9F1"/>
          </w:tcPr>
          <w:p w14:paraId="0B1E3AA2" w14:textId="77777777" w:rsidR="00D66E0D" w:rsidRPr="00E16D9B" w:rsidRDefault="00D66E0D" w:rsidP="00D55E76">
            <w:pPr>
              <w:spacing w:after="0"/>
              <w:jc w:val="center"/>
              <w:rPr>
                <w:rFonts w:ascii="Times New Roman" w:hAnsi="Times New Roman"/>
                <w:sz w:val="20"/>
                <w:szCs w:val="20"/>
                <w:lang w:val="en-GB"/>
              </w:rPr>
            </w:pPr>
          </w:p>
        </w:tc>
        <w:tc>
          <w:tcPr>
            <w:tcW w:w="1417" w:type="dxa"/>
            <w:shd w:val="clear" w:color="auto" w:fill="C6D9F1"/>
          </w:tcPr>
          <w:p w14:paraId="21BC0390" w14:textId="77777777" w:rsidR="00D66E0D" w:rsidRPr="00E16D9B" w:rsidRDefault="00D66E0D" w:rsidP="00D55E76">
            <w:pPr>
              <w:spacing w:after="0"/>
              <w:jc w:val="center"/>
              <w:rPr>
                <w:rFonts w:ascii="Times New Roman" w:hAnsi="Times New Roman"/>
                <w:sz w:val="20"/>
                <w:szCs w:val="20"/>
                <w:lang w:val="en-GB"/>
              </w:rPr>
            </w:pPr>
            <w:r w:rsidRPr="00E16D9B">
              <w:rPr>
                <w:rFonts w:ascii="Times New Roman" w:eastAsia="MS Gothic" w:hAnsi="Times New Roman"/>
                <w:sz w:val="20"/>
                <w:szCs w:val="20"/>
                <w:lang w:val="en-GB"/>
              </w:rPr>
              <w:t>X</w:t>
            </w:r>
          </w:p>
        </w:tc>
      </w:tr>
      <w:tr w:rsidR="00D66E0D" w:rsidRPr="00E16D9B" w14:paraId="4FDC7ADE" w14:textId="77777777" w:rsidTr="00D55E76">
        <w:tc>
          <w:tcPr>
            <w:tcW w:w="6096" w:type="dxa"/>
            <w:shd w:val="clear" w:color="auto" w:fill="C6D9F1"/>
          </w:tcPr>
          <w:p w14:paraId="1811D99F" w14:textId="77777777" w:rsidR="00D66E0D" w:rsidRPr="00E16D9B" w:rsidRDefault="00D66E0D" w:rsidP="00A261B7">
            <w:pPr>
              <w:spacing w:after="0"/>
              <w:jc w:val="both"/>
              <w:rPr>
                <w:rFonts w:ascii="Times New Roman" w:hAnsi="Times New Roman"/>
                <w:sz w:val="20"/>
                <w:szCs w:val="20"/>
                <w:lang w:val="en-GB"/>
              </w:rPr>
            </w:pPr>
            <w:r w:rsidRPr="00E16D9B">
              <w:rPr>
                <w:rFonts w:ascii="Segoe UI Symbol" w:eastAsia="MS Gothic" w:hAnsi="Segoe UI Symbol" w:cs="Segoe UI Symbol"/>
                <w:sz w:val="20"/>
                <w:szCs w:val="20"/>
                <w:lang w:val="en-GB"/>
              </w:rPr>
              <w:t>☐</w:t>
            </w:r>
            <w:r w:rsidRPr="00E16D9B">
              <w:rPr>
                <w:rFonts w:ascii="Times New Roman" w:hAnsi="Times New Roman"/>
                <w:sz w:val="20"/>
                <w:szCs w:val="20"/>
                <w:lang w:val="en-GB"/>
              </w:rPr>
              <w:t xml:space="preserve"> 9. Technology identification and prioritisation</w:t>
            </w:r>
          </w:p>
        </w:tc>
        <w:tc>
          <w:tcPr>
            <w:tcW w:w="1559" w:type="dxa"/>
            <w:shd w:val="clear" w:color="auto" w:fill="C6D9F1"/>
          </w:tcPr>
          <w:p w14:paraId="7FD67183" w14:textId="77777777" w:rsidR="00D66E0D" w:rsidRPr="00E16D9B" w:rsidRDefault="00D66E0D" w:rsidP="00D55E76">
            <w:pPr>
              <w:spacing w:after="0"/>
              <w:jc w:val="center"/>
              <w:rPr>
                <w:rFonts w:ascii="Times New Roman" w:hAnsi="Times New Roman"/>
                <w:sz w:val="20"/>
                <w:szCs w:val="20"/>
                <w:lang w:val="en-GB"/>
              </w:rPr>
            </w:pPr>
            <w:r w:rsidRPr="00E16D9B">
              <w:rPr>
                <w:rFonts w:ascii="Times New Roman" w:eastAsia="MS Gothic" w:hAnsi="Times New Roman"/>
                <w:sz w:val="20"/>
                <w:szCs w:val="20"/>
                <w:lang w:val="en-GB"/>
              </w:rPr>
              <w:t>X</w:t>
            </w:r>
          </w:p>
        </w:tc>
        <w:tc>
          <w:tcPr>
            <w:tcW w:w="1417" w:type="dxa"/>
            <w:shd w:val="clear" w:color="auto" w:fill="C6D9F1"/>
          </w:tcPr>
          <w:p w14:paraId="60CDBD1A" w14:textId="77777777" w:rsidR="00D66E0D" w:rsidRPr="00E16D9B" w:rsidRDefault="00D66E0D" w:rsidP="00D55E76">
            <w:pPr>
              <w:spacing w:after="0"/>
              <w:jc w:val="center"/>
              <w:rPr>
                <w:rFonts w:ascii="Times New Roman" w:hAnsi="Times New Roman"/>
                <w:sz w:val="20"/>
                <w:szCs w:val="20"/>
                <w:lang w:val="en-GB"/>
              </w:rPr>
            </w:pPr>
          </w:p>
        </w:tc>
      </w:tr>
    </w:tbl>
    <w:p w14:paraId="58626A1E" w14:textId="77777777" w:rsidR="00D66E0D" w:rsidRPr="00E16D9B" w:rsidRDefault="00D66E0D" w:rsidP="00D66E0D">
      <w:pPr>
        <w:spacing w:after="0" w:line="276" w:lineRule="auto"/>
        <w:ind w:left="142"/>
        <w:rPr>
          <w:rFonts w:ascii="Times New Roman" w:eastAsia="Times New Roman" w:hAnsi="Times New Roman"/>
          <w:b/>
          <w:bCs/>
          <w:i/>
          <w:sz w:val="20"/>
          <w:szCs w:val="20"/>
          <w:lang w:val="en-GB"/>
        </w:rPr>
      </w:pPr>
      <w:r w:rsidRPr="00E16D9B">
        <w:rPr>
          <w:rFonts w:ascii="Times New Roman" w:eastAsia="Times New Roman" w:hAnsi="Times New Roman"/>
          <w:b/>
          <w:bCs/>
          <w:i/>
          <w:sz w:val="20"/>
          <w:szCs w:val="20"/>
          <w:lang w:val="en-GB"/>
        </w:rPr>
        <w:t xml:space="preserve">Please note that all CTCN technical assistance contributes to strengthening the capacity of in-country actors. </w:t>
      </w:r>
    </w:p>
    <w:p w14:paraId="528DE813" w14:textId="77777777" w:rsidR="00D66E0D" w:rsidRPr="00E16D9B" w:rsidRDefault="00D66E0D" w:rsidP="00D66E0D">
      <w:pPr>
        <w:spacing w:after="0" w:line="276" w:lineRule="auto"/>
        <w:rPr>
          <w:rFonts w:ascii="Times New Roman" w:eastAsia="Times New Roman" w:hAnsi="Times New Roman"/>
          <w:b/>
          <w:bCs/>
          <w:sz w:val="20"/>
          <w:szCs w:val="20"/>
          <w:lang w:val="en-GB"/>
        </w:rPr>
      </w:pPr>
    </w:p>
    <w:p w14:paraId="290CFF50" w14:textId="77777777" w:rsidR="00D66E0D" w:rsidRPr="00E16D9B" w:rsidRDefault="00D66E0D" w:rsidP="00D66E0D">
      <w:pPr>
        <w:spacing w:after="0" w:line="276" w:lineRule="auto"/>
        <w:rPr>
          <w:rFonts w:ascii="Times New Roman" w:eastAsia="Times New Roman" w:hAnsi="Times New Roman"/>
          <w:sz w:val="20"/>
          <w:szCs w:val="20"/>
          <w:lang w:val="en-GB"/>
        </w:rPr>
      </w:pPr>
    </w:p>
    <w:p w14:paraId="72AB74CE" w14:textId="77777777" w:rsidR="00D66E0D" w:rsidRPr="00E16D9B" w:rsidRDefault="00D66E0D" w:rsidP="00D66E0D">
      <w:pPr>
        <w:pStyle w:val="ListParagraph"/>
        <w:numPr>
          <w:ilvl w:val="0"/>
          <w:numId w:val="8"/>
        </w:numPr>
        <w:spacing w:after="0" w:line="276" w:lineRule="auto"/>
        <w:rPr>
          <w:rFonts w:ascii="Times New Roman" w:hAnsi="Times New Roman"/>
          <w:b/>
          <w:sz w:val="20"/>
          <w:szCs w:val="20"/>
          <w:lang w:val="en-GB"/>
        </w:rPr>
      </w:pPr>
      <w:r w:rsidRPr="00E16D9B">
        <w:rPr>
          <w:rFonts w:ascii="Times New Roman" w:hAnsi="Times New Roman"/>
          <w:b/>
          <w:sz w:val="20"/>
          <w:szCs w:val="20"/>
          <w:lang w:val="en-GB"/>
        </w:rPr>
        <w:t>Monitoring and Evaluation process</w:t>
      </w:r>
    </w:p>
    <w:p w14:paraId="36ACED63" w14:textId="77777777" w:rsidR="00D66E0D" w:rsidRPr="00E16D9B" w:rsidRDefault="00D66E0D" w:rsidP="00A261B7">
      <w:pPr>
        <w:spacing w:after="0" w:line="276" w:lineRule="auto"/>
        <w:ind w:left="142"/>
        <w:jc w:val="both"/>
        <w:rPr>
          <w:rFonts w:ascii="Times New Roman" w:hAnsi="Times New Roman"/>
          <w:i/>
          <w:sz w:val="20"/>
          <w:szCs w:val="20"/>
          <w:lang w:val="en-GB"/>
        </w:rPr>
      </w:pPr>
      <w:r w:rsidRPr="00E16D9B">
        <w:rPr>
          <w:rFonts w:ascii="Times New Roman" w:hAnsi="Times New Roman"/>
          <w:i/>
          <w:sz w:val="20"/>
          <w:szCs w:val="20"/>
          <w:lang w:val="en-GB"/>
        </w:rPr>
        <w:t>Upon contracting the implementing partners to implement this Response Plan, the lead implementer will produce a monitoring and evaluation plan for the technical assistance. This monitoring and evaluation plan must include specific, measurable, achievable, relevant, and time-bound indicators that will be used to monitor and evaluate the timeliness and appropriateness of the implementation. The CTCN Technology Manager responsible for the technical assistance will monitor the timeliness and appropriateness of the Response Plan implementation. Upon completion of all activities and outputs, evaluation forms will be completed by the (i) NDE on overall satisfaction level with the technical assistance service provided; (ii) the Lead Implementer on the experience and knowledge gained through the technical assistance; and (iii) the CTCN Director on the timeliness and appropriateness of the activities and outputs.</w:t>
      </w:r>
    </w:p>
    <w:p w14:paraId="231BADD5" w14:textId="77777777" w:rsidR="00D66E0D" w:rsidRPr="00E16D9B" w:rsidRDefault="00D66E0D" w:rsidP="00A261B7">
      <w:pPr>
        <w:spacing w:after="0" w:line="276" w:lineRule="auto"/>
        <w:ind w:left="142"/>
        <w:jc w:val="both"/>
        <w:rPr>
          <w:rFonts w:ascii="Times New Roman" w:hAnsi="Times New Roman"/>
          <w:i/>
          <w:sz w:val="20"/>
          <w:szCs w:val="20"/>
          <w:lang w:val="en-GB"/>
        </w:rPr>
      </w:pPr>
    </w:p>
    <w:p w14:paraId="77E88710" w14:textId="77777777" w:rsidR="00D66E0D" w:rsidRPr="00E16D9B" w:rsidRDefault="00D66E0D" w:rsidP="00D66E0D">
      <w:pPr>
        <w:spacing w:after="0" w:line="276" w:lineRule="auto"/>
        <w:ind w:left="142"/>
        <w:rPr>
          <w:rFonts w:ascii="Times New Roman" w:hAnsi="Times New Roman"/>
          <w:i/>
          <w:sz w:val="20"/>
          <w:szCs w:val="20"/>
          <w:lang w:val="en-GB"/>
        </w:rPr>
      </w:pPr>
    </w:p>
    <w:p w14:paraId="2E9263FB" w14:textId="77777777" w:rsidR="00C65261" w:rsidRPr="00E16D9B" w:rsidRDefault="00C65261" w:rsidP="00A261B7">
      <w:pPr>
        <w:jc w:val="both"/>
        <w:rPr>
          <w:lang w:val="en-GB"/>
        </w:rPr>
      </w:pPr>
    </w:p>
    <w:sectPr w:rsidR="00C65261" w:rsidRPr="00E16D9B" w:rsidSect="00D55E76">
      <w:headerReference w:type="default" r:id="rId15"/>
      <w:pgSz w:w="11901" w:h="16840"/>
      <w:pgMar w:top="1440" w:right="1440" w:bottom="1440" w:left="1440" w:header="709" w:footer="709" w:gutter="0"/>
      <w:cols w:space="708"/>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Eriksen Translations" w:date="2019-03-15T00:28:00Z" w:initials="ET">
    <w:p w14:paraId="78A8F48A" w14:textId="54F46611" w:rsidR="006820A7" w:rsidRPr="006820A7" w:rsidRDefault="006820A7">
      <w:pPr>
        <w:pStyle w:val="CommentText"/>
        <w:rPr>
          <w:lang w:val="en-US"/>
        </w:rPr>
      </w:pPr>
      <w:r>
        <w:rPr>
          <w:rStyle w:val="CommentReference"/>
        </w:rPr>
        <w:annotationRef/>
      </w:r>
      <w:r w:rsidRPr="006820A7">
        <w:rPr>
          <w:lang w:val="en-US"/>
        </w:rPr>
        <w:t xml:space="preserve">Note: </w:t>
      </w:r>
      <w:r>
        <w:rPr>
          <w:lang w:val="en-US"/>
        </w:rPr>
        <w:t>There is an e</w:t>
      </w:r>
      <w:r w:rsidRPr="006820A7">
        <w:rPr>
          <w:lang w:val="en-US"/>
        </w:rPr>
        <w:t xml:space="preserve">rror in source. </w:t>
      </w:r>
      <w:r>
        <w:rPr>
          <w:lang w:val="en-US"/>
        </w:rPr>
        <w:t>We matched the Spanish, but t</w:t>
      </w:r>
      <w:r w:rsidRPr="006820A7">
        <w:rPr>
          <w:lang w:val="en-US"/>
        </w:rPr>
        <w:t xml:space="preserve">his </w:t>
      </w:r>
      <w:r>
        <w:rPr>
          <w:lang w:val="en-US"/>
        </w:rPr>
        <w:t>should be</w:t>
      </w:r>
      <w:r w:rsidRPr="006820A7">
        <w:rPr>
          <w:lang w:val="en-US"/>
        </w:rPr>
        <w:t xml:space="preserve"> Activity 4.2.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A8F4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A8F48A" w16cid:durableId="203570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111CC" w14:textId="77777777" w:rsidR="00B91D98" w:rsidRDefault="00B91D98">
      <w:pPr>
        <w:spacing w:after="0"/>
      </w:pPr>
      <w:r>
        <w:separator/>
      </w:r>
    </w:p>
  </w:endnote>
  <w:endnote w:type="continuationSeparator" w:id="0">
    <w:p w14:paraId="2DF8C0AE" w14:textId="77777777" w:rsidR="00B91D98" w:rsidRDefault="00B91D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3" w:usb1="00000000" w:usb2="00000000" w:usb3="00000000" w:csb0="00000001" w:csb1="00000000"/>
  </w:font>
  <w:font w:name="Optima LT Std DemiBold">
    <w:altName w:val="Optima LT Std DemiBol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06AC1" w14:textId="77777777" w:rsidR="00B91D98" w:rsidRDefault="00B91D98">
      <w:pPr>
        <w:spacing w:after="0"/>
      </w:pPr>
      <w:r>
        <w:separator/>
      </w:r>
    </w:p>
  </w:footnote>
  <w:footnote w:type="continuationSeparator" w:id="0">
    <w:p w14:paraId="0DD45FF5" w14:textId="77777777" w:rsidR="00B91D98" w:rsidRDefault="00B91D9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right" w:tblpY="-304"/>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shd w:val="clear" w:color="auto" w:fill="EDE7FF"/>
      <w:tblLook w:val="04A0" w:firstRow="1" w:lastRow="0" w:firstColumn="1" w:lastColumn="0" w:noHBand="0" w:noVBand="1"/>
    </w:tblPr>
    <w:tblGrid>
      <w:gridCol w:w="5443"/>
    </w:tblGrid>
    <w:tr w:rsidR="00E05715" w:rsidRPr="006820A7" w14:paraId="600DAB91" w14:textId="77777777" w:rsidTr="00D55E76">
      <w:trPr>
        <w:trHeight w:val="440"/>
      </w:trPr>
      <w:tc>
        <w:tcPr>
          <w:tcW w:w="5443" w:type="dxa"/>
          <w:shd w:val="clear" w:color="auto" w:fill="F2F2F2"/>
        </w:tcPr>
        <w:p w14:paraId="55A618AE" w14:textId="77777777" w:rsidR="00E05715" w:rsidRPr="006820A7" w:rsidRDefault="00E05715" w:rsidP="00D55E76">
          <w:pPr>
            <w:tabs>
              <w:tab w:val="left" w:pos="760"/>
              <w:tab w:val="center" w:pos="2568"/>
            </w:tabs>
            <w:spacing w:before="120" w:after="120"/>
            <w:rPr>
              <w:lang w:val="en-US"/>
            </w:rPr>
          </w:pPr>
          <w:r w:rsidRPr="006820A7">
            <w:rPr>
              <w:b/>
              <w:sz w:val="28"/>
              <w:szCs w:val="28"/>
              <w:lang w:val="en-US"/>
            </w:rPr>
            <w:t>Technical Assistance Reponse Plan - Terms of Reference</w:t>
          </w:r>
        </w:p>
      </w:tc>
    </w:tr>
  </w:tbl>
  <w:p w14:paraId="077BCA26" w14:textId="77777777" w:rsidR="00E05715" w:rsidRDefault="00E05715">
    <w:pPr>
      <w:pStyle w:val="Header"/>
    </w:pPr>
    <w:r>
      <w:rPr>
        <w:noProof/>
        <w:lang w:val="en-US" w:eastAsia="en-US"/>
      </w:rPr>
      <w:drawing>
        <wp:anchor distT="0" distB="0" distL="114300" distR="114300" simplePos="0" relativeHeight="251656704" behindDoc="1" locked="0" layoutInCell="0" allowOverlap="1" wp14:anchorId="10A03B3A" wp14:editId="6E0CEB39">
          <wp:simplePos x="0" y="0"/>
          <wp:positionH relativeFrom="column">
            <wp:posOffset>-220345</wp:posOffset>
          </wp:positionH>
          <wp:positionV relativeFrom="paragraph">
            <wp:posOffset>-149860</wp:posOffset>
          </wp:positionV>
          <wp:extent cx="2149475" cy="55562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9475" cy="555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right" w:tblpY="-304"/>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shd w:val="clear" w:color="auto" w:fill="EDE7FF"/>
      <w:tblLook w:val="04A0" w:firstRow="1" w:lastRow="0" w:firstColumn="1" w:lastColumn="0" w:noHBand="0" w:noVBand="1"/>
    </w:tblPr>
    <w:tblGrid>
      <w:gridCol w:w="5443"/>
    </w:tblGrid>
    <w:tr w:rsidR="00E05715" w:rsidRPr="006820A7" w14:paraId="29A97A6A" w14:textId="77777777" w:rsidTr="00D55E76">
      <w:trPr>
        <w:trHeight w:val="440"/>
      </w:trPr>
      <w:tc>
        <w:tcPr>
          <w:tcW w:w="5443" w:type="dxa"/>
          <w:shd w:val="clear" w:color="auto" w:fill="F2F2F2"/>
        </w:tcPr>
        <w:p w14:paraId="2409DE7F" w14:textId="77777777" w:rsidR="00E05715" w:rsidRPr="006820A7" w:rsidRDefault="00E05715" w:rsidP="00D55E76">
          <w:pPr>
            <w:tabs>
              <w:tab w:val="left" w:pos="760"/>
              <w:tab w:val="center" w:pos="2568"/>
            </w:tabs>
            <w:spacing w:before="120" w:after="120"/>
            <w:rPr>
              <w:lang w:val="en-US"/>
            </w:rPr>
          </w:pPr>
          <w:r w:rsidRPr="006820A7">
            <w:rPr>
              <w:b/>
              <w:sz w:val="28"/>
              <w:szCs w:val="28"/>
              <w:lang w:val="en-US"/>
            </w:rPr>
            <w:t>Technical Assistance Reponse Plan - Terms of Reference</w:t>
          </w:r>
        </w:p>
      </w:tc>
    </w:tr>
  </w:tbl>
  <w:p w14:paraId="65CA0AE6" w14:textId="77777777" w:rsidR="00E05715" w:rsidRDefault="00E05715">
    <w:pPr>
      <w:pStyle w:val="Header"/>
    </w:pPr>
    <w:r>
      <w:rPr>
        <w:noProof/>
        <w:lang w:val="en-US" w:eastAsia="en-US"/>
      </w:rPr>
      <w:drawing>
        <wp:anchor distT="0" distB="0" distL="114300" distR="114300" simplePos="0" relativeHeight="251658752" behindDoc="1" locked="0" layoutInCell="0" allowOverlap="1" wp14:anchorId="00A8CAAB" wp14:editId="6673B765">
          <wp:simplePos x="0" y="0"/>
          <wp:positionH relativeFrom="column">
            <wp:posOffset>-220345</wp:posOffset>
          </wp:positionH>
          <wp:positionV relativeFrom="paragraph">
            <wp:posOffset>-149860</wp:posOffset>
          </wp:positionV>
          <wp:extent cx="2149475" cy="555625"/>
          <wp:effectExtent l="0" t="0" r="317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9475" cy="555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right" w:tblpY="-304"/>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shd w:val="clear" w:color="auto" w:fill="EDE7FF"/>
      <w:tblLook w:val="04A0" w:firstRow="1" w:lastRow="0" w:firstColumn="1" w:lastColumn="0" w:noHBand="0" w:noVBand="1"/>
    </w:tblPr>
    <w:tblGrid>
      <w:gridCol w:w="5233"/>
    </w:tblGrid>
    <w:tr w:rsidR="00E05715" w:rsidRPr="006820A7" w14:paraId="15F9A204" w14:textId="77777777" w:rsidTr="00D55E76">
      <w:trPr>
        <w:trHeight w:val="440"/>
      </w:trPr>
      <w:tc>
        <w:tcPr>
          <w:tcW w:w="5233" w:type="dxa"/>
          <w:shd w:val="clear" w:color="auto" w:fill="F2F2F2"/>
        </w:tcPr>
        <w:p w14:paraId="0ED17EC9" w14:textId="77777777" w:rsidR="00E05715" w:rsidRPr="006820A7" w:rsidRDefault="00E05715" w:rsidP="00D55E76">
          <w:pPr>
            <w:tabs>
              <w:tab w:val="left" w:pos="760"/>
              <w:tab w:val="center" w:pos="2568"/>
            </w:tabs>
            <w:spacing w:before="120" w:after="120"/>
            <w:rPr>
              <w:lang w:val="en-US"/>
            </w:rPr>
          </w:pPr>
          <w:r w:rsidRPr="006820A7">
            <w:rPr>
              <w:b/>
              <w:bCs/>
              <w:sz w:val="28"/>
              <w:szCs w:val="28"/>
              <w:lang w:val="en-US"/>
            </w:rPr>
            <w:t>Annex 1. Guidance note on the Response Plan template</w:t>
          </w:r>
        </w:p>
      </w:tc>
    </w:tr>
  </w:tbl>
  <w:p w14:paraId="24C92163" w14:textId="77777777" w:rsidR="00E05715" w:rsidRDefault="00E05715">
    <w:pPr>
      <w:pStyle w:val="Header"/>
    </w:pPr>
    <w:r>
      <w:rPr>
        <w:noProof/>
        <w:lang w:val="en-US" w:eastAsia="en-US"/>
      </w:rPr>
      <w:drawing>
        <wp:anchor distT="0" distB="0" distL="114300" distR="114300" simplePos="0" relativeHeight="251657728" behindDoc="1" locked="0" layoutInCell="0" allowOverlap="1" wp14:anchorId="42323E83" wp14:editId="1C94F345">
          <wp:simplePos x="0" y="0"/>
          <wp:positionH relativeFrom="column">
            <wp:posOffset>-220345</wp:posOffset>
          </wp:positionH>
          <wp:positionV relativeFrom="paragraph">
            <wp:posOffset>-149860</wp:posOffset>
          </wp:positionV>
          <wp:extent cx="2149475" cy="555625"/>
          <wp:effectExtent l="0" t="0" r="317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9475" cy="555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AD7"/>
    <w:multiLevelType w:val="hybridMultilevel"/>
    <w:tmpl w:val="0C4E89E2"/>
    <w:lvl w:ilvl="0" w:tplc="991A16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465A8"/>
    <w:multiLevelType w:val="multilevel"/>
    <w:tmpl w:val="A118C4C6"/>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
    <w:nsid w:val="09AA6953"/>
    <w:multiLevelType w:val="hybridMultilevel"/>
    <w:tmpl w:val="CD84E0EA"/>
    <w:lvl w:ilvl="0" w:tplc="84D67F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5B339F"/>
    <w:multiLevelType w:val="hybridMultilevel"/>
    <w:tmpl w:val="6CEE8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8F32F4"/>
    <w:multiLevelType w:val="hybridMultilevel"/>
    <w:tmpl w:val="54C804D8"/>
    <w:lvl w:ilvl="0" w:tplc="647207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403E9F"/>
    <w:multiLevelType w:val="hybridMultilevel"/>
    <w:tmpl w:val="22CEC1FE"/>
    <w:lvl w:ilvl="0" w:tplc="84D67F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98517E6"/>
    <w:multiLevelType w:val="multilevel"/>
    <w:tmpl w:val="A118C4C6"/>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7">
    <w:nsid w:val="2EE41D7E"/>
    <w:multiLevelType w:val="hybridMultilevel"/>
    <w:tmpl w:val="5DDAD6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7184C1D"/>
    <w:multiLevelType w:val="hybridMultilevel"/>
    <w:tmpl w:val="5BCC0CB2"/>
    <w:lvl w:ilvl="0" w:tplc="84D67F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03027AF"/>
    <w:multiLevelType w:val="hybridMultilevel"/>
    <w:tmpl w:val="ECECE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68520B"/>
    <w:multiLevelType w:val="hybridMultilevel"/>
    <w:tmpl w:val="2D2AEE42"/>
    <w:lvl w:ilvl="0" w:tplc="DF5ED0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8A5CC2"/>
    <w:multiLevelType w:val="hybridMultilevel"/>
    <w:tmpl w:val="B1D01BFC"/>
    <w:lvl w:ilvl="0" w:tplc="84D67F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0B25499"/>
    <w:multiLevelType w:val="hybridMultilevel"/>
    <w:tmpl w:val="85F48720"/>
    <w:lvl w:ilvl="0" w:tplc="84D67F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87A5443"/>
    <w:multiLevelType w:val="multilevel"/>
    <w:tmpl w:val="23688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6DA65280"/>
    <w:multiLevelType w:val="multilevel"/>
    <w:tmpl w:val="065685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79E22C74"/>
    <w:multiLevelType w:val="multilevel"/>
    <w:tmpl w:val="A66C13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13"/>
  </w:num>
  <w:num w:numId="3">
    <w:abstractNumId w:val="14"/>
  </w:num>
  <w:num w:numId="4">
    <w:abstractNumId w:val="15"/>
  </w:num>
  <w:num w:numId="5">
    <w:abstractNumId w:val="6"/>
  </w:num>
  <w:num w:numId="6">
    <w:abstractNumId w:val="2"/>
  </w:num>
  <w:num w:numId="7">
    <w:abstractNumId w:val="1"/>
  </w:num>
  <w:num w:numId="8">
    <w:abstractNumId w:val="3"/>
  </w:num>
  <w:num w:numId="9">
    <w:abstractNumId w:val="5"/>
  </w:num>
  <w:num w:numId="10">
    <w:abstractNumId w:val="11"/>
  </w:num>
  <w:num w:numId="11">
    <w:abstractNumId w:val="7"/>
  </w:num>
  <w:num w:numId="12">
    <w:abstractNumId w:val="12"/>
  </w:num>
  <w:num w:numId="13">
    <w:abstractNumId w:val="8"/>
  </w:num>
  <w:num w:numId="14">
    <w:abstractNumId w:val="4"/>
  </w:num>
  <w:num w:numId="15">
    <w:abstractNumId w:val="10"/>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ksen Translations">
    <w15:presenceInfo w15:providerId="None" w15:userId="Eriksen Transl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E0D"/>
    <w:rsid w:val="000A2FB5"/>
    <w:rsid w:val="000B4C00"/>
    <w:rsid w:val="00104479"/>
    <w:rsid w:val="002164B6"/>
    <w:rsid w:val="00235E9C"/>
    <w:rsid w:val="0026368F"/>
    <w:rsid w:val="0027383A"/>
    <w:rsid w:val="00294359"/>
    <w:rsid w:val="002A0BCB"/>
    <w:rsid w:val="003747DA"/>
    <w:rsid w:val="003A7B60"/>
    <w:rsid w:val="003B103F"/>
    <w:rsid w:val="004410BF"/>
    <w:rsid w:val="004A219C"/>
    <w:rsid w:val="00545886"/>
    <w:rsid w:val="00564AA3"/>
    <w:rsid w:val="005A0723"/>
    <w:rsid w:val="00602697"/>
    <w:rsid w:val="006820A7"/>
    <w:rsid w:val="0069091D"/>
    <w:rsid w:val="00705D0D"/>
    <w:rsid w:val="00723CD0"/>
    <w:rsid w:val="00744ACE"/>
    <w:rsid w:val="00797C4A"/>
    <w:rsid w:val="007C1F63"/>
    <w:rsid w:val="00812DDA"/>
    <w:rsid w:val="0082550C"/>
    <w:rsid w:val="00832784"/>
    <w:rsid w:val="00893D06"/>
    <w:rsid w:val="008A3779"/>
    <w:rsid w:val="008E3AB7"/>
    <w:rsid w:val="008F1432"/>
    <w:rsid w:val="0096799D"/>
    <w:rsid w:val="00967A90"/>
    <w:rsid w:val="009B4ED6"/>
    <w:rsid w:val="00A05B08"/>
    <w:rsid w:val="00A261B7"/>
    <w:rsid w:val="00A56596"/>
    <w:rsid w:val="00B63B8A"/>
    <w:rsid w:val="00B91D98"/>
    <w:rsid w:val="00BF46F6"/>
    <w:rsid w:val="00C34133"/>
    <w:rsid w:val="00C55343"/>
    <w:rsid w:val="00C65261"/>
    <w:rsid w:val="00D43A58"/>
    <w:rsid w:val="00D455D4"/>
    <w:rsid w:val="00D55E76"/>
    <w:rsid w:val="00D66E0D"/>
    <w:rsid w:val="00DC4007"/>
    <w:rsid w:val="00E05715"/>
    <w:rsid w:val="00E16D9B"/>
    <w:rsid w:val="00FA7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F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0D"/>
    <w:pPr>
      <w:spacing w:after="200" w:line="240" w:lineRule="auto"/>
    </w:pPr>
    <w:rPr>
      <w:rFonts w:ascii="Cambria" w:eastAsia="MS Mincho" w:hAnsi="Cambria" w:cs="Times New Roman"/>
      <w:sz w:val="24"/>
      <w:szCs w:val="24"/>
      <w:lang w:val="es-ES" w:eastAsia="ja-JP"/>
    </w:rPr>
  </w:style>
  <w:style w:type="paragraph" w:styleId="Heading3">
    <w:name w:val="heading 3"/>
    <w:aliases w:val="h3"/>
    <w:next w:val="Normal"/>
    <w:link w:val="Heading3Char"/>
    <w:qFormat/>
    <w:rsid w:val="00D66E0D"/>
    <w:pPr>
      <w:keepNext/>
      <w:spacing w:before="240" w:after="120" w:line="240" w:lineRule="auto"/>
      <w:outlineLvl w:val="2"/>
    </w:pPr>
    <w:rPr>
      <w:rFonts w:ascii="Arial" w:eastAsia="Times New Roman" w:hAnsi="Arial" w:cs="Times New Roman"/>
      <w:b/>
      <w:sz w:val="24"/>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D66E0D"/>
    <w:rPr>
      <w:rFonts w:ascii="Arial" w:eastAsia="Times New Roman" w:hAnsi="Arial" w:cs="Times New Roman"/>
      <w:b/>
      <w:sz w:val="24"/>
      <w:szCs w:val="20"/>
      <w:lang w:val="es-ES"/>
    </w:rPr>
  </w:style>
  <w:style w:type="table" w:styleId="TableGrid">
    <w:name w:val="Table Grid"/>
    <w:basedOn w:val="TableNormal"/>
    <w:uiPriority w:val="59"/>
    <w:rsid w:val="00D66E0D"/>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E0D"/>
    <w:pPr>
      <w:tabs>
        <w:tab w:val="center" w:pos="4320"/>
        <w:tab w:val="right" w:pos="8640"/>
      </w:tabs>
      <w:spacing w:after="0"/>
    </w:pPr>
  </w:style>
  <w:style w:type="character" w:customStyle="1" w:styleId="HeaderChar">
    <w:name w:val="Header Char"/>
    <w:basedOn w:val="DefaultParagraphFont"/>
    <w:link w:val="Header"/>
    <w:uiPriority w:val="99"/>
    <w:rsid w:val="00D66E0D"/>
    <w:rPr>
      <w:rFonts w:ascii="Cambria" w:eastAsia="MS Mincho" w:hAnsi="Cambria" w:cs="Times New Roman"/>
      <w:sz w:val="24"/>
      <w:szCs w:val="24"/>
      <w:lang w:val="es-ES" w:eastAsia="ja-JP"/>
    </w:rPr>
  </w:style>
  <w:style w:type="paragraph" w:styleId="Footer">
    <w:name w:val="footer"/>
    <w:basedOn w:val="Normal"/>
    <w:link w:val="FooterChar"/>
    <w:uiPriority w:val="99"/>
    <w:unhideWhenUsed/>
    <w:rsid w:val="00D66E0D"/>
    <w:pPr>
      <w:tabs>
        <w:tab w:val="center" w:pos="4320"/>
        <w:tab w:val="right" w:pos="8640"/>
      </w:tabs>
      <w:spacing w:after="0"/>
    </w:pPr>
  </w:style>
  <w:style w:type="character" w:customStyle="1" w:styleId="FooterChar">
    <w:name w:val="Footer Char"/>
    <w:basedOn w:val="DefaultParagraphFont"/>
    <w:link w:val="Footer"/>
    <w:uiPriority w:val="99"/>
    <w:rsid w:val="00D66E0D"/>
    <w:rPr>
      <w:rFonts w:ascii="Cambria" w:eastAsia="MS Mincho" w:hAnsi="Cambria" w:cs="Times New Roman"/>
      <w:sz w:val="24"/>
      <w:szCs w:val="24"/>
      <w:lang w:val="es-ES" w:eastAsia="ja-JP"/>
    </w:rPr>
  </w:style>
  <w:style w:type="character" w:styleId="Hyperlink">
    <w:name w:val="Hyperlink"/>
    <w:uiPriority w:val="99"/>
    <w:unhideWhenUsed/>
    <w:rsid w:val="00D66E0D"/>
    <w:rPr>
      <w:color w:val="0000FF"/>
      <w:u w:val="single"/>
    </w:rPr>
  </w:style>
  <w:style w:type="paragraph" w:customStyle="1" w:styleId="Bodytext">
    <w:name w:val="Bodytext"/>
    <w:aliases w:val="bt"/>
    <w:basedOn w:val="Normal"/>
    <w:rsid w:val="00D66E0D"/>
    <w:pPr>
      <w:spacing w:after="240"/>
    </w:pPr>
    <w:rPr>
      <w:rFonts w:ascii="Times New Roman" w:eastAsia="Times New Roman" w:hAnsi="Times New Roman"/>
      <w:sz w:val="22"/>
      <w:szCs w:val="20"/>
      <w:lang w:eastAsia="en-US"/>
    </w:rPr>
  </w:style>
  <w:style w:type="paragraph" w:styleId="TOC1">
    <w:name w:val="toc 1"/>
    <w:basedOn w:val="Normal"/>
    <w:next w:val="Normal"/>
    <w:semiHidden/>
    <w:rsid w:val="00D66E0D"/>
    <w:pPr>
      <w:spacing w:before="120" w:after="0"/>
    </w:pPr>
    <w:rPr>
      <w:rFonts w:ascii="Times New Roman" w:eastAsia="Times New Roman" w:hAnsi="Times New Roman"/>
      <w:b/>
      <w:sz w:val="22"/>
      <w:szCs w:val="20"/>
      <w:lang w:eastAsia="en-US"/>
    </w:rPr>
  </w:style>
  <w:style w:type="paragraph" w:customStyle="1" w:styleId="tabletext">
    <w:name w:val="tabletext"/>
    <w:aliases w:val="tt"/>
    <w:basedOn w:val="Normal"/>
    <w:rsid w:val="00D66E0D"/>
    <w:pPr>
      <w:spacing w:before="40" w:after="40"/>
    </w:pPr>
    <w:rPr>
      <w:rFonts w:ascii="Arial" w:eastAsia="Times New Roman" w:hAnsi="Arial"/>
      <w:sz w:val="18"/>
      <w:szCs w:val="20"/>
      <w:lang w:eastAsia="en-US"/>
    </w:rPr>
  </w:style>
  <w:style w:type="paragraph" w:styleId="Caption">
    <w:name w:val="caption"/>
    <w:basedOn w:val="Normal"/>
    <w:next w:val="Normal"/>
    <w:qFormat/>
    <w:rsid w:val="00D66E0D"/>
    <w:pPr>
      <w:spacing w:before="120" w:after="120"/>
    </w:pPr>
    <w:rPr>
      <w:rFonts w:ascii="Times New Roman" w:eastAsia="Times New Roman" w:hAnsi="Times New Roman"/>
      <w:b/>
      <w:bCs/>
      <w:sz w:val="20"/>
      <w:szCs w:val="20"/>
      <w:lang w:eastAsia="en-US"/>
    </w:rPr>
  </w:style>
  <w:style w:type="paragraph" w:customStyle="1" w:styleId="Default">
    <w:name w:val="Default"/>
    <w:rsid w:val="00D66E0D"/>
    <w:pPr>
      <w:autoSpaceDE w:val="0"/>
      <w:autoSpaceDN w:val="0"/>
      <w:adjustRightInd w:val="0"/>
      <w:spacing w:after="0" w:line="240" w:lineRule="auto"/>
    </w:pPr>
    <w:rPr>
      <w:rFonts w:ascii="Times New Roman" w:eastAsia="Cambria" w:hAnsi="Times New Roman" w:cs="Times New Roman"/>
      <w:color w:val="000000"/>
      <w:sz w:val="24"/>
      <w:szCs w:val="24"/>
      <w:lang w:val="es-ES"/>
    </w:rPr>
  </w:style>
  <w:style w:type="character" w:styleId="CommentReference">
    <w:name w:val="annotation reference"/>
    <w:uiPriority w:val="99"/>
    <w:semiHidden/>
    <w:unhideWhenUsed/>
    <w:rsid w:val="00D66E0D"/>
    <w:rPr>
      <w:sz w:val="18"/>
      <w:szCs w:val="18"/>
    </w:rPr>
  </w:style>
  <w:style w:type="paragraph" w:styleId="CommentText">
    <w:name w:val="annotation text"/>
    <w:basedOn w:val="Normal"/>
    <w:link w:val="CommentTextChar"/>
    <w:uiPriority w:val="99"/>
    <w:unhideWhenUsed/>
    <w:rsid w:val="00D66E0D"/>
  </w:style>
  <w:style w:type="character" w:customStyle="1" w:styleId="CommentTextChar">
    <w:name w:val="Comment Text Char"/>
    <w:basedOn w:val="DefaultParagraphFont"/>
    <w:link w:val="CommentText"/>
    <w:uiPriority w:val="99"/>
    <w:rsid w:val="00D66E0D"/>
    <w:rPr>
      <w:rFonts w:ascii="Cambria" w:eastAsia="MS Mincho" w:hAnsi="Cambria" w:cs="Times New Roman"/>
      <w:sz w:val="24"/>
      <w:szCs w:val="24"/>
      <w:lang w:val="es-ES" w:eastAsia="ja-JP"/>
    </w:rPr>
  </w:style>
  <w:style w:type="paragraph" w:styleId="CommentSubject">
    <w:name w:val="annotation subject"/>
    <w:basedOn w:val="CommentText"/>
    <w:next w:val="CommentText"/>
    <w:link w:val="CommentSubjectChar"/>
    <w:uiPriority w:val="99"/>
    <w:semiHidden/>
    <w:unhideWhenUsed/>
    <w:rsid w:val="00D66E0D"/>
    <w:rPr>
      <w:b/>
      <w:bCs/>
      <w:sz w:val="20"/>
      <w:szCs w:val="20"/>
    </w:rPr>
  </w:style>
  <w:style w:type="character" w:customStyle="1" w:styleId="CommentSubjectChar">
    <w:name w:val="Comment Subject Char"/>
    <w:basedOn w:val="CommentTextChar"/>
    <w:link w:val="CommentSubject"/>
    <w:uiPriority w:val="99"/>
    <w:semiHidden/>
    <w:rsid w:val="00D66E0D"/>
    <w:rPr>
      <w:rFonts w:ascii="Cambria" w:eastAsia="MS Mincho" w:hAnsi="Cambria" w:cs="Times New Roman"/>
      <w:b/>
      <w:bCs/>
      <w:sz w:val="20"/>
      <w:szCs w:val="20"/>
      <w:lang w:val="es-ES" w:eastAsia="ja-JP"/>
    </w:rPr>
  </w:style>
  <w:style w:type="paragraph" w:styleId="BalloonText">
    <w:name w:val="Balloon Text"/>
    <w:basedOn w:val="Normal"/>
    <w:link w:val="BalloonTextChar"/>
    <w:uiPriority w:val="99"/>
    <w:semiHidden/>
    <w:unhideWhenUsed/>
    <w:rsid w:val="00D66E0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6E0D"/>
    <w:rPr>
      <w:rFonts w:ascii="Lucida Grande" w:eastAsia="MS Mincho" w:hAnsi="Lucida Grande" w:cs="Lucida Grande"/>
      <w:sz w:val="18"/>
      <w:szCs w:val="18"/>
      <w:lang w:val="es-ES" w:eastAsia="ja-JP"/>
    </w:rPr>
  </w:style>
  <w:style w:type="paragraph" w:styleId="ListParagraph">
    <w:name w:val="List Paragraph"/>
    <w:aliases w:val="List Paragraph1"/>
    <w:basedOn w:val="Normal"/>
    <w:link w:val="ListParagraphChar"/>
    <w:uiPriority w:val="34"/>
    <w:qFormat/>
    <w:rsid w:val="00D66E0D"/>
    <w:pPr>
      <w:ind w:left="720"/>
      <w:contextualSpacing/>
    </w:pPr>
  </w:style>
  <w:style w:type="paragraph" w:styleId="Revision">
    <w:name w:val="Revision"/>
    <w:hidden/>
    <w:uiPriority w:val="99"/>
    <w:semiHidden/>
    <w:rsid w:val="00D66E0D"/>
    <w:pPr>
      <w:spacing w:after="0" w:line="240" w:lineRule="auto"/>
    </w:pPr>
    <w:rPr>
      <w:rFonts w:ascii="Cambria" w:eastAsia="MS Mincho" w:hAnsi="Cambria" w:cs="Times New Roman"/>
      <w:sz w:val="24"/>
      <w:szCs w:val="24"/>
      <w:lang w:val="es-ES" w:eastAsia="ja-JP"/>
    </w:rPr>
  </w:style>
  <w:style w:type="character" w:customStyle="1" w:styleId="ListParagraphChar">
    <w:name w:val="List Paragraph Char"/>
    <w:aliases w:val="List Paragraph1 Char"/>
    <w:link w:val="ListParagraph"/>
    <w:uiPriority w:val="34"/>
    <w:rsid w:val="00D66E0D"/>
    <w:rPr>
      <w:rFonts w:ascii="Cambria" w:eastAsia="MS Mincho" w:hAnsi="Cambria" w:cs="Times New Roman"/>
      <w:sz w:val="24"/>
      <w:szCs w:val="24"/>
      <w:lang w:val="es-ES" w:eastAsia="ja-JP"/>
    </w:rPr>
  </w:style>
  <w:style w:type="table" w:customStyle="1" w:styleId="GridTable4-Accent11">
    <w:name w:val="Grid Table 4 - Accent 11"/>
    <w:basedOn w:val="TableNormal"/>
    <w:uiPriority w:val="49"/>
    <w:rsid w:val="00D66E0D"/>
    <w:pPr>
      <w:spacing w:after="0" w:line="240" w:lineRule="auto"/>
    </w:pPr>
    <w:rPr>
      <w:rFonts w:ascii="Cambria" w:eastAsia="MS Mincho" w:hAnsi="Cambria"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FootnoteText">
    <w:name w:val="footnote text"/>
    <w:basedOn w:val="Normal"/>
    <w:link w:val="FootnoteTextChar"/>
    <w:uiPriority w:val="99"/>
    <w:semiHidden/>
    <w:unhideWhenUsed/>
    <w:rsid w:val="00D66E0D"/>
    <w:pPr>
      <w:spacing w:after="0"/>
    </w:pPr>
    <w:rPr>
      <w:sz w:val="20"/>
      <w:szCs w:val="20"/>
    </w:rPr>
  </w:style>
  <w:style w:type="character" w:customStyle="1" w:styleId="FootnoteTextChar">
    <w:name w:val="Footnote Text Char"/>
    <w:basedOn w:val="DefaultParagraphFont"/>
    <w:link w:val="FootnoteText"/>
    <w:uiPriority w:val="99"/>
    <w:semiHidden/>
    <w:rsid w:val="00D66E0D"/>
    <w:rPr>
      <w:rFonts w:ascii="Cambria" w:eastAsia="MS Mincho" w:hAnsi="Cambria" w:cs="Times New Roman"/>
      <w:sz w:val="20"/>
      <w:szCs w:val="20"/>
      <w:lang w:val="es-ES" w:eastAsia="ja-JP"/>
    </w:rPr>
  </w:style>
  <w:style w:type="character" w:styleId="FootnoteReference">
    <w:name w:val="footnote reference"/>
    <w:uiPriority w:val="99"/>
    <w:semiHidden/>
    <w:unhideWhenUsed/>
    <w:rsid w:val="00D66E0D"/>
    <w:rPr>
      <w:vertAlign w:val="superscript"/>
    </w:rPr>
  </w:style>
  <w:style w:type="table" w:customStyle="1" w:styleId="ListTable3-Accent11">
    <w:name w:val="List Table 3 - Accent 11"/>
    <w:basedOn w:val="TableNormal"/>
    <w:uiPriority w:val="48"/>
    <w:rsid w:val="00D66E0D"/>
    <w:pPr>
      <w:spacing w:after="0" w:line="240" w:lineRule="auto"/>
    </w:pPr>
    <w:rPr>
      <w:rFonts w:ascii="Cambria" w:eastAsia="MS Mincho" w:hAnsi="Cambria" w:cs="Times New Roman"/>
      <w:sz w:val="20"/>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TableGrid1">
    <w:name w:val="Table Grid1"/>
    <w:basedOn w:val="TableNormal"/>
    <w:next w:val="TableGrid"/>
    <w:uiPriority w:val="59"/>
    <w:rsid w:val="00D66E0D"/>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D66E0D"/>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 w:eastAsia="es-AR"/>
    </w:rPr>
  </w:style>
  <w:style w:type="character" w:customStyle="1" w:styleId="Hyperlink0">
    <w:name w:val="Hyperlink.0"/>
    <w:rsid w:val="00D66E0D"/>
    <w:rPr>
      <w:color w:val="0000FF"/>
      <w:u w:val="single" w:color="0000FF"/>
      <w:lang w:val="es-ES"/>
    </w:rPr>
  </w:style>
  <w:style w:type="paragraph" w:styleId="NoSpacing">
    <w:name w:val="No Spacing"/>
    <w:uiPriority w:val="1"/>
    <w:qFormat/>
    <w:rsid w:val="00D66E0D"/>
    <w:pPr>
      <w:spacing w:after="0" w:line="240" w:lineRule="auto"/>
    </w:pPr>
    <w:rPr>
      <w:rFonts w:ascii="Cambria" w:eastAsia="MS Mincho" w:hAnsi="Cambria" w:cs="Times New Roman"/>
      <w:sz w:val="24"/>
      <w:szCs w:val="24"/>
      <w:lang w:val="es-ES" w:eastAsia="ja-JP"/>
    </w:rPr>
  </w:style>
  <w:style w:type="table" w:customStyle="1" w:styleId="TableGrid2">
    <w:name w:val="Table Grid2"/>
    <w:basedOn w:val="TableNormal"/>
    <w:next w:val="TableGrid"/>
    <w:uiPriority w:val="59"/>
    <w:rsid w:val="00D66E0D"/>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Normal"/>
    <w:next w:val="Normal"/>
    <w:uiPriority w:val="99"/>
    <w:rsid w:val="00D66E0D"/>
    <w:pPr>
      <w:autoSpaceDE w:val="0"/>
      <w:autoSpaceDN w:val="0"/>
      <w:adjustRightInd w:val="0"/>
      <w:spacing w:after="0" w:line="201" w:lineRule="atLeast"/>
    </w:pPr>
    <w:rPr>
      <w:rFonts w:ascii="Optima LT Std DemiBold" w:eastAsia="Cambria" w:hAnsi="Optima LT Std DemiBold"/>
      <w:lang w:eastAsia="en-US"/>
    </w:rPr>
  </w:style>
  <w:style w:type="character" w:styleId="FollowedHyperlink">
    <w:name w:val="FollowedHyperlink"/>
    <w:uiPriority w:val="99"/>
    <w:semiHidden/>
    <w:unhideWhenUsed/>
    <w:rsid w:val="00D66E0D"/>
    <w:rPr>
      <w:color w:val="800080"/>
      <w:u w:val="single"/>
    </w:rPr>
  </w:style>
  <w:style w:type="character" w:customStyle="1" w:styleId="normaltextrun">
    <w:name w:val="normaltextrun"/>
    <w:basedOn w:val="DefaultParagraphFont"/>
    <w:rsid w:val="00D66E0D"/>
  </w:style>
  <w:style w:type="paragraph" w:customStyle="1" w:styleId="paragraph">
    <w:name w:val="paragraph"/>
    <w:basedOn w:val="Normal"/>
    <w:rsid w:val="00D66E0D"/>
    <w:pPr>
      <w:spacing w:before="100" w:beforeAutospacing="1" w:after="100" w:afterAutospacing="1"/>
    </w:pPr>
    <w:rPr>
      <w:rFonts w:ascii="Times New Roman" w:eastAsia="Times New Roman" w:hAnsi="Times New Roman"/>
      <w:lang w:val="en-GB" w:eastAsia="en-GB"/>
    </w:rPr>
  </w:style>
  <w:style w:type="character" w:customStyle="1" w:styleId="apple-converted-space">
    <w:name w:val="apple-converted-space"/>
    <w:basedOn w:val="DefaultParagraphFont"/>
    <w:rsid w:val="00D66E0D"/>
  </w:style>
  <w:style w:type="character" w:customStyle="1" w:styleId="eop">
    <w:name w:val="eop"/>
    <w:basedOn w:val="DefaultParagraphFont"/>
    <w:rsid w:val="00D66E0D"/>
  </w:style>
  <w:style w:type="character" w:customStyle="1" w:styleId="spellingerror">
    <w:name w:val="spellingerror"/>
    <w:basedOn w:val="DefaultParagraphFont"/>
    <w:rsid w:val="00D66E0D"/>
  </w:style>
  <w:style w:type="character" w:customStyle="1" w:styleId="scx123773958">
    <w:name w:val="scx123773958"/>
    <w:basedOn w:val="DefaultParagraphFont"/>
    <w:rsid w:val="00D66E0D"/>
  </w:style>
  <w:style w:type="table" w:customStyle="1" w:styleId="GridTable1Light-Accent11">
    <w:name w:val="Grid Table 1 Light - Accent 11"/>
    <w:basedOn w:val="TableNormal"/>
    <w:uiPriority w:val="46"/>
    <w:rsid w:val="00D66E0D"/>
    <w:pPr>
      <w:spacing w:after="0" w:line="240" w:lineRule="auto"/>
    </w:pPr>
    <w:rPr>
      <w:rFonts w:ascii="Cambria" w:eastAsia="MS Mincho" w:hAnsi="Cambria" w:cs="Times New Roman"/>
      <w:sz w:val="20"/>
      <w:szCs w:val="20"/>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UnresolvedMention1">
    <w:name w:val="Unresolved Mention1"/>
    <w:uiPriority w:val="99"/>
    <w:semiHidden/>
    <w:unhideWhenUsed/>
    <w:rsid w:val="00D66E0D"/>
    <w:rPr>
      <w:color w:val="605E5C"/>
      <w:shd w:val="clear" w:color="auto" w:fill="E1DFDD"/>
    </w:rPr>
  </w:style>
  <w:style w:type="paragraph" w:styleId="PlainText">
    <w:name w:val="Plain Text"/>
    <w:basedOn w:val="Normal"/>
    <w:link w:val="PlainTextChar"/>
    <w:rsid w:val="00D66E0D"/>
    <w:pPr>
      <w:spacing w:after="0"/>
    </w:pPr>
    <w:rPr>
      <w:rFonts w:ascii="Courier New" w:eastAsia="Times New Roman" w:hAnsi="Courier New"/>
      <w:sz w:val="20"/>
      <w:szCs w:val="20"/>
      <w:lang w:eastAsia="es-ES"/>
    </w:rPr>
  </w:style>
  <w:style w:type="character" w:customStyle="1" w:styleId="PlainTextChar">
    <w:name w:val="Plain Text Char"/>
    <w:basedOn w:val="DefaultParagraphFont"/>
    <w:link w:val="PlainText"/>
    <w:rsid w:val="00D66E0D"/>
    <w:rPr>
      <w:rFonts w:ascii="Courier New" w:eastAsia="Times New Roman" w:hAnsi="Courier New" w:cs="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0D"/>
    <w:pPr>
      <w:spacing w:after="200" w:line="240" w:lineRule="auto"/>
    </w:pPr>
    <w:rPr>
      <w:rFonts w:ascii="Cambria" w:eastAsia="MS Mincho" w:hAnsi="Cambria" w:cs="Times New Roman"/>
      <w:sz w:val="24"/>
      <w:szCs w:val="24"/>
      <w:lang w:val="es-ES" w:eastAsia="ja-JP"/>
    </w:rPr>
  </w:style>
  <w:style w:type="paragraph" w:styleId="Heading3">
    <w:name w:val="heading 3"/>
    <w:aliases w:val="h3"/>
    <w:next w:val="Normal"/>
    <w:link w:val="Heading3Char"/>
    <w:qFormat/>
    <w:rsid w:val="00D66E0D"/>
    <w:pPr>
      <w:keepNext/>
      <w:spacing w:before="240" w:after="120" w:line="240" w:lineRule="auto"/>
      <w:outlineLvl w:val="2"/>
    </w:pPr>
    <w:rPr>
      <w:rFonts w:ascii="Arial" w:eastAsia="Times New Roman" w:hAnsi="Arial" w:cs="Times New Roman"/>
      <w:b/>
      <w:sz w:val="24"/>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D66E0D"/>
    <w:rPr>
      <w:rFonts w:ascii="Arial" w:eastAsia="Times New Roman" w:hAnsi="Arial" w:cs="Times New Roman"/>
      <w:b/>
      <w:sz w:val="24"/>
      <w:szCs w:val="20"/>
      <w:lang w:val="es-ES"/>
    </w:rPr>
  </w:style>
  <w:style w:type="table" w:styleId="TableGrid">
    <w:name w:val="Table Grid"/>
    <w:basedOn w:val="TableNormal"/>
    <w:uiPriority w:val="59"/>
    <w:rsid w:val="00D66E0D"/>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E0D"/>
    <w:pPr>
      <w:tabs>
        <w:tab w:val="center" w:pos="4320"/>
        <w:tab w:val="right" w:pos="8640"/>
      </w:tabs>
      <w:spacing w:after="0"/>
    </w:pPr>
  </w:style>
  <w:style w:type="character" w:customStyle="1" w:styleId="HeaderChar">
    <w:name w:val="Header Char"/>
    <w:basedOn w:val="DefaultParagraphFont"/>
    <w:link w:val="Header"/>
    <w:uiPriority w:val="99"/>
    <w:rsid w:val="00D66E0D"/>
    <w:rPr>
      <w:rFonts w:ascii="Cambria" w:eastAsia="MS Mincho" w:hAnsi="Cambria" w:cs="Times New Roman"/>
      <w:sz w:val="24"/>
      <w:szCs w:val="24"/>
      <w:lang w:val="es-ES" w:eastAsia="ja-JP"/>
    </w:rPr>
  </w:style>
  <w:style w:type="paragraph" w:styleId="Footer">
    <w:name w:val="footer"/>
    <w:basedOn w:val="Normal"/>
    <w:link w:val="FooterChar"/>
    <w:uiPriority w:val="99"/>
    <w:unhideWhenUsed/>
    <w:rsid w:val="00D66E0D"/>
    <w:pPr>
      <w:tabs>
        <w:tab w:val="center" w:pos="4320"/>
        <w:tab w:val="right" w:pos="8640"/>
      </w:tabs>
      <w:spacing w:after="0"/>
    </w:pPr>
  </w:style>
  <w:style w:type="character" w:customStyle="1" w:styleId="FooterChar">
    <w:name w:val="Footer Char"/>
    <w:basedOn w:val="DefaultParagraphFont"/>
    <w:link w:val="Footer"/>
    <w:uiPriority w:val="99"/>
    <w:rsid w:val="00D66E0D"/>
    <w:rPr>
      <w:rFonts w:ascii="Cambria" w:eastAsia="MS Mincho" w:hAnsi="Cambria" w:cs="Times New Roman"/>
      <w:sz w:val="24"/>
      <w:szCs w:val="24"/>
      <w:lang w:val="es-ES" w:eastAsia="ja-JP"/>
    </w:rPr>
  </w:style>
  <w:style w:type="character" w:styleId="Hyperlink">
    <w:name w:val="Hyperlink"/>
    <w:uiPriority w:val="99"/>
    <w:unhideWhenUsed/>
    <w:rsid w:val="00D66E0D"/>
    <w:rPr>
      <w:color w:val="0000FF"/>
      <w:u w:val="single"/>
    </w:rPr>
  </w:style>
  <w:style w:type="paragraph" w:customStyle="1" w:styleId="Bodytext">
    <w:name w:val="Bodytext"/>
    <w:aliases w:val="bt"/>
    <w:basedOn w:val="Normal"/>
    <w:rsid w:val="00D66E0D"/>
    <w:pPr>
      <w:spacing w:after="240"/>
    </w:pPr>
    <w:rPr>
      <w:rFonts w:ascii="Times New Roman" w:eastAsia="Times New Roman" w:hAnsi="Times New Roman"/>
      <w:sz w:val="22"/>
      <w:szCs w:val="20"/>
      <w:lang w:eastAsia="en-US"/>
    </w:rPr>
  </w:style>
  <w:style w:type="paragraph" w:styleId="TOC1">
    <w:name w:val="toc 1"/>
    <w:basedOn w:val="Normal"/>
    <w:next w:val="Normal"/>
    <w:semiHidden/>
    <w:rsid w:val="00D66E0D"/>
    <w:pPr>
      <w:spacing w:before="120" w:after="0"/>
    </w:pPr>
    <w:rPr>
      <w:rFonts w:ascii="Times New Roman" w:eastAsia="Times New Roman" w:hAnsi="Times New Roman"/>
      <w:b/>
      <w:sz w:val="22"/>
      <w:szCs w:val="20"/>
      <w:lang w:eastAsia="en-US"/>
    </w:rPr>
  </w:style>
  <w:style w:type="paragraph" w:customStyle="1" w:styleId="tabletext">
    <w:name w:val="tabletext"/>
    <w:aliases w:val="tt"/>
    <w:basedOn w:val="Normal"/>
    <w:rsid w:val="00D66E0D"/>
    <w:pPr>
      <w:spacing w:before="40" w:after="40"/>
    </w:pPr>
    <w:rPr>
      <w:rFonts w:ascii="Arial" w:eastAsia="Times New Roman" w:hAnsi="Arial"/>
      <w:sz w:val="18"/>
      <w:szCs w:val="20"/>
      <w:lang w:eastAsia="en-US"/>
    </w:rPr>
  </w:style>
  <w:style w:type="paragraph" w:styleId="Caption">
    <w:name w:val="caption"/>
    <w:basedOn w:val="Normal"/>
    <w:next w:val="Normal"/>
    <w:qFormat/>
    <w:rsid w:val="00D66E0D"/>
    <w:pPr>
      <w:spacing w:before="120" w:after="120"/>
    </w:pPr>
    <w:rPr>
      <w:rFonts w:ascii="Times New Roman" w:eastAsia="Times New Roman" w:hAnsi="Times New Roman"/>
      <w:b/>
      <w:bCs/>
      <w:sz w:val="20"/>
      <w:szCs w:val="20"/>
      <w:lang w:eastAsia="en-US"/>
    </w:rPr>
  </w:style>
  <w:style w:type="paragraph" w:customStyle="1" w:styleId="Default">
    <w:name w:val="Default"/>
    <w:rsid w:val="00D66E0D"/>
    <w:pPr>
      <w:autoSpaceDE w:val="0"/>
      <w:autoSpaceDN w:val="0"/>
      <w:adjustRightInd w:val="0"/>
      <w:spacing w:after="0" w:line="240" w:lineRule="auto"/>
    </w:pPr>
    <w:rPr>
      <w:rFonts w:ascii="Times New Roman" w:eastAsia="Cambria" w:hAnsi="Times New Roman" w:cs="Times New Roman"/>
      <w:color w:val="000000"/>
      <w:sz w:val="24"/>
      <w:szCs w:val="24"/>
      <w:lang w:val="es-ES"/>
    </w:rPr>
  </w:style>
  <w:style w:type="character" w:styleId="CommentReference">
    <w:name w:val="annotation reference"/>
    <w:uiPriority w:val="99"/>
    <w:semiHidden/>
    <w:unhideWhenUsed/>
    <w:rsid w:val="00D66E0D"/>
    <w:rPr>
      <w:sz w:val="18"/>
      <w:szCs w:val="18"/>
    </w:rPr>
  </w:style>
  <w:style w:type="paragraph" w:styleId="CommentText">
    <w:name w:val="annotation text"/>
    <w:basedOn w:val="Normal"/>
    <w:link w:val="CommentTextChar"/>
    <w:uiPriority w:val="99"/>
    <w:unhideWhenUsed/>
    <w:rsid w:val="00D66E0D"/>
  </w:style>
  <w:style w:type="character" w:customStyle="1" w:styleId="CommentTextChar">
    <w:name w:val="Comment Text Char"/>
    <w:basedOn w:val="DefaultParagraphFont"/>
    <w:link w:val="CommentText"/>
    <w:uiPriority w:val="99"/>
    <w:rsid w:val="00D66E0D"/>
    <w:rPr>
      <w:rFonts w:ascii="Cambria" w:eastAsia="MS Mincho" w:hAnsi="Cambria" w:cs="Times New Roman"/>
      <w:sz w:val="24"/>
      <w:szCs w:val="24"/>
      <w:lang w:val="es-ES" w:eastAsia="ja-JP"/>
    </w:rPr>
  </w:style>
  <w:style w:type="paragraph" w:styleId="CommentSubject">
    <w:name w:val="annotation subject"/>
    <w:basedOn w:val="CommentText"/>
    <w:next w:val="CommentText"/>
    <w:link w:val="CommentSubjectChar"/>
    <w:uiPriority w:val="99"/>
    <w:semiHidden/>
    <w:unhideWhenUsed/>
    <w:rsid w:val="00D66E0D"/>
    <w:rPr>
      <w:b/>
      <w:bCs/>
      <w:sz w:val="20"/>
      <w:szCs w:val="20"/>
    </w:rPr>
  </w:style>
  <w:style w:type="character" w:customStyle="1" w:styleId="CommentSubjectChar">
    <w:name w:val="Comment Subject Char"/>
    <w:basedOn w:val="CommentTextChar"/>
    <w:link w:val="CommentSubject"/>
    <w:uiPriority w:val="99"/>
    <w:semiHidden/>
    <w:rsid w:val="00D66E0D"/>
    <w:rPr>
      <w:rFonts w:ascii="Cambria" w:eastAsia="MS Mincho" w:hAnsi="Cambria" w:cs="Times New Roman"/>
      <w:b/>
      <w:bCs/>
      <w:sz w:val="20"/>
      <w:szCs w:val="20"/>
      <w:lang w:val="es-ES" w:eastAsia="ja-JP"/>
    </w:rPr>
  </w:style>
  <w:style w:type="paragraph" w:styleId="BalloonText">
    <w:name w:val="Balloon Text"/>
    <w:basedOn w:val="Normal"/>
    <w:link w:val="BalloonTextChar"/>
    <w:uiPriority w:val="99"/>
    <w:semiHidden/>
    <w:unhideWhenUsed/>
    <w:rsid w:val="00D66E0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6E0D"/>
    <w:rPr>
      <w:rFonts w:ascii="Lucida Grande" w:eastAsia="MS Mincho" w:hAnsi="Lucida Grande" w:cs="Lucida Grande"/>
      <w:sz w:val="18"/>
      <w:szCs w:val="18"/>
      <w:lang w:val="es-ES" w:eastAsia="ja-JP"/>
    </w:rPr>
  </w:style>
  <w:style w:type="paragraph" w:styleId="ListParagraph">
    <w:name w:val="List Paragraph"/>
    <w:aliases w:val="List Paragraph1"/>
    <w:basedOn w:val="Normal"/>
    <w:link w:val="ListParagraphChar"/>
    <w:uiPriority w:val="34"/>
    <w:qFormat/>
    <w:rsid w:val="00D66E0D"/>
    <w:pPr>
      <w:ind w:left="720"/>
      <w:contextualSpacing/>
    </w:pPr>
  </w:style>
  <w:style w:type="paragraph" w:styleId="Revision">
    <w:name w:val="Revision"/>
    <w:hidden/>
    <w:uiPriority w:val="99"/>
    <w:semiHidden/>
    <w:rsid w:val="00D66E0D"/>
    <w:pPr>
      <w:spacing w:after="0" w:line="240" w:lineRule="auto"/>
    </w:pPr>
    <w:rPr>
      <w:rFonts w:ascii="Cambria" w:eastAsia="MS Mincho" w:hAnsi="Cambria" w:cs="Times New Roman"/>
      <w:sz w:val="24"/>
      <w:szCs w:val="24"/>
      <w:lang w:val="es-ES" w:eastAsia="ja-JP"/>
    </w:rPr>
  </w:style>
  <w:style w:type="character" w:customStyle="1" w:styleId="ListParagraphChar">
    <w:name w:val="List Paragraph Char"/>
    <w:aliases w:val="List Paragraph1 Char"/>
    <w:link w:val="ListParagraph"/>
    <w:uiPriority w:val="34"/>
    <w:rsid w:val="00D66E0D"/>
    <w:rPr>
      <w:rFonts w:ascii="Cambria" w:eastAsia="MS Mincho" w:hAnsi="Cambria" w:cs="Times New Roman"/>
      <w:sz w:val="24"/>
      <w:szCs w:val="24"/>
      <w:lang w:val="es-ES" w:eastAsia="ja-JP"/>
    </w:rPr>
  </w:style>
  <w:style w:type="table" w:customStyle="1" w:styleId="GridTable4-Accent11">
    <w:name w:val="Grid Table 4 - Accent 11"/>
    <w:basedOn w:val="TableNormal"/>
    <w:uiPriority w:val="49"/>
    <w:rsid w:val="00D66E0D"/>
    <w:pPr>
      <w:spacing w:after="0" w:line="240" w:lineRule="auto"/>
    </w:pPr>
    <w:rPr>
      <w:rFonts w:ascii="Cambria" w:eastAsia="MS Mincho" w:hAnsi="Cambria"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FootnoteText">
    <w:name w:val="footnote text"/>
    <w:basedOn w:val="Normal"/>
    <w:link w:val="FootnoteTextChar"/>
    <w:uiPriority w:val="99"/>
    <w:semiHidden/>
    <w:unhideWhenUsed/>
    <w:rsid w:val="00D66E0D"/>
    <w:pPr>
      <w:spacing w:after="0"/>
    </w:pPr>
    <w:rPr>
      <w:sz w:val="20"/>
      <w:szCs w:val="20"/>
    </w:rPr>
  </w:style>
  <w:style w:type="character" w:customStyle="1" w:styleId="FootnoteTextChar">
    <w:name w:val="Footnote Text Char"/>
    <w:basedOn w:val="DefaultParagraphFont"/>
    <w:link w:val="FootnoteText"/>
    <w:uiPriority w:val="99"/>
    <w:semiHidden/>
    <w:rsid w:val="00D66E0D"/>
    <w:rPr>
      <w:rFonts w:ascii="Cambria" w:eastAsia="MS Mincho" w:hAnsi="Cambria" w:cs="Times New Roman"/>
      <w:sz w:val="20"/>
      <w:szCs w:val="20"/>
      <w:lang w:val="es-ES" w:eastAsia="ja-JP"/>
    </w:rPr>
  </w:style>
  <w:style w:type="character" w:styleId="FootnoteReference">
    <w:name w:val="footnote reference"/>
    <w:uiPriority w:val="99"/>
    <w:semiHidden/>
    <w:unhideWhenUsed/>
    <w:rsid w:val="00D66E0D"/>
    <w:rPr>
      <w:vertAlign w:val="superscript"/>
    </w:rPr>
  </w:style>
  <w:style w:type="table" w:customStyle="1" w:styleId="ListTable3-Accent11">
    <w:name w:val="List Table 3 - Accent 11"/>
    <w:basedOn w:val="TableNormal"/>
    <w:uiPriority w:val="48"/>
    <w:rsid w:val="00D66E0D"/>
    <w:pPr>
      <w:spacing w:after="0" w:line="240" w:lineRule="auto"/>
    </w:pPr>
    <w:rPr>
      <w:rFonts w:ascii="Cambria" w:eastAsia="MS Mincho" w:hAnsi="Cambria" w:cs="Times New Roman"/>
      <w:sz w:val="20"/>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TableGrid1">
    <w:name w:val="Table Grid1"/>
    <w:basedOn w:val="TableNormal"/>
    <w:next w:val="TableGrid"/>
    <w:uiPriority w:val="59"/>
    <w:rsid w:val="00D66E0D"/>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D66E0D"/>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 w:eastAsia="es-AR"/>
    </w:rPr>
  </w:style>
  <w:style w:type="character" w:customStyle="1" w:styleId="Hyperlink0">
    <w:name w:val="Hyperlink.0"/>
    <w:rsid w:val="00D66E0D"/>
    <w:rPr>
      <w:color w:val="0000FF"/>
      <w:u w:val="single" w:color="0000FF"/>
      <w:lang w:val="es-ES"/>
    </w:rPr>
  </w:style>
  <w:style w:type="paragraph" w:styleId="NoSpacing">
    <w:name w:val="No Spacing"/>
    <w:uiPriority w:val="1"/>
    <w:qFormat/>
    <w:rsid w:val="00D66E0D"/>
    <w:pPr>
      <w:spacing w:after="0" w:line="240" w:lineRule="auto"/>
    </w:pPr>
    <w:rPr>
      <w:rFonts w:ascii="Cambria" w:eastAsia="MS Mincho" w:hAnsi="Cambria" w:cs="Times New Roman"/>
      <w:sz w:val="24"/>
      <w:szCs w:val="24"/>
      <w:lang w:val="es-ES" w:eastAsia="ja-JP"/>
    </w:rPr>
  </w:style>
  <w:style w:type="table" w:customStyle="1" w:styleId="TableGrid2">
    <w:name w:val="Table Grid2"/>
    <w:basedOn w:val="TableNormal"/>
    <w:next w:val="TableGrid"/>
    <w:uiPriority w:val="59"/>
    <w:rsid w:val="00D66E0D"/>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Normal"/>
    <w:next w:val="Normal"/>
    <w:uiPriority w:val="99"/>
    <w:rsid w:val="00D66E0D"/>
    <w:pPr>
      <w:autoSpaceDE w:val="0"/>
      <w:autoSpaceDN w:val="0"/>
      <w:adjustRightInd w:val="0"/>
      <w:spacing w:after="0" w:line="201" w:lineRule="atLeast"/>
    </w:pPr>
    <w:rPr>
      <w:rFonts w:ascii="Optima LT Std DemiBold" w:eastAsia="Cambria" w:hAnsi="Optima LT Std DemiBold"/>
      <w:lang w:eastAsia="en-US"/>
    </w:rPr>
  </w:style>
  <w:style w:type="character" w:styleId="FollowedHyperlink">
    <w:name w:val="FollowedHyperlink"/>
    <w:uiPriority w:val="99"/>
    <w:semiHidden/>
    <w:unhideWhenUsed/>
    <w:rsid w:val="00D66E0D"/>
    <w:rPr>
      <w:color w:val="800080"/>
      <w:u w:val="single"/>
    </w:rPr>
  </w:style>
  <w:style w:type="character" w:customStyle="1" w:styleId="normaltextrun">
    <w:name w:val="normaltextrun"/>
    <w:basedOn w:val="DefaultParagraphFont"/>
    <w:rsid w:val="00D66E0D"/>
  </w:style>
  <w:style w:type="paragraph" w:customStyle="1" w:styleId="paragraph">
    <w:name w:val="paragraph"/>
    <w:basedOn w:val="Normal"/>
    <w:rsid w:val="00D66E0D"/>
    <w:pPr>
      <w:spacing w:before="100" w:beforeAutospacing="1" w:after="100" w:afterAutospacing="1"/>
    </w:pPr>
    <w:rPr>
      <w:rFonts w:ascii="Times New Roman" w:eastAsia="Times New Roman" w:hAnsi="Times New Roman"/>
      <w:lang w:val="en-GB" w:eastAsia="en-GB"/>
    </w:rPr>
  </w:style>
  <w:style w:type="character" w:customStyle="1" w:styleId="apple-converted-space">
    <w:name w:val="apple-converted-space"/>
    <w:basedOn w:val="DefaultParagraphFont"/>
    <w:rsid w:val="00D66E0D"/>
  </w:style>
  <w:style w:type="character" w:customStyle="1" w:styleId="eop">
    <w:name w:val="eop"/>
    <w:basedOn w:val="DefaultParagraphFont"/>
    <w:rsid w:val="00D66E0D"/>
  </w:style>
  <w:style w:type="character" w:customStyle="1" w:styleId="spellingerror">
    <w:name w:val="spellingerror"/>
    <w:basedOn w:val="DefaultParagraphFont"/>
    <w:rsid w:val="00D66E0D"/>
  </w:style>
  <w:style w:type="character" w:customStyle="1" w:styleId="scx123773958">
    <w:name w:val="scx123773958"/>
    <w:basedOn w:val="DefaultParagraphFont"/>
    <w:rsid w:val="00D66E0D"/>
  </w:style>
  <w:style w:type="table" w:customStyle="1" w:styleId="GridTable1Light-Accent11">
    <w:name w:val="Grid Table 1 Light - Accent 11"/>
    <w:basedOn w:val="TableNormal"/>
    <w:uiPriority w:val="46"/>
    <w:rsid w:val="00D66E0D"/>
    <w:pPr>
      <w:spacing w:after="0" w:line="240" w:lineRule="auto"/>
    </w:pPr>
    <w:rPr>
      <w:rFonts w:ascii="Cambria" w:eastAsia="MS Mincho" w:hAnsi="Cambria" w:cs="Times New Roman"/>
      <w:sz w:val="20"/>
      <w:szCs w:val="20"/>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UnresolvedMention1">
    <w:name w:val="Unresolved Mention1"/>
    <w:uiPriority w:val="99"/>
    <w:semiHidden/>
    <w:unhideWhenUsed/>
    <w:rsid w:val="00D66E0D"/>
    <w:rPr>
      <w:color w:val="605E5C"/>
      <w:shd w:val="clear" w:color="auto" w:fill="E1DFDD"/>
    </w:rPr>
  </w:style>
  <w:style w:type="paragraph" w:styleId="PlainText">
    <w:name w:val="Plain Text"/>
    <w:basedOn w:val="Normal"/>
    <w:link w:val="PlainTextChar"/>
    <w:rsid w:val="00D66E0D"/>
    <w:pPr>
      <w:spacing w:after="0"/>
    </w:pPr>
    <w:rPr>
      <w:rFonts w:ascii="Courier New" w:eastAsia="Times New Roman" w:hAnsi="Courier New"/>
      <w:sz w:val="20"/>
      <w:szCs w:val="20"/>
      <w:lang w:eastAsia="es-ES"/>
    </w:rPr>
  </w:style>
  <w:style w:type="character" w:customStyle="1" w:styleId="PlainTextChar">
    <w:name w:val="Plain Text Char"/>
    <w:basedOn w:val="DefaultParagraphFont"/>
    <w:link w:val="PlainText"/>
    <w:rsid w:val="00D66E0D"/>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ando@citma.gob.cu" TargetMode="External"/><Relationship Id="rId13" Type="http://schemas.openxmlformats.org/officeDocument/2006/relationships/header" Target="header2.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tc-n.org/technologies/ctcn-gender-mainstreaming-tool-response-plan-develop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4.unfccc.int/ndcregistry/PublishedDocuments/Cuba%20First/Republic%20of%20Cuba-NDCs-Nov2015.pdf"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Giraldo@ihatuey.cu" TargetMode="Externa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6115</Words>
  <Characters>34859</Characters>
  <Application>Microsoft Office Word</Application>
  <DocSecurity>0</DocSecurity>
  <Lines>290</Lines>
  <Paragraphs>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UNIDO</Company>
  <LinksUpToDate>false</LinksUpToDate>
  <CharactersWithSpaces>40893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 Hernandez</dc:creator>
  <cp:lastModifiedBy>RODRIGUEZ MANOTAS, Judit</cp:lastModifiedBy>
  <cp:revision>2</cp:revision>
  <dcterms:created xsi:type="dcterms:W3CDTF">2019-04-30T09:38:00Z</dcterms:created>
  <dcterms:modified xsi:type="dcterms:W3CDTF">2019-04-30T09:38:00Z</dcterms:modified>
</cp:coreProperties>
</file>