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CB5" w:rsidRDefault="00A057C2">
      <w:pPr>
        <w:pStyle w:val="Sinespaciado"/>
        <w:rPr>
          <w:rFonts w:ascii="Calibri" w:eastAsia="Calibri" w:hAnsi="Calibri" w:cs="Times New Roman"/>
        </w:rPr>
      </w:pPr>
      <w:r w:rsidRPr="00A057C2">
        <w:rPr>
          <w:noProof/>
        </w:rPr>
        <w:pict>
          <v:group id="Group 6" o:spid="_x0000_s1026" style="position:absolute;margin-left:53pt;margin-top:46.85pt;width:239.75pt;height:799.7pt;z-index:-251646976;mso-height-percent:950;mso-position-horizontal-relative:page;mso-position-vertical-relative:page;mso-height-percent:950" coordsize="22391,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">
            <v:rect id="Rectangle 8" o:spid="_x0000_s1027" style="position:absolute;width:1945;height:912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" fillcolor="#538135 [2409]"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9" o:spid="_x0000_s1028" type="#_x0000_t15" style="position:absolute;top:14606;width:22391;height:636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" adj="18530" fillcolor="#92d050" strokecolor="#00b050" strokeweight="1pt">
              <v:textbox inset=",0,14.4pt,0">
                <w:txbxContent>
                  <w:sdt>
                    <w:sdtPr>
                      <w:rPr>
                        <w:rFonts w:ascii="Arial Rounded MT Bold" w:hAnsi="Arial Rounded MT Bold"/>
                        <w:b/>
                        <w:color w:val="FFFFFF" w:themeColor="background1"/>
                        <w:sz w:val="48"/>
                        <w:szCs w:val="48"/>
                        <w:lang w:val="es-AR"/>
                      </w:rPr>
                      <w:alias w:val="Date"/>
                      <w:tag w:val=""/>
                      <w:id w:val="317170890"/>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rsidR="000F7A5A" w:rsidRPr="00E348D0" w:rsidRDefault="00F12E0C" w:rsidP="00F12E0C">
                        <w:pPr>
                          <w:pStyle w:val="Sinespaciado"/>
                          <w:ind w:left="-567" w:firstLine="283"/>
                          <w:jc w:val="right"/>
                          <w:rPr>
                            <w:rFonts w:ascii="Arial Rounded MT Bold" w:hAnsi="Arial Rounded MT Bold"/>
                            <w:b/>
                            <w:color w:val="FFFFFF" w:themeColor="background1"/>
                            <w:sz w:val="28"/>
                            <w:szCs w:val="28"/>
                            <w:lang w:val="es-AR"/>
                          </w:rPr>
                        </w:pPr>
                        <w:r w:rsidRPr="00E348D0">
                          <w:rPr>
                            <w:rFonts w:ascii="Arial Rounded MT Bold" w:hAnsi="Arial Rounded MT Bold"/>
                            <w:b/>
                            <w:color w:val="FFFFFF" w:themeColor="background1"/>
                            <w:sz w:val="48"/>
                            <w:szCs w:val="48"/>
                            <w:lang w:val="es-AR"/>
                          </w:rPr>
                          <w:t xml:space="preserve">Enero </w:t>
                        </w:r>
                        <w:r w:rsidR="000F7A5A" w:rsidRPr="00E348D0">
                          <w:rPr>
                            <w:rFonts w:ascii="Arial Rounded MT Bold" w:hAnsi="Arial Rounded MT Bold"/>
                            <w:b/>
                            <w:color w:val="FFFFFF" w:themeColor="background1"/>
                            <w:sz w:val="48"/>
                            <w:szCs w:val="48"/>
                          </w:rPr>
                          <w:t>de 201</w:t>
                        </w:r>
                        <w:r w:rsidRPr="00E348D0">
                          <w:rPr>
                            <w:rFonts w:ascii="Arial Rounded MT Bold" w:hAnsi="Arial Rounded MT Bold"/>
                            <w:b/>
                            <w:color w:val="FFFFFF" w:themeColor="background1"/>
                            <w:sz w:val="48"/>
                            <w:szCs w:val="48"/>
                          </w:rPr>
                          <w:t>8</w:t>
                        </w:r>
                      </w:p>
                    </w:sdtContent>
                  </w:sdt>
                </w:txbxContent>
              </v:textbox>
            </v:shape>
            <v:group id="Group 10"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11"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shape id="Freeform 12"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" path="m,l39,152,84,304r38,113l122,440,76,306,39,180,6,53,,xe" fillcolor="#44546a [3215]" strokecolor="#44546a [3215]" strokeweight="0">
                  <v:path arrowok="t" o:connecttype="custom" o:connectlocs="0,0;982996,3830638;2117205,7661275;3074988,10509060;3074988,11088688;1915566,7711678;982996,4536281;151229,1335691;0,0" o:connectangles="0,0,0,0,0,0,0,0,0"/>
                </v:shape>
                <v:shape id="Freeform 13"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" path="m,l8,19,37,93r30,74l116,269r-8,l60,169,30,98,1,25,,xe" fillcolor="#44546a [3215]" strokecolor="#44546a [3215]" strokeweight="0">
                  <v:path arrowok="t" o:connecttype="custom" o:connectlocs="0,0;201667,478796;932719,2343547;1688971,4208299;2924175,6778633;2722508,6778633;1512504,4258698;756252,2469536;25216,629992;0,0" o:connectangles="0,0,0,0,0,0,0,0,0,0"/>
                </v:shape>
                <v:shape id="Freeform 14"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" path="m,l,,1,79r2,80l12,317,23,476,39,634,58,792,83,948r24,138l135,1223r5,49l138,1262,105,1106,77,949,53,792,35,634,20,476,9,317,2,159,,79,,xe" fillcolor="#44546a [3215]" strokecolor="#44546a [3215]"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15"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" path="m45,r,l35,66r-9,67l14,267,6,401,3,534,6,669r8,134l18,854r,-3l9,814,8,803,1,669,,534,3,401,12,267,25,132,34,66,45,xe" fillcolor="#44546a [3215]" strokecolor="#44546a [3215]"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16"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17"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" path="m,l33,69r-9,l12,35,,xe" fillcolor="#44546a [3215]" strokecolor="#44546a [3215]" strokeweight="0">
                  <v:path arrowok="t" o:connecttype="custom" o:connectlocs="0,0;831858,1738320;604982,1738320;302491,881761;0,0" o:connectangles="0,0,0,0,0"/>
                </v:shape>
                <v:shape id="Freeform 18"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" path="m,l9,37r,3l15,93,5,49,,xe" fillcolor="#44546a [3215]" strokecolor="#44546a [3215]" strokeweight="0">
                  <v:path arrowok="t" o:connecttype="custom" o:connectlocs="0,0;226703,932229;226703,1007806;377833,2343158;125950,1234571;0,0" o:connectangles="0,0,0,0,0,0"/>
                </v:shape>
                <v:shape id="Freeform 19"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0"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" path="m,l6,16r1,3l11,80r9,52l33,185r3,9l21,161,15,145,5,81,1,41,,xe" fillcolor="#44546a [3215]" strokecolor="#44546a [3215]" strokeweight="0">
                  <v:path arrowok="t" o:connecttype="custom" o:connectlocs="0,0;151077,403258;176265,478876;276983,2016289;503590,3326876;830932,4662675;906463,4889500;528778,4057789;377701,3654531;125906,2041500;25187,1033356;0,0" o:connectangles="0,0,0,0,0,0,0,0,0,0,0,0"/>
                </v:shape>
                <v:shape id="Freeform 21"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" path="m,l31,65r-8,l,xe" fillcolor="#44546a [3215]" strokecolor="#44546a [3215]" strokeweight="0">
                  <v:path arrowok="t" o:connecttype="custom" o:connectlocs="0,0;782645,1638308;580674,1638308;0,0" o:connectangles="0,0,0,0"/>
                </v:shape>
                <v:shape id="Freeform 22"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" path="m,l6,17,7,42,6,39,,23,,xe" fillcolor="#44546a [3215]" strokecolor="#44546a [3215]" strokeweight="0">
                  <v:path arrowok="t" o:connecttype="custom" o:connectlocs="0,0;151039,427953;176220,1057275;151039,981763;0,578992;0,0" o:connectangles="0,0,0,0,0,0"/>
                </v:shape>
                <v:shape id="Freeform 23"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" path="m,l6,16,21,49,33,84r12,34l44,118,13,53,11,42,,xe" fillcolor="#44546a [3215]" strokecolor="#44546a [3215]" strokeweight="0">
                  <v:path arrowok="t" o:connecttype="custom" o:connectlocs="0,0;151130,403171;528963,1234720;831223,2116649;1133483,2973388;1108287,2973388;327456,1335512;277080,1058324;0,0" o:connectangles="0,0,0,0,0,0,0,0,0"/>
                </v:shape>
              </v:group>
              <v:group id="Group 24"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o:lock v:ext="edit" aspectratio="t"/>
                <v:shape id="Freeform 25"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" path="m,l41,155,86,309r39,116l125,450,79,311,41,183,7,54,,xe" fillcolor="#44546a [3215]" strokecolor="#44546a [3215]" strokeweight="0">
                  <v:fill opacity="13107f"/>
                  <v:stroke opacity="13107f"/>
                  <v:path arrowok="t" o:connecttype="custom" o:connectlocs="0,0;1033077,3905840;2166925,7786473;3149608,10709548;3149608,11339513;1990555,7836871;1033077,4611410;176386,1360742;0,0" o:connectangles="0,0,0,0,0,0,0,0,0"/>
                </v:shape>
                <v:shape id="Freeform 26"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" path="m,l8,20,37,96r32,74l118,275r-9,l61,174,30,100,,26,,xe" fillcolor="#44546a [3215]" strokecolor="#44546a [3215]" strokeweight="0">
                  <v:fill opacity="13107f"/>
                  <v:stroke opacity="13107f"/>
                  <v:path arrowok="t" o:connecttype="custom" o:connectlocs="0,0;201693,504075;932839,2419558;1739612,4284634;2974975,6931033;2748078,6931033;1537919,4385449;756350,2520373;0,655297;0,0" o:connectangles="0,0,0,0,0,0,0,0,0,0"/>
                </v:shape>
                <v:shape id="Freeform 27"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" path="m,l16,72r4,49l18,112,,31,,xe" fillcolor="#44546a [3215]" strokecolor="#44546a [3215]" strokeweight="0">
                  <v:fill opacity="13107f"/>
                  <v:stroke opacity="13107f"/>
                  <v:path arrowok="t" o:connecttype="custom" o:connectlocs="0,0;402590,1814631;503238,3049595;452914,2822759;0,781307;0,0" o:connectangles="0,0,0,0,0,0"/>
                </v:shape>
                <v:shape id="Freeform 28"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29"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RrxQAAANsAAAAPAAAAZHJzL2Rvd25yZXYueG1sRI9La8Mw&#10;EITvgf4HsYXeErkuBO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A+6wRrxQAAANsAAAAP&#10;AAAAAAAAAAAAAAAAAAcCAABkcnMvZG93bnJldi54bWxQSwUGAAAAAAMAAwC3AAAA+QIAAAAA&#10;" path="m,l33,71r-9,l11,36,,xe" fillcolor="#44546a [3215]" strokecolor="#44546a [3215]" strokeweight="0">
                  <v:fill opacity="13107f"/>
                  <v:stroke opacity="13107f"/>
                  <v:path arrowok="t" o:connecttype="custom" o:connectlocs="0,0;831858,1789120;604982,1789120;277291,907156;0,0" o:connectangles="0,0,0,0,0"/>
                </v:shape>
                <v:shape id="Freeform 30"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" path="m,l8,37r,4l15,95,4,49,,xe" fillcolor="#44546a [3215]" strokecolor="#44546a [3215]" strokeweight="0">
                  <v:fill opacity="13107f"/>
                  <v:stroke opacity="13107f"/>
                  <v:path arrowok="t" o:connecttype="custom" o:connectlocs="0,0;201507,932388;201507,1033186;377833,2393958;100753,1234782;0,0" o:connectangles="0,0,0,0,0,0"/>
                </v:shape>
                <v:shape id="Freeform 31"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32"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33"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" path="m,l31,66r-7,l,xe" fillcolor="#44546a [3215]" strokecolor="#44546a [3215]" strokeweight="0">
                  <v:fill opacity="13107f"/>
                  <v:stroke opacity="13107f"/>
                  <v:path arrowok="t" o:connecttype="custom" o:connectlocs="0,0;781058,1663700;604684,1663700;0,0" o:connectangles="0,0,0,0"/>
                </v:shape>
                <v:shape id="Freeform 34"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" path="m,l7,17r,26l6,40,,25,,xe" fillcolor="#44546a [3215]" strokecolor="#44546a [3215]" strokeweight="0">
                  <v:fill opacity="13107f"/>
                  <v:stroke opacity="13107f"/>
                  <v:path arrowok="t" o:connecttype="custom" o:connectlocs="0,0;176220,428042;176220,1082683;151039,1007140;0,629470;0,0" o:connectangles="0,0,0,0,0,0"/>
                </v:shape>
                <v:shape id="Freeform 35"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" path="m,l7,16,22,50,33,86r13,35l45,121,14,55,11,44,,xe" fillcolor="#44546a [3215]" strokecolor="#44546a [3215]"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w:r>
    </w:p>
    <w:sdt>
      <w:sdtPr>
        <w:rPr>
          <w:rFonts w:ascii="Calibri" w:eastAsia="Calibri" w:hAnsi="Calibri" w:cs="Times New Roman"/>
        </w:rPr>
        <w:id w:val="1916899417"/>
        <w:docPartObj>
          <w:docPartGallery w:val="Cover Pages"/>
          <w:docPartUnique/>
        </w:docPartObj>
      </w:sdtPr>
      <w:sdtEndPr>
        <w:rPr>
          <w:b/>
          <w:sz w:val="26"/>
          <w:szCs w:val="26"/>
          <w:lang w:val="es-ES"/>
        </w:rPr>
      </w:sdtEndPr>
      <w:sdtContent>
        <w:p w:rsidR="008D6ABD" w:rsidRPr="00FF1FA1" w:rsidRDefault="008D6ABD">
          <w:pPr>
            <w:pStyle w:val="Sinespaciado"/>
          </w:pPr>
        </w:p>
        <w:p w:rsidR="00F63D87" w:rsidRPr="00FF1FA1" w:rsidRDefault="00F63D87">
          <w:pPr>
            <w:spacing w:after="160" w:line="259" w:lineRule="auto"/>
            <w:rPr>
              <w:b/>
              <w:sz w:val="26"/>
              <w:szCs w:val="26"/>
              <w:lang w:val="es-ES"/>
            </w:rPr>
          </w:pPr>
        </w:p>
        <w:p w:rsidR="00F63D87" w:rsidRPr="00FF1FA1" w:rsidRDefault="00F63D87">
          <w:pPr>
            <w:spacing w:after="160" w:line="259" w:lineRule="auto"/>
            <w:rPr>
              <w:b/>
              <w:sz w:val="26"/>
              <w:szCs w:val="26"/>
              <w:lang w:val="es-ES"/>
            </w:rPr>
          </w:pPr>
        </w:p>
        <w:p w:rsidR="00F63D87" w:rsidRPr="00FF1FA1" w:rsidRDefault="00F63D87">
          <w:pPr>
            <w:spacing w:after="160" w:line="259" w:lineRule="auto"/>
            <w:rPr>
              <w:b/>
              <w:sz w:val="26"/>
              <w:szCs w:val="26"/>
              <w:lang w:val="es-ES"/>
            </w:rPr>
          </w:pPr>
        </w:p>
        <w:p w:rsidR="00F63D87" w:rsidRPr="00FF1FA1" w:rsidRDefault="00F12E0C">
          <w:pPr>
            <w:spacing w:after="160" w:line="259" w:lineRule="auto"/>
            <w:rPr>
              <w:b/>
              <w:sz w:val="26"/>
              <w:szCs w:val="26"/>
              <w:lang w:val="es-ES"/>
            </w:rPr>
          </w:pPr>
          <w:r w:rsidRPr="00A057C2">
            <w:rPr>
              <w:noProof/>
            </w:rPr>
            <w:pict>
              <v:shapetype id="_x0000_t202" coordsize="21600,21600" o:spt="202" path="m,l,21600r21600,l21600,xe">
                <v:stroke joinstyle="miter"/>
                <v:path gradientshapeok="t" o:connecttype="rect"/>
              </v:shapetype>
              <v:shape id="Text Box 37" o:spid="_x0000_s1055" type="#_x0000_t202" style="position:absolute;margin-left:306.05pt;margin-top:177.35pt;width:444.1pt;height:90.85pt;z-index:251670528;visibility:visible;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" filled="f" stroked="f" strokeweight=".5pt">
                <v:path arrowok="t"/>
                <v:textbox style="mso-fit-shape-to-text:t" inset="0,0,0,0">
                  <w:txbxContent>
                    <w:p w:rsidR="000F7A5A" w:rsidRPr="005F3C74" w:rsidRDefault="00A057C2">
                      <w:pPr>
                        <w:pStyle w:val="Sinespaciado"/>
                        <w:rPr>
                          <w:rFonts w:asciiTheme="majorHAnsi" w:eastAsiaTheme="majorEastAsia" w:hAnsiTheme="majorHAnsi" w:cstheme="majorBidi"/>
                          <w:sz w:val="48"/>
                          <w:szCs w:val="48"/>
                          <w:lang w:val="es-ES"/>
                        </w:rPr>
                      </w:pPr>
                      <w:sdt>
                        <w:sdtPr>
                          <w:rPr>
                            <w:rFonts w:ascii="Arial" w:eastAsiaTheme="majorEastAsia" w:hAnsi="Arial" w:cs="Arial"/>
                            <w:b/>
                            <w:sz w:val="48"/>
                            <w:szCs w:val="48"/>
                            <w:lang w:val="es-ES"/>
                          </w:rPr>
                          <w:alias w:val="Title"/>
                          <w:tag w:val=""/>
                          <w:id w:val="317170891"/>
                          <w:dataBinding w:prefixMappings="xmlns:ns0='http://purl.org/dc/elements/1.1/' xmlns:ns1='http://schemas.openxmlformats.org/package/2006/metadata/core-properties' " w:xpath="/ns1:coreProperties[1]/ns0:title[1]" w:storeItemID="{6C3C8BC8-F283-45AE-878A-BAB7291924A1}"/>
                          <w:text/>
                        </w:sdtPr>
                        <w:sdtContent>
                          <w:r w:rsidR="00F12E0C" w:rsidRPr="00220E3E">
                            <w:rPr>
                              <w:rFonts w:ascii="Arial" w:eastAsiaTheme="majorEastAsia" w:hAnsi="Arial" w:cs="Arial"/>
                              <w:b/>
                              <w:sz w:val="48"/>
                              <w:szCs w:val="48"/>
                              <w:lang w:val="es-ES"/>
                            </w:rPr>
                            <w:t>Iluminación Eficiente</w:t>
                          </w:r>
                          <w:r w:rsidR="000F7A5A" w:rsidRPr="00220E3E">
                            <w:rPr>
                              <w:rFonts w:ascii="Arial" w:eastAsiaTheme="majorEastAsia" w:hAnsi="Arial" w:cs="Arial"/>
                              <w:b/>
                              <w:sz w:val="48"/>
                              <w:szCs w:val="48"/>
                              <w:lang w:val="es-ES"/>
                            </w:rPr>
                            <w:t xml:space="preserve"> </w:t>
                          </w:r>
                          <w:r w:rsidR="00E348D0">
                            <w:rPr>
                              <w:rFonts w:ascii="Arial" w:eastAsiaTheme="majorEastAsia" w:hAnsi="Arial" w:cs="Arial"/>
                              <w:b/>
                              <w:sz w:val="48"/>
                              <w:szCs w:val="48"/>
                              <w:lang w:val="es-ES"/>
                            </w:rPr>
                            <w:t>en</w:t>
                          </w:r>
                          <w:r w:rsidR="000F7A5A" w:rsidRPr="00220E3E">
                            <w:rPr>
                              <w:rFonts w:ascii="Arial" w:eastAsiaTheme="majorEastAsia" w:hAnsi="Arial" w:cs="Arial"/>
                              <w:b/>
                              <w:sz w:val="48"/>
                              <w:szCs w:val="48"/>
                              <w:lang w:val="es-ES"/>
                            </w:rPr>
                            <w:t xml:space="preserve">                     República Dominicana.</w:t>
                          </w:r>
                        </w:sdtContent>
                      </w:sdt>
                    </w:p>
                    <w:p w:rsidR="000F7A5A" w:rsidRPr="003340FE" w:rsidRDefault="000F7A5A">
                      <w:pPr>
                        <w:spacing w:before="120"/>
                        <w:rPr>
                          <w:color w:val="404040" w:themeColor="text1" w:themeTint="BF"/>
                          <w:sz w:val="28"/>
                          <w:szCs w:val="28"/>
                          <w:lang w:val="es-AR"/>
                        </w:rPr>
                      </w:pPr>
                    </w:p>
                  </w:txbxContent>
                </v:textbox>
                <w10:wrap anchorx="page" anchory="page"/>
              </v:shape>
            </w:pict>
          </w:r>
        </w:p>
        <w:p w:rsidR="00F63D87" w:rsidRPr="00FF1FA1" w:rsidRDefault="00F63D87">
          <w:pPr>
            <w:spacing w:after="160" w:line="259" w:lineRule="auto"/>
            <w:rPr>
              <w:b/>
              <w:sz w:val="26"/>
              <w:szCs w:val="26"/>
              <w:lang w:val="es-ES"/>
            </w:rPr>
          </w:pPr>
        </w:p>
        <w:p w:rsidR="00F63D87" w:rsidRPr="00FF1FA1" w:rsidRDefault="00F63D87">
          <w:pPr>
            <w:spacing w:after="160" w:line="259" w:lineRule="auto"/>
            <w:rPr>
              <w:b/>
              <w:sz w:val="26"/>
              <w:szCs w:val="26"/>
              <w:lang w:val="es-ES"/>
            </w:rPr>
          </w:pPr>
        </w:p>
        <w:p w:rsidR="00F63D87" w:rsidRPr="00FF1FA1" w:rsidRDefault="00F63D87">
          <w:pPr>
            <w:spacing w:after="160" w:line="259" w:lineRule="auto"/>
            <w:rPr>
              <w:b/>
              <w:sz w:val="26"/>
              <w:szCs w:val="26"/>
              <w:lang w:val="es-ES"/>
            </w:rPr>
          </w:pPr>
        </w:p>
        <w:p w:rsidR="00F63D87" w:rsidRPr="00FF1FA1" w:rsidRDefault="00F63D87">
          <w:pPr>
            <w:spacing w:after="160" w:line="259" w:lineRule="auto"/>
            <w:rPr>
              <w:b/>
              <w:sz w:val="26"/>
              <w:szCs w:val="26"/>
              <w:lang w:val="es-ES"/>
            </w:rPr>
          </w:pPr>
        </w:p>
        <w:p w:rsidR="00F12E0C" w:rsidRDefault="00F12E0C" w:rsidP="00C0631F">
          <w:pPr>
            <w:spacing w:before="120"/>
            <w:ind w:left="1440"/>
            <w:rPr>
              <w:rFonts w:ascii="Arial" w:hAnsi="Arial" w:cs="Arial"/>
              <w:b/>
              <w:color w:val="538135" w:themeColor="accent6" w:themeShade="BF"/>
              <w:sz w:val="64"/>
              <w:szCs w:val="64"/>
              <w:lang w:val="es-AR"/>
            </w:rPr>
          </w:pPr>
        </w:p>
        <w:p w:rsidR="00F63D87" w:rsidRPr="007A0E02" w:rsidRDefault="00C0631F" w:rsidP="00C0631F">
          <w:pPr>
            <w:spacing w:before="120"/>
            <w:ind w:left="1440"/>
            <w:rPr>
              <w:rFonts w:ascii="Arial" w:hAnsi="Arial" w:cs="Arial"/>
              <w:b/>
              <w:color w:val="538135" w:themeColor="accent6" w:themeShade="BF"/>
              <w:sz w:val="64"/>
              <w:szCs w:val="64"/>
              <w:lang w:val="es-AR"/>
            </w:rPr>
          </w:pPr>
          <w:r w:rsidRPr="007A0E02">
            <w:rPr>
              <w:rFonts w:ascii="Arial" w:hAnsi="Arial" w:cs="Arial"/>
              <w:b/>
              <w:color w:val="538135" w:themeColor="accent6" w:themeShade="BF"/>
              <w:sz w:val="64"/>
              <w:szCs w:val="64"/>
              <w:lang w:val="es-AR"/>
            </w:rPr>
            <w:t xml:space="preserve">Sistema de Control, Verificación y Fiscalización </w:t>
          </w:r>
          <w:r w:rsidR="00220E3E" w:rsidRPr="007A0E02">
            <w:rPr>
              <w:rFonts w:ascii="Arial" w:hAnsi="Arial" w:cs="Arial"/>
              <w:b/>
              <w:color w:val="538135" w:themeColor="accent6" w:themeShade="BF"/>
              <w:sz w:val="64"/>
              <w:szCs w:val="64"/>
              <w:lang w:val="es-AR"/>
            </w:rPr>
            <w:t xml:space="preserve">a </w:t>
          </w:r>
          <w:r w:rsidRPr="007A0E02">
            <w:rPr>
              <w:rFonts w:ascii="Arial" w:hAnsi="Arial" w:cs="Arial"/>
              <w:b/>
              <w:color w:val="538135" w:themeColor="accent6" w:themeShade="BF"/>
              <w:sz w:val="64"/>
              <w:szCs w:val="64"/>
              <w:lang w:val="es-AR"/>
            </w:rPr>
            <w:t>a</w:t>
          </w:r>
          <w:r w:rsidR="00220E3E" w:rsidRPr="007A0E02">
            <w:rPr>
              <w:rFonts w:ascii="Arial" w:hAnsi="Arial" w:cs="Arial"/>
              <w:b/>
              <w:color w:val="538135" w:themeColor="accent6" w:themeShade="BF"/>
              <w:sz w:val="64"/>
              <w:szCs w:val="64"/>
              <w:lang w:val="es-AR"/>
            </w:rPr>
            <w:t xml:space="preserve">plicar en República </w:t>
          </w:r>
          <w:r w:rsidRPr="007A0E02">
            <w:rPr>
              <w:rFonts w:ascii="Arial" w:hAnsi="Arial" w:cs="Arial"/>
              <w:b/>
              <w:color w:val="538135" w:themeColor="accent6" w:themeShade="BF"/>
              <w:sz w:val="64"/>
              <w:szCs w:val="64"/>
              <w:lang w:val="es-AR"/>
            </w:rPr>
            <w:t>D</w:t>
          </w:r>
          <w:r w:rsidR="00220E3E" w:rsidRPr="007A0E02">
            <w:rPr>
              <w:rFonts w:ascii="Arial" w:hAnsi="Arial" w:cs="Arial"/>
              <w:b/>
              <w:color w:val="538135" w:themeColor="accent6" w:themeShade="BF"/>
              <w:sz w:val="64"/>
              <w:szCs w:val="64"/>
              <w:lang w:val="es-AR"/>
            </w:rPr>
            <w:t>ominicana</w:t>
          </w:r>
        </w:p>
        <w:p w:rsidR="00013665" w:rsidRPr="00C0631F" w:rsidRDefault="00013665" w:rsidP="00F12E0C">
          <w:pPr>
            <w:spacing w:before="120"/>
            <w:rPr>
              <w:rFonts w:ascii="Arial" w:hAnsi="Arial" w:cs="Arial"/>
              <w:b/>
              <w:color w:val="404040" w:themeColor="text1" w:themeTint="BF"/>
              <w:sz w:val="40"/>
              <w:szCs w:val="40"/>
              <w:lang w:val="es-AR"/>
            </w:rPr>
          </w:pPr>
        </w:p>
        <w:p w:rsidR="00220E3E" w:rsidRDefault="00220E3E" w:rsidP="005F3C74">
          <w:pPr>
            <w:spacing w:before="120"/>
            <w:ind w:left="1843"/>
            <w:rPr>
              <w:rFonts w:ascii="Arial" w:hAnsi="Arial" w:cs="Arial"/>
              <w:b/>
              <w:color w:val="404040" w:themeColor="text1" w:themeTint="BF"/>
              <w:sz w:val="36"/>
              <w:szCs w:val="36"/>
              <w:lang w:val="es-AR"/>
            </w:rPr>
          </w:pPr>
        </w:p>
        <w:p w:rsidR="00220E3E" w:rsidRDefault="00220E3E" w:rsidP="005F3C74">
          <w:pPr>
            <w:spacing w:before="120"/>
            <w:ind w:left="1843"/>
            <w:rPr>
              <w:rFonts w:ascii="Arial" w:hAnsi="Arial" w:cs="Arial"/>
              <w:b/>
              <w:color w:val="404040" w:themeColor="text1" w:themeTint="BF"/>
              <w:sz w:val="36"/>
              <w:szCs w:val="36"/>
              <w:lang w:val="es-AR"/>
            </w:rPr>
          </w:pPr>
        </w:p>
        <w:p w:rsidR="00220E3E" w:rsidRDefault="00220E3E" w:rsidP="005F3C74">
          <w:pPr>
            <w:spacing w:before="120"/>
            <w:ind w:left="1843"/>
            <w:rPr>
              <w:rFonts w:ascii="Arial" w:hAnsi="Arial" w:cs="Arial"/>
              <w:b/>
              <w:color w:val="404040" w:themeColor="text1" w:themeTint="BF"/>
              <w:sz w:val="36"/>
              <w:szCs w:val="36"/>
              <w:lang w:val="es-AR"/>
            </w:rPr>
          </w:pPr>
        </w:p>
        <w:p w:rsidR="00220E3E" w:rsidRDefault="00220E3E" w:rsidP="005F3C74">
          <w:pPr>
            <w:spacing w:before="120"/>
            <w:ind w:left="1843"/>
            <w:rPr>
              <w:rFonts w:ascii="Arial" w:hAnsi="Arial" w:cs="Arial"/>
              <w:b/>
              <w:color w:val="404040" w:themeColor="text1" w:themeTint="BF"/>
              <w:sz w:val="36"/>
              <w:szCs w:val="36"/>
              <w:lang w:val="es-AR"/>
            </w:rPr>
          </w:pPr>
        </w:p>
        <w:p w:rsidR="00220E3E" w:rsidRDefault="00220E3E" w:rsidP="005F3C74">
          <w:pPr>
            <w:spacing w:before="120"/>
            <w:ind w:left="1843"/>
            <w:rPr>
              <w:rFonts w:ascii="Arial" w:hAnsi="Arial" w:cs="Arial"/>
              <w:b/>
              <w:color w:val="404040" w:themeColor="text1" w:themeTint="BF"/>
              <w:sz w:val="36"/>
              <w:szCs w:val="36"/>
              <w:lang w:val="es-AR"/>
            </w:rPr>
          </w:pPr>
        </w:p>
        <w:p w:rsidR="00220E3E" w:rsidRPr="00F36708" w:rsidRDefault="00220E3E" w:rsidP="00F36708">
          <w:pPr>
            <w:spacing w:before="120" w:after="0" w:line="240" w:lineRule="auto"/>
            <w:ind w:left="1134"/>
            <w:jc w:val="center"/>
            <w:rPr>
              <w:rFonts w:ascii="Arial" w:hAnsi="Arial" w:cs="Arial"/>
              <w:b/>
              <w:color w:val="404040" w:themeColor="text1" w:themeTint="BF"/>
              <w:sz w:val="24"/>
              <w:szCs w:val="24"/>
              <w:lang w:val="es-AR"/>
            </w:rPr>
          </w:pPr>
          <w:r w:rsidRPr="00F36708">
            <w:rPr>
              <w:rFonts w:ascii="Arial" w:hAnsi="Arial" w:cs="Arial"/>
              <w:b/>
              <w:color w:val="404040" w:themeColor="text1" w:themeTint="BF"/>
              <w:sz w:val="24"/>
              <w:szCs w:val="24"/>
              <w:lang w:val="es-AR"/>
            </w:rPr>
            <w:t>Ing</w:t>
          </w:r>
          <w:r w:rsidR="00F36708" w:rsidRPr="00F36708">
            <w:rPr>
              <w:rFonts w:ascii="Arial" w:hAnsi="Arial" w:cs="Arial"/>
              <w:b/>
              <w:color w:val="404040" w:themeColor="text1" w:themeTint="BF"/>
              <w:sz w:val="24"/>
              <w:szCs w:val="24"/>
              <w:lang w:val="es-AR"/>
            </w:rPr>
            <w:t>.</w:t>
          </w:r>
          <w:r w:rsidRPr="00F36708">
            <w:rPr>
              <w:rFonts w:ascii="Arial" w:hAnsi="Arial" w:cs="Arial"/>
              <w:b/>
              <w:color w:val="404040" w:themeColor="text1" w:themeTint="BF"/>
              <w:sz w:val="24"/>
              <w:szCs w:val="24"/>
              <w:lang w:val="es-AR"/>
            </w:rPr>
            <w:t xml:space="preserve"> Roberto Ramón </w:t>
          </w:r>
          <w:r w:rsidR="003C1041" w:rsidRPr="00F36708">
            <w:rPr>
              <w:rFonts w:ascii="Arial" w:hAnsi="Arial" w:cs="Arial"/>
              <w:b/>
              <w:color w:val="404040" w:themeColor="text1" w:themeTint="BF"/>
              <w:sz w:val="24"/>
              <w:szCs w:val="24"/>
              <w:lang w:val="es-AR"/>
            </w:rPr>
            <w:t>González</w:t>
          </w:r>
          <w:r w:rsidRPr="00F36708">
            <w:rPr>
              <w:rFonts w:ascii="Arial" w:hAnsi="Arial" w:cs="Arial"/>
              <w:b/>
              <w:color w:val="404040" w:themeColor="text1" w:themeTint="BF"/>
              <w:sz w:val="24"/>
              <w:szCs w:val="24"/>
              <w:lang w:val="es-AR"/>
            </w:rPr>
            <w:t xml:space="preserve"> Vale</w:t>
          </w:r>
        </w:p>
        <w:p w:rsidR="00220E3E" w:rsidRPr="00F36708" w:rsidRDefault="00F36708" w:rsidP="00F36708">
          <w:pPr>
            <w:spacing w:before="120" w:after="0" w:line="240" w:lineRule="auto"/>
            <w:ind w:left="1134"/>
            <w:jc w:val="center"/>
            <w:rPr>
              <w:rFonts w:ascii="Arial" w:hAnsi="Arial" w:cs="Arial"/>
              <w:b/>
              <w:color w:val="404040" w:themeColor="text1" w:themeTint="BF"/>
              <w:sz w:val="24"/>
              <w:szCs w:val="24"/>
              <w:lang w:val="es-AR"/>
            </w:rPr>
          </w:pPr>
          <w:r w:rsidRPr="00F36708">
            <w:rPr>
              <w:rFonts w:ascii="Arial" w:hAnsi="Arial" w:cs="Arial"/>
              <w:b/>
              <w:color w:val="404040" w:themeColor="text1" w:themeTint="BF"/>
              <w:sz w:val="24"/>
              <w:szCs w:val="24"/>
              <w:lang w:val="es-AR"/>
            </w:rPr>
            <w:t>Consultor</w:t>
          </w:r>
        </w:p>
        <w:p w:rsidR="008D6ABD" w:rsidRPr="00FF1FA1" w:rsidRDefault="00A057C2">
          <w:pPr>
            <w:spacing w:after="160" w:line="259" w:lineRule="auto"/>
            <w:rPr>
              <w:b/>
              <w:sz w:val="26"/>
              <w:szCs w:val="26"/>
              <w:lang w:val="es-ES"/>
            </w:rPr>
          </w:pPr>
        </w:p>
      </w:sdtContent>
    </w:sdt>
    <w:p w:rsidR="00BB64B7" w:rsidRPr="007A0E02" w:rsidRDefault="00D9778B" w:rsidP="00B23FCE">
      <w:pPr>
        <w:pStyle w:val="Ttulo1"/>
        <w:numPr>
          <w:ilvl w:val="0"/>
          <w:numId w:val="1"/>
        </w:numPr>
        <w:spacing w:after="120" w:line="240" w:lineRule="auto"/>
        <w:rPr>
          <w:rFonts w:ascii="Calibri" w:hAnsi="Calibri" w:cs="Calibri"/>
          <w:b/>
          <w:color w:val="538135" w:themeColor="accent6" w:themeShade="BF"/>
          <w:sz w:val="28"/>
          <w:szCs w:val="28"/>
          <w:lang w:val="es-ES"/>
        </w:rPr>
      </w:pPr>
      <w:bookmarkStart w:id="0" w:name="_Toc466036841"/>
      <w:r w:rsidRPr="00A433E1">
        <w:rPr>
          <w:rFonts w:ascii="Calibri" w:hAnsi="Calibri" w:cs="Calibri"/>
          <w:b/>
          <w:color w:val="538135" w:themeColor="accent6" w:themeShade="BF"/>
          <w:sz w:val="28"/>
          <w:szCs w:val="28"/>
          <w:lang w:val="es-ES"/>
        </w:rPr>
        <w:t>Introducción</w:t>
      </w:r>
      <w:bookmarkEnd w:id="0"/>
    </w:p>
    <w:p w:rsidR="006D0753" w:rsidRDefault="001C1F10" w:rsidP="00470943">
      <w:pPr>
        <w:spacing w:after="120"/>
        <w:ind w:left="360"/>
        <w:contextualSpacing/>
        <w:jc w:val="both"/>
        <w:rPr>
          <w:lang w:val="es-ES"/>
        </w:rPr>
      </w:pPr>
      <w:r w:rsidRPr="00FF1FA1">
        <w:rPr>
          <w:lang w:val="es-ES"/>
        </w:rPr>
        <w:t xml:space="preserve">El </w:t>
      </w:r>
      <w:r w:rsidR="006D0753">
        <w:rPr>
          <w:lang w:val="es-ES"/>
        </w:rPr>
        <w:t xml:space="preserve">proyecto NAMA que se desarrolla en República Dominicana tiene como  objetivo central </w:t>
      </w:r>
      <w:r w:rsidR="0072104F">
        <w:rPr>
          <w:b/>
          <w:lang w:val="es-ES"/>
        </w:rPr>
        <w:t xml:space="preserve"> </w:t>
      </w:r>
      <w:r w:rsidR="00EF0055" w:rsidRPr="006D0753">
        <w:rPr>
          <w:b/>
          <w:lang w:val="es-ES"/>
        </w:rPr>
        <w:t xml:space="preserve">Transformar </w:t>
      </w:r>
      <w:r w:rsidR="00EF0055">
        <w:rPr>
          <w:b/>
          <w:lang w:val="es-ES"/>
        </w:rPr>
        <w:t xml:space="preserve">con la mayor rapidez </w:t>
      </w:r>
      <w:r w:rsidR="00EF0055" w:rsidRPr="006D0753">
        <w:rPr>
          <w:b/>
          <w:lang w:val="es-ES"/>
        </w:rPr>
        <w:t xml:space="preserve">de forma </w:t>
      </w:r>
      <w:r w:rsidR="00EF0055">
        <w:rPr>
          <w:b/>
          <w:lang w:val="es-ES"/>
        </w:rPr>
        <w:t xml:space="preserve">sostenible </w:t>
      </w:r>
      <w:r w:rsidR="00EF0055" w:rsidRPr="006D0753">
        <w:rPr>
          <w:b/>
          <w:lang w:val="es-ES"/>
        </w:rPr>
        <w:t>la iluminación instalada y el mercado de iluminación hacia tecnologías de muy alta eficiencia (Tecnología LED) en la República Dominicana</w:t>
      </w:r>
      <w:r w:rsidR="00EF0055">
        <w:rPr>
          <w:b/>
          <w:lang w:val="es-ES"/>
        </w:rPr>
        <w:t>,</w:t>
      </w:r>
      <w:r w:rsidR="006D0753">
        <w:rPr>
          <w:b/>
          <w:lang w:val="es-ES"/>
        </w:rPr>
        <w:t xml:space="preserve"> </w:t>
      </w:r>
      <w:r w:rsidR="006D0753" w:rsidRPr="006D0753">
        <w:rPr>
          <w:lang w:val="es-ES"/>
        </w:rPr>
        <w:t>lo cual al materializarse</w:t>
      </w:r>
      <w:r w:rsidR="006D0753">
        <w:rPr>
          <w:lang w:val="es-ES"/>
        </w:rPr>
        <w:t xml:space="preserve"> logrará m</w:t>
      </w:r>
      <w:r w:rsidR="006D0753" w:rsidRPr="006D0753">
        <w:rPr>
          <w:lang w:val="es-ES"/>
        </w:rPr>
        <w:t xml:space="preserve">ejorar la calidad del servicio eléctrico,  obtener grandes ahorros financieros y climáticos, reducción de las facturas de energía eléctrica a los consumidores y </w:t>
      </w:r>
      <w:r w:rsidR="002E58A5">
        <w:rPr>
          <w:lang w:val="es-ES"/>
        </w:rPr>
        <w:t xml:space="preserve">será </w:t>
      </w:r>
      <w:r w:rsidR="006D0753" w:rsidRPr="006D0753">
        <w:rPr>
          <w:lang w:val="es-ES"/>
        </w:rPr>
        <w:t>una contribución a</w:t>
      </w:r>
      <w:r w:rsidR="0072104F">
        <w:rPr>
          <w:lang w:val="es-ES"/>
        </w:rPr>
        <w:t xml:space="preserve"> mitigar los</w:t>
      </w:r>
      <w:r w:rsidR="006D0753" w:rsidRPr="006D0753">
        <w:rPr>
          <w:lang w:val="es-ES"/>
        </w:rPr>
        <w:t xml:space="preserve"> apagones comunes en el sistema eléctrico nacional.</w:t>
      </w:r>
    </w:p>
    <w:p w:rsidR="006D0753" w:rsidRPr="00F833D4" w:rsidRDefault="006D0753" w:rsidP="00B138BA">
      <w:pPr>
        <w:ind w:left="360"/>
        <w:contextualSpacing/>
        <w:jc w:val="both"/>
        <w:rPr>
          <w:sz w:val="10"/>
          <w:szCs w:val="10"/>
          <w:lang w:val="es-ES"/>
        </w:rPr>
      </w:pPr>
    </w:p>
    <w:p w:rsidR="006D0753" w:rsidRDefault="006D0753" w:rsidP="00B138BA">
      <w:pPr>
        <w:ind w:left="360"/>
        <w:contextualSpacing/>
        <w:jc w:val="both"/>
        <w:rPr>
          <w:lang w:val="es-ES"/>
        </w:rPr>
      </w:pPr>
      <w:r>
        <w:rPr>
          <w:lang w:val="es-ES"/>
        </w:rPr>
        <w:t xml:space="preserve">Para garantizar un desarrollo exitoso de la NAMA y el cumplimiento de su objetivo </w:t>
      </w:r>
      <w:r w:rsidR="000229F7">
        <w:rPr>
          <w:lang w:val="es-ES"/>
        </w:rPr>
        <w:t>central,</w:t>
      </w:r>
      <w:r w:rsidR="003B39F1">
        <w:rPr>
          <w:lang w:val="es-ES"/>
        </w:rPr>
        <w:t xml:space="preserve"> el programa de transición a la </w:t>
      </w:r>
      <w:r w:rsidR="00FC3484">
        <w:rPr>
          <w:lang w:val="es-ES"/>
        </w:rPr>
        <w:t>iluminación eficiente</w:t>
      </w:r>
      <w:r w:rsidR="003B39F1">
        <w:rPr>
          <w:lang w:val="es-ES"/>
        </w:rPr>
        <w:t xml:space="preserve"> lo desarrollaremos </w:t>
      </w:r>
      <w:r w:rsidR="000229F7">
        <w:rPr>
          <w:lang w:val="es-ES"/>
        </w:rPr>
        <w:t xml:space="preserve">aplicando una estrategia integrada (estándares mínimos, políticas de </w:t>
      </w:r>
      <w:r w:rsidR="00FC3484">
        <w:rPr>
          <w:lang w:val="es-ES"/>
        </w:rPr>
        <w:t>apoyo, un</w:t>
      </w:r>
      <w:r w:rsidR="000229F7">
        <w:rPr>
          <w:lang w:val="es-ES"/>
        </w:rPr>
        <w:t xml:space="preserve"> sistema de control verificación y fiscalización </w:t>
      </w:r>
      <w:r w:rsidR="00A853BF">
        <w:rPr>
          <w:lang w:val="es-ES"/>
        </w:rPr>
        <w:t>y sostenibilidad</w:t>
      </w:r>
      <w:r w:rsidR="000229F7">
        <w:rPr>
          <w:lang w:val="es-ES"/>
        </w:rPr>
        <w:t xml:space="preserve"> ambiental de los productos de iluminación al final de su vida</w:t>
      </w:r>
      <w:r w:rsidR="0072104F">
        <w:rPr>
          <w:lang w:val="es-ES"/>
        </w:rPr>
        <w:t>)</w:t>
      </w:r>
      <w:r w:rsidR="00C1331B">
        <w:rPr>
          <w:lang w:val="es-ES"/>
        </w:rPr>
        <w:t>,</w:t>
      </w:r>
      <w:r w:rsidR="000229F7">
        <w:rPr>
          <w:lang w:val="es-ES"/>
        </w:rPr>
        <w:t xml:space="preserve"> que permita lograr u</w:t>
      </w:r>
      <w:r w:rsidR="00216A79">
        <w:rPr>
          <w:lang w:val="es-ES"/>
        </w:rPr>
        <w:t xml:space="preserve">na transición </w:t>
      </w:r>
      <w:r w:rsidR="00FC3484">
        <w:rPr>
          <w:lang w:val="es-ES"/>
        </w:rPr>
        <w:t>completa y sostenible</w:t>
      </w:r>
      <w:r w:rsidR="000229F7">
        <w:rPr>
          <w:lang w:val="es-ES"/>
        </w:rPr>
        <w:t xml:space="preserve"> en el tiempo.</w:t>
      </w:r>
    </w:p>
    <w:p w:rsidR="000229F7" w:rsidRPr="00956B3A" w:rsidRDefault="000229F7" w:rsidP="00B138BA">
      <w:pPr>
        <w:ind w:left="360"/>
        <w:contextualSpacing/>
        <w:jc w:val="both"/>
        <w:rPr>
          <w:sz w:val="6"/>
          <w:szCs w:val="6"/>
          <w:lang w:val="es-ES"/>
        </w:rPr>
      </w:pPr>
    </w:p>
    <w:p w:rsidR="000229F7" w:rsidRDefault="000229F7" w:rsidP="00B138BA">
      <w:pPr>
        <w:ind w:left="360"/>
        <w:contextualSpacing/>
        <w:jc w:val="both"/>
        <w:rPr>
          <w:lang w:val="es-ES"/>
        </w:rPr>
      </w:pPr>
      <w:r>
        <w:rPr>
          <w:lang w:val="es-ES"/>
        </w:rPr>
        <w:t>Dentro de los proyectos de transición a la iluminación eficiente</w:t>
      </w:r>
      <w:r w:rsidR="00FC6ADD">
        <w:rPr>
          <w:lang w:val="es-ES"/>
        </w:rPr>
        <w:t>,</w:t>
      </w:r>
      <w:r>
        <w:rPr>
          <w:lang w:val="es-ES"/>
        </w:rPr>
        <w:t xml:space="preserve"> mediante una estrategia integrada, </w:t>
      </w:r>
      <w:r w:rsidR="006B6C14">
        <w:rPr>
          <w:lang w:val="es-ES"/>
        </w:rPr>
        <w:t xml:space="preserve">el sistema de CONTROL, VERIFICACION Y FISCALIZACION </w:t>
      </w:r>
      <w:r w:rsidR="009159D0">
        <w:rPr>
          <w:lang w:val="es-ES"/>
        </w:rPr>
        <w:t xml:space="preserve"> (M</w:t>
      </w:r>
      <w:r w:rsidR="00BC413E">
        <w:rPr>
          <w:lang w:val="es-ES"/>
        </w:rPr>
        <w:t>V</w:t>
      </w:r>
      <w:r w:rsidR="009159D0">
        <w:rPr>
          <w:lang w:val="es-ES"/>
        </w:rPr>
        <w:t>E</w:t>
      </w:r>
      <w:r w:rsidR="00361B71">
        <w:rPr>
          <w:lang w:val="es-ES"/>
        </w:rPr>
        <w:t>,</w:t>
      </w:r>
      <w:r w:rsidR="00BC413E">
        <w:rPr>
          <w:lang w:val="es-ES"/>
        </w:rPr>
        <w:t xml:space="preserve"> por sus siglas en inglés) </w:t>
      </w:r>
      <w:r w:rsidR="006B6C14">
        <w:rPr>
          <w:lang w:val="es-ES"/>
        </w:rPr>
        <w:t xml:space="preserve">es el garante de que todo lo </w:t>
      </w:r>
      <w:r w:rsidR="00A853BF">
        <w:rPr>
          <w:lang w:val="es-ES"/>
        </w:rPr>
        <w:t xml:space="preserve">regulado </w:t>
      </w:r>
      <w:r w:rsidR="006B6C14">
        <w:rPr>
          <w:lang w:val="es-ES"/>
        </w:rPr>
        <w:t xml:space="preserve">se cumpla </w:t>
      </w:r>
      <w:r w:rsidR="002E58A5">
        <w:rPr>
          <w:lang w:val="es-ES"/>
        </w:rPr>
        <w:t xml:space="preserve">con </w:t>
      </w:r>
      <w:r w:rsidR="006B6C14">
        <w:rPr>
          <w:lang w:val="es-ES"/>
        </w:rPr>
        <w:t>riguros</w:t>
      </w:r>
      <w:r w:rsidR="002E58A5">
        <w:rPr>
          <w:lang w:val="es-ES"/>
        </w:rPr>
        <w:t>idad</w:t>
      </w:r>
      <w:r w:rsidR="006B6C14">
        <w:rPr>
          <w:lang w:val="es-ES"/>
        </w:rPr>
        <w:t xml:space="preserve"> para poder materializar los beneficios y ahorros asociados a la transición</w:t>
      </w:r>
      <w:r w:rsidR="00216A79">
        <w:rPr>
          <w:lang w:val="es-ES"/>
        </w:rPr>
        <w:t>,</w:t>
      </w:r>
      <w:r w:rsidR="00F12E0C">
        <w:rPr>
          <w:lang w:val="es-ES"/>
        </w:rPr>
        <w:t xml:space="preserve"> </w:t>
      </w:r>
      <w:r w:rsidR="00FE1DB4">
        <w:rPr>
          <w:lang w:val="es-ES"/>
        </w:rPr>
        <w:t xml:space="preserve">por lo que </w:t>
      </w:r>
      <w:r w:rsidR="002E58A5">
        <w:rPr>
          <w:lang w:val="es-ES"/>
        </w:rPr>
        <w:t xml:space="preserve">dicho sistema, </w:t>
      </w:r>
      <w:r w:rsidR="00FE1DB4">
        <w:rPr>
          <w:lang w:val="es-ES"/>
        </w:rPr>
        <w:t xml:space="preserve">estará incluido dentro del Reglamento Técnico de Iluminación de </w:t>
      </w:r>
      <w:r w:rsidR="00F12E0C">
        <w:rPr>
          <w:lang w:val="es-ES"/>
        </w:rPr>
        <w:t>República</w:t>
      </w:r>
      <w:r w:rsidR="00FE1DB4">
        <w:rPr>
          <w:lang w:val="es-ES"/>
        </w:rPr>
        <w:t xml:space="preserve"> Dominicana  (RETIRD)</w:t>
      </w:r>
      <w:r w:rsidR="002706D9">
        <w:rPr>
          <w:lang w:val="es-ES"/>
        </w:rPr>
        <w:t xml:space="preserve"> que establece los estándares </w:t>
      </w:r>
      <w:r w:rsidR="007D41EE">
        <w:rPr>
          <w:lang w:val="es-ES"/>
        </w:rPr>
        <w:t>mínimos</w:t>
      </w:r>
      <w:r w:rsidR="00F12E0C">
        <w:rPr>
          <w:lang w:val="es-ES"/>
        </w:rPr>
        <w:t>, que deberá emitirse de acuerdo a lo establecido nacionalmente en cuanto a la aprobación de Reglamentos Técnicos y con la referencia de Reglamento</w:t>
      </w:r>
      <w:r w:rsidR="002706D9">
        <w:rPr>
          <w:lang w:val="es-ES"/>
        </w:rPr>
        <w:t>s,</w:t>
      </w:r>
      <w:r w:rsidR="00F12E0C">
        <w:rPr>
          <w:lang w:val="es-ES"/>
        </w:rPr>
        <w:t xml:space="preserve"> con el mismo objetivo</w:t>
      </w:r>
      <w:r w:rsidR="002706D9">
        <w:rPr>
          <w:lang w:val="es-ES"/>
        </w:rPr>
        <w:t>,</w:t>
      </w:r>
      <w:r w:rsidR="00F12E0C">
        <w:rPr>
          <w:lang w:val="es-ES"/>
        </w:rPr>
        <w:t xml:space="preserve">  vigentes en varias decenas de </w:t>
      </w:r>
      <w:r w:rsidR="002706D9">
        <w:rPr>
          <w:lang w:val="es-ES"/>
        </w:rPr>
        <w:t>países del mundo, varios en Latinoamérica y Caribe.</w:t>
      </w:r>
    </w:p>
    <w:p w:rsidR="002706D9" w:rsidRPr="00F833D4" w:rsidRDefault="002706D9" w:rsidP="00B138BA">
      <w:pPr>
        <w:ind w:left="360"/>
        <w:contextualSpacing/>
        <w:jc w:val="both"/>
        <w:rPr>
          <w:sz w:val="10"/>
          <w:szCs w:val="10"/>
          <w:lang w:val="es-ES"/>
        </w:rPr>
      </w:pPr>
    </w:p>
    <w:p w:rsidR="00A53339" w:rsidRDefault="00A853BF" w:rsidP="00956B3A">
      <w:pPr>
        <w:spacing w:line="240" w:lineRule="auto"/>
        <w:ind w:left="360"/>
        <w:contextualSpacing/>
        <w:jc w:val="both"/>
        <w:rPr>
          <w:lang w:val="es-ES"/>
        </w:rPr>
      </w:pPr>
      <w:r>
        <w:rPr>
          <w:lang w:val="es-ES"/>
        </w:rPr>
        <w:t xml:space="preserve">El </w:t>
      </w:r>
      <w:r w:rsidR="00FE1DB4">
        <w:rPr>
          <w:lang w:val="es-ES"/>
        </w:rPr>
        <w:t>sistema</w:t>
      </w:r>
      <w:r w:rsidR="00BC413E">
        <w:rPr>
          <w:lang w:val="es-ES"/>
        </w:rPr>
        <w:t xml:space="preserve"> MEV regulará </w:t>
      </w:r>
      <w:r w:rsidR="00A53339">
        <w:rPr>
          <w:lang w:val="es-ES"/>
        </w:rPr>
        <w:t>todas las acciones necesarias para un funcion</w:t>
      </w:r>
      <w:r w:rsidR="007A0E02">
        <w:rPr>
          <w:lang w:val="es-ES"/>
        </w:rPr>
        <w:t xml:space="preserve">amiento estable y un </w:t>
      </w:r>
      <w:r w:rsidR="00A53339">
        <w:rPr>
          <w:lang w:val="es-ES"/>
        </w:rPr>
        <w:t>cumplimiento estricto de todo lo establecido,</w:t>
      </w:r>
      <w:r w:rsidR="007A0E02">
        <w:rPr>
          <w:lang w:val="es-ES"/>
        </w:rPr>
        <w:t xml:space="preserve"> para lo cual cada una de las componentes del sistema incluirá las acciones</w:t>
      </w:r>
      <w:r w:rsidR="00A53339">
        <w:rPr>
          <w:lang w:val="es-ES"/>
        </w:rPr>
        <w:t xml:space="preserve"> siguientes:</w:t>
      </w:r>
    </w:p>
    <w:p w:rsidR="007A0E02" w:rsidRPr="007D3B3E" w:rsidRDefault="007A0E02" w:rsidP="00DA4FD8">
      <w:pPr>
        <w:pStyle w:val="Prrafodelista"/>
        <w:numPr>
          <w:ilvl w:val="0"/>
          <w:numId w:val="7"/>
        </w:numPr>
        <w:spacing w:before="360" w:after="120"/>
        <w:ind w:left="720"/>
        <w:jc w:val="both"/>
        <w:rPr>
          <w:b/>
          <w:lang w:val="es-ES"/>
        </w:rPr>
      </w:pPr>
      <w:r w:rsidRPr="007D3B3E">
        <w:rPr>
          <w:b/>
          <w:lang w:val="es-ES"/>
        </w:rPr>
        <w:t>CONTROL</w:t>
      </w:r>
    </w:p>
    <w:p w:rsidR="007A0E02" w:rsidRPr="000C2C7A" w:rsidRDefault="007A0E02" w:rsidP="007A0E02">
      <w:pPr>
        <w:pStyle w:val="Prrafodelista"/>
        <w:jc w:val="both"/>
        <w:rPr>
          <w:sz w:val="4"/>
          <w:szCs w:val="4"/>
          <w:lang w:val="es-ES"/>
        </w:rPr>
      </w:pPr>
    </w:p>
    <w:p w:rsidR="007A0E02" w:rsidRDefault="005C0B8D" w:rsidP="00B23FCE">
      <w:pPr>
        <w:pStyle w:val="Prrafodelista"/>
        <w:numPr>
          <w:ilvl w:val="0"/>
          <w:numId w:val="8"/>
        </w:numPr>
        <w:ind w:left="1080"/>
        <w:jc w:val="both"/>
        <w:rPr>
          <w:lang w:val="es-ES"/>
        </w:rPr>
      </w:pPr>
      <w:r>
        <w:rPr>
          <w:lang w:val="es-ES"/>
        </w:rPr>
        <w:t xml:space="preserve">Desarrollar, aplicar y actualizar periódicamente el Reglamento Técnico de Iluminación de </w:t>
      </w:r>
      <w:r w:rsidR="00DA4FD8">
        <w:rPr>
          <w:lang w:val="es-ES"/>
        </w:rPr>
        <w:t>República</w:t>
      </w:r>
      <w:r>
        <w:rPr>
          <w:lang w:val="es-ES"/>
        </w:rPr>
        <w:t xml:space="preserve"> Dominicana</w:t>
      </w:r>
      <w:r w:rsidR="00BC341F">
        <w:rPr>
          <w:lang w:val="es-ES"/>
        </w:rPr>
        <w:t xml:space="preserve"> (RETIRD).</w:t>
      </w:r>
    </w:p>
    <w:p w:rsidR="00BB5F5F" w:rsidRDefault="00BB5F5F" w:rsidP="00B23FCE">
      <w:pPr>
        <w:pStyle w:val="Prrafodelista"/>
        <w:numPr>
          <w:ilvl w:val="0"/>
          <w:numId w:val="8"/>
        </w:numPr>
        <w:ind w:left="1080"/>
        <w:jc w:val="both"/>
        <w:rPr>
          <w:lang w:val="es-ES"/>
        </w:rPr>
      </w:pPr>
      <w:r>
        <w:rPr>
          <w:lang w:val="es-ES"/>
        </w:rPr>
        <w:t xml:space="preserve">Regulará el sistema de certificación </w:t>
      </w:r>
      <w:r w:rsidR="006705E4">
        <w:rPr>
          <w:lang w:val="es-ES"/>
        </w:rPr>
        <w:t>y el de etiquetado</w:t>
      </w:r>
      <w:r>
        <w:rPr>
          <w:lang w:val="es-ES"/>
        </w:rPr>
        <w:t>.</w:t>
      </w:r>
    </w:p>
    <w:p w:rsidR="00BB5F5F" w:rsidRDefault="00A853BF" w:rsidP="00B23FCE">
      <w:pPr>
        <w:pStyle w:val="Prrafodelista"/>
        <w:numPr>
          <w:ilvl w:val="0"/>
          <w:numId w:val="8"/>
        </w:numPr>
        <w:ind w:left="1080"/>
        <w:jc w:val="both"/>
        <w:rPr>
          <w:lang w:val="es-ES"/>
        </w:rPr>
      </w:pPr>
      <w:r>
        <w:rPr>
          <w:lang w:val="es-ES"/>
        </w:rPr>
        <w:t xml:space="preserve">Establecerá el </w:t>
      </w:r>
      <w:r w:rsidR="00BB5F5F">
        <w:rPr>
          <w:lang w:val="es-ES"/>
        </w:rPr>
        <w:t xml:space="preserve">Registro de </w:t>
      </w:r>
      <w:r w:rsidR="00361B71">
        <w:rPr>
          <w:lang w:val="es-ES"/>
        </w:rPr>
        <w:t>Lámparas C</w:t>
      </w:r>
      <w:r w:rsidR="00BB5F5F">
        <w:rPr>
          <w:lang w:val="es-ES"/>
        </w:rPr>
        <w:t>ertificadas</w:t>
      </w:r>
      <w:r w:rsidR="006705E4">
        <w:rPr>
          <w:lang w:val="es-ES"/>
        </w:rPr>
        <w:t>.</w:t>
      </w:r>
    </w:p>
    <w:p w:rsidR="006A248A" w:rsidRPr="00361B71" w:rsidRDefault="006A248A" w:rsidP="00B23FCE">
      <w:pPr>
        <w:pStyle w:val="Prrafodelista"/>
        <w:numPr>
          <w:ilvl w:val="0"/>
          <w:numId w:val="8"/>
        </w:numPr>
        <w:ind w:left="1080"/>
        <w:jc w:val="both"/>
        <w:rPr>
          <w:lang w:val="es-ES"/>
        </w:rPr>
      </w:pPr>
      <w:r>
        <w:rPr>
          <w:lang w:val="es-ES"/>
        </w:rPr>
        <w:t>Se certificarán</w:t>
      </w:r>
      <w:r w:rsidR="006705E4">
        <w:rPr>
          <w:lang w:val="es-ES"/>
        </w:rPr>
        <w:t xml:space="preserve"> y </w:t>
      </w:r>
      <w:r w:rsidR="000C2C7A">
        <w:rPr>
          <w:lang w:val="es-ES"/>
        </w:rPr>
        <w:t>se harán</w:t>
      </w:r>
      <w:r w:rsidR="006705E4">
        <w:rPr>
          <w:lang w:val="es-ES"/>
        </w:rPr>
        <w:t xml:space="preserve"> convenios </w:t>
      </w:r>
      <w:r w:rsidR="000C2C7A">
        <w:rPr>
          <w:lang w:val="es-ES"/>
        </w:rPr>
        <w:t>a</w:t>
      </w:r>
      <w:r w:rsidR="007D41EE">
        <w:rPr>
          <w:lang w:val="es-ES"/>
        </w:rPr>
        <w:t xml:space="preserve"> </w:t>
      </w:r>
      <w:r>
        <w:rPr>
          <w:lang w:val="es-ES"/>
        </w:rPr>
        <w:t>entidades de aprobación de</w:t>
      </w:r>
      <w:r w:rsidR="007D41EE">
        <w:rPr>
          <w:lang w:val="es-ES"/>
        </w:rPr>
        <w:t xml:space="preserve"> </w:t>
      </w:r>
      <w:r>
        <w:rPr>
          <w:lang w:val="es-ES"/>
        </w:rPr>
        <w:t>conformidad</w:t>
      </w:r>
      <w:r w:rsidR="000C2C7A">
        <w:rPr>
          <w:lang w:val="es-ES"/>
        </w:rPr>
        <w:t xml:space="preserve"> de productos</w:t>
      </w:r>
      <w:r w:rsidR="006705E4">
        <w:rPr>
          <w:lang w:val="es-ES"/>
        </w:rPr>
        <w:t>.</w:t>
      </w:r>
    </w:p>
    <w:p w:rsidR="005C0B8D" w:rsidRDefault="00361B71" w:rsidP="00B23FCE">
      <w:pPr>
        <w:pStyle w:val="Prrafodelista"/>
        <w:numPr>
          <w:ilvl w:val="0"/>
          <w:numId w:val="8"/>
        </w:numPr>
        <w:ind w:left="1080"/>
        <w:jc w:val="both"/>
        <w:rPr>
          <w:lang w:val="es-ES"/>
        </w:rPr>
      </w:pPr>
      <w:r>
        <w:rPr>
          <w:lang w:val="es-ES"/>
        </w:rPr>
        <w:t>Se establecerá un s</w:t>
      </w:r>
      <w:r w:rsidR="006705E4">
        <w:rPr>
          <w:lang w:val="es-ES"/>
        </w:rPr>
        <w:t xml:space="preserve">istema de inspección </w:t>
      </w:r>
      <w:r w:rsidR="00BB5F5F">
        <w:rPr>
          <w:lang w:val="es-ES"/>
        </w:rPr>
        <w:t>en frontera y a la salida de cualquier productor o ensamblador de lámparas en el país.</w:t>
      </w:r>
    </w:p>
    <w:p w:rsidR="00BB5F5F" w:rsidRDefault="00BB5F5F" w:rsidP="00B23FCE">
      <w:pPr>
        <w:pStyle w:val="Prrafodelista"/>
        <w:numPr>
          <w:ilvl w:val="0"/>
          <w:numId w:val="8"/>
        </w:numPr>
        <w:ind w:left="1080"/>
        <w:jc w:val="both"/>
        <w:rPr>
          <w:lang w:val="es-ES"/>
        </w:rPr>
      </w:pPr>
      <w:r>
        <w:rPr>
          <w:lang w:val="es-ES"/>
        </w:rPr>
        <w:t xml:space="preserve">Sistema de </w:t>
      </w:r>
      <w:r w:rsidR="006705E4">
        <w:rPr>
          <w:lang w:val="es-ES"/>
        </w:rPr>
        <w:t xml:space="preserve">inspección </w:t>
      </w:r>
      <w:r>
        <w:rPr>
          <w:lang w:val="es-ES"/>
        </w:rPr>
        <w:t xml:space="preserve">sistemático del mercado </w:t>
      </w:r>
      <w:r w:rsidR="000C4207">
        <w:rPr>
          <w:lang w:val="es-ES"/>
        </w:rPr>
        <w:t>nacionalmente</w:t>
      </w:r>
      <w:r w:rsidR="006705E4">
        <w:rPr>
          <w:lang w:val="es-ES"/>
        </w:rPr>
        <w:t>.</w:t>
      </w:r>
    </w:p>
    <w:p w:rsidR="00BB5F5F" w:rsidRPr="000C2C7A" w:rsidRDefault="00BB5F5F" w:rsidP="00BC341F">
      <w:pPr>
        <w:pStyle w:val="Prrafodelista"/>
        <w:ind w:left="1080"/>
        <w:jc w:val="both"/>
        <w:rPr>
          <w:sz w:val="12"/>
          <w:szCs w:val="12"/>
          <w:lang w:val="es-ES"/>
        </w:rPr>
      </w:pPr>
    </w:p>
    <w:p w:rsidR="007A0E02" w:rsidRDefault="007A0E02" w:rsidP="00DA4FD8">
      <w:pPr>
        <w:pStyle w:val="Prrafodelista"/>
        <w:numPr>
          <w:ilvl w:val="0"/>
          <w:numId w:val="7"/>
        </w:numPr>
        <w:spacing w:after="240"/>
        <w:ind w:left="720"/>
        <w:jc w:val="both"/>
        <w:rPr>
          <w:b/>
          <w:lang w:val="es-ES"/>
        </w:rPr>
      </w:pPr>
      <w:r w:rsidRPr="007D3B3E">
        <w:rPr>
          <w:b/>
          <w:lang w:val="es-ES"/>
        </w:rPr>
        <w:t>VERIFICACION</w:t>
      </w:r>
      <w:r w:rsidR="00BC341F" w:rsidRPr="007D3B3E">
        <w:rPr>
          <w:b/>
          <w:lang w:val="es-ES"/>
        </w:rPr>
        <w:t>.</w:t>
      </w:r>
    </w:p>
    <w:p w:rsidR="00DA4FD8" w:rsidRPr="00DA4FD8" w:rsidRDefault="00DA4FD8" w:rsidP="00DA4FD8">
      <w:pPr>
        <w:pStyle w:val="Prrafodelista"/>
        <w:spacing w:after="240"/>
        <w:jc w:val="both"/>
        <w:rPr>
          <w:b/>
          <w:sz w:val="8"/>
          <w:szCs w:val="8"/>
          <w:lang w:val="es-ES"/>
        </w:rPr>
      </w:pPr>
    </w:p>
    <w:p w:rsidR="00BC341F" w:rsidRPr="000C2C7A" w:rsidRDefault="00BC341F" w:rsidP="00BC341F">
      <w:pPr>
        <w:pStyle w:val="Prrafodelista"/>
        <w:jc w:val="both"/>
        <w:rPr>
          <w:sz w:val="4"/>
          <w:szCs w:val="4"/>
          <w:lang w:val="es-ES"/>
        </w:rPr>
      </w:pPr>
    </w:p>
    <w:p w:rsidR="000C2C7A" w:rsidRPr="00BC341F" w:rsidRDefault="000C2C7A" w:rsidP="00B23FCE">
      <w:pPr>
        <w:pStyle w:val="Prrafodelista"/>
        <w:numPr>
          <w:ilvl w:val="0"/>
          <w:numId w:val="9"/>
        </w:numPr>
        <w:ind w:left="1080"/>
        <w:jc w:val="both"/>
        <w:rPr>
          <w:lang w:val="es-ES"/>
        </w:rPr>
      </w:pPr>
      <w:r>
        <w:rPr>
          <w:lang w:val="es-ES"/>
        </w:rPr>
        <w:t xml:space="preserve">Se establecerá un sistema para las verificaciones de las lámparas. </w:t>
      </w:r>
    </w:p>
    <w:p w:rsidR="00BC341F" w:rsidRDefault="00BC341F" w:rsidP="00B23FCE">
      <w:pPr>
        <w:pStyle w:val="Prrafodelista"/>
        <w:numPr>
          <w:ilvl w:val="0"/>
          <w:numId w:val="9"/>
        </w:numPr>
        <w:ind w:left="1080"/>
        <w:jc w:val="both"/>
        <w:rPr>
          <w:lang w:val="es-ES"/>
        </w:rPr>
      </w:pPr>
      <w:r>
        <w:rPr>
          <w:lang w:val="es-ES"/>
        </w:rPr>
        <w:t xml:space="preserve">Se definirán los laboratorios acreditados que darán servicios </w:t>
      </w:r>
      <w:r w:rsidR="000C2C7A">
        <w:rPr>
          <w:lang w:val="es-ES"/>
        </w:rPr>
        <w:t>de verificación y se firmarán convenios con cada uno de ellos.</w:t>
      </w:r>
    </w:p>
    <w:p w:rsidR="00956B3A" w:rsidRDefault="00025AFF" w:rsidP="00956B3A">
      <w:pPr>
        <w:pStyle w:val="Prrafodelista"/>
        <w:numPr>
          <w:ilvl w:val="0"/>
          <w:numId w:val="9"/>
        </w:numPr>
        <w:ind w:left="1080"/>
        <w:jc w:val="both"/>
        <w:rPr>
          <w:lang w:val="es-ES"/>
        </w:rPr>
      </w:pPr>
      <w:r>
        <w:rPr>
          <w:lang w:val="es-ES"/>
        </w:rPr>
        <w:t>Se establecerán las normas y lo</w:t>
      </w:r>
      <w:r w:rsidR="000C2C7A">
        <w:rPr>
          <w:lang w:val="es-ES"/>
        </w:rPr>
        <w:t>s métodos de ensayo a utilizar</w:t>
      </w:r>
      <w:r w:rsidR="00DA4FD8">
        <w:rPr>
          <w:lang w:val="es-ES"/>
        </w:rPr>
        <w:t xml:space="preserve"> </w:t>
      </w:r>
      <w:r w:rsidR="000C2C7A">
        <w:rPr>
          <w:lang w:val="es-ES"/>
        </w:rPr>
        <w:t xml:space="preserve">por </w:t>
      </w:r>
      <w:r>
        <w:rPr>
          <w:lang w:val="es-ES"/>
        </w:rPr>
        <w:t xml:space="preserve">todos los </w:t>
      </w:r>
      <w:r w:rsidR="000C2C7A">
        <w:rPr>
          <w:lang w:val="es-ES"/>
        </w:rPr>
        <w:t>laboratorios que trabajan para el sistema.</w:t>
      </w:r>
    </w:p>
    <w:p w:rsidR="00DA4FD8" w:rsidRPr="00956B3A" w:rsidRDefault="00DA4FD8" w:rsidP="00DA4FD8">
      <w:pPr>
        <w:pStyle w:val="Prrafodelista"/>
        <w:ind w:left="1080"/>
        <w:jc w:val="both"/>
        <w:rPr>
          <w:lang w:val="es-ES"/>
        </w:rPr>
      </w:pPr>
    </w:p>
    <w:p w:rsidR="00FE1DB4" w:rsidRDefault="00DA4FD8" w:rsidP="00DA4FD8">
      <w:pPr>
        <w:pStyle w:val="Prrafodelista"/>
        <w:numPr>
          <w:ilvl w:val="0"/>
          <w:numId w:val="7"/>
        </w:numPr>
        <w:spacing w:after="0"/>
        <w:ind w:left="720"/>
        <w:jc w:val="both"/>
        <w:rPr>
          <w:b/>
          <w:lang w:val="es-ES"/>
        </w:rPr>
      </w:pPr>
      <w:r w:rsidRPr="007D3B3E">
        <w:rPr>
          <w:b/>
          <w:lang w:val="es-ES"/>
        </w:rPr>
        <w:lastRenderedPageBreak/>
        <w:t>FISCALIZACION.</w:t>
      </w:r>
    </w:p>
    <w:p w:rsidR="00DA4FD8" w:rsidRPr="00DA4FD8" w:rsidRDefault="00DA4FD8" w:rsidP="00DA4FD8">
      <w:pPr>
        <w:pStyle w:val="Prrafodelista"/>
        <w:spacing w:after="0"/>
        <w:jc w:val="both"/>
        <w:rPr>
          <w:b/>
          <w:sz w:val="10"/>
          <w:szCs w:val="10"/>
          <w:lang w:val="es-ES"/>
        </w:rPr>
      </w:pPr>
    </w:p>
    <w:p w:rsidR="000C2C7A" w:rsidRPr="00EE22F3" w:rsidRDefault="00EE22F3" w:rsidP="00B23FCE">
      <w:pPr>
        <w:pStyle w:val="Prrafodelista"/>
        <w:numPr>
          <w:ilvl w:val="0"/>
          <w:numId w:val="10"/>
        </w:numPr>
        <w:jc w:val="both"/>
        <w:rPr>
          <w:lang w:val="es-ES"/>
        </w:rPr>
      </w:pPr>
      <w:r>
        <w:rPr>
          <w:lang w:val="es-ES"/>
        </w:rPr>
        <w:t xml:space="preserve">Se establecerá un sistema de sanciones para aplicar a las diferentes violaciones de lo establecido </w:t>
      </w:r>
      <w:r w:rsidR="00145D01">
        <w:rPr>
          <w:lang w:val="es-ES"/>
        </w:rPr>
        <w:t xml:space="preserve">que se detecten </w:t>
      </w:r>
      <w:r>
        <w:rPr>
          <w:lang w:val="es-ES"/>
        </w:rPr>
        <w:t>en l</w:t>
      </w:r>
      <w:r w:rsidR="00145D01">
        <w:rPr>
          <w:lang w:val="es-ES"/>
        </w:rPr>
        <w:t>a</w:t>
      </w:r>
      <w:r w:rsidR="00DA4FD8">
        <w:rPr>
          <w:lang w:val="es-ES"/>
        </w:rPr>
        <w:t xml:space="preserve"> </w:t>
      </w:r>
      <w:r w:rsidR="00145D01">
        <w:rPr>
          <w:lang w:val="es-ES"/>
        </w:rPr>
        <w:t>inspección en</w:t>
      </w:r>
      <w:r>
        <w:rPr>
          <w:lang w:val="es-ES"/>
        </w:rPr>
        <w:t xml:space="preserve"> frontera, </w:t>
      </w:r>
      <w:r w:rsidR="00145D01">
        <w:rPr>
          <w:lang w:val="es-ES"/>
        </w:rPr>
        <w:t xml:space="preserve">en </w:t>
      </w:r>
      <w:r>
        <w:rPr>
          <w:lang w:val="es-ES"/>
        </w:rPr>
        <w:t xml:space="preserve">salida de productores o ensambladores nacionales y en el mercado.  </w:t>
      </w:r>
    </w:p>
    <w:p w:rsidR="002A2CC4" w:rsidRDefault="00E052BF" w:rsidP="00B138BA">
      <w:pPr>
        <w:ind w:left="360"/>
        <w:contextualSpacing/>
        <w:jc w:val="both"/>
        <w:rPr>
          <w:lang w:val="es-ES"/>
        </w:rPr>
      </w:pPr>
      <w:r>
        <w:rPr>
          <w:lang w:val="es-ES"/>
        </w:rPr>
        <w:t xml:space="preserve">El </w:t>
      </w:r>
      <w:r w:rsidR="00C1331B">
        <w:rPr>
          <w:lang w:val="es-ES"/>
        </w:rPr>
        <w:t xml:space="preserve">Estudio de Situación (Línea Base) concluye que el </w:t>
      </w:r>
      <w:r>
        <w:rPr>
          <w:lang w:val="es-ES"/>
        </w:rPr>
        <w:t>mercado de lámparas en República Do</w:t>
      </w:r>
      <w:r w:rsidR="00C1331B">
        <w:rPr>
          <w:lang w:val="es-ES"/>
        </w:rPr>
        <w:t xml:space="preserve">minicana </w:t>
      </w:r>
      <w:r>
        <w:rPr>
          <w:lang w:val="es-ES"/>
        </w:rPr>
        <w:t xml:space="preserve">es </w:t>
      </w:r>
      <w:r w:rsidR="00C1331B">
        <w:rPr>
          <w:lang w:val="es-ES"/>
        </w:rPr>
        <w:t xml:space="preserve">marcadamente </w:t>
      </w:r>
      <w:r w:rsidR="00AB4C0D">
        <w:rPr>
          <w:lang w:val="es-ES"/>
        </w:rPr>
        <w:t>desregulado,</w:t>
      </w:r>
      <w:r w:rsidR="00EE22F3">
        <w:rPr>
          <w:lang w:val="es-ES"/>
        </w:rPr>
        <w:t xml:space="preserve">por lo que no existen antecedentes de sistemas MEV, </w:t>
      </w:r>
      <w:r w:rsidR="00A853BF">
        <w:rPr>
          <w:lang w:val="es-ES"/>
        </w:rPr>
        <w:t xml:space="preserve">de ahí que </w:t>
      </w:r>
      <w:r w:rsidR="00EE22F3">
        <w:rPr>
          <w:lang w:val="es-ES"/>
        </w:rPr>
        <w:t xml:space="preserve">el sistema a proponer debe estar acompañado de un contacto directo con todos los actores del mercado de lámparas en su definición  y aprobación y una vez aprobado será necesario desarrollar un amplio programa de capacitación dirigido igualmente a todos los actores incluyendo </w:t>
      </w:r>
      <w:r w:rsidR="00145D01">
        <w:rPr>
          <w:lang w:val="es-ES"/>
        </w:rPr>
        <w:t xml:space="preserve">a </w:t>
      </w:r>
      <w:r w:rsidR="002F70CD">
        <w:rPr>
          <w:lang w:val="es-ES"/>
        </w:rPr>
        <w:t>los</w:t>
      </w:r>
      <w:r w:rsidR="00863B0A">
        <w:rPr>
          <w:lang w:val="es-ES"/>
        </w:rPr>
        <w:t xml:space="preserve"> trabajadores que participan en la comercialización directa </w:t>
      </w:r>
      <w:r w:rsidR="00145D01">
        <w:rPr>
          <w:lang w:val="es-ES"/>
        </w:rPr>
        <w:t>de las</w:t>
      </w:r>
      <w:r w:rsidR="00863B0A">
        <w:rPr>
          <w:lang w:val="es-ES"/>
        </w:rPr>
        <w:t xml:space="preserve"> lámparas. </w:t>
      </w:r>
    </w:p>
    <w:p w:rsidR="002A2CC4" w:rsidRPr="00F833D4" w:rsidRDefault="002A2CC4" w:rsidP="00B138BA">
      <w:pPr>
        <w:ind w:left="360"/>
        <w:contextualSpacing/>
        <w:jc w:val="both"/>
        <w:rPr>
          <w:sz w:val="10"/>
          <w:szCs w:val="10"/>
          <w:lang w:val="es-ES"/>
        </w:rPr>
      </w:pPr>
    </w:p>
    <w:p w:rsidR="002A2CC4" w:rsidRDefault="002A2CC4" w:rsidP="00B23FCE">
      <w:pPr>
        <w:pStyle w:val="Prrafodelista"/>
        <w:numPr>
          <w:ilvl w:val="0"/>
          <w:numId w:val="3"/>
        </w:numPr>
        <w:spacing w:after="0" w:line="240" w:lineRule="auto"/>
        <w:ind w:left="426" w:hanging="426"/>
        <w:jc w:val="both"/>
        <w:rPr>
          <w:b/>
          <w:color w:val="538135" w:themeColor="accent6" w:themeShade="BF"/>
          <w:sz w:val="28"/>
          <w:szCs w:val="28"/>
          <w:lang w:val="es-ES"/>
        </w:rPr>
      </w:pPr>
      <w:bookmarkStart w:id="1" w:name="_Toc466036842"/>
      <w:r w:rsidRPr="00A433E1">
        <w:rPr>
          <w:b/>
          <w:color w:val="538135" w:themeColor="accent6" w:themeShade="BF"/>
          <w:sz w:val="28"/>
          <w:szCs w:val="28"/>
          <w:lang w:val="es-ES"/>
        </w:rPr>
        <w:t xml:space="preserve">Objetivos a alcanzar </w:t>
      </w:r>
      <w:r w:rsidR="00C418F4" w:rsidRPr="00A433E1">
        <w:rPr>
          <w:b/>
          <w:color w:val="538135" w:themeColor="accent6" w:themeShade="BF"/>
          <w:sz w:val="28"/>
          <w:szCs w:val="28"/>
          <w:lang w:val="es-ES"/>
        </w:rPr>
        <w:t xml:space="preserve">en la propuesta de estándares </w:t>
      </w:r>
      <w:r w:rsidR="00DD13FC" w:rsidRPr="00A433E1">
        <w:rPr>
          <w:b/>
          <w:color w:val="538135" w:themeColor="accent6" w:themeShade="BF"/>
          <w:sz w:val="28"/>
          <w:szCs w:val="28"/>
          <w:lang w:val="es-ES"/>
        </w:rPr>
        <w:t>mínimos</w:t>
      </w:r>
      <w:r w:rsidR="00C418F4" w:rsidRPr="00A433E1">
        <w:rPr>
          <w:b/>
          <w:color w:val="538135" w:themeColor="accent6" w:themeShade="BF"/>
          <w:sz w:val="28"/>
          <w:szCs w:val="28"/>
          <w:lang w:val="es-ES"/>
        </w:rPr>
        <w:t xml:space="preserve"> a aplicar en </w:t>
      </w:r>
      <w:r w:rsidR="006F2A9A" w:rsidRPr="00A433E1">
        <w:rPr>
          <w:b/>
          <w:color w:val="538135" w:themeColor="accent6" w:themeShade="BF"/>
          <w:sz w:val="28"/>
          <w:szCs w:val="28"/>
          <w:lang w:val="es-ES"/>
        </w:rPr>
        <w:t>República Dominicana</w:t>
      </w:r>
      <w:bookmarkEnd w:id="1"/>
      <w:r w:rsidRPr="00A433E1">
        <w:rPr>
          <w:b/>
          <w:color w:val="538135" w:themeColor="accent6" w:themeShade="BF"/>
          <w:sz w:val="28"/>
          <w:szCs w:val="28"/>
          <w:lang w:val="es-ES"/>
        </w:rPr>
        <w:t>.</w:t>
      </w:r>
    </w:p>
    <w:p w:rsidR="009A713A" w:rsidRPr="009A713A" w:rsidRDefault="009A713A" w:rsidP="009A713A">
      <w:pPr>
        <w:pStyle w:val="Prrafodelista"/>
        <w:spacing w:after="0" w:line="240" w:lineRule="auto"/>
        <w:ind w:left="426"/>
        <w:jc w:val="both"/>
        <w:rPr>
          <w:b/>
          <w:color w:val="538135" w:themeColor="accent6" w:themeShade="BF"/>
          <w:sz w:val="8"/>
          <w:szCs w:val="8"/>
          <w:lang w:val="es-ES"/>
        </w:rPr>
      </w:pPr>
    </w:p>
    <w:p w:rsidR="00363F81" w:rsidRDefault="00863B0A" w:rsidP="00B23FCE">
      <w:pPr>
        <w:pStyle w:val="Ttulo1"/>
        <w:numPr>
          <w:ilvl w:val="0"/>
          <w:numId w:val="2"/>
        </w:numPr>
        <w:spacing w:before="0" w:after="240" w:line="240" w:lineRule="auto"/>
        <w:ind w:left="810" w:hanging="270"/>
        <w:jc w:val="both"/>
        <w:rPr>
          <w:rFonts w:asciiTheme="minorHAnsi" w:hAnsiTheme="minorHAnsi" w:cstheme="minorHAnsi"/>
          <w:color w:val="auto"/>
          <w:sz w:val="28"/>
          <w:szCs w:val="28"/>
          <w:lang w:val="es-ES"/>
        </w:rPr>
      </w:pPr>
      <w:bookmarkStart w:id="2" w:name="_Toc466036846"/>
      <w:r w:rsidRPr="005A0262">
        <w:rPr>
          <w:rFonts w:asciiTheme="minorHAnsi" w:hAnsiTheme="minorHAnsi" w:cstheme="minorHAnsi"/>
          <w:color w:val="auto"/>
          <w:sz w:val="28"/>
          <w:szCs w:val="28"/>
          <w:lang w:val="es-ES"/>
        </w:rPr>
        <w:t xml:space="preserve">Establecer un sistema de Control, Verificación y Fiscalización que permita la implementación ordenada y sostenible, del proyecto de transición a la iluminación eficiente y garantice el cumplimiento estricto de todo lo que se establezca.   </w:t>
      </w:r>
    </w:p>
    <w:p w:rsidR="00C22DB4" w:rsidRDefault="00145D01" w:rsidP="00B23FCE">
      <w:pPr>
        <w:pStyle w:val="Ttulo1"/>
        <w:numPr>
          <w:ilvl w:val="0"/>
          <w:numId w:val="4"/>
        </w:numPr>
        <w:spacing w:before="0" w:line="240" w:lineRule="auto"/>
        <w:jc w:val="both"/>
        <w:rPr>
          <w:rFonts w:asciiTheme="minorHAnsi" w:hAnsiTheme="minorHAnsi" w:cstheme="minorHAnsi"/>
          <w:b/>
          <w:color w:val="538135" w:themeColor="accent6" w:themeShade="BF"/>
          <w:sz w:val="28"/>
          <w:szCs w:val="28"/>
          <w:lang w:val="es-ES"/>
        </w:rPr>
      </w:pPr>
      <w:r w:rsidRPr="00D36D4A">
        <w:rPr>
          <w:rFonts w:asciiTheme="minorHAnsi" w:hAnsiTheme="minorHAnsi" w:cstheme="minorHAnsi"/>
          <w:b/>
          <w:color w:val="538135" w:themeColor="accent6" w:themeShade="BF"/>
          <w:sz w:val="28"/>
          <w:szCs w:val="28"/>
          <w:lang w:val="es-ES"/>
        </w:rPr>
        <w:t xml:space="preserve">Sistema de Control, Verificación y Fiscalización </w:t>
      </w:r>
      <w:r w:rsidR="00E759BF" w:rsidRPr="00D36D4A">
        <w:rPr>
          <w:rFonts w:asciiTheme="minorHAnsi" w:hAnsiTheme="minorHAnsi" w:cstheme="minorHAnsi"/>
          <w:b/>
          <w:color w:val="538135" w:themeColor="accent6" w:themeShade="BF"/>
          <w:sz w:val="28"/>
          <w:szCs w:val="28"/>
          <w:lang w:val="es-ES"/>
        </w:rPr>
        <w:t>a</w:t>
      </w:r>
      <w:r w:rsidR="00A25D70" w:rsidRPr="00D36D4A">
        <w:rPr>
          <w:rFonts w:asciiTheme="minorHAnsi" w:hAnsiTheme="minorHAnsi" w:cstheme="minorHAnsi"/>
          <w:b/>
          <w:color w:val="538135" w:themeColor="accent6" w:themeShade="BF"/>
          <w:sz w:val="28"/>
          <w:szCs w:val="28"/>
          <w:lang w:val="es-ES"/>
        </w:rPr>
        <w:t xml:space="preserve"> establecer</w:t>
      </w:r>
      <w:r w:rsidRPr="00D36D4A">
        <w:rPr>
          <w:rFonts w:asciiTheme="minorHAnsi" w:hAnsiTheme="minorHAnsi" w:cstheme="minorHAnsi"/>
          <w:b/>
          <w:color w:val="538135" w:themeColor="accent6" w:themeShade="BF"/>
          <w:sz w:val="28"/>
          <w:szCs w:val="28"/>
          <w:lang w:val="es-ES"/>
        </w:rPr>
        <w:t>.</w:t>
      </w:r>
    </w:p>
    <w:p w:rsidR="00470943" w:rsidRPr="009A713A" w:rsidRDefault="00470943" w:rsidP="00AA57FC">
      <w:pPr>
        <w:ind w:left="360"/>
        <w:jc w:val="both"/>
        <w:rPr>
          <w:sz w:val="2"/>
          <w:szCs w:val="2"/>
          <w:lang w:val="es-ES"/>
        </w:rPr>
      </w:pPr>
    </w:p>
    <w:p w:rsidR="007541EF" w:rsidRDefault="002F70CD" w:rsidP="009A713A">
      <w:pPr>
        <w:spacing w:after="120" w:line="240" w:lineRule="auto"/>
        <w:ind w:left="360"/>
        <w:jc w:val="both"/>
        <w:rPr>
          <w:lang w:val="es-ES"/>
        </w:rPr>
      </w:pPr>
      <w:r>
        <w:rPr>
          <w:lang w:val="es-ES"/>
        </w:rPr>
        <w:t xml:space="preserve">La aprobación </w:t>
      </w:r>
      <w:r w:rsidR="00AA57FC">
        <w:rPr>
          <w:lang w:val="es-ES"/>
        </w:rPr>
        <w:t xml:space="preserve">del Reglamento Técnico de Iluminación (RETIRD) que establezca estándares mínimos y que incluya un sistema de Control, Verificación y Fiscalización y un sistema de recolección y reciclaje de las lámparas al final de su vida </w:t>
      </w:r>
      <w:r w:rsidR="003D6EA6">
        <w:rPr>
          <w:lang w:val="es-ES"/>
        </w:rPr>
        <w:t xml:space="preserve">útil, demanda la existencia de una Grupo de </w:t>
      </w:r>
      <w:r w:rsidR="0020457D">
        <w:rPr>
          <w:lang w:val="es-ES"/>
        </w:rPr>
        <w:t>Administración del Reglamento</w:t>
      </w:r>
      <w:r w:rsidR="006A58A7">
        <w:rPr>
          <w:lang w:val="es-ES"/>
        </w:rPr>
        <w:t xml:space="preserve"> Técnico (GART)</w:t>
      </w:r>
      <w:r w:rsidR="003D6EA6">
        <w:rPr>
          <w:lang w:val="es-ES"/>
        </w:rPr>
        <w:t xml:space="preserve">, presidido por el Ministerio de </w:t>
      </w:r>
      <w:r w:rsidR="0020457D">
        <w:rPr>
          <w:lang w:val="es-ES"/>
        </w:rPr>
        <w:t>Energía</w:t>
      </w:r>
      <w:r w:rsidR="003D6EA6">
        <w:rPr>
          <w:lang w:val="es-ES"/>
        </w:rPr>
        <w:t xml:space="preserve"> y </w:t>
      </w:r>
      <w:r w:rsidR="0020457D">
        <w:rPr>
          <w:lang w:val="es-ES"/>
        </w:rPr>
        <w:t xml:space="preserve">la Comisión Nacional de Energía </w:t>
      </w:r>
      <w:r w:rsidR="003D6EA6">
        <w:rPr>
          <w:lang w:val="es-ES"/>
        </w:rPr>
        <w:t xml:space="preserve">con representación </w:t>
      </w:r>
      <w:r w:rsidR="0020457D">
        <w:rPr>
          <w:lang w:val="es-ES"/>
        </w:rPr>
        <w:t xml:space="preserve">del Ministerio de Ambiente, Indocal, Odac, Aduanas, Pro Consumidor y otros organismos y entidades vinculados que se definan con el objetivo de </w:t>
      </w:r>
      <w:r w:rsidR="007541EF">
        <w:rPr>
          <w:lang w:val="es-ES"/>
        </w:rPr>
        <w:t>elaborar la propuesta de RETIRD, garantice que el reglamento se cumpla en su totalidad y elabor</w:t>
      </w:r>
      <w:r>
        <w:rPr>
          <w:lang w:val="es-ES"/>
        </w:rPr>
        <w:t>e</w:t>
      </w:r>
      <w:r w:rsidR="007541EF">
        <w:rPr>
          <w:lang w:val="es-ES"/>
        </w:rPr>
        <w:t xml:space="preserve"> las propuestas de actualización periódica de RETIRD con la periodicidad que se establezca.</w:t>
      </w:r>
    </w:p>
    <w:p w:rsidR="00AA57FC" w:rsidRPr="00EE3798" w:rsidRDefault="007D41EE" w:rsidP="00AA57FC">
      <w:pPr>
        <w:ind w:left="360"/>
        <w:jc w:val="both"/>
        <w:rPr>
          <w:rFonts w:asciiTheme="majorHAnsi" w:hAnsiTheme="majorHAnsi"/>
          <w:b/>
          <w:sz w:val="24"/>
          <w:szCs w:val="24"/>
          <w:lang w:val="es-ES"/>
        </w:rPr>
      </w:pPr>
      <w:r>
        <w:rPr>
          <w:lang w:val="es-ES"/>
        </w:rPr>
        <w:t>A</w:t>
      </w:r>
      <w:r w:rsidR="007541EF">
        <w:rPr>
          <w:lang w:val="es-ES"/>
        </w:rPr>
        <w:t>l G</w:t>
      </w:r>
      <w:r>
        <w:rPr>
          <w:lang w:val="es-ES"/>
        </w:rPr>
        <w:t xml:space="preserve">ART se le subordinara metodológicamente </w:t>
      </w:r>
      <w:r w:rsidR="00D86FA6">
        <w:rPr>
          <w:lang w:val="es-ES"/>
        </w:rPr>
        <w:t>una E</w:t>
      </w:r>
      <w:r w:rsidR="007541EF">
        <w:rPr>
          <w:lang w:val="es-ES"/>
        </w:rPr>
        <w:t xml:space="preserve">ntidad </w:t>
      </w:r>
      <w:r w:rsidR="00D86FA6">
        <w:rPr>
          <w:lang w:val="es-ES"/>
        </w:rPr>
        <w:t>T</w:t>
      </w:r>
      <w:r w:rsidR="007541EF">
        <w:rPr>
          <w:lang w:val="es-ES"/>
        </w:rPr>
        <w:t>écnica</w:t>
      </w:r>
      <w:r>
        <w:rPr>
          <w:lang w:val="es-ES"/>
        </w:rPr>
        <w:t xml:space="preserve">, donde se concentraran los inspectores </w:t>
      </w:r>
      <w:r w:rsidR="00DA4FD8">
        <w:rPr>
          <w:lang w:val="es-ES"/>
        </w:rPr>
        <w:t xml:space="preserve">y el personal de control administrativo, para </w:t>
      </w:r>
      <w:r w:rsidR="007541EF">
        <w:rPr>
          <w:lang w:val="es-ES"/>
        </w:rPr>
        <w:t>garanti</w:t>
      </w:r>
      <w:r w:rsidR="00DA4FD8">
        <w:rPr>
          <w:lang w:val="es-ES"/>
        </w:rPr>
        <w:t>zar</w:t>
      </w:r>
      <w:r w:rsidR="007541EF">
        <w:rPr>
          <w:lang w:val="es-ES"/>
        </w:rPr>
        <w:t xml:space="preserve"> el cumplimiento estricto de todo lo establecido</w:t>
      </w:r>
      <w:r w:rsidR="00D36D4A">
        <w:rPr>
          <w:lang w:val="es-ES"/>
        </w:rPr>
        <w:t>,</w:t>
      </w:r>
      <w:r w:rsidR="007541EF">
        <w:rPr>
          <w:lang w:val="es-ES"/>
        </w:rPr>
        <w:t xml:space="preserve"> incluyendo la realización de inspecciones en el mercado, aplique la sanciones que se establezcan a las violaciones que se detecten</w:t>
      </w:r>
      <w:r w:rsidR="00A433E1">
        <w:rPr>
          <w:lang w:val="es-ES"/>
        </w:rPr>
        <w:t xml:space="preserve"> y garanticen la existencia actualizada del Registro de Lámparas Certificadas automatizado que brinde esta información uniforme y única a todos los actores del sistema que lo necesiten</w:t>
      </w:r>
      <w:r w:rsidR="007D3B3E">
        <w:rPr>
          <w:lang w:val="es-ES"/>
        </w:rPr>
        <w:t xml:space="preserve"> entre otras actividades</w:t>
      </w:r>
      <w:r w:rsidR="00A433E1" w:rsidRPr="00EE3798">
        <w:rPr>
          <w:rFonts w:asciiTheme="majorHAnsi" w:hAnsiTheme="majorHAnsi"/>
          <w:b/>
          <w:sz w:val="24"/>
          <w:szCs w:val="24"/>
          <w:lang w:val="es-ES"/>
        </w:rPr>
        <w:t xml:space="preserve">. </w:t>
      </w:r>
    </w:p>
    <w:p w:rsidR="00145D01" w:rsidRPr="00EE3798" w:rsidRDefault="00145D01" w:rsidP="00B23FCE">
      <w:pPr>
        <w:pStyle w:val="Prrafodelista"/>
        <w:numPr>
          <w:ilvl w:val="0"/>
          <w:numId w:val="1"/>
        </w:numPr>
        <w:spacing w:line="240" w:lineRule="auto"/>
        <w:jc w:val="both"/>
        <w:rPr>
          <w:rFonts w:asciiTheme="majorHAnsi" w:hAnsiTheme="majorHAnsi"/>
          <w:b/>
          <w:vanish/>
          <w:sz w:val="24"/>
          <w:szCs w:val="24"/>
          <w:lang w:val="es-ES"/>
        </w:rPr>
      </w:pPr>
    </w:p>
    <w:p w:rsidR="00145D01" w:rsidRPr="00EE3798" w:rsidRDefault="00145D01" w:rsidP="00B23FCE">
      <w:pPr>
        <w:pStyle w:val="Prrafodelista"/>
        <w:numPr>
          <w:ilvl w:val="0"/>
          <w:numId w:val="1"/>
        </w:numPr>
        <w:spacing w:line="240" w:lineRule="auto"/>
        <w:jc w:val="both"/>
        <w:rPr>
          <w:rFonts w:asciiTheme="majorHAnsi" w:hAnsiTheme="majorHAnsi"/>
          <w:b/>
          <w:vanish/>
          <w:sz w:val="24"/>
          <w:szCs w:val="24"/>
          <w:lang w:val="es-ES"/>
        </w:rPr>
      </w:pPr>
    </w:p>
    <w:p w:rsidR="00B16D37" w:rsidRPr="00EE3798" w:rsidRDefault="00145D01" w:rsidP="00B23FCE">
      <w:pPr>
        <w:pStyle w:val="Prrafodelista"/>
        <w:numPr>
          <w:ilvl w:val="1"/>
          <w:numId w:val="1"/>
        </w:numPr>
        <w:spacing w:after="120" w:line="240" w:lineRule="auto"/>
        <w:jc w:val="both"/>
        <w:rPr>
          <w:rFonts w:asciiTheme="minorHAnsi" w:hAnsiTheme="minorHAnsi"/>
          <w:b/>
          <w:sz w:val="24"/>
          <w:szCs w:val="24"/>
          <w:lang w:val="es-ES"/>
        </w:rPr>
      </w:pPr>
      <w:r w:rsidRPr="00EE3798">
        <w:rPr>
          <w:rFonts w:asciiTheme="minorHAnsi" w:hAnsiTheme="minorHAnsi"/>
          <w:b/>
          <w:sz w:val="24"/>
          <w:szCs w:val="24"/>
          <w:lang w:val="es-ES"/>
        </w:rPr>
        <w:t>Sistema de Control.</w:t>
      </w:r>
    </w:p>
    <w:p w:rsidR="00D36D4A" w:rsidRPr="009A713A" w:rsidRDefault="00D36D4A" w:rsidP="00D36D4A">
      <w:pPr>
        <w:pStyle w:val="Prrafodelista"/>
        <w:spacing w:line="240" w:lineRule="auto"/>
        <w:ind w:left="792"/>
        <w:jc w:val="both"/>
        <w:rPr>
          <w:b/>
          <w:sz w:val="10"/>
          <w:szCs w:val="10"/>
          <w:lang w:val="es-ES"/>
        </w:rPr>
      </w:pPr>
    </w:p>
    <w:p w:rsidR="00B16D37" w:rsidRPr="007E08E1" w:rsidRDefault="00B16D37" w:rsidP="00B23FCE">
      <w:pPr>
        <w:pStyle w:val="Prrafodelista"/>
        <w:numPr>
          <w:ilvl w:val="0"/>
          <w:numId w:val="13"/>
        </w:numPr>
        <w:ind w:left="851"/>
        <w:jc w:val="both"/>
        <w:rPr>
          <w:rFonts w:cs="Helvetica"/>
          <w:b/>
          <w:lang w:val="es-ES_tradnl"/>
        </w:rPr>
      </w:pPr>
      <w:r w:rsidRPr="007E08E1">
        <w:rPr>
          <w:rFonts w:cs="Helvetica"/>
          <w:b/>
          <w:lang w:val="es-ES_tradnl"/>
        </w:rPr>
        <w:t xml:space="preserve">Aprobación del Reglamento Técnico de Iluminación de </w:t>
      </w:r>
      <w:r w:rsidR="00DA4FD8">
        <w:rPr>
          <w:rFonts w:cs="Helvetica"/>
          <w:b/>
          <w:lang w:val="es-ES_tradnl"/>
        </w:rPr>
        <w:t>República</w:t>
      </w:r>
      <w:r w:rsidR="007E08E1">
        <w:rPr>
          <w:rFonts w:cs="Helvetica"/>
          <w:b/>
          <w:lang w:val="es-ES_tradnl"/>
        </w:rPr>
        <w:t xml:space="preserve"> Dominicana</w:t>
      </w:r>
      <w:r w:rsidRPr="007E08E1">
        <w:rPr>
          <w:rFonts w:cs="Helvetica"/>
          <w:b/>
          <w:lang w:val="es-ES_tradnl"/>
        </w:rPr>
        <w:t>.</w:t>
      </w:r>
    </w:p>
    <w:p w:rsidR="00B16D37" w:rsidRPr="007D3B3E" w:rsidRDefault="00B16D37" w:rsidP="00B16D37">
      <w:pPr>
        <w:pStyle w:val="Prrafodelista"/>
        <w:ind w:left="360"/>
        <w:jc w:val="both"/>
        <w:rPr>
          <w:rFonts w:cs="Helvetica"/>
          <w:sz w:val="8"/>
          <w:szCs w:val="8"/>
          <w:lang w:val="es-ES_tradnl"/>
        </w:rPr>
      </w:pPr>
    </w:p>
    <w:p w:rsidR="0041213B" w:rsidRPr="007D3B3E" w:rsidRDefault="00B16D37" w:rsidP="00B23FCE">
      <w:pPr>
        <w:pStyle w:val="Prrafodelista"/>
        <w:numPr>
          <w:ilvl w:val="0"/>
          <w:numId w:val="12"/>
        </w:numPr>
        <w:ind w:left="1134" w:hanging="284"/>
        <w:jc w:val="both"/>
        <w:rPr>
          <w:rFonts w:cs="Helvetica"/>
          <w:lang w:val="es-ES_tradnl"/>
        </w:rPr>
      </w:pPr>
      <w:r w:rsidRPr="007D3B3E">
        <w:rPr>
          <w:rFonts w:cs="Helvetica"/>
          <w:lang w:val="es-ES_tradnl"/>
        </w:rPr>
        <w:t>El Reglamento Técnico de Iluminación RETI</w:t>
      </w:r>
      <w:r w:rsidR="00D36D4A" w:rsidRPr="007D3B3E">
        <w:rPr>
          <w:rFonts w:cs="Helvetica"/>
          <w:lang w:val="es-ES_tradnl"/>
        </w:rPr>
        <w:t>RD</w:t>
      </w:r>
      <w:r w:rsidRPr="007D3B3E">
        <w:rPr>
          <w:rFonts w:cs="Helvetica"/>
          <w:lang w:val="es-ES_tradnl"/>
        </w:rPr>
        <w:t xml:space="preserve"> es un documento normativo, de cumplimiento obligatorio donde se regulen todos los aspectos para lograr una transición a la iluminación eficiente, </w:t>
      </w:r>
      <w:r w:rsidR="00DA4FD8">
        <w:rPr>
          <w:rFonts w:cs="Helvetica"/>
          <w:lang w:val="es-ES_tradnl"/>
        </w:rPr>
        <w:t xml:space="preserve">en los consumidores existentes y que deberán cumplir los nuevos consumidores, </w:t>
      </w:r>
      <w:r w:rsidRPr="007D3B3E">
        <w:rPr>
          <w:rFonts w:cs="Helvetica"/>
          <w:lang w:val="es-ES_tradnl"/>
        </w:rPr>
        <w:t xml:space="preserve">para todas las lámparas </w:t>
      </w:r>
      <w:r w:rsidR="007D3B3E" w:rsidRPr="007D3B3E">
        <w:rPr>
          <w:rFonts w:cs="Helvetica"/>
          <w:lang w:val="es-ES_tradnl"/>
        </w:rPr>
        <w:t>mediante la aplicación de</w:t>
      </w:r>
      <w:r w:rsidRPr="007D3B3E">
        <w:rPr>
          <w:rFonts w:cs="Helvetica"/>
          <w:lang w:val="es-ES_tradnl"/>
        </w:rPr>
        <w:t xml:space="preserve"> a estándares mínimos</w:t>
      </w:r>
      <w:r w:rsidR="007D3B3E" w:rsidRPr="007D3B3E">
        <w:rPr>
          <w:rFonts w:cs="Helvetica"/>
          <w:lang w:val="es-ES_tradnl"/>
        </w:rPr>
        <w:t>,</w:t>
      </w:r>
      <w:r w:rsidR="00D36D4A" w:rsidRPr="007D3B3E">
        <w:rPr>
          <w:rFonts w:cs="Helvetica"/>
          <w:lang w:val="es-ES_tradnl"/>
        </w:rPr>
        <w:t xml:space="preserve"> su recolección y reciclaje al final de su vida útil y establece un</w:t>
      </w:r>
      <w:r w:rsidRPr="007D3B3E">
        <w:rPr>
          <w:rFonts w:cs="Helvetica"/>
          <w:lang w:val="es-ES_tradnl"/>
        </w:rPr>
        <w:t xml:space="preserve"> sistema de control, verificación y fiscalización que garanticen el cumplimiento estricto de todo lo regulado</w:t>
      </w:r>
      <w:r w:rsidR="00D36D4A" w:rsidRPr="007D3B3E">
        <w:rPr>
          <w:rFonts w:cs="Helvetica"/>
          <w:lang w:val="es-ES_tradnl"/>
        </w:rPr>
        <w:t xml:space="preserve"> y</w:t>
      </w:r>
      <w:r w:rsidR="00DA4FD8">
        <w:rPr>
          <w:rFonts w:cs="Helvetica"/>
          <w:lang w:val="es-ES_tradnl"/>
        </w:rPr>
        <w:t xml:space="preserve"> </w:t>
      </w:r>
      <w:r w:rsidR="00D36D4A" w:rsidRPr="007D3B3E">
        <w:rPr>
          <w:rFonts w:cs="Helvetica"/>
          <w:lang w:val="es-ES_tradnl"/>
        </w:rPr>
        <w:t xml:space="preserve">establezca las sanciones a </w:t>
      </w:r>
      <w:r w:rsidR="00D36D4A" w:rsidRPr="007D3B3E">
        <w:rPr>
          <w:rFonts w:cs="Helvetica"/>
          <w:lang w:val="es-ES_tradnl"/>
        </w:rPr>
        <w:lastRenderedPageBreak/>
        <w:t>aplicar en los casos de detectarse violaciones</w:t>
      </w:r>
      <w:r w:rsidR="0041213B" w:rsidRPr="007D3B3E">
        <w:rPr>
          <w:rFonts w:cs="Helvetica"/>
          <w:lang w:val="es-ES_tradnl"/>
        </w:rPr>
        <w:t xml:space="preserve">. El Reglamento definirá la periodicidad de su actualización y </w:t>
      </w:r>
      <w:r w:rsidR="007D3B3E" w:rsidRPr="007D3B3E">
        <w:rPr>
          <w:rFonts w:cs="Helvetica"/>
          <w:lang w:val="es-ES_tradnl"/>
        </w:rPr>
        <w:t>el alcance de estos procesos</w:t>
      </w:r>
      <w:r w:rsidR="0041213B" w:rsidRPr="007D3B3E">
        <w:rPr>
          <w:rFonts w:cs="Helvetica"/>
          <w:lang w:val="es-ES_tradnl"/>
        </w:rPr>
        <w:t>.</w:t>
      </w:r>
    </w:p>
    <w:p w:rsidR="007D3B3E" w:rsidRPr="009A713A" w:rsidRDefault="007D3B3E" w:rsidP="0041213B">
      <w:pPr>
        <w:pStyle w:val="Prrafodelista"/>
        <w:ind w:left="1134"/>
        <w:jc w:val="both"/>
        <w:rPr>
          <w:rFonts w:cs="Helvetica"/>
          <w:sz w:val="8"/>
          <w:szCs w:val="8"/>
          <w:lang w:val="es-ES_tradnl"/>
        </w:rPr>
      </w:pPr>
    </w:p>
    <w:p w:rsidR="009A713A" w:rsidRDefault="0041213B" w:rsidP="009A713A">
      <w:pPr>
        <w:pStyle w:val="Prrafodelista"/>
        <w:ind w:left="1134"/>
        <w:jc w:val="both"/>
        <w:rPr>
          <w:rFonts w:cs="Helvetica"/>
          <w:lang w:val="es-ES_tradnl"/>
        </w:rPr>
      </w:pPr>
      <w:r>
        <w:rPr>
          <w:rFonts w:cs="Helvetica"/>
          <w:lang w:val="es-ES_tradnl"/>
        </w:rPr>
        <w:t>Una vez aprobado el proyecto de transición el G</w:t>
      </w:r>
      <w:r w:rsidR="006A58A7">
        <w:rPr>
          <w:rFonts w:cs="Helvetica"/>
          <w:lang w:val="es-ES_tradnl"/>
        </w:rPr>
        <w:t>ART</w:t>
      </w:r>
      <w:r>
        <w:rPr>
          <w:rFonts w:cs="Helvetica"/>
          <w:lang w:val="es-ES_tradnl"/>
        </w:rPr>
        <w:t xml:space="preserve"> desarrollará y tramitará la aprobación de RETIRD</w:t>
      </w:r>
      <w:r w:rsidR="00FF523E">
        <w:rPr>
          <w:rFonts w:cs="Helvetica"/>
          <w:lang w:val="es-ES_tradnl"/>
        </w:rPr>
        <w:t>.</w:t>
      </w:r>
      <w:bookmarkStart w:id="3" w:name="_Toc243391989"/>
    </w:p>
    <w:p w:rsidR="009A713A" w:rsidRDefault="009A713A" w:rsidP="009A713A">
      <w:pPr>
        <w:pStyle w:val="Prrafodelista"/>
        <w:ind w:left="1134"/>
        <w:jc w:val="both"/>
        <w:rPr>
          <w:rFonts w:cs="Helvetica"/>
          <w:lang w:val="es-ES_tradnl"/>
        </w:rPr>
      </w:pPr>
    </w:p>
    <w:p w:rsidR="009A713A" w:rsidRDefault="00B16D37" w:rsidP="00B23FCE">
      <w:pPr>
        <w:pStyle w:val="Prrafodelista"/>
        <w:numPr>
          <w:ilvl w:val="0"/>
          <w:numId w:val="25"/>
        </w:numPr>
        <w:ind w:left="1170" w:hanging="270"/>
        <w:rPr>
          <w:rFonts w:eastAsia="MS Gothic" w:cs="Helvetica"/>
          <w:bCs/>
          <w:lang w:val="es-ES_tradnl"/>
        </w:rPr>
      </w:pPr>
      <w:r w:rsidRPr="00494964">
        <w:rPr>
          <w:rFonts w:eastAsia="MS Gothic" w:cs="Helvetica"/>
          <w:bCs/>
          <w:lang w:val="es-ES_tradnl"/>
        </w:rPr>
        <w:t>RETI</w:t>
      </w:r>
      <w:r w:rsidR="00FF523E">
        <w:rPr>
          <w:rFonts w:eastAsia="MS Gothic" w:cs="Helvetica"/>
          <w:bCs/>
          <w:lang w:val="es-ES_tradnl"/>
        </w:rPr>
        <w:t>RD</w:t>
      </w:r>
      <w:r w:rsidRPr="00494964">
        <w:rPr>
          <w:rFonts w:eastAsia="MS Gothic" w:cs="Helvetica"/>
          <w:bCs/>
          <w:lang w:val="es-ES_tradnl"/>
        </w:rPr>
        <w:t xml:space="preserve"> podrá ser aprobado con las regulaciones de algún tipo de lámparas</w:t>
      </w:r>
      <w:r>
        <w:rPr>
          <w:rFonts w:eastAsia="MS Gothic" w:cs="Helvetica"/>
          <w:bCs/>
          <w:lang w:val="es-ES_tradnl"/>
        </w:rPr>
        <w:t>,</w:t>
      </w:r>
      <w:r w:rsidRPr="00494964">
        <w:rPr>
          <w:rFonts w:eastAsia="MS Gothic" w:cs="Helvetica"/>
          <w:bCs/>
          <w:lang w:val="es-ES_tradnl"/>
        </w:rPr>
        <w:t xml:space="preserve"> co</w:t>
      </w:r>
      <w:r>
        <w:rPr>
          <w:rFonts w:eastAsia="MS Gothic" w:cs="Helvetica"/>
          <w:bCs/>
          <w:lang w:val="es-ES_tradnl"/>
        </w:rPr>
        <w:t>mo</w:t>
      </w:r>
      <w:r w:rsidRPr="00494964">
        <w:rPr>
          <w:rFonts w:eastAsia="MS Gothic" w:cs="Helvetica"/>
          <w:bCs/>
          <w:lang w:val="es-ES_tradnl"/>
        </w:rPr>
        <w:t xml:space="preserve"> las de uso general</w:t>
      </w:r>
      <w:r>
        <w:rPr>
          <w:rFonts w:eastAsia="MS Gothic" w:cs="Helvetica"/>
          <w:bCs/>
          <w:lang w:val="es-ES_tradnl"/>
        </w:rPr>
        <w:t>,</w:t>
      </w:r>
      <w:r w:rsidRPr="00494964">
        <w:rPr>
          <w:rFonts w:eastAsia="MS Gothic" w:cs="Helvetica"/>
          <w:bCs/>
          <w:lang w:val="es-ES_tradnl"/>
        </w:rPr>
        <w:t xml:space="preserve"> y posteriormente </w:t>
      </w:r>
      <w:r w:rsidR="00FF523E">
        <w:rPr>
          <w:rFonts w:eastAsia="MS Gothic" w:cs="Helvetica"/>
          <w:bCs/>
          <w:lang w:val="es-ES_tradnl"/>
        </w:rPr>
        <w:t xml:space="preserve">en sus actualizaciones </w:t>
      </w:r>
      <w:r w:rsidRPr="00494964">
        <w:rPr>
          <w:rFonts w:eastAsia="MS Gothic" w:cs="Helvetica"/>
          <w:bCs/>
          <w:lang w:val="es-ES_tradnl"/>
        </w:rPr>
        <w:t xml:space="preserve">ir incluyendo otros </w:t>
      </w:r>
      <w:r w:rsidR="00FF523E" w:rsidRPr="00494964">
        <w:rPr>
          <w:rFonts w:eastAsia="MS Gothic" w:cs="Helvetica"/>
          <w:bCs/>
          <w:lang w:val="es-ES_tradnl"/>
        </w:rPr>
        <w:t>capítulos para</w:t>
      </w:r>
      <w:r w:rsidRPr="00494964">
        <w:rPr>
          <w:rFonts w:eastAsia="MS Gothic" w:cs="Helvetica"/>
          <w:bCs/>
          <w:lang w:val="es-ES_tradnl"/>
        </w:rPr>
        <w:t xml:space="preserve"> regular</w:t>
      </w:r>
    </w:p>
    <w:p w:rsidR="00CF5E62" w:rsidRDefault="00FF523E" w:rsidP="009A713A">
      <w:pPr>
        <w:pStyle w:val="Prrafodelista"/>
        <w:keepNext/>
        <w:keepLines/>
        <w:spacing w:after="240" w:line="240" w:lineRule="auto"/>
        <w:ind w:left="1134"/>
        <w:jc w:val="both"/>
        <w:outlineLvl w:val="2"/>
        <w:rPr>
          <w:rFonts w:eastAsia="MS Gothic" w:cs="Helvetica"/>
          <w:bCs/>
          <w:lang w:val="es-ES_tradnl"/>
        </w:rPr>
      </w:pPr>
      <w:r>
        <w:rPr>
          <w:rFonts w:eastAsia="MS Gothic" w:cs="Helvetica"/>
          <w:bCs/>
          <w:lang w:val="es-ES_tradnl"/>
        </w:rPr>
        <w:t>otros tipos de lámparas hasta alcanzar la regulación de todas las lámparas en sus diferentes usos y definien</w:t>
      </w:r>
      <w:r w:rsidR="00CF5E62">
        <w:rPr>
          <w:rFonts w:eastAsia="MS Gothic" w:cs="Helvetica"/>
          <w:bCs/>
          <w:lang w:val="es-ES_tradnl"/>
        </w:rPr>
        <w:t>do su alcance y las excepciones.</w:t>
      </w:r>
    </w:p>
    <w:p w:rsidR="00CF5E62" w:rsidRPr="00CF5E62" w:rsidRDefault="00CF5E62" w:rsidP="00CF5E62">
      <w:pPr>
        <w:pStyle w:val="Prrafodelista"/>
        <w:keepNext/>
        <w:keepLines/>
        <w:spacing w:after="240" w:line="240" w:lineRule="auto"/>
        <w:ind w:left="1134"/>
        <w:jc w:val="both"/>
        <w:outlineLvl w:val="2"/>
        <w:rPr>
          <w:rFonts w:eastAsia="MS Gothic" w:cs="Helvetica"/>
          <w:bCs/>
          <w:sz w:val="12"/>
          <w:szCs w:val="12"/>
          <w:lang w:val="es-ES_tradnl"/>
        </w:rPr>
      </w:pPr>
    </w:p>
    <w:p w:rsidR="00B16D37" w:rsidRPr="00CF5E62" w:rsidRDefault="00CF5E62" w:rsidP="00B23FCE">
      <w:pPr>
        <w:pStyle w:val="Prrafodelista"/>
        <w:keepNext/>
        <w:keepLines/>
        <w:numPr>
          <w:ilvl w:val="0"/>
          <w:numId w:val="11"/>
        </w:numPr>
        <w:spacing w:after="240" w:line="240" w:lineRule="auto"/>
        <w:ind w:left="1134" w:hanging="284"/>
        <w:jc w:val="both"/>
        <w:outlineLvl w:val="2"/>
        <w:rPr>
          <w:rFonts w:eastAsia="MS Gothic" w:cs="Helvetica"/>
          <w:bCs/>
          <w:lang w:val="es-ES_tradnl"/>
        </w:rPr>
      </w:pPr>
      <w:r>
        <w:rPr>
          <w:rFonts w:eastAsia="MS Gothic" w:cs="Helvetica"/>
          <w:bCs/>
          <w:lang w:val="es-ES_tradnl"/>
        </w:rPr>
        <w:t xml:space="preserve">RETIRD establecerá un Sistema de Etiquetados de lámparas de uso general, de cumplimiento obligatorio, de diseño único para cualquier tecnología de lámpara de uso general, con el mismo diseño y categorías para todas las tecnologías, </w:t>
      </w:r>
      <w:r w:rsidR="00470943">
        <w:rPr>
          <w:rFonts w:eastAsia="MS Gothic" w:cs="Helvetica"/>
          <w:bCs/>
          <w:lang w:val="es-ES_tradnl"/>
        </w:rPr>
        <w:t xml:space="preserve">que el fabricante imprimirá en la envoltura de la lámpara y que los parámetros técnicos que muestre sean certificados. En el </w:t>
      </w:r>
      <w:r w:rsidR="00470943" w:rsidRPr="00A80757">
        <w:rPr>
          <w:rFonts w:eastAsia="MS Gothic" w:cs="Helvetica"/>
          <w:b/>
          <w:bCs/>
          <w:sz w:val="24"/>
          <w:szCs w:val="24"/>
          <w:lang w:val="es-ES_tradnl"/>
        </w:rPr>
        <w:t>Anexo I</w:t>
      </w:r>
      <w:r w:rsidR="00470943">
        <w:rPr>
          <w:rFonts w:eastAsia="MS Gothic" w:cs="Helvetica"/>
          <w:bCs/>
          <w:lang w:val="es-ES_tradnl"/>
        </w:rPr>
        <w:t xml:space="preserve"> aparece una propuesta de lineamientos básicos para el Sistema de Etiquetado.</w:t>
      </w:r>
    </w:p>
    <w:p w:rsidR="00B16D37" w:rsidRPr="00870F34" w:rsidRDefault="00B16D37" w:rsidP="00B16D37">
      <w:pPr>
        <w:pStyle w:val="Prrafodelista"/>
        <w:ind w:left="1134" w:hanging="284"/>
        <w:rPr>
          <w:rFonts w:eastAsia="MS Gothic" w:cs="Helvetica"/>
          <w:bCs/>
          <w:sz w:val="10"/>
          <w:szCs w:val="10"/>
          <w:lang w:val="es-ES_tradnl"/>
        </w:rPr>
      </w:pPr>
    </w:p>
    <w:p w:rsidR="00B16D37" w:rsidRDefault="00B16D37" w:rsidP="00B23FCE">
      <w:pPr>
        <w:pStyle w:val="Prrafodelista"/>
        <w:keepNext/>
        <w:keepLines/>
        <w:numPr>
          <w:ilvl w:val="0"/>
          <w:numId w:val="11"/>
        </w:numPr>
        <w:spacing w:after="240" w:line="240" w:lineRule="auto"/>
        <w:ind w:left="1134" w:hanging="284"/>
        <w:jc w:val="both"/>
        <w:outlineLvl w:val="2"/>
        <w:rPr>
          <w:rFonts w:eastAsia="MS Gothic" w:cs="Helvetica"/>
          <w:bCs/>
          <w:lang w:val="es-ES_tradnl"/>
        </w:rPr>
      </w:pPr>
      <w:r w:rsidRPr="00A80757">
        <w:rPr>
          <w:rFonts w:eastAsia="MS Gothic" w:cs="Helvetica"/>
          <w:bCs/>
          <w:lang w:val="es-ES_tradnl"/>
        </w:rPr>
        <w:t>RETI</w:t>
      </w:r>
      <w:r w:rsidR="00FF523E" w:rsidRPr="00A80757">
        <w:rPr>
          <w:rFonts w:eastAsia="MS Gothic" w:cs="Helvetica"/>
          <w:bCs/>
          <w:lang w:val="es-ES_tradnl"/>
        </w:rPr>
        <w:t>RD</w:t>
      </w:r>
      <w:r w:rsidRPr="00494964">
        <w:rPr>
          <w:rFonts w:eastAsia="MS Gothic" w:cs="Helvetica"/>
          <w:bCs/>
          <w:lang w:val="es-ES_tradnl"/>
        </w:rPr>
        <w:t xml:space="preserve"> se </w:t>
      </w:r>
      <w:r w:rsidR="00FF523E" w:rsidRPr="00494964">
        <w:rPr>
          <w:rFonts w:eastAsia="MS Gothic" w:cs="Helvetica"/>
          <w:bCs/>
          <w:lang w:val="es-ES_tradnl"/>
        </w:rPr>
        <w:t>actualiza</w:t>
      </w:r>
      <w:r w:rsidR="00FF523E">
        <w:rPr>
          <w:rFonts w:eastAsia="MS Gothic" w:cs="Helvetica"/>
          <w:bCs/>
          <w:lang w:val="es-ES_tradnl"/>
        </w:rPr>
        <w:t>rá cada</w:t>
      </w:r>
      <w:r w:rsidRPr="00494964">
        <w:rPr>
          <w:rFonts w:eastAsia="MS Gothic" w:cs="Helvetica"/>
          <w:bCs/>
          <w:lang w:val="es-ES_tradnl"/>
        </w:rPr>
        <w:t xml:space="preserve"> 3</w:t>
      </w:r>
      <w:r w:rsidR="00FF523E">
        <w:rPr>
          <w:rFonts w:eastAsia="MS Gothic" w:cs="Helvetica"/>
          <w:bCs/>
          <w:lang w:val="es-ES_tradnl"/>
        </w:rPr>
        <w:t xml:space="preserve">-4 </w:t>
      </w:r>
      <w:r w:rsidR="00FF523E" w:rsidRPr="00494964">
        <w:rPr>
          <w:rFonts w:eastAsia="MS Gothic" w:cs="Helvetica"/>
          <w:bCs/>
          <w:lang w:val="es-ES_tradnl"/>
        </w:rPr>
        <w:t>años</w:t>
      </w:r>
      <w:r w:rsidRPr="00494964">
        <w:rPr>
          <w:rFonts w:eastAsia="MS Gothic" w:cs="Helvetica"/>
          <w:bCs/>
          <w:lang w:val="es-ES_tradnl"/>
        </w:rPr>
        <w:t xml:space="preserve"> y las modificaciones que se le introduzcan entraran en vigor como mínimo un año después de publicadas a fin de garantizar el conocimiento de la</w:t>
      </w:r>
      <w:r w:rsidR="002F70CD">
        <w:rPr>
          <w:rFonts w:eastAsia="MS Gothic" w:cs="Helvetica"/>
          <w:bCs/>
          <w:lang w:val="es-ES_tradnl"/>
        </w:rPr>
        <w:t>s</w:t>
      </w:r>
      <w:r w:rsidR="00FF523E" w:rsidRPr="00494964">
        <w:rPr>
          <w:rFonts w:eastAsia="MS Gothic" w:cs="Helvetica"/>
          <w:bCs/>
          <w:lang w:val="es-ES_tradnl"/>
        </w:rPr>
        <w:t>misma</w:t>
      </w:r>
      <w:r w:rsidR="002F70CD">
        <w:rPr>
          <w:rFonts w:eastAsia="MS Gothic" w:cs="Helvetica"/>
          <w:bCs/>
          <w:lang w:val="es-ES_tradnl"/>
        </w:rPr>
        <w:t>s</w:t>
      </w:r>
      <w:r w:rsidR="00FF523E" w:rsidRPr="00494964">
        <w:rPr>
          <w:rFonts w:eastAsia="MS Gothic" w:cs="Helvetica"/>
          <w:bCs/>
          <w:lang w:val="es-ES_tradnl"/>
        </w:rPr>
        <w:t xml:space="preserve"> por</w:t>
      </w:r>
      <w:r w:rsidRPr="00494964">
        <w:rPr>
          <w:rFonts w:eastAsia="MS Gothic" w:cs="Helvetica"/>
          <w:bCs/>
          <w:lang w:val="es-ES_tradnl"/>
        </w:rPr>
        <w:t xml:space="preserve"> todas las partes involucradas. En los casos que </w:t>
      </w:r>
      <w:r w:rsidR="00FA5D86">
        <w:rPr>
          <w:rFonts w:eastAsia="MS Gothic" w:cs="Helvetica"/>
          <w:bCs/>
          <w:lang w:val="es-ES_tradnl"/>
        </w:rPr>
        <w:t xml:space="preserve">la envergadura de la actualización </w:t>
      </w:r>
      <w:r w:rsidRPr="00494964">
        <w:rPr>
          <w:rFonts w:eastAsia="MS Gothic" w:cs="Helvetica"/>
          <w:bCs/>
          <w:lang w:val="es-ES_tradnl"/>
        </w:rPr>
        <w:t xml:space="preserve">requiera un tiempo superior </w:t>
      </w:r>
      <w:r w:rsidR="00FA5D86">
        <w:rPr>
          <w:rFonts w:eastAsia="MS Gothic" w:cs="Helvetica"/>
          <w:bCs/>
          <w:lang w:val="es-ES_tradnl"/>
        </w:rPr>
        <w:t>para aplicar</w:t>
      </w:r>
      <w:r w:rsidR="002F70CD">
        <w:rPr>
          <w:rFonts w:eastAsia="MS Gothic" w:cs="Helvetica"/>
          <w:bCs/>
          <w:lang w:val="es-ES_tradnl"/>
        </w:rPr>
        <w:t>se</w:t>
      </w:r>
      <w:r w:rsidR="00FA5D86">
        <w:rPr>
          <w:rFonts w:eastAsia="MS Gothic" w:cs="Helvetica"/>
          <w:bCs/>
          <w:lang w:val="es-ES_tradnl"/>
        </w:rPr>
        <w:t xml:space="preserve">, </w:t>
      </w:r>
      <w:r w:rsidRPr="00494964">
        <w:rPr>
          <w:rFonts w:eastAsia="MS Gothic" w:cs="Helvetica"/>
          <w:bCs/>
          <w:lang w:val="es-ES_tradnl"/>
        </w:rPr>
        <w:t xml:space="preserve">la </w:t>
      </w:r>
      <w:r w:rsidR="00FA5D86">
        <w:rPr>
          <w:rFonts w:eastAsia="MS Gothic" w:cs="Helvetica"/>
          <w:bCs/>
          <w:lang w:val="es-ES_tradnl"/>
        </w:rPr>
        <w:t xml:space="preserve">propia actualización </w:t>
      </w:r>
      <w:r w:rsidRPr="00494964">
        <w:rPr>
          <w:rFonts w:eastAsia="MS Gothic" w:cs="Helvetica"/>
          <w:bCs/>
          <w:lang w:val="es-ES_tradnl"/>
        </w:rPr>
        <w:t>establecerá la fecha de su entrada en vigor.</w:t>
      </w:r>
      <w:bookmarkStart w:id="4" w:name="_GoBack"/>
      <w:bookmarkEnd w:id="4"/>
    </w:p>
    <w:p w:rsidR="00F6026B" w:rsidRPr="00F6026B" w:rsidRDefault="00F6026B" w:rsidP="00F6026B">
      <w:pPr>
        <w:pStyle w:val="Prrafodelista"/>
        <w:rPr>
          <w:rFonts w:eastAsia="MS Gothic" w:cs="Helvetica"/>
          <w:bCs/>
          <w:lang w:val="es-ES_tradnl"/>
        </w:rPr>
      </w:pPr>
    </w:p>
    <w:p w:rsidR="00F6026B" w:rsidRPr="00F6026B" w:rsidRDefault="00F6026B" w:rsidP="00F6026B">
      <w:pPr>
        <w:pStyle w:val="Prrafodelista"/>
        <w:keepNext/>
        <w:keepLines/>
        <w:spacing w:after="240" w:line="240" w:lineRule="auto"/>
        <w:ind w:left="1134"/>
        <w:jc w:val="both"/>
        <w:outlineLvl w:val="2"/>
        <w:rPr>
          <w:rFonts w:eastAsia="MS Gothic" w:cs="Helvetica"/>
          <w:bCs/>
          <w:sz w:val="12"/>
          <w:szCs w:val="12"/>
          <w:lang w:val="es-ES_tradnl"/>
        </w:rPr>
      </w:pPr>
    </w:p>
    <w:p w:rsidR="00B16D37" w:rsidRDefault="00B16D37" w:rsidP="00B23FCE">
      <w:pPr>
        <w:keepNext/>
        <w:keepLines/>
        <w:numPr>
          <w:ilvl w:val="0"/>
          <w:numId w:val="13"/>
        </w:numPr>
        <w:spacing w:after="120" w:line="240" w:lineRule="auto"/>
        <w:ind w:left="851" w:hanging="425"/>
        <w:jc w:val="both"/>
        <w:outlineLvl w:val="2"/>
        <w:rPr>
          <w:rFonts w:eastAsia="MS Gothic" w:cs="Helvetica"/>
          <w:b/>
          <w:bCs/>
          <w:lang w:val="es-ES_tradnl"/>
        </w:rPr>
      </w:pPr>
      <w:r w:rsidRPr="00F83664">
        <w:rPr>
          <w:rFonts w:eastAsia="MS Gothic" w:cs="Helvetica"/>
          <w:b/>
          <w:bCs/>
          <w:lang w:val="es-ES_tradnl"/>
        </w:rPr>
        <w:t>Certificación de las lámparas</w:t>
      </w:r>
      <w:r w:rsidR="00FB2C1B" w:rsidRPr="00F83664">
        <w:rPr>
          <w:rFonts w:eastAsia="MS Gothic" w:cs="Helvetica"/>
          <w:b/>
          <w:bCs/>
          <w:lang w:val="es-ES_tradnl"/>
        </w:rPr>
        <w:t xml:space="preserve"> en el cumplimiento de los estándares.</w:t>
      </w:r>
      <w:bookmarkEnd w:id="3"/>
    </w:p>
    <w:p w:rsidR="00F83664" w:rsidRDefault="00F83664" w:rsidP="00B23FCE">
      <w:pPr>
        <w:numPr>
          <w:ilvl w:val="0"/>
          <w:numId w:val="19"/>
        </w:numPr>
        <w:spacing w:after="0" w:line="240" w:lineRule="auto"/>
        <w:ind w:left="1134" w:hanging="283"/>
        <w:contextualSpacing/>
        <w:jc w:val="both"/>
        <w:rPr>
          <w:rFonts w:cs="Helvetica"/>
          <w:lang w:val="es-ES_tradnl"/>
        </w:rPr>
      </w:pPr>
      <w:r w:rsidRPr="00C86D28">
        <w:rPr>
          <w:rFonts w:cs="Helvetica"/>
          <w:lang w:val="es-ES_tradnl"/>
        </w:rPr>
        <w:t>Todos los productores o ensambladores</w:t>
      </w:r>
      <w:r w:rsidR="002F70CD">
        <w:rPr>
          <w:rFonts w:cs="Helvetica"/>
          <w:lang w:val="es-ES_tradnl"/>
        </w:rPr>
        <w:t xml:space="preserve"> nacionales y los importadores </w:t>
      </w:r>
      <w:r w:rsidRPr="00C86D28">
        <w:rPr>
          <w:rFonts w:cs="Helvetica"/>
          <w:lang w:val="es-ES_tradnl"/>
        </w:rPr>
        <w:t xml:space="preserve">que suministre lámparas al mercado </w:t>
      </w:r>
      <w:r>
        <w:rPr>
          <w:rFonts w:cs="Helvetica"/>
          <w:lang w:val="es-ES_tradnl"/>
        </w:rPr>
        <w:t xml:space="preserve">de </w:t>
      </w:r>
      <w:r w:rsidR="00D50D9B">
        <w:rPr>
          <w:rFonts w:cs="Helvetica"/>
          <w:lang w:val="es-ES_tradnl"/>
        </w:rPr>
        <w:t>República</w:t>
      </w:r>
      <w:r>
        <w:rPr>
          <w:rFonts w:cs="Helvetica"/>
          <w:lang w:val="es-ES_tradnl"/>
        </w:rPr>
        <w:t xml:space="preserve"> Dominicana</w:t>
      </w:r>
      <w:r w:rsidRPr="00C86D28">
        <w:rPr>
          <w:rFonts w:cs="Helvetica"/>
          <w:lang w:val="es-ES_tradnl"/>
        </w:rPr>
        <w:t>, estará obligado</w:t>
      </w:r>
      <w:r>
        <w:rPr>
          <w:rFonts w:cs="Helvetica"/>
          <w:lang w:val="es-ES_tradnl"/>
        </w:rPr>
        <w:t xml:space="preserve"> a</w:t>
      </w:r>
      <w:r w:rsidRPr="00C86D28">
        <w:rPr>
          <w:rFonts w:cs="Helvetica"/>
          <w:lang w:val="es-ES_tradnl"/>
        </w:rPr>
        <w:t xml:space="preserve"> certificar cada una de las lámparas que quiera introducir y come</w:t>
      </w:r>
      <w:r>
        <w:rPr>
          <w:rFonts w:cs="Helvetica"/>
          <w:lang w:val="es-ES_tradnl"/>
        </w:rPr>
        <w:t>rcializar en este mercado</w:t>
      </w:r>
      <w:r w:rsidRPr="00C86D28">
        <w:rPr>
          <w:rFonts w:cs="Helvetica"/>
          <w:lang w:val="es-ES_tradnl"/>
        </w:rPr>
        <w:t xml:space="preserve">. </w:t>
      </w:r>
      <w:r>
        <w:rPr>
          <w:rFonts w:cs="Helvetica"/>
          <w:lang w:val="es-ES_tradnl"/>
        </w:rPr>
        <w:t xml:space="preserve">Todos los costos asociados al proceso de certificación de las lámparas </w:t>
      </w:r>
      <w:r w:rsidRPr="00C86D28">
        <w:rPr>
          <w:rFonts w:cs="Helvetica"/>
          <w:lang w:val="es-ES_tradnl"/>
        </w:rPr>
        <w:t>serán cubierto</w:t>
      </w:r>
      <w:r>
        <w:rPr>
          <w:rFonts w:cs="Helvetica"/>
          <w:lang w:val="es-ES_tradnl"/>
        </w:rPr>
        <w:t>s</w:t>
      </w:r>
      <w:r w:rsidRPr="00C86D28">
        <w:rPr>
          <w:rFonts w:cs="Helvetica"/>
          <w:lang w:val="es-ES_tradnl"/>
        </w:rPr>
        <w:t xml:space="preserve"> por </w:t>
      </w:r>
      <w:r>
        <w:rPr>
          <w:rFonts w:cs="Helvetica"/>
          <w:lang w:val="es-ES_tradnl"/>
        </w:rPr>
        <w:t>la entidad interesada en certificarla para poder comercializarla en el país.</w:t>
      </w:r>
    </w:p>
    <w:p w:rsidR="00F83664" w:rsidRPr="00494964" w:rsidRDefault="00F83664" w:rsidP="00F83664">
      <w:pPr>
        <w:spacing w:after="0" w:line="240" w:lineRule="auto"/>
        <w:ind w:left="1134" w:hanging="283"/>
        <w:contextualSpacing/>
        <w:jc w:val="both"/>
        <w:rPr>
          <w:rFonts w:cs="Helvetica"/>
          <w:sz w:val="10"/>
          <w:szCs w:val="10"/>
          <w:lang w:val="es-ES_tradnl"/>
        </w:rPr>
      </w:pPr>
    </w:p>
    <w:p w:rsidR="00F83664" w:rsidRDefault="00F83664" w:rsidP="00B23FCE">
      <w:pPr>
        <w:pStyle w:val="Prrafodelista"/>
        <w:numPr>
          <w:ilvl w:val="0"/>
          <w:numId w:val="19"/>
        </w:numPr>
        <w:ind w:left="1170"/>
        <w:jc w:val="both"/>
        <w:rPr>
          <w:rFonts w:asciiTheme="minorHAnsi" w:hAnsiTheme="minorHAnsi"/>
          <w:lang w:val="es-MX"/>
        </w:rPr>
      </w:pPr>
      <w:r>
        <w:rPr>
          <w:rFonts w:asciiTheme="minorHAnsi" w:hAnsiTheme="minorHAnsi"/>
          <w:lang w:val="es-MX"/>
        </w:rPr>
        <w:t xml:space="preserve">El proceso de certificación de las lámparas se realizará estableciendo esquemas </w:t>
      </w:r>
      <w:r w:rsidRPr="00C45A17">
        <w:rPr>
          <w:rFonts w:asciiTheme="minorHAnsi" w:hAnsiTheme="minorHAnsi"/>
          <w:lang w:val="es-MX"/>
        </w:rPr>
        <w:t>de evaluación de la conformidad, teniendo como principal objetivo asegurar que los productos disponibles en el mercado cumplan con l</w:t>
      </w:r>
      <w:r>
        <w:rPr>
          <w:rFonts w:asciiTheme="minorHAnsi" w:hAnsiTheme="minorHAnsi"/>
          <w:lang w:val="es-MX"/>
        </w:rPr>
        <w:t xml:space="preserve">os estándares mínimos </w:t>
      </w:r>
      <w:r w:rsidRPr="00C45A17">
        <w:rPr>
          <w:rFonts w:asciiTheme="minorHAnsi" w:hAnsiTheme="minorHAnsi"/>
          <w:lang w:val="es-MX"/>
        </w:rPr>
        <w:t xml:space="preserve">establecidos, lo cual impulsará la competitividad </w:t>
      </w:r>
      <w:r>
        <w:rPr>
          <w:rFonts w:asciiTheme="minorHAnsi" w:hAnsiTheme="minorHAnsi"/>
          <w:lang w:val="es-MX"/>
        </w:rPr>
        <w:t>entre los suministradores en condiciones más justas y que traerá como principales beneficios</w:t>
      </w:r>
      <w:r w:rsidRPr="00C45A17">
        <w:rPr>
          <w:rFonts w:asciiTheme="minorHAnsi" w:hAnsiTheme="minorHAnsi"/>
          <w:lang w:val="es-MX"/>
        </w:rPr>
        <w:t>:</w:t>
      </w:r>
    </w:p>
    <w:p w:rsidR="00F83664" w:rsidRPr="009F1C94" w:rsidRDefault="00F83664" w:rsidP="00F83664">
      <w:pPr>
        <w:pStyle w:val="Prrafodelista"/>
        <w:rPr>
          <w:rFonts w:asciiTheme="minorHAnsi" w:hAnsiTheme="minorHAnsi"/>
          <w:sz w:val="10"/>
          <w:szCs w:val="10"/>
          <w:lang w:val="es-MX"/>
        </w:rPr>
      </w:pPr>
    </w:p>
    <w:p w:rsidR="00F83664" w:rsidRPr="00F6026B" w:rsidRDefault="00F83664" w:rsidP="00F6026B">
      <w:pPr>
        <w:pStyle w:val="Prrafodelista"/>
        <w:numPr>
          <w:ilvl w:val="0"/>
          <w:numId w:val="23"/>
        </w:numPr>
        <w:spacing w:line="240" w:lineRule="auto"/>
        <w:ind w:left="1620" w:hanging="450"/>
        <w:jc w:val="both"/>
        <w:rPr>
          <w:rFonts w:ascii="Calibri Light" w:hAnsi="Calibri Light"/>
          <w:lang w:val="es-MX"/>
        </w:rPr>
      </w:pPr>
      <w:r w:rsidRPr="00F6026B">
        <w:rPr>
          <w:rFonts w:ascii="Calibri Light" w:hAnsi="Calibri Light"/>
          <w:lang w:val="es-MX"/>
        </w:rPr>
        <w:t>Incrementar la confianza de los consumidores en los productos a comprar.</w:t>
      </w:r>
    </w:p>
    <w:p w:rsidR="00F6026B" w:rsidRPr="00D50D9B" w:rsidRDefault="00F6026B" w:rsidP="00F6026B">
      <w:pPr>
        <w:pStyle w:val="Prrafodelista"/>
        <w:spacing w:line="240" w:lineRule="auto"/>
        <w:ind w:left="1620"/>
        <w:jc w:val="both"/>
        <w:rPr>
          <w:rFonts w:ascii="Calibri Light" w:hAnsi="Calibri Light"/>
          <w:sz w:val="16"/>
          <w:szCs w:val="16"/>
          <w:lang w:val="es-MX"/>
        </w:rPr>
      </w:pPr>
    </w:p>
    <w:p w:rsidR="00F83664" w:rsidRPr="003273FB" w:rsidRDefault="00F83664" w:rsidP="00B23FCE">
      <w:pPr>
        <w:pStyle w:val="Prrafodelista"/>
        <w:numPr>
          <w:ilvl w:val="0"/>
          <w:numId w:val="23"/>
        </w:numPr>
        <w:spacing w:line="240" w:lineRule="auto"/>
        <w:ind w:left="1620" w:hanging="450"/>
        <w:jc w:val="both"/>
        <w:rPr>
          <w:rFonts w:ascii="Calibri Light" w:hAnsi="Calibri Light"/>
          <w:lang w:val="es-MX"/>
        </w:rPr>
      </w:pPr>
      <w:r w:rsidRPr="003273FB">
        <w:rPr>
          <w:rFonts w:ascii="Calibri Light" w:hAnsi="Calibri Light"/>
          <w:lang w:val="es-MX"/>
        </w:rPr>
        <w:t xml:space="preserve">Elevar la confianza </w:t>
      </w:r>
      <w:r w:rsidR="002F70CD" w:rsidRPr="003273FB">
        <w:rPr>
          <w:rFonts w:ascii="Calibri Light" w:hAnsi="Calibri Light"/>
          <w:lang w:val="es-MX"/>
        </w:rPr>
        <w:t>y estimular a</w:t>
      </w:r>
      <w:r w:rsidRPr="003273FB">
        <w:rPr>
          <w:rFonts w:ascii="Calibri Light" w:hAnsi="Calibri Light"/>
          <w:lang w:val="es-MX"/>
        </w:rPr>
        <w:t xml:space="preserve"> las empresas suministradoras </w:t>
      </w:r>
      <w:r w:rsidR="002F70CD" w:rsidRPr="003273FB">
        <w:rPr>
          <w:rFonts w:ascii="Calibri Light" w:hAnsi="Calibri Light"/>
          <w:lang w:val="es-MX"/>
        </w:rPr>
        <w:t xml:space="preserve">de lámparas </w:t>
      </w:r>
      <w:r w:rsidRPr="003273FB">
        <w:rPr>
          <w:rFonts w:ascii="Calibri Light" w:hAnsi="Calibri Light"/>
          <w:lang w:val="es-MX"/>
        </w:rPr>
        <w:t xml:space="preserve">a invertir para lograr productos de mejores resultados </w:t>
      </w:r>
      <w:r w:rsidR="002F70CD" w:rsidRPr="003273FB">
        <w:rPr>
          <w:rFonts w:ascii="Calibri Light" w:hAnsi="Calibri Light"/>
          <w:lang w:val="es-MX"/>
        </w:rPr>
        <w:t xml:space="preserve">para cumplir </w:t>
      </w:r>
      <w:r w:rsidRPr="003273FB">
        <w:rPr>
          <w:rFonts w:ascii="Calibri Light" w:hAnsi="Calibri Light"/>
          <w:lang w:val="es-MX"/>
        </w:rPr>
        <w:t xml:space="preserve">los estándares establecidos. </w:t>
      </w:r>
    </w:p>
    <w:p w:rsidR="00F6026B" w:rsidRPr="00D50D9B" w:rsidRDefault="00F6026B" w:rsidP="00F6026B">
      <w:pPr>
        <w:pStyle w:val="Prrafodelista"/>
        <w:spacing w:line="240" w:lineRule="auto"/>
        <w:ind w:left="1620"/>
        <w:jc w:val="both"/>
        <w:rPr>
          <w:rFonts w:ascii="Calibri Light" w:hAnsi="Calibri Light"/>
          <w:sz w:val="16"/>
          <w:szCs w:val="16"/>
          <w:lang w:val="es-MX"/>
        </w:rPr>
      </w:pPr>
    </w:p>
    <w:p w:rsidR="00F83664" w:rsidRPr="003273FB" w:rsidRDefault="00F83664" w:rsidP="00B23FCE">
      <w:pPr>
        <w:pStyle w:val="Prrafodelista"/>
        <w:numPr>
          <w:ilvl w:val="0"/>
          <w:numId w:val="23"/>
        </w:numPr>
        <w:spacing w:line="240" w:lineRule="auto"/>
        <w:ind w:left="1620" w:hanging="450"/>
        <w:jc w:val="both"/>
        <w:rPr>
          <w:rFonts w:ascii="Calibri Light" w:hAnsi="Calibri Light"/>
          <w:lang w:val="es-MX"/>
        </w:rPr>
      </w:pPr>
      <w:r w:rsidRPr="003273FB">
        <w:rPr>
          <w:rFonts w:ascii="Calibri Light" w:hAnsi="Calibri Light"/>
          <w:lang w:val="es-MX"/>
        </w:rPr>
        <w:t>Generar ahorro de energía al país, disminuyendo los costos asociados a la generación y distribución de la energía y reduciendo las interrupciones del servicio.</w:t>
      </w:r>
    </w:p>
    <w:p w:rsidR="00F6026B" w:rsidRPr="00D50D9B" w:rsidRDefault="00F6026B" w:rsidP="00F6026B">
      <w:pPr>
        <w:pStyle w:val="Prrafodelista"/>
        <w:spacing w:line="240" w:lineRule="auto"/>
        <w:ind w:left="1620"/>
        <w:jc w:val="both"/>
        <w:rPr>
          <w:rFonts w:ascii="Calibri Light" w:hAnsi="Calibri Light"/>
          <w:sz w:val="16"/>
          <w:szCs w:val="16"/>
          <w:lang w:val="es-MX"/>
        </w:rPr>
      </w:pPr>
    </w:p>
    <w:p w:rsidR="00F83664" w:rsidRDefault="00F83664" w:rsidP="00B23FCE">
      <w:pPr>
        <w:pStyle w:val="Prrafodelista"/>
        <w:numPr>
          <w:ilvl w:val="0"/>
          <w:numId w:val="23"/>
        </w:numPr>
        <w:spacing w:line="240" w:lineRule="auto"/>
        <w:ind w:left="1620" w:hanging="450"/>
        <w:jc w:val="both"/>
        <w:rPr>
          <w:rFonts w:ascii="Calibri Light" w:hAnsi="Calibri Light"/>
          <w:lang w:val="es-MX"/>
        </w:rPr>
      </w:pPr>
      <w:r w:rsidRPr="003273FB">
        <w:rPr>
          <w:rFonts w:ascii="Calibri Light" w:hAnsi="Calibri Light"/>
          <w:lang w:val="es-MX"/>
        </w:rPr>
        <w:t xml:space="preserve">Mitigar las emisiones de gases de efecto invernadero asociadas al consumo de energía. </w:t>
      </w:r>
    </w:p>
    <w:p w:rsidR="00F83664" w:rsidRPr="009A713A" w:rsidRDefault="00F83664" w:rsidP="00B23FCE">
      <w:pPr>
        <w:numPr>
          <w:ilvl w:val="0"/>
          <w:numId w:val="19"/>
        </w:numPr>
        <w:spacing w:after="0" w:line="240" w:lineRule="auto"/>
        <w:ind w:left="1134" w:hanging="283"/>
        <w:contextualSpacing/>
        <w:jc w:val="both"/>
        <w:rPr>
          <w:rFonts w:cs="Helvetica"/>
          <w:lang w:val="es-ES_tradnl"/>
        </w:rPr>
      </w:pPr>
      <w:r w:rsidRPr="009A713A">
        <w:rPr>
          <w:rFonts w:cs="Helvetica"/>
          <w:lang w:val="es-ES_tradnl"/>
        </w:rPr>
        <w:t>El proceso de cert</w:t>
      </w:r>
      <w:r w:rsidR="0078273D">
        <w:rPr>
          <w:rFonts w:cs="Helvetica"/>
          <w:lang w:val="es-ES_tradnl"/>
        </w:rPr>
        <w:t xml:space="preserve">ificación de las lámparas </w:t>
      </w:r>
      <w:r w:rsidRPr="009A713A">
        <w:rPr>
          <w:rFonts w:cs="Helvetica"/>
          <w:lang w:val="es-ES_tradnl"/>
        </w:rPr>
        <w:t xml:space="preserve">se desarrollará aplicando lo establecido en la norma </w:t>
      </w:r>
      <w:r w:rsidRPr="009A713A">
        <w:rPr>
          <w:rFonts w:cs="Helvetica"/>
          <w:b/>
          <w:lang w:val="es-ES_tradnl"/>
        </w:rPr>
        <w:t>ISO</w:t>
      </w:r>
      <w:r w:rsidRPr="009A713A">
        <w:rPr>
          <w:rFonts w:ascii="Calibri Light" w:hAnsi="Calibri Light"/>
          <w:b/>
          <w:lang w:val="es-ES"/>
        </w:rPr>
        <w:t xml:space="preserve">/IEC 17000:2004 Evaluación de la Conformidad, </w:t>
      </w:r>
      <w:r w:rsidRPr="009A713A">
        <w:rPr>
          <w:rFonts w:asciiTheme="minorHAnsi" w:hAnsiTheme="minorHAnsi"/>
          <w:lang w:val="es-ES"/>
        </w:rPr>
        <w:t xml:space="preserve">que establece una base sólida general para la elaboración de un sistema de certificación de productos en el cumplimiento de estándares mínimos acorde a las características propias de </w:t>
      </w:r>
      <w:r w:rsidR="00D50D9B" w:rsidRPr="009A713A">
        <w:rPr>
          <w:rFonts w:asciiTheme="minorHAnsi" w:hAnsiTheme="minorHAnsi"/>
          <w:lang w:val="es-ES"/>
        </w:rPr>
        <w:t>República</w:t>
      </w:r>
      <w:r w:rsidRPr="009A713A">
        <w:rPr>
          <w:rFonts w:asciiTheme="minorHAnsi" w:hAnsiTheme="minorHAnsi"/>
          <w:lang w:val="es-ES"/>
        </w:rPr>
        <w:t xml:space="preserve"> Dominicana basado en el esquema básico que la norma establece para cualquier sistema que es el siguiente: </w:t>
      </w:r>
    </w:p>
    <w:p w:rsidR="00F83664" w:rsidRPr="009A713A" w:rsidRDefault="00F83664" w:rsidP="00F83664">
      <w:pPr>
        <w:spacing w:after="0" w:line="240" w:lineRule="auto"/>
        <w:ind w:left="1134"/>
        <w:contextualSpacing/>
        <w:jc w:val="both"/>
        <w:rPr>
          <w:rFonts w:cs="Helvetica"/>
          <w:lang w:val="es-ES_tradnl"/>
        </w:rPr>
      </w:pPr>
    </w:p>
    <w:p w:rsidR="00F83664" w:rsidRPr="00EF4288" w:rsidRDefault="00F83664" w:rsidP="00F83664">
      <w:pPr>
        <w:spacing w:after="0" w:line="240" w:lineRule="auto"/>
        <w:ind w:left="1134"/>
        <w:contextualSpacing/>
        <w:jc w:val="both"/>
        <w:rPr>
          <w:rFonts w:cs="Helvetica"/>
          <w:lang w:val="es-ES_tradnl"/>
        </w:rPr>
      </w:pPr>
      <w:r>
        <w:rPr>
          <w:noProof/>
          <w:lang w:val="es-ES" w:eastAsia="es-ES"/>
        </w:rPr>
        <w:lastRenderedPageBreak/>
        <w:drawing>
          <wp:inline distT="0" distB="0" distL="0" distR="0">
            <wp:extent cx="5109845" cy="1781175"/>
            <wp:effectExtent l="0" t="0" r="0" b="0"/>
            <wp:docPr id="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rcRect r="4397"/>
                    <a:stretch>
                      <a:fillRect/>
                    </a:stretch>
                  </pic:blipFill>
                  <pic:spPr>
                    <a:xfrm>
                      <a:off x="0" y="0"/>
                      <a:ext cx="5154191" cy="1796633"/>
                    </a:xfrm>
                    <a:prstGeom prst="rect">
                      <a:avLst/>
                    </a:prstGeom>
                  </pic:spPr>
                </pic:pic>
              </a:graphicData>
            </a:graphic>
          </wp:inline>
        </w:drawing>
      </w:r>
    </w:p>
    <w:p w:rsidR="00F83664" w:rsidRPr="00B5214C" w:rsidRDefault="00F83664" w:rsidP="00F83664">
      <w:pPr>
        <w:spacing w:after="0" w:line="240" w:lineRule="auto"/>
        <w:ind w:left="1134"/>
        <w:contextualSpacing/>
        <w:jc w:val="both"/>
        <w:rPr>
          <w:rFonts w:cs="Helvetica"/>
          <w:sz w:val="8"/>
          <w:szCs w:val="8"/>
          <w:lang w:val="es-ES_tradnl"/>
        </w:rPr>
      </w:pPr>
    </w:p>
    <w:p w:rsidR="00F83664" w:rsidRPr="00B5214C" w:rsidRDefault="00F83664" w:rsidP="00F83664">
      <w:pPr>
        <w:jc w:val="center"/>
        <w:rPr>
          <w:rFonts w:ascii="Calibri Light" w:hAnsi="Calibri Light"/>
          <w:b/>
          <w:lang w:val="es-ES"/>
        </w:rPr>
      </w:pPr>
      <w:r w:rsidRPr="00B5214C">
        <w:rPr>
          <w:rFonts w:ascii="Calibri Light" w:hAnsi="Calibri Light"/>
          <w:b/>
          <w:lang w:val="es-ES"/>
        </w:rPr>
        <w:t>Estructura base de un sistema de evaluación de la conformidad</w:t>
      </w:r>
    </w:p>
    <w:p w:rsidR="00F83664" w:rsidRPr="00D86FA6" w:rsidRDefault="00F83664" w:rsidP="00B23FCE">
      <w:pPr>
        <w:numPr>
          <w:ilvl w:val="0"/>
          <w:numId w:val="19"/>
        </w:numPr>
        <w:spacing w:after="0" w:line="240" w:lineRule="auto"/>
        <w:ind w:left="1134" w:hanging="283"/>
        <w:contextualSpacing/>
        <w:jc w:val="both"/>
        <w:rPr>
          <w:rFonts w:cs="Helvetica"/>
          <w:lang w:val="es-ES_tradnl"/>
        </w:rPr>
      </w:pPr>
      <w:r>
        <w:rPr>
          <w:rFonts w:cs="Helvetica"/>
          <w:lang w:val="es-ES_tradnl"/>
        </w:rPr>
        <w:t>El Organismo Dominicano de Acreditación será el encargado de desarrollar la propuesta de Sistema de Evaluación de la Conformidad para Republica Dominicana y someterlo a la aprobación final GART</w:t>
      </w:r>
      <w:r w:rsidRPr="00D86FA6">
        <w:rPr>
          <w:rFonts w:cs="Helvetica"/>
          <w:lang w:val="es-ES_tradnl"/>
        </w:rPr>
        <w:t xml:space="preserve">, una vez aprobado el sistema de evaluación de la conformidad, se incorporará como un capítulo importante de RETIRD. Entre los aspectos más importantes que debe establecer el sistema están:                       </w:t>
      </w:r>
    </w:p>
    <w:p w:rsidR="00F83664" w:rsidRPr="00215C67" w:rsidRDefault="00F83664" w:rsidP="00F83664">
      <w:pPr>
        <w:spacing w:after="0" w:line="240" w:lineRule="auto"/>
        <w:ind w:left="1134"/>
        <w:contextualSpacing/>
        <w:jc w:val="both"/>
        <w:rPr>
          <w:rFonts w:cs="Helvetica"/>
          <w:sz w:val="12"/>
          <w:szCs w:val="12"/>
          <w:lang w:val="es-ES_tradnl"/>
        </w:rPr>
      </w:pPr>
    </w:p>
    <w:p w:rsidR="00F83664" w:rsidRPr="003273FB" w:rsidRDefault="00F83664" w:rsidP="00B23FCE">
      <w:pPr>
        <w:pStyle w:val="Prrafodelista"/>
        <w:numPr>
          <w:ilvl w:val="0"/>
          <w:numId w:val="24"/>
        </w:numPr>
        <w:spacing w:after="0" w:line="240" w:lineRule="auto"/>
        <w:ind w:left="1530"/>
        <w:jc w:val="both"/>
        <w:rPr>
          <w:rFonts w:asciiTheme="majorHAnsi" w:hAnsiTheme="majorHAnsi" w:cs="Helvetica"/>
          <w:lang w:val="es-ES_tradnl"/>
        </w:rPr>
      </w:pPr>
      <w:r w:rsidRPr="003273FB">
        <w:rPr>
          <w:rFonts w:asciiTheme="majorHAnsi" w:hAnsiTheme="majorHAnsi" w:cs="Helvetica"/>
          <w:lang w:val="es-ES_tradnl"/>
        </w:rPr>
        <w:t xml:space="preserve">La metodología de acreditación de las Entidades de Certificación de Productos para trabajar en el proceso de certificación de lámparas y la conveniencia u obligatoriedad de que las mismas estén acreditados </w:t>
      </w:r>
      <w:r w:rsidRPr="003273FB">
        <w:rPr>
          <w:rFonts w:asciiTheme="majorHAnsi" w:hAnsiTheme="majorHAnsi"/>
          <w:lang w:val="es-ES"/>
        </w:rPr>
        <w:t>bajo la norma ISO/IEC 17065.</w:t>
      </w:r>
    </w:p>
    <w:p w:rsidR="00F83664" w:rsidRPr="003273FB" w:rsidRDefault="00F83664" w:rsidP="00F83664">
      <w:pPr>
        <w:pStyle w:val="Prrafodelista"/>
        <w:ind w:left="1530"/>
        <w:jc w:val="both"/>
        <w:rPr>
          <w:rFonts w:ascii="Calibri Light" w:hAnsi="Calibri Light"/>
          <w:lang w:val="es-ES"/>
        </w:rPr>
      </w:pPr>
    </w:p>
    <w:p w:rsidR="00F83664" w:rsidRPr="003273FB" w:rsidRDefault="00F83664" w:rsidP="00B23FCE">
      <w:pPr>
        <w:pStyle w:val="Prrafodelista"/>
        <w:numPr>
          <w:ilvl w:val="0"/>
          <w:numId w:val="24"/>
        </w:numPr>
        <w:ind w:left="1530"/>
        <w:jc w:val="both"/>
        <w:rPr>
          <w:rFonts w:ascii="Calibri Light" w:hAnsi="Calibri Light"/>
          <w:lang w:val="es-ES"/>
        </w:rPr>
      </w:pPr>
      <w:r w:rsidRPr="003273FB">
        <w:rPr>
          <w:rFonts w:asciiTheme="majorHAnsi" w:hAnsiTheme="majorHAnsi" w:cs="Helvetica"/>
          <w:lang w:val="es-ES_tradnl"/>
        </w:rPr>
        <w:t xml:space="preserve">La propuesta de esquema o modelo de certificación que se utilizará, que sea de mayor conveniencia para el país, basado en las variantes </w:t>
      </w:r>
      <w:r w:rsidRPr="003273FB">
        <w:rPr>
          <w:rFonts w:ascii="Calibri Light" w:hAnsi="Calibri Light"/>
          <w:lang w:val="es-ES"/>
        </w:rPr>
        <w:t xml:space="preserve">descritas en ISO/IEC 17067, que establecerá todos los aspectos del proceso.  (formato de solicitud de certificación de lámpara, informaciones técnicas que se requieren de la lámpara, cantidad de muestras que deben enviar a los laboratorios seleccionados para los proceso de verificación para comprobar el cumplimiento de los parámetros técnicos que establece los estándares mínimos, obligatoriedad de reflejar en las etiquetas los parámetros medidos en la verificación, propuesta de contenido de los expedientes de lámparas certificadas </w:t>
      </w:r>
      <w:r w:rsidR="0078273D" w:rsidRPr="003273FB">
        <w:rPr>
          <w:rFonts w:ascii="Calibri Light" w:hAnsi="Calibri Light"/>
          <w:lang w:val="es-ES"/>
        </w:rPr>
        <w:t>que deben conservar las entidades de certificación que</w:t>
      </w:r>
      <w:r w:rsidRPr="003273FB">
        <w:rPr>
          <w:rFonts w:ascii="Calibri Light" w:hAnsi="Calibri Light"/>
          <w:lang w:val="es-ES"/>
        </w:rPr>
        <w:t xml:space="preserve"> puedan ser auditables y modelo del certificado a emitir, tiempo de vigencia de la certificación y las acciones a realizar para prorrogar la certificación entre otros aspectos).</w:t>
      </w:r>
    </w:p>
    <w:p w:rsidR="00F83664" w:rsidRPr="003273FB" w:rsidRDefault="00F83664" w:rsidP="00F83664">
      <w:pPr>
        <w:pStyle w:val="Prrafodelista"/>
        <w:rPr>
          <w:rFonts w:ascii="Calibri Light" w:hAnsi="Calibri Light"/>
          <w:lang w:val="es-ES"/>
        </w:rPr>
      </w:pPr>
    </w:p>
    <w:p w:rsidR="00F83664" w:rsidRPr="003273FB" w:rsidRDefault="00F83664" w:rsidP="00B23FCE">
      <w:pPr>
        <w:pStyle w:val="Prrafodelista"/>
        <w:numPr>
          <w:ilvl w:val="0"/>
          <w:numId w:val="24"/>
        </w:numPr>
        <w:spacing w:after="120"/>
        <w:ind w:left="1530"/>
        <w:jc w:val="both"/>
        <w:rPr>
          <w:rFonts w:ascii="Calibri Light" w:hAnsi="Calibri Light"/>
          <w:lang w:val="es-ES"/>
        </w:rPr>
      </w:pPr>
      <w:r w:rsidRPr="003273FB">
        <w:rPr>
          <w:rFonts w:asciiTheme="majorHAnsi" w:hAnsiTheme="majorHAnsi"/>
          <w:lang w:val="es-ES"/>
        </w:rPr>
        <w:t xml:space="preserve">Igualmente, la </w:t>
      </w:r>
      <w:r w:rsidRPr="003273FB">
        <w:rPr>
          <w:rFonts w:asciiTheme="majorHAnsi" w:hAnsiTheme="majorHAnsi" w:cs="Helvetica"/>
          <w:lang w:val="es-ES_tradnl"/>
        </w:rPr>
        <w:t>propuesta de esquema o modelo de certificación que se utilizará, deberá describir el sistema de control que aplicaran las entidades de certificación de productos a sus lámparas certificadas para garantizar que las mismas mantengan en todas las unidades que comercialicen los parámetros que le otorgaron su certificación, así como, el control a que realizará ODAC a las entidades de certificación de productos en relación a su trabajo de certificación, que los expedientes de lámparas certificadas cumplan con lo establecido y mantengan el cumplimiento de todas las condiciones que avalaron el otorgamiento de la  acreditación para realizar el trabajo de certificación de lámparas .</w:t>
      </w:r>
    </w:p>
    <w:p w:rsidR="00F83664" w:rsidRDefault="00F83664" w:rsidP="00B23FCE">
      <w:pPr>
        <w:numPr>
          <w:ilvl w:val="0"/>
          <w:numId w:val="19"/>
        </w:numPr>
        <w:spacing w:after="0" w:line="240" w:lineRule="auto"/>
        <w:ind w:left="1134" w:hanging="283"/>
        <w:contextualSpacing/>
        <w:jc w:val="both"/>
        <w:rPr>
          <w:rFonts w:cs="Helvetica"/>
          <w:lang w:val="es-ES_tradnl"/>
        </w:rPr>
      </w:pPr>
      <w:r>
        <w:rPr>
          <w:rFonts w:cs="Helvetica"/>
          <w:lang w:val="es-ES_tradnl"/>
        </w:rPr>
        <w:t>ODAC firmará un convenio con cada una de las Entidades de Certificación de Productos que cumplan con lo establecido y se le otorgue la acreditación para certificar lámparas en el cumplimiento de los estándares mínimos</w:t>
      </w:r>
      <w:r w:rsidR="0078273D">
        <w:rPr>
          <w:rFonts w:cs="Helvetica"/>
          <w:lang w:val="es-ES_tradnl"/>
        </w:rPr>
        <w:t xml:space="preserve"> en el cual se regulará</w:t>
      </w:r>
      <w:r w:rsidR="00292E7E">
        <w:rPr>
          <w:rFonts w:cs="Helvetica"/>
          <w:lang w:val="es-ES_tradnl"/>
        </w:rPr>
        <w:t xml:space="preserve"> todo</w:t>
      </w:r>
      <w:r>
        <w:rPr>
          <w:rFonts w:cs="Helvetica"/>
          <w:lang w:val="es-ES_tradnl"/>
        </w:rPr>
        <w:t xml:space="preserve">s los procedimientos y obligaciones a cumplir en el proceso de certificación, la conformación y contenido de expedientes de cada lámpara certificada y las informaciones que deben cumplimentar del trabajo que realizan.  </w:t>
      </w:r>
    </w:p>
    <w:p w:rsidR="00F83664" w:rsidRPr="00D86FA6" w:rsidRDefault="00F83664" w:rsidP="00F83664">
      <w:pPr>
        <w:spacing w:after="0" w:line="240" w:lineRule="auto"/>
        <w:ind w:left="1134"/>
        <w:contextualSpacing/>
        <w:jc w:val="both"/>
        <w:rPr>
          <w:rFonts w:cs="Helvetica"/>
          <w:sz w:val="16"/>
          <w:szCs w:val="16"/>
          <w:lang w:val="es-ES_tradnl"/>
        </w:rPr>
      </w:pPr>
    </w:p>
    <w:p w:rsidR="00F83664" w:rsidRDefault="00F83664" w:rsidP="00B23FCE">
      <w:pPr>
        <w:numPr>
          <w:ilvl w:val="0"/>
          <w:numId w:val="19"/>
        </w:numPr>
        <w:spacing w:after="0" w:line="240" w:lineRule="auto"/>
        <w:ind w:left="1134" w:hanging="283"/>
        <w:contextualSpacing/>
        <w:jc w:val="both"/>
        <w:rPr>
          <w:rFonts w:cs="Helvetica"/>
          <w:lang w:val="es-ES_tradnl"/>
        </w:rPr>
      </w:pPr>
      <w:r>
        <w:rPr>
          <w:rFonts w:cs="Helvetica"/>
          <w:lang w:val="es-ES_tradnl"/>
        </w:rPr>
        <w:t>La Entidades de Certificación de Productos firmaran un contrato con cada uno de los interesados en certificar lámparas en el mercado dominicano donde se acuerden todos los pasos para la certificación de las lámparas, el costo del servicios, las obligaciones de las partes y los aspectos a cumplimentar para que la lámpara sea certificada (el factor determinante será el cumplimiento de todos los estándares mínimos establecidos y otros aspectos a analizar como la confiabilidad y representatividad del solicitante, historial como distribuidor de lámparas en el mercado dominicano y otros aspectos que se decida considerar.</w:t>
      </w:r>
    </w:p>
    <w:p w:rsidR="00D50D9B" w:rsidRPr="00D50D9B" w:rsidRDefault="00D50D9B" w:rsidP="00D50D9B">
      <w:pPr>
        <w:spacing w:after="0" w:line="240" w:lineRule="auto"/>
        <w:contextualSpacing/>
        <w:jc w:val="both"/>
        <w:rPr>
          <w:rFonts w:cs="Helvetica"/>
          <w:sz w:val="16"/>
          <w:szCs w:val="16"/>
          <w:lang w:val="es-ES_tradnl"/>
        </w:rPr>
      </w:pPr>
    </w:p>
    <w:p w:rsidR="00F83664" w:rsidRDefault="00F83664" w:rsidP="00B23FCE">
      <w:pPr>
        <w:numPr>
          <w:ilvl w:val="0"/>
          <w:numId w:val="19"/>
        </w:numPr>
        <w:spacing w:after="0" w:line="240" w:lineRule="auto"/>
        <w:ind w:left="1134" w:hanging="283"/>
        <w:contextualSpacing/>
        <w:jc w:val="both"/>
        <w:rPr>
          <w:rFonts w:cs="Helvetica"/>
          <w:lang w:val="es-ES_tradnl"/>
        </w:rPr>
      </w:pPr>
      <w:r>
        <w:rPr>
          <w:rFonts w:cs="Helvetica"/>
          <w:lang w:val="es-ES_tradnl"/>
        </w:rPr>
        <w:t>La Entidades de Certificación de Productos declararán certificadas aquellas lámparas que cumplan todo lo establecido para alcanzar esta categoría y solicitaran a la Entidad Técnica del GART el número que deben asignar a esta certificación para incorporarlo al Certificado.</w:t>
      </w:r>
    </w:p>
    <w:p w:rsidR="00F83664" w:rsidRPr="00F83664" w:rsidRDefault="00F83664" w:rsidP="00F83664">
      <w:pPr>
        <w:spacing w:after="0" w:line="240" w:lineRule="auto"/>
        <w:ind w:left="1134"/>
        <w:contextualSpacing/>
        <w:jc w:val="both"/>
        <w:rPr>
          <w:rFonts w:cs="Helvetica"/>
          <w:sz w:val="10"/>
          <w:szCs w:val="10"/>
          <w:lang w:val="es-ES_tradnl"/>
        </w:rPr>
      </w:pPr>
    </w:p>
    <w:p w:rsidR="00F83664" w:rsidRDefault="00F83664" w:rsidP="00B23FCE">
      <w:pPr>
        <w:numPr>
          <w:ilvl w:val="0"/>
          <w:numId w:val="19"/>
        </w:numPr>
        <w:spacing w:after="0" w:line="240" w:lineRule="auto"/>
        <w:ind w:left="1134" w:hanging="283"/>
        <w:contextualSpacing/>
        <w:jc w:val="both"/>
        <w:rPr>
          <w:rFonts w:cs="Helvetica"/>
          <w:lang w:val="es-ES_tradnl"/>
        </w:rPr>
      </w:pPr>
      <w:r>
        <w:rPr>
          <w:rFonts w:cs="Helvetica"/>
          <w:lang w:val="es-ES_tradnl"/>
        </w:rPr>
        <w:t xml:space="preserve">La Entidad Técnica del GART será responsable de asignar el número que </w:t>
      </w:r>
      <w:r w:rsidR="00292E7E">
        <w:rPr>
          <w:rFonts w:cs="Helvetica"/>
          <w:lang w:val="es-ES_tradnl"/>
        </w:rPr>
        <w:t>identificará</w:t>
      </w:r>
      <w:r>
        <w:rPr>
          <w:rFonts w:cs="Helvetica"/>
          <w:lang w:val="es-ES_tradnl"/>
        </w:rPr>
        <w:t xml:space="preserve"> cada certificado el cual contará de </w:t>
      </w:r>
      <w:r w:rsidR="00292E7E">
        <w:rPr>
          <w:rFonts w:cs="Helvetica"/>
          <w:lang w:val="es-ES_tradnl"/>
        </w:rPr>
        <w:t>7</w:t>
      </w:r>
      <w:r>
        <w:rPr>
          <w:rFonts w:cs="Helvetica"/>
          <w:lang w:val="es-ES_tradnl"/>
        </w:rPr>
        <w:t xml:space="preserve"> dígitos de los cuales los </w:t>
      </w:r>
      <w:r w:rsidR="00292E7E">
        <w:rPr>
          <w:rFonts w:cs="Helvetica"/>
          <w:lang w:val="es-ES_tradnl"/>
        </w:rPr>
        <w:t>3</w:t>
      </w:r>
      <w:r>
        <w:rPr>
          <w:rFonts w:cs="Helvetica"/>
          <w:lang w:val="es-ES_tradnl"/>
        </w:rPr>
        <w:t xml:space="preserve"> primeros identificaran en forma consecutiva a los importadores y los </w:t>
      </w:r>
      <w:r w:rsidR="00292E7E">
        <w:rPr>
          <w:rFonts w:cs="Helvetica"/>
          <w:lang w:val="es-ES_tradnl"/>
        </w:rPr>
        <w:t>4</w:t>
      </w:r>
      <w:r>
        <w:rPr>
          <w:rFonts w:cs="Helvetica"/>
          <w:lang w:val="es-ES_tradnl"/>
        </w:rPr>
        <w:t xml:space="preserve"> restantes identificaran de forma consecutiva la lámpara que alcanza la certificación</w:t>
      </w:r>
      <w:r w:rsidR="007513C0">
        <w:rPr>
          <w:rFonts w:cs="Helvetica"/>
          <w:lang w:val="es-ES_tradnl"/>
        </w:rPr>
        <w:t xml:space="preserve"> de cada importador</w:t>
      </w:r>
      <w:r>
        <w:rPr>
          <w:rFonts w:cs="Helvetica"/>
          <w:lang w:val="es-ES_tradnl"/>
        </w:rPr>
        <w:t>.</w:t>
      </w:r>
    </w:p>
    <w:p w:rsidR="00F83664" w:rsidRPr="00513B01" w:rsidRDefault="00F83664" w:rsidP="00F83664">
      <w:pPr>
        <w:spacing w:after="0" w:line="240" w:lineRule="auto"/>
        <w:ind w:left="1134"/>
        <w:contextualSpacing/>
        <w:jc w:val="both"/>
        <w:rPr>
          <w:rFonts w:cs="Helvetica"/>
          <w:sz w:val="16"/>
          <w:szCs w:val="16"/>
          <w:lang w:val="es-ES_tradnl"/>
        </w:rPr>
      </w:pPr>
    </w:p>
    <w:p w:rsidR="00F83664" w:rsidRPr="00513B01" w:rsidRDefault="00F83664" w:rsidP="00B23FCE">
      <w:pPr>
        <w:numPr>
          <w:ilvl w:val="0"/>
          <w:numId w:val="19"/>
        </w:numPr>
        <w:spacing w:after="0" w:line="240" w:lineRule="auto"/>
        <w:ind w:left="1134" w:hanging="283"/>
        <w:contextualSpacing/>
        <w:jc w:val="both"/>
        <w:rPr>
          <w:rFonts w:cs="Helvetica"/>
          <w:lang w:val="es-ES_tradnl"/>
        </w:rPr>
      </w:pPr>
      <w:r w:rsidRPr="00513B01">
        <w:rPr>
          <w:rFonts w:cs="Helvetica"/>
          <w:lang w:val="es-ES_tradnl"/>
        </w:rPr>
        <w:t xml:space="preserve">Obtenido el número del certificado la entidad de </w:t>
      </w:r>
      <w:r>
        <w:rPr>
          <w:rFonts w:cs="Helvetica"/>
          <w:lang w:val="es-ES_tradnl"/>
        </w:rPr>
        <w:t>c</w:t>
      </w:r>
      <w:r w:rsidRPr="00513B01">
        <w:rPr>
          <w:rFonts w:cs="Helvetica"/>
          <w:lang w:val="es-ES_tradnl"/>
        </w:rPr>
        <w:t xml:space="preserve">ertificación de productos emitirá el certificado a la lámpara, en el formato único establecido nacionalmente, </w:t>
      </w:r>
      <w:r>
        <w:rPr>
          <w:rFonts w:cs="Helvetica"/>
          <w:lang w:val="es-ES_tradnl"/>
        </w:rPr>
        <w:t>que</w:t>
      </w:r>
      <w:r w:rsidRPr="00513B01">
        <w:rPr>
          <w:rFonts w:cs="Helvetica"/>
          <w:lang w:val="es-ES_tradnl"/>
        </w:rPr>
        <w:t xml:space="preserve"> contendrá entre otras informaciones</w:t>
      </w:r>
      <w:r>
        <w:rPr>
          <w:rFonts w:cs="Helvetica"/>
          <w:lang w:val="es-ES_tradnl"/>
        </w:rPr>
        <w:t xml:space="preserve"> el número del certificado,</w:t>
      </w:r>
      <w:r w:rsidR="00D50D9B">
        <w:rPr>
          <w:rFonts w:cs="Helvetica"/>
          <w:lang w:val="es-ES_tradnl"/>
        </w:rPr>
        <w:t xml:space="preserve"> </w:t>
      </w:r>
      <w:r>
        <w:rPr>
          <w:rFonts w:cs="Helvetica"/>
          <w:lang w:val="es-ES_tradnl"/>
        </w:rPr>
        <w:t xml:space="preserve">la entidad certificadora de productos que emite la certificación, </w:t>
      </w:r>
      <w:r w:rsidRPr="00513B01">
        <w:rPr>
          <w:rFonts w:cs="Helvetica"/>
          <w:lang w:val="es-ES_tradnl"/>
        </w:rPr>
        <w:t>el periodo de vigencia del certificado</w:t>
      </w:r>
      <w:r>
        <w:rPr>
          <w:rFonts w:cs="Helvetica"/>
          <w:lang w:val="es-ES_tradnl"/>
        </w:rPr>
        <w:t>,</w:t>
      </w:r>
      <w:r w:rsidRPr="00513B01">
        <w:rPr>
          <w:rFonts w:cs="Helvetica"/>
          <w:lang w:val="es-ES_tradnl"/>
        </w:rPr>
        <w:t xml:space="preserve"> la descripción detallada de la lámpara certificada, </w:t>
      </w:r>
      <w:r>
        <w:rPr>
          <w:rFonts w:cs="Helvetica"/>
          <w:lang w:val="es-ES_tradnl"/>
        </w:rPr>
        <w:t>el importador que la certifica que es el único autorizado a importa esta lámpara con este certificado  (si otro importador quiere importar esta lámpara tiene que certificarla de forma independiente)</w:t>
      </w:r>
      <w:r w:rsidRPr="00513B01">
        <w:rPr>
          <w:rFonts w:cs="Helvetica"/>
          <w:lang w:val="es-ES_tradnl"/>
        </w:rPr>
        <w:t xml:space="preserve">, </w:t>
      </w:r>
      <w:r>
        <w:rPr>
          <w:rFonts w:cs="Helvetica"/>
          <w:lang w:val="es-ES_tradnl"/>
        </w:rPr>
        <w:t xml:space="preserve">y los parámetros de la </w:t>
      </w:r>
      <w:r w:rsidRPr="00513B01">
        <w:rPr>
          <w:rFonts w:cs="Helvetica"/>
          <w:lang w:val="es-ES_tradnl"/>
        </w:rPr>
        <w:t>lámpara</w:t>
      </w:r>
      <w:r>
        <w:rPr>
          <w:rFonts w:cs="Helvetica"/>
          <w:lang w:val="es-ES_tradnl"/>
        </w:rPr>
        <w:t xml:space="preserve"> comprobados en la verificación en laboratorio los cuales son los únicos que obligatoriamente se reflejaran en la etiqueta </w:t>
      </w:r>
      <w:r w:rsidRPr="00513B01">
        <w:rPr>
          <w:rFonts w:cs="Helvetica"/>
          <w:lang w:val="es-ES_tradnl"/>
        </w:rPr>
        <w:t xml:space="preserve"> y en cualquier otro lug</w:t>
      </w:r>
      <w:r w:rsidR="00292E7E">
        <w:rPr>
          <w:rFonts w:cs="Helvetica"/>
          <w:lang w:val="es-ES_tradnl"/>
        </w:rPr>
        <w:t>ar de la lámpara o su envoltura que vayan a reflejarse</w:t>
      </w:r>
      <w:r w:rsidRPr="00513B01">
        <w:rPr>
          <w:rFonts w:cs="Helvetica"/>
          <w:lang w:val="es-ES_tradnl"/>
        </w:rPr>
        <w:t>.</w:t>
      </w:r>
    </w:p>
    <w:p w:rsidR="00F83664" w:rsidRPr="00F83664" w:rsidRDefault="00F83664" w:rsidP="00F83664">
      <w:pPr>
        <w:spacing w:after="0" w:line="240" w:lineRule="auto"/>
        <w:ind w:left="1134"/>
        <w:contextualSpacing/>
        <w:jc w:val="both"/>
        <w:rPr>
          <w:rFonts w:cs="Helvetica"/>
          <w:sz w:val="12"/>
          <w:szCs w:val="12"/>
          <w:lang w:val="es-ES_tradnl"/>
        </w:rPr>
      </w:pPr>
    </w:p>
    <w:p w:rsidR="00F83664" w:rsidRPr="00F83664" w:rsidRDefault="00F83664" w:rsidP="00B23FCE">
      <w:pPr>
        <w:keepNext/>
        <w:keepLines/>
        <w:numPr>
          <w:ilvl w:val="0"/>
          <w:numId w:val="19"/>
        </w:numPr>
        <w:spacing w:after="120" w:line="240" w:lineRule="auto"/>
        <w:ind w:left="1170"/>
        <w:contextualSpacing/>
        <w:jc w:val="both"/>
        <w:outlineLvl w:val="2"/>
        <w:rPr>
          <w:rFonts w:eastAsia="MS Gothic" w:cs="Helvetica"/>
          <w:b/>
          <w:bCs/>
          <w:lang w:val="es-ES_tradnl"/>
        </w:rPr>
      </w:pPr>
      <w:r w:rsidRPr="00F83664">
        <w:rPr>
          <w:rFonts w:cs="Helvetica"/>
          <w:lang w:val="es-ES_tradnl"/>
        </w:rPr>
        <w:t>La</w:t>
      </w:r>
      <w:r w:rsidR="007F4654">
        <w:rPr>
          <w:rFonts w:cs="Helvetica"/>
          <w:lang w:val="es-ES_tradnl"/>
        </w:rPr>
        <w:t>s</w:t>
      </w:r>
      <w:r w:rsidRPr="00F83664">
        <w:rPr>
          <w:rFonts w:cs="Helvetica"/>
          <w:lang w:val="es-ES_tradnl"/>
        </w:rPr>
        <w:t xml:space="preserve"> Entidad</w:t>
      </w:r>
      <w:r w:rsidR="007F4654">
        <w:rPr>
          <w:rFonts w:cs="Helvetica"/>
          <w:lang w:val="es-ES_tradnl"/>
        </w:rPr>
        <w:t>es</w:t>
      </w:r>
      <w:r w:rsidRPr="00F83664">
        <w:rPr>
          <w:rFonts w:cs="Helvetica"/>
          <w:lang w:val="es-ES_tradnl"/>
        </w:rPr>
        <w:t xml:space="preserve"> de Certificación de Productos enviará</w:t>
      </w:r>
      <w:r w:rsidR="007F4654">
        <w:rPr>
          <w:rFonts w:cs="Helvetica"/>
          <w:lang w:val="es-ES_tradnl"/>
        </w:rPr>
        <w:t>n</w:t>
      </w:r>
      <w:r w:rsidRPr="00F83664">
        <w:rPr>
          <w:rFonts w:cs="Helvetica"/>
          <w:lang w:val="es-ES_tradnl"/>
        </w:rPr>
        <w:t xml:space="preserve"> copia de cada certificado emitido a ODAC para </w:t>
      </w:r>
      <w:r w:rsidR="007F4654">
        <w:rPr>
          <w:rFonts w:cs="Helvetica"/>
          <w:lang w:val="es-ES_tradnl"/>
        </w:rPr>
        <w:t xml:space="preserve">que </w:t>
      </w:r>
      <w:r w:rsidRPr="00F83664">
        <w:rPr>
          <w:rFonts w:cs="Helvetica"/>
          <w:lang w:val="es-ES_tradnl"/>
        </w:rPr>
        <w:t xml:space="preserve">la Entidad Técnica del GART </w:t>
      </w:r>
      <w:r w:rsidR="007F4654">
        <w:rPr>
          <w:rFonts w:cs="Helvetica"/>
          <w:lang w:val="es-ES_tradnl"/>
        </w:rPr>
        <w:t>la incluya</w:t>
      </w:r>
      <w:r w:rsidRPr="00F83664">
        <w:rPr>
          <w:rFonts w:cs="Helvetica"/>
          <w:lang w:val="es-ES_tradnl"/>
        </w:rPr>
        <w:t xml:space="preserve"> en el Registro de Lámparas Certificadas</w:t>
      </w:r>
      <w:r>
        <w:rPr>
          <w:rFonts w:cs="Helvetica"/>
          <w:lang w:val="es-ES_tradnl"/>
        </w:rPr>
        <w:t>.</w:t>
      </w:r>
    </w:p>
    <w:p w:rsidR="00F83664" w:rsidRPr="00F83664" w:rsidRDefault="00F83664" w:rsidP="00F83664">
      <w:pPr>
        <w:keepNext/>
        <w:keepLines/>
        <w:spacing w:after="120" w:line="240" w:lineRule="auto"/>
        <w:contextualSpacing/>
        <w:jc w:val="both"/>
        <w:outlineLvl w:val="2"/>
        <w:rPr>
          <w:rFonts w:eastAsia="MS Gothic" w:cs="Helvetica"/>
          <w:b/>
          <w:bCs/>
          <w:lang w:val="es-ES_tradnl"/>
        </w:rPr>
      </w:pPr>
    </w:p>
    <w:p w:rsidR="00B16D37" w:rsidRPr="00F83664" w:rsidRDefault="006223BA" w:rsidP="00B23FCE">
      <w:pPr>
        <w:keepNext/>
        <w:keepLines/>
        <w:numPr>
          <w:ilvl w:val="0"/>
          <w:numId w:val="13"/>
        </w:numPr>
        <w:spacing w:after="120" w:line="240" w:lineRule="auto"/>
        <w:ind w:left="851" w:hanging="425"/>
        <w:jc w:val="both"/>
        <w:outlineLvl w:val="2"/>
        <w:rPr>
          <w:rFonts w:eastAsia="MS Gothic" w:cs="Helvetica"/>
          <w:b/>
          <w:bCs/>
          <w:lang w:val="es-ES_tradnl"/>
        </w:rPr>
      </w:pPr>
      <w:r w:rsidRPr="00F83664">
        <w:rPr>
          <w:rFonts w:eastAsia="MS Gothic" w:cs="Helvetica"/>
          <w:b/>
          <w:bCs/>
          <w:sz w:val="24"/>
          <w:szCs w:val="24"/>
          <w:lang w:val="es-ES_tradnl"/>
        </w:rPr>
        <w:t>Registro de Lámpara C</w:t>
      </w:r>
      <w:r w:rsidR="00B16D37" w:rsidRPr="00F83664">
        <w:rPr>
          <w:rFonts w:eastAsia="MS Gothic" w:cs="Helvetica"/>
          <w:b/>
          <w:bCs/>
          <w:sz w:val="24"/>
          <w:szCs w:val="24"/>
          <w:lang w:val="es-ES_tradnl"/>
        </w:rPr>
        <w:t>ertificadas.</w:t>
      </w:r>
    </w:p>
    <w:p w:rsidR="00B16D37" w:rsidRPr="00F94149" w:rsidRDefault="00B16D37" w:rsidP="00B16D37">
      <w:pPr>
        <w:spacing w:after="0" w:line="240" w:lineRule="auto"/>
        <w:ind w:left="633"/>
        <w:contextualSpacing/>
        <w:jc w:val="both"/>
        <w:rPr>
          <w:rFonts w:cs="Helvetica"/>
          <w:sz w:val="4"/>
          <w:szCs w:val="4"/>
          <w:lang w:val="es-ES_tradnl"/>
        </w:rPr>
      </w:pPr>
    </w:p>
    <w:p w:rsidR="00EE600C" w:rsidRDefault="00B16D37" w:rsidP="00B23FCE">
      <w:pPr>
        <w:numPr>
          <w:ilvl w:val="0"/>
          <w:numId w:val="18"/>
        </w:numPr>
        <w:spacing w:after="0" w:line="240" w:lineRule="auto"/>
        <w:ind w:left="1134" w:hanging="324"/>
        <w:contextualSpacing/>
        <w:jc w:val="both"/>
        <w:rPr>
          <w:rFonts w:cs="Helvetica"/>
          <w:lang w:val="es-ES_tradnl"/>
        </w:rPr>
      </w:pPr>
      <w:r>
        <w:rPr>
          <w:rFonts w:cs="Helvetica"/>
          <w:lang w:val="es-ES_tradnl"/>
        </w:rPr>
        <w:t xml:space="preserve">Se establecerá un </w:t>
      </w:r>
      <w:r w:rsidRPr="008C40C7">
        <w:rPr>
          <w:rFonts w:cs="Helvetica"/>
          <w:b/>
          <w:lang w:val="es-ES_tradnl"/>
        </w:rPr>
        <w:t>Registro de Lámparas Certificadas</w:t>
      </w:r>
      <w:r w:rsidR="00D50D9B">
        <w:rPr>
          <w:rFonts w:cs="Helvetica"/>
          <w:b/>
          <w:lang w:val="es-ES_tradnl"/>
        </w:rPr>
        <w:t xml:space="preserve"> </w:t>
      </w:r>
      <w:r w:rsidR="006223BA">
        <w:rPr>
          <w:rFonts w:cs="Helvetica"/>
          <w:lang w:val="es-ES_tradnl"/>
        </w:rPr>
        <w:t>automatizado con acceso libre a la</w:t>
      </w:r>
      <w:r w:rsidR="00D50D9B">
        <w:rPr>
          <w:rFonts w:cs="Helvetica"/>
          <w:lang w:val="es-ES_tradnl"/>
        </w:rPr>
        <w:t xml:space="preserve"> información pero que solo puede</w:t>
      </w:r>
      <w:r w:rsidR="006223BA">
        <w:rPr>
          <w:rFonts w:cs="Helvetica"/>
          <w:lang w:val="es-ES_tradnl"/>
        </w:rPr>
        <w:t xml:space="preserve"> se</w:t>
      </w:r>
      <w:r w:rsidR="00D50D9B">
        <w:rPr>
          <w:rFonts w:cs="Helvetica"/>
          <w:lang w:val="es-ES_tradnl"/>
        </w:rPr>
        <w:t>r</w:t>
      </w:r>
      <w:r w:rsidR="006223BA">
        <w:rPr>
          <w:rFonts w:cs="Helvetica"/>
          <w:lang w:val="es-ES_tradnl"/>
        </w:rPr>
        <w:t xml:space="preserve"> actualizado o modificado por la Entidad Técnica del GART. </w:t>
      </w:r>
    </w:p>
    <w:p w:rsidR="00EE600C" w:rsidRPr="00D50D9B" w:rsidRDefault="00EE600C" w:rsidP="00EE600C">
      <w:pPr>
        <w:spacing w:after="0" w:line="240" w:lineRule="auto"/>
        <w:ind w:left="1134"/>
        <w:contextualSpacing/>
        <w:jc w:val="both"/>
        <w:rPr>
          <w:rFonts w:cs="Helvetica"/>
          <w:sz w:val="16"/>
          <w:szCs w:val="16"/>
          <w:lang w:val="es-ES_tradnl"/>
        </w:rPr>
      </w:pPr>
    </w:p>
    <w:p w:rsidR="00E3464B" w:rsidRDefault="006223BA" w:rsidP="00EE600C">
      <w:pPr>
        <w:spacing w:after="0" w:line="240" w:lineRule="auto"/>
        <w:ind w:left="1134"/>
        <w:contextualSpacing/>
        <w:jc w:val="both"/>
        <w:rPr>
          <w:rFonts w:cs="Helvetica"/>
          <w:lang w:val="es-ES_tradnl"/>
        </w:rPr>
      </w:pPr>
      <w:r>
        <w:rPr>
          <w:rFonts w:cs="Helvetica"/>
          <w:lang w:val="es-ES_tradnl"/>
        </w:rPr>
        <w:t>La información del Registro de Lámparas Certificadas se agrupa</w:t>
      </w:r>
      <w:r w:rsidR="00B16D37">
        <w:rPr>
          <w:rFonts w:cs="Helvetica"/>
          <w:lang w:val="es-ES_tradnl"/>
        </w:rPr>
        <w:t xml:space="preserve"> por </w:t>
      </w:r>
      <w:r>
        <w:rPr>
          <w:rFonts w:cs="Helvetica"/>
          <w:lang w:val="es-ES_tradnl"/>
        </w:rPr>
        <w:t>importador</w:t>
      </w:r>
      <w:r w:rsidR="00C154A5">
        <w:rPr>
          <w:rFonts w:cs="Helvetica"/>
          <w:lang w:val="es-ES_tradnl"/>
        </w:rPr>
        <w:t>es</w:t>
      </w:r>
      <w:r w:rsidR="00B16D37">
        <w:rPr>
          <w:rFonts w:cs="Helvetica"/>
          <w:lang w:val="es-ES_tradnl"/>
        </w:rPr>
        <w:t>, con toda la información de</w:t>
      </w:r>
      <w:r w:rsidR="00D50D9B">
        <w:rPr>
          <w:rFonts w:cs="Helvetica"/>
          <w:lang w:val="es-ES_tradnl"/>
        </w:rPr>
        <w:t xml:space="preserve"> </w:t>
      </w:r>
      <w:r w:rsidR="00EA2F2F">
        <w:rPr>
          <w:rFonts w:cs="Helvetica"/>
          <w:lang w:val="es-ES_tradnl"/>
        </w:rPr>
        <w:t>cada uno de ellos</w:t>
      </w:r>
      <w:r w:rsidR="005D322D">
        <w:rPr>
          <w:rFonts w:cs="Helvetica"/>
          <w:lang w:val="es-ES_tradnl"/>
        </w:rPr>
        <w:t xml:space="preserve"> y</w:t>
      </w:r>
      <w:r w:rsidR="00B16D37">
        <w:rPr>
          <w:rFonts w:cs="Helvetica"/>
          <w:lang w:val="es-ES_tradnl"/>
        </w:rPr>
        <w:t xml:space="preserve"> su actuar en el mercado de lámparas</w:t>
      </w:r>
      <w:r w:rsidR="00D50D9B">
        <w:rPr>
          <w:rFonts w:cs="Helvetica"/>
          <w:lang w:val="es-ES_tradnl"/>
        </w:rPr>
        <w:t>,</w:t>
      </w:r>
      <w:r w:rsidR="00B16D37">
        <w:rPr>
          <w:rFonts w:cs="Helvetica"/>
          <w:lang w:val="es-ES_tradnl"/>
        </w:rPr>
        <w:t xml:space="preserve"> </w:t>
      </w:r>
      <w:r w:rsidR="005D322D">
        <w:rPr>
          <w:rFonts w:cs="Helvetica"/>
          <w:lang w:val="es-ES_tradnl"/>
        </w:rPr>
        <w:t xml:space="preserve">informaciones generales, </w:t>
      </w:r>
      <w:r>
        <w:rPr>
          <w:rFonts w:cs="Helvetica"/>
          <w:lang w:val="es-ES_tradnl"/>
        </w:rPr>
        <w:t xml:space="preserve">distribuidores que abastece, </w:t>
      </w:r>
      <w:r w:rsidR="005D322D">
        <w:rPr>
          <w:rFonts w:cs="Helvetica"/>
          <w:lang w:val="es-ES_tradnl"/>
        </w:rPr>
        <w:t xml:space="preserve">formas de contacto, volumen anual de lámparas que suministra al mercado nacional y sus marcas y un apartado de incidencias generales entre las que se </w:t>
      </w:r>
      <w:r>
        <w:rPr>
          <w:rFonts w:cs="Helvetica"/>
          <w:lang w:val="es-ES_tradnl"/>
        </w:rPr>
        <w:t>incluiría cual</w:t>
      </w:r>
      <w:r w:rsidR="00EA2F2F">
        <w:rPr>
          <w:rFonts w:cs="Helvetica"/>
          <w:lang w:val="es-ES_tradnl"/>
        </w:rPr>
        <w:t xml:space="preserve">quier </w:t>
      </w:r>
      <w:r>
        <w:rPr>
          <w:rFonts w:cs="Helvetica"/>
          <w:lang w:val="es-ES_tradnl"/>
        </w:rPr>
        <w:t>violación que cometa de lo establecido por</w:t>
      </w:r>
      <w:r w:rsidR="005D322D">
        <w:rPr>
          <w:rFonts w:cs="Helvetica"/>
          <w:lang w:val="es-ES_tradnl"/>
        </w:rPr>
        <w:t xml:space="preserve"> RETIRD. </w:t>
      </w:r>
    </w:p>
    <w:p w:rsidR="00E3464B" w:rsidRPr="00542DF8" w:rsidRDefault="00E3464B" w:rsidP="00F83664">
      <w:pPr>
        <w:spacing w:after="0" w:line="240" w:lineRule="auto"/>
        <w:ind w:left="1134" w:hanging="324"/>
        <w:contextualSpacing/>
        <w:jc w:val="both"/>
        <w:rPr>
          <w:rFonts w:cs="Helvetica"/>
          <w:sz w:val="10"/>
          <w:szCs w:val="10"/>
          <w:lang w:val="es-ES_tradnl"/>
        </w:rPr>
      </w:pPr>
    </w:p>
    <w:p w:rsidR="00B16D37" w:rsidRPr="00E3464B" w:rsidRDefault="006223BA" w:rsidP="00292E7E">
      <w:pPr>
        <w:spacing w:after="0" w:line="240" w:lineRule="auto"/>
        <w:ind w:left="1134"/>
        <w:contextualSpacing/>
        <w:jc w:val="both"/>
        <w:rPr>
          <w:rFonts w:cs="Helvetica"/>
          <w:lang w:val="es-ES_tradnl"/>
        </w:rPr>
      </w:pPr>
      <w:r w:rsidRPr="00E3464B">
        <w:rPr>
          <w:rFonts w:cs="Helvetica"/>
          <w:lang w:val="es-ES_tradnl"/>
        </w:rPr>
        <w:t>Adicionalmente</w:t>
      </w:r>
      <w:r w:rsidR="00EA2F2F" w:rsidRPr="00E3464B">
        <w:rPr>
          <w:rFonts w:cs="Helvetica"/>
          <w:lang w:val="es-ES_tradnl"/>
        </w:rPr>
        <w:t>,</w:t>
      </w:r>
      <w:r w:rsidRPr="00E3464B">
        <w:rPr>
          <w:rFonts w:cs="Helvetica"/>
          <w:lang w:val="es-ES_tradnl"/>
        </w:rPr>
        <w:t xml:space="preserve"> dentro de</w:t>
      </w:r>
      <w:r w:rsidR="00EA2F2F" w:rsidRPr="00E3464B">
        <w:rPr>
          <w:rFonts w:cs="Helvetica"/>
          <w:lang w:val="es-ES_tradnl"/>
        </w:rPr>
        <w:t>l</w:t>
      </w:r>
      <w:r w:rsidR="00D50D9B">
        <w:rPr>
          <w:rFonts w:cs="Helvetica"/>
          <w:lang w:val="es-ES_tradnl"/>
        </w:rPr>
        <w:t xml:space="preserve"> </w:t>
      </w:r>
      <w:r w:rsidR="00E3464B" w:rsidRPr="00E3464B">
        <w:rPr>
          <w:rFonts w:cs="Helvetica"/>
          <w:lang w:val="es-ES_tradnl"/>
        </w:rPr>
        <w:t>registro de</w:t>
      </w:r>
      <w:r w:rsidR="00EA2F2F" w:rsidRPr="00E3464B">
        <w:rPr>
          <w:rFonts w:cs="Helvetica"/>
          <w:lang w:val="es-ES_tradnl"/>
        </w:rPr>
        <w:t xml:space="preserve"> cada </w:t>
      </w:r>
      <w:r w:rsidRPr="00E3464B">
        <w:rPr>
          <w:rFonts w:cs="Helvetica"/>
          <w:lang w:val="es-ES_tradnl"/>
        </w:rPr>
        <w:t>importador</w:t>
      </w:r>
      <w:r w:rsidR="00EA2F2F" w:rsidRPr="00E3464B">
        <w:rPr>
          <w:rFonts w:cs="Helvetica"/>
          <w:lang w:val="es-ES_tradnl"/>
        </w:rPr>
        <w:t>,</w:t>
      </w:r>
      <w:r w:rsidRPr="00E3464B">
        <w:rPr>
          <w:rFonts w:cs="Helvetica"/>
          <w:lang w:val="es-ES_tradnl"/>
        </w:rPr>
        <w:t xml:space="preserve"> habrá </w:t>
      </w:r>
      <w:r w:rsidR="00E3464B" w:rsidRPr="00E3464B">
        <w:rPr>
          <w:rFonts w:cs="Helvetica"/>
          <w:lang w:val="es-ES_tradnl"/>
        </w:rPr>
        <w:t>una carpeta de cada una</w:t>
      </w:r>
      <w:r w:rsidRPr="00E3464B">
        <w:rPr>
          <w:rFonts w:cs="Helvetica"/>
          <w:lang w:val="es-ES_tradnl"/>
        </w:rPr>
        <w:t xml:space="preserve"> de las lámparas certificadas con una copia de su certificado</w:t>
      </w:r>
      <w:r w:rsidR="00E3464B" w:rsidRPr="00E3464B">
        <w:rPr>
          <w:rFonts w:cs="Helvetica"/>
          <w:lang w:val="es-ES_tradnl"/>
        </w:rPr>
        <w:t xml:space="preserve"> y c</w:t>
      </w:r>
      <w:r w:rsidR="00EA2F2F" w:rsidRPr="00E3464B">
        <w:rPr>
          <w:rFonts w:cs="Helvetica"/>
          <w:lang w:val="es-ES_tradnl"/>
        </w:rPr>
        <w:t xml:space="preserve">on toda la información particular de la lámpara </w:t>
      </w:r>
      <w:r w:rsidR="00E3464B" w:rsidRPr="00E3464B">
        <w:rPr>
          <w:rFonts w:cs="Helvetica"/>
          <w:lang w:val="es-ES_tradnl"/>
        </w:rPr>
        <w:t>y su</w:t>
      </w:r>
      <w:r w:rsidR="00E3464B">
        <w:rPr>
          <w:rFonts w:cs="Helvetica"/>
          <w:lang w:val="es-ES_tradnl"/>
        </w:rPr>
        <w:t>s</w:t>
      </w:r>
      <w:r w:rsidR="00E3464B" w:rsidRPr="00E3464B">
        <w:rPr>
          <w:rFonts w:cs="Helvetica"/>
          <w:lang w:val="es-ES_tradnl"/>
        </w:rPr>
        <w:t xml:space="preserve"> resultados en el mercado </w:t>
      </w:r>
      <w:r w:rsidR="00EA2F2F" w:rsidRPr="00E3464B">
        <w:rPr>
          <w:rFonts w:cs="Helvetica"/>
          <w:lang w:val="es-ES_tradnl"/>
        </w:rPr>
        <w:t xml:space="preserve">con la misma apertura que la descrita para el </w:t>
      </w:r>
      <w:r w:rsidR="00E3464B">
        <w:rPr>
          <w:rFonts w:cs="Helvetica"/>
          <w:lang w:val="es-ES_tradnl"/>
        </w:rPr>
        <w:t xml:space="preserve">total de lámparas del importador. </w:t>
      </w:r>
    </w:p>
    <w:p w:rsidR="007E08E1" w:rsidRPr="007E08E1" w:rsidRDefault="007E08E1" w:rsidP="00F83664">
      <w:pPr>
        <w:spacing w:after="0" w:line="240" w:lineRule="auto"/>
        <w:ind w:left="1134" w:hanging="324"/>
        <w:contextualSpacing/>
        <w:jc w:val="both"/>
        <w:rPr>
          <w:rFonts w:eastAsia="MS Gothic" w:cs="Helvetica"/>
          <w:b/>
          <w:bCs/>
          <w:sz w:val="10"/>
          <w:szCs w:val="10"/>
          <w:lang w:val="es-ES_tradnl"/>
        </w:rPr>
      </w:pPr>
    </w:p>
    <w:p w:rsidR="00F94149" w:rsidRPr="00F94149" w:rsidRDefault="00F94149" w:rsidP="00B23FCE">
      <w:pPr>
        <w:numPr>
          <w:ilvl w:val="0"/>
          <w:numId w:val="18"/>
        </w:numPr>
        <w:spacing w:after="0" w:line="240" w:lineRule="auto"/>
        <w:ind w:left="1134" w:hanging="324"/>
        <w:contextualSpacing/>
        <w:jc w:val="both"/>
        <w:rPr>
          <w:rFonts w:eastAsia="MS Gothic" w:cs="Helvetica"/>
          <w:bCs/>
          <w:lang w:val="es-ES_tradnl"/>
        </w:rPr>
      </w:pPr>
      <w:r w:rsidRPr="00F94149">
        <w:rPr>
          <w:rFonts w:eastAsia="MS Gothic" w:cs="Helvetica"/>
          <w:bCs/>
          <w:lang w:val="es-ES_tradnl"/>
        </w:rPr>
        <w:t>El registro de lám</w:t>
      </w:r>
      <w:r>
        <w:rPr>
          <w:rFonts w:eastAsia="MS Gothic" w:cs="Helvetica"/>
          <w:bCs/>
          <w:lang w:val="es-ES_tradnl"/>
        </w:rPr>
        <w:t xml:space="preserve">para dispondrá de un </w:t>
      </w:r>
      <w:r w:rsidR="00EB24BE">
        <w:rPr>
          <w:rFonts w:eastAsia="MS Gothic" w:cs="Helvetica"/>
          <w:bCs/>
          <w:lang w:val="es-ES_tradnl"/>
        </w:rPr>
        <w:t>software</w:t>
      </w:r>
      <w:r>
        <w:rPr>
          <w:rFonts w:eastAsia="MS Gothic" w:cs="Helvetica"/>
          <w:bCs/>
          <w:lang w:val="es-ES_tradnl"/>
        </w:rPr>
        <w:t xml:space="preserve"> capaz de </w:t>
      </w:r>
      <w:r w:rsidR="00EB24BE">
        <w:rPr>
          <w:rFonts w:eastAsia="MS Gothic" w:cs="Helvetica"/>
          <w:bCs/>
          <w:lang w:val="es-ES_tradnl"/>
        </w:rPr>
        <w:t>que los usuarios puedan disponer de diferentes entradas de acuerdo a sus intereses para acceder a la información acorde a sus intereses (por importador, por lámpara y otras)</w:t>
      </w:r>
      <w:r w:rsidR="00F26ED3">
        <w:rPr>
          <w:rFonts w:eastAsia="MS Gothic" w:cs="Helvetica"/>
          <w:bCs/>
          <w:lang w:val="es-ES_tradnl"/>
        </w:rPr>
        <w:t>. Adicionalmente los certificados que lleguen a su fecha de vigencia y no se hayan actualizados automáticamente en dicha fecha serán borrados del Registro.</w:t>
      </w:r>
    </w:p>
    <w:p w:rsidR="00B16D37" w:rsidRDefault="00B16D37" w:rsidP="00B23FCE">
      <w:pPr>
        <w:numPr>
          <w:ilvl w:val="0"/>
          <w:numId w:val="13"/>
        </w:numPr>
        <w:spacing w:after="0" w:line="240" w:lineRule="auto"/>
        <w:ind w:left="810"/>
        <w:contextualSpacing/>
        <w:jc w:val="both"/>
        <w:rPr>
          <w:rFonts w:eastAsia="MS Gothic" w:cs="Helvetica"/>
          <w:b/>
          <w:bCs/>
          <w:sz w:val="24"/>
          <w:szCs w:val="24"/>
          <w:lang w:val="es-ES_tradnl"/>
        </w:rPr>
      </w:pPr>
      <w:bookmarkStart w:id="5" w:name="_Toc243391990"/>
      <w:r w:rsidRPr="00F24819">
        <w:rPr>
          <w:rFonts w:eastAsia="MS Gothic" w:cs="Helvetica"/>
          <w:b/>
          <w:bCs/>
          <w:sz w:val="24"/>
          <w:szCs w:val="24"/>
          <w:lang w:val="es-ES_tradnl"/>
        </w:rPr>
        <w:lastRenderedPageBreak/>
        <w:t xml:space="preserve">Control en frontera </w:t>
      </w:r>
      <w:r>
        <w:rPr>
          <w:rFonts w:eastAsia="MS Gothic" w:cs="Helvetica"/>
          <w:b/>
          <w:bCs/>
          <w:sz w:val="24"/>
          <w:szCs w:val="24"/>
          <w:lang w:val="es-ES_tradnl"/>
        </w:rPr>
        <w:t>del cumplimiento de lo establecido en RETIP</w:t>
      </w:r>
      <w:r w:rsidRPr="00F24819">
        <w:rPr>
          <w:rFonts w:eastAsia="MS Gothic" w:cs="Helvetica"/>
          <w:b/>
          <w:bCs/>
          <w:sz w:val="24"/>
          <w:szCs w:val="24"/>
          <w:lang w:val="es-ES_tradnl"/>
        </w:rPr>
        <w:t>.</w:t>
      </w:r>
      <w:bookmarkEnd w:id="5"/>
    </w:p>
    <w:p w:rsidR="00B16D37" w:rsidRPr="00CC7956" w:rsidRDefault="00B16D37" w:rsidP="00B16D37">
      <w:pPr>
        <w:spacing w:after="0" w:line="240" w:lineRule="auto"/>
        <w:ind w:left="720"/>
        <w:contextualSpacing/>
        <w:jc w:val="both"/>
        <w:rPr>
          <w:rFonts w:eastAsia="MS Gothic" w:cs="Helvetica"/>
          <w:b/>
          <w:bCs/>
          <w:sz w:val="8"/>
          <w:szCs w:val="8"/>
          <w:lang w:val="es-ES_tradnl"/>
        </w:rPr>
      </w:pPr>
    </w:p>
    <w:p w:rsidR="00B16D37" w:rsidRDefault="00B16D37" w:rsidP="00B23FCE">
      <w:pPr>
        <w:numPr>
          <w:ilvl w:val="0"/>
          <w:numId w:val="20"/>
        </w:numPr>
        <w:spacing w:after="0" w:line="240" w:lineRule="auto"/>
        <w:ind w:left="1134" w:hanging="283"/>
        <w:contextualSpacing/>
        <w:jc w:val="both"/>
        <w:rPr>
          <w:rFonts w:cs="Helvetica"/>
          <w:lang w:val="es-ES_tradnl"/>
        </w:rPr>
      </w:pPr>
      <w:r w:rsidRPr="00B50960">
        <w:rPr>
          <w:rFonts w:cs="Helvetica"/>
          <w:lang w:val="es-ES_tradnl"/>
        </w:rPr>
        <w:t xml:space="preserve">Todas las entidades </w:t>
      </w:r>
      <w:r w:rsidR="00EB24BE">
        <w:rPr>
          <w:lang w:val="es-ES"/>
        </w:rPr>
        <w:t>interesadas en importar lámparas en</w:t>
      </w:r>
      <w:r w:rsidR="00D50D9B">
        <w:rPr>
          <w:lang w:val="es-ES"/>
        </w:rPr>
        <w:t xml:space="preserve"> </w:t>
      </w:r>
      <w:r w:rsidR="00EB24BE">
        <w:rPr>
          <w:lang w:val="es-ES"/>
        </w:rPr>
        <w:t xml:space="preserve">República Dominicana </w:t>
      </w:r>
      <w:r w:rsidRPr="00B50960">
        <w:rPr>
          <w:rFonts w:cs="Helvetica"/>
          <w:lang w:val="es-ES_tradnl"/>
        </w:rPr>
        <w:t>est</w:t>
      </w:r>
      <w:r w:rsidR="00EB24BE">
        <w:rPr>
          <w:rFonts w:cs="Helvetica"/>
          <w:lang w:val="es-ES_tradnl"/>
        </w:rPr>
        <w:t>ar</w:t>
      </w:r>
      <w:r w:rsidRPr="00B50960">
        <w:rPr>
          <w:rFonts w:cs="Helvetica"/>
          <w:lang w:val="es-ES_tradnl"/>
        </w:rPr>
        <w:t>á</w:t>
      </w:r>
      <w:r w:rsidR="00EB24BE">
        <w:rPr>
          <w:rFonts w:cs="Helvetica"/>
          <w:lang w:val="es-ES_tradnl"/>
        </w:rPr>
        <w:t xml:space="preserve">n obligadas a garantizar que </w:t>
      </w:r>
      <w:r w:rsidRPr="00B50960">
        <w:rPr>
          <w:rFonts w:cs="Helvetica"/>
          <w:lang w:val="es-ES_tradnl"/>
        </w:rPr>
        <w:t>sus compras, recepción de donativos o cualquier otra forma de nac</w:t>
      </w:r>
      <w:r w:rsidR="00EB24BE">
        <w:rPr>
          <w:rFonts w:cs="Helvetica"/>
          <w:lang w:val="es-ES_tradnl"/>
        </w:rPr>
        <w:t>ionalización de medios iluminación regulados por RETIRD</w:t>
      </w:r>
      <w:r w:rsidR="00A313C5">
        <w:rPr>
          <w:rFonts w:cs="Helvetica"/>
          <w:lang w:val="es-ES_tradnl"/>
        </w:rPr>
        <w:t xml:space="preserve"> estén Certificadas en el cumplimiento de los estándares mínimos establecidos. </w:t>
      </w:r>
    </w:p>
    <w:p w:rsidR="00B16D37" w:rsidRPr="00A1375C" w:rsidRDefault="00B16D37" w:rsidP="00B16D37">
      <w:pPr>
        <w:spacing w:after="0" w:line="240" w:lineRule="auto"/>
        <w:ind w:left="1134" w:hanging="283"/>
        <w:contextualSpacing/>
        <w:jc w:val="both"/>
        <w:rPr>
          <w:rFonts w:cs="Helvetica"/>
          <w:sz w:val="10"/>
          <w:szCs w:val="10"/>
          <w:lang w:val="es-ES_tradnl"/>
        </w:rPr>
      </w:pPr>
    </w:p>
    <w:p w:rsidR="00B16D37" w:rsidRDefault="00B16D37" w:rsidP="00B23FCE">
      <w:pPr>
        <w:numPr>
          <w:ilvl w:val="0"/>
          <w:numId w:val="20"/>
        </w:numPr>
        <w:spacing w:after="0" w:line="240" w:lineRule="auto"/>
        <w:ind w:left="1134" w:hanging="283"/>
        <w:contextualSpacing/>
        <w:jc w:val="both"/>
        <w:rPr>
          <w:rFonts w:cs="Helvetica"/>
          <w:lang w:val="es-ES_tradnl"/>
        </w:rPr>
      </w:pPr>
      <w:r w:rsidRPr="00B50960">
        <w:rPr>
          <w:rFonts w:cs="Helvetica"/>
          <w:lang w:val="es-ES_tradnl"/>
        </w:rPr>
        <w:t xml:space="preserve">La </w:t>
      </w:r>
      <w:r w:rsidR="00A313C5">
        <w:rPr>
          <w:rFonts w:cs="Helvetica"/>
          <w:lang w:val="es-ES_tradnl"/>
        </w:rPr>
        <w:t xml:space="preserve">Dirección General de Aduanas, a solicitud del Ministerio de </w:t>
      </w:r>
      <w:r w:rsidR="00364FC1">
        <w:rPr>
          <w:rFonts w:cs="Helvetica"/>
          <w:lang w:val="es-ES_tradnl"/>
        </w:rPr>
        <w:t>Energía</w:t>
      </w:r>
      <w:r w:rsidR="00D50D9B">
        <w:rPr>
          <w:rFonts w:cs="Helvetica"/>
          <w:lang w:val="es-ES_tradnl"/>
        </w:rPr>
        <w:t>,</w:t>
      </w:r>
      <w:r w:rsidR="00364FC1">
        <w:rPr>
          <w:rFonts w:cs="Helvetica"/>
          <w:lang w:val="es-ES_tradnl"/>
        </w:rPr>
        <w:t xml:space="preserve"> y en cumplimiento de RETIRD establecerá</w:t>
      </w:r>
      <w:r w:rsidR="00A313C5">
        <w:rPr>
          <w:rFonts w:cs="Helvetica"/>
          <w:lang w:val="es-ES_tradnl"/>
        </w:rPr>
        <w:t xml:space="preserve"> los procedimientos </w:t>
      </w:r>
      <w:r w:rsidR="00364FC1">
        <w:rPr>
          <w:rFonts w:cs="Helvetica"/>
          <w:lang w:val="es-ES_tradnl"/>
        </w:rPr>
        <w:t xml:space="preserve">para que </w:t>
      </w:r>
      <w:r w:rsidR="00292E7E">
        <w:rPr>
          <w:rFonts w:cs="Helvetica"/>
          <w:lang w:val="es-ES_tradnl"/>
        </w:rPr>
        <w:t>se verifiquen por cualquier punto de entrada</w:t>
      </w:r>
      <w:r>
        <w:rPr>
          <w:rFonts w:cs="Helvetica"/>
          <w:lang w:val="es-ES_tradnl"/>
        </w:rPr>
        <w:t xml:space="preserve">, desde el exterior del país (puertos, aeropuertos, fronteras internacionales) </w:t>
      </w:r>
      <w:r w:rsidR="00364FC1">
        <w:rPr>
          <w:rFonts w:cs="Helvetica"/>
          <w:lang w:val="es-ES_tradnl"/>
        </w:rPr>
        <w:t xml:space="preserve">los arribos de lámparas </w:t>
      </w:r>
      <w:r w:rsidRPr="00B50960">
        <w:rPr>
          <w:rFonts w:cs="Helvetica"/>
          <w:lang w:val="es-ES_tradnl"/>
        </w:rPr>
        <w:t xml:space="preserve">para </w:t>
      </w:r>
      <w:r w:rsidR="00364FC1">
        <w:rPr>
          <w:rFonts w:cs="Helvetica"/>
          <w:lang w:val="es-ES_tradnl"/>
        </w:rPr>
        <w:t>su</w:t>
      </w:r>
      <w:r>
        <w:rPr>
          <w:rFonts w:cs="Helvetica"/>
          <w:lang w:val="es-ES_tradnl"/>
        </w:rPr>
        <w:t xml:space="preserve"> nacionalización </w:t>
      </w:r>
      <w:r w:rsidR="00292E7E">
        <w:rPr>
          <w:rFonts w:cs="Helvetica"/>
          <w:lang w:val="es-ES_tradnl"/>
        </w:rPr>
        <w:t>cumplimenta</w:t>
      </w:r>
      <w:r w:rsidR="00364FC1">
        <w:rPr>
          <w:rFonts w:cs="Helvetica"/>
          <w:lang w:val="es-ES_tradnl"/>
        </w:rPr>
        <w:t>n</w:t>
      </w:r>
      <w:r w:rsidR="00292E7E">
        <w:rPr>
          <w:rFonts w:cs="Helvetica"/>
          <w:lang w:val="es-ES_tradnl"/>
        </w:rPr>
        <w:t>do</w:t>
      </w:r>
      <w:r w:rsidR="00D50D9B">
        <w:rPr>
          <w:rFonts w:cs="Helvetica"/>
          <w:lang w:val="es-ES_tradnl"/>
        </w:rPr>
        <w:t xml:space="preserve"> </w:t>
      </w:r>
      <w:r w:rsidR="00292E7E">
        <w:rPr>
          <w:rFonts w:cs="Helvetica"/>
          <w:lang w:val="es-ES_tradnl"/>
        </w:rPr>
        <w:t xml:space="preserve">los </w:t>
      </w:r>
      <w:r>
        <w:rPr>
          <w:rFonts w:cs="Helvetica"/>
          <w:lang w:val="es-ES_tradnl"/>
        </w:rPr>
        <w:t>aspectos siguientes</w:t>
      </w:r>
      <w:r w:rsidRPr="00B50960">
        <w:rPr>
          <w:rFonts w:cs="Helvetica"/>
          <w:lang w:val="es-ES_tradnl"/>
        </w:rPr>
        <w:t xml:space="preserve">:  </w:t>
      </w:r>
    </w:p>
    <w:p w:rsidR="00B16D37" w:rsidRPr="00542DF8" w:rsidRDefault="00B16D37" w:rsidP="00B16D37">
      <w:pPr>
        <w:spacing w:after="0" w:line="240" w:lineRule="auto"/>
        <w:contextualSpacing/>
        <w:jc w:val="both"/>
        <w:rPr>
          <w:rFonts w:cs="Helvetica"/>
          <w:sz w:val="12"/>
          <w:szCs w:val="12"/>
          <w:lang w:val="es-ES_tradnl"/>
        </w:rPr>
      </w:pPr>
    </w:p>
    <w:p w:rsidR="00B16D37" w:rsidRPr="00B50960" w:rsidRDefault="00B16D37" w:rsidP="00B16D37">
      <w:pPr>
        <w:spacing w:after="160" w:line="240" w:lineRule="auto"/>
        <w:ind w:left="993" w:hanging="284"/>
        <w:contextualSpacing/>
        <w:jc w:val="both"/>
        <w:rPr>
          <w:rFonts w:cs="Helvetica"/>
          <w:sz w:val="4"/>
          <w:szCs w:val="4"/>
          <w:lang w:val="es-ES_tradnl"/>
        </w:rPr>
      </w:pPr>
    </w:p>
    <w:p w:rsidR="00364FC1" w:rsidRDefault="00B16D37" w:rsidP="00B23FCE">
      <w:pPr>
        <w:numPr>
          <w:ilvl w:val="0"/>
          <w:numId w:val="14"/>
        </w:numPr>
        <w:spacing w:after="160" w:line="240" w:lineRule="auto"/>
        <w:ind w:left="1560" w:hanging="426"/>
        <w:contextualSpacing/>
        <w:jc w:val="both"/>
        <w:rPr>
          <w:rFonts w:cs="Helvetica"/>
          <w:lang w:val="es-ES_tradnl"/>
        </w:rPr>
      </w:pPr>
      <w:r>
        <w:rPr>
          <w:rFonts w:cs="Helvetica"/>
          <w:lang w:val="es-ES_tradnl"/>
        </w:rPr>
        <w:t xml:space="preserve">Con un mínimo de 5 días hábiles de antelación a la llegada de las lámparas la entidad importadora de las mismas presentará a </w:t>
      </w:r>
      <w:r w:rsidR="00364FC1">
        <w:rPr>
          <w:rFonts w:cs="Helvetica"/>
          <w:lang w:val="es-ES_tradnl"/>
        </w:rPr>
        <w:t xml:space="preserve">la dependencia de la Dirección General de Aduanas (DGA) que corresponda, junto con el resto de la documentación establecida para cualquier importación, </w:t>
      </w:r>
      <w:r w:rsidRPr="00B50960">
        <w:rPr>
          <w:rFonts w:cs="Helvetica"/>
          <w:lang w:val="es-ES_tradnl"/>
        </w:rPr>
        <w:t xml:space="preserve">el certificado </w:t>
      </w:r>
      <w:r w:rsidR="00364FC1">
        <w:rPr>
          <w:rFonts w:cs="Helvetica"/>
          <w:lang w:val="es-ES_tradnl"/>
        </w:rPr>
        <w:t>otorgado a cada uno de los modelos de lámparas que vienen en la importación.</w:t>
      </w:r>
    </w:p>
    <w:p w:rsidR="00F26ED3" w:rsidRPr="00F26ED3" w:rsidRDefault="00F26ED3" w:rsidP="00F26ED3">
      <w:pPr>
        <w:spacing w:after="160" w:line="240" w:lineRule="auto"/>
        <w:ind w:left="1560"/>
        <w:contextualSpacing/>
        <w:jc w:val="both"/>
        <w:rPr>
          <w:rFonts w:cs="Helvetica"/>
          <w:sz w:val="10"/>
          <w:szCs w:val="10"/>
          <w:lang w:val="es-ES_tradnl"/>
        </w:rPr>
      </w:pPr>
    </w:p>
    <w:p w:rsidR="0042397B" w:rsidRPr="0042397B" w:rsidRDefault="00364FC1" w:rsidP="00B23FCE">
      <w:pPr>
        <w:numPr>
          <w:ilvl w:val="0"/>
          <w:numId w:val="14"/>
        </w:numPr>
        <w:spacing w:after="160" w:line="240" w:lineRule="auto"/>
        <w:ind w:left="1560" w:hanging="426"/>
        <w:contextualSpacing/>
        <w:jc w:val="both"/>
        <w:rPr>
          <w:rFonts w:cs="Helvetica"/>
          <w:lang w:val="es-ES_tradnl"/>
        </w:rPr>
      </w:pPr>
      <w:r w:rsidRPr="0042397B">
        <w:rPr>
          <w:rFonts w:cs="Helvetica"/>
          <w:lang w:val="es-ES_tradnl"/>
        </w:rPr>
        <w:t xml:space="preserve">La dependencia de la </w:t>
      </w:r>
      <w:r w:rsidR="00F26ED3" w:rsidRPr="0042397B">
        <w:rPr>
          <w:rFonts w:cs="Helvetica"/>
          <w:lang w:val="es-ES_tradnl"/>
        </w:rPr>
        <w:t xml:space="preserve">DGA verificará, en el Registro de Lámparas Certificadas, que el certificado de </w:t>
      </w:r>
      <w:r w:rsidR="00B16D37" w:rsidRPr="0042397B">
        <w:rPr>
          <w:rFonts w:cs="Helvetica"/>
          <w:lang w:val="es-ES_tradnl"/>
        </w:rPr>
        <w:t>la lámpara o las lámparas</w:t>
      </w:r>
      <w:r w:rsidR="00D50D9B">
        <w:rPr>
          <w:rFonts w:cs="Helvetica"/>
          <w:lang w:val="es-ES_tradnl"/>
        </w:rPr>
        <w:t>,</w:t>
      </w:r>
      <w:r w:rsidR="00B16D37" w:rsidRPr="0042397B">
        <w:rPr>
          <w:rFonts w:cs="Helvetica"/>
          <w:lang w:val="es-ES_tradnl"/>
        </w:rPr>
        <w:t xml:space="preserve"> </w:t>
      </w:r>
      <w:r w:rsidR="00F26ED3" w:rsidRPr="0042397B">
        <w:rPr>
          <w:rFonts w:cs="Helvetica"/>
          <w:lang w:val="es-ES_tradnl"/>
        </w:rPr>
        <w:t>presentados aparece en el Registro y que toda la información del certificado presentado coincide con la que aparece en el Registro.</w:t>
      </w:r>
      <w:r w:rsidR="0042397B" w:rsidRPr="0042397B">
        <w:rPr>
          <w:rFonts w:cs="Helvetica"/>
          <w:lang w:val="es-ES_tradnl"/>
        </w:rPr>
        <w:t xml:space="preserve"> En los casos en que se detecte algún incumplimiento de lo anterior la Aduana informará al importador que debe contactar con la Entidad Técnica del GART para dar solución al incumplimiento detectado en la Certificación para poder obtener la autorización de importación de la mercancía</w:t>
      </w:r>
      <w:r w:rsidR="00AF04F8">
        <w:rPr>
          <w:rFonts w:cs="Helvetica"/>
          <w:lang w:val="es-ES_tradnl"/>
        </w:rPr>
        <w:t xml:space="preserve"> y una vez resuelto presentarse nuevamente en la dependencia de la DGA para obtener la autorización</w:t>
      </w:r>
      <w:r w:rsidR="00542DF8">
        <w:rPr>
          <w:rFonts w:cs="Helvetica"/>
          <w:lang w:val="es-ES_tradnl"/>
        </w:rPr>
        <w:t xml:space="preserve"> para su </w:t>
      </w:r>
      <w:r w:rsidR="007F4654">
        <w:rPr>
          <w:rFonts w:cs="Helvetica"/>
          <w:lang w:val="es-ES_tradnl"/>
        </w:rPr>
        <w:t>nacionalización</w:t>
      </w:r>
      <w:r w:rsidR="0042397B" w:rsidRPr="0042397B">
        <w:rPr>
          <w:rFonts w:cs="Helvetica"/>
          <w:lang w:val="es-ES_tradnl"/>
        </w:rPr>
        <w:t>.</w:t>
      </w:r>
    </w:p>
    <w:p w:rsidR="00F26ED3" w:rsidRPr="00B66489" w:rsidRDefault="00F26ED3" w:rsidP="0042397B">
      <w:pPr>
        <w:spacing w:after="160" w:line="240" w:lineRule="auto"/>
        <w:ind w:left="1560"/>
        <w:contextualSpacing/>
        <w:jc w:val="both"/>
        <w:rPr>
          <w:rFonts w:cs="Helvetica"/>
          <w:sz w:val="8"/>
          <w:szCs w:val="8"/>
          <w:lang w:val="es-ES_tradnl"/>
        </w:rPr>
      </w:pPr>
    </w:p>
    <w:p w:rsidR="00621554" w:rsidRDefault="00542DF8" w:rsidP="00B23FCE">
      <w:pPr>
        <w:numPr>
          <w:ilvl w:val="0"/>
          <w:numId w:val="14"/>
        </w:numPr>
        <w:spacing w:after="120" w:line="240" w:lineRule="auto"/>
        <w:ind w:left="1560" w:hanging="426"/>
        <w:contextualSpacing/>
        <w:jc w:val="both"/>
        <w:rPr>
          <w:rFonts w:cs="Helvetica"/>
          <w:lang w:val="es-ES_tradnl"/>
        </w:rPr>
      </w:pPr>
      <w:r>
        <w:rPr>
          <w:rFonts w:cs="Helvetica"/>
          <w:lang w:val="es-ES_tradnl"/>
        </w:rPr>
        <w:t>E</w:t>
      </w:r>
      <w:r w:rsidR="00AF04F8">
        <w:rPr>
          <w:rFonts w:cs="Helvetica"/>
          <w:lang w:val="es-ES_tradnl"/>
        </w:rPr>
        <w:t xml:space="preserve">s muy recomendable establecer </w:t>
      </w:r>
      <w:r>
        <w:rPr>
          <w:rFonts w:cs="Helvetica"/>
          <w:lang w:val="es-ES_tradnl"/>
        </w:rPr>
        <w:t xml:space="preserve">en el control en frontera, </w:t>
      </w:r>
      <w:r w:rsidR="00AF04F8">
        <w:rPr>
          <w:rFonts w:cs="Helvetica"/>
          <w:lang w:val="es-ES_tradnl"/>
        </w:rPr>
        <w:t xml:space="preserve">que en el momento de la apertura de la carga </w:t>
      </w:r>
      <w:r w:rsidR="00292E7E">
        <w:rPr>
          <w:rFonts w:cs="Helvetica"/>
          <w:lang w:val="es-ES_tradnl"/>
        </w:rPr>
        <w:t xml:space="preserve">de lámparas recibida </w:t>
      </w:r>
      <w:r w:rsidR="00AF04F8">
        <w:rPr>
          <w:rFonts w:cs="Helvetica"/>
          <w:lang w:val="es-ES_tradnl"/>
        </w:rPr>
        <w:t xml:space="preserve">se pueda seleccionar aleatoriamente una muestra de 5 lámparas para verificar que las lámparas tenga la etiqueta y sus parámetros técnicos correctos, que todos los parámetros regulados por los estándares mínimos, que aparezcan en la lámpara o su envoltura sean los certificados y </w:t>
      </w:r>
      <w:r w:rsidR="00332936">
        <w:rPr>
          <w:rFonts w:cs="Helvetica"/>
          <w:lang w:val="es-ES_tradnl"/>
        </w:rPr>
        <w:t xml:space="preserve">sacar 5 muestras testigos de cada una de los tipos de lámparas que vienen en el embarque. </w:t>
      </w:r>
      <w:r w:rsidR="00621554">
        <w:rPr>
          <w:rFonts w:cs="Helvetica"/>
          <w:lang w:val="es-ES_tradnl"/>
        </w:rPr>
        <w:t xml:space="preserve">Este proceso de extracción de 5 muestras aleatorias </w:t>
      </w:r>
      <w:r>
        <w:rPr>
          <w:rFonts w:cs="Helvetica"/>
          <w:lang w:val="es-ES_tradnl"/>
        </w:rPr>
        <w:t>puede organizarse por una de estas variantes:</w:t>
      </w:r>
    </w:p>
    <w:p w:rsidR="00621554" w:rsidRDefault="00D341D7" w:rsidP="00B23FCE">
      <w:pPr>
        <w:pStyle w:val="Prrafodelista"/>
        <w:numPr>
          <w:ilvl w:val="0"/>
          <w:numId w:val="26"/>
        </w:numPr>
        <w:ind w:left="1980" w:hanging="180"/>
        <w:jc w:val="both"/>
        <w:rPr>
          <w:rFonts w:cs="Helvetica"/>
          <w:lang w:val="es-ES_tradnl"/>
        </w:rPr>
      </w:pPr>
      <w:r>
        <w:rPr>
          <w:rFonts w:cs="Helvetica"/>
          <w:lang w:val="es-ES_tradnl"/>
        </w:rPr>
        <w:t xml:space="preserve">Un inspector de la Entidad Técnica del GART, está presente en la apertura de la carga, saca las 5 muestras </w:t>
      </w:r>
      <w:r w:rsidR="00332936">
        <w:rPr>
          <w:rFonts w:cs="Helvetica"/>
          <w:lang w:val="es-ES_tradnl"/>
        </w:rPr>
        <w:t xml:space="preserve">por tipo </w:t>
      </w:r>
      <w:r>
        <w:rPr>
          <w:rFonts w:cs="Helvetica"/>
          <w:lang w:val="es-ES_tradnl"/>
        </w:rPr>
        <w:t xml:space="preserve">e informa a Aduana que la etiqueta y todos los parámetros de la lámpara no tienen violación alguna y que puede nacionalizarse la carga.  En caso de que se detecten violaciones se aplicaría los que establece el RETIRD como sanción para estos casos. La Entidad </w:t>
      </w:r>
      <w:r w:rsidR="00572C04">
        <w:rPr>
          <w:rFonts w:cs="Helvetica"/>
          <w:lang w:val="es-ES_tradnl"/>
        </w:rPr>
        <w:t>Técnica se lleva las 5 muestras</w:t>
      </w:r>
      <w:r w:rsidR="00D50D9B">
        <w:rPr>
          <w:rFonts w:cs="Helvetica"/>
          <w:lang w:val="es-ES_tradnl"/>
        </w:rPr>
        <w:t xml:space="preserve"> </w:t>
      </w:r>
      <w:r w:rsidR="00572C04">
        <w:rPr>
          <w:rFonts w:cs="Helvetica"/>
          <w:lang w:val="es-ES_tradnl"/>
        </w:rPr>
        <w:t xml:space="preserve">extraídas como testigo de las lámparas del embarque.  </w:t>
      </w:r>
    </w:p>
    <w:p w:rsidR="00572C04" w:rsidRPr="00572C04" w:rsidRDefault="00572C04" w:rsidP="00572C04">
      <w:pPr>
        <w:pStyle w:val="Prrafodelista"/>
        <w:spacing w:after="160"/>
        <w:ind w:left="1980"/>
        <w:rPr>
          <w:rFonts w:cs="Helvetica"/>
          <w:sz w:val="12"/>
          <w:szCs w:val="12"/>
          <w:lang w:val="es-ES_tradnl"/>
        </w:rPr>
      </w:pPr>
    </w:p>
    <w:p w:rsidR="00B16D37" w:rsidRPr="00126440" w:rsidRDefault="00621554" w:rsidP="00B23FCE">
      <w:pPr>
        <w:pStyle w:val="Prrafodelista"/>
        <w:numPr>
          <w:ilvl w:val="0"/>
          <w:numId w:val="26"/>
        </w:numPr>
        <w:spacing w:after="160"/>
        <w:ind w:left="1980" w:hanging="180"/>
        <w:jc w:val="both"/>
        <w:rPr>
          <w:rFonts w:cs="Helvetica"/>
          <w:lang w:val="es-ES_tradnl"/>
        </w:rPr>
      </w:pPr>
      <w:r>
        <w:rPr>
          <w:rFonts w:cs="Helvetica"/>
          <w:lang w:val="es-ES_tradnl"/>
        </w:rPr>
        <w:t xml:space="preserve">Si en la apertura </w:t>
      </w:r>
      <w:r w:rsidR="00572C04">
        <w:rPr>
          <w:rFonts w:cs="Helvetica"/>
          <w:lang w:val="es-ES_tradnl"/>
        </w:rPr>
        <w:t xml:space="preserve">se realiza posterior a la nacionalización de la carga sin la presencia </w:t>
      </w:r>
      <w:r>
        <w:rPr>
          <w:rFonts w:cs="Helvetica"/>
          <w:lang w:val="es-ES_tradnl"/>
        </w:rPr>
        <w:t xml:space="preserve">de Aduanas el importador </w:t>
      </w:r>
      <w:r w:rsidR="00572C04">
        <w:rPr>
          <w:rFonts w:cs="Helvetica"/>
          <w:lang w:val="es-ES_tradnl"/>
        </w:rPr>
        <w:t xml:space="preserve">estará obligado a </w:t>
      </w:r>
      <w:r>
        <w:rPr>
          <w:rFonts w:cs="Helvetica"/>
          <w:lang w:val="es-ES_tradnl"/>
        </w:rPr>
        <w:t>coordina</w:t>
      </w:r>
      <w:r w:rsidR="00572C04">
        <w:rPr>
          <w:rFonts w:cs="Helvetica"/>
          <w:lang w:val="es-ES_tradnl"/>
        </w:rPr>
        <w:t>r</w:t>
      </w:r>
      <w:r>
        <w:rPr>
          <w:rFonts w:cs="Helvetica"/>
          <w:lang w:val="es-ES_tradnl"/>
        </w:rPr>
        <w:t xml:space="preserve"> la presencia de la Entidad Técnica de GART para que se presente y saque la muestra</w:t>
      </w:r>
      <w:r w:rsidR="00572C04">
        <w:rPr>
          <w:rFonts w:cs="Helvetica"/>
          <w:lang w:val="es-ES_tradnl"/>
        </w:rPr>
        <w:t xml:space="preserve"> y realice la inspección</w:t>
      </w:r>
      <w:r>
        <w:rPr>
          <w:rFonts w:cs="Helvetica"/>
          <w:lang w:val="es-ES_tradnl"/>
        </w:rPr>
        <w:t xml:space="preserve">. </w:t>
      </w:r>
      <w:r w:rsidR="00332936">
        <w:rPr>
          <w:rFonts w:cs="Helvetica"/>
          <w:lang w:val="es-ES_tradnl"/>
        </w:rPr>
        <w:t xml:space="preserve">En caso de detectar alguna violación de RETIRD aplica las sanciones establecidas y de no existir violación la carga queda liberada para el importador y </w:t>
      </w:r>
      <w:r w:rsidR="00411A57">
        <w:rPr>
          <w:rFonts w:cs="Helvetica"/>
          <w:lang w:val="es-ES_tradnl"/>
        </w:rPr>
        <w:t>la Entidad</w:t>
      </w:r>
      <w:r w:rsidR="00572C04">
        <w:rPr>
          <w:rFonts w:cs="Helvetica"/>
          <w:lang w:val="es-ES_tradnl"/>
        </w:rPr>
        <w:t xml:space="preserve"> Técnica se lleva las 5 muestras extraídas como testigo de las lámparas del embarque. </w:t>
      </w:r>
    </w:p>
    <w:p w:rsidR="00572C04" w:rsidRDefault="00572C04" w:rsidP="00572C04">
      <w:pPr>
        <w:pStyle w:val="Prrafodelista"/>
        <w:keepNext/>
        <w:keepLines/>
        <w:spacing w:after="240" w:line="240" w:lineRule="auto"/>
        <w:ind w:left="709"/>
        <w:jc w:val="both"/>
        <w:outlineLvl w:val="2"/>
        <w:rPr>
          <w:rFonts w:eastAsia="MS Gothic" w:cs="Helvetica"/>
          <w:b/>
          <w:bCs/>
          <w:sz w:val="24"/>
          <w:szCs w:val="24"/>
          <w:lang w:val="es-ES_tradnl"/>
        </w:rPr>
      </w:pPr>
    </w:p>
    <w:p w:rsidR="00B16D37" w:rsidRDefault="00B16D37" w:rsidP="00B23FCE">
      <w:pPr>
        <w:pStyle w:val="Prrafodelista"/>
        <w:keepNext/>
        <w:keepLines/>
        <w:numPr>
          <w:ilvl w:val="0"/>
          <w:numId w:val="13"/>
        </w:numPr>
        <w:spacing w:after="240" w:line="240" w:lineRule="auto"/>
        <w:ind w:left="810"/>
        <w:jc w:val="both"/>
        <w:outlineLvl w:val="2"/>
        <w:rPr>
          <w:rFonts w:eastAsia="MS Gothic" w:cs="Helvetica"/>
          <w:b/>
          <w:bCs/>
          <w:sz w:val="24"/>
          <w:szCs w:val="24"/>
          <w:lang w:val="es-ES_tradnl"/>
        </w:rPr>
      </w:pPr>
      <w:r w:rsidRPr="00F24819">
        <w:rPr>
          <w:rFonts w:eastAsia="MS Gothic" w:cs="Helvetica"/>
          <w:b/>
          <w:bCs/>
          <w:sz w:val="24"/>
          <w:szCs w:val="24"/>
          <w:lang w:val="es-ES_tradnl"/>
        </w:rPr>
        <w:t>Control en</w:t>
      </w:r>
      <w:r>
        <w:rPr>
          <w:rFonts w:eastAsia="MS Gothic" w:cs="Helvetica"/>
          <w:b/>
          <w:bCs/>
          <w:sz w:val="24"/>
          <w:szCs w:val="24"/>
          <w:lang w:val="es-ES_tradnl"/>
        </w:rPr>
        <w:t xml:space="preserve"> salida de productores y ensambladores de</w:t>
      </w:r>
      <w:r w:rsidR="00264C94">
        <w:rPr>
          <w:rFonts w:eastAsia="MS Gothic" w:cs="Helvetica"/>
          <w:b/>
          <w:bCs/>
          <w:sz w:val="24"/>
          <w:szCs w:val="24"/>
          <w:lang w:val="es-ES_tradnl"/>
        </w:rPr>
        <w:t xml:space="preserve"> lámparas en el país</w:t>
      </w:r>
      <w:r w:rsidRPr="00F24819">
        <w:rPr>
          <w:rFonts w:eastAsia="MS Gothic" w:cs="Helvetica"/>
          <w:b/>
          <w:bCs/>
          <w:sz w:val="24"/>
          <w:szCs w:val="24"/>
          <w:lang w:val="es-ES_tradnl"/>
        </w:rPr>
        <w:t>.</w:t>
      </w:r>
    </w:p>
    <w:p w:rsidR="00B16D37" w:rsidRPr="007F4654" w:rsidRDefault="00B16D37" w:rsidP="00B16D37">
      <w:pPr>
        <w:pStyle w:val="Prrafodelista"/>
        <w:keepNext/>
        <w:keepLines/>
        <w:spacing w:after="240" w:line="240" w:lineRule="auto"/>
        <w:ind w:left="851"/>
        <w:jc w:val="both"/>
        <w:outlineLvl w:val="2"/>
        <w:rPr>
          <w:rFonts w:eastAsia="MS Gothic" w:cs="Helvetica"/>
          <w:b/>
          <w:bCs/>
          <w:lang w:val="es-ES_tradnl"/>
        </w:rPr>
      </w:pPr>
    </w:p>
    <w:p w:rsidR="00B16D37" w:rsidRDefault="00FD543D" w:rsidP="00B23FCE">
      <w:pPr>
        <w:pStyle w:val="Prrafodelista"/>
        <w:numPr>
          <w:ilvl w:val="0"/>
          <w:numId w:val="15"/>
        </w:numPr>
        <w:spacing w:after="160" w:line="240" w:lineRule="auto"/>
        <w:ind w:left="1134" w:hanging="283"/>
        <w:jc w:val="both"/>
        <w:rPr>
          <w:rFonts w:cs="Helvetica"/>
          <w:lang w:val="es-ES_tradnl"/>
        </w:rPr>
      </w:pPr>
      <w:r>
        <w:rPr>
          <w:rFonts w:cs="Helvetica"/>
          <w:lang w:val="es-ES_tradnl"/>
        </w:rPr>
        <w:t xml:space="preserve">El control </w:t>
      </w:r>
      <w:r w:rsidR="00B16D37" w:rsidRPr="00D37657">
        <w:rPr>
          <w:rFonts w:cs="Helvetica"/>
          <w:lang w:val="es-ES_tradnl"/>
        </w:rPr>
        <w:t xml:space="preserve">de lámparas que salen de productores y/o ensambladores nacionales para el mercado nacional se realizará </w:t>
      </w:r>
      <w:r>
        <w:rPr>
          <w:rFonts w:cs="Helvetica"/>
          <w:lang w:val="es-ES_tradnl"/>
        </w:rPr>
        <w:t>con el mismo procedimiento descrito para el control en frontera teniendo en cuenta los cambios siguientes:</w:t>
      </w:r>
    </w:p>
    <w:p w:rsidR="00FD543D" w:rsidRPr="00FD543D" w:rsidRDefault="00FD543D" w:rsidP="00FD543D">
      <w:pPr>
        <w:pStyle w:val="Prrafodelista"/>
        <w:spacing w:after="160" w:line="240" w:lineRule="auto"/>
        <w:ind w:left="1134"/>
        <w:jc w:val="both"/>
        <w:rPr>
          <w:rFonts w:cs="Helvetica"/>
          <w:sz w:val="10"/>
          <w:szCs w:val="10"/>
          <w:lang w:val="es-ES_tradnl"/>
        </w:rPr>
      </w:pPr>
    </w:p>
    <w:p w:rsidR="00BA77C6" w:rsidRDefault="00BA77C6" w:rsidP="00B23FCE">
      <w:pPr>
        <w:pStyle w:val="Prrafodelista"/>
        <w:numPr>
          <w:ilvl w:val="0"/>
          <w:numId w:val="31"/>
        </w:numPr>
        <w:spacing w:after="160" w:line="240" w:lineRule="auto"/>
        <w:ind w:left="1530"/>
        <w:jc w:val="both"/>
        <w:rPr>
          <w:rFonts w:cs="Helvetica"/>
          <w:lang w:val="es-ES_tradnl"/>
        </w:rPr>
      </w:pPr>
      <w:r>
        <w:rPr>
          <w:rFonts w:cs="Helvetica"/>
          <w:lang w:val="es-ES_tradnl"/>
        </w:rPr>
        <w:t>Las lámparas reguladas por R</w:t>
      </w:r>
      <w:r w:rsidR="00FD543D">
        <w:rPr>
          <w:rFonts w:cs="Helvetica"/>
          <w:lang w:val="es-ES_tradnl"/>
        </w:rPr>
        <w:t>E</w:t>
      </w:r>
      <w:r>
        <w:rPr>
          <w:rFonts w:cs="Helvetica"/>
          <w:lang w:val="es-ES_tradnl"/>
        </w:rPr>
        <w:t>T</w:t>
      </w:r>
      <w:r w:rsidR="00FD543D">
        <w:rPr>
          <w:rFonts w:cs="Helvetica"/>
          <w:lang w:val="es-ES_tradnl"/>
        </w:rPr>
        <w:t>l</w:t>
      </w:r>
      <w:r>
        <w:rPr>
          <w:rFonts w:cs="Helvetica"/>
          <w:lang w:val="es-ES_tradnl"/>
        </w:rPr>
        <w:t xml:space="preserve">RD, es obligatorio que sus productores o ensambladores realicen el proceso de certificación de todos los modelos de lámparas que </w:t>
      </w:r>
      <w:r w:rsidR="006658B7">
        <w:rPr>
          <w:rFonts w:cs="Helvetica"/>
          <w:lang w:val="es-ES_tradnl"/>
        </w:rPr>
        <w:t>venderán</w:t>
      </w:r>
      <w:r>
        <w:rPr>
          <w:rFonts w:cs="Helvetica"/>
          <w:lang w:val="es-ES_tradnl"/>
        </w:rPr>
        <w:t xml:space="preserve"> a distribuidores nacionales para </w:t>
      </w:r>
      <w:r w:rsidR="00332936">
        <w:rPr>
          <w:rFonts w:cs="Helvetica"/>
          <w:lang w:val="es-ES_tradnl"/>
        </w:rPr>
        <w:t xml:space="preserve">su comercialización </w:t>
      </w:r>
      <w:r>
        <w:rPr>
          <w:rFonts w:cs="Helvetica"/>
          <w:lang w:val="es-ES_tradnl"/>
        </w:rPr>
        <w:t xml:space="preserve">en el </w:t>
      </w:r>
      <w:r w:rsidR="006658B7">
        <w:rPr>
          <w:rFonts w:cs="Helvetica"/>
          <w:lang w:val="es-ES_tradnl"/>
        </w:rPr>
        <w:t>país</w:t>
      </w:r>
      <w:r>
        <w:rPr>
          <w:rFonts w:cs="Helvetica"/>
          <w:lang w:val="es-ES_tradnl"/>
        </w:rPr>
        <w:t xml:space="preserve"> con anterioridad a realizar </w:t>
      </w:r>
      <w:r w:rsidR="00332936">
        <w:rPr>
          <w:rFonts w:cs="Helvetica"/>
          <w:lang w:val="es-ES_tradnl"/>
        </w:rPr>
        <w:t xml:space="preserve">la entrega </w:t>
      </w:r>
      <w:r>
        <w:rPr>
          <w:rFonts w:cs="Helvetica"/>
          <w:lang w:val="es-ES_tradnl"/>
        </w:rPr>
        <w:t xml:space="preserve">a </w:t>
      </w:r>
      <w:r w:rsidR="00332936">
        <w:rPr>
          <w:rFonts w:cs="Helvetica"/>
          <w:lang w:val="es-ES_tradnl"/>
        </w:rPr>
        <w:t xml:space="preserve">los </w:t>
      </w:r>
      <w:r>
        <w:rPr>
          <w:rFonts w:cs="Helvetica"/>
          <w:lang w:val="es-ES_tradnl"/>
        </w:rPr>
        <w:t>distribuidores nacionales.</w:t>
      </w:r>
    </w:p>
    <w:p w:rsidR="006658B7" w:rsidRPr="00D50D9B" w:rsidRDefault="006658B7" w:rsidP="00793FEB">
      <w:pPr>
        <w:pStyle w:val="Prrafodelista"/>
        <w:spacing w:after="160" w:line="240" w:lineRule="auto"/>
        <w:ind w:left="1530"/>
        <w:jc w:val="both"/>
        <w:rPr>
          <w:rFonts w:cs="Helvetica"/>
          <w:lang w:val="es-ES_tradnl"/>
        </w:rPr>
      </w:pPr>
    </w:p>
    <w:p w:rsidR="00FD543D" w:rsidRDefault="00BA77C6" w:rsidP="00B23FCE">
      <w:pPr>
        <w:pStyle w:val="Prrafodelista"/>
        <w:numPr>
          <w:ilvl w:val="0"/>
          <w:numId w:val="31"/>
        </w:numPr>
        <w:spacing w:after="160" w:line="240" w:lineRule="auto"/>
        <w:ind w:left="1530"/>
        <w:jc w:val="both"/>
        <w:rPr>
          <w:rFonts w:cs="Helvetica"/>
          <w:lang w:val="es-ES_tradnl"/>
        </w:rPr>
      </w:pPr>
      <w:r>
        <w:rPr>
          <w:rFonts w:cs="Helvetica"/>
          <w:lang w:val="es-ES_tradnl"/>
        </w:rPr>
        <w:t>El productor o ensamblador</w:t>
      </w:r>
      <w:r w:rsidR="00B83851">
        <w:rPr>
          <w:rFonts w:cs="Helvetica"/>
          <w:lang w:val="es-ES_tradnl"/>
        </w:rPr>
        <w:t>,</w:t>
      </w:r>
      <w:r>
        <w:rPr>
          <w:rFonts w:cs="Helvetica"/>
          <w:lang w:val="es-ES_tradnl"/>
        </w:rPr>
        <w:t xml:space="preserve"> con un </w:t>
      </w:r>
      <w:r w:rsidR="00713F93">
        <w:rPr>
          <w:rFonts w:cs="Helvetica"/>
          <w:lang w:val="es-ES_tradnl"/>
        </w:rPr>
        <w:t>mínimo</w:t>
      </w:r>
      <w:r>
        <w:rPr>
          <w:rFonts w:cs="Helvetica"/>
          <w:lang w:val="es-ES_tradnl"/>
        </w:rPr>
        <w:t xml:space="preserve"> de 5 </w:t>
      </w:r>
      <w:r w:rsidR="00713F93">
        <w:rPr>
          <w:rFonts w:cs="Helvetica"/>
          <w:lang w:val="es-ES_tradnl"/>
        </w:rPr>
        <w:t>días</w:t>
      </w:r>
      <w:r>
        <w:rPr>
          <w:rFonts w:cs="Helvetica"/>
          <w:lang w:val="es-ES_tradnl"/>
        </w:rPr>
        <w:t xml:space="preserve"> de antelación a la entrega del producto</w:t>
      </w:r>
      <w:r w:rsidR="00B83851">
        <w:rPr>
          <w:rFonts w:cs="Helvetica"/>
          <w:lang w:val="es-ES_tradnl"/>
        </w:rPr>
        <w:t>,</w:t>
      </w:r>
      <w:r w:rsidR="00D50D9B">
        <w:rPr>
          <w:rFonts w:cs="Helvetica"/>
          <w:lang w:val="es-ES_tradnl"/>
        </w:rPr>
        <w:t xml:space="preserve"> </w:t>
      </w:r>
      <w:r w:rsidR="00713F93">
        <w:rPr>
          <w:rFonts w:cs="Helvetica"/>
          <w:lang w:val="es-ES_tradnl"/>
        </w:rPr>
        <w:t>presentará los certificados</w:t>
      </w:r>
      <w:r w:rsidR="00FD543D">
        <w:rPr>
          <w:rFonts w:cs="Helvetica"/>
          <w:lang w:val="es-ES_tradnl"/>
        </w:rPr>
        <w:t xml:space="preserve"> de </w:t>
      </w:r>
      <w:r w:rsidR="00713F93">
        <w:rPr>
          <w:rFonts w:cs="Helvetica"/>
          <w:lang w:val="es-ES_tradnl"/>
        </w:rPr>
        <w:t xml:space="preserve">todas </w:t>
      </w:r>
      <w:r w:rsidR="00FD543D">
        <w:rPr>
          <w:rFonts w:cs="Helvetica"/>
          <w:lang w:val="es-ES_tradnl"/>
        </w:rPr>
        <w:t xml:space="preserve">las lámparas </w:t>
      </w:r>
      <w:r w:rsidR="00B83851">
        <w:rPr>
          <w:rFonts w:cs="Helvetica"/>
          <w:lang w:val="es-ES_tradnl"/>
        </w:rPr>
        <w:t>de la venta nacional a</w:t>
      </w:r>
      <w:r w:rsidR="00713F93">
        <w:rPr>
          <w:rFonts w:cs="Helvetica"/>
          <w:lang w:val="es-ES_tradnl"/>
        </w:rPr>
        <w:t xml:space="preserve"> la oficina de </w:t>
      </w:r>
      <w:r w:rsidR="00FD543D">
        <w:rPr>
          <w:rFonts w:cs="Helvetica"/>
          <w:lang w:val="es-ES_tradnl"/>
        </w:rPr>
        <w:t xml:space="preserve">la Entidad Técnica del GART para verificar que las lámparas están certificadas como se establece y el certificado presentado </w:t>
      </w:r>
      <w:r w:rsidR="00332936">
        <w:rPr>
          <w:rFonts w:cs="Helvetica"/>
          <w:lang w:val="es-ES_tradnl"/>
        </w:rPr>
        <w:t>coincide con el registro</w:t>
      </w:r>
      <w:r w:rsidR="00FD543D">
        <w:rPr>
          <w:rFonts w:cs="Helvetica"/>
          <w:lang w:val="es-ES_tradnl"/>
        </w:rPr>
        <w:t>.</w:t>
      </w:r>
    </w:p>
    <w:p w:rsidR="00FD543D" w:rsidRPr="00D50D9B" w:rsidRDefault="00FD543D" w:rsidP="00793FEB">
      <w:pPr>
        <w:pStyle w:val="Prrafodelista"/>
        <w:spacing w:after="160" w:line="240" w:lineRule="auto"/>
        <w:ind w:left="1530" w:firstLine="45"/>
        <w:jc w:val="both"/>
        <w:rPr>
          <w:rFonts w:cs="Helvetica"/>
          <w:lang w:val="es-ES_tradnl"/>
        </w:rPr>
      </w:pPr>
    </w:p>
    <w:p w:rsidR="00FD543D" w:rsidRPr="00B83851" w:rsidRDefault="00B83851" w:rsidP="00B23FCE">
      <w:pPr>
        <w:pStyle w:val="Prrafodelista"/>
        <w:numPr>
          <w:ilvl w:val="0"/>
          <w:numId w:val="31"/>
        </w:numPr>
        <w:spacing w:after="160"/>
        <w:ind w:left="1530"/>
        <w:jc w:val="both"/>
        <w:rPr>
          <w:rFonts w:cs="Helvetica"/>
          <w:lang w:val="es-ES_tradnl"/>
        </w:rPr>
      </w:pPr>
      <w:r>
        <w:rPr>
          <w:rFonts w:cs="Helvetica"/>
          <w:lang w:val="es-ES_tradnl"/>
        </w:rPr>
        <w:t>El productor o ensamblador es</w:t>
      </w:r>
      <w:r w:rsidR="006658B7">
        <w:rPr>
          <w:rFonts w:cs="Helvetica"/>
          <w:lang w:val="es-ES_tradnl"/>
        </w:rPr>
        <w:t xml:space="preserve">tará obligado </w:t>
      </w:r>
      <w:r>
        <w:rPr>
          <w:rFonts w:cs="Helvetica"/>
          <w:lang w:val="es-ES_tradnl"/>
        </w:rPr>
        <w:t xml:space="preserve">igualmente </w:t>
      </w:r>
      <w:r w:rsidR="006658B7">
        <w:rPr>
          <w:rFonts w:cs="Helvetica"/>
          <w:lang w:val="es-ES_tradnl"/>
        </w:rPr>
        <w:t>a coordinar</w:t>
      </w:r>
      <w:r>
        <w:rPr>
          <w:rFonts w:cs="Helvetica"/>
          <w:lang w:val="es-ES_tradnl"/>
        </w:rPr>
        <w:t xml:space="preserve"> con</w:t>
      </w:r>
      <w:r w:rsidR="006658B7">
        <w:rPr>
          <w:rFonts w:cs="Helvetica"/>
          <w:lang w:val="es-ES_tradnl"/>
        </w:rPr>
        <w:t xml:space="preserve"> la Entidad Técnica de</w:t>
      </w:r>
      <w:r w:rsidR="007F4654">
        <w:rPr>
          <w:rFonts w:cs="Helvetica"/>
          <w:lang w:val="es-ES_tradnl"/>
        </w:rPr>
        <w:t>l</w:t>
      </w:r>
      <w:r w:rsidR="006658B7">
        <w:rPr>
          <w:rFonts w:cs="Helvetica"/>
          <w:lang w:val="es-ES_tradnl"/>
        </w:rPr>
        <w:t xml:space="preserve"> GART para </w:t>
      </w:r>
      <w:r>
        <w:rPr>
          <w:rFonts w:cs="Helvetica"/>
          <w:lang w:val="es-ES_tradnl"/>
        </w:rPr>
        <w:t>que sus inspectores estén presentes en la entrega de las lámparas para sacar las 5 muestras y realizar la inspección de igual forma a la descrita en el control en frontera</w:t>
      </w:r>
      <w:r w:rsidR="006658B7">
        <w:rPr>
          <w:rFonts w:cs="Helvetica"/>
          <w:lang w:val="es-ES_tradnl"/>
        </w:rPr>
        <w:t xml:space="preserve">. La Entidad Técnica se lleva las 5 muestras extraídas como testigo de las lámparas del embarque. </w:t>
      </w:r>
    </w:p>
    <w:p w:rsidR="00B16D37" w:rsidRPr="00D50D9B" w:rsidRDefault="00B16D37" w:rsidP="00B16D37">
      <w:pPr>
        <w:pStyle w:val="Prrafodelista"/>
        <w:rPr>
          <w:rFonts w:cs="Helvetica"/>
          <w:sz w:val="24"/>
          <w:szCs w:val="24"/>
          <w:lang w:val="es-ES_tradnl"/>
        </w:rPr>
      </w:pPr>
    </w:p>
    <w:p w:rsidR="00B16D37" w:rsidRPr="007F4654" w:rsidRDefault="00B16D37" w:rsidP="00B23FCE">
      <w:pPr>
        <w:pStyle w:val="Prrafodelista"/>
        <w:keepNext/>
        <w:keepLines/>
        <w:numPr>
          <w:ilvl w:val="0"/>
          <w:numId w:val="13"/>
        </w:numPr>
        <w:spacing w:after="120" w:line="240" w:lineRule="auto"/>
        <w:ind w:left="810"/>
        <w:jc w:val="both"/>
        <w:outlineLvl w:val="2"/>
        <w:rPr>
          <w:rFonts w:eastAsia="MS Gothic" w:cs="Helvetica"/>
          <w:b/>
          <w:bCs/>
          <w:sz w:val="24"/>
          <w:szCs w:val="24"/>
          <w:lang w:val="es-ES_tradnl"/>
        </w:rPr>
      </w:pPr>
      <w:r w:rsidRPr="007F4654">
        <w:rPr>
          <w:rFonts w:eastAsia="MS Gothic" w:cs="Helvetica"/>
          <w:b/>
          <w:bCs/>
          <w:sz w:val="24"/>
          <w:szCs w:val="24"/>
          <w:lang w:val="es-ES_tradnl"/>
        </w:rPr>
        <w:t>Control sistemático del mercado del cumplimiento de lo establecido en RETI</w:t>
      </w:r>
      <w:r w:rsidR="007513C0">
        <w:rPr>
          <w:rFonts w:eastAsia="MS Gothic" w:cs="Helvetica"/>
          <w:b/>
          <w:bCs/>
          <w:sz w:val="24"/>
          <w:szCs w:val="24"/>
          <w:lang w:val="es-ES_tradnl"/>
        </w:rPr>
        <w:t>RD</w:t>
      </w:r>
      <w:r w:rsidRPr="007F4654">
        <w:rPr>
          <w:rFonts w:eastAsia="MS Gothic" w:cs="Helvetica"/>
          <w:b/>
          <w:bCs/>
          <w:sz w:val="24"/>
          <w:szCs w:val="24"/>
          <w:lang w:val="es-ES_tradnl"/>
        </w:rPr>
        <w:t>.</w:t>
      </w:r>
    </w:p>
    <w:p w:rsidR="00B16D37" w:rsidRPr="003943D4" w:rsidRDefault="00713F93" w:rsidP="00B23FCE">
      <w:pPr>
        <w:numPr>
          <w:ilvl w:val="0"/>
          <w:numId w:val="22"/>
        </w:numPr>
        <w:spacing w:line="240" w:lineRule="auto"/>
        <w:ind w:left="1134" w:hanging="283"/>
        <w:contextualSpacing/>
        <w:jc w:val="both"/>
        <w:rPr>
          <w:rFonts w:cs="Helvetica"/>
          <w:lang w:val="es-ES_tradnl"/>
        </w:rPr>
      </w:pPr>
      <w:r>
        <w:rPr>
          <w:rFonts w:cs="Helvetica"/>
          <w:lang w:val="es-ES_tradnl"/>
        </w:rPr>
        <w:t>La Entidad Técnica del GART</w:t>
      </w:r>
      <w:r w:rsidR="00332936">
        <w:rPr>
          <w:rFonts w:cs="Helvetica"/>
          <w:lang w:val="es-ES_tradnl"/>
        </w:rPr>
        <w:t xml:space="preserve"> estará responsabilizada</w:t>
      </w:r>
      <w:r w:rsidR="00B16D37" w:rsidRPr="003943D4">
        <w:rPr>
          <w:rFonts w:cs="Helvetica"/>
          <w:lang w:val="es-ES_tradnl"/>
        </w:rPr>
        <w:t xml:space="preserve"> por la inspección del mercado para lo cual </w:t>
      </w:r>
      <w:r>
        <w:rPr>
          <w:rFonts w:cs="Helvetica"/>
          <w:lang w:val="es-ES_tradnl"/>
        </w:rPr>
        <w:t xml:space="preserve">dispondrá de los inspectores necesarios para hacerlo en cualquier entidad </w:t>
      </w:r>
      <w:r w:rsidR="007F4654">
        <w:rPr>
          <w:rFonts w:cs="Helvetica"/>
          <w:lang w:val="es-ES_tradnl"/>
        </w:rPr>
        <w:t xml:space="preserve">nacional </w:t>
      </w:r>
      <w:r>
        <w:rPr>
          <w:rFonts w:cs="Helvetica"/>
          <w:lang w:val="es-ES_tradnl"/>
        </w:rPr>
        <w:t xml:space="preserve">que comercialice lámparas y </w:t>
      </w:r>
      <w:r w:rsidR="00B16D37" w:rsidRPr="003943D4">
        <w:rPr>
          <w:rFonts w:cs="Helvetica"/>
          <w:lang w:val="es-ES_tradnl"/>
        </w:rPr>
        <w:t>elaborará un plan, que garantice la planificación de los recursos necesarios que demanda la actividad</w:t>
      </w:r>
      <w:r>
        <w:rPr>
          <w:rFonts w:cs="Helvetica"/>
          <w:lang w:val="es-ES_tradnl"/>
        </w:rPr>
        <w:t xml:space="preserve"> de forma aleatorio</w:t>
      </w:r>
      <w:r w:rsidR="007F4654">
        <w:rPr>
          <w:rFonts w:cs="Helvetica"/>
          <w:lang w:val="es-ES_tradnl"/>
        </w:rPr>
        <w:t xml:space="preserve"> en unidades de cualquier parte del país </w:t>
      </w:r>
      <w:r>
        <w:rPr>
          <w:rFonts w:cs="Helvetica"/>
          <w:lang w:val="es-ES_tradnl"/>
        </w:rPr>
        <w:t xml:space="preserve">y sin previo aviso. </w:t>
      </w:r>
    </w:p>
    <w:p w:rsidR="00B16D37" w:rsidRPr="00D50D9B" w:rsidRDefault="00B16D37" w:rsidP="00B16D37">
      <w:pPr>
        <w:spacing w:line="240" w:lineRule="auto"/>
        <w:ind w:left="1134" w:hanging="283"/>
        <w:contextualSpacing/>
        <w:jc w:val="both"/>
        <w:rPr>
          <w:rFonts w:cs="Helvetica"/>
          <w:lang w:val="es-ES_tradnl"/>
        </w:rPr>
      </w:pPr>
    </w:p>
    <w:p w:rsidR="00B16D37" w:rsidRPr="003943D4" w:rsidRDefault="00B16D37" w:rsidP="004051E9">
      <w:pPr>
        <w:numPr>
          <w:ilvl w:val="0"/>
          <w:numId w:val="22"/>
        </w:numPr>
        <w:spacing w:after="240" w:line="240" w:lineRule="auto"/>
        <w:ind w:left="1134" w:hanging="283"/>
        <w:contextualSpacing/>
        <w:jc w:val="both"/>
        <w:rPr>
          <w:rFonts w:cs="Helvetica"/>
          <w:lang w:val="es-ES_tradnl"/>
        </w:rPr>
      </w:pPr>
      <w:r w:rsidRPr="003943D4">
        <w:rPr>
          <w:rFonts w:cs="Helvetica"/>
          <w:lang w:val="es-ES_tradnl"/>
        </w:rPr>
        <w:t xml:space="preserve">Los inspectores de </w:t>
      </w:r>
      <w:r w:rsidR="00713F93">
        <w:rPr>
          <w:rFonts w:cs="Helvetica"/>
          <w:lang w:val="es-ES_tradnl"/>
        </w:rPr>
        <w:t xml:space="preserve">la Entidad Técnica del GART </w:t>
      </w:r>
      <w:r w:rsidR="007F4654">
        <w:rPr>
          <w:rFonts w:cs="Helvetica"/>
          <w:lang w:val="es-ES_tradnl"/>
        </w:rPr>
        <w:t xml:space="preserve">realizará </w:t>
      </w:r>
      <w:r w:rsidRPr="003943D4">
        <w:rPr>
          <w:rFonts w:cs="Helvetica"/>
          <w:lang w:val="es-ES_tradnl"/>
        </w:rPr>
        <w:t>la inspección en presencia de un responsa</w:t>
      </w:r>
      <w:r w:rsidR="00F72CAF">
        <w:rPr>
          <w:rFonts w:cs="Helvetica"/>
          <w:lang w:val="es-ES_tradnl"/>
        </w:rPr>
        <w:t xml:space="preserve">ble de la entidad </w:t>
      </w:r>
      <w:r w:rsidR="00332936">
        <w:rPr>
          <w:rFonts w:cs="Helvetica"/>
          <w:lang w:val="es-ES_tradnl"/>
        </w:rPr>
        <w:t xml:space="preserve">comercializadora </w:t>
      </w:r>
      <w:r w:rsidR="00F72CAF">
        <w:rPr>
          <w:rFonts w:cs="Helvetica"/>
          <w:lang w:val="es-ES_tradnl"/>
        </w:rPr>
        <w:t xml:space="preserve">en cuestión, desarrollando en lo fundamental </w:t>
      </w:r>
      <w:r w:rsidR="00332936">
        <w:rPr>
          <w:rFonts w:cs="Helvetica"/>
          <w:lang w:val="es-ES_tradnl"/>
        </w:rPr>
        <w:t xml:space="preserve">las </w:t>
      </w:r>
      <w:r w:rsidRPr="003943D4">
        <w:rPr>
          <w:rFonts w:cs="Helvetica"/>
          <w:lang w:val="es-ES_tradnl"/>
        </w:rPr>
        <w:t>acciones</w:t>
      </w:r>
      <w:r w:rsidR="00F72CAF">
        <w:rPr>
          <w:rFonts w:cs="Helvetica"/>
          <w:lang w:val="es-ES_tradnl"/>
        </w:rPr>
        <w:t xml:space="preserve"> siguientes</w:t>
      </w:r>
      <w:r w:rsidRPr="003943D4">
        <w:rPr>
          <w:rFonts w:cs="Helvetica"/>
          <w:lang w:val="es-ES_tradnl"/>
        </w:rPr>
        <w:t>:</w:t>
      </w:r>
    </w:p>
    <w:p w:rsidR="00B16D37" w:rsidRDefault="00B16D37" w:rsidP="00B23FCE">
      <w:pPr>
        <w:pStyle w:val="Prrafodelista"/>
        <w:numPr>
          <w:ilvl w:val="0"/>
          <w:numId w:val="17"/>
        </w:numPr>
        <w:spacing w:line="240" w:lineRule="auto"/>
        <w:ind w:left="1620" w:hanging="450"/>
        <w:jc w:val="both"/>
        <w:rPr>
          <w:rFonts w:cs="Helvetica"/>
          <w:lang w:val="es-ES_tradnl"/>
        </w:rPr>
      </w:pPr>
      <w:r>
        <w:rPr>
          <w:rFonts w:cs="Helvetica"/>
          <w:lang w:val="es-ES_tradnl"/>
        </w:rPr>
        <w:t xml:space="preserve">Se seleccionará como mínimo 2 lámparas de cada una de las marcas </w:t>
      </w:r>
      <w:r w:rsidR="00332936">
        <w:rPr>
          <w:rFonts w:cs="Helvetica"/>
          <w:lang w:val="es-ES_tradnl"/>
        </w:rPr>
        <w:t xml:space="preserve">y tipos </w:t>
      </w:r>
      <w:r>
        <w:rPr>
          <w:rFonts w:cs="Helvetica"/>
          <w:lang w:val="es-ES_tradnl"/>
        </w:rPr>
        <w:t>que este ofertando el establecimiento.</w:t>
      </w:r>
    </w:p>
    <w:p w:rsidR="00F72CAF" w:rsidRPr="004051E9" w:rsidRDefault="00F72CAF" w:rsidP="00F72CAF">
      <w:pPr>
        <w:pStyle w:val="Prrafodelista"/>
        <w:spacing w:line="240" w:lineRule="auto"/>
        <w:ind w:left="1620"/>
        <w:jc w:val="both"/>
        <w:rPr>
          <w:rFonts w:cs="Helvetica"/>
          <w:sz w:val="16"/>
          <w:szCs w:val="16"/>
          <w:lang w:val="es-ES_tradnl"/>
        </w:rPr>
      </w:pPr>
    </w:p>
    <w:p w:rsidR="00F72CAF" w:rsidRDefault="00B16D37" w:rsidP="00B23FCE">
      <w:pPr>
        <w:pStyle w:val="Prrafodelista"/>
        <w:numPr>
          <w:ilvl w:val="0"/>
          <w:numId w:val="17"/>
        </w:numPr>
        <w:spacing w:line="240" w:lineRule="auto"/>
        <w:ind w:left="1620" w:hanging="450"/>
        <w:jc w:val="both"/>
        <w:rPr>
          <w:rFonts w:cs="Helvetica"/>
          <w:lang w:val="es-ES_tradnl"/>
        </w:rPr>
      </w:pPr>
      <w:r>
        <w:rPr>
          <w:rFonts w:cs="Helvetica"/>
          <w:lang w:val="es-ES_tradnl"/>
        </w:rPr>
        <w:t xml:space="preserve">Procederá a verificar que cada una de estas muestras están certificadas según el Registro de Lámparas Certificadas, si tiene impresa la etiqueta y </w:t>
      </w:r>
      <w:r w:rsidR="00F72CAF">
        <w:rPr>
          <w:rFonts w:cs="Helvetica"/>
          <w:lang w:val="es-ES_tradnl"/>
        </w:rPr>
        <w:t xml:space="preserve">si </w:t>
      </w:r>
      <w:r>
        <w:rPr>
          <w:rFonts w:cs="Helvetica"/>
          <w:lang w:val="es-ES_tradnl"/>
        </w:rPr>
        <w:t>los parámetros registrados en ella se corresponden con los valores certificados</w:t>
      </w:r>
      <w:r w:rsidR="00F72CAF">
        <w:rPr>
          <w:rFonts w:cs="Helvetica"/>
          <w:lang w:val="es-ES_tradnl"/>
        </w:rPr>
        <w:t>.</w:t>
      </w:r>
    </w:p>
    <w:p w:rsidR="00F72CAF" w:rsidRPr="004051E9" w:rsidRDefault="00F72CAF" w:rsidP="00F72CAF">
      <w:pPr>
        <w:pStyle w:val="Prrafodelista"/>
        <w:spacing w:line="240" w:lineRule="auto"/>
        <w:ind w:left="1620"/>
        <w:jc w:val="both"/>
        <w:rPr>
          <w:rFonts w:cs="Helvetica"/>
          <w:sz w:val="16"/>
          <w:szCs w:val="16"/>
          <w:lang w:val="es-ES_tradnl"/>
        </w:rPr>
      </w:pPr>
    </w:p>
    <w:p w:rsidR="00B16D37" w:rsidRDefault="00F72CAF" w:rsidP="00B23FCE">
      <w:pPr>
        <w:pStyle w:val="Prrafodelista"/>
        <w:numPr>
          <w:ilvl w:val="0"/>
          <w:numId w:val="17"/>
        </w:numPr>
        <w:spacing w:line="240" w:lineRule="auto"/>
        <w:ind w:left="1620" w:hanging="450"/>
        <w:jc w:val="both"/>
        <w:rPr>
          <w:rFonts w:cs="Helvetica"/>
          <w:lang w:val="es-ES_tradnl"/>
        </w:rPr>
      </w:pPr>
      <w:r>
        <w:rPr>
          <w:rFonts w:cs="Helvetica"/>
          <w:lang w:val="es-ES_tradnl"/>
        </w:rPr>
        <w:t>Adicionalmente revisará toda la envoltura de la lámpara</w:t>
      </w:r>
      <w:r w:rsidR="007F4654">
        <w:rPr>
          <w:rFonts w:cs="Helvetica"/>
          <w:lang w:val="es-ES_tradnl"/>
        </w:rPr>
        <w:t xml:space="preserve"> y la base de la lámpara </w:t>
      </w:r>
      <w:r>
        <w:rPr>
          <w:rFonts w:cs="Helvetica"/>
          <w:lang w:val="es-ES_tradnl"/>
        </w:rPr>
        <w:t xml:space="preserve">para comprobar si aparece reflejada información de los parámetros regulados por los estándares mínimos y en caso positivo verificará que los valores que se reflejen de estos parámetros sean los certificados en el proceso de verificación.   </w:t>
      </w:r>
    </w:p>
    <w:p w:rsidR="00F72CAF" w:rsidRPr="004051E9" w:rsidRDefault="00F72CAF" w:rsidP="00F72CAF">
      <w:pPr>
        <w:pStyle w:val="Prrafodelista"/>
        <w:spacing w:line="240" w:lineRule="auto"/>
        <w:ind w:left="1620"/>
        <w:jc w:val="both"/>
        <w:rPr>
          <w:rFonts w:cs="Helvetica"/>
          <w:sz w:val="16"/>
          <w:szCs w:val="16"/>
          <w:lang w:val="es-ES_tradnl"/>
        </w:rPr>
      </w:pPr>
    </w:p>
    <w:p w:rsidR="00B16D37" w:rsidRDefault="00B16D37" w:rsidP="00B23FCE">
      <w:pPr>
        <w:pStyle w:val="Prrafodelista"/>
        <w:numPr>
          <w:ilvl w:val="0"/>
          <w:numId w:val="17"/>
        </w:numPr>
        <w:spacing w:line="240" w:lineRule="auto"/>
        <w:ind w:left="1620" w:hanging="450"/>
        <w:jc w:val="both"/>
        <w:rPr>
          <w:rFonts w:cs="Helvetica"/>
          <w:lang w:val="es-ES_tradnl"/>
        </w:rPr>
      </w:pPr>
      <w:r>
        <w:rPr>
          <w:rFonts w:cs="Helvetica"/>
          <w:lang w:val="es-ES_tradnl"/>
        </w:rPr>
        <w:t xml:space="preserve">Ante cualquier violación </w:t>
      </w:r>
      <w:r w:rsidR="00F72CAF">
        <w:rPr>
          <w:rFonts w:cs="Helvetica"/>
          <w:lang w:val="es-ES_tradnl"/>
        </w:rPr>
        <w:t xml:space="preserve">detectada </w:t>
      </w:r>
      <w:r w:rsidR="00983F41">
        <w:rPr>
          <w:rFonts w:cs="Helvetica"/>
          <w:lang w:val="es-ES_tradnl"/>
        </w:rPr>
        <w:t>de lo</w:t>
      </w:r>
      <w:r w:rsidR="00B75D9A">
        <w:rPr>
          <w:rFonts w:cs="Helvetica"/>
          <w:lang w:val="es-ES_tradnl"/>
        </w:rPr>
        <w:t xml:space="preserve"> in</w:t>
      </w:r>
      <w:r w:rsidR="00983F41">
        <w:rPr>
          <w:rFonts w:cs="Helvetica"/>
          <w:lang w:val="es-ES_tradnl"/>
        </w:rPr>
        <w:t>s</w:t>
      </w:r>
      <w:r w:rsidR="00B75D9A">
        <w:rPr>
          <w:rFonts w:cs="Helvetica"/>
          <w:lang w:val="es-ES_tradnl"/>
        </w:rPr>
        <w:t xml:space="preserve">peccionado </w:t>
      </w:r>
      <w:r w:rsidR="00F72CAF">
        <w:rPr>
          <w:rFonts w:cs="Helvetica"/>
          <w:lang w:val="es-ES_tradnl"/>
        </w:rPr>
        <w:t>se</w:t>
      </w:r>
      <w:r>
        <w:rPr>
          <w:rFonts w:cs="Helvetica"/>
          <w:lang w:val="es-ES_tradnl"/>
        </w:rPr>
        <w:t xml:space="preserve"> procederá a aplicar</w:t>
      </w:r>
      <w:r w:rsidR="0092626D">
        <w:rPr>
          <w:rFonts w:cs="Helvetica"/>
          <w:lang w:val="es-ES_tradnl"/>
        </w:rPr>
        <w:t xml:space="preserve"> la sanción establecida para el caso</w:t>
      </w:r>
      <w:r w:rsidR="00D50D9B">
        <w:rPr>
          <w:rFonts w:cs="Helvetica"/>
          <w:lang w:val="es-ES_tradnl"/>
        </w:rPr>
        <w:t xml:space="preserve"> </w:t>
      </w:r>
      <w:r w:rsidRPr="0034375E">
        <w:rPr>
          <w:rFonts w:cs="Helvetica"/>
          <w:lang w:val="es-ES_tradnl"/>
        </w:rPr>
        <w:t>recogida en RETI</w:t>
      </w:r>
      <w:r w:rsidR="0092626D">
        <w:rPr>
          <w:rFonts w:cs="Helvetica"/>
          <w:lang w:val="es-ES_tradnl"/>
        </w:rPr>
        <w:t>RD</w:t>
      </w:r>
      <w:r w:rsidRPr="0034375E">
        <w:rPr>
          <w:rFonts w:cs="Helvetica"/>
          <w:lang w:val="es-ES_tradnl"/>
        </w:rPr>
        <w:t>.</w:t>
      </w:r>
    </w:p>
    <w:p w:rsidR="00D50D9B" w:rsidRPr="00D50D9B" w:rsidRDefault="00D50D9B" w:rsidP="00D50D9B">
      <w:pPr>
        <w:pStyle w:val="Prrafodelista"/>
        <w:rPr>
          <w:rFonts w:cs="Helvetica"/>
          <w:lang w:val="es-ES_tradnl"/>
        </w:rPr>
      </w:pPr>
    </w:p>
    <w:p w:rsidR="00D50D9B" w:rsidRDefault="00D50D9B" w:rsidP="00D50D9B">
      <w:pPr>
        <w:pStyle w:val="Prrafodelista"/>
        <w:keepNext/>
        <w:keepLines/>
        <w:numPr>
          <w:ilvl w:val="0"/>
          <w:numId w:val="13"/>
        </w:numPr>
        <w:spacing w:after="240" w:line="240" w:lineRule="auto"/>
        <w:ind w:left="810"/>
        <w:jc w:val="both"/>
        <w:outlineLvl w:val="2"/>
        <w:rPr>
          <w:rFonts w:eastAsia="MS Gothic" w:cs="Helvetica"/>
          <w:b/>
          <w:bCs/>
          <w:sz w:val="24"/>
          <w:szCs w:val="24"/>
          <w:lang w:val="es-ES_tradnl"/>
        </w:rPr>
      </w:pPr>
      <w:r>
        <w:rPr>
          <w:rFonts w:eastAsia="MS Gothic" w:cs="Helvetica"/>
          <w:b/>
          <w:bCs/>
          <w:sz w:val="24"/>
          <w:szCs w:val="24"/>
          <w:lang w:val="es-ES_tradnl"/>
        </w:rPr>
        <w:lastRenderedPageBreak/>
        <w:t>Control del cumplimiento de los parámetros certificados por los lotes de lámparas que entran al mercado nacional para su comercialización.</w:t>
      </w:r>
    </w:p>
    <w:p w:rsidR="00D50D9B" w:rsidRPr="00D119B5" w:rsidRDefault="00D50D9B" w:rsidP="00D50D9B">
      <w:pPr>
        <w:pStyle w:val="Prrafodelista"/>
        <w:keepNext/>
        <w:keepLines/>
        <w:spacing w:after="240" w:line="240" w:lineRule="auto"/>
        <w:ind w:left="851"/>
        <w:jc w:val="both"/>
        <w:outlineLvl w:val="2"/>
        <w:rPr>
          <w:rFonts w:eastAsia="MS Gothic" w:cs="Helvetica"/>
          <w:b/>
          <w:bCs/>
          <w:sz w:val="16"/>
          <w:szCs w:val="16"/>
          <w:lang w:val="es-ES_tradnl"/>
        </w:rPr>
      </w:pPr>
    </w:p>
    <w:p w:rsidR="00D50D9B" w:rsidRPr="00E575E8" w:rsidRDefault="00D50D9B" w:rsidP="00D50D9B">
      <w:pPr>
        <w:pStyle w:val="Prrafodelista"/>
        <w:keepNext/>
        <w:keepLines/>
        <w:numPr>
          <w:ilvl w:val="0"/>
          <w:numId w:val="16"/>
        </w:numPr>
        <w:spacing w:after="120" w:line="240" w:lineRule="auto"/>
        <w:ind w:left="1134" w:hanging="283"/>
        <w:jc w:val="both"/>
        <w:outlineLvl w:val="2"/>
        <w:rPr>
          <w:rFonts w:eastAsia="MS Gothic" w:cs="Helvetica"/>
          <w:b/>
          <w:bCs/>
          <w:lang w:val="es-ES_tradnl"/>
        </w:rPr>
      </w:pPr>
      <w:r w:rsidRPr="00E575E8">
        <w:rPr>
          <w:rFonts w:eastAsia="MS Gothic" w:cs="Helvetica"/>
          <w:bCs/>
          <w:lang w:val="es-ES_tradnl"/>
        </w:rPr>
        <w:t>El sistema de certificación de lámparas garantiza que todas las lámparas que se autorizan entrar al mercado nacional alcanza</w:t>
      </w:r>
      <w:r>
        <w:rPr>
          <w:rFonts w:eastAsia="MS Gothic" w:cs="Helvetica"/>
          <w:bCs/>
          <w:lang w:val="es-ES_tradnl"/>
        </w:rPr>
        <w:t>n</w:t>
      </w:r>
      <w:r w:rsidRPr="00E575E8">
        <w:rPr>
          <w:rFonts w:eastAsia="MS Gothic" w:cs="Helvetica"/>
          <w:bCs/>
          <w:lang w:val="es-ES_tradnl"/>
        </w:rPr>
        <w:t xml:space="preserve"> los parámetros necesarios para cumplir los estándares mínimos establecidos.</w:t>
      </w:r>
    </w:p>
    <w:p w:rsidR="00B16D37" w:rsidRDefault="00B16D37" w:rsidP="00B23FCE">
      <w:pPr>
        <w:numPr>
          <w:ilvl w:val="0"/>
          <w:numId w:val="21"/>
        </w:numPr>
        <w:spacing w:after="0" w:line="240" w:lineRule="auto"/>
        <w:ind w:left="1134" w:hanging="283"/>
        <w:contextualSpacing/>
        <w:jc w:val="both"/>
        <w:rPr>
          <w:rFonts w:cs="Helvetica"/>
          <w:lang w:val="es-ES_tradnl"/>
        </w:rPr>
      </w:pPr>
      <w:r>
        <w:rPr>
          <w:rFonts w:cs="Helvetica"/>
          <w:lang w:val="es-ES_tradnl"/>
        </w:rPr>
        <w:t>Por otra parte, l</w:t>
      </w:r>
      <w:r w:rsidRPr="006D2CA7">
        <w:rPr>
          <w:rFonts w:cs="Helvetica"/>
          <w:lang w:val="es-ES_tradnl"/>
        </w:rPr>
        <w:t>os parámetros registrados en el proceso de verificación por la mu</w:t>
      </w:r>
      <w:r>
        <w:rPr>
          <w:rFonts w:cs="Helvetica"/>
          <w:lang w:val="es-ES_tradnl"/>
        </w:rPr>
        <w:t xml:space="preserve">estra presentada por el </w:t>
      </w:r>
      <w:r w:rsidR="0092626D">
        <w:rPr>
          <w:rFonts w:cs="Helvetica"/>
          <w:lang w:val="es-ES_tradnl"/>
        </w:rPr>
        <w:t xml:space="preserve">importador o productor </w:t>
      </w:r>
      <w:r w:rsidRPr="006D2CA7">
        <w:rPr>
          <w:rFonts w:cs="Helvetica"/>
          <w:lang w:val="es-ES_tradnl"/>
        </w:rPr>
        <w:t xml:space="preserve">de la lámpara tendrán que mantenerse o mejorarse en todas las importaciones o producciones de esta lámpara para el mercado </w:t>
      </w:r>
      <w:r w:rsidR="0092626D">
        <w:rPr>
          <w:rFonts w:cs="Helvetica"/>
          <w:lang w:val="es-ES_tradnl"/>
        </w:rPr>
        <w:t>de República Dominicana.</w:t>
      </w:r>
    </w:p>
    <w:p w:rsidR="00B16D37" w:rsidRPr="00EE3798" w:rsidRDefault="00B16D37" w:rsidP="00B16D37">
      <w:pPr>
        <w:spacing w:after="0" w:line="240" w:lineRule="auto"/>
        <w:ind w:left="1134"/>
        <w:contextualSpacing/>
        <w:jc w:val="both"/>
        <w:rPr>
          <w:rFonts w:cs="Helvetica"/>
          <w:sz w:val="10"/>
          <w:szCs w:val="10"/>
          <w:lang w:val="es-ES_tradnl"/>
        </w:rPr>
      </w:pPr>
    </w:p>
    <w:p w:rsidR="00B16D37" w:rsidRPr="00E575E8" w:rsidRDefault="00B16D37" w:rsidP="00B23FCE">
      <w:pPr>
        <w:numPr>
          <w:ilvl w:val="0"/>
          <w:numId w:val="21"/>
        </w:numPr>
        <w:spacing w:after="0" w:line="240" w:lineRule="auto"/>
        <w:ind w:left="1134" w:hanging="283"/>
        <w:contextualSpacing/>
        <w:jc w:val="both"/>
        <w:rPr>
          <w:rFonts w:cs="Helvetica"/>
          <w:lang w:val="es-ES_tradnl"/>
        </w:rPr>
      </w:pPr>
      <w:r w:rsidRPr="006D2CA7">
        <w:rPr>
          <w:rFonts w:cs="Helvetica"/>
          <w:lang w:val="es-ES_tradnl"/>
        </w:rPr>
        <w:t xml:space="preserve">El incumplimiento de estos parámetros por cualquier lote de este tipo de lámpara </w:t>
      </w:r>
      <w:r>
        <w:rPr>
          <w:rFonts w:cs="Helvetica"/>
          <w:lang w:val="es-ES_tradnl"/>
        </w:rPr>
        <w:t xml:space="preserve">detectado </w:t>
      </w:r>
      <w:r w:rsidRPr="006D2CA7">
        <w:rPr>
          <w:rFonts w:cs="Helvetica"/>
          <w:lang w:val="es-ES_tradnl"/>
        </w:rPr>
        <w:t>mediante inspección en frontera</w:t>
      </w:r>
      <w:r w:rsidR="00B75D9A">
        <w:rPr>
          <w:rFonts w:cs="Helvetica"/>
          <w:lang w:val="es-ES_tradnl"/>
        </w:rPr>
        <w:t xml:space="preserve">, salida de producción </w:t>
      </w:r>
      <w:r w:rsidR="00B75D9A" w:rsidRPr="006D2CA7">
        <w:rPr>
          <w:rFonts w:cs="Helvetica"/>
          <w:lang w:val="es-ES_tradnl"/>
        </w:rPr>
        <w:t>o</w:t>
      </w:r>
      <w:r w:rsidRPr="006D2CA7">
        <w:rPr>
          <w:rFonts w:cs="Helvetica"/>
          <w:lang w:val="es-ES_tradnl"/>
        </w:rPr>
        <w:t xml:space="preserve"> en el mercado implicara la aplicación de las sanciones descritas en el apartado de Fiscalización</w:t>
      </w:r>
      <w:r w:rsidR="0092626D">
        <w:rPr>
          <w:rFonts w:cs="Helvetica"/>
          <w:lang w:val="es-ES_tradnl"/>
        </w:rPr>
        <w:t>.</w:t>
      </w:r>
    </w:p>
    <w:p w:rsidR="00B16D37" w:rsidRPr="00EE3798" w:rsidRDefault="00B16D37" w:rsidP="00B16D37">
      <w:pPr>
        <w:pStyle w:val="Prrafodelista"/>
        <w:ind w:hanging="283"/>
        <w:rPr>
          <w:rFonts w:eastAsia="MS Gothic" w:cs="Helvetica"/>
          <w:bCs/>
          <w:sz w:val="10"/>
          <w:szCs w:val="10"/>
          <w:lang w:val="es-ES_tradnl"/>
        </w:rPr>
      </w:pPr>
    </w:p>
    <w:p w:rsidR="00B16D37" w:rsidRPr="00E575E8" w:rsidRDefault="00B16D37" w:rsidP="00B23FCE">
      <w:pPr>
        <w:pStyle w:val="Prrafodelista"/>
        <w:keepNext/>
        <w:keepLines/>
        <w:numPr>
          <w:ilvl w:val="0"/>
          <w:numId w:val="16"/>
        </w:numPr>
        <w:spacing w:after="240" w:line="240" w:lineRule="auto"/>
        <w:ind w:left="1134" w:hanging="283"/>
        <w:jc w:val="both"/>
        <w:outlineLvl w:val="2"/>
        <w:rPr>
          <w:rFonts w:eastAsia="MS Gothic" w:cs="Helvetica"/>
          <w:b/>
          <w:bCs/>
          <w:lang w:val="es-ES_tradnl"/>
        </w:rPr>
      </w:pPr>
      <w:r w:rsidRPr="00E575E8">
        <w:rPr>
          <w:rFonts w:eastAsia="MS Gothic" w:cs="Helvetica"/>
          <w:bCs/>
          <w:lang w:val="es-ES_tradnl"/>
        </w:rPr>
        <w:t>RETI</w:t>
      </w:r>
      <w:r w:rsidR="0092626D">
        <w:rPr>
          <w:rFonts w:eastAsia="MS Gothic" w:cs="Helvetica"/>
          <w:bCs/>
          <w:lang w:val="es-ES_tradnl"/>
        </w:rPr>
        <w:t>RD</w:t>
      </w:r>
      <w:r w:rsidRPr="00E575E8">
        <w:rPr>
          <w:rFonts w:eastAsia="MS Gothic" w:cs="Helvetica"/>
          <w:bCs/>
          <w:lang w:val="es-ES_tradnl"/>
        </w:rPr>
        <w:t xml:space="preserve"> establec</w:t>
      </w:r>
      <w:r>
        <w:rPr>
          <w:rFonts w:eastAsia="MS Gothic" w:cs="Helvetica"/>
          <w:bCs/>
          <w:lang w:val="es-ES_tradnl"/>
        </w:rPr>
        <w:t xml:space="preserve">erá la facultad de </w:t>
      </w:r>
      <w:r w:rsidR="0092626D">
        <w:rPr>
          <w:rFonts w:eastAsia="MS Gothic" w:cs="Helvetica"/>
          <w:bCs/>
          <w:lang w:val="es-ES_tradnl"/>
        </w:rPr>
        <w:t>la Entidad Técnica del GART</w:t>
      </w:r>
      <w:r>
        <w:rPr>
          <w:rFonts w:eastAsia="MS Gothic" w:cs="Helvetica"/>
          <w:bCs/>
          <w:lang w:val="es-ES_tradnl"/>
        </w:rPr>
        <w:t xml:space="preserve"> que </w:t>
      </w:r>
      <w:r w:rsidR="00EE3798">
        <w:rPr>
          <w:rFonts w:eastAsia="MS Gothic" w:cs="Helvetica"/>
          <w:bCs/>
          <w:lang w:val="es-ES_tradnl"/>
        </w:rPr>
        <w:t xml:space="preserve">las </w:t>
      </w:r>
      <w:r w:rsidR="0092626D">
        <w:rPr>
          <w:rFonts w:eastAsia="MS Gothic" w:cs="Helvetica"/>
          <w:bCs/>
          <w:lang w:val="es-ES_tradnl"/>
        </w:rPr>
        <w:t xml:space="preserve">5 muestras testigos recogidas en frontera o a la salida de productores o ensambladores </w:t>
      </w:r>
      <w:r w:rsidR="00B75D9A">
        <w:rPr>
          <w:rFonts w:eastAsia="MS Gothic" w:cs="Helvetica"/>
          <w:bCs/>
          <w:lang w:val="es-ES_tradnl"/>
        </w:rPr>
        <w:t xml:space="preserve">de cada tipo de lámparas </w:t>
      </w:r>
      <w:r w:rsidRPr="00E575E8">
        <w:rPr>
          <w:rFonts w:eastAsia="MS Gothic" w:cs="Helvetica"/>
          <w:bCs/>
          <w:lang w:val="es-ES_tradnl"/>
        </w:rPr>
        <w:t xml:space="preserve">en sus </w:t>
      </w:r>
      <w:r w:rsidR="00EE3798" w:rsidRPr="00E575E8">
        <w:rPr>
          <w:rFonts w:eastAsia="MS Gothic" w:cs="Helvetica"/>
          <w:bCs/>
          <w:lang w:val="es-ES_tradnl"/>
        </w:rPr>
        <w:t xml:space="preserve">inspecciones </w:t>
      </w:r>
      <w:r w:rsidR="00EE3798">
        <w:rPr>
          <w:rFonts w:eastAsia="MS Gothic" w:cs="Helvetica"/>
          <w:bCs/>
          <w:lang w:val="es-ES_tradnl"/>
        </w:rPr>
        <w:t>pueden</w:t>
      </w:r>
      <w:r w:rsidR="0092626D">
        <w:rPr>
          <w:rFonts w:eastAsia="MS Gothic" w:cs="Helvetica"/>
          <w:bCs/>
          <w:lang w:val="es-ES_tradnl"/>
        </w:rPr>
        <w:t xml:space="preserve"> ser enviadas </w:t>
      </w:r>
      <w:r w:rsidR="00B75D9A">
        <w:rPr>
          <w:rFonts w:eastAsia="MS Gothic" w:cs="Helvetica"/>
          <w:bCs/>
          <w:lang w:val="es-ES_tradnl"/>
        </w:rPr>
        <w:t>aleatoriamente</w:t>
      </w:r>
      <w:r w:rsidR="004051E9">
        <w:rPr>
          <w:rFonts w:eastAsia="MS Gothic" w:cs="Helvetica"/>
          <w:bCs/>
          <w:lang w:val="es-ES_tradnl"/>
        </w:rPr>
        <w:t xml:space="preserve"> </w:t>
      </w:r>
      <w:r w:rsidRPr="00E575E8">
        <w:rPr>
          <w:rFonts w:eastAsia="MS Gothic" w:cs="Helvetica"/>
          <w:bCs/>
          <w:lang w:val="es-ES_tradnl"/>
        </w:rPr>
        <w:t>a</w:t>
      </w:r>
      <w:r w:rsidR="00B75D9A">
        <w:rPr>
          <w:rFonts w:eastAsia="MS Gothic" w:cs="Helvetica"/>
          <w:bCs/>
          <w:lang w:val="es-ES_tradnl"/>
        </w:rPr>
        <w:t xml:space="preserve"> un</w:t>
      </w:r>
      <w:r w:rsidRPr="00E575E8">
        <w:rPr>
          <w:rFonts w:eastAsia="MS Gothic" w:cs="Helvetica"/>
          <w:bCs/>
          <w:lang w:val="es-ES_tradnl"/>
        </w:rPr>
        <w:t xml:space="preserve"> laboratorio</w:t>
      </w:r>
      <w:r w:rsidR="00B75D9A">
        <w:rPr>
          <w:rFonts w:eastAsia="MS Gothic" w:cs="Helvetica"/>
          <w:bCs/>
          <w:lang w:val="es-ES_tradnl"/>
        </w:rPr>
        <w:t xml:space="preserve"> del sistema, </w:t>
      </w:r>
      <w:r w:rsidR="00B75D9A" w:rsidRPr="00E575E8">
        <w:rPr>
          <w:rFonts w:eastAsia="MS Gothic" w:cs="Helvetica"/>
          <w:bCs/>
          <w:lang w:val="es-ES_tradnl"/>
        </w:rPr>
        <w:t>para</w:t>
      </w:r>
      <w:r w:rsidR="004051E9">
        <w:rPr>
          <w:rFonts w:eastAsia="MS Gothic" w:cs="Helvetica"/>
          <w:bCs/>
          <w:lang w:val="es-ES_tradnl"/>
        </w:rPr>
        <w:t xml:space="preserve"> </w:t>
      </w:r>
      <w:r w:rsidRPr="00E575E8">
        <w:rPr>
          <w:rFonts w:eastAsia="MS Gothic" w:cs="Helvetica"/>
          <w:bCs/>
          <w:lang w:val="es-ES_tradnl"/>
        </w:rPr>
        <w:t>comprobar que los parámetros de dicha muestra son iguales o superiores a los certificados</w:t>
      </w:r>
      <w:r w:rsidR="0092626D">
        <w:rPr>
          <w:rFonts w:eastAsia="MS Gothic" w:cs="Helvetica"/>
          <w:bCs/>
          <w:lang w:val="es-ES_tradnl"/>
        </w:rPr>
        <w:t xml:space="preserve"> para ese modelo</w:t>
      </w:r>
      <w:r w:rsidRPr="00E575E8">
        <w:rPr>
          <w:rFonts w:eastAsia="MS Gothic" w:cs="Helvetica"/>
          <w:bCs/>
          <w:lang w:val="es-ES_tradnl"/>
        </w:rPr>
        <w:t>.</w:t>
      </w:r>
    </w:p>
    <w:p w:rsidR="00B16D37" w:rsidRPr="00E575E8" w:rsidRDefault="00B16D37" w:rsidP="00B16D37">
      <w:pPr>
        <w:pStyle w:val="Prrafodelista"/>
        <w:ind w:hanging="283"/>
        <w:rPr>
          <w:rFonts w:eastAsia="MS Gothic" w:cs="Helvetica"/>
          <w:b/>
          <w:bCs/>
          <w:sz w:val="10"/>
          <w:szCs w:val="10"/>
          <w:lang w:val="es-ES_tradnl"/>
        </w:rPr>
      </w:pPr>
    </w:p>
    <w:p w:rsidR="00B16D37" w:rsidRPr="00E575E8" w:rsidRDefault="00B16D37" w:rsidP="00B23FCE">
      <w:pPr>
        <w:pStyle w:val="Prrafodelista"/>
        <w:keepNext/>
        <w:keepLines/>
        <w:numPr>
          <w:ilvl w:val="0"/>
          <w:numId w:val="16"/>
        </w:numPr>
        <w:spacing w:after="240" w:line="240" w:lineRule="auto"/>
        <w:ind w:left="1134" w:hanging="283"/>
        <w:jc w:val="both"/>
        <w:outlineLvl w:val="2"/>
        <w:rPr>
          <w:rFonts w:eastAsia="MS Gothic" w:cs="Helvetica"/>
          <w:b/>
          <w:bCs/>
          <w:lang w:val="es-ES_tradnl"/>
        </w:rPr>
      </w:pPr>
      <w:r w:rsidRPr="00E575E8">
        <w:rPr>
          <w:rFonts w:eastAsia="MS Gothic" w:cs="Helvetica"/>
          <w:bCs/>
          <w:lang w:val="es-ES_tradnl"/>
        </w:rPr>
        <w:t xml:space="preserve">En los casos que la muestra registre valores inferiores a los certificados se aplicará al </w:t>
      </w:r>
      <w:r w:rsidR="0092626D">
        <w:rPr>
          <w:rFonts w:eastAsia="MS Gothic" w:cs="Helvetica"/>
          <w:bCs/>
          <w:lang w:val="es-ES_tradnl"/>
        </w:rPr>
        <w:t xml:space="preserve">importador </w:t>
      </w:r>
      <w:r w:rsidRPr="00E575E8">
        <w:rPr>
          <w:rFonts w:eastAsia="MS Gothic" w:cs="Helvetica"/>
          <w:bCs/>
          <w:lang w:val="es-ES_tradnl"/>
        </w:rPr>
        <w:t>las sanciones que se establecen para estos casos en RETI</w:t>
      </w:r>
      <w:r w:rsidR="00EE3798">
        <w:rPr>
          <w:rFonts w:eastAsia="MS Gothic" w:cs="Helvetica"/>
          <w:bCs/>
          <w:lang w:val="es-ES_tradnl"/>
        </w:rPr>
        <w:t>RD</w:t>
      </w:r>
      <w:r w:rsidRPr="00E575E8">
        <w:rPr>
          <w:rFonts w:eastAsia="MS Gothic" w:cs="Helvetica"/>
          <w:bCs/>
          <w:lang w:val="es-ES_tradnl"/>
        </w:rPr>
        <w:t>.</w:t>
      </w:r>
    </w:p>
    <w:p w:rsidR="00B16D37" w:rsidRPr="008421BA" w:rsidRDefault="00B16D37" w:rsidP="00B16D37">
      <w:pPr>
        <w:pStyle w:val="Prrafodelista"/>
        <w:keepNext/>
        <w:keepLines/>
        <w:spacing w:after="240" w:line="240" w:lineRule="auto"/>
        <w:ind w:left="993"/>
        <w:jc w:val="both"/>
        <w:outlineLvl w:val="2"/>
        <w:rPr>
          <w:rFonts w:eastAsia="MS Gothic" w:cs="Helvetica"/>
          <w:b/>
          <w:bCs/>
          <w:sz w:val="10"/>
          <w:szCs w:val="10"/>
          <w:lang w:val="es-ES_tradnl"/>
        </w:rPr>
      </w:pPr>
    </w:p>
    <w:p w:rsidR="00B16D37" w:rsidRPr="00F6026B" w:rsidRDefault="00B16D37" w:rsidP="00793FEB">
      <w:pPr>
        <w:pStyle w:val="Prrafodelista"/>
        <w:spacing w:after="160" w:line="240" w:lineRule="auto"/>
        <w:ind w:left="792"/>
        <w:jc w:val="both"/>
        <w:rPr>
          <w:b/>
          <w:sz w:val="8"/>
          <w:szCs w:val="8"/>
          <w:lang w:val="es-ES_tradnl"/>
        </w:rPr>
      </w:pPr>
    </w:p>
    <w:p w:rsidR="00EE3798" w:rsidRPr="00FC0276" w:rsidRDefault="00EE3798" w:rsidP="00F6026B">
      <w:pPr>
        <w:pStyle w:val="Prrafodelista"/>
        <w:numPr>
          <w:ilvl w:val="1"/>
          <w:numId w:val="1"/>
        </w:numPr>
        <w:spacing w:after="240" w:line="240" w:lineRule="atLeast"/>
        <w:jc w:val="both"/>
        <w:rPr>
          <w:b/>
          <w:sz w:val="24"/>
          <w:szCs w:val="24"/>
          <w:lang w:val="es-ES"/>
        </w:rPr>
      </w:pPr>
      <w:r w:rsidRPr="00FC0276">
        <w:rPr>
          <w:b/>
          <w:sz w:val="24"/>
          <w:szCs w:val="24"/>
          <w:lang w:val="es-ES"/>
        </w:rPr>
        <w:t>Sistema de Verificación.</w:t>
      </w:r>
    </w:p>
    <w:p w:rsidR="00302976" w:rsidRPr="00302976" w:rsidRDefault="00302976" w:rsidP="00793FEB">
      <w:pPr>
        <w:spacing w:line="240" w:lineRule="auto"/>
        <w:ind w:left="810"/>
        <w:jc w:val="both"/>
        <w:rPr>
          <w:rFonts w:cs="Helvetica"/>
          <w:lang w:val="es-ES_tradnl"/>
        </w:rPr>
      </w:pPr>
      <w:r w:rsidRPr="00302976">
        <w:rPr>
          <w:rFonts w:cs="Helvetica"/>
          <w:lang w:val="es-ES_tradnl"/>
        </w:rPr>
        <w:t xml:space="preserve">El </w:t>
      </w:r>
      <w:r>
        <w:rPr>
          <w:rFonts w:cs="Helvetica"/>
          <w:b/>
          <w:lang w:val="es-ES_tradnl"/>
        </w:rPr>
        <w:t>Sistema de V</w:t>
      </w:r>
      <w:r w:rsidRPr="00302976">
        <w:rPr>
          <w:rFonts w:cs="Helvetica"/>
          <w:b/>
          <w:lang w:val="es-ES_tradnl"/>
        </w:rPr>
        <w:t>erificación</w:t>
      </w:r>
      <w:r w:rsidRPr="00302976">
        <w:rPr>
          <w:rFonts w:cs="Helvetica"/>
          <w:lang w:val="es-ES_tradnl"/>
        </w:rPr>
        <w:t xml:space="preserve"> es el sustento técnico de la transición a la iluminación eficiente pues al establecer estándares mínimos de eficiencia, calidad, seguridad y sostenibilidad ambiental</w:t>
      </w:r>
      <w:r w:rsidR="008208BF">
        <w:rPr>
          <w:rFonts w:cs="Helvetica"/>
          <w:lang w:val="es-ES_tradnl"/>
        </w:rPr>
        <w:t xml:space="preserve">, resulta </w:t>
      </w:r>
      <w:r w:rsidR="008208BF" w:rsidRPr="00302976">
        <w:rPr>
          <w:rFonts w:cs="Helvetica"/>
          <w:lang w:val="es-ES_tradnl"/>
        </w:rPr>
        <w:t>indispensable</w:t>
      </w:r>
      <w:r w:rsidR="008208BF">
        <w:rPr>
          <w:rFonts w:cs="Helvetica"/>
          <w:lang w:val="es-ES_tradnl"/>
        </w:rPr>
        <w:t xml:space="preserve"> establecer un sistema de mediciones rigurosas, utilizando las mismas normas y los mismos métodos de ensayos</w:t>
      </w:r>
      <w:r w:rsidR="00F527E9">
        <w:rPr>
          <w:rFonts w:cs="Helvetica"/>
          <w:lang w:val="es-ES_tradnl"/>
        </w:rPr>
        <w:t xml:space="preserve"> en </w:t>
      </w:r>
      <w:r w:rsidR="00B75D9A">
        <w:rPr>
          <w:rFonts w:cs="Helvetica"/>
          <w:lang w:val="es-ES_tradnl"/>
        </w:rPr>
        <w:t>cada tipo de lámpara</w:t>
      </w:r>
      <w:r w:rsidR="00F527E9">
        <w:rPr>
          <w:rFonts w:cs="Helvetica"/>
          <w:lang w:val="es-ES_tradnl"/>
        </w:rPr>
        <w:t>,</w:t>
      </w:r>
      <w:r w:rsidR="008208BF">
        <w:rPr>
          <w:rFonts w:cs="Helvetica"/>
          <w:lang w:val="es-ES_tradnl"/>
        </w:rPr>
        <w:t xml:space="preserve"> que se desarrollen en laboratorios de iluminación acreditados y seleccionados cuyos resultados nos permitan determinar las lámparas que cumplen todos los estándares establecidos y pueden mantenerse o entrar al mercado nacional y aquellas que por incumplir uno o varios de los parámetros establecidos  tienen que salir o no pueden entrar a dicho mercado </w:t>
      </w:r>
      <w:r w:rsidR="00F527E9">
        <w:rPr>
          <w:rFonts w:cs="Helvetica"/>
          <w:lang w:val="es-ES_tradnl"/>
        </w:rPr>
        <w:t xml:space="preserve">en un proceso que </w:t>
      </w:r>
      <w:r w:rsidR="008208BF">
        <w:rPr>
          <w:rFonts w:cs="Helvetica"/>
          <w:lang w:val="es-ES_tradnl"/>
        </w:rPr>
        <w:t xml:space="preserve">prácticamente </w:t>
      </w:r>
      <w:r w:rsidR="00F527E9">
        <w:rPr>
          <w:rFonts w:cs="Helvetica"/>
          <w:lang w:val="es-ES_tradnl"/>
        </w:rPr>
        <w:t xml:space="preserve">es imposible </w:t>
      </w:r>
      <w:r w:rsidR="008208BF">
        <w:rPr>
          <w:rFonts w:cs="Helvetica"/>
          <w:lang w:val="es-ES_tradnl"/>
        </w:rPr>
        <w:t xml:space="preserve"> cometer errores en estas decisiones.  </w:t>
      </w:r>
    </w:p>
    <w:p w:rsidR="00F527E9" w:rsidRPr="00532CBF" w:rsidRDefault="00302976" w:rsidP="00793FEB">
      <w:pPr>
        <w:spacing w:line="240" w:lineRule="auto"/>
        <w:ind w:left="810"/>
        <w:contextualSpacing/>
        <w:jc w:val="both"/>
        <w:rPr>
          <w:rFonts w:cs="Helvetica"/>
          <w:b/>
          <w:lang w:val="es-ES_tradnl"/>
        </w:rPr>
      </w:pPr>
      <w:r>
        <w:rPr>
          <w:rFonts w:cs="Helvetica"/>
          <w:lang w:val="es-ES_tradnl"/>
        </w:rPr>
        <w:t>E</w:t>
      </w:r>
      <w:r w:rsidR="00F527E9">
        <w:rPr>
          <w:rFonts w:cs="Helvetica"/>
          <w:lang w:val="es-ES_tradnl"/>
        </w:rPr>
        <w:t xml:space="preserve">l logro de </w:t>
      </w:r>
      <w:r w:rsidR="00B75D9A">
        <w:rPr>
          <w:rFonts w:cs="Helvetica"/>
          <w:lang w:val="es-ES_tradnl"/>
        </w:rPr>
        <w:t>los</w:t>
      </w:r>
      <w:r w:rsidR="00F527E9">
        <w:rPr>
          <w:rFonts w:cs="Helvetica"/>
          <w:lang w:val="es-ES_tradnl"/>
        </w:rPr>
        <w:t xml:space="preserve"> objetivos detallado</w:t>
      </w:r>
      <w:r>
        <w:rPr>
          <w:rFonts w:cs="Helvetica"/>
          <w:lang w:val="es-ES_tradnl"/>
        </w:rPr>
        <w:t>s</w:t>
      </w:r>
      <w:r w:rsidR="00F527E9">
        <w:rPr>
          <w:rFonts w:cs="Helvetica"/>
          <w:lang w:val="es-ES_tradnl"/>
        </w:rPr>
        <w:t xml:space="preserve"> en el párrafo anterior </w:t>
      </w:r>
      <w:r>
        <w:rPr>
          <w:rFonts w:cs="Helvetica"/>
          <w:lang w:val="es-ES_tradnl"/>
        </w:rPr>
        <w:t xml:space="preserve">nos obliga </w:t>
      </w:r>
      <w:r w:rsidR="008208BF">
        <w:rPr>
          <w:rFonts w:cs="Helvetica"/>
          <w:lang w:val="es-ES_tradnl"/>
        </w:rPr>
        <w:t xml:space="preserve">a seleccionar </w:t>
      </w:r>
      <w:r w:rsidR="00F527E9">
        <w:rPr>
          <w:rFonts w:cs="Helvetica"/>
          <w:lang w:val="es-ES_tradnl"/>
        </w:rPr>
        <w:t xml:space="preserve">y firmar convenios con </w:t>
      </w:r>
      <w:r>
        <w:rPr>
          <w:rFonts w:cs="Helvetica"/>
          <w:lang w:val="es-ES_tradnl"/>
        </w:rPr>
        <w:t xml:space="preserve">laboratorios </w:t>
      </w:r>
      <w:r w:rsidR="00793FEB">
        <w:rPr>
          <w:rFonts w:cs="Helvetica"/>
          <w:lang w:val="es-ES_tradnl"/>
        </w:rPr>
        <w:t>acreditados, de</w:t>
      </w:r>
      <w:r w:rsidR="004A40A2">
        <w:rPr>
          <w:rFonts w:cs="Helvetica"/>
          <w:lang w:val="es-ES_tradnl"/>
        </w:rPr>
        <w:t xml:space="preserve"> experiencia en el trabajo </w:t>
      </w:r>
      <w:r w:rsidR="00F527E9">
        <w:rPr>
          <w:rFonts w:cs="Helvetica"/>
          <w:lang w:val="es-ES_tradnl"/>
        </w:rPr>
        <w:t>con l</w:t>
      </w:r>
      <w:r>
        <w:rPr>
          <w:rFonts w:cs="Helvetica"/>
          <w:lang w:val="es-ES_tradnl"/>
        </w:rPr>
        <w:t xml:space="preserve">as normas y </w:t>
      </w:r>
      <w:r w:rsidR="008208BF">
        <w:rPr>
          <w:rFonts w:cs="Helvetica"/>
          <w:lang w:val="es-ES_tradnl"/>
        </w:rPr>
        <w:t xml:space="preserve">los métodos de ensayo </w:t>
      </w:r>
      <w:r w:rsidR="004A40A2">
        <w:rPr>
          <w:rFonts w:cs="Helvetica"/>
          <w:lang w:val="es-ES_tradnl"/>
        </w:rPr>
        <w:t xml:space="preserve">para verificación </w:t>
      </w:r>
      <w:r>
        <w:rPr>
          <w:rFonts w:cs="Helvetica"/>
          <w:lang w:val="es-ES_tradnl"/>
        </w:rPr>
        <w:t xml:space="preserve">que </w:t>
      </w:r>
      <w:r w:rsidR="004A40A2">
        <w:rPr>
          <w:rFonts w:cs="Helvetica"/>
          <w:lang w:val="es-ES_tradnl"/>
        </w:rPr>
        <w:t xml:space="preserve">se establezcan y dispuestos a garantizar el servicio de verificación </w:t>
      </w:r>
      <w:r w:rsidR="00793FEB">
        <w:rPr>
          <w:rFonts w:cs="Helvetica"/>
          <w:lang w:val="es-ES_tradnl"/>
        </w:rPr>
        <w:t>al proyecto</w:t>
      </w:r>
      <w:r w:rsidR="004A40A2">
        <w:rPr>
          <w:rFonts w:cs="Helvetica"/>
          <w:lang w:val="es-ES_tradnl"/>
        </w:rPr>
        <w:t xml:space="preserve">, cumplimentando todo lo acordado en el convenio de trabajo </w:t>
      </w:r>
      <w:r w:rsidR="00793FEB">
        <w:rPr>
          <w:rFonts w:cs="Helvetica"/>
          <w:lang w:val="es-ES_tradnl"/>
        </w:rPr>
        <w:t xml:space="preserve">y </w:t>
      </w:r>
      <w:r w:rsidR="004A40A2">
        <w:rPr>
          <w:rFonts w:cs="Helvetica"/>
          <w:lang w:val="es-ES_tradnl"/>
        </w:rPr>
        <w:t xml:space="preserve">garantizado </w:t>
      </w:r>
      <w:r w:rsidR="00F527E9">
        <w:rPr>
          <w:rFonts w:cs="Helvetica"/>
          <w:lang w:val="es-ES_tradnl"/>
        </w:rPr>
        <w:t>un se</w:t>
      </w:r>
      <w:r w:rsidR="004A40A2">
        <w:rPr>
          <w:rFonts w:cs="Helvetica"/>
          <w:lang w:val="es-ES_tradnl"/>
        </w:rPr>
        <w:t xml:space="preserve">rvicio de calidad y seguridad en sus verificaciones </w:t>
      </w:r>
      <w:r w:rsidR="00793FEB">
        <w:rPr>
          <w:rFonts w:cs="Helvetica"/>
          <w:lang w:val="es-ES_tradnl"/>
        </w:rPr>
        <w:t xml:space="preserve">necesarias para la </w:t>
      </w:r>
      <w:r w:rsidR="00F527E9">
        <w:rPr>
          <w:rFonts w:cs="Helvetica"/>
          <w:lang w:val="es-ES_tradnl"/>
        </w:rPr>
        <w:t>transición a la iluminación eficiente.</w:t>
      </w:r>
    </w:p>
    <w:p w:rsidR="00532CBF" w:rsidRPr="007513C0" w:rsidRDefault="00532CBF" w:rsidP="00B23FCE">
      <w:pPr>
        <w:pStyle w:val="Prrafodelista"/>
        <w:numPr>
          <w:ilvl w:val="0"/>
          <w:numId w:val="29"/>
        </w:numPr>
        <w:spacing w:line="240" w:lineRule="auto"/>
        <w:ind w:left="810"/>
        <w:jc w:val="both"/>
        <w:rPr>
          <w:rFonts w:cs="Helvetica"/>
          <w:b/>
          <w:lang w:val="es-ES_tradnl"/>
        </w:rPr>
      </w:pPr>
      <w:r w:rsidRPr="007513C0">
        <w:rPr>
          <w:rFonts w:cs="Helvetica"/>
          <w:b/>
          <w:sz w:val="24"/>
          <w:szCs w:val="24"/>
          <w:lang w:val="es-ES_tradnl"/>
        </w:rPr>
        <w:t>Laboratorios a utilizar en los servicios de verificación de la Estrategia de Transición.</w:t>
      </w:r>
    </w:p>
    <w:p w:rsidR="00532CBF" w:rsidRPr="00532CBF" w:rsidRDefault="00532CBF" w:rsidP="00532CBF">
      <w:pPr>
        <w:pStyle w:val="Prrafodelista"/>
        <w:spacing w:line="240" w:lineRule="auto"/>
        <w:ind w:left="851"/>
        <w:jc w:val="both"/>
        <w:rPr>
          <w:rFonts w:cs="Helvetica"/>
          <w:b/>
          <w:sz w:val="10"/>
          <w:szCs w:val="10"/>
          <w:lang w:val="es-ES_tradnl"/>
        </w:rPr>
      </w:pPr>
    </w:p>
    <w:p w:rsidR="0054458C" w:rsidRDefault="00051217" w:rsidP="00B23FCE">
      <w:pPr>
        <w:pStyle w:val="Prrafodelista"/>
        <w:numPr>
          <w:ilvl w:val="0"/>
          <w:numId w:val="27"/>
        </w:numPr>
        <w:spacing w:line="240" w:lineRule="auto"/>
        <w:ind w:left="1080" w:hanging="270"/>
        <w:jc w:val="both"/>
        <w:rPr>
          <w:rFonts w:cs="Helvetica"/>
          <w:lang w:val="es-ES_tradnl"/>
        </w:rPr>
      </w:pPr>
      <w:r>
        <w:rPr>
          <w:rFonts w:cs="Helvetica"/>
          <w:lang w:val="es-ES_tradnl"/>
        </w:rPr>
        <w:t xml:space="preserve">República Dominicana no </w:t>
      </w:r>
      <w:r w:rsidR="008409E5">
        <w:rPr>
          <w:rFonts w:cs="Helvetica"/>
          <w:lang w:val="es-ES_tradnl"/>
        </w:rPr>
        <w:t>t</w:t>
      </w:r>
      <w:r w:rsidR="00597D5E">
        <w:rPr>
          <w:rFonts w:cs="Helvetica"/>
          <w:lang w:val="es-ES_tradnl"/>
        </w:rPr>
        <w:t>iene</w:t>
      </w:r>
      <w:r>
        <w:rPr>
          <w:rFonts w:cs="Helvetica"/>
          <w:lang w:val="es-ES_tradnl"/>
        </w:rPr>
        <w:t xml:space="preserve"> Laboratorios de Iluminación en el país</w:t>
      </w:r>
      <w:r w:rsidR="0054458C">
        <w:rPr>
          <w:rFonts w:cs="Helvetica"/>
          <w:lang w:val="es-ES_tradnl"/>
        </w:rPr>
        <w:t>, pero disponer de un laboratorio de iluminación acreditado, en el propio país que implementa un proyecto de transición a la iluminación eficiente es de gran importancia, por lo que en todo el proceso de definición, aprobación e implementación de la estrategia de transito se debe estimular la inversión de un laboratorio nacional de iluminación justificada con la gran demanda de estos servicios que se creara con la aprobación del RETIRD.</w:t>
      </w:r>
    </w:p>
    <w:p w:rsidR="008409E5" w:rsidRPr="003D1D99" w:rsidRDefault="008409E5" w:rsidP="008409E5">
      <w:pPr>
        <w:pStyle w:val="Prrafodelista"/>
        <w:spacing w:line="240" w:lineRule="auto"/>
        <w:ind w:left="1080"/>
        <w:jc w:val="both"/>
        <w:rPr>
          <w:rFonts w:cs="Helvetica"/>
          <w:sz w:val="12"/>
          <w:szCs w:val="12"/>
          <w:lang w:val="es-ES_tradnl"/>
        </w:rPr>
      </w:pPr>
    </w:p>
    <w:p w:rsidR="003D1D99" w:rsidRDefault="007F487D" w:rsidP="00B23FCE">
      <w:pPr>
        <w:pStyle w:val="Prrafodelista"/>
        <w:numPr>
          <w:ilvl w:val="0"/>
          <w:numId w:val="27"/>
        </w:numPr>
        <w:spacing w:line="240" w:lineRule="auto"/>
        <w:ind w:left="1080" w:hanging="270"/>
        <w:jc w:val="both"/>
        <w:rPr>
          <w:rFonts w:cs="Helvetica"/>
          <w:lang w:val="es-ES_tradnl"/>
        </w:rPr>
      </w:pPr>
      <w:r>
        <w:rPr>
          <w:rFonts w:cs="Helvetica"/>
          <w:lang w:val="es-ES_tradnl"/>
        </w:rPr>
        <w:t>A</w:t>
      </w:r>
      <w:r w:rsidR="008409E5">
        <w:rPr>
          <w:rFonts w:cs="Helvetica"/>
          <w:lang w:val="es-ES_tradnl"/>
        </w:rPr>
        <w:t>unque se instale un laboratorio nacional, es necesario que otros laboratorios también brinden este servicio</w:t>
      </w:r>
      <w:r>
        <w:rPr>
          <w:rFonts w:cs="Helvetica"/>
          <w:lang w:val="es-ES_tradnl"/>
        </w:rPr>
        <w:t xml:space="preserve"> de verificación </w:t>
      </w:r>
      <w:r w:rsidR="008409E5">
        <w:rPr>
          <w:rFonts w:cs="Helvetica"/>
          <w:lang w:val="es-ES_tradnl"/>
        </w:rPr>
        <w:t xml:space="preserve">para poder cubrir completamente la alta demanda que se presenta en la primera etapa donde todas las lámparas tienen que ser verificadas y luego </w:t>
      </w:r>
      <w:r w:rsidR="008409E5">
        <w:rPr>
          <w:rFonts w:cs="Helvetica"/>
          <w:lang w:val="es-ES_tradnl"/>
        </w:rPr>
        <w:lastRenderedPageBreak/>
        <w:t>en un nivel no tan alto pero estable en el tiempo</w:t>
      </w:r>
      <w:r w:rsidR="00421EF2">
        <w:rPr>
          <w:rFonts w:cs="Helvetica"/>
          <w:lang w:val="es-ES_tradnl"/>
        </w:rPr>
        <w:t xml:space="preserve">. Adicionalmente estos laboratorios prestaran también servicios de verificación a las muestras testigos que se extraigan de las nacionalizaciones de lámparas y de las inspecciones al mercado para </w:t>
      </w:r>
      <w:r>
        <w:rPr>
          <w:rFonts w:cs="Helvetica"/>
          <w:lang w:val="es-ES_tradnl"/>
        </w:rPr>
        <w:t xml:space="preserve">controlar este proceso </w:t>
      </w:r>
      <w:r w:rsidR="00421EF2">
        <w:rPr>
          <w:rFonts w:cs="Helvetica"/>
          <w:lang w:val="es-ES_tradnl"/>
        </w:rPr>
        <w:t xml:space="preserve">con </w:t>
      </w:r>
      <w:r>
        <w:rPr>
          <w:rFonts w:cs="Helvetica"/>
          <w:lang w:val="es-ES_tradnl"/>
        </w:rPr>
        <w:t xml:space="preserve">calidad y </w:t>
      </w:r>
      <w:r w:rsidR="00421EF2">
        <w:rPr>
          <w:rFonts w:cs="Helvetica"/>
          <w:lang w:val="es-ES_tradnl"/>
        </w:rPr>
        <w:t>exactitud d</w:t>
      </w:r>
      <w:r>
        <w:rPr>
          <w:rFonts w:cs="Helvetica"/>
          <w:lang w:val="es-ES_tradnl"/>
        </w:rPr>
        <w:t xml:space="preserve">e los resultados para garantizar </w:t>
      </w:r>
      <w:r w:rsidR="003D1D99">
        <w:rPr>
          <w:rFonts w:cs="Helvetica"/>
          <w:lang w:val="es-ES_tradnl"/>
        </w:rPr>
        <w:t xml:space="preserve">decisiones </w:t>
      </w:r>
      <w:r w:rsidR="00421EF2">
        <w:rPr>
          <w:rFonts w:cs="Helvetica"/>
          <w:lang w:val="es-ES_tradnl"/>
        </w:rPr>
        <w:t xml:space="preserve">de sanción </w:t>
      </w:r>
      <w:r w:rsidR="003D1D99">
        <w:rPr>
          <w:rFonts w:cs="Helvetica"/>
          <w:lang w:val="es-ES_tradnl"/>
        </w:rPr>
        <w:t>justas.</w:t>
      </w:r>
    </w:p>
    <w:p w:rsidR="003D1D99" w:rsidRPr="003D1D99" w:rsidRDefault="003D1D99" w:rsidP="003D1D99">
      <w:pPr>
        <w:pStyle w:val="Prrafodelista"/>
        <w:rPr>
          <w:rFonts w:cs="Helvetica"/>
          <w:sz w:val="10"/>
          <w:szCs w:val="10"/>
          <w:lang w:val="es-ES_tradnl"/>
        </w:rPr>
      </w:pPr>
    </w:p>
    <w:p w:rsidR="005A38E4" w:rsidRDefault="003D1D99" w:rsidP="00B23FCE">
      <w:pPr>
        <w:pStyle w:val="Prrafodelista"/>
        <w:numPr>
          <w:ilvl w:val="0"/>
          <w:numId w:val="27"/>
        </w:numPr>
        <w:spacing w:line="240" w:lineRule="auto"/>
        <w:ind w:left="1080" w:hanging="270"/>
        <w:jc w:val="both"/>
        <w:rPr>
          <w:rFonts w:cs="Helvetica"/>
          <w:lang w:val="es-ES_tradnl"/>
        </w:rPr>
      </w:pPr>
      <w:r>
        <w:rPr>
          <w:rFonts w:cs="Helvetica"/>
          <w:lang w:val="es-ES_tradnl"/>
        </w:rPr>
        <w:t>Considerando todos los aspectos analizados en cuanto al servicio de verificación es indispensable garantizar en la selección de los laboratorios que prestaran estos servicios los aspectos siguientes.</w:t>
      </w:r>
    </w:p>
    <w:p w:rsidR="005A38E4" w:rsidRPr="004051E9" w:rsidRDefault="005A38E4" w:rsidP="005A38E4">
      <w:pPr>
        <w:pStyle w:val="Prrafodelista"/>
        <w:ind w:left="1080"/>
        <w:rPr>
          <w:rFonts w:cs="Helvetica"/>
          <w:sz w:val="16"/>
          <w:szCs w:val="16"/>
          <w:lang w:val="es-ES_tradnl"/>
        </w:rPr>
      </w:pPr>
    </w:p>
    <w:p w:rsidR="005A38E4" w:rsidRDefault="005A38E4" w:rsidP="00B23FCE">
      <w:pPr>
        <w:pStyle w:val="Prrafodelista"/>
        <w:numPr>
          <w:ilvl w:val="0"/>
          <w:numId w:val="30"/>
        </w:numPr>
        <w:spacing w:line="240" w:lineRule="auto"/>
        <w:ind w:left="1440"/>
        <w:jc w:val="both"/>
        <w:rPr>
          <w:rFonts w:cs="Helvetica"/>
          <w:lang w:val="es-ES_tradnl"/>
        </w:rPr>
      </w:pPr>
      <w:r>
        <w:rPr>
          <w:rFonts w:cs="Helvetica"/>
          <w:lang w:val="es-ES_tradnl"/>
        </w:rPr>
        <w:t>La cantidad de laboratorios a seleccionar para que presten el servicio debe determinarse considerando la cantidad de verificaciones que demandará el proceso de certificación y las que demandará la Entidad Técnica del GART para verificar aleatoriamente las muestras testigo que saca en sus inspecciones y los países de origen de las lámparas que cubren el peso mayoritario de ventas en el mercado nacional.</w:t>
      </w:r>
    </w:p>
    <w:p w:rsidR="005A38E4" w:rsidRPr="00243419" w:rsidRDefault="005A38E4" w:rsidP="005A38E4">
      <w:pPr>
        <w:pStyle w:val="Prrafodelista"/>
        <w:spacing w:line="240" w:lineRule="auto"/>
        <w:ind w:left="1440"/>
        <w:jc w:val="both"/>
        <w:rPr>
          <w:rFonts w:cs="Helvetica"/>
          <w:sz w:val="10"/>
          <w:szCs w:val="10"/>
          <w:lang w:val="es-ES_tradnl"/>
        </w:rPr>
      </w:pPr>
    </w:p>
    <w:p w:rsidR="005A38E4" w:rsidRDefault="005A38E4" w:rsidP="00B23FCE">
      <w:pPr>
        <w:pStyle w:val="Prrafodelista"/>
        <w:numPr>
          <w:ilvl w:val="0"/>
          <w:numId w:val="30"/>
        </w:numPr>
        <w:spacing w:line="240" w:lineRule="auto"/>
        <w:ind w:left="1440"/>
        <w:jc w:val="both"/>
        <w:rPr>
          <w:rFonts w:cs="Helvetica"/>
          <w:lang w:val="es-ES_tradnl"/>
        </w:rPr>
      </w:pPr>
      <w:r>
        <w:rPr>
          <w:rFonts w:cs="Helvetica"/>
          <w:lang w:val="es-ES_tradnl"/>
        </w:rPr>
        <w:t>Los laboratorios a seleccionar tienen que estar acreditados internacionalmente y tener experiencia de trabajo en las normas y métodos de ensayo establecidas en el RETIRD para realizar todas las verificaciones.</w:t>
      </w:r>
    </w:p>
    <w:p w:rsidR="005A38E4" w:rsidRPr="00A618E6" w:rsidRDefault="005A38E4" w:rsidP="005A38E4">
      <w:pPr>
        <w:pStyle w:val="Prrafodelista"/>
        <w:rPr>
          <w:rFonts w:cs="Helvetica"/>
          <w:sz w:val="10"/>
          <w:szCs w:val="10"/>
          <w:lang w:val="es-ES_tradnl"/>
        </w:rPr>
      </w:pPr>
    </w:p>
    <w:p w:rsidR="005A38E4" w:rsidRPr="00B80371" w:rsidRDefault="005A38E4" w:rsidP="00B23FCE">
      <w:pPr>
        <w:pStyle w:val="Prrafodelista"/>
        <w:numPr>
          <w:ilvl w:val="0"/>
          <w:numId w:val="30"/>
        </w:numPr>
        <w:spacing w:after="0" w:line="240" w:lineRule="auto"/>
        <w:ind w:left="1440"/>
        <w:jc w:val="both"/>
        <w:rPr>
          <w:rFonts w:cs="Helvetica"/>
          <w:lang w:val="es-ES_tradnl"/>
        </w:rPr>
      </w:pPr>
      <w:r w:rsidRPr="00B80371">
        <w:rPr>
          <w:rFonts w:cs="Helvetica"/>
          <w:lang w:val="es-ES_tradnl"/>
        </w:rPr>
        <w:t>En cuanto a</w:t>
      </w:r>
      <w:r w:rsidR="00421EF2">
        <w:rPr>
          <w:rFonts w:cs="Helvetica"/>
          <w:lang w:val="es-ES_tradnl"/>
        </w:rPr>
        <w:t xml:space="preserve"> la</w:t>
      </w:r>
      <w:r w:rsidRPr="00B80371">
        <w:rPr>
          <w:rFonts w:cs="Helvetica"/>
          <w:lang w:val="es-ES_tradnl"/>
        </w:rPr>
        <w:t xml:space="preserve"> ubicación del</w:t>
      </w:r>
      <w:r w:rsidR="00421EF2">
        <w:rPr>
          <w:rFonts w:cs="Helvetica"/>
          <w:lang w:val="es-ES_tradnl"/>
        </w:rPr>
        <w:t>os</w:t>
      </w:r>
      <w:r w:rsidRPr="00B80371">
        <w:rPr>
          <w:rFonts w:cs="Helvetica"/>
          <w:lang w:val="es-ES_tradnl"/>
        </w:rPr>
        <w:t xml:space="preserve"> laboratorio</w:t>
      </w:r>
      <w:r w:rsidR="00421EF2">
        <w:rPr>
          <w:rFonts w:cs="Helvetica"/>
          <w:lang w:val="es-ES_tradnl"/>
        </w:rPr>
        <w:t>s</w:t>
      </w:r>
      <w:r w:rsidRPr="00B80371">
        <w:rPr>
          <w:rFonts w:cs="Helvetica"/>
          <w:lang w:val="es-ES_tradnl"/>
        </w:rPr>
        <w:t xml:space="preserve"> que se utilizaran, es muy importante que radiquen en los países origen de las lámparas que abastecen mayoritariamente el mercado. Es necesario también incluir al menos un laboratorio de un país cercano y con muy buenas vías de comunicación aérea para que prioritariamente realice las verificaciones de las muestras </w:t>
      </w:r>
      <w:r w:rsidR="00421EF2">
        <w:rPr>
          <w:rFonts w:cs="Helvetica"/>
          <w:lang w:val="es-ES_tradnl"/>
        </w:rPr>
        <w:t xml:space="preserve">testigos </w:t>
      </w:r>
      <w:r w:rsidRPr="00B80371">
        <w:rPr>
          <w:rFonts w:cs="Helvetica"/>
          <w:lang w:val="es-ES_tradnl"/>
        </w:rPr>
        <w:t xml:space="preserve">sacadas de las inspecciones.     </w:t>
      </w:r>
    </w:p>
    <w:p w:rsidR="005A38E4" w:rsidRPr="004051E9" w:rsidRDefault="005A38E4" w:rsidP="005A38E4">
      <w:pPr>
        <w:pStyle w:val="Prrafodelista"/>
        <w:rPr>
          <w:rFonts w:cs="Helvetica"/>
          <w:sz w:val="16"/>
          <w:szCs w:val="16"/>
          <w:lang w:val="es-ES_tradnl"/>
        </w:rPr>
      </w:pPr>
    </w:p>
    <w:p w:rsidR="00224B8F" w:rsidRDefault="00B80371" w:rsidP="00B23FCE">
      <w:pPr>
        <w:pStyle w:val="Prrafodelista"/>
        <w:numPr>
          <w:ilvl w:val="0"/>
          <w:numId w:val="27"/>
        </w:numPr>
        <w:spacing w:line="240" w:lineRule="auto"/>
        <w:ind w:left="1080" w:hanging="270"/>
        <w:jc w:val="both"/>
        <w:rPr>
          <w:rFonts w:cs="Helvetica"/>
          <w:lang w:val="es-ES_tradnl"/>
        </w:rPr>
      </w:pPr>
      <w:r w:rsidRPr="005A38E4">
        <w:rPr>
          <w:rFonts w:cs="Helvetica"/>
          <w:lang w:val="es-ES_tradnl"/>
        </w:rPr>
        <w:t>INDOCAL, cump</w:t>
      </w:r>
      <w:r w:rsidR="00C808B9" w:rsidRPr="005A38E4">
        <w:rPr>
          <w:rFonts w:cs="Helvetica"/>
          <w:lang w:val="es-ES_tradnl"/>
        </w:rPr>
        <w:t>limiento lo establecido en RETI</w:t>
      </w:r>
      <w:r w:rsidRPr="005A38E4">
        <w:rPr>
          <w:rFonts w:cs="Helvetica"/>
          <w:lang w:val="es-ES_tradnl"/>
        </w:rPr>
        <w:t xml:space="preserve">RD, seleccionará los laboratorios que prestarán   servicio de verificación, que cumplan todos los requisitos establecidos </w:t>
      </w:r>
      <w:r w:rsidR="005A38E4">
        <w:rPr>
          <w:rFonts w:cs="Helvetica"/>
          <w:lang w:val="es-ES_tradnl"/>
        </w:rPr>
        <w:t xml:space="preserve">mencionados en el puntos anterior </w:t>
      </w:r>
      <w:r w:rsidR="00C808B9" w:rsidRPr="005A38E4">
        <w:rPr>
          <w:rFonts w:cs="Helvetica"/>
          <w:lang w:val="es-ES_tradnl"/>
        </w:rPr>
        <w:t>y firmará</w:t>
      </w:r>
      <w:r w:rsidRPr="005A38E4">
        <w:rPr>
          <w:rFonts w:cs="Helvetica"/>
          <w:lang w:val="es-ES_tradnl"/>
        </w:rPr>
        <w:t xml:space="preserve"> convenio con cada uno de ellos </w:t>
      </w:r>
      <w:r w:rsidR="00C808B9" w:rsidRPr="005A38E4">
        <w:rPr>
          <w:rFonts w:cs="Helvetica"/>
          <w:lang w:val="es-ES_tradnl"/>
        </w:rPr>
        <w:t>que establezca</w:t>
      </w:r>
      <w:r w:rsidR="00B340AB">
        <w:rPr>
          <w:rFonts w:cs="Helvetica"/>
          <w:lang w:val="es-ES_tradnl"/>
        </w:rPr>
        <w:t>n</w:t>
      </w:r>
      <w:r w:rsidR="00C808B9" w:rsidRPr="005A38E4">
        <w:rPr>
          <w:rFonts w:cs="Helvetica"/>
          <w:lang w:val="es-ES_tradnl"/>
        </w:rPr>
        <w:t xml:space="preserve"> las normas y los métodos de prueba</w:t>
      </w:r>
      <w:r w:rsidR="00421EF2">
        <w:rPr>
          <w:rFonts w:cs="Helvetica"/>
          <w:lang w:val="es-ES_tradnl"/>
        </w:rPr>
        <w:t xml:space="preserve"> a utilizar</w:t>
      </w:r>
      <w:r w:rsidR="00B340AB">
        <w:rPr>
          <w:rFonts w:cs="Helvetica"/>
          <w:lang w:val="es-ES_tradnl"/>
        </w:rPr>
        <w:t xml:space="preserve"> en las verificaciones</w:t>
      </w:r>
      <w:r w:rsidR="00C808B9" w:rsidRPr="005A38E4">
        <w:rPr>
          <w:rFonts w:cs="Helvetica"/>
          <w:lang w:val="es-ES_tradnl"/>
        </w:rPr>
        <w:t xml:space="preserve">, </w:t>
      </w:r>
      <w:r w:rsidR="00302976" w:rsidRPr="005A38E4">
        <w:rPr>
          <w:rFonts w:cs="Helvetica"/>
          <w:lang w:val="es-ES_tradnl"/>
        </w:rPr>
        <w:t xml:space="preserve">que regule todas los procedimientos y obligaciones a cumplir en el proceso de </w:t>
      </w:r>
      <w:r w:rsidR="00C808B9" w:rsidRPr="005A38E4">
        <w:rPr>
          <w:rFonts w:cs="Helvetica"/>
          <w:lang w:val="es-ES_tradnl"/>
        </w:rPr>
        <w:t>verificación</w:t>
      </w:r>
      <w:r w:rsidR="00302976" w:rsidRPr="005A38E4">
        <w:rPr>
          <w:rFonts w:cs="Helvetica"/>
          <w:lang w:val="es-ES_tradnl"/>
        </w:rPr>
        <w:t xml:space="preserve">, </w:t>
      </w:r>
      <w:r w:rsidR="00C808B9" w:rsidRPr="005A38E4">
        <w:rPr>
          <w:rFonts w:cs="Helvetica"/>
          <w:lang w:val="es-ES_tradnl"/>
        </w:rPr>
        <w:t>los modelos a utilizar para entregar los resultados alcanzado</w:t>
      </w:r>
      <w:r w:rsidR="00B340AB">
        <w:rPr>
          <w:rFonts w:cs="Helvetica"/>
          <w:lang w:val="es-ES_tradnl"/>
        </w:rPr>
        <w:t>s</w:t>
      </w:r>
      <w:r w:rsidR="00302976" w:rsidRPr="005A38E4">
        <w:rPr>
          <w:rFonts w:cs="Helvetica"/>
          <w:lang w:val="es-ES_tradnl"/>
        </w:rPr>
        <w:t xml:space="preserve"> y </w:t>
      </w:r>
      <w:r w:rsidR="00C808B9" w:rsidRPr="005A38E4">
        <w:rPr>
          <w:rFonts w:cs="Helvetica"/>
          <w:lang w:val="es-ES_tradnl"/>
        </w:rPr>
        <w:t xml:space="preserve">la documentación que debe conservar de todo el proceso realizado a la lámpara </w:t>
      </w:r>
      <w:r w:rsidR="005A38E4" w:rsidRPr="005A38E4">
        <w:rPr>
          <w:rFonts w:cs="Helvetica"/>
          <w:lang w:val="es-ES_tradnl"/>
        </w:rPr>
        <w:t xml:space="preserve">entre otros aspectos que se defina necesario regular. </w:t>
      </w:r>
    </w:p>
    <w:p w:rsidR="00224B8F" w:rsidRPr="00224B8F" w:rsidRDefault="00224B8F" w:rsidP="00224B8F">
      <w:pPr>
        <w:pStyle w:val="Prrafodelista"/>
        <w:spacing w:line="240" w:lineRule="auto"/>
        <w:ind w:left="1080"/>
        <w:jc w:val="both"/>
        <w:rPr>
          <w:rFonts w:cs="Helvetica"/>
          <w:sz w:val="12"/>
          <w:szCs w:val="12"/>
          <w:lang w:val="es-ES_tradnl"/>
        </w:rPr>
      </w:pPr>
    </w:p>
    <w:p w:rsidR="00302976" w:rsidRPr="00C51B99" w:rsidRDefault="00302976" w:rsidP="00B23FCE">
      <w:pPr>
        <w:pStyle w:val="Prrafodelista"/>
        <w:numPr>
          <w:ilvl w:val="0"/>
          <w:numId w:val="27"/>
        </w:numPr>
        <w:spacing w:line="240" w:lineRule="auto"/>
        <w:ind w:left="1080" w:hanging="270"/>
        <w:jc w:val="both"/>
        <w:rPr>
          <w:rFonts w:cs="Helvetica"/>
          <w:lang w:val="es-ES_tradnl"/>
        </w:rPr>
      </w:pPr>
      <w:r w:rsidRPr="00224B8F">
        <w:rPr>
          <w:rFonts w:cs="Helvetica"/>
          <w:lang w:val="es-ES_tradnl"/>
        </w:rPr>
        <w:t xml:space="preserve">La Entidades de Certificación de Productos </w:t>
      </w:r>
      <w:r w:rsidR="00E6540A" w:rsidRPr="00224B8F">
        <w:rPr>
          <w:rFonts w:cs="Helvetica"/>
          <w:lang w:val="es-ES_tradnl"/>
        </w:rPr>
        <w:t>solicitará a</w:t>
      </w:r>
      <w:r w:rsidR="00B244CD" w:rsidRPr="00224B8F">
        <w:rPr>
          <w:rFonts w:cs="Helvetica"/>
          <w:lang w:val="es-ES_tradnl"/>
        </w:rPr>
        <w:t xml:space="preserve"> uno delos laboratorios seleccionados </w:t>
      </w:r>
      <w:r w:rsidR="00E6540A" w:rsidRPr="00224B8F">
        <w:rPr>
          <w:rFonts w:cs="Helvetica"/>
          <w:lang w:val="es-ES_tradnl"/>
        </w:rPr>
        <w:t xml:space="preserve">la verificación de su o sus lámparas y recibirá una vez concluido el proceso el modelo establecido de resultados. Una copia de este modelo, con los resultados de la verificación, será enviado por el laboratorio a INDOCAL para que la Entidad Técnica del GART revise que los parámetros técnicos que aparecen en el certificado de la lámpara son iguales a los del modelo de verificación antes de incorporar la lámpara al Registro de Lámparas Certificadas. </w:t>
      </w:r>
    </w:p>
    <w:p w:rsidR="00C51B99" w:rsidRPr="00F6026B" w:rsidRDefault="00C51B99" w:rsidP="00F6026B">
      <w:pPr>
        <w:pStyle w:val="Prrafodelista"/>
        <w:spacing w:line="240" w:lineRule="auto"/>
        <w:ind w:left="993" w:firstLine="720"/>
        <w:jc w:val="both"/>
        <w:rPr>
          <w:rFonts w:cs="Helvetica"/>
          <w:b/>
          <w:sz w:val="12"/>
          <w:szCs w:val="12"/>
          <w:lang w:val="es-ES_tradnl"/>
        </w:rPr>
      </w:pPr>
    </w:p>
    <w:p w:rsidR="00302976" w:rsidRPr="009939E0" w:rsidRDefault="00302976" w:rsidP="00B23FCE">
      <w:pPr>
        <w:pStyle w:val="Prrafodelista"/>
        <w:numPr>
          <w:ilvl w:val="0"/>
          <w:numId w:val="29"/>
        </w:numPr>
        <w:spacing w:line="240" w:lineRule="auto"/>
        <w:ind w:left="993" w:hanging="284"/>
        <w:jc w:val="both"/>
        <w:rPr>
          <w:rFonts w:cs="Helvetica"/>
          <w:b/>
          <w:sz w:val="24"/>
          <w:szCs w:val="24"/>
          <w:lang w:val="es-ES_tradnl"/>
        </w:rPr>
      </w:pPr>
      <w:r w:rsidRPr="009939E0">
        <w:rPr>
          <w:rFonts w:cs="Helvetica"/>
          <w:b/>
          <w:sz w:val="24"/>
          <w:szCs w:val="24"/>
          <w:lang w:val="es-ES_tradnl"/>
        </w:rPr>
        <w:t>Normas</w:t>
      </w:r>
      <w:r w:rsidR="00EC03A9">
        <w:rPr>
          <w:rFonts w:cs="Helvetica"/>
          <w:b/>
          <w:sz w:val="24"/>
          <w:szCs w:val="24"/>
          <w:lang w:val="es-ES_tradnl"/>
        </w:rPr>
        <w:t xml:space="preserve"> y </w:t>
      </w:r>
      <w:r w:rsidRPr="009939E0">
        <w:rPr>
          <w:rFonts w:cs="Helvetica"/>
          <w:b/>
          <w:sz w:val="24"/>
          <w:szCs w:val="24"/>
          <w:lang w:val="es-ES_tradnl"/>
        </w:rPr>
        <w:t xml:space="preserve">métodos de ensayo </w:t>
      </w:r>
      <w:r w:rsidR="00EC03A9" w:rsidRPr="009939E0">
        <w:rPr>
          <w:rFonts w:cs="Helvetica"/>
          <w:b/>
          <w:sz w:val="24"/>
          <w:szCs w:val="24"/>
          <w:lang w:val="es-ES_tradnl"/>
        </w:rPr>
        <w:t xml:space="preserve">a utilizar </w:t>
      </w:r>
      <w:r w:rsidRPr="009939E0">
        <w:rPr>
          <w:rFonts w:cs="Helvetica"/>
          <w:b/>
          <w:sz w:val="24"/>
          <w:szCs w:val="24"/>
          <w:lang w:val="es-ES_tradnl"/>
        </w:rPr>
        <w:t>y tamaño de las muestras para verificar.</w:t>
      </w:r>
    </w:p>
    <w:p w:rsidR="00302976" w:rsidRPr="00031C64" w:rsidRDefault="00302976" w:rsidP="00302976">
      <w:pPr>
        <w:pStyle w:val="Prrafodelista"/>
        <w:spacing w:line="240" w:lineRule="auto"/>
        <w:ind w:left="851"/>
        <w:jc w:val="both"/>
        <w:rPr>
          <w:rFonts w:cs="Helvetica"/>
          <w:sz w:val="8"/>
          <w:szCs w:val="8"/>
          <w:lang w:val="es-ES_tradnl"/>
        </w:rPr>
      </w:pPr>
    </w:p>
    <w:p w:rsidR="00A430D9" w:rsidRDefault="00EC03A9" w:rsidP="00B23FCE">
      <w:pPr>
        <w:pStyle w:val="Prrafodelista"/>
        <w:numPr>
          <w:ilvl w:val="0"/>
          <w:numId w:val="27"/>
        </w:numPr>
        <w:spacing w:line="240" w:lineRule="auto"/>
        <w:ind w:left="1276" w:hanging="283"/>
        <w:jc w:val="both"/>
        <w:rPr>
          <w:rFonts w:cs="Helvetica"/>
          <w:lang w:val="es-ES_tradnl"/>
        </w:rPr>
      </w:pPr>
      <w:r>
        <w:rPr>
          <w:rFonts w:cs="Helvetica"/>
          <w:lang w:val="es-ES_tradnl"/>
        </w:rPr>
        <w:t xml:space="preserve">INDOCAL será responsable de desarrollar la propuesta de las Normas y Métodos de Ensayo que se utilizaran de forma única en todos los laboratorios de iluminación </w:t>
      </w:r>
      <w:r w:rsidR="00C51B99">
        <w:rPr>
          <w:rFonts w:cs="Helvetica"/>
          <w:lang w:val="es-ES_tradnl"/>
        </w:rPr>
        <w:t>con convenio para prestar servicio de Verificación a RETIRD,</w:t>
      </w:r>
      <w:r>
        <w:rPr>
          <w:rFonts w:cs="Helvetica"/>
          <w:lang w:val="es-ES_tradnl"/>
        </w:rPr>
        <w:t xml:space="preserve"> sustentada en la política nacional en cuanto al sistema de normas a utilizar. Igualmente definirá el número de muestras que deberá pres</w:t>
      </w:r>
      <w:r w:rsidR="00224B8F">
        <w:rPr>
          <w:rFonts w:cs="Helvetica"/>
          <w:lang w:val="es-ES_tradnl"/>
        </w:rPr>
        <w:t>e</w:t>
      </w:r>
      <w:r>
        <w:rPr>
          <w:rFonts w:cs="Helvetica"/>
          <w:lang w:val="es-ES_tradnl"/>
        </w:rPr>
        <w:t xml:space="preserve">ntar la entidad </w:t>
      </w:r>
      <w:r w:rsidR="00224B8F">
        <w:rPr>
          <w:rFonts w:cs="Helvetica"/>
          <w:lang w:val="es-ES_tradnl"/>
        </w:rPr>
        <w:t>de Certificación de Productos para realizar la verificación de las lámparas.</w:t>
      </w:r>
    </w:p>
    <w:p w:rsidR="00A430D9" w:rsidRPr="00A430D9" w:rsidRDefault="00A430D9" w:rsidP="00A430D9">
      <w:pPr>
        <w:pStyle w:val="Prrafodelista"/>
        <w:spacing w:line="240" w:lineRule="auto"/>
        <w:ind w:left="1276"/>
        <w:jc w:val="both"/>
        <w:rPr>
          <w:rFonts w:cs="Helvetica"/>
          <w:sz w:val="12"/>
          <w:szCs w:val="12"/>
          <w:lang w:val="es-ES_tradnl"/>
        </w:rPr>
      </w:pPr>
    </w:p>
    <w:p w:rsidR="00A430D9" w:rsidRDefault="00224B8F" w:rsidP="00B23FCE">
      <w:pPr>
        <w:pStyle w:val="Prrafodelista"/>
        <w:numPr>
          <w:ilvl w:val="0"/>
          <w:numId w:val="27"/>
        </w:numPr>
        <w:spacing w:line="240" w:lineRule="auto"/>
        <w:ind w:left="1276" w:hanging="283"/>
        <w:jc w:val="both"/>
        <w:rPr>
          <w:rFonts w:cs="Helvetica"/>
          <w:lang w:val="es-ES_tradnl"/>
        </w:rPr>
      </w:pPr>
      <w:r w:rsidRPr="00A430D9">
        <w:rPr>
          <w:rFonts w:cs="Helvetica"/>
          <w:lang w:val="es-ES_tradnl"/>
        </w:rPr>
        <w:t xml:space="preserve">La propuesta de INDOCAL de normas y métodos de pruebas a utilizar en la verificación y el número de muestras que tienen que presentar el cliente para hacer el proceso se </w:t>
      </w:r>
      <w:r w:rsidR="00A430D9" w:rsidRPr="00A430D9">
        <w:rPr>
          <w:rFonts w:cs="Helvetica"/>
          <w:lang w:val="es-ES_tradnl"/>
        </w:rPr>
        <w:t>presentará al</w:t>
      </w:r>
      <w:r w:rsidRPr="00A430D9">
        <w:rPr>
          <w:rFonts w:cs="Helvetica"/>
          <w:lang w:val="es-ES_tradnl"/>
        </w:rPr>
        <w:t xml:space="preserve"> GART</w:t>
      </w:r>
      <w:r w:rsidR="004051E9">
        <w:rPr>
          <w:rFonts w:cs="Helvetica"/>
          <w:lang w:val="es-ES_tradnl"/>
        </w:rPr>
        <w:t xml:space="preserve"> </w:t>
      </w:r>
      <w:r w:rsidRPr="00A430D9">
        <w:rPr>
          <w:rFonts w:cs="Helvetica"/>
          <w:lang w:val="es-ES_tradnl"/>
        </w:rPr>
        <w:t>para su aprobación y una vez alcanzada se incorporará al R</w:t>
      </w:r>
      <w:r w:rsidR="00C51B99">
        <w:rPr>
          <w:rFonts w:cs="Helvetica"/>
          <w:lang w:val="es-ES_tradnl"/>
        </w:rPr>
        <w:t>E</w:t>
      </w:r>
      <w:r w:rsidRPr="00A430D9">
        <w:rPr>
          <w:rFonts w:cs="Helvetica"/>
          <w:lang w:val="es-ES_tradnl"/>
        </w:rPr>
        <w:t xml:space="preserve">TIRD.  </w:t>
      </w:r>
    </w:p>
    <w:p w:rsidR="00A430D9" w:rsidRPr="00A430D9" w:rsidRDefault="00A430D9" w:rsidP="00A430D9">
      <w:pPr>
        <w:pStyle w:val="Prrafodelista"/>
        <w:rPr>
          <w:rFonts w:asciiTheme="majorHAnsi" w:hAnsiTheme="majorHAnsi" w:cs="Helvetica"/>
          <w:sz w:val="12"/>
          <w:szCs w:val="12"/>
          <w:lang w:val="es-ES_tradnl"/>
        </w:rPr>
      </w:pPr>
    </w:p>
    <w:p w:rsidR="00302976" w:rsidRPr="00C51B99" w:rsidRDefault="00A430D9" w:rsidP="00B23FCE">
      <w:pPr>
        <w:pStyle w:val="Prrafodelista"/>
        <w:numPr>
          <w:ilvl w:val="0"/>
          <w:numId w:val="27"/>
        </w:numPr>
        <w:spacing w:line="240" w:lineRule="auto"/>
        <w:ind w:left="1276" w:hanging="283"/>
        <w:jc w:val="both"/>
        <w:rPr>
          <w:rFonts w:asciiTheme="minorHAnsi" w:hAnsiTheme="minorHAnsi" w:cs="Helvetica"/>
          <w:lang w:val="es-ES_tradnl"/>
        </w:rPr>
      </w:pPr>
      <w:r w:rsidRPr="00B238FC">
        <w:rPr>
          <w:rFonts w:asciiTheme="minorHAnsi" w:hAnsiTheme="minorHAnsi" w:cs="Helvetica"/>
          <w:lang w:val="es-ES_tradnl"/>
        </w:rPr>
        <w:t xml:space="preserve">INDOCAL realizará el control del trabajo de los laboratorios seleccionados en relación a que se mantengan siempre acreditados internacionalmente, que cumplimenten estrictamente lo establecido referente a las normas los métodos de prueba </w:t>
      </w:r>
      <w:r w:rsidR="00B340AB">
        <w:rPr>
          <w:rFonts w:asciiTheme="minorHAnsi" w:hAnsiTheme="minorHAnsi" w:cs="Helvetica"/>
          <w:lang w:val="es-ES_tradnl"/>
        </w:rPr>
        <w:t xml:space="preserve">a utilizar </w:t>
      </w:r>
      <w:r w:rsidRPr="00B238FC">
        <w:rPr>
          <w:rFonts w:asciiTheme="minorHAnsi" w:hAnsiTheme="minorHAnsi" w:cs="Helvetica"/>
          <w:lang w:val="es-ES_tradnl"/>
        </w:rPr>
        <w:t>y el tamañ</w:t>
      </w:r>
      <w:r w:rsidR="00C51B99">
        <w:rPr>
          <w:rFonts w:asciiTheme="minorHAnsi" w:hAnsiTheme="minorHAnsi" w:cs="Helvetica"/>
          <w:lang w:val="es-ES_tradnl"/>
        </w:rPr>
        <w:t>o</w:t>
      </w:r>
      <w:r w:rsidRPr="00B238FC">
        <w:rPr>
          <w:rFonts w:asciiTheme="minorHAnsi" w:hAnsiTheme="minorHAnsi" w:cs="Helvetica"/>
          <w:lang w:val="es-ES_tradnl"/>
        </w:rPr>
        <w:t xml:space="preserve"> de la </w:t>
      </w:r>
      <w:r w:rsidRPr="00B238FC">
        <w:rPr>
          <w:rFonts w:asciiTheme="minorHAnsi" w:hAnsiTheme="minorHAnsi" w:cs="Helvetica"/>
          <w:lang w:val="es-ES_tradnl"/>
        </w:rPr>
        <w:lastRenderedPageBreak/>
        <w:t xml:space="preserve">muestra, que mantengan actualizada toda la documentación establecida para cada uno de los procesos de </w:t>
      </w:r>
      <w:r w:rsidR="00B238FC" w:rsidRPr="00B238FC">
        <w:rPr>
          <w:rFonts w:asciiTheme="minorHAnsi" w:hAnsiTheme="minorHAnsi" w:cs="Helvetica"/>
          <w:lang w:val="es-ES_tradnl"/>
        </w:rPr>
        <w:t>verificación</w:t>
      </w:r>
      <w:r w:rsidRPr="00B238FC">
        <w:rPr>
          <w:rFonts w:asciiTheme="minorHAnsi" w:hAnsiTheme="minorHAnsi" w:cs="Helvetica"/>
          <w:lang w:val="es-ES_tradnl"/>
        </w:rPr>
        <w:t xml:space="preserve"> que </w:t>
      </w:r>
      <w:r w:rsidR="00C51B99" w:rsidRPr="00B238FC">
        <w:rPr>
          <w:rFonts w:asciiTheme="minorHAnsi" w:hAnsiTheme="minorHAnsi" w:cs="Helvetica"/>
          <w:lang w:val="es-ES_tradnl"/>
        </w:rPr>
        <w:t>realizan y</w:t>
      </w:r>
      <w:r w:rsidR="00B238FC" w:rsidRPr="00B238FC">
        <w:rPr>
          <w:rFonts w:asciiTheme="minorHAnsi" w:hAnsiTheme="minorHAnsi" w:cs="Helvetica"/>
          <w:lang w:val="es-ES_tradnl"/>
        </w:rPr>
        <w:t xml:space="preserve"> otros </w:t>
      </w:r>
      <w:r w:rsidR="00C51B99" w:rsidRPr="00B238FC">
        <w:rPr>
          <w:rFonts w:asciiTheme="minorHAnsi" w:hAnsiTheme="minorHAnsi" w:cs="Helvetica"/>
          <w:lang w:val="es-ES_tradnl"/>
        </w:rPr>
        <w:t>aspectos convenidos</w:t>
      </w:r>
      <w:r w:rsidR="00B238FC" w:rsidRPr="00B238FC">
        <w:rPr>
          <w:rFonts w:asciiTheme="minorHAnsi" w:hAnsiTheme="minorHAnsi" w:cs="Helvetica"/>
          <w:lang w:val="es-ES_tradnl"/>
        </w:rPr>
        <w:t>.</w:t>
      </w:r>
    </w:p>
    <w:p w:rsidR="00C51B99" w:rsidRPr="00C51B99" w:rsidRDefault="00C51B99" w:rsidP="00C51B99">
      <w:pPr>
        <w:pStyle w:val="Prrafodelista"/>
        <w:spacing w:line="240" w:lineRule="auto"/>
        <w:ind w:left="1276"/>
        <w:jc w:val="both"/>
        <w:rPr>
          <w:rFonts w:cs="Helvetica"/>
          <w:sz w:val="12"/>
          <w:szCs w:val="12"/>
          <w:lang w:val="es-ES_tradnl"/>
        </w:rPr>
      </w:pPr>
    </w:p>
    <w:p w:rsidR="00302976" w:rsidRPr="004B008C" w:rsidRDefault="00302976" w:rsidP="00B23FCE">
      <w:pPr>
        <w:pStyle w:val="Prrafodelista"/>
        <w:numPr>
          <w:ilvl w:val="0"/>
          <w:numId w:val="28"/>
        </w:numPr>
        <w:spacing w:line="240" w:lineRule="auto"/>
        <w:ind w:left="1276" w:hanging="283"/>
        <w:jc w:val="both"/>
        <w:rPr>
          <w:rFonts w:cs="Helvetica"/>
          <w:lang w:val="es-ES_tradnl"/>
        </w:rPr>
      </w:pPr>
      <w:r>
        <w:rPr>
          <w:rFonts w:cs="Helvetica"/>
          <w:lang w:val="es-ES_tradnl"/>
        </w:rPr>
        <w:t>Las normas y métodos de ensayo a desarrollar por los laboratorios serán los mismos tanto para el proceso de certificación como el de vigilancia del mercado.</w:t>
      </w:r>
    </w:p>
    <w:p w:rsidR="00302976" w:rsidRPr="004B008C" w:rsidRDefault="00302976" w:rsidP="00302976">
      <w:pPr>
        <w:pStyle w:val="Prrafodelista"/>
        <w:spacing w:line="240" w:lineRule="auto"/>
        <w:ind w:left="1276" w:hanging="283"/>
        <w:jc w:val="both"/>
        <w:rPr>
          <w:rFonts w:cs="Helvetica"/>
          <w:sz w:val="10"/>
          <w:szCs w:val="10"/>
          <w:lang w:val="es-ES_tradnl"/>
        </w:rPr>
      </w:pPr>
    </w:p>
    <w:p w:rsidR="00302976" w:rsidRDefault="008E5675" w:rsidP="00B23FCE">
      <w:pPr>
        <w:pStyle w:val="Prrafodelista"/>
        <w:numPr>
          <w:ilvl w:val="0"/>
          <w:numId w:val="28"/>
        </w:numPr>
        <w:spacing w:line="240" w:lineRule="auto"/>
        <w:ind w:left="1276" w:hanging="283"/>
        <w:jc w:val="both"/>
        <w:rPr>
          <w:rFonts w:cs="Helvetica"/>
          <w:lang w:val="es-ES_tradnl"/>
        </w:rPr>
      </w:pPr>
      <w:r>
        <w:rPr>
          <w:rFonts w:cs="Helvetica"/>
          <w:lang w:val="es-ES_tradnl"/>
        </w:rPr>
        <w:t>L</w:t>
      </w:r>
      <w:r w:rsidR="00302976">
        <w:rPr>
          <w:rFonts w:cs="Helvetica"/>
          <w:lang w:val="es-ES_tradnl"/>
        </w:rPr>
        <w:t xml:space="preserve">os resultados </w:t>
      </w:r>
      <w:r>
        <w:rPr>
          <w:rFonts w:cs="Helvetica"/>
          <w:lang w:val="es-ES_tradnl"/>
        </w:rPr>
        <w:t xml:space="preserve">e incidencias principales </w:t>
      </w:r>
      <w:r w:rsidR="00302976">
        <w:rPr>
          <w:rFonts w:cs="Helvetica"/>
          <w:lang w:val="es-ES_tradnl"/>
        </w:rPr>
        <w:t xml:space="preserve">de los procesos de verificación de lámparas deberán estar recogidos en el Registro de Lámparas </w:t>
      </w:r>
      <w:r>
        <w:rPr>
          <w:rFonts w:cs="Helvetica"/>
          <w:lang w:val="es-ES_tradnl"/>
        </w:rPr>
        <w:t xml:space="preserve">Certificadas porimportador </w:t>
      </w:r>
      <w:r w:rsidR="00302976">
        <w:rPr>
          <w:rFonts w:cs="Helvetica"/>
          <w:lang w:val="es-ES_tradnl"/>
        </w:rPr>
        <w:t>y por lámpara</w:t>
      </w:r>
      <w:r>
        <w:rPr>
          <w:rFonts w:cs="Helvetica"/>
          <w:lang w:val="es-ES_tradnl"/>
        </w:rPr>
        <w:t xml:space="preserve"> garantizando así que el registro sea un expediente de su accionar en el mercado de lámparas nacional</w:t>
      </w:r>
      <w:r w:rsidR="00302976">
        <w:rPr>
          <w:rFonts w:cs="Helvetica"/>
          <w:lang w:val="es-ES_tradnl"/>
        </w:rPr>
        <w:t>.</w:t>
      </w:r>
    </w:p>
    <w:p w:rsidR="00302976" w:rsidRPr="004B008C" w:rsidRDefault="00302976" w:rsidP="00302976">
      <w:pPr>
        <w:pStyle w:val="Prrafodelista"/>
        <w:spacing w:line="240" w:lineRule="auto"/>
        <w:ind w:left="1276" w:hanging="283"/>
        <w:jc w:val="both"/>
        <w:rPr>
          <w:rFonts w:cs="Helvetica"/>
          <w:sz w:val="8"/>
          <w:szCs w:val="8"/>
          <w:lang w:val="es-ES_tradnl"/>
        </w:rPr>
      </w:pPr>
    </w:p>
    <w:p w:rsidR="00302976" w:rsidRDefault="00302976" w:rsidP="00B23FCE">
      <w:pPr>
        <w:pStyle w:val="Prrafodelista"/>
        <w:numPr>
          <w:ilvl w:val="0"/>
          <w:numId w:val="28"/>
        </w:numPr>
        <w:spacing w:line="240" w:lineRule="auto"/>
        <w:ind w:left="1276" w:hanging="283"/>
        <w:jc w:val="both"/>
        <w:rPr>
          <w:rFonts w:cs="Helvetica"/>
          <w:lang w:val="es-ES_tradnl"/>
        </w:rPr>
      </w:pPr>
      <w:r>
        <w:rPr>
          <w:rFonts w:cs="Helvetica"/>
          <w:lang w:val="es-ES_tradnl"/>
        </w:rPr>
        <w:t xml:space="preserve">Los servicios de Verificación serán pagos a los laboratorios por los </w:t>
      </w:r>
      <w:r w:rsidR="008E5675">
        <w:rPr>
          <w:rFonts w:cs="Helvetica"/>
          <w:lang w:val="es-ES_tradnl"/>
        </w:rPr>
        <w:t xml:space="preserve">importadores de lámparas en el caso </w:t>
      </w:r>
      <w:r>
        <w:rPr>
          <w:rFonts w:cs="Helvetica"/>
          <w:lang w:val="es-ES_tradnl"/>
        </w:rPr>
        <w:t xml:space="preserve">de la verificación para certificar la lámpara y por </w:t>
      </w:r>
      <w:r w:rsidR="008E5675">
        <w:rPr>
          <w:rFonts w:cs="Helvetica"/>
          <w:lang w:val="es-ES_tradnl"/>
        </w:rPr>
        <w:t xml:space="preserve">la Entidad Técnica del GART </w:t>
      </w:r>
      <w:r>
        <w:rPr>
          <w:rFonts w:cs="Helvetica"/>
          <w:lang w:val="es-ES_tradnl"/>
        </w:rPr>
        <w:t>cuando se verifica para la vigilancia del mercado</w:t>
      </w:r>
      <w:r w:rsidR="00B340AB">
        <w:rPr>
          <w:rFonts w:cs="Helvetica"/>
          <w:lang w:val="es-ES_tradnl"/>
        </w:rPr>
        <w:t xml:space="preserve"> y nacionalización de </w:t>
      </w:r>
      <w:r w:rsidR="00EE600C">
        <w:rPr>
          <w:rFonts w:cs="Helvetica"/>
          <w:lang w:val="es-ES_tradnl"/>
        </w:rPr>
        <w:t>lámparas</w:t>
      </w:r>
      <w:r>
        <w:rPr>
          <w:rFonts w:cs="Helvetica"/>
          <w:lang w:val="es-ES_tradnl"/>
        </w:rPr>
        <w:t>.</w:t>
      </w:r>
    </w:p>
    <w:p w:rsidR="00EE3798" w:rsidRPr="00F6026B" w:rsidRDefault="00EE3798" w:rsidP="00EE3798">
      <w:pPr>
        <w:pStyle w:val="Prrafodelista"/>
        <w:spacing w:line="240" w:lineRule="auto"/>
        <w:ind w:left="792"/>
        <w:jc w:val="both"/>
        <w:rPr>
          <w:rFonts w:asciiTheme="minorHAnsi" w:hAnsiTheme="minorHAnsi"/>
          <w:b/>
          <w:sz w:val="10"/>
          <w:szCs w:val="10"/>
          <w:lang w:val="es-ES"/>
        </w:rPr>
      </w:pPr>
    </w:p>
    <w:p w:rsidR="003360F7" w:rsidRDefault="008E5675" w:rsidP="00B23FCE">
      <w:pPr>
        <w:pStyle w:val="Prrafodelista"/>
        <w:numPr>
          <w:ilvl w:val="1"/>
          <w:numId w:val="1"/>
        </w:numPr>
        <w:spacing w:line="240" w:lineRule="auto"/>
        <w:jc w:val="both"/>
        <w:rPr>
          <w:rFonts w:asciiTheme="minorHAnsi" w:hAnsiTheme="minorHAnsi"/>
          <w:b/>
          <w:sz w:val="24"/>
          <w:szCs w:val="24"/>
          <w:lang w:val="es-ES"/>
        </w:rPr>
      </w:pPr>
      <w:r w:rsidRPr="008E5675">
        <w:rPr>
          <w:rFonts w:asciiTheme="minorHAnsi" w:hAnsiTheme="minorHAnsi"/>
          <w:b/>
          <w:sz w:val="24"/>
          <w:szCs w:val="24"/>
          <w:lang w:val="es-ES"/>
        </w:rPr>
        <w:t>Sistema de Fiscalización</w:t>
      </w:r>
      <w:r w:rsidR="003360F7">
        <w:rPr>
          <w:rFonts w:asciiTheme="minorHAnsi" w:hAnsiTheme="minorHAnsi"/>
          <w:b/>
          <w:sz w:val="24"/>
          <w:szCs w:val="24"/>
          <w:lang w:val="es-ES"/>
        </w:rPr>
        <w:t>.</w:t>
      </w:r>
    </w:p>
    <w:p w:rsidR="003360F7" w:rsidRPr="007D3C26" w:rsidRDefault="003360F7" w:rsidP="003360F7">
      <w:pPr>
        <w:pStyle w:val="Prrafodelista"/>
        <w:spacing w:line="240" w:lineRule="auto"/>
        <w:ind w:left="792"/>
        <w:jc w:val="both"/>
        <w:rPr>
          <w:rFonts w:asciiTheme="minorHAnsi" w:hAnsiTheme="minorHAnsi"/>
          <w:b/>
          <w:sz w:val="16"/>
          <w:szCs w:val="16"/>
          <w:lang w:val="es-ES"/>
        </w:rPr>
      </w:pPr>
    </w:p>
    <w:p w:rsidR="00EE3798" w:rsidRDefault="003360F7" w:rsidP="003360F7">
      <w:pPr>
        <w:pStyle w:val="Prrafodelista"/>
        <w:spacing w:line="240" w:lineRule="auto"/>
        <w:ind w:left="792"/>
        <w:jc w:val="both"/>
        <w:rPr>
          <w:rFonts w:asciiTheme="minorHAnsi" w:hAnsiTheme="minorHAnsi"/>
          <w:lang w:val="es-ES"/>
        </w:rPr>
      </w:pPr>
      <w:r w:rsidRPr="003360F7">
        <w:rPr>
          <w:rFonts w:asciiTheme="minorHAnsi" w:hAnsiTheme="minorHAnsi"/>
          <w:lang w:val="es-ES"/>
        </w:rPr>
        <w:t>ElSist</w:t>
      </w:r>
      <w:r>
        <w:rPr>
          <w:rFonts w:asciiTheme="minorHAnsi" w:hAnsiTheme="minorHAnsi"/>
          <w:lang w:val="es-ES"/>
        </w:rPr>
        <w:t>ema de fiscalización será el encargado de establecer en el RETIRD las diferentes violaciones en que pueden incurrir los actores del mercado de lámparas</w:t>
      </w:r>
      <w:r w:rsidR="003B6B07">
        <w:rPr>
          <w:rFonts w:asciiTheme="minorHAnsi" w:hAnsiTheme="minorHAnsi"/>
          <w:lang w:val="es-ES"/>
        </w:rPr>
        <w:t xml:space="preserve"> por incumplimiento de las regulaciones establecid</w:t>
      </w:r>
      <w:r w:rsidR="00B340AB">
        <w:rPr>
          <w:rFonts w:asciiTheme="minorHAnsi" w:hAnsiTheme="minorHAnsi"/>
          <w:lang w:val="es-ES"/>
        </w:rPr>
        <w:t>a</w:t>
      </w:r>
      <w:r w:rsidR="003B6B07">
        <w:rPr>
          <w:rFonts w:asciiTheme="minorHAnsi" w:hAnsiTheme="minorHAnsi"/>
          <w:lang w:val="es-ES"/>
        </w:rPr>
        <w:t>s en dicho reglamento</w:t>
      </w:r>
      <w:r w:rsidR="00B340AB">
        <w:rPr>
          <w:rFonts w:asciiTheme="minorHAnsi" w:hAnsiTheme="minorHAnsi"/>
          <w:lang w:val="es-ES"/>
        </w:rPr>
        <w:t>,</w:t>
      </w:r>
      <w:r w:rsidR="003B6B07">
        <w:rPr>
          <w:rFonts w:asciiTheme="minorHAnsi" w:hAnsiTheme="minorHAnsi"/>
          <w:lang w:val="es-ES"/>
        </w:rPr>
        <w:t xml:space="preserve"> capacitar en una primera etapa a los que cometan estas violaciones y sancionar una vez que el proyecto está en vigencia.</w:t>
      </w:r>
    </w:p>
    <w:p w:rsidR="003B6B07" w:rsidRPr="003B6B07" w:rsidRDefault="003B6B07" w:rsidP="003360F7">
      <w:pPr>
        <w:pStyle w:val="Prrafodelista"/>
        <w:spacing w:line="240" w:lineRule="auto"/>
        <w:ind w:left="792"/>
        <w:jc w:val="both"/>
        <w:rPr>
          <w:rFonts w:asciiTheme="minorHAnsi" w:hAnsiTheme="minorHAnsi"/>
          <w:sz w:val="12"/>
          <w:szCs w:val="12"/>
          <w:lang w:val="es-ES"/>
        </w:rPr>
      </w:pPr>
    </w:p>
    <w:p w:rsidR="003B6B07" w:rsidRDefault="003B6B07" w:rsidP="003360F7">
      <w:pPr>
        <w:pStyle w:val="Prrafodelista"/>
        <w:spacing w:line="240" w:lineRule="auto"/>
        <w:ind w:left="792"/>
        <w:jc w:val="both"/>
        <w:rPr>
          <w:rFonts w:asciiTheme="minorHAnsi" w:hAnsiTheme="minorHAnsi"/>
          <w:lang w:val="es-ES"/>
        </w:rPr>
      </w:pPr>
      <w:r>
        <w:rPr>
          <w:rFonts w:asciiTheme="minorHAnsi" w:hAnsiTheme="minorHAnsi"/>
          <w:lang w:val="es-ES"/>
        </w:rPr>
        <w:t>El periodo de capacitación se debe desarrollar a partir de que el RETIRD se aprueba donde la Aduana y la Entidad Técnica comienzan a realizar sus inspecciones en frontera, salida de productores y el mercado aplicando lo regulado e informando a los interesados que violaciones se detectan y como deben resolverlo para evitar que una vez en total vigencia sean sancionados. Este proceso sirve tanto para capacitar a los importadores y los comercializadores como a los inspectores que se entrenan en la tarea que van a desempeñar.</w:t>
      </w:r>
    </w:p>
    <w:p w:rsidR="003B6B07" w:rsidRPr="007D3C26" w:rsidRDefault="003B6B07" w:rsidP="003360F7">
      <w:pPr>
        <w:pStyle w:val="Prrafodelista"/>
        <w:spacing w:line="240" w:lineRule="auto"/>
        <w:ind w:left="792"/>
        <w:jc w:val="both"/>
        <w:rPr>
          <w:rFonts w:asciiTheme="minorHAnsi" w:hAnsiTheme="minorHAnsi"/>
          <w:sz w:val="12"/>
          <w:szCs w:val="12"/>
          <w:lang w:val="es-ES"/>
        </w:rPr>
      </w:pPr>
    </w:p>
    <w:p w:rsidR="003B6B07" w:rsidRPr="003360F7" w:rsidRDefault="003B6B07" w:rsidP="003360F7">
      <w:pPr>
        <w:pStyle w:val="Prrafodelista"/>
        <w:spacing w:line="240" w:lineRule="auto"/>
        <w:ind w:left="792"/>
        <w:jc w:val="both"/>
        <w:rPr>
          <w:rFonts w:asciiTheme="minorHAnsi" w:hAnsiTheme="minorHAnsi"/>
          <w:lang w:val="es-ES"/>
        </w:rPr>
      </w:pPr>
      <w:r>
        <w:rPr>
          <w:rFonts w:asciiTheme="minorHAnsi" w:hAnsiTheme="minorHAnsi"/>
          <w:lang w:val="es-ES"/>
        </w:rPr>
        <w:t xml:space="preserve">La segunda etapa y la aplicación de las sanciones establecidas comienza a partir de que se prohíba la importación de </w:t>
      </w:r>
      <w:r w:rsidR="007D3C26">
        <w:rPr>
          <w:rFonts w:asciiTheme="minorHAnsi" w:hAnsiTheme="minorHAnsi"/>
          <w:lang w:val="es-ES"/>
        </w:rPr>
        <w:t>lámparas</w:t>
      </w:r>
      <w:r>
        <w:rPr>
          <w:rFonts w:asciiTheme="minorHAnsi" w:hAnsiTheme="minorHAnsi"/>
          <w:lang w:val="es-ES"/>
        </w:rPr>
        <w:t xml:space="preserve"> que no cumplan todo lo establecido en RETIRD</w:t>
      </w:r>
      <w:r w:rsidR="00B340AB">
        <w:rPr>
          <w:rFonts w:asciiTheme="minorHAnsi" w:hAnsiTheme="minorHAnsi"/>
          <w:lang w:val="es-ES"/>
        </w:rPr>
        <w:t xml:space="preserve"> para la</w:t>
      </w:r>
      <w:r w:rsidR="007D3C26">
        <w:rPr>
          <w:rFonts w:asciiTheme="minorHAnsi" w:hAnsiTheme="minorHAnsi"/>
          <w:lang w:val="es-ES"/>
        </w:rPr>
        <w:t>s inspec</w:t>
      </w:r>
      <w:r w:rsidR="00B340AB">
        <w:rPr>
          <w:rFonts w:asciiTheme="minorHAnsi" w:hAnsiTheme="minorHAnsi"/>
          <w:lang w:val="es-ES"/>
        </w:rPr>
        <w:t>ciones</w:t>
      </w:r>
      <w:r w:rsidR="007D3C26">
        <w:rPr>
          <w:rFonts w:asciiTheme="minorHAnsi" w:hAnsiTheme="minorHAnsi"/>
          <w:lang w:val="es-ES"/>
        </w:rPr>
        <w:t xml:space="preserve"> en frontera y salida de productores y a partir que se prohíba la comercialización de lámpa</w:t>
      </w:r>
      <w:r w:rsidR="00B340AB">
        <w:rPr>
          <w:rFonts w:asciiTheme="minorHAnsi" w:hAnsiTheme="minorHAnsi"/>
          <w:lang w:val="es-ES"/>
        </w:rPr>
        <w:t>ras que no cumplan RETIRD para las</w:t>
      </w:r>
      <w:r w:rsidR="007D3C26">
        <w:rPr>
          <w:rFonts w:asciiTheme="minorHAnsi" w:hAnsiTheme="minorHAnsi"/>
          <w:lang w:val="es-ES"/>
        </w:rPr>
        <w:t xml:space="preserve"> inspec</w:t>
      </w:r>
      <w:r w:rsidR="00B340AB">
        <w:rPr>
          <w:rFonts w:asciiTheme="minorHAnsi" w:hAnsiTheme="minorHAnsi"/>
          <w:lang w:val="es-ES"/>
        </w:rPr>
        <w:t xml:space="preserve">ciones </w:t>
      </w:r>
      <w:r w:rsidR="007D3C26">
        <w:rPr>
          <w:rFonts w:asciiTheme="minorHAnsi" w:hAnsiTheme="minorHAnsi"/>
          <w:lang w:val="es-ES"/>
        </w:rPr>
        <w:t>del mercado.</w:t>
      </w:r>
    </w:p>
    <w:bookmarkEnd w:id="2"/>
    <w:p w:rsidR="003360F7" w:rsidRPr="00C95183" w:rsidRDefault="003360F7" w:rsidP="00B23FCE">
      <w:pPr>
        <w:numPr>
          <w:ilvl w:val="0"/>
          <w:numId w:val="33"/>
        </w:numPr>
        <w:spacing w:line="240" w:lineRule="auto"/>
        <w:ind w:left="993" w:hanging="284"/>
        <w:contextualSpacing/>
        <w:jc w:val="both"/>
        <w:rPr>
          <w:rFonts w:cs="Helvetica"/>
          <w:b/>
          <w:sz w:val="24"/>
          <w:szCs w:val="24"/>
          <w:lang w:val="es-ES_tradnl"/>
        </w:rPr>
      </w:pPr>
      <w:r w:rsidRPr="00C95183">
        <w:rPr>
          <w:rFonts w:cs="Helvetica"/>
          <w:b/>
          <w:sz w:val="24"/>
          <w:szCs w:val="24"/>
          <w:lang w:val="es-ES_tradnl"/>
        </w:rPr>
        <w:t>Se considerarán viola</w:t>
      </w:r>
      <w:r>
        <w:rPr>
          <w:rFonts w:cs="Helvetica"/>
          <w:b/>
          <w:sz w:val="24"/>
          <w:szCs w:val="24"/>
          <w:lang w:val="es-ES_tradnl"/>
        </w:rPr>
        <w:t>ciones a lo establecido en</w:t>
      </w:r>
      <w:r w:rsidRPr="00C95183">
        <w:rPr>
          <w:rFonts w:cs="Helvetica"/>
          <w:b/>
          <w:sz w:val="24"/>
          <w:szCs w:val="24"/>
          <w:lang w:val="es-ES_tradnl"/>
        </w:rPr>
        <w:t xml:space="preserve"> RETI</w:t>
      </w:r>
      <w:r w:rsidR="007D3C26">
        <w:rPr>
          <w:rFonts w:cs="Helvetica"/>
          <w:b/>
          <w:sz w:val="24"/>
          <w:szCs w:val="24"/>
          <w:lang w:val="es-ES_tradnl"/>
        </w:rPr>
        <w:t>RD</w:t>
      </w:r>
      <w:r w:rsidRPr="00C95183">
        <w:rPr>
          <w:rFonts w:cs="Helvetica"/>
          <w:b/>
          <w:sz w:val="24"/>
          <w:szCs w:val="24"/>
          <w:lang w:val="es-ES_tradnl"/>
        </w:rPr>
        <w:t xml:space="preserve"> las siguientes:</w:t>
      </w:r>
    </w:p>
    <w:p w:rsidR="003360F7" w:rsidRPr="00384367" w:rsidRDefault="003360F7" w:rsidP="003360F7">
      <w:pPr>
        <w:spacing w:line="240" w:lineRule="auto"/>
        <w:ind w:left="720"/>
        <w:contextualSpacing/>
        <w:jc w:val="both"/>
        <w:rPr>
          <w:rFonts w:cs="Helvetica"/>
          <w:sz w:val="6"/>
          <w:szCs w:val="6"/>
          <w:lang w:val="es-ES_tradnl"/>
        </w:rPr>
      </w:pPr>
    </w:p>
    <w:p w:rsidR="003360F7" w:rsidRPr="00384367" w:rsidRDefault="003360F7" w:rsidP="00B23FCE">
      <w:pPr>
        <w:numPr>
          <w:ilvl w:val="0"/>
          <w:numId w:val="32"/>
        </w:numPr>
        <w:spacing w:line="240" w:lineRule="auto"/>
        <w:ind w:left="1276" w:hanging="283"/>
        <w:contextualSpacing/>
        <w:jc w:val="both"/>
        <w:rPr>
          <w:rFonts w:cs="Helvetica"/>
          <w:lang w:val="es-ES_tradnl"/>
        </w:rPr>
      </w:pPr>
      <w:r>
        <w:rPr>
          <w:lang w:val="es-ES_tradnl"/>
        </w:rPr>
        <w:t xml:space="preserve">Importar o </w:t>
      </w:r>
      <w:r w:rsidRPr="003A5675">
        <w:rPr>
          <w:lang w:val="es-ES_tradnl"/>
        </w:rPr>
        <w:t xml:space="preserve">Comercializar lámparas </w:t>
      </w:r>
      <w:r w:rsidRPr="003A5675">
        <w:rPr>
          <w:b/>
          <w:lang w:val="es-ES_tradnl"/>
        </w:rPr>
        <w:t>NO certificadas</w:t>
      </w:r>
      <w:r w:rsidRPr="003A5675">
        <w:rPr>
          <w:lang w:val="es-ES_tradnl"/>
        </w:rPr>
        <w:t>.</w:t>
      </w:r>
    </w:p>
    <w:p w:rsidR="003360F7" w:rsidRPr="00384367" w:rsidRDefault="003360F7" w:rsidP="003360F7">
      <w:pPr>
        <w:spacing w:line="240" w:lineRule="auto"/>
        <w:ind w:left="1276" w:hanging="283"/>
        <w:contextualSpacing/>
        <w:jc w:val="both"/>
        <w:rPr>
          <w:rFonts w:cs="Helvetica"/>
          <w:sz w:val="8"/>
          <w:szCs w:val="8"/>
          <w:lang w:val="es-ES_tradnl"/>
        </w:rPr>
      </w:pPr>
    </w:p>
    <w:p w:rsidR="003360F7" w:rsidRDefault="003360F7" w:rsidP="00B23FCE">
      <w:pPr>
        <w:numPr>
          <w:ilvl w:val="0"/>
          <w:numId w:val="32"/>
        </w:numPr>
        <w:spacing w:line="240" w:lineRule="auto"/>
        <w:ind w:left="1276" w:hanging="283"/>
        <w:contextualSpacing/>
        <w:jc w:val="both"/>
        <w:rPr>
          <w:rFonts w:cs="Helvetica"/>
          <w:lang w:val="es-ES_tradnl"/>
        </w:rPr>
      </w:pPr>
      <w:r w:rsidRPr="003A5675">
        <w:rPr>
          <w:lang w:val="es-ES_tradnl"/>
        </w:rPr>
        <w:t xml:space="preserve">Identificar lámparas </w:t>
      </w:r>
      <w:r w:rsidRPr="003A5675">
        <w:rPr>
          <w:b/>
          <w:lang w:val="es-ES_tradnl"/>
        </w:rPr>
        <w:t>certificadas</w:t>
      </w:r>
      <w:r>
        <w:rPr>
          <w:lang w:val="es-ES_tradnl"/>
        </w:rPr>
        <w:t xml:space="preserve"> entrando al país</w:t>
      </w:r>
      <w:r w:rsidRPr="003A5675">
        <w:rPr>
          <w:lang w:val="es-ES_tradnl"/>
        </w:rPr>
        <w:t xml:space="preserve"> en frontera</w:t>
      </w:r>
      <w:r w:rsidR="007D3C26">
        <w:rPr>
          <w:lang w:val="es-ES_tradnl"/>
        </w:rPr>
        <w:t>,</w:t>
      </w:r>
      <w:r w:rsidRPr="003A5675">
        <w:rPr>
          <w:lang w:val="es-ES_tradnl"/>
        </w:rPr>
        <w:t xml:space="preserve"> salida de productores</w:t>
      </w:r>
      <w:r>
        <w:rPr>
          <w:lang w:val="es-ES_tradnl"/>
        </w:rPr>
        <w:t xml:space="preserve"> y/o ensambladores </w:t>
      </w:r>
      <w:r w:rsidR="007D3C26">
        <w:rPr>
          <w:lang w:val="es-ES_tradnl"/>
        </w:rPr>
        <w:t xml:space="preserve">o en el mercado que no tienen la etiqueta establecida o que la información que aparece en la etiqueta </w:t>
      </w:r>
      <w:r w:rsidRPr="009F0BF6">
        <w:rPr>
          <w:b/>
          <w:lang w:val="es-ES_tradnl"/>
        </w:rPr>
        <w:t>no se correspondencon los valores certificados</w:t>
      </w:r>
      <w:r w:rsidRPr="00384367">
        <w:rPr>
          <w:lang w:val="es-ES_tradnl"/>
        </w:rPr>
        <w:t xml:space="preserve">. </w:t>
      </w:r>
    </w:p>
    <w:p w:rsidR="003360F7" w:rsidRPr="006D3EF8" w:rsidRDefault="003360F7" w:rsidP="003360F7">
      <w:pPr>
        <w:spacing w:line="240" w:lineRule="auto"/>
        <w:ind w:left="709"/>
        <w:contextualSpacing/>
        <w:jc w:val="both"/>
        <w:rPr>
          <w:rFonts w:cs="Helvetica"/>
          <w:sz w:val="10"/>
          <w:szCs w:val="10"/>
          <w:lang w:val="es-ES_tradnl"/>
        </w:rPr>
      </w:pPr>
    </w:p>
    <w:p w:rsidR="003360F7" w:rsidRPr="006D3EF8" w:rsidRDefault="003360F7" w:rsidP="00B23FCE">
      <w:pPr>
        <w:numPr>
          <w:ilvl w:val="0"/>
          <w:numId w:val="32"/>
        </w:numPr>
        <w:spacing w:line="240" w:lineRule="auto"/>
        <w:ind w:left="1276" w:hanging="283"/>
        <w:contextualSpacing/>
        <w:jc w:val="both"/>
        <w:rPr>
          <w:rFonts w:cs="Helvetica"/>
          <w:b/>
          <w:lang w:val="es-ES_tradnl"/>
        </w:rPr>
      </w:pPr>
      <w:r w:rsidRPr="006D3EF8">
        <w:rPr>
          <w:lang w:val="es-ES_tradnl"/>
        </w:rPr>
        <w:t xml:space="preserve">Lámparas certificadas y con toda la información correcta que </w:t>
      </w:r>
      <w:r w:rsidR="007D3C26">
        <w:rPr>
          <w:lang w:val="es-ES_tradnl"/>
        </w:rPr>
        <w:t>en el proceso de verificación a la muestra testigo sacada a la entra</w:t>
      </w:r>
      <w:r w:rsidR="00B340AB">
        <w:rPr>
          <w:lang w:val="es-ES_tradnl"/>
        </w:rPr>
        <w:t>da</w:t>
      </w:r>
      <w:r w:rsidR="007D3C26">
        <w:rPr>
          <w:lang w:val="es-ES_tradnl"/>
        </w:rPr>
        <w:t xml:space="preserve"> al mercado nacional o en el propio mercado </w:t>
      </w:r>
      <w:r w:rsidRPr="006D3EF8">
        <w:rPr>
          <w:b/>
          <w:lang w:val="es-ES_tradnl"/>
        </w:rPr>
        <w:t xml:space="preserve">no alcanza los parámetros certificados.  </w:t>
      </w:r>
    </w:p>
    <w:p w:rsidR="003360F7" w:rsidRPr="00C95183" w:rsidRDefault="003360F7" w:rsidP="003360F7">
      <w:pPr>
        <w:spacing w:line="240" w:lineRule="auto"/>
        <w:contextualSpacing/>
        <w:jc w:val="both"/>
        <w:rPr>
          <w:rFonts w:cs="Helvetica"/>
          <w:sz w:val="16"/>
          <w:szCs w:val="16"/>
          <w:lang w:val="es-ES_tradnl"/>
        </w:rPr>
      </w:pPr>
    </w:p>
    <w:p w:rsidR="003360F7" w:rsidRPr="00C95183" w:rsidRDefault="003360F7" w:rsidP="00B23FCE">
      <w:pPr>
        <w:numPr>
          <w:ilvl w:val="0"/>
          <w:numId w:val="33"/>
        </w:numPr>
        <w:spacing w:line="240" w:lineRule="auto"/>
        <w:ind w:left="993" w:hanging="284"/>
        <w:contextualSpacing/>
        <w:jc w:val="both"/>
        <w:rPr>
          <w:rFonts w:cs="Helvetica"/>
          <w:b/>
          <w:sz w:val="24"/>
          <w:szCs w:val="24"/>
          <w:lang w:val="es-ES_tradnl"/>
        </w:rPr>
      </w:pPr>
      <w:r w:rsidRPr="00C95183">
        <w:rPr>
          <w:rFonts w:cs="Helvetica"/>
          <w:b/>
          <w:sz w:val="24"/>
          <w:szCs w:val="24"/>
          <w:lang w:val="es-ES_tradnl"/>
        </w:rPr>
        <w:t>Sanciones a aplicar por violaciones</w:t>
      </w:r>
    </w:p>
    <w:p w:rsidR="003360F7" w:rsidRPr="00C95183" w:rsidRDefault="003360F7" w:rsidP="003360F7">
      <w:pPr>
        <w:spacing w:line="240" w:lineRule="auto"/>
        <w:ind w:left="720"/>
        <w:contextualSpacing/>
        <w:jc w:val="both"/>
        <w:rPr>
          <w:rFonts w:cs="Helvetica"/>
          <w:sz w:val="10"/>
          <w:szCs w:val="10"/>
          <w:lang w:val="es-ES_tradnl"/>
        </w:rPr>
      </w:pPr>
    </w:p>
    <w:p w:rsidR="003360F7" w:rsidRDefault="003360F7" w:rsidP="00B23FCE">
      <w:pPr>
        <w:numPr>
          <w:ilvl w:val="0"/>
          <w:numId w:val="34"/>
        </w:numPr>
        <w:spacing w:line="240" w:lineRule="auto"/>
        <w:ind w:left="1276" w:hanging="283"/>
        <w:contextualSpacing/>
        <w:jc w:val="both"/>
        <w:rPr>
          <w:rFonts w:cs="Helvetica"/>
          <w:lang w:val="es-ES_tradnl"/>
        </w:rPr>
      </w:pPr>
      <w:r w:rsidRPr="003A5675">
        <w:rPr>
          <w:rFonts w:cs="Helvetica"/>
          <w:lang w:val="es-ES_tradnl"/>
        </w:rPr>
        <w:t>R</w:t>
      </w:r>
      <w:r>
        <w:rPr>
          <w:rFonts w:cs="Helvetica"/>
          <w:lang w:val="es-ES_tradnl"/>
        </w:rPr>
        <w:t>ETI</w:t>
      </w:r>
      <w:r w:rsidR="00A80757">
        <w:rPr>
          <w:rFonts w:cs="Helvetica"/>
          <w:lang w:val="es-ES_tradnl"/>
        </w:rPr>
        <w:t>RD</w:t>
      </w:r>
      <w:r w:rsidRPr="003A5675">
        <w:rPr>
          <w:rFonts w:cs="Helvetica"/>
          <w:lang w:val="es-ES_tradnl"/>
        </w:rPr>
        <w:t xml:space="preserve"> en su capítulo de Fiscalización establecerá las sanciones a aplicar en los casos de </w:t>
      </w:r>
      <w:r w:rsidR="00A80757" w:rsidRPr="003A5675">
        <w:rPr>
          <w:rFonts w:cs="Helvetica"/>
          <w:lang w:val="es-ES_tradnl"/>
        </w:rPr>
        <w:t>detectarse cualquiera</w:t>
      </w:r>
      <w:r w:rsidRPr="003A5675">
        <w:rPr>
          <w:rFonts w:cs="Helvetica"/>
          <w:lang w:val="es-ES_tradnl"/>
        </w:rPr>
        <w:t xml:space="preserve"> de las violaciones que se describen en el epígrafe anterior. </w:t>
      </w:r>
    </w:p>
    <w:p w:rsidR="003360F7" w:rsidRPr="00C95183" w:rsidRDefault="003360F7" w:rsidP="003360F7">
      <w:pPr>
        <w:spacing w:line="240" w:lineRule="auto"/>
        <w:ind w:left="1276"/>
        <w:contextualSpacing/>
        <w:jc w:val="both"/>
        <w:rPr>
          <w:rFonts w:cs="Helvetica"/>
          <w:sz w:val="10"/>
          <w:szCs w:val="10"/>
          <w:lang w:val="es-ES_tradnl"/>
        </w:rPr>
      </w:pPr>
    </w:p>
    <w:p w:rsidR="00B62F0A" w:rsidRPr="00F6026B" w:rsidRDefault="003360F7" w:rsidP="00F6026B">
      <w:pPr>
        <w:numPr>
          <w:ilvl w:val="0"/>
          <w:numId w:val="34"/>
        </w:numPr>
        <w:spacing w:after="0" w:line="240" w:lineRule="auto"/>
        <w:ind w:left="1260" w:hanging="270"/>
        <w:contextualSpacing/>
        <w:jc w:val="both"/>
        <w:rPr>
          <w:lang w:val="es-ES"/>
        </w:rPr>
      </w:pPr>
      <w:r w:rsidRPr="00F6026B">
        <w:rPr>
          <w:rFonts w:cs="Helvetica"/>
          <w:lang w:val="es-ES_tradnl"/>
        </w:rPr>
        <w:t xml:space="preserve">En el </w:t>
      </w:r>
      <w:r w:rsidRPr="00F6026B">
        <w:rPr>
          <w:rFonts w:cs="Helvetica"/>
          <w:b/>
          <w:sz w:val="24"/>
          <w:szCs w:val="24"/>
          <w:lang w:val="es-ES_tradnl"/>
        </w:rPr>
        <w:t xml:space="preserve">Anexo </w:t>
      </w:r>
      <w:r w:rsidR="00F91A5B" w:rsidRPr="00F6026B">
        <w:rPr>
          <w:rFonts w:cs="Helvetica"/>
          <w:b/>
          <w:sz w:val="24"/>
          <w:szCs w:val="24"/>
          <w:lang w:val="es-ES_tradnl"/>
        </w:rPr>
        <w:t>II</w:t>
      </w:r>
      <w:r w:rsidRPr="00F6026B">
        <w:rPr>
          <w:rFonts w:cs="Helvetica"/>
          <w:lang w:val="es-ES_tradnl"/>
        </w:rPr>
        <w:t>se describe una propuesta de sanciones que podrían aplicarse para cada una de las violaciones identificadas como guía para el establecimiento de las mismas en el capítulo de fiscalización de RETI</w:t>
      </w:r>
      <w:r w:rsidR="00A80757" w:rsidRPr="00F6026B">
        <w:rPr>
          <w:rFonts w:cs="Helvetica"/>
          <w:lang w:val="es-ES_tradnl"/>
        </w:rPr>
        <w:t>RD</w:t>
      </w:r>
      <w:r w:rsidRPr="00F6026B">
        <w:rPr>
          <w:rFonts w:cs="Helvetica"/>
          <w:lang w:val="es-ES_tradnl"/>
        </w:rPr>
        <w:t>.</w:t>
      </w:r>
    </w:p>
    <w:p w:rsidR="00237101" w:rsidRDefault="00237101" w:rsidP="00305069">
      <w:pPr>
        <w:spacing w:after="0" w:line="240" w:lineRule="auto"/>
        <w:ind w:left="360"/>
        <w:jc w:val="both"/>
        <w:rPr>
          <w:lang w:val="es-ES"/>
        </w:rPr>
      </w:pPr>
    </w:p>
    <w:p w:rsidR="009D16B8" w:rsidRDefault="009D16B8" w:rsidP="00305069">
      <w:pPr>
        <w:spacing w:after="0" w:line="240" w:lineRule="auto"/>
        <w:ind w:left="360"/>
        <w:jc w:val="both"/>
        <w:rPr>
          <w:lang w:val="es-ES"/>
        </w:rPr>
      </w:pPr>
    </w:p>
    <w:p w:rsidR="004051E9" w:rsidRPr="004051E9" w:rsidRDefault="004051E9" w:rsidP="00305069">
      <w:pPr>
        <w:spacing w:after="0" w:line="240" w:lineRule="auto"/>
        <w:ind w:left="360"/>
        <w:jc w:val="both"/>
        <w:rPr>
          <w:sz w:val="10"/>
          <w:szCs w:val="10"/>
          <w:lang w:val="es-ES"/>
        </w:rPr>
      </w:pPr>
    </w:p>
    <w:p w:rsidR="009D16B8" w:rsidRPr="009D16B8" w:rsidRDefault="009D16B8" w:rsidP="00305069">
      <w:pPr>
        <w:spacing w:after="0" w:line="240" w:lineRule="auto"/>
        <w:ind w:left="360"/>
        <w:jc w:val="both"/>
        <w:rPr>
          <w:rFonts w:ascii="Arial Black" w:hAnsi="Arial Black"/>
          <w:lang w:val="es-ES"/>
        </w:rPr>
      </w:pPr>
      <w:r w:rsidRPr="009D16B8">
        <w:rPr>
          <w:rFonts w:ascii="Arial Black" w:hAnsi="Arial Black"/>
          <w:lang w:val="es-ES"/>
        </w:rPr>
        <w:t>R.</w:t>
      </w:r>
      <w:r w:rsidR="00202471" w:rsidRPr="009D16B8">
        <w:rPr>
          <w:rFonts w:ascii="Arial Black" w:hAnsi="Arial Black"/>
          <w:lang w:val="es-ES"/>
        </w:rPr>
        <w:t>G. Vale</w:t>
      </w:r>
    </w:p>
    <w:p w:rsidR="00305069" w:rsidRDefault="004051E9" w:rsidP="00AF1D6E">
      <w:pPr>
        <w:spacing w:after="0" w:line="240" w:lineRule="auto"/>
        <w:ind w:left="360"/>
        <w:jc w:val="both"/>
        <w:rPr>
          <w:rFonts w:ascii="Arial Black" w:hAnsi="Arial Black"/>
          <w:lang w:val="es-ES"/>
        </w:rPr>
      </w:pPr>
      <w:r>
        <w:rPr>
          <w:rFonts w:ascii="Arial Black" w:hAnsi="Arial Black"/>
          <w:lang w:val="es-ES"/>
        </w:rPr>
        <w:t>Enero</w:t>
      </w:r>
      <w:r w:rsidR="009D16B8" w:rsidRPr="009D16B8">
        <w:rPr>
          <w:rFonts w:ascii="Arial Black" w:hAnsi="Arial Black"/>
          <w:lang w:val="es-ES"/>
        </w:rPr>
        <w:t xml:space="preserve"> de 201</w:t>
      </w:r>
      <w:r>
        <w:rPr>
          <w:rFonts w:ascii="Arial Black" w:hAnsi="Arial Black"/>
          <w:lang w:val="es-ES"/>
        </w:rPr>
        <w:t>8</w:t>
      </w:r>
      <w:r w:rsidR="00A80757">
        <w:rPr>
          <w:rFonts w:ascii="Arial Black" w:hAnsi="Arial Black"/>
          <w:lang w:val="es-ES"/>
        </w:rPr>
        <w:t>.</w:t>
      </w:r>
    </w:p>
    <w:p w:rsidR="00A80757" w:rsidRPr="00A80757" w:rsidRDefault="00A80757" w:rsidP="00A80757">
      <w:pPr>
        <w:spacing w:after="0" w:line="240" w:lineRule="auto"/>
        <w:jc w:val="center"/>
        <w:rPr>
          <w:rFonts w:ascii="Arial Black" w:eastAsia="MS Gothic" w:hAnsi="Arial Black" w:cs="Helvetica"/>
          <w:b/>
          <w:bCs/>
          <w:sz w:val="28"/>
          <w:szCs w:val="28"/>
          <w:lang w:val="es-ES_tradnl"/>
        </w:rPr>
      </w:pPr>
      <w:r w:rsidRPr="00A80757">
        <w:rPr>
          <w:rFonts w:ascii="Arial Black" w:eastAsia="MS Gothic" w:hAnsi="Arial Black" w:cs="Helvetica"/>
          <w:b/>
          <w:bCs/>
          <w:sz w:val="28"/>
          <w:szCs w:val="28"/>
          <w:lang w:val="es-ES_tradnl"/>
        </w:rPr>
        <w:lastRenderedPageBreak/>
        <w:t xml:space="preserve">Anexo I </w:t>
      </w:r>
    </w:p>
    <w:p w:rsidR="00A80757" w:rsidRPr="00A80757" w:rsidRDefault="00A80757" w:rsidP="00A80757">
      <w:pPr>
        <w:spacing w:after="0" w:line="240" w:lineRule="auto"/>
        <w:jc w:val="center"/>
        <w:rPr>
          <w:rFonts w:eastAsia="MS Gothic" w:cs="Helvetica"/>
          <w:b/>
          <w:bCs/>
          <w:sz w:val="12"/>
          <w:szCs w:val="12"/>
          <w:lang w:val="es-ES_tradnl"/>
        </w:rPr>
      </w:pPr>
    </w:p>
    <w:p w:rsidR="00A80757" w:rsidRPr="00A80757" w:rsidRDefault="00A80757" w:rsidP="00A80757">
      <w:pPr>
        <w:spacing w:after="0" w:line="240" w:lineRule="auto"/>
        <w:jc w:val="center"/>
        <w:rPr>
          <w:rFonts w:ascii="Arial Black" w:hAnsi="Arial Black"/>
          <w:b/>
          <w:sz w:val="32"/>
          <w:szCs w:val="32"/>
          <w:lang w:val="es-ES"/>
        </w:rPr>
      </w:pPr>
      <w:r w:rsidRPr="00A80757">
        <w:rPr>
          <w:rFonts w:eastAsia="MS Gothic" w:cs="Helvetica"/>
          <w:b/>
          <w:bCs/>
          <w:sz w:val="32"/>
          <w:szCs w:val="32"/>
          <w:lang w:val="es-ES_tradnl"/>
        </w:rPr>
        <w:t xml:space="preserve">Lineamientos </w:t>
      </w:r>
      <w:r w:rsidR="00F91A5B">
        <w:rPr>
          <w:rFonts w:eastAsia="MS Gothic" w:cs="Helvetica"/>
          <w:b/>
          <w:bCs/>
          <w:sz w:val="32"/>
          <w:szCs w:val="32"/>
          <w:lang w:val="es-ES_tradnl"/>
        </w:rPr>
        <w:t>generales</w:t>
      </w:r>
      <w:r w:rsidRPr="00A80757">
        <w:rPr>
          <w:rFonts w:eastAsia="MS Gothic" w:cs="Helvetica"/>
          <w:b/>
          <w:bCs/>
          <w:sz w:val="32"/>
          <w:szCs w:val="32"/>
          <w:lang w:val="es-ES_tradnl"/>
        </w:rPr>
        <w:t xml:space="preserve"> para el </w:t>
      </w:r>
      <w:r w:rsidR="003A1184">
        <w:rPr>
          <w:rFonts w:eastAsia="MS Gothic" w:cs="Helvetica"/>
          <w:b/>
          <w:bCs/>
          <w:sz w:val="32"/>
          <w:szCs w:val="32"/>
          <w:lang w:val="es-ES_tradnl"/>
        </w:rPr>
        <w:t xml:space="preserve">Diseño del </w:t>
      </w:r>
      <w:r w:rsidRPr="00A80757">
        <w:rPr>
          <w:rFonts w:eastAsia="MS Gothic" w:cs="Helvetica"/>
          <w:b/>
          <w:bCs/>
          <w:sz w:val="32"/>
          <w:szCs w:val="32"/>
          <w:lang w:val="es-ES_tradnl"/>
        </w:rPr>
        <w:t>Sistema de Etiquetado.</w:t>
      </w:r>
    </w:p>
    <w:p w:rsidR="003A1184" w:rsidRPr="009F7DE9" w:rsidRDefault="003A1184" w:rsidP="00465450">
      <w:pPr>
        <w:spacing w:after="0" w:line="240" w:lineRule="auto"/>
        <w:jc w:val="both"/>
        <w:rPr>
          <w:sz w:val="10"/>
          <w:szCs w:val="10"/>
          <w:lang w:val="es-ES"/>
        </w:rPr>
      </w:pPr>
    </w:p>
    <w:p w:rsidR="003A1184" w:rsidRPr="003A1184" w:rsidRDefault="003A1184" w:rsidP="003A1184">
      <w:pPr>
        <w:pStyle w:val="Prrafodelista"/>
        <w:spacing w:after="0" w:line="240" w:lineRule="auto"/>
        <w:ind w:left="270"/>
        <w:jc w:val="both"/>
        <w:rPr>
          <w:sz w:val="12"/>
          <w:szCs w:val="12"/>
          <w:lang w:val="es-ES"/>
        </w:rPr>
      </w:pPr>
    </w:p>
    <w:p w:rsidR="003A1184" w:rsidRDefault="003A1184" w:rsidP="00B23FCE">
      <w:pPr>
        <w:pStyle w:val="Prrafodelista"/>
        <w:numPr>
          <w:ilvl w:val="0"/>
          <w:numId w:val="7"/>
        </w:numPr>
        <w:spacing w:after="0" w:line="240" w:lineRule="auto"/>
        <w:ind w:left="990" w:right="360" w:hanging="540"/>
        <w:jc w:val="both"/>
        <w:rPr>
          <w:lang w:val="es-ES"/>
        </w:rPr>
      </w:pPr>
      <w:r>
        <w:rPr>
          <w:lang w:val="es-ES"/>
        </w:rPr>
        <w:t>El sistema de etiquetado debe ir dirigido a las lámparas de uso general que son el mayor volumen, que el número de personas que la compran son la mayoría de la población, que un alto por ciento de ellos no conoce las características de las diferentes tecnologías y modelos y que necesitan de información resumida y entendible para una buena y correcta decisión de compra.</w:t>
      </w:r>
    </w:p>
    <w:p w:rsidR="003A1184" w:rsidRPr="003A1184" w:rsidRDefault="003A1184" w:rsidP="00465450">
      <w:pPr>
        <w:pStyle w:val="Prrafodelista"/>
        <w:spacing w:after="0" w:line="240" w:lineRule="auto"/>
        <w:ind w:left="990" w:right="360" w:hanging="540"/>
        <w:jc w:val="both"/>
        <w:rPr>
          <w:sz w:val="12"/>
          <w:szCs w:val="12"/>
          <w:lang w:val="es-ES"/>
        </w:rPr>
      </w:pPr>
    </w:p>
    <w:p w:rsidR="003A1184" w:rsidRDefault="003A1184" w:rsidP="00B23FCE">
      <w:pPr>
        <w:pStyle w:val="Prrafodelista"/>
        <w:numPr>
          <w:ilvl w:val="0"/>
          <w:numId w:val="7"/>
        </w:numPr>
        <w:spacing w:after="0" w:line="240" w:lineRule="auto"/>
        <w:ind w:left="990" w:right="360" w:hanging="540"/>
        <w:jc w:val="both"/>
        <w:rPr>
          <w:lang w:val="es-ES"/>
        </w:rPr>
      </w:pPr>
      <w:r>
        <w:rPr>
          <w:lang w:val="es-ES"/>
        </w:rPr>
        <w:t>Debe establecerse un modelo único de etiqueta para todas las tecnologías que facilite entender la información y que el consumidor pueda hacer comparaciones.</w:t>
      </w:r>
    </w:p>
    <w:p w:rsidR="003A1184" w:rsidRPr="00052F54" w:rsidRDefault="003A1184" w:rsidP="00465450">
      <w:pPr>
        <w:pStyle w:val="Prrafodelista"/>
        <w:ind w:left="990" w:right="360" w:hanging="540"/>
        <w:rPr>
          <w:sz w:val="12"/>
          <w:szCs w:val="12"/>
          <w:lang w:val="es-ES"/>
        </w:rPr>
      </w:pPr>
    </w:p>
    <w:p w:rsidR="003A1184" w:rsidRDefault="00052F54" w:rsidP="00B23FCE">
      <w:pPr>
        <w:pStyle w:val="Prrafodelista"/>
        <w:numPr>
          <w:ilvl w:val="0"/>
          <w:numId w:val="7"/>
        </w:numPr>
        <w:spacing w:after="0" w:line="240" w:lineRule="auto"/>
        <w:ind w:left="990" w:right="360" w:hanging="540"/>
        <w:jc w:val="both"/>
        <w:rPr>
          <w:lang w:val="es-ES"/>
        </w:rPr>
      </w:pPr>
      <w:r>
        <w:rPr>
          <w:lang w:val="es-ES"/>
        </w:rPr>
        <w:t>La etiqueta debe trasmitir la información necesaria, resumida y que pueda ser entendida por la mayoría de las personas y estar acompañada de una campaña de capacitación para lograrlo.</w:t>
      </w:r>
    </w:p>
    <w:p w:rsidR="00A30678" w:rsidRPr="00A30678" w:rsidRDefault="00A30678" w:rsidP="00465450">
      <w:pPr>
        <w:pStyle w:val="Prrafodelista"/>
        <w:ind w:left="990" w:right="360" w:hanging="540"/>
        <w:rPr>
          <w:lang w:val="es-ES"/>
        </w:rPr>
      </w:pPr>
    </w:p>
    <w:p w:rsidR="00A30678" w:rsidRDefault="00A30678" w:rsidP="00B23FCE">
      <w:pPr>
        <w:pStyle w:val="Prrafodelista"/>
        <w:numPr>
          <w:ilvl w:val="0"/>
          <w:numId w:val="7"/>
        </w:numPr>
        <w:spacing w:after="0" w:line="240" w:lineRule="auto"/>
        <w:ind w:left="990" w:right="360" w:hanging="540"/>
        <w:jc w:val="both"/>
        <w:rPr>
          <w:lang w:val="es-ES"/>
        </w:rPr>
      </w:pPr>
      <w:r>
        <w:rPr>
          <w:lang w:val="es-ES"/>
        </w:rPr>
        <w:t xml:space="preserve">Los parámetros a reflejar en la etiqueta deben ser la potencia de la lámpara, su </w:t>
      </w:r>
      <w:r w:rsidR="00FD71EE">
        <w:rPr>
          <w:lang w:val="es-ES"/>
        </w:rPr>
        <w:t>eficiencia y</w:t>
      </w:r>
      <w:r>
        <w:rPr>
          <w:lang w:val="es-ES"/>
        </w:rPr>
        <w:t xml:space="preserve"> la vida útil en </w:t>
      </w:r>
      <w:r w:rsidR="00FD71EE">
        <w:rPr>
          <w:lang w:val="es-ES"/>
        </w:rPr>
        <w:t>horas, todos</w:t>
      </w:r>
      <w:r w:rsidR="009F7DE9">
        <w:rPr>
          <w:lang w:val="es-ES"/>
        </w:rPr>
        <w:t xml:space="preserve"> </w:t>
      </w:r>
      <w:r w:rsidR="00FD71EE">
        <w:rPr>
          <w:lang w:val="es-ES"/>
        </w:rPr>
        <w:t xml:space="preserve">tomados de </w:t>
      </w:r>
      <w:r>
        <w:rPr>
          <w:lang w:val="es-ES"/>
        </w:rPr>
        <w:t>los reales medidos en le verificación para certificarla.</w:t>
      </w:r>
    </w:p>
    <w:p w:rsidR="00052F54" w:rsidRPr="00254C27" w:rsidRDefault="00052F54" w:rsidP="00465450">
      <w:pPr>
        <w:pStyle w:val="Prrafodelista"/>
        <w:ind w:left="990" w:right="360" w:hanging="540"/>
        <w:rPr>
          <w:sz w:val="12"/>
          <w:szCs w:val="12"/>
          <w:lang w:val="es-ES"/>
        </w:rPr>
      </w:pPr>
    </w:p>
    <w:p w:rsidR="00254C27" w:rsidRDefault="00052F54" w:rsidP="00B23FCE">
      <w:pPr>
        <w:pStyle w:val="Prrafodelista"/>
        <w:numPr>
          <w:ilvl w:val="0"/>
          <w:numId w:val="7"/>
        </w:numPr>
        <w:spacing w:after="0" w:line="240" w:lineRule="auto"/>
        <w:ind w:left="990" w:right="360" w:hanging="540"/>
        <w:jc w:val="both"/>
        <w:rPr>
          <w:lang w:val="es-ES"/>
        </w:rPr>
      </w:pPr>
      <w:r>
        <w:rPr>
          <w:lang w:val="es-ES"/>
        </w:rPr>
        <w:t>Los rangos de Clases debe</w:t>
      </w:r>
      <w:r w:rsidR="00254C27">
        <w:rPr>
          <w:lang w:val="es-ES"/>
        </w:rPr>
        <w:t>n</w:t>
      </w:r>
      <w:r>
        <w:rPr>
          <w:lang w:val="es-ES"/>
        </w:rPr>
        <w:t xml:space="preserve"> lograr </w:t>
      </w:r>
      <w:r w:rsidR="00254C27">
        <w:rPr>
          <w:lang w:val="es-ES"/>
        </w:rPr>
        <w:t>diferenciación entre lámparas evitando que todas las del mercado alcancen la Clase máxima ni la necesidad de utilizar signos para diferenciarlas (A, A+, A++, etc.).</w:t>
      </w:r>
    </w:p>
    <w:p w:rsidR="00A30678" w:rsidRDefault="00A30678" w:rsidP="00465450">
      <w:pPr>
        <w:pStyle w:val="Prrafodelista"/>
        <w:ind w:left="990" w:right="360" w:hanging="540"/>
        <w:rPr>
          <w:sz w:val="12"/>
          <w:szCs w:val="12"/>
          <w:lang w:val="es-ES"/>
        </w:rPr>
      </w:pPr>
    </w:p>
    <w:p w:rsidR="00A30678" w:rsidRDefault="00A30678" w:rsidP="00B23FCE">
      <w:pPr>
        <w:pStyle w:val="Prrafodelista"/>
        <w:numPr>
          <w:ilvl w:val="0"/>
          <w:numId w:val="7"/>
        </w:numPr>
        <w:spacing w:after="0" w:line="240" w:lineRule="auto"/>
        <w:ind w:left="990" w:right="360" w:hanging="540"/>
        <w:jc w:val="both"/>
        <w:rPr>
          <w:lang w:val="es-ES"/>
        </w:rPr>
      </w:pPr>
      <w:r>
        <w:rPr>
          <w:lang w:val="es-ES"/>
        </w:rPr>
        <w:t>Establecer las Clases en función de la eficiencia (lum</w:t>
      </w:r>
      <w:r w:rsidR="00366927">
        <w:rPr>
          <w:lang w:val="es-ES"/>
        </w:rPr>
        <w:t>en</w:t>
      </w:r>
      <w:r>
        <w:rPr>
          <w:lang w:val="es-ES"/>
        </w:rPr>
        <w:t xml:space="preserve">/Watt) y no en el Indicador de eficiencia energética (IEE). </w:t>
      </w:r>
    </w:p>
    <w:p w:rsidR="00A30678" w:rsidRPr="00A30678" w:rsidRDefault="00A30678" w:rsidP="00465450">
      <w:pPr>
        <w:pStyle w:val="Prrafodelista"/>
        <w:ind w:left="990" w:right="360" w:hanging="540"/>
        <w:rPr>
          <w:sz w:val="12"/>
          <w:szCs w:val="12"/>
          <w:lang w:val="es-ES"/>
        </w:rPr>
      </w:pPr>
    </w:p>
    <w:p w:rsidR="00FD71EE" w:rsidRDefault="00A30678" w:rsidP="00B23FCE">
      <w:pPr>
        <w:pStyle w:val="Prrafodelista"/>
        <w:numPr>
          <w:ilvl w:val="0"/>
          <w:numId w:val="7"/>
        </w:numPr>
        <w:spacing w:after="0" w:line="240" w:lineRule="auto"/>
        <w:ind w:left="990" w:right="360" w:hanging="540"/>
        <w:jc w:val="both"/>
        <w:rPr>
          <w:lang w:val="es-ES"/>
        </w:rPr>
      </w:pPr>
      <w:r>
        <w:rPr>
          <w:lang w:val="es-ES"/>
        </w:rPr>
        <w:t xml:space="preserve">La Clase de la Lámpara se determina por la eficiencia promedio </w:t>
      </w:r>
      <w:r w:rsidR="006E3FCA">
        <w:rPr>
          <w:lang w:val="es-ES"/>
        </w:rPr>
        <w:t xml:space="preserve">real medida </w:t>
      </w:r>
      <w:r>
        <w:rPr>
          <w:lang w:val="es-ES"/>
        </w:rPr>
        <w:t>de la muestra verificada sin considerar la tolerancia que se apruebe para los indicadores</w:t>
      </w:r>
      <w:r w:rsidR="00FD71EE">
        <w:rPr>
          <w:lang w:val="es-ES"/>
        </w:rPr>
        <w:t>.</w:t>
      </w:r>
    </w:p>
    <w:p w:rsidR="00FD71EE" w:rsidRPr="00FD71EE" w:rsidRDefault="00FD71EE" w:rsidP="00465450">
      <w:pPr>
        <w:pStyle w:val="Prrafodelista"/>
        <w:ind w:left="990" w:right="360" w:hanging="540"/>
        <w:rPr>
          <w:lang w:val="es-ES"/>
        </w:rPr>
      </w:pPr>
    </w:p>
    <w:p w:rsidR="00A30678" w:rsidRDefault="00FD71EE" w:rsidP="00B23FCE">
      <w:pPr>
        <w:pStyle w:val="Prrafodelista"/>
        <w:numPr>
          <w:ilvl w:val="0"/>
          <w:numId w:val="7"/>
        </w:numPr>
        <w:spacing w:after="0" w:line="240" w:lineRule="auto"/>
        <w:ind w:left="990" w:right="360" w:hanging="540"/>
        <w:jc w:val="both"/>
        <w:rPr>
          <w:lang w:val="es-ES"/>
        </w:rPr>
      </w:pPr>
      <w:r>
        <w:rPr>
          <w:lang w:val="es-ES"/>
        </w:rPr>
        <w:t>La eficiencia fijada para determinar una clase periódicamente debe incrementarse en función de la evolución de este indicador vinculado al desarrollo tecnológico.</w:t>
      </w:r>
    </w:p>
    <w:p w:rsidR="00254C27" w:rsidRPr="00254C27" w:rsidRDefault="00254C27" w:rsidP="00465450">
      <w:pPr>
        <w:pStyle w:val="Prrafodelista"/>
        <w:ind w:left="990" w:right="360" w:hanging="540"/>
        <w:rPr>
          <w:sz w:val="12"/>
          <w:szCs w:val="12"/>
          <w:lang w:val="es-ES"/>
        </w:rPr>
      </w:pPr>
    </w:p>
    <w:p w:rsidR="00573A18" w:rsidRDefault="00254C27" w:rsidP="00B23FCE">
      <w:pPr>
        <w:pStyle w:val="Prrafodelista"/>
        <w:numPr>
          <w:ilvl w:val="0"/>
          <w:numId w:val="7"/>
        </w:numPr>
        <w:spacing w:after="0" w:line="240" w:lineRule="auto"/>
        <w:ind w:left="990" w:right="360" w:hanging="540"/>
        <w:jc w:val="both"/>
        <w:rPr>
          <w:lang w:val="es-ES"/>
        </w:rPr>
      </w:pPr>
      <w:r>
        <w:rPr>
          <w:lang w:val="es-ES"/>
        </w:rPr>
        <w:t xml:space="preserve">Ser estrictos en el cumplimiento del diseño de etiqueta aprobado, el tamaño y la posición donde se coloca la etiqueta. </w:t>
      </w:r>
      <w:r w:rsidR="00573A18">
        <w:rPr>
          <w:lang w:val="es-ES"/>
        </w:rPr>
        <w:t>Lograr que la etiqueta se incorpore al diseño de la envoltura de la lámpara</w:t>
      </w:r>
      <w:r w:rsidR="006E3FCA">
        <w:rPr>
          <w:lang w:val="es-ES"/>
        </w:rPr>
        <w:t xml:space="preserve"> en su proceso de producción y empaque</w:t>
      </w:r>
      <w:r w:rsidR="00573A18">
        <w:rPr>
          <w:lang w:val="es-ES"/>
        </w:rPr>
        <w:t xml:space="preserve">. </w:t>
      </w:r>
    </w:p>
    <w:p w:rsidR="00573A18" w:rsidRDefault="00573A18" w:rsidP="00465450">
      <w:pPr>
        <w:pStyle w:val="Prrafodelista"/>
        <w:ind w:left="990" w:hanging="540"/>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Default="00F91A5B" w:rsidP="00573A18">
      <w:pPr>
        <w:pStyle w:val="Prrafodelista"/>
        <w:rPr>
          <w:sz w:val="12"/>
          <w:szCs w:val="12"/>
          <w:lang w:val="es-ES"/>
        </w:rPr>
      </w:pPr>
    </w:p>
    <w:p w:rsidR="00F91A5B" w:rsidRPr="00A80757" w:rsidRDefault="00F91A5B" w:rsidP="00F91A5B">
      <w:pPr>
        <w:spacing w:after="0" w:line="240" w:lineRule="auto"/>
        <w:jc w:val="center"/>
        <w:rPr>
          <w:rFonts w:ascii="Arial Black" w:eastAsia="MS Gothic" w:hAnsi="Arial Black" w:cs="Helvetica"/>
          <w:b/>
          <w:bCs/>
          <w:sz w:val="28"/>
          <w:szCs w:val="28"/>
          <w:lang w:val="es-ES_tradnl"/>
        </w:rPr>
      </w:pPr>
      <w:r w:rsidRPr="00A80757">
        <w:rPr>
          <w:rFonts w:ascii="Arial Black" w:eastAsia="MS Gothic" w:hAnsi="Arial Black" w:cs="Helvetica"/>
          <w:b/>
          <w:bCs/>
          <w:sz w:val="28"/>
          <w:szCs w:val="28"/>
          <w:lang w:val="es-ES_tradnl"/>
        </w:rPr>
        <w:lastRenderedPageBreak/>
        <w:t>Anexo I</w:t>
      </w:r>
      <w:r>
        <w:rPr>
          <w:rFonts w:ascii="Arial Black" w:eastAsia="MS Gothic" w:hAnsi="Arial Black" w:cs="Helvetica"/>
          <w:b/>
          <w:bCs/>
          <w:sz w:val="28"/>
          <w:szCs w:val="28"/>
          <w:lang w:val="es-ES_tradnl"/>
        </w:rPr>
        <w:t>I</w:t>
      </w:r>
    </w:p>
    <w:p w:rsidR="00F91A5B" w:rsidRPr="00FB359F" w:rsidRDefault="00F91A5B" w:rsidP="00F91A5B">
      <w:pPr>
        <w:spacing w:after="0" w:line="240" w:lineRule="auto"/>
        <w:jc w:val="center"/>
        <w:rPr>
          <w:rFonts w:eastAsia="MS Gothic" w:cs="Helvetica"/>
          <w:b/>
          <w:bCs/>
          <w:sz w:val="6"/>
          <w:szCs w:val="6"/>
          <w:lang w:val="es-ES_tradnl"/>
        </w:rPr>
      </w:pPr>
    </w:p>
    <w:p w:rsidR="009F7DE9" w:rsidRDefault="008E7328" w:rsidP="00F91A5B">
      <w:pPr>
        <w:spacing w:after="0" w:line="240" w:lineRule="auto"/>
        <w:jc w:val="center"/>
        <w:rPr>
          <w:rFonts w:eastAsia="MS Gothic" w:cs="Helvetica"/>
          <w:b/>
          <w:bCs/>
          <w:sz w:val="28"/>
          <w:szCs w:val="28"/>
          <w:lang w:val="es-ES_tradnl"/>
        </w:rPr>
      </w:pPr>
      <w:r>
        <w:rPr>
          <w:rFonts w:eastAsia="MS Gothic" w:cs="Helvetica"/>
          <w:b/>
          <w:bCs/>
          <w:sz w:val="28"/>
          <w:szCs w:val="28"/>
          <w:lang w:val="es-ES_tradnl"/>
        </w:rPr>
        <w:t>Guía</w:t>
      </w:r>
      <w:r w:rsidR="009F7DE9">
        <w:rPr>
          <w:rFonts w:eastAsia="MS Gothic" w:cs="Helvetica"/>
          <w:b/>
          <w:bCs/>
          <w:sz w:val="28"/>
          <w:szCs w:val="28"/>
          <w:lang w:val="es-ES_tradnl"/>
        </w:rPr>
        <w:t xml:space="preserve"> </w:t>
      </w:r>
      <w:r>
        <w:rPr>
          <w:rFonts w:eastAsia="MS Gothic" w:cs="Helvetica"/>
          <w:b/>
          <w:bCs/>
          <w:sz w:val="28"/>
          <w:szCs w:val="28"/>
          <w:lang w:val="es-ES_tradnl"/>
        </w:rPr>
        <w:t xml:space="preserve">de referencia </w:t>
      </w:r>
      <w:r w:rsidRPr="00FB359F">
        <w:rPr>
          <w:rFonts w:eastAsia="MS Gothic" w:cs="Helvetica"/>
          <w:b/>
          <w:bCs/>
          <w:sz w:val="28"/>
          <w:szCs w:val="28"/>
          <w:lang w:val="es-ES_tradnl"/>
        </w:rPr>
        <w:t xml:space="preserve">para </w:t>
      </w:r>
      <w:r>
        <w:rPr>
          <w:rFonts w:eastAsia="MS Gothic" w:cs="Helvetica"/>
          <w:b/>
          <w:bCs/>
          <w:sz w:val="28"/>
          <w:szCs w:val="28"/>
          <w:lang w:val="es-ES_tradnl"/>
        </w:rPr>
        <w:t xml:space="preserve">establecer </w:t>
      </w:r>
      <w:r w:rsidR="009F7DE9">
        <w:rPr>
          <w:rFonts w:eastAsia="MS Gothic" w:cs="Helvetica"/>
          <w:b/>
          <w:bCs/>
          <w:sz w:val="28"/>
          <w:szCs w:val="28"/>
          <w:lang w:val="es-ES_tradnl"/>
        </w:rPr>
        <w:t>las sanciones</w:t>
      </w:r>
      <w:r>
        <w:rPr>
          <w:rFonts w:eastAsia="MS Gothic" w:cs="Helvetica"/>
          <w:b/>
          <w:bCs/>
          <w:sz w:val="28"/>
          <w:szCs w:val="28"/>
          <w:lang w:val="es-ES_tradnl"/>
        </w:rPr>
        <w:t xml:space="preserve"> </w:t>
      </w:r>
      <w:r w:rsidR="00F91A5B" w:rsidRPr="00FB359F">
        <w:rPr>
          <w:rFonts w:eastAsia="MS Gothic" w:cs="Helvetica"/>
          <w:b/>
          <w:bCs/>
          <w:sz w:val="28"/>
          <w:szCs w:val="28"/>
          <w:lang w:val="es-ES_tradnl"/>
        </w:rPr>
        <w:t xml:space="preserve">a aplicar </w:t>
      </w:r>
    </w:p>
    <w:p w:rsidR="00F91A5B" w:rsidRPr="00FB359F" w:rsidRDefault="00FB359F" w:rsidP="00F91A5B">
      <w:pPr>
        <w:spacing w:after="0" w:line="240" w:lineRule="auto"/>
        <w:jc w:val="center"/>
        <w:rPr>
          <w:rFonts w:ascii="Arial Black" w:hAnsi="Arial Black"/>
          <w:b/>
          <w:sz w:val="28"/>
          <w:szCs w:val="28"/>
          <w:lang w:val="es-ES"/>
        </w:rPr>
      </w:pPr>
      <w:r>
        <w:rPr>
          <w:rFonts w:eastAsia="MS Gothic" w:cs="Helvetica"/>
          <w:b/>
          <w:bCs/>
          <w:sz w:val="28"/>
          <w:szCs w:val="28"/>
          <w:lang w:val="es-ES_tradnl"/>
        </w:rPr>
        <w:t>por violaciones de</w:t>
      </w:r>
      <w:r w:rsidR="00F91A5B" w:rsidRPr="00FB359F">
        <w:rPr>
          <w:rFonts w:eastAsia="MS Gothic" w:cs="Helvetica"/>
          <w:b/>
          <w:bCs/>
          <w:sz w:val="28"/>
          <w:szCs w:val="28"/>
          <w:lang w:val="es-ES_tradnl"/>
        </w:rPr>
        <w:t>l RETIRD.</w:t>
      </w:r>
    </w:p>
    <w:p w:rsidR="00F91A5B" w:rsidRPr="009F7DE9" w:rsidRDefault="00F91A5B" w:rsidP="00573A18">
      <w:pPr>
        <w:pStyle w:val="Prrafodelista"/>
        <w:rPr>
          <w:sz w:val="24"/>
          <w:szCs w:val="24"/>
          <w:lang w:val="es-ES"/>
        </w:rPr>
      </w:pPr>
    </w:p>
    <w:p w:rsidR="00F91A5B" w:rsidRPr="00F91A5B" w:rsidRDefault="00F91A5B" w:rsidP="00B23FCE">
      <w:pPr>
        <w:pStyle w:val="Prrafodelista"/>
        <w:numPr>
          <w:ilvl w:val="0"/>
          <w:numId w:val="35"/>
        </w:numPr>
        <w:spacing w:line="240" w:lineRule="auto"/>
        <w:ind w:left="990"/>
        <w:jc w:val="both"/>
        <w:rPr>
          <w:b/>
          <w:sz w:val="24"/>
          <w:szCs w:val="24"/>
          <w:lang w:val="es-ES"/>
        </w:rPr>
      </w:pPr>
      <w:r>
        <w:rPr>
          <w:b/>
          <w:sz w:val="24"/>
          <w:szCs w:val="24"/>
          <w:lang w:val="es-ES"/>
        </w:rPr>
        <w:t>Propuesta de s</w:t>
      </w:r>
      <w:r w:rsidRPr="00F91A5B">
        <w:rPr>
          <w:b/>
          <w:sz w:val="24"/>
          <w:szCs w:val="24"/>
          <w:lang w:val="es-ES"/>
        </w:rPr>
        <w:t>anciones a aplicar por importar o comercializar lámparas No Certificadas.</w:t>
      </w:r>
    </w:p>
    <w:p w:rsidR="00F91A5B" w:rsidRPr="00465450" w:rsidRDefault="00F91A5B" w:rsidP="00075B1A">
      <w:pPr>
        <w:spacing w:after="120" w:line="240" w:lineRule="auto"/>
        <w:ind w:left="900"/>
        <w:jc w:val="both"/>
        <w:rPr>
          <w:b/>
          <w:u w:val="single"/>
          <w:lang w:val="es-ES"/>
        </w:rPr>
      </w:pPr>
      <w:r w:rsidRPr="00465450">
        <w:rPr>
          <w:b/>
          <w:u w:val="single"/>
          <w:lang w:val="es-ES"/>
        </w:rPr>
        <w:t xml:space="preserve">Primera oportunidad. </w:t>
      </w:r>
    </w:p>
    <w:p w:rsidR="00F91A5B" w:rsidRPr="00F91A5B" w:rsidRDefault="00F91A5B" w:rsidP="009F7DE9">
      <w:pPr>
        <w:spacing w:after="240" w:line="240" w:lineRule="auto"/>
        <w:ind w:left="1350" w:hanging="270"/>
        <w:jc w:val="both"/>
        <w:rPr>
          <w:lang w:val="es-ES"/>
        </w:rPr>
      </w:pPr>
      <w:r w:rsidRPr="00F91A5B">
        <w:rPr>
          <w:lang w:val="es-ES"/>
        </w:rPr>
        <w:t>I.</w:t>
      </w:r>
      <w:r w:rsidRPr="00F91A5B">
        <w:rPr>
          <w:lang w:val="es-ES"/>
        </w:rPr>
        <w:tab/>
        <w:t>Retener la mercancía a costo del suministrador POR UN PERIODO MÁXIMO DE 90 DÍAS hasta tanto se certifique la lámpara, en los casos que la lámpara no alcance la certificación el suministrador y el comprador tendrán un periodo de 60 días para sacarlas del país o serán decomisadas.</w:t>
      </w:r>
    </w:p>
    <w:p w:rsidR="00F91A5B" w:rsidRPr="00465450" w:rsidRDefault="00F91A5B" w:rsidP="00F91A5B">
      <w:pPr>
        <w:spacing w:line="240" w:lineRule="auto"/>
        <w:ind w:left="900"/>
        <w:jc w:val="both"/>
        <w:rPr>
          <w:b/>
          <w:u w:val="single"/>
          <w:lang w:val="es-ES"/>
        </w:rPr>
      </w:pPr>
      <w:r w:rsidRPr="00465450">
        <w:rPr>
          <w:b/>
          <w:u w:val="single"/>
          <w:lang w:val="es-ES"/>
        </w:rPr>
        <w:t>Reincidentes.</w:t>
      </w:r>
    </w:p>
    <w:p w:rsidR="00F91A5B" w:rsidRPr="00F91A5B" w:rsidRDefault="009F7DE9" w:rsidP="00075B1A">
      <w:pPr>
        <w:spacing w:after="120" w:line="240" w:lineRule="auto"/>
        <w:ind w:left="1350" w:hanging="270"/>
        <w:jc w:val="both"/>
        <w:rPr>
          <w:lang w:val="es-ES"/>
        </w:rPr>
      </w:pPr>
      <w:r>
        <w:rPr>
          <w:lang w:val="es-ES"/>
        </w:rPr>
        <w:t>I</w:t>
      </w:r>
      <w:r w:rsidR="00F91A5B" w:rsidRPr="00F91A5B">
        <w:rPr>
          <w:lang w:val="es-ES"/>
        </w:rPr>
        <w:t>.</w:t>
      </w:r>
      <w:r w:rsidR="00F91A5B" w:rsidRPr="00F91A5B">
        <w:rPr>
          <w:lang w:val="es-ES"/>
        </w:rPr>
        <w:tab/>
        <w:t>Realizar en el acto un inventario de la existencia de los modelos de lámparas sin certificar y dictar un acta de decomiso el cual se ejecutará en el menor plazo posible.</w:t>
      </w:r>
    </w:p>
    <w:p w:rsidR="00F91A5B" w:rsidRPr="00FB359F" w:rsidRDefault="009F7DE9" w:rsidP="009F7DE9">
      <w:pPr>
        <w:spacing w:after="360" w:line="240" w:lineRule="auto"/>
        <w:ind w:left="1350" w:hanging="270"/>
        <w:jc w:val="both"/>
        <w:rPr>
          <w:lang w:val="es-ES"/>
        </w:rPr>
      </w:pPr>
      <w:r>
        <w:rPr>
          <w:lang w:val="es-ES"/>
        </w:rPr>
        <w:t>I</w:t>
      </w:r>
      <w:r w:rsidR="00F91A5B" w:rsidRPr="00F91A5B">
        <w:rPr>
          <w:lang w:val="es-ES"/>
        </w:rPr>
        <w:t>I.</w:t>
      </w:r>
      <w:r w:rsidR="00F91A5B" w:rsidRPr="00F91A5B">
        <w:rPr>
          <w:lang w:val="es-ES"/>
        </w:rPr>
        <w:tab/>
        <w:t>Realizar una información pública del hecho haciendo mención a las lámparas decomisadas, la entidad que la</w:t>
      </w:r>
      <w:r w:rsidR="00075B1A">
        <w:rPr>
          <w:lang w:val="es-ES"/>
        </w:rPr>
        <w:t>s comercializaba</w:t>
      </w:r>
      <w:r w:rsidR="00F91A5B" w:rsidRPr="00F91A5B">
        <w:rPr>
          <w:lang w:val="es-ES"/>
        </w:rPr>
        <w:t xml:space="preserve"> y el suministrador de las lámparas. Esta sanción no </w:t>
      </w:r>
      <w:r w:rsidR="00F91A5B" w:rsidRPr="00FB359F">
        <w:rPr>
          <w:lang w:val="es-ES"/>
        </w:rPr>
        <w:t xml:space="preserve">elimina la responsabilidad de cualquier otro delito cometido para entrar las lámparas al país. </w:t>
      </w:r>
    </w:p>
    <w:p w:rsidR="00465450" w:rsidRPr="00FB359F" w:rsidRDefault="00F91A5B" w:rsidP="00B23FCE">
      <w:pPr>
        <w:pStyle w:val="Prrafodelista"/>
        <w:numPr>
          <w:ilvl w:val="0"/>
          <w:numId w:val="35"/>
        </w:numPr>
        <w:spacing w:line="240" w:lineRule="auto"/>
        <w:ind w:left="990"/>
        <w:jc w:val="both"/>
        <w:rPr>
          <w:b/>
          <w:u w:val="single"/>
          <w:lang w:val="es-ES"/>
        </w:rPr>
      </w:pPr>
      <w:r w:rsidRPr="00FB359F">
        <w:rPr>
          <w:b/>
          <w:sz w:val="24"/>
          <w:szCs w:val="24"/>
          <w:lang w:val="es-ES"/>
        </w:rPr>
        <w:t xml:space="preserve">Sanciones a aplicar </w:t>
      </w:r>
      <w:r w:rsidR="00465450" w:rsidRPr="00FB359F">
        <w:rPr>
          <w:b/>
          <w:sz w:val="24"/>
          <w:szCs w:val="24"/>
          <w:lang w:val="es-ES"/>
        </w:rPr>
        <w:t xml:space="preserve">lámparas certificadas en frontera, salida de productores o en el mercado </w:t>
      </w:r>
      <w:r w:rsidR="00465450" w:rsidRPr="00FB359F">
        <w:rPr>
          <w:b/>
          <w:lang w:val="es-ES_tradnl"/>
        </w:rPr>
        <w:t>que no tienen la etiqueta establecida o que la información que aparece en la etiqueta no se corresponden con los valores certificados.</w:t>
      </w:r>
    </w:p>
    <w:p w:rsidR="00F91A5B" w:rsidRPr="00465450" w:rsidRDefault="00F91A5B" w:rsidP="00075B1A">
      <w:pPr>
        <w:spacing w:after="120" w:line="240" w:lineRule="auto"/>
        <w:ind w:left="990"/>
        <w:jc w:val="both"/>
        <w:rPr>
          <w:b/>
          <w:u w:val="single"/>
          <w:lang w:val="es-ES"/>
        </w:rPr>
      </w:pPr>
      <w:r w:rsidRPr="00465450">
        <w:rPr>
          <w:b/>
          <w:u w:val="single"/>
          <w:lang w:val="es-ES"/>
        </w:rPr>
        <w:t xml:space="preserve">Primera oportunidad. </w:t>
      </w:r>
    </w:p>
    <w:p w:rsidR="00F91A5B" w:rsidRPr="00F91A5B" w:rsidRDefault="00F91A5B" w:rsidP="00075B1A">
      <w:pPr>
        <w:spacing w:after="120" w:line="240" w:lineRule="auto"/>
        <w:ind w:left="1350" w:hanging="180"/>
        <w:jc w:val="both"/>
        <w:rPr>
          <w:lang w:val="es-ES"/>
        </w:rPr>
      </w:pPr>
      <w:r w:rsidRPr="00F91A5B">
        <w:rPr>
          <w:lang w:val="es-ES"/>
        </w:rPr>
        <w:t>I.</w:t>
      </w:r>
      <w:r w:rsidRPr="00F91A5B">
        <w:rPr>
          <w:lang w:val="es-ES"/>
        </w:rPr>
        <w:tab/>
        <w:t xml:space="preserve">Retener la mercancía a costo del suministrador POR UN PERIODO MÁXIMO DE 90 DÍAS hasta tanto se resuelva la violación detectada (imprimir pegatinas a costó del suministrador con información correcta para pegar sobre la etiqueta o sello de aprobación o poner nueva </w:t>
      </w:r>
      <w:r w:rsidR="00FB359F" w:rsidRPr="00F91A5B">
        <w:rPr>
          <w:lang w:val="es-ES"/>
        </w:rPr>
        <w:t>envoltura con</w:t>
      </w:r>
      <w:r w:rsidRPr="00F91A5B">
        <w:rPr>
          <w:lang w:val="es-ES"/>
        </w:rPr>
        <w:t xml:space="preserve"> la información correcta) De</w:t>
      </w:r>
      <w:r w:rsidR="006E3FCA">
        <w:rPr>
          <w:lang w:val="es-ES"/>
        </w:rPr>
        <w:t xml:space="preserve"> no cumplirse las lámparas se </w:t>
      </w:r>
      <w:r w:rsidR="00366927">
        <w:rPr>
          <w:lang w:val="es-ES"/>
        </w:rPr>
        <w:t>de</w:t>
      </w:r>
      <w:r w:rsidR="00366927" w:rsidRPr="00F91A5B">
        <w:rPr>
          <w:lang w:val="es-ES"/>
        </w:rPr>
        <w:t>comisarán</w:t>
      </w:r>
      <w:r w:rsidRPr="00F91A5B">
        <w:rPr>
          <w:lang w:val="es-ES"/>
        </w:rPr>
        <w:t>.</w:t>
      </w:r>
    </w:p>
    <w:p w:rsidR="00F91A5B" w:rsidRPr="00465450" w:rsidRDefault="00F91A5B" w:rsidP="009E6B68">
      <w:pPr>
        <w:spacing w:after="240" w:line="240" w:lineRule="auto"/>
        <w:ind w:left="990"/>
        <w:jc w:val="both"/>
        <w:rPr>
          <w:b/>
          <w:u w:val="single"/>
          <w:lang w:val="es-ES"/>
        </w:rPr>
      </w:pPr>
      <w:r w:rsidRPr="00465450">
        <w:rPr>
          <w:b/>
          <w:u w:val="single"/>
          <w:lang w:val="es-ES"/>
        </w:rPr>
        <w:t>Reincidentes.</w:t>
      </w:r>
    </w:p>
    <w:p w:rsidR="00F91A5B" w:rsidRPr="006E3FCA" w:rsidRDefault="00F91A5B" w:rsidP="002A478D">
      <w:pPr>
        <w:pStyle w:val="Prrafodelista"/>
        <w:numPr>
          <w:ilvl w:val="0"/>
          <w:numId w:val="40"/>
        </w:numPr>
        <w:spacing w:after="0" w:line="240" w:lineRule="auto"/>
        <w:ind w:left="1418" w:hanging="158"/>
        <w:jc w:val="both"/>
        <w:rPr>
          <w:lang w:val="es-ES"/>
        </w:rPr>
      </w:pPr>
      <w:r w:rsidRPr="006E3FCA">
        <w:rPr>
          <w:lang w:val="es-ES"/>
        </w:rPr>
        <w:t>Realizar en el acto un inventario de la existencia de los modelos de lámparas con violaciones y dictar un acta de decomiso el cual se ejecutará en el menor plazo posible.</w:t>
      </w:r>
    </w:p>
    <w:p w:rsidR="006E3FCA" w:rsidRPr="006E3FCA" w:rsidRDefault="006E3FCA" w:rsidP="006E3FCA">
      <w:pPr>
        <w:pStyle w:val="Prrafodelista"/>
        <w:spacing w:after="0" w:line="240" w:lineRule="auto"/>
        <w:ind w:left="1440"/>
        <w:jc w:val="both"/>
        <w:rPr>
          <w:lang w:val="es-ES"/>
        </w:rPr>
      </w:pPr>
    </w:p>
    <w:p w:rsidR="00F91A5B" w:rsidRPr="00F91A5B" w:rsidRDefault="00F91A5B" w:rsidP="002A478D">
      <w:pPr>
        <w:spacing w:after="240" w:line="240" w:lineRule="auto"/>
        <w:ind w:left="1418" w:hanging="338"/>
        <w:jc w:val="both"/>
        <w:rPr>
          <w:b/>
          <w:lang w:val="es-ES"/>
        </w:rPr>
      </w:pPr>
      <w:r w:rsidRPr="00F91A5B">
        <w:rPr>
          <w:lang w:val="es-ES"/>
        </w:rPr>
        <w:t>II.</w:t>
      </w:r>
      <w:r w:rsidRPr="00F91A5B">
        <w:rPr>
          <w:lang w:val="es-ES"/>
        </w:rPr>
        <w:tab/>
        <w:t>Realizar una información pública del hecho haciendo mención a las lámparas decomisadas, la entidad que la</w:t>
      </w:r>
      <w:r w:rsidR="00FB359F">
        <w:rPr>
          <w:lang w:val="es-ES"/>
        </w:rPr>
        <w:t>s</w:t>
      </w:r>
      <w:r w:rsidRPr="00F91A5B">
        <w:rPr>
          <w:lang w:val="es-ES"/>
        </w:rPr>
        <w:t xml:space="preserve"> comerciali</w:t>
      </w:r>
      <w:r w:rsidR="00FB359F">
        <w:rPr>
          <w:lang w:val="es-ES"/>
        </w:rPr>
        <w:t>z</w:t>
      </w:r>
      <w:r w:rsidRPr="00F91A5B">
        <w:rPr>
          <w:lang w:val="es-ES"/>
        </w:rPr>
        <w:t>a y el suministrador de las lámparas. Esta sanción no elimina la responsabilidad de cualquier otro delito cometido para entrar las lámparas al país.</w:t>
      </w:r>
    </w:p>
    <w:p w:rsidR="00F91A5B" w:rsidRPr="008075E6" w:rsidRDefault="00F91A5B" w:rsidP="00B23FCE">
      <w:pPr>
        <w:pStyle w:val="Prrafodelista"/>
        <w:numPr>
          <w:ilvl w:val="0"/>
          <w:numId w:val="35"/>
        </w:numPr>
        <w:spacing w:after="120" w:line="240" w:lineRule="auto"/>
        <w:ind w:left="990"/>
        <w:jc w:val="both"/>
        <w:rPr>
          <w:rFonts w:cs="Helvetica"/>
          <w:b/>
          <w:sz w:val="24"/>
          <w:szCs w:val="24"/>
          <w:lang w:val="es-ES_tradnl"/>
        </w:rPr>
      </w:pPr>
      <w:r w:rsidRPr="008075E6">
        <w:rPr>
          <w:b/>
          <w:sz w:val="24"/>
          <w:szCs w:val="24"/>
          <w:lang w:val="es-ES_tradnl"/>
        </w:rPr>
        <w:t xml:space="preserve">Sanciones a aplicar a lámparas certificadas y con toda la información correcta que </w:t>
      </w:r>
      <w:r w:rsidR="00FB359F" w:rsidRPr="008075E6">
        <w:rPr>
          <w:b/>
          <w:sz w:val="24"/>
          <w:szCs w:val="24"/>
          <w:lang w:val="es-ES_tradnl"/>
        </w:rPr>
        <w:t>entraron,</w:t>
      </w:r>
      <w:r w:rsidRPr="008075E6">
        <w:rPr>
          <w:b/>
          <w:sz w:val="24"/>
          <w:szCs w:val="24"/>
          <w:lang w:val="es-ES_tradnl"/>
        </w:rPr>
        <w:t xml:space="preserve"> pero los resultados de la verificación a la muestra </w:t>
      </w:r>
      <w:r w:rsidR="006E3FCA">
        <w:rPr>
          <w:b/>
          <w:sz w:val="24"/>
          <w:szCs w:val="24"/>
          <w:lang w:val="es-ES_tradnl"/>
        </w:rPr>
        <w:t xml:space="preserve">testigo </w:t>
      </w:r>
      <w:r w:rsidRPr="008075E6">
        <w:rPr>
          <w:b/>
          <w:sz w:val="24"/>
          <w:szCs w:val="24"/>
          <w:lang w:val="es-ES_tradnl"/>
        </w:rPr>
        <w:t xml:space="preserve">extraída en el momento de la entrada </w:t>
      </w:r>
      <w:r>
        <w:rPr>
          <w:b/>
          <w:sz w:val="24"/>
          <w:szCs w:val="24"/>
          <w:lang w:val="es-ES_tradnl"/>
        </w:rPr>
        <w:t xml:space="preserve">o en vigilancia del mercado </w:t>
      </w:r>
      <w:r w:rsidRPr="008075E6">
        <w:rPr>
          <w:b/>
          <w:sz w:val="24"/>
          <w:szCs w:val="24"/>
          <w:lang w:val="es-ES_tradnl"/>
        </w:rPr>
        <w:t xml:space="preserve">no alcanza los parámetros certificados.  </w:t>
      </w:r>
    </w:p>
    <w:p w:rsidR="00F91A5B" w:rsidRPr="00F91A5B" w:rsidRDefault="00FB359F" w:rsidP="009F7DE9">
      <w:pPr>
        <w:spacing w:after="120" w:line="240" w:lineRule="auto"/>
        <w:ind w:left="1843" w:hanging="853"/>
        <w:jc w:val="both"/>
        <w:rPr>
          <w:sz w:val="24"/>
          <w:szCs w:val="24"/>
          <w:lang w:val="es-ES"/>
        </w:rPr>
      </w:pPr>
      <w:r w:rsidRPr="00067F0D">
        <w:rPr>
          <w:b/>
          <w:u w:val="single"/>
          <w:lang w:val="es-ES_tradnl"/>
        </w:rPr>
        <w:t>Caso</w:t>
      </w:r>
      <w:r w:rsidR="009E6B68">
        <w:rPr>
          <w:b/>
          <w:u w:val="single"/>
          <w:lang w:val="es-ES_tradnl"/>
        </w:rPr>
        <w:t xml:space="preserve"> A</w:t>
      </w:r>
      <w:r>
        <w:rPr>
          <w:lang w:val="es-ES_tradnl"/>
        </w:rPr>
        <w:t xml:space="preserve"> </w:t>
      </w:r>
      <w:r w:rsidR="009F7DE9">
        <w:rPr>
          <w:lang w:val="es-ES_tradnl"/>
        </w:rPr>
        <w:t xml:space="preserve">     </w:t>
      </w:r>
      <w:r>
        <w:rPr>
          <w:lang w:val="es-ES_tradnl"/>
        </w:rPr>
        <w:t>L</w:t>
      </w:r>
      <w:r w:rsidR="00F91A5B" w:rsidRPr="00F91A5B">
        <w:rPr>
          <w:sz w:val="24"/>
          <w:szCs w:val="24"/>
          <w:lang w:val="es-ES"/>
        </w:rPr>
        <w:t xml:space="preserve">os parámetros de la muestra verificada son inferiores a los </w:t>
      </w:r>
      <w:r w:rsidR="00075B1A" w:rsidRPr="00F91A5B">
        <w:rPr>
          <w:sz w:val="24"/>
          <w:szCs w:val="24"/>
          <w:lang w:val="es-ES"/>
        </w:rPr>
        <w:t>certificados,</w:t>
      </w:r>
      <w:r w:rsidR="00F91A5B" w:rsidRPr="00F91A5B">
        <w:rPr>
          <w:sz w:val="24"/>
          <w:szCs w:val="24"/>
          <w:lang w:val="es-ES"/>
        </w:rPr>
        <w:t xml:space="preserve"> pero superiores a los que establecen los estándares mínimos.</w:t>
      </w:r>
    </w:p>
    <w:p w:rsidR="00F91A5B" w:rsidRPr="00FB359F" w:rsidRDefault="00F91A5B" w:rsidP="00075B1A">
      <w:pPr>
        <w:spacing w:after="120" w:line="240" w:lineRule="auto"/>
        <w:ind w:left="1276" w:hanging="286"/>
        <w:jc w:val="both"/>
        <w:rPr>
          <w:b/>
          <w:u w:val="single"/>
          <w:lang w:val="es-ES"/>
        </w:rPr>
      </w:pPr>
      <w:r w:rsidRPr="00FB359F">
        <w:rPr>
          <w:b/>
          <w:u w:val="single"/>
          <w:lang w:val="es-ES"/>
        </w:rPr>
        <w:lastRenderedPageBreak/>
        <w:t>Primera oportunidad</w:t>
      </w:r>
    </w:p>
    <w:p w:rsidR="00F91A5B" w:rsidRPr="006E3FCA" w:rsidRDefault="00F91A5B" w:rsidP="008550BA">
      <w:pPr>
        <w:pStyle w:val="Prrafodelista"/>
        <w:numPr>
          <w:ilvl w:val="0"/>
          <w:numId w:val="37"/>
        </w:numPr>
        <w:spacing w:line="240" w:lineRule="auto"/>
        <w:ind w:hanging="180"/>
        <w:jc w:val="both"/>
        <w:rPr>
          <w:lang w:val="es-ES"/>
        </w:rPr>
      </w:pPr>
      <w:r w:rsidRPr="006E3FCA">
        <w:rPr>
          <w:lang w:val="es-ES"/>
        </w:rPr>
        <w:t>El suministrador a su costo en un periodo de 60 días deberá imprimir pegatinas con las etiqueta</w:t>
      </w:r>
      <w:r w:rsidR="00075B1A" w:rsidRPr="006E3FCA">
        <w:rPr>
          <w:lang w:val="es-ES"/>
        </w:rPr>
        <w:t>s</w:t>
      </w:r>
      <w:r w:rsidRPr="006E3FCA">
        <w:rPr>
          <w:lang w:val="es-ES"/>
        </w:rPr>
        <w:t xml:space="preserve"> con la información correcta para pegar sobre l</w:t>
      </w:r>
      <w:r w:rsidR="00075B1A" w:rsidRPr="006E3FCA">
        <w:rPr>
          <w:lang w:val="es-ES"/>
        </w:rPr>
        <w:t>a que trae el producto con valores superiores</w:t>
      </w:r>
      <w:r w:rsidRPr="006E3FCA">
        <w:rPr>
          <w:lang w:val="es-ES"/>
        </w:rPr>
        <w:t xml:space="preserve"> o cambiar la envoltura a una nueva con la información correcta</w:t>
      </w:r>
      <w:r w:rsidR="00075B1A" w:rsidRPr="006E3FCA">
        <w:rPr>
          <w:lang w:val="es-ES"/>
        </w:rPr>
        <w:t>. E</w:t>
      </w:r>
      <w:r w:rsidRPr="006E3FCA">
        <w:rPr>
          <w:lang w:val="es-ES"/>
        </w:rPr>
        <w:t>l Registro de Lá</w:t>
      </w:r>
      <w:r w:rsidR="00075B1A" w:rsidRPr="006E3FCA">
        <w:rPr>
          <w:lang w:val="es-ES"/>
        </w:rPr>
        <w:t>mparas Certificadas se ajustará a</w:t>
      </w:r>
      <w:r w:rsidRPr="006E3FCA">
        <w:rPr>
          <w:lang w:val="es-ES"/>
        </w:rPr>
        <w:t xml:space="preserve"> los parámetros certificados a los nuevos que registra la lámpara </w:t>
      </w:r>
      <w:r w:rsidR="00075B1A" w:rsidRPr="006E3FCA">
        <w:rPr>
          <w:lang w:val="es-ES"/>
        </w:rPr>
        <w:t xml:space="preserve">en la nueva verificación. </w:t>
      </w:r>
      <w:r w:rsidRPr="006E3FCA">
        <w:rPr>
          <w:lang w:val="es-ES"/>
        </w:rPr>
        <w:t xml:space="preserve">De no cumplirse las lámparas se </w:t>
      </w:r>
      <w:r w:rsidR="00075B1A" w:rsidRPr="006E3FCA">
        <w:rPr>
          <w:lang w:val="es-ES"/>
        </w:rPr>
        <w:t>decomisarán</w:t>
      </w:r>
      <w:r w:rsidRPr="006E3FCA">
        <w:rPr>
          <w:lang w:val="es-ES"/>
        </w:rPr>
        <w:t>.</w:t>
      </w:r>
    </w:p>
    <w:p w:rsidR="00F91A5B" w:rsidRPr="00075B1A" w:rsidRDefault="00F91A5B" w:rsidP="008550BA">
      <w:pPr>
        <w:spacing w:after="120" w:line="240" w:lineRule="auto"/>
        <w:ind w:left="1260" w:hanging="270"/>
        <w:jc w:val="both"/>
        <w:rPr>
          <w:b/>
          <w:u w:val="single"/>
          <w:lang w:val="es-ES"/>
        </w:rPr>
      </w:pPr>
      <w:r w:rsidRPr="00075B1A">
        <w:rPr>
          <w:b/>
          <w:u w:val="single"/>
          <w:lang w:val="es-ES"/>
        </w:rPr>
        <w:t>Reincidentes.</w:t>
      </w:r>
    </w:p>
    <w:p w:rsidR="00F91A5B" w:rsidRPr="006E3FCA" w:rsidRDefault="00F91A5B" w:rsidP="002A478D">
      <w:pPr>
        <w:pStyle w:val="Prrafodelista"/>
        <w:numPr>
          <w:ilvl w:val="0"/>
          <w:numId w:val="41"/>
        </w:numPr>
        <w:spacing w:line="240" w:lineRule="auto"/>
        <w:ind w:hanging="180"/>
        <w:jc w:val="both"/>
        <w:rPr>
          <w:lang w:val="es-ES"/>
        </w:rPr>
      </w:pPr>
      <w:r w:rsidRPr="006E3FCA">
        <w:rPr>
          <w:lang w:val="es-ES"/>
        </w:rPr>
        <w:t>Se cancelará el certificado de homologación entregada a este modelo de lámpara y s</w:t>
      </w:r>
      <w:r w:rsidR="00075B1A" w:rsidRPr="006E3FCA">
        <w:rPr>
          <w:lang w:val="es-ES"/>
        </w:rPr>
        <w:t>e</w:t>
      </w:r>
      <w:r w:rsidR="009F7DE9">
        <w:rPr>
          <w:lang w:val="es-ES"/>
        </w:rPr>
        <w:t xml:space="preserve"> </w:t>
      </w:r>
      <w:r w:rsidR="00075B1A" w:rsidRPr="006E3FCA">
        <w:rPr>
          <w:lang w:val="es-ES"/>
        </w:rPr>
        <w:t>ordenará</w:t>
      </w:r>
      <w:r w:rsidR="009F7DE9">
        <w:rPr>
          <w:lang w:val="es-ES"/>
        </w:rPr>
        <w:t xml:space="preserve"> </w:t>
      </w:r>
      <w:r w:rsidR="00075B1A" w:rsidRPr="006E3FCA">
        <w:rPr>
          <w:lang w:val="es-ES"/>
        </w:rPr>
        <w:t xml:space="preserve">al importador </w:t>
      </w:r>
      <w:r w:rsidRPr="006E3FCA">
        <w:rPr>
          <w:lang w:val="es-ES"/>
        </w:rPr>
        <w:t xml:space="preserve">el retiro de la lámpara del mercado. Si </w:t>
      </w:r>
      <w:r w:rsidR="00075B1A" w:rsidRPr="006E3FCA">
        <w:rPr>
          <w:lang w:val="es-ES"/>
        </w:rPr>
        <w:t>luego de la sanción es detectado que se continúa co</w:t>
      </w:r>
      <w:r w:rsidRPr="006E3FCA">
        <w:rPr>
          <w:lang w:val="es-ES"/>
        </w:rPr>
        <w:t>mercializándose en el mercado se le aplicará la sanción correspondiente para esta violación (comercializar lámparas no certificadas en el apartado de reincidente) que se describe en el sistema de fiscalización.</w:t>
      </w:r>
    </w:p>
    <w:p w:rsidR="00F91A5B" w:rsidRPr="00F91A5B" w:rsidRDefault="00075B1A" w:rsidP="002A478D">
      <w:pPr>
        <w:spacing w:line="240" w:lineRule="auto"/>
        <w:ind w:left="1843" w:hanging="850"/>
        <w:jc w:val="both"/>
        <w:rPr>
          <w:sz w:val="24"/>
          <w:szCs w:val="24"/>
          <w:lang w:val="es-ES"/>
        </w:rPr>
      </w:pPr>
      <w:r w:rsidRPr="00067F0D">
        <w:rPr>
          <w:b/>
          <w:u w:val="single"/>
          <w:lang w:val="es-ES"/>
        </w:rPr>
        <w:t>Caso</w:t>
      </w:r>
      <w:r w:rsidR="002A478D">
        <w:rPr>
          <w:b/>
          <w:u w:val="single"/>
          <w:lang w:val="es-ES"/>
        </w:rPr>
        <w:t xml:space="preserve"> B</w:t>
      </w:r>
      <w:r w:rsidRPr="002A478D">
        <w:rPr>
          <w:b/>
          <w:lang w:val="es-ES"/>
        </w:rPr>
        <w:t xml:space="preserve"> </w:t>
      </w:r>
      <w:r w:rsidR="002A478D">
        <w:rPr>
          <w:b/>
          <w:lang w:val="es-ES"/>
        </w:rPr>
        <w:t xml:space="preserve"> </w:t>
      </w:r>
      <w:r w:rsidR="00067F0D">
        <w:rPr>
          <w:sz w:val="24"/>
          <w:szCs w:val="24"/>
          <w:lang w:val="es-ES"/>
        </w:rPr>
        <w:t>L</w:t>
      </w:r>
      <w:r w:rsidR="00F91A5B" w:rsidRPr="00F91A5B">
        <w:rPr>
          <w:sz w:val="24"/>
          <w:szCs w:val="24"/>
          <w:lang w:val="es-ES"/>
        </w:rPr>
        <w:t>os parámetros de la muestra verificada son inferiores a los certificados e incumple al menos uno de los estándares mínimos establecidos.</w:t>
      </w:r>
    </w:p>
    <w:p w:rsidR="00F91A5B" w:rsidRPr="008550BA" w:rsidRDefault="00F91A5B" w:rsidP="008550BA">
      <w:pPr>
        <w:pStyle w:val="Prrafodelista"/>
        <w:numPr>
          <w:ilvl w:val="0"/>
          <w:numId w:val="39"/>
        </w:numPr>
        <w:spacing w:line="240" w:lineRule="auto"/>
        <w:ind w:hanging="180"/>
        <w:jc w:val="both"/>
        <w:rPr>
          <w:lang w:val="es-ES"/>
        </w:rPr>
      </w:pPr>
      <w:r w:rsidRPr="008550BA">
        <w:rPr>
          <w:lang w:val="es-ES"/>
        </w:rPr>
        <w:t xml:space="preserve">Se cancelará el certificado emitido y se dará un periodo de 60 días al </w:t>
      </w:r>
      <w:r w:rsidR="00067F0D" w:rsidRPr="008550BA">
        <w:rPr>
          <w:lang w:val="es-ES"/>
        </w:rPr>
        <w:t>importador</w:t>
      </w:r>
      <w:r w:rsidRPr="008550BA">
        <w:rPr>
          <w:lang w:val="es-ES"/>
        </w:rPr>
        <w:t xml:space="preserve"> para sacar este modelo de lámparas del país o se procederá a su decomiso.</w:t>
      </w:r>
    </w:p>
    <w:p w:rsidR="00F91A5B" w:rsidRPr="00F91A5B" w:rsidRDefault="00F91A5B" w:rsidP="008550BA">
      <w:pPr>
        <w:spacing w:line="240" w:lineRule="auto"/>
        <w:ind w:left="1440"/>
        <w:jc w:val="both"/>
        <w:rPr>
          <w:rFonts w:ascii="Helvetica" w:hAnsi="Helvetica"/>
          <w:lang w:val="es-ES"/>
        </w:rPr>
      </w:pPr>
      <w:r w:rsidRPr="00F91A5B">
        <w:rPr>
          <w:lang w:val="es-ES"/>
        </w:rPr>
        <w:t xml:space="preserve">Si posterior a la sanción anterior </w:t>
      </w:r>
      <w:r w:rsidR="00067F0D" w:rsidRPr="00F91A5B">
        <w:rPr>
          <w:lang w:val="es-ES"/>
        </w:rPr>
        <w:t>se detecta</w:t>
      </w:r>
      <w:r w:rsidRPr="00F91A5B">
        <w:rPr>
          <w:lang w:val="es-ES"/>
        </w:rPr>
        <w:t xml:space="preserve"> este modelo de lámpara </w:t>
      </w:r>
      <w:r w:rsidR="00067F0D">
        <w:rPr>
          <w:lang w:val="es-ES"/>
        </w:rPr>
        <w:t xml:space="preserve">continúa </w:t>
      </w:r>
      <w:r w:rsidR="00067F0D" w:rsidRPr="00F91A5B">
        <w:rPr>
          <w:lang w:val="es-ES"/>
        </w:rPr>
        <w:t>comercializándose en</w:t>
      </w:r>
      <w:r w:rsidRPr="00F91A5B">
        <w:rPr>
          <w:lang w:val="es-ES"/>
        </w:rPr>
        <w:t xml:space="preserve"> el mercado nacional se le aplicará la sanción correspondiente a comercializar lámparas no certificadas en la categoría de REINCIDENTE.</w:t>
      </w:r>
    </w:p>
    <w:p w:rsidR="003A1184" w:rsidRPr="00FD71EE" w:rsidRDefault="003A1184" w:rsidP="00FD71EE">
      <w:pPr>
        <w:spacing w:after="0" w:line="240" w:lineRule="auto"/>
        <w:jc w:val="both"/>
        <w:rPr>
          <w:lang w:val="es-ES"/>
        </w:rPr>
      </w:pPr>
    </w:p>
    <w:sectPr w:rsidR="003A1184" w:rsidRPr="00FD71EE" w:rsidSect="00DB4200">
      <w:footerReference w:type="default" r:id="rId10"/>
      <w:pgSz w:w="11906" w:h="16838"/>
      <w:pgMar w:top="1260" w:right="1016"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C4F100" w15:done="0"/>
  <w15:commentEx w15:paraId="22FF4872" w15:done="0"/>
  <w15:commentEx w15:paraId="31036858" w15:done="0"/>
  <w15:commentEx w15:paraId="45CAE57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24D" w:rsidRDefault="00D3524D" w:rsidP="00217538">
      <w:pPr>
        <w:spacing w:after="0" w:line="240" w:lineRule="auto"/>
      </w:pPr>
      <w:r>
        <w:separator/>
      </w:r>
    </w:p>
  </w:endnote>
  <w:endnote w:type="continuationSeparator" w:id="1">
    <w:p w:rsidR="00D3524D" w:rsidRDefault="00D3524D" w:rsidP="002175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A5A" w:rsidRDefault="00A057C2">
    <w:pPr>
      <w:pStyle w:val="Piedepgina"/>
      <w:jc w:val="center"/>
    </w:pPr>
    <w:r>
      <w:fldChar w:fldCharType="begin"/>
    </w:r>
    <w:r w:rsidR="000F7A5A">
      <w:instrText xml:space="preserve"> PAGE   \* MERGEFORMAT </w:instrText>
    </w:r>
    <w:r>
      <w:fldChar w:fldCharType="separate"/>
    </w:r>
    <w:r w:rsidR="002A478D">
      <w:rPr>
        <w:noProof/>
      </w:rPr>
      <w:t>14</w:t>
    </w:r>
    <w:r>
      <w:rPr>
        <w:noProof/>
      </w:rPr>
      <w:fldChar w:fldCharType="end"/>
    </w:r>
  </w:p>
  <w:p w:rsidR="000F7A5A" w:rsidRDefault="000F7A5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24D" w:rsidRDefault="00D3524D" w:rsidP="00217538">
      <w:pPr>
        <w:spacing w:after="0" w:line="240" w:lineRule="auto"/>
      </w:pPr>
      <w:r>
        <w:separator/>
      </w:r>
    </w:p>
  </w:footnote>
  <w:footnote w:type="continuationSeparator" w:id="1">
    <w:p w:rsidR="00D3524D" w:rsidRDefault="00D3524D" w:rsidP="002175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304F"/>
    <w:multiLevelType w:val="hybridMultilevel"/>
    <w:tmpl w:val="0C5679F4"/>
    <w:lvl w:ilvl="0" w:tplc="0C0A000B">
      <w:start w:val="1"/>
      <w:numFmt w:val="bullet"/>
      <w:lvlText w:val=""/>
      <w:lvlJc w:val="left"/>
      <w:pPr>
        <w:ind w:left="1065" w:hanging="705"/>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6F51A2F"/>
    <w:multiLevelType w:val="hybridMultilevel"/>
    <w:tmpl w:val="4A50691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09787F04"/>
    <w:multiLevelType w:val="hybridMultilevel"/>
    <w:tmpl w:val="3FEEF0D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C0F443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8F39CE"/>
    <w:multiLevelType w:val="hybridMultilevel"/>
    <w:tmpl w:val="A39058B6"/>
    <w:lvl w:ilvl="0" w:tplc="0C0A0001">
      <w:start w:val="1"/>
      <w:numFmt w:val="bullet"/>
      <w:lvlText w:val=""/>
      <w:lvlJc w:val="left"/>
      <w:pPr>
        <w:ind w:left="1344" w:hanging="360"/>
      </w:pPr>
      <w:rPr>
        <w:rFonts w:ascii="Symbol" w:hAnsi="Symbol" w:hint="default"/>
      </w:rPr>
    </w:lvl>
    <w:lvl w:ilvl="1" w:tplc="0C0A0003" w:tentative="1">
      <w:start w:val="1"/>
      <w:numFmt w:val="bullet"/>
      <w:lvlText w:val="o"/>
      <w:lvlJc w:val="left"/>
      <w:pPr>
        <w:ind w:left="2064" w:hanging="360"/>
      </w:pPr>
      <w:rPr>
        <w:rFonts w:ascii="Courier New" w:hAnsi="Courier New" w:cs="Courier New" w:hint="default"/>
      </w:rPr>
    </w:lvl>
    <w:lvl w:ilvl="2" w:tplc="0C0A0005" w:tentative="1">
      <w:start w:val="1"/>
      <w:numFmt w:val="bullet"/>
      <w:lvlText w:val=""/>
      <w:lvlJc w:val="left"/>
      <w:pPr>
        <w:ind w:left="2784" w:hanging="360"/>
      </w:pPr>
      <w:rPr>
        <w:rFonts w:ascii="Wingdings" w:hAnsi="Wingdings" w:hint="default"/>
      </w:rPr>
    </w:lvl>
    <w:lvl w:ilvl="3" w:tplc="0C0A0001" w:tentative="1">
      <w:start w:val="1"/>
      <w:numFmt w:val="bullet"/>
      <w:lvlText w:val=""/>
      <w:lvlJc w:val="left"/>
      <w:pPr>
        <w:ind w:left="3504" w:hanging="360"/>
      </w:pPr>
      <w:rPr>
        <w:rFonts w:ascii="Symbol" w:hAnsi="Symbol" w:hint="default"/>
      </w:rPr>
    </w:lvl>
    <w:lvl w:ilvl="4" w:tplc="0C0A0003" w:tentative="1">
      <w:start w:val="1"/>
      <w:numFmt w:val="bullet"/>
      <w:lvlText w:val="o"/>
      <w:lvlJc w:val="left"/>
      <w:pPr>
        <w:ind w:left="4224" w:hanging="360"/>
      </w:pPr>
      <w:rPr>
        <w:rFonts w:ascii="Courier New" w:hAnsi="Courier New" w:cs="Courier New" w:hint="default"/>
      </w:rPr>
    </w:lvl>
    <w:lvl w:ilvl="5" w:tplc="0C0A0005" w:tentative="1">
      <w:start w:val="1"/>
      <w:numFmt w:val="bullet"/>
      <w:lvlText w:val=""/>
      <w:lvlJc w:val="left"/>
      <w:pPr>
        <w:ind w:left="4944" w:hanging="360"/>
      </w:pPr>
      <w:rPr>
        <w:rFonts w:ascii="Wingdings" w:hAnsi="Wingdings" w:hint="default"/>
      </w:rPr>
    </w:lvl>
    <w:lvl w:ilvl="6" w:tplc="0C0A0001" w:tentative="1">
      <w:start w:val="1"/>
      <w:numFmt w:val="bullet"/>
      <w:lvlText w:val=""/>
      <w:lvlJc w:val="left"/>
      <w:pPr>
        <w:ind w:left="5664" w:hanging="360"/>
      </w:pPr>
      <w:rPr>
        <w:rFonts w:ascii="Symbol" w:hAnsi="Symbol" w:hint="default"/>
      </w:rPr>
    </w:lvl>
    <w:lvl w:ilvl="7" w:tplc="0C0A0003" w:tentative="1">
      <w:start w:val="1"/>
      <w:numFmt w:val="bullet"/>
      <w:lvlText w:val="o"/>
      <w:lvlJc w:val="left"/>
      <w:pPr>
        <w:ind w:left="6384" w:hanging="360"/>
      </w:pPr>
      <w:rPr>
        <w:rFonts w:ascii="Courier New" w:hAnsi="Courier New" w:cs="Courier New" w:hint="default"/>
      </w:rPr>
    </w:lvl>
    <w:lvl w:ilvl="8" w:tplc="0C0A0005" w:tentative="1">
      <w:start w:val="1"/>
      <w:numFmt w:val="bullet"/>
      <w:lvlText w:val=""/>
      <w:lvlJc w:val="left"/>
      <w:pPr>
        <w:ind w:left="7104" w:hanging="360"/>
      </w:pPr>
      <w:rPr>
        <w:rFonts w:ascii="Wingdings" w:hAnsi="Wingdings" w:hint="default"/>
      </w:rPr>
    </w:lvl>
  </w:abstractNum>
  <w:abstractNum w:abstractNumId="5">
    <w:nsid w:val="0EE4704F"/>
    <w:multiLevelType w:val="multilevel"/>
    <w:tmpl w:val="E354B61E"/>
    <w:lvl w:ilvl="0">
      <w:start w:val="1"/>
      <w:numFmt w:val="decimal"/>
      <w:lvlText w:val="%1."/>
      <w:lvlJc w:val="left"/>
      <w:pPr>
        <w:ind w:left="1080" w:hanging="360"/>
      </w:pPr>
    </w:lvl>
    <w:lvl w:ilvl="1">
      <w:start w:val="2"/>
      <w:numFmt w:val="decimal"/>
      <w:isLgl/>
      <w:lvlText w:val="%1.%2."/>
      <w:lvlJc w:val="left"/>
      <w:pPr>
        <w:ind w:left="1080" w:hanging="360"/>
      </w:pPr>
      <w:rPr>
        <w:rFonts w:ascii="Calibri" w:eastAsia="Calibri" w:hAnsi="Calibri" w:cs="Times New Roman" w:hint="default"/>
        <w:color w:val="0563C1" w:themeColor="hyperlink"/>
        <w:u w:val="single"/>
      </w:rPr>
    </w:lvl>
    <w:lvl w:ilvl="2">
      <w:start w:val="1"/>
      <w:numFmt w:val="decimal"/>
      <w:isLgl/>
      <w:lvlText w:val="%1.%2.%3."/>
      <w:lvlJc w:val="left"/>
      <w:pPr>
        <w:ind w:left="1440" w:hanging="720"/>
      </w:pPr>
      <w:rPr>
        <w:rFonts w:ascii="Calibri" w:eastAsia="Calibri" w:hAnsi="Calibri" w:cs="Times New Roman" w:hint="default"/>
        <w:color w:val="0563C1" w:themeColor="hyperlink"/>
        <w:u w:val="single"/>
      </w:rPr>
    </w:lvl>
    <w:lvl w:ilvl="3">
      <w:start w:val="1"/>
      <w:numFmt w:val="decimal"/>
      <w:isLgl/>
      <w:lvlText w:val="%1.%2.%3.%4."/>
      <w:lvlJc w:val="left"/>
      <w:pPr>
        <w:ind w:left="1440" w:hanging="720"/>
      </w:pPr>
      <w:rPr>
        <w:rFonts w:ascii="Calibri" w:eastAsia="Calibri" w:hAnsi="Calibri" w:cs="Times New Roman" w:hint="default"/>
        <w:color w:val="0563C1" w:themeColor="hyperlink"/>
        <w:u w:val="single"/>
      </w:rPr>
    </w:lvl>
    <w:lvl w:ilvl="4">
      <w:start w:val="1"/>
      <w:numFmt w:val="decimal"/>
      <w:isLgl/>
      <w:lvlText w:val="%1.%2.%3.%4.%5."/>
      <w:lvlJc w:val="left"/>
      <w:pPr>
        <w:ind w:left="1800" w:hanging="1080"/>
      </w:pPr>
      <w:rPr>
        <w:rFonts w:ascii="Calibri" w:eastAsia="Calibri" w:hAnsi="Calibri" w:cs="Times New Roman" w:hint="default"/>
        <w:color w:val="0563C1" w:themeColor="hyperlink"/>
        <w:u w:val="single"/>
      </w:rPr>
    </w:lvl>
    <w:lvl w:ilvl="5">
      <w:start w:val="1"/>
      <w:numFmt w:val="decimal"/>
      <w:isLgl/>
      <w:lvlText w:val="%1.%2.%3.%4.%5.%6."/>
      <w:lvlJc w:val="left"/>
      <w:pPr>
        <w:ind w:left="1800" w:hanging="1080"/>
      </w:pPr>
      <w:rPr>
        <w:rFonts w:ascii="Calibri" w:eastAsia="Calibri" w:hAnsi="Calibri" w:cs="Times New Roman" w:hint="default"/>
        <w:color w:val="0563C1" w:themeColor="hyperlink"/>
        <w:u w:val="single"/>
      </w:rPr>
    </w:lvl>
    <w:lvl w:ilvl="6">
      <w:start w:val="1"/>
      <w:numFmt w:val="decimal"/>
      <w:isLgl/>
      <w:lvlText w:val="%1.%2.%3.%4.%5.%6.%7."/>
      <w:lvlJc w:val="left"/>
      <w:pPr>
        <w:ind w:left="2160" w:hanging="1440"/>
      </w:pPr>
      <w:rPr>
        <w:rFonts w:ascii="Calibri" w:eastAsia="Calibri" w:hAnsi="Calibri" w:cs="Times New Roman" w:hint="default"/>
        <w:color w:val="0563C1" w:themeColor="hyperlink"/>
        <w:u w:val="single"/>
      </w:rPr>
    </w:lvl>
    <w:lvl w:ilvl="7">
      <w:start w:val="1"/>
      <w:numFmt w:val="decimal"/>
      <w:isLgl/>
      <w:lvlText w:val="%1.%2.%3.%4.%5.%6.%7.%8."/>
      <w:lvlJc w:val="left"/>
      <w:pPr>
        <w:ind w:left="2160" w:hanging="1440"/>
      </w:pPr>
      <w:rPr>
        <w:rFonts w:ascii="Calibri" w:eastAsia="Calibri" w:hAnsi="Calibri" w:cs="Times New Roman" w:hint="default"/>
        <w:color w:val="0563C1" w:themeColor="hyperlink"/>
        <w:u w:val="single"/>
      </w:rPr>
    </w:lvl>
    <w:lvl w:ilvl="8">
      <w:start w:val="1"/>
      <w:numFmt w:val="decimal"/>
      <w:isLgl/>
      <w:lvlText w:val="%1.%2.%3.%4.%5.%6.%7.%8.%9."/>
      <w:lvlJc w:val="left"/>
      <w:pPr>
        <w:ind w:left="2520" w:hanging="1800"/>
      </w:pPr>
      <w:rPr>
        <w:rFonts w:ascii="Calibri" w:eastAsia="Calibri" w:hAnsi="Calibri" w:cs="Times New Roman" w:hint="default"/>
        <w:color w:val="0563C1" w:themeColor="hyperlink"/>
        <w:u w:val="single"/>
      </w:rPr>
    </w:lvl>
  </w:abstractNum>
  <w:abstractNum w:abstractNumId="6">
    <w:nsid w:val="10BC352C"/>
    <w:multiLevelType w:val="multilevel"/>
    <w:tmpl w:val="903A8C6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1F80081"/>
    <w:multiLevelType w:val="hybridMultilevel"/>
    <w:tmpl w:val="8B1E8042"/>
    <w:lvl w:ilvl="0" w:tplc="2B384CA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2E47440"/>
    <w:multiLevelType w:val="hybridMultilevel"/>
    <w:tmpl w:val="4F421668"/>
    <w:lvl w:ilvl="0" w:tplc="94D6704A">
      <w:start w:val="2"/>
      <w:numFmt w:val="upperRoman"/>
      <w:lvlText w:val="%1."/>
      <w:lvlJc w:val="righ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3CC311E"/>
    <w:multiLevelType w:val="hybridMultilevel"/>
    <w:tmpl w:val="1E064F8A"/>
    <w:lvl w:ilvl="0" w:tplc="35A696FE">
      <w:start w:val="1"/>
      <w:numFmt w:val="upperRoman"/>
      <w:lvlText w:val="%1."/>
      <w:lvlJc w:val="righ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CE94D0F"/>
    <w:multiLevelType w:val="hybridMultilevel"/>
    <w:tmpl w:val="23340EAE"/>
    <w:lvl w:ilvl="0" w:tplc="08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1">
    <w:nsid w:val="2A456598"/>
    <w:multiLevelType w:val="hybridMultilevel"/>
    <w:tmpl w:val="AAE816CA"/>
    <w:lvl w:ilvl="0" w:tplc="AF12E1F0">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74C20D3"/>
    <w:multiLevelType w:val="hybridMultilevel"/>
    <w:tmpl w:val="CC683266"/>
    <w:lvl w:ilvl="0" w:tplc="08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nsid w:val="3B2A6BFA"/>
    <w:multiLevelType w:val="hybridMultilevel"/>
    <w:tmpl w:val="32BCCCD6"/>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4">
    <w:nsid w:val="401F2CE7"/>
    <w:multiLevelType w:val="hybridMultilevel"/>
    <w:tmpl w:val="497A5204"/>
    <w:lvl w:ilvl="0" w:tplc="0C0A000B">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41F80560"/>
    <w:multiLevelType w:val="hybridMultilevel"/>
    <w:tmpl w:val="BAD6402E"/>
    <w:lvl w:ilvl="0" w:tplc="0C0A000B">
      <w:start w:val="1"/>
      <w:numFmt w:val="bullet"/>
      <w:lvlText w:val=""/>
      <w:lvlJc w:val="left"/>
      <w:pPr>
        <w:ind w:left="768" w:hanging="360"/>
      </w:pPr>
      <w:rPr>
        <w:rFonts w:ascii="Wingdings" w:hAnsi="Wingdings"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16">
    <w:nsid w:val="49F8027C"/>
    <w:multiLevelType w:val="hybridMultilevel"/>
    <w:tmpl w:val="03425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B606371"/>
    <w:multiLevelType w:val="hybridMultilevel"/>
    <w:tmpl w:val="41281BF0"/>
    <w:lvl w:ilvl="0" w:tplc="438CDC9A">
      <w:start w:val="1"/>
      <w:numFmt w:val="upperRoman"/>
      <w:lvlText w:val="%1."/>
      <w:lvlJc w:val="righ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D6B4C83"/>
    <w:multiLevelType w:val="hybridMultilevel"/>
    <w:tmpl w:val="26A62B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3CA20EC"/>
    <w:multiLevelType w:val="hybridMultilevel"/>
    <w:tmpl w:val="4DAAFE1C"/>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0">
    <w:nsid w:val="54464D25"/>
    <w:multiLevelType w:val="hybridMultilevel"/>
    <w:tmpl w:val="9AA2D6A0"/>
    <w:lvl w:ilvl="0" w:tplc="D938E534">
      <w:start w:val="1"/>
      <w:numFmt w:val="upperRoman"/>
      <w:lvlText w:val="%1."/>
      <w:lvlJc w:val="righ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54876E3"/>
    <w:multiLevelType w:val="hybridMultilevel"/>
    <w:tmpl w:val="6E1E04C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88E13DC"/>
    <w:multiLevelType w:val="hybridMultilevel"/>
    <w:tmpl w:val="1EDC4732"/>
    <w:lvl w:ilvl="0" w:tplc="08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nsid w:val="5AB47F47"/>
    <w:multiLevelType w:val="hybridMultilevel"/>
    <w:tmpl w:val="19D2E566"/>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4">
    <w:nsid w:val="5E0E79BD"/>
    <w:multiLevelType w:val="hybridMultilevel"/>
    <w:tmpl w:val="46E6608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FE770F6"/>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6">
    <w:nsid w:val="6124771F"/>
    <w:multiLevelType w:val="hybridMultilevel"/>
    <w:tmpl w:val="4C6050F4"/>
    <w:lvl w:ilvl="0" w:tplc="080A0005">
      <w:start w:val="1"/>
      <w:numFmt w:val="bullet"/>
      <w:lvlText w:val=""/>
      <w:lvlJc w:val="left"/>
      <w:pPr>
        <w:ind w:left="1125" w:hanging="360"/>
      </w:pPr>
      <w:rPr>
        <w:rFonts w:ascii="Wingdings" w:hAnsi="Wingdings" w:hint="default"/>
      </w:rPr>
    </w:lvl>
    <w:lvl w:ilvl="1" w:tplc="0C0A0003" w:tentative="1">
      <w:start w:val="1"/>
      <w:numFmt w:val="bullet"/>
      <w:lvlText w:val="o"/>
      <w:lvlJc w:val="left"/>
      <w:pPr>
        <w:ind w:left="1845" w:hanging="360"/>
      </w:pPr>
      <w:rPr>
        <w:rFonts w:ascii="Courier New" w:hAnsi="Courier New" w:cs="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cs="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cs="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27">
    <w:nsid w:val="63DC2EBA"/>
    <w:multiLevelType w:val="hybridMultilevel"/>
    <w:tmpl w:val="7F26484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5B47AD5"/>
    <w:multiLevelType w:val="hybridMultilevel"/>
    <w:tmpl w:val="3C90C1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17">
      <w:start w:val="1"/>
      <w:numFmt w:val="lowerLetter"/>
      <w:lvlText w:val="%3)"/>
      <w:lvlJc w:val="left"/>
      <w:pPr>
        <w:ind w:left="2160" w:hanging="360"/>
      </w:pPr>
      <w:rPr>
        <w:rFont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5C62956"/>
    <w:multiLevelType w:val="hybridMultilevel"/>
    <w:tmpl w:val="FD94BA2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82404B2"/>
    <w:multiLevelType w:val="multilevel"/>
    <w:tmpl w:val="2E6E8A58"/>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D9A059B"/>
    <w:multiLevelType w:val="hybridMultilevel"/>
    <w:tmpl w:val="7FB6D8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57B3952"/>
    <w:multiLevelType w:val="multilevel"/>
    <w:tmpl w:val="34E46976"/>
    <w:lvl w:ilvl="0">
      <w:start w:val="3"/>
      <w:numFmt w:val="decimal"/>
      <w:lvlText w:val="%1."/>
      <w:lvlJc w:val="left"/>
      <w:pPr>
        <w:ind w:left="3763" w:hanging="360"/>
      </w:pPr>
      <w:rPr>
        <w:rFonts w:hint="default"/>
      </w:rPr>
    </w:lvl>
    <w:lvl w:ilvl="1">
      <w:start w:val="2"/>
      <w:numFmt w:val="decimal"/>
      <w:isLgl/>
      <w:lvlText w:val="4.%2"/>
      <w:lvlJc w:val="left"/>
      <w:pPr>
        <w:ind w:left="1572" w:hanging="720"/>
      </w:pPr>
      <w:rPr>
        <w:rFonts w:hint="default"/>
        <w:b/>
        <w:bCs/>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61E2A7D"/>
    <w:multiLevelType w:val="hybridMultilevel"/>
    <w:tmpl w:val="BC524DBA"/>
    <w:lvl w:ilvl="0" w:tplc="40CC1FB6">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34">
    <w:nsid w:val="784D00A6"/>
    <w:multiLevelType w:val="hybridMultilevel"/>
    <w:tmpl w:val="FF282D5C"/>
    <w:lvl w:ilvl="0" w:tplc="0C0A000B">
      <w:start w:val="1"/>
      <w:numFmt w:val="bullet"/>
      <w:lvlText w:val=""/>
      <w:lvlJc w:val="left"/>
      <w:pPr>
        <w:ind w:left="1713" w:hanging="360"/>
      </w:pPr>
      <w:rPr>
        <w:rFonts w:ascii="Wingdings" w:hAnsi="Wingdings" w:hint="default"/>
      </w:r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35">
    <w:nsid w:val="7AED25EA"/>
    <w:multiLevelType w:val="hybridMultilevel"/>
    <w:tmpl w:val="96FCA9A2"/>
    <w:lvl w:ilvl="0" w:tplc="080A000B">
      <w:start w:val="1"/>
      <w:numFmt w:val="bullet"/>
      <w:lvlText w:val=""/>
      <w:lvlJc w:val="left"/>
      <w:pPr>
        <w:ind w:left="1854" w:hanging="360"/>
      </w:pPr>
      <w:rPr>
        <w:rFonts w:ascii="Wingdings" w:hAnsi="Wingdings"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36">
    <w:nsid w:val="7BA008E3"/>
    <w:multiLevelType w:val="hybridMultilevel"/>
    <w:tmpl w:val="22CE7B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17">
      <w:start w:val="1"/>
      <w:numFmt w:val="lowerLetter"/>
      <w:lvlText w:val="%3)"/>
      <w:lvlJc w:val="left"/>
      <w:pPr>
        <w:ind w:left="2160" w:hanging="360"/>
      </w:pPr>
      <w:rPr>
        <w:rFont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C4C4D18"/>
    <w:multiLevelType w:val="hybridMultilevel"/>
    <w:tmpl w:val="97C020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CBA419D"/>
    <w:multiLevelType w:val="hybridMultilevel"/>
    <w:tmpl w:val="FBCED4AC"/>
    <w:lvl w:ilvl="0" w:tplc="24182A38">
      <w:start w:val="1"/>
      <w:numFmt w:val="upperRoman"/>
      <w:lvlText w:val="%1."/>
      <w:lvlJc w:val="right"/>
      <w:pPr>
        <w:ind w:left="1185" w:hanging="360"/>
      </w:pPr>
      <w:rPr>
        <w:b/>
        <w:sz w:val="24"/>
        <w:szCs w:val="24"/>
      </w:rPr>
    </w:lvl>
    <w:lvl w:ilvl="1" w:tplc="0C0A0019" w:tentative="1">
      <w:start w:val="1"/>
      <w:numFmt w:val="lowerLetter"/>
      <w:lvlText w:val="%2."/>
      <w:lvlJc w:val="left"/>
      <w:pPr>
        <w:ind w:left="1905" w:hanging="360"/>
      </w:pPr>
    </w:lvl>
    <w:lvl w:ilvl="2" w:tplc="0C0A001B" w:tentative="1">
      <w:start w:val="1"/>
      <w:numFmt w:val="lowerRoman"/>
      <w:lvlText w:val="%3."/>
      <w:lvlJc w:val="right"/>
      <w:pPr>
        <w:ind w:left="2625" w:hanging="180"/>
      </w:pPr>
    </w:lvl>
    <w:lvl w:ilvl="3" w:tplc="0C0A000F" w:tentative="1">
      <w:start w:val="1"/>
      <w:numFmt w:val="decimal"/>
      <w:lvlText w:val="%4."/>
      <w:lvlJc w:val="left"/>
      <w:pPr>
        <w:ind w:left="3345" w:hanging="360"/>
      </w:pPr>
    </w:lvl>
    <w:lvl w:ilvl="4" w:tplc="0C0A0019" w:tentative="1">
      <w:start w:val="1"/>
      <w:numFmt w:val="lowerLetter"/>
      <w:lvlText w:val="%5."/>
      <w:lvlJc w:val="left"/>
      <w:pPr>
        <w:ind w:left="4065" w:hanging="360"/>
      </w:pPr>
    </w:lvl>
    <w:lvl w:ilvl="5" w:tplc="0C0A001B" w:tentative="1">
      <w:start w:val="1"/>
      <w:numFmt w:val="lowerRoman"/>
      <w:lvlText w:val="%6."/>
      <w:lvlJc w:val="right"/>
      <w:pPr>
        <w:ind w:left="4785" w:hanging="180"/>
      </w:pPr>
    </w:lvl>
    <w:lvl w:ilvl="6" w:tplc="0C0A000F" w:tentative="1">
      <w:start w:val="1"/>
      <w:numFmt w:val="decimal"/>
      <w:lvlText w:val="%7."/>
      <w:lvlJc w:val="left"/>
      <w:pPr>
        <w:ind w:left="5505" w:hanging="360"/>
      </w:pPr>
    </w:lvl>
    <w:lvl w:ilvl="7" w:tplc="0C0A0019" w:tentative="1">
      <w:start w:val="1"/>
      <w:numFmt w:val="lowerLetter"/>
      <w:lvlText w:val="%8."/>
      <w:lvlJc w:val="left"/>
      <w:pPr>
        <w:ind w:left="6225" w:hanging="360"/>
      </w:pPr>
    </w:lvl>
    <w:lvl w:ilvl="8" w:tplc="0C0A001B" w:tentative="1">
      <w:start w:val="1"/>
      <w:numFmt w:val="lowerRoman"/>
      <w:lvlText w:val="%9."/>
      <w:lvlJc w:val="right"/>
      <w:pPr>
        <w:ind w:left="6945" w:hanging="180"/>
      </w:pPr>
    </w:lvl>
  </w:abstractNum>
  <w:abstractNum w:abstractNumId="39">
    <w:nsid w:val="7D9059E0"/>
    <w:multiLevelType w:val="hybridMultilevel"/>
    <w:tmpl w:val="4484E92C"/>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F7C0306"/>
    <w:multiLevelType w:val="hybridMultilevel"/>
    <w:tmpl w:val="58508986"/>
    <w:lvl w:ilvl="0" w:tplc="A6301F6E">
      <w:start w:val="1"/>
      <w:numFmt w:val="upperRoman"/>
      <w:lvlText w:val="%1."/>
      <w:lvlJc w:val="righ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38"/>
  </w:num>
  <w:num w:numId="3">
    <w:abstractNumId w:val="32"/>
  </w:num>
  <w:num w:numId="4">
    <w:abstractNumId w:val="6"/>
  </w:num>
  <w:num w:numId="5">
    <w:abstractNumId w:val="25"/>
  </w:num>
  <w:num w:numId="6">
    <w:abstractNumId w:val="5"/>
  </w:num>
  <w:num w:numId="7">
    <w:abstractNumId w:val="26"/>
  </w:num>
  <w:num w:numId="8">
    <w:abstractNumId w:val="22"/>
  </w:num>
  <w:num w:numId="9">
    <w:abstractNumId w:val="39"/>
  </w:num>
  <w:num w:numId="10">
    <w:abstractNumId w:val="1"/>
  </w:num>
  <w:num w:numId="11">
    <w:abstractNumId w:val="4"/>
  </w:num>
  <w:num w:numId="12">
    <w:abstractNumId w:val="18"/>
  </w:num>
  <w:num w:numId="13">
    <w:abstractNumId w:val="30"/>
  </w:num>
  <w:num w:numId="14">
    <w:abstractNumId w:val="14"/>
  </w:num>
  <w:num w:numId="15">
    <w:abstractNumId w:val="13"/>
  </w:num>
  <w:num w:numId="16">
    <w:abstractNumId w:val="16"/>
  </w:num>
  <w:num w:numId="17">
    <w:abstractNumId w:val="15"/>
  </w:num>
  <w:num w:numId="18">
    <w:abstractNumId w:val="28"/>
  </w:num>
  <w:num w:numId="19">
    <w:abstractNumId w:val="36"/>
  </w:num>
  <w:num w:numId="20">
    <w:abstractNumId w:val="21"/>
  </w:num>
  <w:num w:numId="21">
    <w:abstractNumId w:val="2"/>
  </w:num>
  <w:num w:numId="22">
    <w:abstractNumId w:val="29"/>
  </w:num>
  <w:num w:numId="23">
    <w:abstractNumId w:val="0"/>
  </w:num>
  <w:num w:numId="24">
    <w:abstractNumId w:val="35"/>
  </w:num>
  <w:num w:numId="25">
    <w:abstractNumId w:val="10"/>
  </w:num>
  <w:num w:numId="26">
    <w:abstractNumId w:val="12"/>
  </w:num>
  <w:num w:numId="27">
    <w:abstractNumId w:val="23"/>
  </w:num>
  <w:num w:numId="28">
    <w:abstractNumId w:val="37"/>
  </w:num>
  <w:num w:numId="29">
    <w:abstractNumId w:val="33"/>
  </w:num>
  <w:num w:numId="30">
    <w:abstractNumId w:val="34"/>
  </w:num>
  <w:num w:numId="31">
    <w:abstractNumId w:val="27"/>
  </w:num>
  <w:num w:numId="32">
    <w:abstractNumId w:val="19"/>
  </w:num>
  <w:num w:numId="33">
    <w:abstractNumId w:val="7"/>
  </w:num>
  <w:num w:numId="34">
    <w:abstractNumId w:val="24"/>
  </w:num>
  <w:num w:numId="35">
    <w:abstractNumId w:val="31"/>
  </w:num>
  <w:num w:numId="36">
    <w:abstractNumId w:val="8"/>
  </w:num>
  <w:num w:numId="37">
    <w:abstractNumId w:val="17"/>
  </w:num>
  <w:num w:numId="38">
    <w:abstractNumId w:val="9"/>
  </w:num>
  <w:num w:numId="39">
    <w:abstractNumId w:val="40"/>
  </w:num>
  <w:num w:numId="40">
    <w:abstractNumId w:val="11"/>
  </w:num>
  <w:num w:numId="41">
    <w:abstractNumId w:val="20"/>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 Santana">
    <w15:presenceInfo w15:providerId="None" w15:userId="Ana Sant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s-US" w:vendorID="64" w:dllVersion="131078" w:nlCheck="1" w:checkStyle="0"/>
  <w:activeWritingStyle w:appName="MSWord" w:lang="es-MX" w:vendorID="64" w:dllVersion="131078" w:nlCheck="1" w:checkStyle="0"/>
  <w:activeWritingStyle w:appName="MSWord" w:lang="es-DO" w:vendorID="64" w:dllVersion="131078" w:nlCheck="1" w:checkStyle="1"/>
  <w:defaultTabStop w:val="720"/>
  <w:hyphenationZone w:val="425"/>
  <w:characterSpacingControl w:val="doNotCompress"/>
  <w:hdrShapeDefaults>
    <o:shapedefaults v:ext="edit" spidmax="8194"/>
  </w:hdrShapeDefaults>
  <w:footnotePr>
    <w:footnote w:id="0"/>
    <w:footnote w:id="1"/>
  </w:footnotePr>
  <w:endnotePr>
    <w:endnote w:id="0"/>
    <w:endnote w:id="1"/>
  </w:endnotePr>
  <w:compat>
    <w:useFELayout/>
  </w:compat>
  <w:rsids>
    <w:rsidRoot w:val="00D9778B"/>
    <w:rsid w:val="0000114C"/>
    <w:rsid w:val="00002BAC"/>
    <w:rsid w:val="00003742"/>
    <w:rsid w:val="00006F4B"/>
    <w:rsid w:val="000073D4"/>
    <w:rsid w:val="000075A5"/>
    <w:rsid w:val="00011E86"/>
    <w:rsid w:val="000125D3"/>
    <w:rsid w:val="00012E9A"/>
    <w:rsid w:val="00013665"/>
    <w:rsid w:val="0001386F"/>
    <w:rsid w:val="00013B55"/>
    <w:rsid w:val="00014E54"/>
    <w:rsid w:val="0001561A"/>
    <w:rsid w:val="00015AF6"/>
    <w:rsid w:val="00016095"/>
    <w:rsid w:val="00016334"/>
    <w:rsid w:val="00017729"/>
    <w:rsid w:val="00017C2F"/>
    <w:rsid w:val="00021CEC"/>
    <w:rsid w:val="000229F7"/>
    <w:rsid w:val="00022BF2"/>
    <w:rsid w:val="000230AD"/>
    <w:rsid w:val="0002370E"/>
    <w:rsid w:val="00023845"/>
    <w:rsid w:val="00023AC6"/>
    <w:rsid w:val="0002488D"/>
    <w:rsid w:val="00025AFF"/>
    <w:rsid w:val="0002759D"/>
    <w:rsid w:val="000277AC"/>
    <w:rsid w:val="000310C5"/>
    <w:rsid w:val="0003297A"/>
    <w:rsid w:val="00035148"/>
    <w:rsid w:val="00042331"/>
    <w:rsid w:val="00043A10"/>
    <w:rsid w:val="00044335"/>
    <w:rsid w:val="000454A9"/>
    <w:rsid w:val="00046E87"/>
    <w:rsid w:val="00051217"/>
    <w:rsid w:val="00052F54"/>
    <w:rsid w:val="0005422C"/>
    <w:rsid w:val="00055729"/>
    <w:rsid w:val="00055E10"/>
    <w:rsid w:val="0005697D"/>
    <w:rsid w:val="0005734D"/>
    <w:rsid w:val="000574D3"/>
    <w:rsid w:val="00057652"/>
    <w:rsid w:val="00057E3B"/>
    <w:rsid w:val="00060891"/>
    <w:rsid w:val="00067B73"/>
    <w:rsid w:val="00067F0D"/>
    <w:rsid w:val="00070CC1"/>
    <w:rsid w:val="00071AC8"/>
    <w:rsid w:val="0007510B"/>
    <w:rsid w:val="00075B1A"/>
    <w:rsid w:val="00076BF2"/>
    <w:rsid w:val="000822D2"/>
    <w:rsid w:val="00085586"/>
    <w:rsid w:val="000904F7"/>
    <w:rsid w:val="000909D9"/>
    <w:rsid w:val="00092689"/>
    <w:rsid w:val="00092C9D"/>
    <w:rsid w:val="000963F0"/>
    <w:rsid w:val="00096437"/>
    <w:rsid w:val="000A1E77"/>
    <w:rsid w:val="000A21DE"/>
    <w:rsid w:val="000A4F83"/>
    <w:rsid w:val="000A6802"/>
    <w:rsid w:val="000A709B"/>
    <w:rsid w:val="000B0B5A"/>
    <w:rsid w:val="000B15A4"/>
    <w:rsid w:val="000B15E7"/>
    <w:rsid w:val="000B1617"/>
    <w:rsid w:val="000B1DE4"/>
    <w:rsid w:val="000B283B"/>
    <w:rsid w:val="000B28E1"/>
    <w:rsid w:val="000B2C12"/>
    <w:rsid w:val="000B6FCB"/>
    <w:rsid w:val="000B750D"/>
    <w:rsid w:val="000C0038"/>
    <w:rsid w:val="000C0F51"/>
    <w:rsid w:val="000C2C7A"/>
    <w:rsid w:val="000C35D6"/>
    <w:rsid w:val="000C4207"/>
    <w:rsid w:val="000C43FF"/>
    <w:rsid w:val="000C4C7D"/>
    <w:rsid w:val="000C4DEE"/>
    <w:rsid w:val="000C63CC"/>
    <w:rsid w:val="000D04E5"/>
    <w:rsid w:val="000D096B"/>
    <w:rsid w:val="000D1F2F"/>
    <w:rsid w:val="000E3807"/>
    <w:rsid w:val="000E3FD2"/>
    <w:rsid w:val="000E517E"/>
    <w:rsid w:val="000E61F5"/>
    <w:rsid w:val="000E6C65"/>
    <w:rsid w:val="000E753D"/>
    <w:rsid w:val="000E7C44"/>
    <w:rsid w:val="000E7D38"/>
    <w:rsid w:val="000F0DC9"/>
    <w:rsid w:val="000F3757"/>
    <w:rsid w:val="000F4980"/>
    <w:rsid w:val="000F6822"/>
    <w:rsid w:val="000F7A5A"/>
    <w:rsid w:val="00100F33"/>
    <w:rsid w:val="00101C2F"/>
    <w:rsid w:val="00101E3F"/>
    <w:rsid w:val="0010309D"/>
    <w:rsid w:val="00104E6D"/>
    <w:rsid w:val="00110801"/>
    <w:rsid w:val="0011148E"/>
    <w:rsid w:val="001115DF"/>
    <w:rsid w:val="0011178C"/>
    <w:rsid w:val="00112BF8"/>
    <w:rsid w:val="0011363F"/>
    <w:rsid w:val="00114BF9"/>
    <w:rsid w:val="001156F0"/>
    <w:rsid w:val="001165B5"/>
    <w:rsid w:val="00120589"/>
    <w:rsid w:val="0012087B"/>
    <w:rsid w:val="00121C22"/>
    <w:rsid w:val="001239D4"/>
    <w:rsid w:val="00124C8C"/>
    <w:rsid w:val="00125440"/>
    <w:rsid w:val="00125A4F"/>
    <w:rsid w:val="0012608F"/>
    <w:rsid w:val="00126440"/>
    <w:rsid w:val="00127D79"/>
    <w:rsid w:val="00127F40"/>
    <w:rsid w:val="0013056C"/>
    <w:rsid w:val="0013057B"/>
    <w:rsid w:val="00132D19"/>
    <w:rsid w:val="00132FDF"/>
    <w:rsid w:val="00136C23"/>
    <w:rsid w:val="001372CF"/>
    <w:rsid w:val="00140DE8"/>
    <w:rsid w:val="00141FE4"/>
    <w:rsid w:val="00142884"/>
    <w:rsid w:val="00142C77"/>
    <w:rsid w:val="0014331B"/>
    <w:rsid w:val="001438AD"/>
    <w:rsid w:val="00145D01"/>
    <w:rsid w:val="00145DCC"/>
    <w:rsid w:val="00146582"/>
    <w:rsid w:val="001477C5"/>
    <w:rsid w:val="00147A2C"/>
    <w:rsid w:val="00147B49"/>
    <w:rsid w:val="001527C6"/>
    <w:rsid w:val="00152F07"/>
    <w:rsid w:val="00153735"/>
    <w:rsid w:val="00155FD7"/>
    <w:rsid w:val="00156110"/>
    <w:rsid w:val="00156999"/>
    <w:rsid w:val="00162995"/>
    <w:rsid w:val="00163138"/>
    <w:rsid w:val="001672FB"/>
    <w:rsid w:val="001705F9"/>
    <w:rsid w:val="00170AD2"/>
    <w:rsid w:val="0017145A"/>
    <w:rsid w:val="00171BCF"/>
    <w:rsid w:val="00172283"/>
    <w:rsid w:val="0017323C"/>
    <w:rsid w:val="00174823"/>
    <w:rsid w:val="001748B8"/>
    <w:rsid w:val="00176F38"/>
    <w:rsid w:val="001779F6"/>
    <w:rsid w:val="001809C5"/>
    <w:rsid w:val="001845BD"/>
    <w:rsid w:val="00185302"/>
    <w:rsid w:val="0018561B"/>
    <w:rsid w:val="00187B3A"/>
    <w:rsid w:val="00191465"/>
    <w:rsid w:val="00191B1C"/>
    <w:rsid w:val="00191CD0"/>
    <w:rsid w:val="00191D1E"/>
    <w:rsid w:val="00193A1D"/>
    <w:rsid w:val="00193B31"/>
    <w:rsid w:val="00193EFC"/>
    <w:rsid w:val="00194ED0"/>
    <w:rsid w:val="00194FEE"/>
    <w:rsid w:val="00195E56"/>
    <w:rsid w:val="001961B7"/>
    <w:rsid w:val="00197271"/>
    <w:rsid w:val="00197823"/>
    <w:rsid w:val="001B1F77"/>
    <w:rsid w:val="001B439A"/>
    <w:rsid w:val="001B705B"/>
    <w:rsid w:val="001C05D1"/>
    <w:rsid w:val="001C0D47"/>
    <w:rsid w:val="001C1887"/>
    <w:rsid w:val="001C1F10"/>
    <w:rsid w:val="001C3D7B"/>
    <w:rsid w:val="001C56A8"/>
    <w:rsid w:val="001C6126"/>
    <w:rsid w:val="001C65EA"/>
    <w:rsid w:val="001C69BC"/>
    <w:rsid w:val="001C7E93"/>
    <w:rsid w:val="001D0F8A"/>
    <w:rsid w:val="001D2833"/>
    <w:rsid w:val="001D2C66"/>
    <w:rsid w:val="001D3401"/>
    <w:rsid w:val="001D46A8"/>
    <w:rsid w:val="001E13C4"/>
    <w:rsid w:val="001E2AF0"/>
    <w:rsid w:val="001E7986"/>
    <w:rsid w:val="001F314F"/>
    <w:rsid w:val="001F4B21"/>
    <w:rsid w:val="001F5B84"/>
    <w:rsid w:val="001F6AA1"/>
    <w:rsid w:val="001F7F23"/>
    <w:rsid w:val="00201587"/>
    <w:rsid w:val="00202471"/>
    <w:rsid w:val="00203C96"/>
    <w:rsid w:val="0020457D"/>
    <w:rsid w:val="002046D5"/>
    <w:rsid w:val="00205431"/>
    <w:rsid w:val="0020658E"/>
    <w:rsid w:val="002073D9"/>
    <w:rsid w:val="00213DFC"/>
    <w:rsid w:val="00214E23"/>
    <w:rsid w:val="00215C67"/>
    <w:rsid w:val="00216A79"/>
    <w:rsid w:val="00217386"/>
    <w:rsid w:val="00217538"/>
    <w:rsid w:val="0021771C"/>
    <w:rsid w:val="00220E3E"/>
    <w:rsid w:val="00221B13"/>
    <w:rsid w:val="00221F48"/>
    <w:rsid w:val="0022215A"/>
    <w:rsid w:val="002221FA"/>
    <w:rsid w:val="00224B8F"/>
    <w:rsid w:val="00227ABE"/>
    <w:rsid w:val="00230E15"/>
    <w:rsid w:val="0023226D"/>
    <w:rsid w:val="00233675"/>
    <w:rsid w:val="00234807"/>
    <w:rsid w:val="00237101"/>
    <w:rsid w:val="0024006A"/>
    <w:rsid w:val="00243419"/>
    <w:rsid w:val="002435A6"/>
    <w:rsid w:val="0024545E"/>
    <w:rsid w:val="002456B8"/>
    <w:rsid w:val="00245C18"/>
    <w:rsid w:val="002465DC"/>
    <w:rsid w:val="0024678C"/>
    <w:rsid w:val="00246F14"/>
    <w:rsid w:val="00247BB6"/>
    <w:rsid w:val="002522C1"/>
    <w:rsid w:val="00254C27"/>
    <w:rsid w:val="0025619E"/>
    <w:rsid w:val="00262893"/>
    <w:rsid w:val="00262A8A"/>
    <w:rsid w:val="00263FB0"/>
    <w:rsid w:val="00263FD4"/>
    <w:rsid w:val="00264C94"/>
    <w:rsid w:val="00265CB2"/>
    <w:rsid w:val="00266284"/>
    <w:rsid w:val="00266A8C"/>
    <w:rsid w:val="002676FC"/>
    <w:rsid w:val="002706D9"/>
    <w:rsid w:val="00270FA8"/>
    <w:rsid w:val="00272080"/>
    <w:rsid w:val="00272C58"/>
    <w:rsid w:val="00277EF7"/>
    <w:rsid w:val="00280252"/>
    <w:rsid w:val="0028066E"/>
    <w:rsid w:val="002811F4"/>
    <w:rsid w:val="0028227A"/>
    <w:rsid w:val="0028352C"/>
    <w:rsid w:val="00286636"/>
    <w:rsid w:val="002877C5"/>
    <w:rsid w:val="00290009"/>
    <w:rsid w:val="002911A9"/>
    <w:rsid w:val="00292E7E"/>
    <w:rsid w:val="00293CF0"/>
    <w:rsid w:val="002956A0"/>
    <w:rsid w:val="002979E7"/>
    <w:rsid w:val="002A0AE2"/>
    <w:rsid w:val="002A22D6"/>
    <w:rsid w:val="002A2517"/>
    <w:rsid w:val="002A2CC4"/>
    <w:rsid w:val="002A2E40"/>
    <w:rsid w:val="002A4577"/>
    <w:rsid w:val="002A478D"/>
    <w:rsid w:val="002B0244"/>
    <w:rsid w:val="002B04DA"/>
    <w:rsid w:val="002B072F"/>
    <w:rsid w:val="002B0DFF"/>
    <w:rsid w:val="002B22FF"/>
    <w:rsid w:val="002B29B3"/>
    <w:rsid w:val="002B2EDA"/>
    <w:rsid w:val="002B4925"/>
    <w:rsid w:val="002B4B78"/>
    <w:rsid w:val="002B4CCC"/>
    <w:rsid w:val="002B57C0"/>
    <w:rsid w:val="002B7D91"/>
    <w:rsid w:val="002C3DDE"/>
    <w:rsid w:val="002C5622"/>
    <w:rsid w:val="002C5E73"/>
    <w:rsid w:val="002C6792"/>
    <w:rsid w:val="002D08C4"/>
    <w:rsid w:val="002D5234"/>
    <w:rsid w:val="002D5311"/>
    <w:rsid w:val="002D6961"/>
    <w:rsid w:val="002D73A2"/>
    <w:rsid w:val="002E0222"/>
    <w:rsid w:val="002E480A"/>
    <w:rsid w:val="002E5385"/>
    <w:rsid w:val="002E58A5"/>
    <w:rsid w:val="002E6409"/>
    <w:rsid w:val="002F2D08"/>
    <w:rsid w:val="002F2D75"/>
    <w:rsid w:val="002F53AF"/>
    <w:rsid w:val="002F70CD"/>
    <w:rsid w:val="0030188F"/>
    <w:rsid w:val="003019B9"/>
    <w:rsid w:val="00302976"/>
    <w:rsid w:val="00305069"/>
    <w:rsid w:val="00305C39"/>
    <w:rsid w:val="003064FB"/>
    <w:rsid w:val="003105EE"/>
    <w:rsid w:val="0031090B"/>
    <w:rsid w:val="00311D3F"/>
    <w:rsid w:val="00312BE4"/>
    <w:rsid w:val="00320064"/>
    <w:rsid w:val="00321A36"/>
    <w:rsid w:val="003228B9"/>
    <w:rsid w:val="00325108"/>
    <w:rsid w:val="0032621F"/>
    <w:rsid w:val="003273FB"/>
    <w:rsid w:val="00327F03"/>
    <w:rsid w:val="0033123A"/>
    <w:rsid w:val="00332936"/>
    <w:rsid w:val="00332B4C"/>
    <w:rsid w:val="00332E66"/>
    <w:rsid w:val="003340FE"/>
    <w:rsid w:val="003360F7"/>
    <w:rsid w:val="00336815"/>
    <w:rsid w:val="00336DDE"/>
    <w:rsid w:val="00342433"/>
    <w:rsid w:val="00344848"/>
    <w:rsid w:val="00346CD3"/>
    <w:rsid w:val="00351A5D"/>
    <w:rsid w:val="00353673"/>
    <w:rsid w:val="003538FD"/>
    <w:rsid w:val="003545EA"/>
    <w:rsid w:val="00356DBF"/>
    <w:rsid w:val="00361A0D"/>
    <w:rsid w:val="00361B71"/>
    <w:rsid w:val="00361DA5"/>
    <w:rsid w:val="00363F81"/>
    <w:rsid w:val="00364FC1"/>
    <w:rsid w:val="00366927"/>
    <w:rsid w:val="00366ED8"/>
    <w:rsid w:val="00367390"/>
    <w:rsid w:val="003703BE"/>
    <w:rsid w:val="003725F3"/>
    <w:rsid w:val="00372C21"/>
    <w:rsid w:val="00376A41"/>
    <w:rsid w:val="00381A97"/>
    <w:rsid w:val="00383478"/>
    <w:rsid w:val="00384647"/>
    <w:rsid w:val="00386CD4"/>
    <w:rsid w:val="00390E39"/>
    <w:rsid w:val="00392EC4"/>
    <w:rsid w:val="00393181"/>
    <w:rsid w:val="003931A1"/>
    <w:rsid w:val="00395A2E"/>
    <w:rsid w:val="00395B88"/>
    <w:rsid w:val="00396E87"/>
    <w:rsid w:val="003A1184"/>
    <w:rsid w:val="003A2CAC"/>
    <w:rsid w:val="003A2F39"/>
    <w:rsid w:val="003B11A2"/>
    <w:rsid w:val="003B1675"/>
    <w:rsid w:val="003B1EF0"/>
    <w:rsid w:val="003B2C86"/>
    <w:rsid w:val="003B39F1"/>
    <w:rsid w:val="003B3F99"/>
    <w:rsid w:val="003B4B0E"/>
    <w:rsid w:val="003B6B07"/>
    <w:rsid w:val="003C0001"/>
    <w:rsid w:val="003C0C3B"/>
    <w:rsid w:val="003C1041"/>
    <w:rsid w:val="003C1C96"/>
    <w:rsid w:val="003C2889"/>
    <w:rsid w:val="003C2C64"/>
    <w:rsid w:val="003C3FE2"/>
    <w:rsid w:val="003C772E"/>
    <w:rsid w:val="003D1D99"/>
    <w:rsid w:val="003D2E25"/>
    <w:rsid w:val="003D3A73"/>
    <w:rsid w:val="003D4F49"/>
    <w:rsid w:val="003D53AE"/>
    <w:rsid w:val="003D6947"/>
    <w:rsid w:val="003D6EA6"/>
    <w:rsid w:val="003E14CE"/>
    <w:rsid w:val="003E2194"/>
    <w:rsid w:val="003E2ECE"/>
    <w:rsid w:val="003E3F14"/>
    <w:rsid w:val="003E4099"/>
    <w:rsid w:val="003E5AA5"/>
    <w:rsid w:val="003F1779"/>
    <w:rsid w:val="003F2B23"/>
    <w:rsid w:val="003F6908"/>
    <w:rsid w:val="003F7424"/>
    <w:rsid w:val="004001D3"/>
    <w:rsid w:val="00400F0D"/>
    <w:rsid w:val="00401247"/>
    <w:rsid w:val="00401375"/>
    <w:rsid w:val="00404162"/>
    <w:rsid w:val="004051E9"/>
    <w:rsid w:val="0041007D"/>
    <w:rsid w:val="00411A57"/>
    <w:rsid w:val="0041213B"/>
    <w:rsid w:val="00412A38"/>
    <w:rsid w:val="00417931"/>
    <w:rsid w:val="00421983"/>
    <w:rsid w:val="00421D37"/>
    <w:rsid w:val="00421EF2"/>
    <w:rsid w:val="004227A0"/>
    <w:rsid w:val="0042321C"/>
    <w:rsid w:val="0042397B"/>
    <w:rsid w:val="00423C32"/>
    <w:rsid w:val="00424CB0"/>
    <w:rsid w:val="00424D50"/>
    <w:rsid w:val="0042791C"/>
    <w:rsid w:val="004302F6"/>
    <w:rsid w:val="00432562"/>
    <w:rsid w:val="0043278E"/>
    <w:rsid w:val="00432F51"/>
    <w:rsid w:val="0043633E"/>
    <w:rsid w:val="00437638"/>
    <w:rsid w:val="00442A24"/>
    <w:rsid w:val="004447B4"/>
    <w:rsid w:val="00444A3F"/>
    <w:rsid w:val="00445176"/>
    <w:rsid w:val="004452AA"/>
    <w:rsid w:val="00446449"/>
    <w:rsid w:val="00446968"/>
    <w:rsid w:val="00446C9A"/>
    <w:rsid w:val="00447DAD"/>
    <w:rsid w:val="00447F62"/>
    <w:rsid w:val="004528BE"/>
    <w:rsid w:val="00452E01"/>
    <w:rsid w:val="0045394B"/>
    <w:rsid w:val="0045650F"/>
    <w:rsid w:val="0045684C"/>
    <w:rsid w:val="00456BD4"/>
    <w:rsid w:val="00460041"/>
    <w:rsid w:val="00461A54"/>
    <w:rsid w:val="00463264"/>
    <w:rsid w:val="004645A5"/>
    <w:rsid w:val="00465450"/>
    <w:rsid w:val="00465C9C"/>
    <w:rsid w:val="00470943"/>
    <w:rsid w:val="0047566F"/>
    <w:rsid w:val="00476B2B"/>
    <w:rsid w:val="0047778D"/>
    <w:rsid w:val="00477D17"/>
    <w:rsid w:val="00481548"/>
    <w:rsid w:val="00481EF5"/>
    <w:rsid w:val="004820F4"/>
    <w:rsid w:val="00482146"/>
    <w:rsid w:val="00482162"/>
    <w:rsid w:val="00483D50"/>
    <w:rsid w:val="00484401"/>
    <w:rsid w:val="004871C1"/>
    <w:rsid w:val="00491A45"/>
    <w:rsid w:val="00491E43"/>
    <w:rsid w:val="00494A2E"/>
    <w:rsid w:val="004A1040"/>
    <w:rsid w:val="004A14CA"/>
    <w:rsid w:val="004A351A"/>
    <w:rsid w:val="004A40A2"/>
    <w:rsid w:val="004A46B0"/>
    <w:rsid w:val="004B0826"/>
    <w:rsid w:val="004B2501"/>
    <w:rsid w:val="004B2BD5"/>
    <w:rsid w:val="004B493A"/>
    <w:rsid w:val="004B50B5"/>
    <w:rsid w:val="004B62DF"/>
    <w:rsid w:val="004C4980"/>
    <w:rsid w:val="004C4FD4"/>
    <w:rsid w:val="004C5124"/>
    <w:rsid w:val="004C57DC"/>
    <w:rsid w:val="004C6680"/>
    <w:rsid w:val="004C6F1A"/>
    <w:rsid w:val="004D006D"/>
    <w:rsid w:val="004D1B35"/>
    <w:rsid w:val="004D2FE7"/>
    <w:rsid w:val="004D3AE7"/>
    <w:rsid w:val="004D6C4A"/>
    <w:rsid w:val="004E0F1E"/>
    <w:rsid w:val="004E1619"/>
    <w:rsid w:val="004E2261"/>
    <w:rsid w:val="004E2627"/>
    <w:rsid w:val="004E32C1"/>
    <w:rsid w:val="004E447E"/>
    <w:rsid w:val="004E5659"/>
    <w:rsid w:val="004E7ABD"/>
    <w:rsid w:val="004F0202"/>
    <w:rsid w:val="004F127C"/>
    <w:rsid w:val="004F5FE4"/>
    <w:rsid w:val="004F66FF"/>
    <w:rsid w:val="004F6E35"/>
    <w:rsid w:val="004F6F00"/>
    <w:rsid w:val="005000F0"/>
    <w:rsid w:val="0050066C"/>
    <w:rsid w:val="00503116"/>
    <w:rsid w:val="00505A97"/>
    <w:rsid w:val="00505C2C"/>
    <w:rsid w:val="0050652F"/>
    <w:rsid w:val="00507B2D"/>
    <w:rsid w:val="00510664"/>
    <w:rsid w:val="005108A0"/>
    <w:rsid w:val="00511313"/>
    <w:rsid w:val="00511336"/>
    <w:rsid w:val="00511CDF"/>
    <w:rsid w:val="00512E33"/>
    <w:rsid w:val="00513B01"/>
    <w:rsid w:val="00514940"/>
    <w:rsid w:val="00515BC0"/>
    <w:rsid w:val="0051706D"/>
    <w:rsid w:val="005230E5"/>
    <w:rsid w:val="00526366"/>
    <w:rsid w:val="00526A4E"/>
    <w:rsid w:val="00526C8F"/>
    <w:rsid w:val="0053132B"/>
    <w:rsid w:val="005313D2"/>
    <w:rsid w:val="00532CBF"/>
    <w:rsid w:val="0053443B"/>
    <w:rsid w:val="00540AF4"/>
    <w:rsid w:val="0054190C"/>
    <w:rsid w:val="00541E8C"/>
    <w:rsid w:val="0054287E"/>
    <w:rsid w:val="00542C0A"/>
    <w:rsid w:val="00542DF8"/>
    <w:rsid w:val="00543709"/>
    <w:rsid w:val="00544196"/>
    <w:rsid w:val="0054458C"/>
    <w:rsid w:val="00545557"/>
    <w:rsid w:val="00550E05"/>
    <w:rsid w:val="0055184C"/>
    <w:rsid w:val="00552114"/>
    <w:rsid w:val="00552913"/>
    <w:rsid w:val="00552FEC"/>
    <w:rsid w:val="00554E88"/>
    <w:rsid w:val="00554FD4"/>
    <w:rsid w:val="00556433"/>
    <w:rsid w:val="0055692F"/>
    <w:rsid w:val="005569CD"/>
    <w:rsid w:val="00557F24"/>
    <w:rsid w:val="005609DF"/>
    <w:rsid w:val="0056294A"/>
    <w:rsid w:val="00562B42"/>
    <w:rsid w:val="00563860"/>
    <w:rsid w:val="00570419"/>
    <w:rsid w:val="005705CF"/>
    <w:rsid w:val="00570717"/>
    <w:rsid w:val="005713B7"/>
    <w:rsid w:val="00572C04"/>
    <w:rsid w:val="00573A18"/>
    <w:rsid w:val="005803DA"/>
    <w:rsid w:val="00580C51"/>
    <w:rsid w:val="00580E1C"/>
    <w:rsid w:val="00581EBD"/>
    <w:rsid w:val="0058200D"/>
    <w:rsid w:val="0058264F"/>
    <w:rsid w:val="0058319D"/>
    <w:rsid w:val="005837A6"/>
    <w:rsid w:val="00583AC2"/>
    <w:rsid w:val="00583DC1"/>
    <w:rsid w:val="00586D39"/>
    <w:rsid w:val="00587DAE"/>
    <w:rsid w:val="00591243"/>
    <w:rsid w:val="00591916"/>
    <w:rsid w:val="00592910"/>
    <w:rsid w:val="00593460"/>
    <w:rsid w:val="00594FE7"/>
    <w:rsid w:val="005973CA"/>
    <w:rsid w:val="00597D5E"/>
    <w:rsid w:val="005A0262"/>
    <w:rsid w:val="005A05D6"/>
    <w:rsid w:val="005A0DC3"/>
    <w:rsid w:val="005A1CBE"/>
    <w:rsid w:val="005A33E9"/>
    <w:rsid w:val="005A38E4"/>
    <w:rsid w:val="005A49E7"/>
    <w:rsid w:val="005A6E54"/>
    <w:rsid w:val="005A6FDB"/>
    <w:rsid w:val="005B1F36"/>
    <w:rsid w:val="005B30C6"/>
    <w:rsid w:val="005B3204"/>
    <w:rsid w:val="005B4AD3"/>
    <w:rsid w:val="005B4ADF"/>
    <w:rsid w:val="005B597F"/>
    <w:rsid w:val="005B6FA7"/>
    <w:rsid w:val="005C0B8D"/>
    <w:rsid w:val="005C171E"/>
    <w:rsid w:val="005C39EA"/>
    <w:rsid w:val="005C3B60"/>
    <w:rsid w:val="005C591B"/>
    <w:rsid w:val="005D322D"/>
    <w:rsid w:val="005D43A5"/>
    <w:rsid w:val="005D4692"/>
    <w:rsid w:val="005D4C31"/>
    <w:rsid w:val="005D537D"/>
    <w:rsid w:val="005D62A0"/>
    <w:rsid w:val="005E193F"/>
    <w:rsid w:val="005E2773"/>
    <w:rsid w:val="005E38ED"/>
    <w:rsid w:val="005E427F"/>
    <w:rsid w:val="005E5563"/>
    <w:rsid w:val="005E5AB3"/>
    <w:rsid w:val="005E608D"/>
    <w:rsid w:val="005F2A8F"/>
    <w:rsid w:val="005F3C74"/>
    <w:rsid w:val="006020F2"/>
    <w:rsid w:val="006066E5"/>
    <w:rsid w:val="00606A4D"/>
    <w:rsid w:val="00610357"/>
    <w:rsid w:val="00611F73"/>
    <w:rsid w:val="00613177"/>
    <w:rsid w:val="006151EA"/>
    <w:rsid w:val="006209C4"/>
    <w:rsid w:val="00621554"/>
    <w:rsid w:val="006223BA"/>
    <w:rsid w:val="006236F0"/>
    <w:rsid w:val="0062392D"/>
    <w:rsid w:val="00623DF3"/>
    <w:rsid w:val="00624456"/>
    <w:rsid w:val="006246C4"/>
    <w:rsid w:val="0062577B"/>
    <w:rsid w:val="006259DF"/>
    <w:rsid w:val="00627C5D"/>
    <w:rsid w:val="00630E6C"/>
    <w:rsid w:val="006312C9"/>
    <w:rsid w:val="0063649B"/>
    <w:rsid w:val="0063672A"/>
    <w:rsid w:val="00637BB3"/>
    <w:rsid w:val="00641528"/>
    <w:rsid w:val="0064493E"/>
    <w:rsid w:val="00644ACA"/>
    <w:rsid w:val="006466D6"/>
    <w:rsid w:val="00651D12"/>
    <w:rsid w:val="0065260B"/>
    <w:rsid w:val="00655085"/>
    <w:rsid w:val="00655522"/>
    <w:rsid w:val="0065760B"/>
    <w:rsid w:val="006579C9"/>
    <w:rsid w:val="00661E5B"/>
    <w:rsid w:val="00662E61"/>
    <w:rsid w:val="006657D4"/>
    <w:rsid w:val="006658B7"/>
    <w:rsid w:val="006705E4"/>
    <w:rsid w:val="00671082"/>
    <w:rsid w:val="00671D4C"/>
    <w:rsid w:val="00674A51"/>
    <w:rsid w:val="00683EA8"/>
    <w:rsid w:val="006842DD"/>
    <w:rsid w:val="00684C23"/>
    <w:rsid w:val="00685FD3"/>
    <w:rsid w:val="00686C33"/>
    <w:rsid w:val="00694439"/>
    <w:rsid w:val="00694837"/>
    <w:rsid w:val="00694F75"/>
    <w:rsid w:val="00696661"/>
    <w:rsid w:val="00696B8A"/>
    <w:rsid w:val="006A167C"/>
    <w:rsid w:val="006A248A"/>
    <w:rsid w:val="006A3A09"/>
    <w:rsid w:val="006A58A7"/>
    <w:rsid w:val="006A623A"/>
    <w:rsid w:val="006A717F"/>
    <w:rsid w:val="006A765C"/>
    <w:rsid w:val="006B172E"/>
    <w:rsid w:val="006B25D6"/>
    <w:rsid w:val="006B5364"/>
    <w:rsid w:val="006B6C14"/>
    <w:rsid w:val="006B75D7"/>
    <w:rsid w:val="006C109D"/>
    <w:rsid w:val="006C225A"/>
    <w:rsid w:val="006C2E2A"/>
    <w:rsid w:val="006C3E77"/>
    <w:rsid w:val="006C4800"/>
    <w:rsid w:val="006C54A8"/>
    <w:rsid w:val="006C63BA"/>
    <w:rsid w:val="006C6849"/>
    <w:rsid w:val="006C7E33"/>
    <w:rsid w:val="006D01C9"/>
    <w:rsid w:val="006D0753"/>
    <w:rsid w:val="006D18B3"/>
    <w:rsid w:val="006D1F67"/>
    <w:rsid w:val="006D2481"/>
    <w:rsid w:val="006D297B"/>
    <w:rsid w:val="006D2A4D"/>
    <w:rsid w:val="006D3828"/>
    <w:rsid w:val="006D50CA"/>
    <w:rsid w:val="006D53B8"/>
    <w:rsid w:val="006E0565"/>
    <w:rsid w:val="006E2926"/>
    <w:rsid w:val="006E2FAC"/>
    <w:rsid w:val="006E31AA"/>
    <w:rsid w:val="006E3694"/>
    <w:rsid w:val="006E3FCA"/>
    <w:rsid w:val="006E40D4"/>
    <w:rsid w:val="006E441B"/>
    <w:rsid w:val="006E72B4"/>
    <w:rsid w:val="006F1A61"/>
    <w:rsid w:val="006F2A9A"/>
    <w:rsid w:val="006F375D"/>
    <w:rsid w:val="006F5DE0"/>
    <w:rsid w:val="006F6432"/>
    <w:rsid w:val="006F6BA2"/>
    <w:rsid w:val="006F7D8B"/>
    <w:rsid w:val="00702F76"/>
    <w:rsid w:val="00705652"/>
    <w:rsid w:val="00706B0D"/>
    <w:rsid w:val="00706D42"/>
    <w:rsid w:val="00707489"/>
    <w:rsid w:val="00707E88"/>
    <w:rsid w:val="00710780"/>
    <w:rsid w:val="00710D05"/>
    <w:rsid w:val="00713DFE"/>
    <w:rsid w:val="00713F93"/>
    <w:rsid w:val="00714F42"/>
    <w:rsid w:val="00715369"/>
    <w:rsid w:val="007153C9"/>
    <w:rsid w:val="00717630"/>
    <w:rsid w:val="0072104F"/>
    <w:rsid w:val="0072235A"/>
    <w:rsid w:val="007272C9"/>
    <w:rsid w:val="0072739C"/>
    <w:rsid w:val="00727EA4"/>
    <w:rsid w:val="007303BA"/>
    <w:rsid w:val="00730D85"/>
    <w:rsid w:val="00731FCB"/>
    <w:rsid w:val="00734970"/>
    <w:rsid w:val="00735C31"/>
    <w:rsid w:val="00736CCD"/>
    <w:rsid w:val="00737215"/>
    <w:rsid w:val="00740C37"/>
    <w:rsid w:val="007423EE"/>
    <w:rsid w:val="00742F98"/>
    <w:rsid w:val="007430DE"/>
    <w:rsid w:val="007439FE"/>
    <w:rsid w:val="00744942"/>
    <w:rsid w:val="007466AC"/>
    <w:rsid w:val="0074705E"/>
    <w:rsid w:val="007513C0"/>
    <w:rsid w:val="00751601"/>
    <w:rsid w:val="00751FA9"/>
    <w:rsid w:val="00753B9F"/>
    <w:rsid w:val="00753CEA"/>
    <w:rsid w:val="007541EF"/>
    <w:rsid w:val="00754DB5"/>
    <w:rsid w:val="007609C7"/>
    <w:rsid w:val="00760CB5"/>
    <w:rsid w:val="00761209"/>
    <w:rsid w:val="00761968"/>
    <w:rsid w:val="00761F92"/>
    <w:rsid w:val="00764871"/>
    <w:rsid w:val="007655ED"/>
    <w:rsid w:val="0076709B"/>
    <w:rsid w:val="007670CA"/>
    <w:rsid w:val="007741BF"/>
    <w:rsid w:val="007760B8"/>
    <w:rsid w:val="0078160D"/>
    <w:rsid w:val="0078273D"/>
    <w:rsid w:val="00782C5D"/>
    <w:rsid w:val="00784721"/>
    <w:rsid w:val="007857F6"/>
    <w:rsid w:val="00787E11"/>
    <w:rsid w:val="007927AC"/>
    <w:rsid w:val="0079329D"/>
    <w:rsid w:val="00793FEB"/>
    <w:rsid w:val="0079431D"/>
    <w:rsid w:val="007A0E02"/>
    <w:rsid w:val="007A4758"/>
    <w:rsid w:val="007A4886"/>
    <w:rsid w:val="007A509F"/>
    <w:rsid w:val="007A68A6"/>
    <w:rsid w:val="007A6D14"/>
    <w:rsid w:val="007A6EBE"/>
    <w:rsid w:val="007A763E"/>
    <w:rsid w:val="007B2030"/>
    <w:rsid w:val="007B2B3B"/>
    <w:rsid w:val="007C09ED"/>
    <w:rsid w:val="007C2DDD"/>
    <w:rsid w:val="007C3DF8"/>
    <w:rsid w:val="007C3E52"/>
    <w:rsid w:val="007C507D"/>
    <w:rsid w:val="007C7B3E"/>
    <w:rsid w:val="007D17C6"/>
    <w:rsid w:val="007D3B3E"/>
    <w:rsid w:val="007D3C26"/>
    <w:rsid w:val="007D40AC"/>
    <w:rsid w:val="007D41EE"/>
    <w:rsid w:val="007D5B7B"/>
    <w:rsid w:val="007D61A4"/>
    <w:rsid w:val="007D6CB0"/>
    <w:rsid w:val="007D6EB5"/>
    <w:rsid w:val="007D794D"/>
    <w:rsid w:val="007E06A2"/>
    <w:rsid w:val="007E08E1"/>
    <w:rsid w:val="007E160A"/>
    <w:rsid w:val="007E3AA6"/>
    <w:rsid w:val="007E4534"/>
    <w:rsid w:val="007E4E9C"/>
    <w:rsid w:val="007E6612"/>
    <w:rsid w:val="007F2790"/>
    <w:rsid w:val="007F4654"/>
    <w:rsid w:val="007F487D"/>
    <w:rsid w:val="007F5C0D"/>
    <w:rsid w:val="007F6167"/>
    <w:rsid w:val="007F66EF"/>
    <w:rsid w:val="007F7ED6"/>
    <w:rsid w:val="008030EE"/>
    <w:rsid w:val="00805188"/>
    <w:rsid w:val="00806526"/>
    <w:rsid w:val="008102F2"/>
    <w:rsid w:val="0081115D"/>
    <w:rsid w:val="008116A3"/>
    <w:rsid w:val="008123BD"/>
    <w:rsid w:val="00815627"/>
    <w:rsid w:val="00815B6E"/>
    <w:rsid w:val="00816443"/>
    <w:rsid w:val="008208BF"/>
    <w:rsid w:val="008249F4"/>
    <w:rsid w:val="00825079"/>
    <w:rsid w:val="008250EE"/>
    <w:rsid w:val="00826600"/>
    <w:rsid w:val="00826C7F"/>
    <w:rsid w:val="008271E1"/>
    <w:rsid w:val="00832F73"/>
    <w:rsid w:val="00833AE1"/>
    <w:rsid w:val="00833CED"/>
    <w:rsid w:val="0083467D"/>
    <w:rsid w:val="00835481"/>
    <w:rsid w:val="00840828"/>
    <w:rsid w:val="008409E5"/>
    <w:rsid w:val="00841568"/>
    <w:rsid w:val="008415B6"/>
    <w:rsid w:val="00841AEB"/>
    <w:rsid w:val="00841F4A"/>
    <w:rsid w:val="0084216E"/>
    <w:rsid w:val="008425F2"/>
    <w:rsid w:val="00852536"/>
    <w:rsid w:val="008528CE"/>
    <w:rsid w:val="00853F5F"/>
    <w:rsid w:val="008550BA"/>
    <w:rsid w:val="00861CC3"/>
    <w:rsid w:val="00862D9F"/>
    <w:rsid w:val="00862E02"/>
    <w:rsid w:val="00863B0A"/>
    <w:rsid w:val="00870CB4"/>
    <w:rsid w:val="008718DD"/>
    <w:rsid w:val="00872981"/>
    <w:rsid w:val="00872A73"/>
    <w:rsid w:val="0087334A"/>
    <w:rsid w:val="00877EFB"/>
    <w:rsid w:val="008810C3"/>
    <w:rsid w:val="00882885"/>
    <w:rsid w:val="008829FE"/>
    <w:rsid w:val="00883E0C"/>
    <w:rsid w:val="008871A4"/>
    <w:rsid w:val="0088739F"/>
    <w:rsid w:val="0088758E"/>
    <w:rsid w:val="00891241"/>
    <w:rsid w:val="00892085"/>
    <w:rsid w:val="00892217"/>
    <w:rsid w:val="00892F02"/>
    <w:rsid w:val="00893752"/>
    <w:rsid w:val="00894231"/>
    <w:rsid w:val="00896324"/>
    <w:rsid w:val="008A0D94"/>
    <w:rsid w:val="008A37CE"/>
    <w:rsid w:val="008A537D"/>
    <w:rsid w:val="008A53D5"/>
    <w:rsid w:val="008A6D55"/>
    <w:rsid w:val="008A7D31"/>
    <w:rsid w:val="008B0997"/>
    <w:rsid w:val="008B478F"/>
    <w:rsid w:val="008B4E76"/>
    <w:rsid w:val="008B648F"/>
    <w:rsid w:val="008B68E9"/>
    <w:rsid w:val="008C2107"/>
    <w:rsid w:val="008C2121"/>
    <w:rsid w:val="008C4ACF"/>
    <w:rsid w:val="008C6DBE"/>
    <w:rsid w:val="008D0641"/>
    <w:rsid w:val="008D1313"/>
    <w:rsid w:val="008D179D"/>
    <w:rsid w:val="008D27EC"/>
    <w:rsid w:val="008D6ABD"/>
    <w:rsid w:val="008D6EC4"/>
    <w:rsid w:val="008E186A"/>
    <w:rsid w:val="008E1DDF"/>
    <w:rsid w:val="008E2DC0"/>
    <w:rsid w:val="008E55D2"/>
    <w:rsid w:val="008E5675"/>
    <w:rsid w:val="008E6E63"/>
    <w:rsid w:val="008E7328"/>
    <w:rsid w:val="008E7C41"/>
    <w:rsid w:val="008F2402"/>
    <w:rsid w:val="008F4DFE"/>
    <w:rsid w:val="008F51C7"/>
    <w:rsid w:val="008F5792"/>
    <w:rsid w:val="008F6077"/>
    <w:rsid w:val="008F69A3"/>
    <w:rsid w:val="008F7BF0"/>
    <w:rsid w:val="008F7FAF"/>
    <w:rsid w:val="00900A05"/>
    <w:rsid w:val="00901670"/>
    <w:rsid w:val="00902779"/>
    <w:rsid w:val="00903ED0"/>
    <w:rsid w:val="00905A76"/>
    <w:rsid w:val="00906A3F"/>
    <w:rsid w:val="00906D97"/>
    <w:rsid w:val="009077E9"/>
    <w:rsid w:val="00907800"/>
    <w:rsid w:val="00907AE1"/>
    <w:rsid w:val="00912556"/>
    <w:rsid w:val="00914924"/>
    <w:rsid w:val="009159D0"/>
    <w:rsid w:val="00916598"/>
    <w:rsid w:val="009177ED"/>
    <w:rsid w:val="00917B43"/>
    <w:rsid w:val="0092088C"/>
    <w:rsid w:val="00920894"/>
    <w:rsid w:val="00923B5D"/>
    <w:rsid w:val="00923DAF"/>
    <w:rsid w:val="00924B19"/>
    <w:rsid w:val="0092626D"/>
    <w:rsid w:val="0092770B"/>
    <w:rsid w:val="009324D7"/>
    <w:rsid w:val="00932C5C"/>
    <w:rsid w:val="009330CF"/>
    <w:rsid w:val="00935BC3"/>
    <w:rsid w:val="00936E58"/>
    <w:rsid w:val="00937383"/>
    <w:rsid w:val="00940699"/>
    <w:rsid w:val="009415B2"/>
    <w:rsid w:val="00941ECC"/>
    <w:rsid w:val="00942B14"/>
    <w:rsid w:val="0094348E"/>
    <w:rsid w:val="00944F62"/>
    <w:rsid w:val="00946744"/>
    <w:rsid w:val="00947EDA"/>
    <w:rsid w:val="00950451"/>
    <w:rsid w:val="00951925"/>
    <w:rsid w:val="00951EB8"/>
    <w:rsid w:val="00952571"/>
    <w:rsid w:val="00954AEF"/>
    <w:rsid w:val="00956621"/>
    <w:rsid w:val="00956B3A"/>
    <w:rsid w:val="00956CFE"/>
    <w:rsid w:val="00960EC1"/>
    <w:rsid w:val="00964213"/>
    <w:rsid w:val="009667E6"/>
    <w:rsid w:val="009709A0"/>
    <w:rsid w:val="00973D68"/>
    <w:rsid w:val="00980EEA"/>
    <w:rsid w:val="009820C5"/>
    <w:rsid w:val="00983628"/>
    <w:rsid w:val="00983F41"/>
    <w:rsid w:val="00984337"/>
    <w:rsid w:val="00984A01"/>
    <w:rsid w:val="009868FA"/>
    <w:rsid w:val="0098795A"/>
    <w:rsid w:val="00987DB5"/>
    <w:rsid w:val="0099061D"/>
    <w:rsid w:val="00990B8C"/>
    <w:rsid w:val="00992A5C"/>
    <w:rsid w:val="00992B39"/>
    <w:rsid w:val="00993AB1"/>
    <w:rsid w:val="00994320"/>
    <w:rsid w:val="009952E7"/>
    <w:rsid w:val="00996DCA"/>
    <w:rsid w:val="00996F7A"/>
    <w:rsid w:val="009A3E81"/>
    <w:rsid w:val="009A480D"/>
    <w:rsid w:val="009A66FE"/>
    <w:rsid w:val="009A6E3C"/>
    <w:rsid w:val="009A6F46"/>
    <w:rsid w:val="009A713A"/>
    <w:rsid w:val="009B0597"/>
    <w:rsid w:val="009B2D2B"/>
    <w:rsid w:val="009B4437"/>
    <w:rsid w:val="009B7BA4"/>
    <w:rsid w:val="009C0392"/>
    <w:rsid w:val="009C4B8F"/>
    <w:rsid w:val="009C5364"/>
    <w:rsid w:val="009C6F62"/>
    <w:rsid w:val="009D0EAD"/>
    <w:rsid w:val="009D0FD3"/>
    <w:rsid w:val="009D16B8"/>
    <w:rsid w:val="009D2345"/>
    <w:rsid w:val="009D3126"/>
    <w:rsid w:val="009D314F"/>
    <w:rsid w:val="009D31CF"/>
    <w:rsid w:val="009D68A9"/>
    <w:rsid w:val="009E09CD"/>
    <w:rsid w:val="009E1BC8"/>
    <w:rsid w:val="009E2C47"/>
    <w:rsid w:val="009E57B3"/>
    <w:rsid w:val="009E6B68"/>
    <w:rsid w:val="009E73E6"/>
    <w:rsid w:val="009F156D"/>
    <w:rsid w:val="009F1C94"/>
    <w:rsid w:val="009F1DE1"/>
    <w:rsid w:val="009F3833"/>
    <w:rsid w:val="009F714A"/>
    <w:rsid w:val="009F7DE9"/>
    <w:rsid w:val="00A008E8"/>
    <w:rsid w:val="00A024B7"/>
    <w:rsid w:val="00A0281D"/>
    <w:rsid w:val="00A03114"/>
    <w:rsid w:val="00A057C2"/>
    <w:rsid w:val="00A05A4B"/>
    <w:rsid w:val="00A062E2"/>
    <w:rsid w:val="00A06B72"/>
    <w:rsid w:val="00A06F05"/>
    <w:rsid w:val="00A07768"/>
    <w:rsid w:val="00A11C25"/>
    <w:rsid w:val="00A120E6"/>
    <w:rsid w:val="00A12562"/>
    <w:rsid w:val="00A13564"/>
    <w:rsid w:val="00A1394E"/>
    <w:rsid w:val="00A14170"/>
    <w:rsid w:val="00A151FF"/>
    <w:rsid w:val="00A15DF5"/>
    <w:rsid w:val="00A17093"/>
    <w:rsid w:val="00A20662"/>
    <w:rsid w:val="00A24813"/>
    <w:rsid w:val="00A25D70"/>
    <w:rsid w:val="00A25D9D"/>
    <w:rsid w:val="00A26E9A"/>
    <w:rsid w:val="00A30678"/>
    <w:rsid w:val="00A313C5"/>
    <w:rsid w:val="00A31C01"/>
    <w:rsid w:val="00A33131"/>
    <w:rsid w:val="00A33817"/>
    <w:rsid w:val="00A33FDC"/>
    <w:rsid w:val="00A343C7"/>
    <w:rsid w:val="00A350E0"/>
    <w:rsid w:val="00A356B4"/>
    <w:rsid w:val="00A36473"/>
    <w:rsid w:val="00A36BEB"/>
    <w:rsid w:val="00A4132C"/>
    <w:rsid w:val="00A422CE"/>
    <w:rsid w:val="00A430D9"/>
    <w:rsid w:val="00A433E1"/>
    <w:rsid w:val="00A44E5D"/>
    <w:rsid w:val="00A45331"/>
    <w:rsid w:val="00A463B5"/>
    <w:rsid w:val="00A46BC6"/>
    <w:rsid w:val="00A46E4E"/>
    <w:rsid w:val="00A5018E"/>
    <w:rsid w:val="00A51FE5"/>
    <w:rsid w:val="00A53339"/>
    <w:rsid w:val="00A544EF"/>
    <w:rsid w:val="00A548CD"/>
    <w:rsid w:val="00A548D2"/>
    <w:rsid w:val="00A5497F"/>
    <w:rsid w:val="00A5550F"/>
    <w:rsid w:val="00A55885"/>
    <w:rsid w:val="00A610BC"/>
    <w:rsid w:val="00A618E6"/>
    <w:rsid w:val="00A62EE0"/>
    <w:rsid w:val="00A635CD"/>
    <w:rsid w:val="00A70894"/>
    <w:rsid w:val="00A71473"/>
    <w:rsid w:val="00A7312D"/>
    <w:rsid w:val="00A746DD"/>
    <w:rsid w:val="00A74AFF"/>
    <w:rsid w:val="00A7574E"/>
    <w:rsid w:val="00A75795"/>
    <w:rsid w:val="00A764CA"/>
    <w:rsid w:val="00A76EBC"/>
    <w:rsid w:val="00A778EB"/>
    <w:rsid w:val="00A806F2"/>
    <w:rsid w:val="00A80757"/>
    <w:rsid w:val="00A82BB7"/>
    <w:rsid w:val="00A84216"/>
    <w:rsid w:val="00A853BF"/>
    <w:rsid w:val="00A87000"/>
    <w:rsid w:val="00A90913"/>
    <w:rsid w:val="00A90D4E"/>
    <w:rsid w:val="00A92319"/>
    <w:rsid w:val="00A96CC6"/>
    <w:rsid w:val="00AA0AA2"/>
    <w:rsid w:val="00AA0DA4"/>
    <w:rsid w:val="00AA4B2C"/>
    <w:rsid w:val="00AA4F7A"/>
    <w:rsid w:val="00AA57FC"/>
    <w:rsid w:val="00AA58F7"/>
    <w:rsid w:val="00AA5A13"/>
    <w:rsid w:val="00AA72F7"/>
    <w:rsid w:val="00AB1036"/>
    <w:rsid w:val="00AB3B0C"/>
    <w:rsid w:val="00AB4575"/>
    <w:rsid w:val="00AB45F7"/>
    <w:rsid w:val="00AB4C0D"/>
    <w:rsid w:val="00AB7F7D"/>
    <w:rsid w:val="00AC1FF3"/>
    <w:rsid w:val="00AC53B1"/>
    <w:rsid w:val="00AC5E93"/>
    <w:rsid w:val="00AC6257"/>
    <w:rsid w:val="00AE0073"/>
    <w:rsid w:val="00AE0385"/>
    <w:rsid w:val="00AE52C0"/>
    <w:rsid w:val="00AE5E78"/>
    <w:rsid w:val="00AF04F8"/>
    <w:rsid w:val="00AF1D09"/>
    <w:rsid w:val="00AF1D6E"/>
    <w:rsid w:val="00AF24EB"/>
    <w:rsid w:val="00AF3947"/>
    <w:rsid w:val="00AF57E1"/>
    <w:rsid w:val="00AF6030"/>
    <w:rsid w:val="00B0135E"/>
    <w:rsid w:val="00B02161"/>
    <w:rsid w:val="00B032F5"/>
    <w:rsid w:val="00B03609"/>
    <w:rsid w:val="00B047E1"/>
    <w:rsid w:val="00B051F4"/>
    <w:rsid w:val="00B1162B"/>
    <w:rsid w:val="00B119A1"/>
    <w:rsid w:val="00B11AF2"/>
    <w:rsid w:val="00B138BA"/>
    <w:rsid w:val="00B15F6A"/>
    <w:rsid w:val="00B16D37"/>
    <w:rsid w:val="00B17FBB"/>
    <w:rsid w:val="00B208AA"/>
    <w:rsid w:val="00B21101"/>
    <w:rsid w:val="00B22145"/>
    <w:rsid w:val="00B226DE"/>
    <w:rsid w:val="00B228A3"/>
    <w:rsid w:val="00B238FC"/>
    <w:rsid w:val="00B23E23"/>
    <w:rsid w:val="00B23FCE"/>
    <w:rsid w:val="00B244CD"/>
    <w:rsid w:val="00B30DF8"/>
    <w:rsid w:val="00B31C9A"/>
    <w:rsid w:val="00B33379"/>
    <w:rsid w:val="00B33DF3"/>
    <w:rsid w:val="00B340AB"/>
    <w:rsid w:val="00B3559C"/>
    <w:rsid w:val="00B3610E"/>
    <w:rsid w:val="00B36146"/>
    <w:rsid w:val="00B402D8"/>
    <w:rsid w:val="00B435B5"/>
    <w:rsid w:val="00B44413"/>
    <w:rsid w:val="00B460C1"/>
    <w:rsid w:val="00B51AFA"/>
    <w:rsid w:val="00B5214C"/>
    <w:rsid w:val="00B52A90"/>
    <w:rsid w:val="00B534FA"/>
    <w:rsid w:val="00B5409B"/>
    <w:rsid w:val="00B57598"/>
    <w:rsid w:val="00B60721"/>
    <w:rsid w:val="00B61128"/>
    <w:rsid w:val="00B6194B"/>
    <w:rsid w:val="00B62F0A"/>
    <w:rsid w:val="00B6459F"/>
    <w:rsid w:val="00B65F9B"/>
    <w:rsid w:val="00B66489"/>
    <w:rsid w:val="00B67A83"/>
    <w:rsid w:val="00B700F1"/>
    <w:rsid w:val="00B74020"/>
    <w:rsid w:val="00B75D9A"/>
    <w:rsid w:val="00B75F86"/>
    <w:rsid w:val="00B76130"/>
    <w:rsid w:val="00B761C4"/>
    <w:rsid w:val="00B76B02"/>
    <w:rsid w:val="00B77F25"/>
    <w:rsid w:val="00B80371"/>
    <w:rsid w:val="00B81847"/>
    <w:rsid w:val="00B82A75"/>
    <w:rsid w:val="00B83851"/>
    <w:rsid w:val="00B848D5"/>
    <w:rsid w:val="00B87194"/>
    <w:rsid w:val="00B877D2"/>
    <w:rsid w:val="00B906AD"/>
    <w:rsid w:val="00B90777"/>
    <w:rsid w:val="00B926B7"/>
    <w:rsid w:val="00B94DE8"/>
    <w:rsid w:val="00B96099"/>
    <w:rsid w:val="00B9699A"/>
    <w:rsid w:val="00B96E19"/>
    <w:rsid w:val="00B97A3E"/>
    <w:rsid w:val="00BA2263"/>
    <w:rsid w:val="00BA3ADC"/>
    <w:rsid w:val="00BA3C64"/>
    <w:rsid w:val="00BA3DB2"/>
    <w:rsid w:val="00BA4755"/>
    <w:rsid w:val="00BA4B64"/>
    <w:rsid w:val="00BA604F"/>
    <w:rsid w:val="00BA72AB"/>
    <w:rsid w:val="00BA77C6"/>
    <w:rsid w:val="00BA7DEB"/>
    <w:rsid w:val="00BB17C0"/>
    <w:rsid w:val="00BB1B3A"/>
    <w:rsid w:val="00BB3242"/>
    <w:rsid w:val="00BB3A7A"/>
    <w:rsid w:val="00BB464D"/>
    <w:rsid w:val="00BB55D6"/>
    <w:rsid w:val="00BB58EA"/>
    <w:rsid w:val="00BB5F5F"/>
    <w:rsid w:val="00BB6421"/>
    <w:rsid w:val="00BB64B7"/>
    <w:rsid w:val="00BB6D1E"/>
    <w:rsid w:val="00BC0C0E"/>
    <w:rsid w:val="00BC2067"/>
    <w:rsid w:val="00BC2286"/>
    <w:rsid w:val="00BC341F"/>
    <w:rsid w:val="00BC413E"/>
    <w:rsid w:val="00BC7C23"/>
    <w:rsid w:val="00BD1B1D"/>
    <w:rsid w:val="00BD5DBF"/>
    <w:rsid w:val="00BE0491"/>
    <w:rsid w:val="00BE78D8"/>
    <w:rsid w:val="00BF1A7F"/>
    <w:rsid w:val="00BF4193"/>
    <w:rsid w:val="00BF5422"/>
    <w:rsid w:val="00BF7825"/>
    <w:rsid w:val="00C001CE"/>
    <w:rsid w:val="00C02BF3"/>
    <w:rsid w:val="00C031DB"/>
    <w:rsid w:val="00C04021"/>
    <w:rsid w:val="00C04978"/>
    <w:rsid w:val="00C04CEF"/>
    <w:rsid w:val="00C0631F"/>
    <w:rsid w:val="00C07FFE"/>
    <w:rsid w:val="00C10840"/>
    <w:rsid w:val="00C11C90"/>
    <w:rsid w:val="00C1331B"/>
    <w:rsid w:val="00C13B20"/>
    <w:rsid w:val="00C14EF9"/>
    <w:rsid w:val="00C150DE"/>
    <w:rsid w:val="00C1516D"/>
    <w:rsid w:val="00C154A5"/>
    <w:rsid w:val="00C20DC1"/>
    <w:rsid w:val="00C219EC"/>
    <w:rsid w:val="00C21A58"/>
    <w:rsid w:val="00C227CA"/>
    <w:rsid w:val="00C22DB4"/>
    <w:rsid w:val="00C2377E"/>
    <w:rsid w:val="00C24B0A"/>
    <w:rsid w:val="00C24C87"/>
    <w:rsid w:val="00C2532F"/>
    <w:rsid w:val="00C25378"/>
    <w:rsid w:val="00C2544A"/>
    <w:rsid w:val="00C26B83"/>
    <w:rsid w:val="00C418F4"/>
    <w:rsid w:val="00C41EA0"/>
    <w:rsid w:val="00C42EAE"/>
    <w:rsid w:val="00C45A17"/>
    <w:rsid w:val="00C46F0A"/>
    <w:rsid w:val="00C47406"/>
    <w:rsid w:val="00C51B99"/>
    <w:rsid w:val="00C523F3"/>
    <w:rsid w:val="00C53120"/>
    <w:rsid w:val="00C54774"/>
    <w:rsid w:val="00C5655D"/>
    <w:rsid w:val="00C570CE"/>
    <w:rsid w:val="00C61AED"/>
    <w:rsid w:val="00C61BCC"/>
    <w:rsid w:val="00C626BD"/>
    <w:rsid w:val="00C64C1E"/>
    <w:rsid w:val="00C72198"/>
    <w:rsid w:val="00C7481F"/>
    <w:rsid w:val="00C74F5F"/>
    <w:rsid w:val="00C808B9"/>
    <w:rsid w:val="00C81095"/>
    <w:rsid w:val="00C81DDB"/>
    <w:rsid w:val="00C8235E"/>
    <w:rsid w:val="00C833AF"/>
    <w:rsid w:val="00C8674B"/>
    <w:rsid w:val="00C86818"/>
    <w:rsid w:val="00C874B3"/>
    <w:rsid w:val="00C87AB3"/>
    <w:rsid w:val="00C91324"/>
    <w:rsid w:val="00C92C96"/>
    <w:rsid w:val="00C9502F"/>
    <w:rsid w:val="00C95C64"/>
    <w:rsid w:val="00C97954"/>
    <w:rsid w:val="00CA03A6"/>
    <w:rsid w:val="00CA45AB"/>
    <w:rsid w:val="00CA51F5"/>
    <w:rsid w:val="00CA5536"/>
    <w:rsid w:val="00CB1FA3"/>
    <w:rsid w:val="00CB41A1"/>
    <w:rsid w:val="00CB5CA8"/>
    <w:rsid w:val="00CB684D"/>
    <w:rsid w:val="00CC04FE"/>
    <w:rsid w:val="00CC25C1"/>
    <w:rsid w:val="00CC25F9"/>
    <w:rsid w:val="00CC4896"/>
    <w:rsid w:val="00CC4DFA"/>
    <w:rsid w:val="00CC4F02"/>
    <w:rsid w:val="00CC50FF"/>
    <w:rsid w:val="00CD1FD0"/>
    <w:rsid w:val="00CD2323"/>
    <w:rsid w:val="00CD267E"/>
    <w:rsid w:val="00CD2D0F"/>
    <w:rsid w:val="00CD4458"/>
    <w:rsid w:val="00CD7B72"/>
    <w:rsid w:val="00CE22A0"/>
    <w:rsid w:val="00CE31AD"/>
    <w:rsid w:val="00CE4CD9"/>
    <w:rsid w:val="00CF0132"/>
    <w:rsid w:val="00CF08E0"/>
    <w:rsid w:val="00CF18FF"/>
    <w:rsid w:val="00CF1A65"/>
    <w:rsid w:val="00CF25D7"/>
    <w:rsid w:val="00CF3DBE"/>
    <w:rsid w:val="00CF5E62"/>
    <w:rsid w:val="00CF614B"/>
    <w:rsid w:val="00CF74AF"/>
    <w:rsid w:val="00CF7E63"/>
    <w:rsid w:val="00D0061C"/>
    <w:rsid w:val="00D03451"/>
    <w:rsid w:val="00D035E6"/>
    <w:rsid w:val="00D038E3"/>
    <w:rsid w:val="00D050A4"/>
    <w:rsid w:val="00D05E79"/>
    <w:rsid w:val="00D10B83"/>
    <w:rsid w:val="00D11A67"/>
    <w:rsid w:val="00D1233A"/>
    <w:rsid w:val="00D12373"/>
    <w:rsid w:val="00D128FB"/>
    <w:rsid w:val="00D1299B"/>
    <w:rsid w:val="00D141FE"/>
    <w:rsid w:val="00D1488B"/>
    <w:rsid w:val="00D148A0"/>
    <w:rsid w:val="00D15959"/>
    <w:rsid w:val="00D222A6"/>
    <w:rsid w:val="00D22CC7"/>
    <w:rsid w:val="00D30495"/>
    <w:rsid w:val="00D307B6"/>
    <w:rsid w:val="00D341D7"/>
    <w:rsid w:val="00D3524D"/>
    <w:rsid w:val="00D353C4"/>
    <w:rsid w:val="00D35E7E"/>
    <w:rsid w:val="00D3660F"/>
    <w:rsid w:val="00D36D4A"/>
    <w:rsid w:val="00D3712B"/>
    <w:rsid w:val="00D42EA9"/>
    <w:rsid w:val="00D43EC7"/>
    <w:rsid w:val="00D465ED"/>
    <w:rsid w:val="00D50D9B"/>
    <w:rsid w:val="00D51A73"/>
    <w:rsid w:val="00D528BB"/>
    <w:rsid w:val="00D53DBC"/>
    <w:rsid w:val="00D54B7A"/>
    <w:rsid w:val="00D56627"/>
    <w:rsid w:val="00D56869"/>
    <w:rsid w:val="00D56A23"/>
    <w:rsid w:val="00D57D4A"/>
    <w:rsid w:val="00D6119F"/>
    <w:rsid w:val="00D633D3"/>
    <w:rsid w:val="00D642A3"/>
    <w:rsid w:val="00D66349"/>
    <w:rsid w:val="00D66380"/>
    <w:rsid w:val="00D66EFD"/>
    <w:rsid w:val="00D71968"/>
    <w:rsid w:val="00D71D49"/>
    <w:rsid w:val="00D729E0"/>
    <w:rsid w:val="00D7337F"/>
    <w:rsid w:val="00D760B9"/>
    <w:rsid w:val="00D8129F"/>
    <w:rsid w:val="00D815D2"/>
    <w:rsid w:val="00D819E3"/>
    <w:rsid w:val="00D81B1C"/>
    <w:rsid w:val="00D81D1F"/>
    <w:rsid w:val="00D84210"/>
    <w:rsid w:val="00D86FA6"/>
    <w:rsid w:val="00D870D1"/>
    <w:rsid w:val="00D876A1"/>
    <w:rsid w:val="00D87A27"/>
    <w:rsid w:val="00D91AAB"/>
    <w:rsid w:val="00D93A41"/>
    <w:rsid w:val="00D94544"/>
    <w:rsid w:val="00D9778B"/>
    <w:rsid w:val="00D97CDA"/>
    <w:rsid w:val="00DA446E"/>
    <w:rsid w:val="00DA4FD8"/>
    <w:rsid w:val="00DB006C"/>
    <w:rsid w:val="00DB080E"/>
    <w:rsid w:val="00DB11E0"/>
    <w:rsid w:val="00DB233A"/>
    <w:rsid w:val="00DB3F2A"/>
    <w:rsid w:val="00DB4200"/>
    <w:rsid w:val="00DB5081"/>
    <w:rsid w:val="00DB6066"/>
    <w:rsid w:val="00DB6245"/>
    <w:rsid w:val="00DB7B30"/>
    <w:rsid w:val="00DC0907"/>
    <w:rsid w:val="00DC09D9"/>
    <w:rsid w:val="00DD13FC"/>
    <w:rsid w:val="00DD200A"/>
    <w:rsid w:val="00DD22C8"/>
    <w:rsid w:val="00DD2EAE"/>
    <w:rsid w:val="00DD5187"/>
    <w:rsid w:val="00DD6D6E"/>
    <w:rsid w:val="00DE256B"/>
    <w:rsid w:val="00DE76A0"/>
    <w:rsid w:val="00DF1610"/>
    <w:rsid w:val="00DF190A"/>
    <w:rsid w:val="00DF250E"/>
    <w:rsid w:val="00DF25BF"/>
    <w:rsid w:val="00DF2D82"/>
    <w:rsid w:val="00DF3A51"/>
    <w:rsid w:val="00DF3AC2"/>
    <w:rsid w:val="00DF5A74"/>
    <w:rsid w:val="00E003B6"/>
    <w:rsid w:val="00E00825"/>
    <w:rsid w:val="00E02478"/>
    <w:rsid w:val="00E02EDA"/>
    <w:rsid w:val="00E030E1"/>
    <w:rsid w:val="00E052BF"/>
    <w:rsid w:val="00E06142"/>
    <w:rsid w:val="00E062FF"/>
    <w:rsid w:val="00E074A8"/>
    <w:rsid w:val="00E1053D"/>
    <w:rsid w:val="00E10EA7"/>
    <w:rsid w:val="00E11A37"/>
    <w:rsid w:val="00E13150"/>
    <w:rsid w:val="00E135CE"/>
    <w:rsid w:val="00E13CA9"/>
    <w:rsid w:val="00E21A21"/>
    <w:rsid w:val="00E21A46"/>
    <w:rsid w:val="00E23082"/>
    <w:rsid w:val="00E23765"/>
    <w:rsid w:val="00E2406E"/>
    <w:rsid w:val="00E245FB"/>
    <w:rsid w:val="00E24C46"/>
    <w:rsid w:val="00E25AEF"/>
    <w:rsid w:val="00E306C6"/>
    <w:rsid w:val="00E325D7"/>
    <w:rsid w:val="00E33113"/>
    <w:rsid w:val="00E3464B"/>
    <w:rsid w:val="00E348D0"/>
    <w:rsid w:val="00E35F47"/>
    <w:rsid w:val="00E36DA2"/>
    <w:rsid w:val="00E378F7"/>
    <w:rsid w:val="00E4015F"/>
    <w:rsid w:val="00E405A7"/>
    <w:rsid w:val="00E42AB5"/>
    <w:rsid w:val="00E447F4"/>
    <w:rsid w:val="00E4642B"/>
    <w:rsid w:val="00E5427D"/>
    <w:rsid w:val="00E559DD"/>
    <w:rsid w:val="00E55C43"/>
    <w:rsid w:val="00E5672C"/>
    <w:rsid w:val="00E56CD4"/>
    <w:rsid w:val="00E57681"/>
    <w:rsid w:val="00E6101B"/>
    <w:rsid w:val="00E63C4D"/>
    <w:rsid w:val="00E6540A"/>
    <w:rsid w:val="00E66B9C"/>
    <w:rsid w:val="00E67697"/>
    <w:rsid w:val="00E702CB"/>
    <w:rsid w:val="00E71FB9"/>
    <w:rsid w:val="00E754AE"/>
    <w:rsid w:val="00E759BF"/>
    <w:rsid w:val="00E76354"/>
    <w:rsid w:val="00E80525"/>
    <w:rsid w:val="00E8133C"/>
    <w:rsid w:val="00E816FD"/>
    <w:rsid w:val="00E82563"/>
    <w:rsid w:val="00E82BEF"/>
    <w:rsid w:val="00E8731D"/>
    <w:rsid w:val="00E91837"/>
    <w:rsid w:val="00E91EE9"/>
    <w:rsid w:val="00E92E7F"/>
    <w:rsid w:val="00E93641"/>
    <w:rsid w:val="00EA0000"/>
    <w:rsid w:val="00EA0A58"/>
    <w:rsid w:val="00EA17BB"/>
    <w:rsid w:val="00EA2F2F"/>
    <w:rsid w:val="00EA44DA"/>
    <w:rsid w:val="00EA507F"/>
    <w:rsid w:val="00EB24BE"/>
    <w:rsid w:val="00EB4354"/>
    <w:rsid w:val="00EB49FA"/>
    <w:rsid w:val="00EB5CFB"/>
    <w:rsid w:val="00EB68AF"/>
    <w:rsid w:val="00EC02DA"/>
    <w:rsid w:val="00EC02FD"/>
    <w:rsid w:val="00EC03A9"/>
    <w:rsid w:val="00EC2FBF"/>
    <w:rsid w:val="00EC4663"/>
    <w:rsid w:val="00ED1BC5"/>
    <w:rsid w:val="00ED1F42"/>
    <w:rsid w:val="00ED2E66"/>
    <w:rsid w:val="00ED40CE"/>
    <w:rsid w:val="00ED5B49"/>
    <w:rsid w:val="00ED76B1"/>
    <w:rsid w:val="00ED7B91"/>
    <w:rsid w:val="00EE0BEC"/>
    <w:rsid w:val="00EE1E15"/>
    <w:rsid w:val="00EE22F3"/>
    <w:rsid w:val="00EE3798"/>
    <w:rsid w:val="00EE4769"/>
    <w:rsid w:val="00EE575A"/>
    <w:rsid w:val="00EE600C"/>
    <w:rsid w:val="00EE60B2"/>
    <w:rsid w:val="00EE75B3"/>
    <w:rsid w:val="00EF0055"/>
    <w:rsid w:val="00EF379D"/>
    <w:rsid w:val="00EF4288"/>
    <w:rsid w:val="00EF50AC"/>
    <w:rsid w:val="00EF6383"/>
    <w:rsid w:val="00EF6D88"/>
    <w:rsid w:val="00F001B0"/>
    <w:rsid w:val="00F0386A"/>
    <w:rsid w:val="00F03FB0"/>
    <w:rsid w:val="00F10A37"/>
    <w:rsid w:val="00F12E0C"/>
    <w:rsid w:val="00F131AD"/>
    <w:rsid w:val="00F13964"/>
    <w:rsid w:val="00F1557D"/>
    <w:rsid w:val="00F162BE"/>
    <w:rsid w:val="00F17AFC"/>
    <w:rsid w:val="00F17DC2"/>
    <w:rsid w:val="00F213CE"/>
    <w:rsid w:val="00F2555A"/>
    <w:rsid w:val="00F26338"/>
    <w:rsid w:val="00F26ED3"/>
    <w:rsid w:val="00F300AD"/>
    <w:rsid w:val="00F31A0E"/>
    <w:rsid w:val="00F35F23"/>
    <w:rsid w:val="00F36708"/>
    <w:rsid w:val="00F36CD7"/>
    <w:rsid w:val="00F37EBE"/>
    <w:rsid w:val="00F43BE1"/>
    <w:rsid w:val="00F472A7"/>
    <w:rsid w:val="00F4797E"/>
    <w:rsid w:val="00F527E9"/>
    <w:rsid w:val="00F53DF3"/>
    <w:rsid w:val="00F53E7E"/>
    <w:rsid w:val="00F54CCB"/>
    <w:rsid w:val="00F57DD9"/>
    <w:rsid w:val="00F60027"/>
    <w:rsid w:val="00F6026B"/>
    <w:rsid w:val="00F609A5"/>
    <w:rsid w:val="00F61C2E"/>
    <w:rsid w:val="00F627B7"/>
    <w:rsid w:val="00F63D87"/>
    <w:rsid w:val="00F64DE0"/>
    <w:rsid w:val="00F65190"/>
    <w:rsid w:val="00F66250"/>
    <w:rsid w:val="00F663A3"/>
    <w:rsid w:val="00F66425"/>
    <w:rsid w:val="00F66EE4"/>
    <w:rsid w:val="00F72627"/>
    <w:rsid w:val="00F72664"/>
    <w:rsid w:val="00F72CAF"/>
    <w:rsid w:val="00F7378E"/>
    <w:rsid w:val="00F73B15"/>
    <w:rsid w:val="00F7456C"/>
    <w:rsid w:val="00F748C9"/>
    <w:rsid w:val="00F8001D"/>
    <w:rsid w:val="00F82F0D"/>
    <w:rsid w:val="00F833D4"/>
    <w:rsid w:val="00F83664"/>
    <w:rsid w:val="00F8759C"/>
    <w:rsid w:val="00F8794E"/>
    <w:rsid w:val="00F9137B"/>
    <w:rsid w:val="00F91A5B"/>
    <w:rsid w:val="00F9280C"/>
    <w:rsid w:val="00F92F21"/>
    <w:rsid w:val="00F94149"/>
    <w:rsid w:val="00F95F5A"/>
    <w:rsid w:val="00F9789F"/>
    <w:rsid w:val="00FA028A"/>
    <w:rsid w:val="00FA04C3"/>
    <w:rsid w:val="00FA5D86"/>
    <w:rsid w:val="00FA6562"/>
    <w:rsid w:val="00FA666A"/>
    <w:rsid w:val="00FB08BE"/>
    <w:rsid w:val="00FB26E8"/>
    <w:rsid w:val="00FB2C1B"/>
    <w:rsid w:val="00FB359F"/>
    <w:rsid w:val="00FB3D5E"/>
    <w:rsid w:val="00FB4E22"/>
    <w:rsid w:val="00FC0276"/>
    <w:rsid w:val="00FC095E"/>
    <w:rsid w:val="00FC176C"/>
    <w:rsid w:val="00FC3484"/>
    <w:rsid w:val="00FC3712"/>
    <w:rsid w:val="00FC3BDC"/>
    <w:rsid w:val="00FC46BD"/>
    <w:rsid w:val="00FC6369"/>
    <w:rsid w:val="00FC67F1"/>
    <w:rsid w:val="00FC6ADD"/>
    <w:rsid w:val="00FD0FCC"/>
    <w:rsid w:val="00FD275F"/>
    <w:rsid w:val="00FD31C7"/>
    <w:rsid w:val="00FD543D"/>
    <w:rsid w:val="00FD5537"/>
    <w:rsid w:val="00FD5692"/>
    <w:rsid w:val="00FD694D"/>
    <w:rsid w:val="00FD71EE"/>
    <w:rsid w:val="00FD76DF"/>
    <w:rsid w:val="00FE03D9"/>
    <w:rsid w:val="00FE0B75"/>
    <w:rsid w:val="00FE1DB4"/>
    <w:rsid w:val="00FE2030"/>
    <w:rsid w:val="00FE319E"/>
    <w:rsid w:val="00FE51E4"/>
    <w:rsid w:val="00FE60C6"/>
    <w:rsid w:val="00FE626C"/>
    <w:rsid w:val="00FE685A"/>
    <w:rsid w:val="00FE73B8"/>
    <w:rsid w:val="00FE7E78"/>
    <w:rsid w:val="00FF1FA1"/>
    <w:rsid w:val="00FF26F0"/>
    <w:rsid w:val="00FF31D6"/>
    <w:rsid w:val="00FF3E77"/>
    <w:rsid w:val="00FF4FED"/>
    <w:rsid w:val="00FF523E"/>
    <w:rsid w:val="00FF643D"/>
    <w:rsid w:val="00FF780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78B"/>
    <w:pPr>
      <w:spacing w:after="200" w:line="276" w:lineRule="auto"/>
    </w:pPr>
    <w:rPr>
      <w:rFonts w:ascii="Calibri" w:eastAsia="Calibri" w:hAnsi="Calibri" w:cs="Times New Roman"/>
      <w:lang w:val="en-US"/>
    </w:rPr>
  </w:style>
  <w:style w:type="paragraph" w:styleId="Ttulo1">
    <w:name w:val="heading 1"/>
    <w:basedOn w:val="Normal"/>
    <w:next w:val="Normal"/>
    <w:link w:val="Ttulo1Car"/>
    <w:uiPriority w:val="9"/>
    <w:qFormat/>
    <w:rsid w:val="00B75F86"/>
    <w:pPr>
      <w:keepNext/>
      <w:keepLines/>
      <w:numPr>
        <w:numId w:val="5"/>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75F86"/>
    <w:pPr>
      <w:keepNext/>
      <w:keepLines/>
      <w:numPr>
        <w:ilvl w:val="1"/>
        <w:numId w:val="5"/>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D91AAB"/>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706D42"/>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706D42"/>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706D42"/>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706D42"/>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706D4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06D42"/>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9778B"/>
    <w:pPr>
      <w:ind w:left="720"/>
      <w:contextualSpacing/>
    </w:pPr>
  </w:style>
  <w:style w:type="paragraph" w:styleId="Textonotapie">
    <w:name w:val="footnote text"/>
    <w:basedOn w:val="Normal"/>
    <w:link w:val="TextonotapieCar"/>
    <w:uiPriority w:val="99"/>
    <w:semiHidden/>
    <w:unhideWhenUsed/>
    <w:rsid w:val="0021753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17538"/>
    <w:rPr>
      <w:rFonts w:ascii="Calibri" w:eastAsia="Calibri" w:hAnsi="Calibri" w:cs="Times New Roman"/>
      <w:sz w:val="20"/>
      <w:szCs w:val="20"/>
      <w:lang w:val="en-US"/>
    </w:rPr>
  </w:style>
  <w:style w:type="character" w:styleId="Refdenotaalpie">
    <w:name w:val="footnote reference"/>
    <w:basedOn w:val="Fuentedeprrafopredeter"/>
    <w:uiPriority w:val="99"/>
    <w:semiHidden/>
    <w:unhideWhenUsed/>
    <w:rsid w:val="00217538"/>
    <w:rPr>
      <w:vertAlign w:val="superscript"/>
    </w:rPr>
  </w:style>
  <w:style w:type="character" w:styleId="Refdecomentario">
    <w:name w:val="annotation reference"/>
    <w:basedOn w:val="Fuentedeprrafopredeter"/>
    <w:uiPriority w:val="99"/>
    <w:semiHidden/>
    <w:unhideWhenUsed/>
    <w:rsid w:val="006C63BA"/>
    <w:rPr>
      <w:sz w:val="16"/>
      <w:szCs w:val="16"/>
    </w:rPr>
  </w:style>
  <w:style w:type="paragraph" w:styleId="Textocomentario">
    <w:name w:val="annotation text"/>
    <w:basedOn w:val="Normal"/>
    <w:link w:val="TextocomentarioCar"/>
    <w:uiPriority w:val="99"/>
    <w:unhideWhenUsed/>
    <w:rsid w:val="006C63BA"/>
    <w:pPr>
      <w:spacing w:line="240" w:lineRule="auto"/>
    </w:pPr>
    <w:rPr>
      <w:sz w:val="20"/>
      <w:szCs w:val="20"/>
    </w:rPr>
  </w:style>
  <w:style w:type="character" w:customStyle="1" w:styleId="TextocomentarioCar">
    <w:name w:val="Texto comentario Car"/>
    <w:basedOn w:val="Fuentedeprrafopredeter"/>
    <w:link w:val="Textocomentario"/>
    <w:uiPriority w:val="99"/>
    <w:rsid w:val="006C63BA"/>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6C63BA"/>
    <w:rPr>
      <w:b/>
      <w:bCs/>
    </w:rPr>
  </w:style>
  <w:style w:type="character" w:customStyle="1" w:styleId="AsuntodelcomentarioCar">
    <w:name w:val="Asunto del comentario Car"/>
    <w:basedOn w:val="TextocomentarioCar"/>
    <w:link w:val="Asuntodelcomentario"/>
    <w:uiPriority w:val="99"/>
    <w:semiHidden/>
    <w:rsid w:val="006C63BA"/>
    <w:rPr>
      <w:rFonts w:ascii="Calibri" w:eastAsia="Calibri" w:hAnsi="Calibri" w:cs="Times New Roman"/>
      <w:b/>
      <w:bCs/>
      <w:sz w:val="20"/>
      <w:szCs w:val="20"/>
      <w:lang w:val="en-US"/>
    </w:rPr>
  </w:style>
  <w:style w:type="paragraph" w:styleId="Textodeglobo">
    <w:name w:val="Balloon Text"/>
    <w:basedOn w:val="Normal"/>
    <w:link w:val="TextodegloboCar"/>
    <w:uiPriority w:val="99"/>
    <w:semiHidden/>
    <w:unhideWhenUsed/>
    <w:rsid w:val="006C63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3BA"/>
    <w:rPr>
      <w:rFonts w:ascii="Tahoma" w:eastAsia="Calibri" w:hAnsi="Tahoma" w:cs="Tahoma"/>
      <w:sz w:val="16"/>
      <w:szCs w:val="16"/>
      <w:lang w:val="en-US"/>
    </w:rPr>
  </w:style>
  <w:style w:type="table" w:styleId="Tablaconcuadrcula">
    <w:name w:val="Table Grid"/>
    <w:basedOn w:val="Tablanormal"/>
    <w:uiPriority w:val="59"/>
    <w:rsid w:val="00D94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815D2"/>
    <w:rPr>
      <w:color w:val="0563C1" w:themeColor="hyperlink"/>
      <w:u w:val="single"/>
    </w:rPr>
  </w:style>
  <w:style w:type="paragraph" w:styleId="NormalWeb">
    <w:name w:val="Normal (Web)"/>
    <w:basedOn w:val="Normal"/>
    <w:uiPriority w:val="99"/>
    <w:semiHidden/>
    <w:unhideWhenUsed/>
    <w:rsid w:val="00D56A23"/>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tulo2Car">
    <w:name w:val="Título 2 Car"/>
    <w:basedOn w:val="Fuentedeprrafopredeter"/>
    <w:link w:val="Ttulo2"/>
    <w:uiPriority w:val="9"/>
    <w:rsid w:val="00B75F86"/>
    <w:rPr>
      <w:rFonts w:asciiTheme="majorHAnsi" w:eastAsiaTheme="majorEastAsia" w:hAnsiTheme="majorHAnsi" w:cstheme="majorBidi"/>
      <w:color w:val="2E74B5" w:themeColor="accent1" w:themeShade="BF"/>
      <w:sz w:val="26"/>
      <w:szCs w:val="26"/>
      <w:lang w:val="en-US"/>
    </w:rPr>
  </w:style>
  <w:style w:type="character" w:customStyle="1" w:styleId="Ttulo1Car">
    <w:name w:val="Título 1 Car"/>
    <w:basedOn w:val="Fuentedeprrafopredeter"/>
    <w:link w:val="Ttulo1"/>
    <w:uiPriority w:val="9"/>
    <w:rsid w:val="00B75F86"/>
    <w:rPr>
      <w:rFonts w:asciiTheme="majorHAnsi" w:eastAsiaTheme="majorEastAsia" w:hAnsiTheme="majorHAnsi" w:cstheme="majorBidi"/>
      <w:color w:val="2E74B5" w:themeColor="accent1" w:themeShade="BF"/>
      <w:sz w:val="32"/>
      <w:szCs w:val="32"/>
      <w:lang w:val="en-US"/>
    </w:rPr>
  </w:style>
  <w:style w:type="table" w:customStyle="1" w:styleId="PlainTable21">
    <w:name w:val="Plain Table 21"/>
    <w:basedOn w:val="Tablanormal"/>
    <w:uiPriority w:val="42"/>
    <w:rsid w:val="007153C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3Car">
    <w:name w:val="Título 3 Car"/>
    <w:basedOn w:val="Fuentedeprrafopredeter"/>
    <w:link w:val="Ttulo3"/>
    <w:uiPriority w:val="9"/>
    <w:rsid w:val="00D91AAB"/>
    <w:rPr>
      <w:rFonts w:asciiTheme="majorHAnsi" w:eastAsiaTheme="majorEastAsia" w:hAnsiTheme="majorHAnsi" w:cstheme="majorBidi"/>
      <w:color w:val="1F4D78" w:themeColor="accent1" w:themeShade="7F"/>
      <w:sz w:val="24"/>
      <w:szCs w:val="24"/>
      <w:lang w:val="en-US"/>
    </w:rPr>
  </w:style>
  <w:style w:type="paragraph" w:styleId="Encabezado">
    <w:name w:val="header"/>
    <w:basedOn w:val="Normal"/>
    <w:link w:val="EncabezadoCar"/>
    <w:uiPriority w:val="99"/>
    <w:unhideWhenUsed/>
    <w:rsid w:val="00E91EE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E91EE9"/>
    <w:rPr>
      <w:rFonts w:ascii="Calibri" w:eastAsia="Calibri" w:hAnsi="Calibri" w:cs="Times New Roman"/>
      <w:lang w:val="en-US"/>
    </w:rPr>
  </w:style>
  <w:style w:type="paragraph" w:styleId="Piedepgina">
    <w:name w:val="footer"/>
    <w:basedOn w:val="Normal"/>
    <w:link w:val="PiedepginaCar"/>
    <w:uiPriority w:val="99"/>
    <w:unhideWhenUsed/>
    <w:rsid w:val="00E91EE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E91EE9"/>
    <w:rPr>
      <w:rFonts w:ascii="Calibri" w:eastAsia="Calibri" w:hAnsi="Calibri" w:cs="Times New Roman"/>
      <w:lang w:val="en-US"/>
    </w:rPr>
  </w:style>
  <w:style w:type="paragraph" w:styleId="Sinespaciado">
    <w:name w:val="No Spacing"/>
    <w:link w:val="SinespaciadoCar"/>
    <w:uiPriority w:val="1"/>
    <w:qFormat/>
    <w:rsid w:val="008D6ABD"/>
    <w:pPr>
      <w:spacing w:after="0" w:line="240" w:lineRule="auto"/>
    </w:pPr>
    <w:rPr>
      <w:rFonts w:eastAsiaTheme="minorEastAsia"/>
      <w:lang w:val="en-US"/>
    </w:rPr>
  </w:style>
  <w:style w:type="character" w:customStyle="1" w:styleId="SinespaciadoCar">
    <w:name w:val="Sin espaciado Car"/>
    <w:basedOn w:val="Fuentedeprrafopredeter"/>
    <w:link w:val="Sinespaciado"/>
    <w:uiPriority w:val="1"/>
    <w:rsid w:val="008D6ABD"/>
    <w:rPr>
      <w:rFonts w:eastAsiaTheme="minorEastAsia"/>
      <w:lang w:val="en-US"/>
    </w:rPr>
  </w:style>
  <w:style w:type="paragraph" w:styleId="TtulodeTDC">
    <w:name w:val="TOC Heading"/>
    <w:basedOn w:val="Ttulo1"/>
    <w:next w:val="Normal"/>
    <w:uiPriority w:val="39"/>
    <w:unhideWhenUsed/>
    <w:qFormat/>
    <w:rsid w:val="008D6ABD"/>
    <w:pPr>
      <w:numPr>
        <w:numId w:val="0"/>
      </w:numPr>
      <w:spacing w:line="259" w:lineRule="auto"/>
      <w:outlineLvl w:val="9"/>
    </w:pPr>
  </w:style>
  <w:style w:type="paragraph" w:styleId="TDC1">
    <w:name w:val="toc 1"/>
    <w:basedOn w:val="Normal"/>
    <w:next w:val="Normal"/>
    <w:autoRedefine/>
    <w:uiPriority w:val="39"/>
    <w:unhideWhenUsed/>
    <w:rsid w:val="002E58A5"/>
    <w:pPr>
      <w:tabs>
        <w:tab w:val="right" w:leader="dot" w:pos="9016"/>
      </w:tabs>
      <w:spacing w:after="100"/>
      <w:ind w:left="630" w:hanging="540"/>
    </w:pPr>
  </w:style>
  <w:style w:type="paragraph" w:styleId="TDC2">
    <w:name w:val="toc 2"/>
    <w:basedOn w:val="Normal"/>
    <w:next w:val="Normal"/>
    <w:autoRedefine/>
    <w:uiPriority w:val="39"/>
    <w:unhideWhenUsed/>
    <w:rsid w:val="00B96E19"/>
    <w:pPr>
      <w:tabs>
        <w:tab w:val="left" w:pos="709"/>
        <w:tab w:val="right" w:leader="dot" w:pos="9016"/>
      </w:tabs>
      <w:spacing w:after="100"/>
      <w:ind w:left="720" w:hanging="270"/>
    </w:pPr>
  </w:style>
  <w:style w:type="paragraph" w:styleId="TDC3">
    <w:name w:val="toc 3"/>
    <w:basedOn w:val="Normal"/>
    <w:next w:val="Normal"/>
    <w:autoRedefine/>
    <w:uiPriority w:val="39"/>
    <w:unhideWhenUsed/>
    <w:rsid w:val="008D6ABD"/>
    <w:pPr>
      <w:spacing w:after="100"/>
      <w:ind w:left="440"/>
    </w:pPr>
  </w:style>
  <w:style w:type="paragraph" w:styleId="Epgrafe">
    <w:name w:val="caption"/>
    <w:basedOn w:val="Normal"/>
    <w:next w:val="Normal"/>
    <w:uiPriority w:val="35"/>
    <w:unhideWhenUsed/>
    <w:qFormat/>
    <w:rsid w:val="0058200D"/>
    <w:pPr>
      <w:spacing w:line="240" w:lineRule="auto"/>
    </w:pPr>
    <w:rPr>
      <w:i/>
      <w:iCs/>
      <w:color w:val="44546A" w:themeColor="text2"/>
      <w:sz w:val="18"/>
      <w:szCs w:val="18"/>
    </w:rPr>
  </w:style>
  <w:style w:type="paragraph" w:customStyle="1" w:styleId="Default">
    <w:name w:val="Default"/>
    <w:rsid w:val="0058200D"/>
    <w:pPr>
      <w:autoSpaceDE w:val="0"/>
      <w:autoSpaceDN w:val="0"/>
      <w:adjustRightInd w:val="0"/>
      <w:spacing w:after="0" w:line="240" w:lineRule="auto"/>
    </w:pPr>
    <w:rPr>
      <w:rFonts w:ascii="Calibri" w:hAnsi="Calibri" w:cs="Calibri"/>
      <w:color w:val="000000"/>
      <w:sz w:val="24"/>
      <w:szCs w:val="24"/>
      <w:lang w:val="en-US"/>
    </w:rPr>
  </w:style>
  <w:style w:type="character" w:customStyle="1" w:styleId="reference-accessdate">
    <w:name w:val="reference-accessdate"/>
    <w:basedOn w:val="Fuentedeprrafopredeter"/>
    <w:rsid w:val="0058200D"/>
  </w:style>
  <w:style w:type="character" w:customStyle="1" w:styleId="apple-converted-space">
    <w:name w:val="apple-converted-space"/>
    <w:basedOn w:val="Fuentedeprrafopredeter"/>
    <w:rsid w:val="0058200D"/>
  </w:style>
  <w:style w:type="character" w:customStyle="1" w:styleId="nowrap">
    <w:name w:val="nowrap"/>
    <w:basedOn w:val="Fuentedeprrafopredeter"/>
    <w:rsid w:val="0058200D"/>
  </w:style>
  <w:style w:type="paragraph" w:styleId="HTMLconformatoprevio">
    <w:name w:val="HTML Preformatted"/>
    <w:basedOn w:val="Normal"/>
    <w:link w:val="HTMLconformatoprevioCar"/>
    <w:uiPriority w:val="99"/>
    <w:unhideWhenUsed/>
    <w:rsid w:val="00243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rsid w:val="002435A6"/>
    <w:rPr>
      <w:rFonts w:ascii="Courier New" w:eastAsia="Times New Roman" w:hAnsi="Courier New" w:cs="Courier New"/>
      <w:sz w:val="20"/>
      <w:szCs w:val="20"/>
      <w:lang w:val="es-PE" w:eastAsia="es-PE"/>
    </w:rPr>
  </w:style>
  <w:style w:type="character" w:customStyle="1" w:styleId="hps">
    <w:name w:val="hps"/>
    <w:basedOn w:val="Fuentedeprrafopredeter"/>
    <w:rsid w:val="007423EE"/>
  </w:style>
  <w:style w:type="character" w:customStyle="1" w:styleId="textfecha">
    <w:name w:val="text_fecha"/>
    <w:basedOn w:val="Fuentedeprrafopredeter"/>
    <w:rsid w:val="00372C21"/>
  </w:style>
  <w:style w:type="character" w:customStyle="1" w:styleId="textocontenido">
    <w:name w:val="texto_contenido"/>
    <w:basedOn w:val="Fuentedeprrafopredeter"/>
    <w:rsid w:val="00372C21"/>
  </w:style>
  <w:style w:type="character" w:styleId="Hipervnculovisitado">
    <w:name w:val="FollowedHyperlink"/>
    <w:basedOn w:val="Fuentedeprrafopredeter"/>
    <w:uiPriority w:val="99"/>
    <w:semiHidden/>
    <w:unhideWhenUsed/>
    <w:rsid w:val="00BC7C23"/>
    <w:rPr>
      <w:color w:val="954F72" w:themeColor="followedHyperlink"/>
      <w:u w:val="single"/>
    </w:rPr>
  </w:style>
  <w:style w:type="character" w:customStyle="1" w:styleId="PrrafodelistaCar">
    <w:name w:val="Párrafo de lista Car"/>
    <w:basedOn w:val="Fuentedeprrafopredeter"/>
    <w:link w:val="Prrafodelista"/>
    <w:uiPriority w:val="34"/>
    <w:locked/>
    <w:rsid w:val="00C22DB4"/>
    <w:rPr>
      <w:rFonts w:ascii="Calibri" w:eastAsia="Calibri" w:hAnsi="Calibri" w:cs="Times New Roman"/>
      <w:lang w:val="en-US"/>
    </w:rPr>
  </w:style>
  <w:style w:type="character" w:customStyle="1" w:styleId="Ttulo4Car">
    <w:name w:val="Título 4 Car"/>
    <w:basedOn w:val="Fuentedeprrafopredeter"/>
    <w:link w:val="Ttulo4"/>
    <w:uiPriority w:val="9"/>
    <w:semiHidden/>
    <w:rsid w:val="00706D42"/>
    <w:rPr>
      <w:rFonts w:asciiTheme="majorHAnsi" w:eastAsiaTheme="majorEastAsia" w:hAnsiTheme="majorHAnsi" w:cstheme="majorBidi"/>
      <w:i/>
      <w:iCs/>
      <w:color w:val="2E74B5" w:themeColor="accent1" w:themeShade="BF"/>
      <w:lang w:val="en-US"/>
    </w:rPr>
  </w:style>
  <w:style w:type="character" w:customStyle="1" w:styleId="Ttulo5Car">
    <w:name w:val="Título 5 Car"/>
    <w:basedOn w:val="Fuentedeprrafopredeter"/>
    <w:link w:val="Ttulo5"/>
    <w:uiPriority w:val="9"/>
    <w:semiHidden/>
    <w:rsid w:val="00706D42"/>
    <w:rPr>
      <w:rFonts w:asciiTheme="majorHAnsi" w:eastAsiaTheme="majorEastAsia" w:hAnsiTheme="majorHAnsi" w:cstheme="majorBidi"/>
      <w:color w:val="2E74B5" w:themeColor="accent1" w:themeShade="BF"/>
      <w:lang w:val="en-US"/>
    </w:rPr>
  </w:style>
  <w:style w:type="character" w:customStyle="1" w:styleId="Ttulo6Car">
    <w:name w:val="Título 6 Car"/>
    <w:basedOn w:val="Fuentedeprrafopredeter"/>
    <w:link w:val="Ttulo6"/>
    <w:uiPriority w:val="9"/>
    <w:semiHidden/>
    <w:rsid w:val="00706D42"/>
    <w:rPr>
      <w:rFonts w:asciiTheme="majorHAnsi" w:eastAsiaTheme="majorEastAsia" w:hAnsiTheme="majorHAnsi" w:cstheme="majorBidi"/>
      <w:color w:val="1F4D78" w:themeColor="accent1" w:themeShade="7F"/>
      <w:lang w:val="en-US"/>
    </w:rPr>
  </w:style>
  <w:style w:type="character" w:customStyle="1" w:styleId="Ttulo7Car">
    <w:name w:val="Título 7 Car"/>
    <w:basedOn w:val="Fuentedeprrafopredeter"/>
    <w:link w:val="Ttulo7"/>
    <w:uiPriority w:val="9"/>
    <w:semiHidden/>
    <w:rsid w:val="00706D42"/>
    <w:rPr>
      <w:rFonts w:asciiTheme="majorHAnsi" w:eastAsiaTheme="majorEastAsia" w:hAnsiTheme="majorHAnsi" w:cstheme="majorBidi"/>
      <w:i/>
      <w:iCs/>
      <w:color w:val="1F4D78" w:themeColor="accent1" w:themeShade="7F"/>
      <w:lang w:val="en-US"/>
    </w:rPr>
  </w:style>
  <w:style w:type="character" w:customStyle="1" w:styleId="Ttulo8Car">
    <w:name w:val="Título 8 Car"/>
    <w:basedOn w:val="Fuentedeprrafopredeter"/>
    <w:link w:val="Ttulo8"/>
    <w:uiPriority w:val="9"/>
    <w:semiHidden/>
    <w:rsid w:val="00706D42"/>
    <w:rPr>
      <w:rFonts w:asciiTheme="majorHAnsi" w:eastAsiaTheme="majorEastAsia" w:hAnsiTheme="majorHAnsi" w:cstheme="majorBidi"/>
      <w:color w:val="272727" w:themeColor="text1" w:themeTint="D8"/>
      <w:sz w:val="21"/>
      <w:szCs w:val="21"/>
      <w:lang w:val="en-US"/>
    </w:rPr>
  </w:style>
  <w:style w:type="character" w:customStyle="1" w:styleId="Ttulo9Car">
    <w:name w:val="Título 9 Car"/>
    <w:basedOn w:val="Fuentedeprrafopredeter"/>
    <w:link w:val="Ttulo9"/>
    <w:uiPriority w:val="9"/>
    <w:semiHidden/>
    <w:rsid w:val="00706D42"/>
    <w:rPr>
      <w:rFonts w:asciiTheme="majorHAnsi" w:eastAsiaTheme="majorEastAsia" w:hAnsiTheme="majorHAnsi" w:cstheme="majorBidi"/>
      <w:i/>
      <w:iCs/>
      <w:color w:val="272727" w:themeColor="text1" w:themeTint="D8"/>
      <w:sz w:val="21"/>
      <w:szCs w:val="21"/>
      <w:lang w:val="en-US"/>
    </w:rPr>
  </w:style>
</w:styles>
</file>

<file path=word/webSettings.xml><?xml version="1.0" encoding="utf-8"?>
<w:webSettings xmlns:r="http://schemas.openxmlformats.org/officeDocument/2006/relationships" xmlns:w="http://schemas.openxmlformats.org/wordprocessingml/2006/main">
  <w:divs>
    <w:div w:id="54554187">
      <w:bodyDiv w:val="1"/>
      <w:marLeft w:val="0"/>
      <w:marRight w:val="0"/>
      <w:marTop w:val="0"/>
      <w:marBottom w:val="0"/>
      <w:divBdr>
        <w:top w:val="none" w:sz="0" w:space="0" w:color="auto"/>
        <w:left w:val="none" w:sz="0" w:space="0" w:color="auto"/>
        <w:bottom w:val="none" w:sz="0" w:space="0" w:color="auto"/>
        <w:right w:val="none" w:sz="0" w:space="0" w:color="auto"/>
      </w:divBdr>
    </w:div>
    <w:div w:id="417140525">
      <w:bodyDiv w:val="1"/>
      <w:marLeft w:val="0"/>
      <w:marRight w:val="0"/>
      <w:marTop w:val="0"/>
      <w:marBottom w:val="0"/>
      <w:divBdr>
        <w:top w:val="none" w:sz="0" w:space="0" w:color="auto"/>
        <w:left w:val="none" w:sz="0" w:space="0" w:color="auto"/>
        <w:bottom w:val="none" w:sz="0" w:space="0" w:color="auto"/>
        <w:right w:val="none" w:sz="0" w:space="0" w:color="auto"/>
      </w:divBdr>
      <w:divsChild>
        <w:div w:id="1633439731">
          <w:marLeft w:val="0"/>
          <w:marRight w:val="0"/>
          <w:marTop w:val="0"/>
          <w:marBottom w:val="0"/>
          <w:divBdr>
            <w:top w:val="none" w:sz="0" w:space="0" w:color="auto"/>
            <w:left w:val="none" w:sz="0" w:space="0" w:color="auto"/>
            <w:bottom w:val="none" w:sz="0" w:space="0" w:color="auto"/>
            <w:right w:val="none" w:sz="0" w:space="0" w:color="auto"/>
          </w:divBdr>
        </w:div>
      </w:divsChild>
    </w:div>
    <w:div w:id="490409080">
      <w:bodyDiv w:val="1"/>
      <w:marLeft w:val="0"/>
      <w:marRight w:val="0"/>
      <w:marTop w:val="0"/>
      <w:marBottom w:val="0"/>
      <w:divBdr>
        <w:top w:val="none" w:sz="0" w:space="0" w:color="auto"/>
        <w:left w:val="none" w:sz="0" w:space="0" w:color="auto"/>
        <w:bottom w:val="none" w:sz="0" w:space="0" w:color="auto"/>
        <w:right w:val="none" w:sz="0" w:space="0" w:color="auto"/>
      </w:divBdr>
    </w:div>
    <w:div w:id="544677230">
      <w:bodyDiv w:val="1"/>
      <w:marLeft w:val="0"/>
      <w:marRight w:val="0"/>
      <w:marTop w:val="0"/>
      <w:marBottom w:val="0"/>
      <w:divBdr>
        <w:top w:val="none" w:sz="0" w:space="0" w:color="auto"/>
        <w:left w:val="none" w:sz="0" w:space="0" w:color="auto"/>
        <w:bottom w:val="none" w:sz="0" w:space="0" w:color="auto"/>
        <w:right w:val="none" w:sz="0" w:space="0" w:color="auto"/>
      </w:divBdr>
    </w:div>
    <w:div w:id="556822994">
      <w:bodyDiv w:val="1"/>
      <w:marLeft w:val="0"/>
      <w:marRight w:val="0"/>
      <w:marTop w:val="0"/>
      <w:marBottom w:val="0"/>
      <w:divBdr>
        <w:top w:val="none" w:sz="0" w:space="0" w:color="auto"/>
        <w:left w:val="none" w:sz="0" w:space="0" w:color="auto"/>
        <w:bottom w:val="none" w:sz="0" w:space="0" w:color="auto"/>
        <w:right w:val="none" w:sz="0" w:space="0" w:color="auto"/>
      </w:divBdr>
    </w:div>
    <w:div w:id="745348175">
      <w:bodyDiv w:val="1"/>
      <w:marLeft w:val="0"/>
      <w:marRight w:val="0"/>
      <w:marTop w:val="0"/>
      <w:marBottom w:val="0"/>
      <w:divBdr>
        <w:top w:val="none" w:sz="0" w:space="0" w:color="auto"/>
        <w:left w:val="none" w:sz="0" w:space="0" w:color="auto"/>
        <w:bottom w:val="none" w:sz="0" w:space="0" w:color="auto"/>
        <w:right w:val="none" w:sz="0" w:space="0" w:color="auto"/>
      </w:divBdr>
    </w:div>
    <w:div w:id="962080341">
      <w:bodyDiv w:val="1"/>
      <w:marLeft w:val="0"/>
      <w:marRight w:val="0"/>
      <w:marTop w:val="0"/>
      <w:marBottom w:val="0"/>
      <w:divBdr>
        <w:top w:val="none" w:sz="0" w:space="0" w:color="auto"/>
        <w:left w:val="none" w:sz="0" w:space="0" w:color="auto"/>
        <w:bottom w:val="none" w:sz="0" w:space="0" w:color="auto"/>
        <w:right w:val="none" w:sz="0" w:space="0" w:color="auto"/>
      </w:divBdr>
    </w:div>
    <w:div w:id="1263341635">
      <w:bodyDiv w:val="1"/>
      <w:marLeft w:val="0"/>
      <w:marRight w:val="0"/>
      <w:marTop w:val="0"/>
      <w:marBottom w:val="0"/>
      <w:divBdr>
        <w:top w:val="none" w:sz="0" w:space="0" w:color="auto"/>
        <w:left w:val="none" w:sz="0" w:space="0" w:color="auto"/>
        <w:bottom w:val="none" w:sz="0" w:space="0" w:color="auto"/>
        <w:right w:val="none" w:sz="0" w:space="0" w:color="auto"/>
      </w:divBdr>
      <w:divsChild>
        <w:div w:id="1616983646">
          <w:marLeft w:val="0"/>
          <w:marRight w:val="0"/>
          <w:marTop w:val="0"/>
          <w:marBottom w:val="0"/>
          <w:divBdr>
            <w:top w:val="none" w:sz="0" w:space="0" w:color="auto"/>
            <w:left w:val="none" w:sz="0" w:space="0" w:color="auto"/>
            <w:bottom w:val="none" w:sz="0" w:space="0" w:color="auto"/>
            <w:right w:val="none" w:sz="0" w:space="0" w:color="auto"/>
          </w:divBdr>
        </w:div>
      </w:divsChild>
    </w:div>
    <w:div w:id="1286690267">
      <w:bodyDiv w:val="1"/>
      <w:marLeft w:val="0"/>
      <w:marRight w:val="0"/>
      <w:marTop w:val="0"/>
      <w:marBottom w:val="0"/>
      <w:divBdr>
        <w:top w:val="none" w:sz="0" w:space="0" w:color="auto"/>
        <w:left w:val="none" w:sz="0" w:space="0" w:color="auto"/>
        <w:bottom w:val="none" w:sz="0" w:space="0" w:color="auto"/>
        <w:right w:val="none" w:sz="0" w:space="0" w:color="auto"/>
      </w:divBdr>
    </w:div>
    <w:div w:id="1361082701">
      <w:bodyDiv w:val="1"/>
      <w:marLeft w:val="0"/>
      <w:marRight w:val="0"/>
      <w:marTop w:val="0"/>
      <w:marBottom w:val="0"/>
      <w:divBdr>
        <w:top w:val="none" w:sz="0" w:space="0" w:color="auto"/>
        <w:left w:val="none" w:sz="0" w:space="0" w:color="auto"/>
        <w:bottom w:val="none" w:sz="0" w:space="0" w:color="auto"/>
        <w:right w:val="none" w:sz="0" w:space="0" w:color="auto"/>
      </w:divBdr>
      <w:divsChild>
        <w:div w:id="943145455">
          <w:marLeft w:val="0"/>
          <w:marRight w:val="0"/>
          <w:marTop w:val="0"/>
          <w:marBottom w:val="0"/>
          <w:divBdr>
            <w:top w:val="none" w:sz="0" w:space="0" w:color="auto"/>
            <w:left w:val="none" w:sz="0" w:space="0" w:color="auto"/>
            <w:bottom w:val="none" w:sz="0" w:space="0" w:color="auto"/>
            <w:right w:val="none" w:sz="0" w:space="0" w:color="auto"/>
          </w:divBdr>
        </w:div>
      </w:divsChild>
    </w:div>
    <w:div w:id="1847161499">
      <w:bodyDiv w:val="1"/>
      <w:marLeft w:val="0"/>
      <w:marRight w:val="0"/>
      <w:marTop w:val="0"/>
      <w:marBottom w:val="0"/>
      <w:divBdr>
        <w:top w:val="none" w:sz="0" w:space="0" w:color="auto"/>
        <w:left w:val="none" w:sz="0" w:space="0" w:color="auto"/>
        <w:bottom w:val="none" w:sz="0" w:space="0" w:color="auto"/>
        <w:right w:val="none" w:sz="0" w:space="0" w:color="auto"/>
      </w:divBdr>
      <w:divsChild>
        <w:div w:id="243884824">
          <w:marLeft w:val="418"/>
          <w:marRight w:val="0"/>
          <w:marTop w:val="0"/>
          <w:marBottom w:val="0"/>
          <w:divBdr>
            <w:top w:val="none" w:sz="0" w:space="0" w:color="auto"/>
            <w:left w:val="none" w:sz="0" w:space="0" w:color="auto"/>
            <w:bottom w:val="none" w:sz="0" w:space="0" w:color="auto"/>
            <w:right w:val="none" w:sz="0" w:space="0" w:color="auto"/>
          </w:divBdr>
        </w:div>
        <w:div w:id="318537399">
          <w:marLeft w:val="418"/>
          <w:marRight w:val="0"/>
          <w:marTop w:val="0"/>
          <w:marBottom w:val="0"/>
          <w:divBdr>
            <w:top w:val="none" w:sz="0" w:space="0" w:color="auto"/>
            <w:left w:val="none" w:sz="0" w:space="0" w:color="auto"/>
            <w:bottom w:val="none" w:sz="0" w:space="0" w:color="auto"/>
            <w:right w:val="none" w:sz="0" w:space="0" w:color="auto"/>
          </w:divBdr>
        </w:div>
        <w:div w:id="1443954787">
          <w:marLeft w:val="418"/>
          <w:marRight w:val="0"/>
          <w:marTop w:val="0"/>
          <w:marBottom w:val="0"/>
          <w:divBdr>
            <w:top w:val="none" w:sz="0" w:space="0" w:color="auto"/>
            <w:left w:val="none" w:sz="0" w:space="0" w:color="auto"/>
            <w:bottom w:val="none" w:sz="0" w:space="0" w:color="auto"/>
            <w:right w:val="none" w:sz="0" w:space="0" w:color="auto"/>
          </w:divBdr>
        </w:div>
      </w:divsChild>
    </w:div>
    <w:div w:id="1883249639">
      <w:bodyDiv w:val="1"/>
      <w:marLeft w:val="0"/>
      <w:marRight w:val="0"/>
      <w:marTop w:val="0"/>
      <w:marBottom w:val="0"/>
      <w:divBdr>
        <w:top w:val="none" w:sz="0" w:space="0" w:color="auto"/>
        <w:left w:val="none" w:sz="0" w:space="0" w:color="auto"/>
        <w:bottom w:val="none" w:sz="0" w:space="0" w:color="auto"/>
        <w:right w:val="none" w:sz="0" w:space="0" w:color="auto"/>
      </w:divBdr>
      <w:divsChild>
        <w:div w:id="181096510">
          <w:marLeft w:val="1166"/>
          <w:marRight w:val="0"/>
          <w:marTop w:val="0"/>
          <w:marBottom w:val="0"/>
          <w:divBdr>
            <w:top w:val="none" w:sz="0" w:space="0" w:color="auto"/>
            <w:left w:val="none" w:sz="0" w:space="0" w:color="auto"/>
            <w:bottom w:val="none" w:sz="0" w:space="0" w:color="auto"/>
            <w:right w:val="none" w:sz="0" w:space="0" w:color="auto"/>
          </w:divBdr>
        </w:div>
        <w:div w:id="531920814">
          <w:marLeft w:val="1166"/>
          <w:marRight w:val="0"/>
          <w:marTop w:val="0"/>
          <w:marBottom w:val="0"/>
          <w:divBdr>
            <w:top w:val="none" w:sz="0" w:space="0" w:color="auto"/>
            <w:left w:val="none" w:sz="0" w:space="0" w:color="auto"/>
            <w:bottom w:val="none" w:sz="0" w:space="0" w:color="auto"/>
            <w:right w:val="none" w:sz="0" w:space="0" w:color="auto"/>
          </w:divBdr>
        </w:div>
        <w:div w:id="1245990375">
          <w:marLeft w:val="1166"/>
          <w:marRight w:val="0"/>
          <w:marTop w:val="0"/>
          <w:marBottom w:val="0"/>
          <w:divBdr>
            <w:top w:val="none" w:sz="0" w:space="0" w:color="auto"/>
            <w:left w:val="none" w:sz="0" w:space="0" w:color="auto"/>
            <w:bottom w:val="none" w:sz="0" w:space="0" w:color="auto"/>
            <w:right w:val="none" w:sz="0" w:space="0" w:color="auto"/>
          </w:divBdr>
        </w:div>
        <w:div w:id="1943994909">
          <w:marLeft w:val="446"/>
          <w:marRight w:val="0"/>
          <w:marTop w:val="0"/>
          <w:marBottom w:val="0"/>
          <w:divBdr>
            <w:top w:val="none" w:sz="0" w:space="0" w:color="auto"/>
            <w:left w:val="none" w:sz="0" w:space="0" w:color="auto"/>
            <w:bottom w:val="none" w:sz="0" w:space="0" w:color="auto"/>
            <w:right w:val="none" w:sz="0" w:space="0" w:color="auto"/>
          </w:divBdr>
        </w:div>
        <w:div w:id="2142191634">
          <w:marLeft w:val="1166"/>
          <w:marRight w:val="0"/>
          <w:marTop w:val="0"/>
          <w:marBottom w:val="0"/>
          <w:divBdr>
            <w:top w:val="none" w:sz="0" w:space="0" w:color="auto"/>
            <w:left w:val="none" w:sz="0" w:space="0" w:color="auto"/>
            <w:bottom w:val="none" w:sz="0" w:space="0" w:color="auto"/>
            <w:right w:val="none" w:sz="0" w:space="0" w:color="auto"/>
          </w:divBdr>
        </w:div>
      </w:divsChild>
    </w:div>
    <w:div w:id="1902641164">
      <w:bodyDiv w:val="1"/>
      <w:marLeft w:val="0"/>
      <w:marRight w:val="0"/>
      <w:marTop w:val="0"/>
      <w:marBottom w:val="0"/>
      <w:divBdr>
        <w:top w:val="none" w:sz="0" w:space="0" w:color="auto"/>
        <w:left w:val="none" w:sz="0" w:space="0" w:color="auto"/>
        <w:bottom w:val="none" w:sz="0" w:space="0" w:color="auto"/>
        <w:right w:val="none" w:sz="0" w:space="0" w:color="auto"/>
      </w:divBdr>
      <w:divsChild>
        <w:div w:id="106126692">
          <w:marLeft w:val="0"/>
          <w:marRight w:val="0"/>
          <w:marTop w:val="0"/>
          <w:marBottom w:val="0"/>
          <w:divBdr>
            <w:top w:val="none" w:sz="0" w:space="0" w:color="auto"/>
            <w:left w:val="none" w:sz="0" w:space="0" w:color="auto"/>
            <w:bottom w:val="none" w:sz="0" w:space="0" w:color="auto"/>
            <w:right w:val="none" w:sz="0" w:space="0" w:color="auto"/>
          </w:divBdr>
        </w:div>
      </w:divsChild>
    </w:div>
    <w:div w:id="1923757748">
      <w:bodyDiv w:val="1"/>
      <w:marLeft w:val="0"/>
      <w:marRight w:val="0"/>
      <w:marTop w:val="0"/>
      <w:marBottom w:val="0"/>
      <w:divBdr>
        <w:top w:val="none" w:sz="0" w:space="0" w:color="auto"/>
        <w:left w:val="none" w:sz="0" w:space="0" w:color="auto"/>
        <w:bottom w:val="none" w:sz="0" w:space="0" w:color="auto"/>
        <w:right w:val="none" w:sz="0" w:space="0" w:color="auto"/>
      </w:divBdr>
      <w:divsChild>
        <w:div w:id="1303391831">
          <w:marLeft w:val="446"/>
          <w:marRight w:val="0"/>
          <w:marTop w:val="0"/>
          <w:marBottom w:val="0"/>
          <w:divBdr>
            <w:top w:val="none" w:sz="0" w:space="0" w:color="auto"/>
            <w:left w:val="none" w:sz="0" w:space="0" w:color="auto"/>
            <w:bottom w:val="none" w:sz="0" w:space="0" w:color="auto"/>
            <w:right w:val="none" w:sz="0" w:space="0" w:color="auto"/>
          </w:divBdr>
        </w:div>
        <w:div w:id="2061664248">
          <w:marLeft w:val="446"/>
          <w:marRight w:val="0"/>
          <w:marTop w:val="0"/>
          <w:marBottom w:val="0"/>
          <w:divBdr>
            <w:top w:val="none" w:sz="0" w:space="0" w:color="auto"/>
            <w:left w:val="none" w:sz="0" w:space="0" w:color="auto"/>
            <w:bottom w:val="none" w:sz="0" w:space="0" w:color="auto"/>
            <w:right w:val="none" w:sz="0" w:space="0" w:color="auto"/>
          </w:divBdr>
        </w:div>
      </w:divsChild>
    </w:div>
    <w:div w:id="211786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Enero de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9F9723-CF5B-43F4-BCF3-3DE1CABC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14</Pages>
  <Words>5852</Words>
  <Characters>32190</Characters>
  <Application>Microsoft Office Word</Application>
  <DocSecurity>0</DocSecurity>
  <Lines>268</Lines>
  <Paragraphs>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Iluminación Eficiente   en                      República Dominicana.</vt:lpstr>
      <vt:lpstr>Iluminación eficiente en el Perú</vt:lpstr>
    </vt:vector>
  </TitlesOfParts>
  <Company>Programa de las Naciones unidas para el medio ambiente</Company>
  <LinksUpToDate>false</LinksUpToDate>
  <CharactersWithSpaces>37967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Iluminación Eficiente en                     República Dominicana.</dc:title>
  <dc:creator>Sarah Bendahou</dc:creator>
  <cp:lastModifiedBy>Casa</cp:lastModifiedBy>
  <cp:revision>7</cp:revision>
  <cp:lastPrinted>2015-09-21T17:05:00Z</cp:lastPrinted>
  <dcterms:created xsi:type="dcterms:W3CDTF">2018-01-17T18:12:00Z</dcterms:created>
  <dcterms:modified xsi:type="dcterms:W3CDTF">2018-01-17T19:00:00Z</dcterms:modified>
</cp:coreProperties>
</file>