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0201F" w14:textId="77777777" w:rsidR="002C3058" w:rsidRDefault="002C3058"/>
    <w:tbl>
      <w:tblPr>
        <w:tblStyle w:val="TableGrid"/>
        <w:tblW w:w="0" w:type="auto"/>
        <w:tblLook w:val="04A0" w:firstRow="1" w:lastRow="0" w:firstColumn="1" w:lastColumn="0" w:noHBand="0" w:noVBand="1"/>
      </w:tblPr>
      <w:tblGrid>
        <w:gridCol w:w="1668"/>
        <w:gridCol w:w="7493"/>
      </w:tblGrid>
      <w:tr w:rsidR="002C3058" w14:paraId="6D7D0AF2" w14:textId="77777777" w:rsidTr="002C3058">
        <w:tc>
          <w:tcPr>
            <w:tcW w:w="1668" w:type="dxa"/>
            <w:shd w:val="clear" w:color="auto" w:fill="F2F2F2" w:themeFill="background1" w:themeFillShade="F2"/>
          </w:tcPr>
          <w:p w14:paraId="6ABD0759" w14:textId="77777777" w:rsidR="002C3058" w:rsidRDefault="002C3058" w:rsidP="002C3058">
            <w:pPr>
              <w:spacing w:line="276" w:lineRule="auto"/>
              <w:rPr>
                <w:rFonts w:ascii="Times New Roman" w:hAnsi="Times New Roman" w:cs="Times New Roman"/>
                <w:b/>
                <w:color w:val="000000" w:themeColor="text1"/>
                <w:sz w:val="22"/>
                <w:szCs w:val="22"/>
              </w:rPr>
            </w:pPr>
            <w:r>
              <w:rPr>
                <w:rFonts w:ascii="Times New Roman" w:eastAsia="Times New Roman" w:hAnsi="Times New Roman" w:cs="Times New Roman"/>
                <w:b/>
                <w:bCs/>
                <w:color w:val="000000" w:themeColor="text1"/>
                <w:sz w:val="22"/>
                <w:szCs w:val="22"/>
              </w:rPr>
              <w:t>País:</w:t>
            </w:r>
          </w:p>
        </w:tc>
        <w:tc>
          <w:tcPr>
            <w:tcW w:w="7493" w:type="dxa"/>
            <w:shd w:val="clear" w:color="auto" w:fill="C6D9F1" w:themeFill="text2" w:themeFillTint="33"/>
          </w:tcPr>
          <w:p w14:paraId="70CFC31C" w14:textId="1030A0B0" w:rsidR="002C3058" w:rsidRDefault="006C66C3" w:rsidP="0076470C">
            <w:pPr>
              <w:spacing w:line="276" w:lineRule="auto"/>
              <w:rPr>
                <w:rFonts w:ascii="Times New Roman" w:hAnsi="Times New Roman" w:cs="Times New Roman"/>
                <w:b/>
                <w:color w:val="000000" w:themeColor="text1"/>
                <w:sz w:val="22"/>
                <w:szCs w:val="22"/>
                <w:lang w:val="en-GB"/>
              </w:rPr>
            </w:pPr>
            <w:r>
              <w:rPr>
                <w:rFonts w:ascii="Times New Roman" w:hAnsi="Times New Roman" w:cs="Times New Roman"/>
                <w:b/>
                <w:color w:val="000000" w:themeColor="text1"/>
                <w:sz w:val="22"/>
                <w:szCs w:val="22"/>
                <w:lang w:val="en-GB"/>
              </w:rPr>
              <w:t>Chile</w:t>
            </w:r>
          </w:p>
        </w:tc>
      </w:tr>
      <w:tr w:rsidR="002C3058" w14:paraId="2856DEAE" w14:textId="77777777" w:rsidTr="002C3058">
        <w:tc>
          <w:tcPr>
            <w:tcW w:w="1668" w:type="dxa"/>
            <w:shd w:val="clear" w:color="auto" w:fill="F2F2F2" w:themeFill="background1" w:themeFillShade="F2"/>
          </w:tcPr>
          <w:p w14:paraId="7119D6D4" w14:textId="77777777" w:rsidR="002C3058" w:rsidRPr="002C3058" w:rsidRDefault="002C3058" w:rsidP="002C3058">
            <w:pPr>
              <w:spacing w:line="276" w:lineRule="auto"/>
              <w:rPr>
                <w:rFonts w:ascii="Times New Roman" w:hAnsi="Times New Roman" w:cs="Times New Roman"/>
                <w:b/>
                <w:color w:val="000000" w:themeColor="text1"/>
                <w:sz w:val="22"/>
                <w:szCs w:val="22"/>
              </w:rPr>
            </w:pPr>
            <w:r>
              <w:rPr>
                <w:rFonts w:ascii="Times New Roman" w:eastAsia="Times New Roman" w:hAnsi="Times New Roman" w:cs="Times New Roman"/>
                <w:b/>
                <w:bCs/>
                <w:color w:val="000000" w:themeColor="text1"/>
                <w:sz w:val="22"/>
                <w:szCs w:val="22"/>
              </w:rPr>
              <w:t>Número de identificación de la solicitud:</w:t>
            </w:r>
          </w:p>
        </w:tc>
        <w:tc>
          <w:tcPr>
            <w:tcW w:w="7493" w:type="dxa"/>
            <w:shd w:val="clear" w:color="auto" w:fill="C6D9F1" w:themeFill="text2" w:themeFillTint="33"/>
          </w:tcPr>
          <w:p w14:paraId="07537908" w14:textId="77777777" w:rsidR="002C3058" w:rsidRPr="00B00902" w:rsidRDefault="003C13CE" w:rsidP="003102EB">
            <w:pPr>
              <w:spacing w:line="276" w:lineRule="auto"/>
              <w:rPr>
                <w:rFonts w:ascii="Times New Roman" w:hAnsi="Times New Roman" w:cs="Times New Roman"/>
                <w:b/>
                <w:color w:val="000000" w:themeColor="text1"/>
                <w:sz w:val="22"/>
                <w:szCs w:val="22"/>
              </w:rPr>
            </w:pPr>
            <w:r w:rsidRPr="006853EF">
              <w:rPr>
                <w:rFonts w:ascii="Times New Roman" w:hAnsi="Times New Roman" w:cs="Times New Roman"/>
                <w:b/>
                <w:color w:val="000000" w:themeColor="text1"/>
                <w:sz w:val="22"/>
                <w:szCs w:val="22"/>
                <w:lang w:val="en-GB"/>
              </w:rPr>
              <w:t>2016000033</w:t>
            </w:r>
          </w:p>
        </w:tc>
      </w:tr>
      <w:tr w:rsidR="002C3058" w14:paraId="352FAD96" w14:textId="77777777" w:rsidTr="002C3058">
        <w:tc>
          <w:tcPr>
            <w:tcW w:w="1668" w:type="dxa"/>
            <w:shd w:val="clear" w:color="auto" w:fill="F2F2F2" w:themeFill="background1" w:themeFillShade="F2"/>
          </w:tcPr>
          <w:p w14:paraId="27A98A96" w14:textId="77777777" w:rsidR="002C3058" w:rsidRDefault="002C3058" w:rsidP="0076470C">
            <w:pPr>
              <w:spacing w:line="276" w:lineRule="auto"/>
              <w:rPr>
                <w:rFonts w:ascii="Times New Roman" w:hAnsi="Times New Roman" w:cs="Times New Roman"/>
                <w:b/>
                <w:color w:val="000000" w:themeColor="text1"/>
                <w:sz w:val="22"/>
                <w:szCs w:val="22"/>
              </w:rPr>
            </w:pPr>
            <w:r>
              <w:rPr>
                <w:rFonts w:ascii="Times New Roman" w:eastAsia="Times New Roman" w:hAnsi="Times New Roman" w:cs="Times New Roman"/>
                <w:b/>
                <w:bCs/>
                <w:color w:val="000000" w:themeColor="text1"/>
                <w:sz w:val="22"/>
                <w:szCs w:val="22"/>
              </w:rPr>
              <w:t>Título:</w:t>
            </w:r>
          </w:p>
        </w:tc>
        <w:tc>
          <w:tcPr>
            <w:tcW w:w="7493" w:type="dxa"/>
            <w:shd w:val="clear" w:color="auto" w:fill="C6D9F1" w:themeFill="text2" w:themeFillTint="33"/>
          </w:tcPr>
          <w:p w14:paraId="2E365A02" w14:textId="77777777" w:rsidR="003C13CE" w:rsidRPr="0019489D" w:rsidRDefault="003C13CE" w:rsidP="003C13CE">
            <w:pPr>
              <w:spacing w:line="276" w:lineRule="auto"/>
              <w:rPr>
                <w:rFonts w:ascii="Times New Roman" w:hAnsi="Times New Roman" w:cs="Times New Roman"/>
                <w:i/>
                <w:sz w:val="22"/>
                <w:szCs w:val="22"/>
              </w:rPr>
            </w:pPr>
            <w:r w:rsidRPr="0019489D">
              <w:rPr>
                <w:rFonts w:ascii="Times New Roman" w:hAnsi="Times New Roman" w:cs="Times New Roman"/>
                <w:i/>
                <w:sz w:val="22"/>
                <w:szCs w:val="22"/>
              </w:rPr>
              <w:t>El Punto de Inflexión para la Adopción de Tecnologías Climáticas en empresas PYME Chilenas</w:t>
            </w:r>
          </w:p>
          <w:p w14:paraId="7627DD6F" w14:textId="77777777" w:rsidR="003C13CE" w:rsidRPr="0019489D" w:rsidRDefault="003C13CE" w:rsidP="003C13CE">
            <w:pPr>
              <w:spacing w:line="276" w:lineRule="auto"/>
              <w:rPr>
                <w:rFonts w:ascii="Times New Roman" w:hAnsi="Times New Roman" w:cs="Times New Roman"/>
                <w:i/>
                <w:sz w:val="22"/>
                <w:szCs w:val="22"/>
              </w:rPr>
            </w:pPr>
          </w:p>
          <w:p w14:paraId="169CF52B" w14:textId="045FE7C4" w:rsidR="001122AB" w:rsidRPr="00323A61" w:rsidRDefault="003C13CE" w:rsidP="001122AB">
            <w:pPr>
              <w:rPr>
                <w:rFonts w:ascii="Times New Roman" w:hAnsi="Times New Roman" w:cs="Times New Roman"/>
                <w:i/>
                <w:color w:val="000000" w:themeColor="text1"/>
                <w:sz w:val="22"/>
                <w:szCs w:val="22"/>
              </w:rPr>
            </w:pPr>
            <w:r w:rsidRPr="0019489D">
              <w:rPr>
                <w:rFonts w:ascii="Times New Roman" w:hAnsi="Times New Roman" w:cs="Times New Roman"/>
                <w:i/>
                <w:sz w:val="22"/>
                <w:szCs w:val="22"/>
              </w:rPr>
              <w:t xml:space="preserve">Objetivo: </w:t>
            </w:r>
            <w:r w:rsidR="001122AB" w:rsidRPr="00323A61">
              <w:rPr>
                <w:rFonts w:ascii="Times New Roman" w:hAnsi="Times New Roman" w:cs="Times New Roman"/>
                <w:i/>
                <w:color w:val="000000" w:themeColor="text1"/>
                <w:sz w:val="22"/>
                <w:szCs w:val="22"/>
              </w:rPr>
              <w:t xml:space="preserve">Evaluar cuáles son los principales obstáculos que enfrentan las MIPYMES del sector </w:t>
            </w:r>
            <w:r w:rsidR="000B7150">
              <w:rPr>
                <w:rFonts w:ascii="Times New Roman" w:hAnsi="Times New Roman" w:cs="Times New Roman"/>
                <w:i/>
                <w:color w:val="000000" w:themeColor="text1"/>
                <w:sz w:val="22"/>
                <w:szCs w:val="22"/>
              </w:rPr>
              <w:t>agroalimentario</w:t>
            </w:r>
            <w:r w:rsidR="001122AB" w:rsidRPr="00323A61">
              <w:rPr>
                <w:rFonts w:ascii="Times New Roman" w:hAnsi="Times New Roman" w:cs="Times New Roman"/>
                <w:i/>
                <w:color w:val="000000" w:themeColor="text1"/>
                <w:sz w:val="22"/>
                <w:szCs w:val="22"/>
              </w:rPr>
              <w:t xml:space="preserve"> en Chile para el f</w:t>
            </w:r>
            <w:r w:rsidR="006D3DFD">
              <w:rPr>
                <w:rFonts w:ascii="Times New Roman" w:hAnsi="Times New Roman" w:cs="Times New Roman"/>
                <w:i/>
                <w:color w:val="000000" w:themeColor="text1"/>
                <w:sz w:val="22"/>
                <w:szCs w:val="22"/>
              </w:rPr>
              <w:t>inanciamiento de inversiones en</w:t>
            </w:r>
            <w:r w:rsidR="001122AB" w:rsidRPr="00323A61">
              <w:rPr>
                <w:rFonts w:ascii="Times New Roman" w:hAnsi="Times New Roman" w:cs="Times New Roman"/>
                <w:i/>
                <w:color w:val="000000" w:themeColor="text1"/>
                <w:sz w:val="22"/>
                <w:szCs w:val="22"/>
              </w:rPr>
              <w:t xml:space="preserve"> tecnologías del clima. </w:t>
            </w:r>
          </w:p>
          <w:p w14:paraId="6F1086B0" w14:textId="77777777" w:rsidR="003C13CE" w:rsidRPr="0019489D" w:rsidRDefault="003C13CE" w:rsidP="003C13CE">
            <w:pPr>
              <w:rPr>
                <w:rFonts w:ascii="Times New Roman" w:eastAsia="Times New Roman" w:hAnsi="Times New Roman" w:cs="Times New Roman"/>
                <w:i/>
                <w:iCs/>
                <w:sz w:val="22"/>
                <w:szCs w:val="22"/>
              </w:rPr>
            </w:pPr>
          </w:p>
          <w:p w14:paraId="680BFB8E" w14:textId="77777777" w:rsidR="003C13CE" w:rsidRPr="0019489D" w:rsidRDefault="003C13CE" w:rsidP="003C13CE">
            <w:pPr>
              <w:rPr>
                <w:rFonts w:ascii="Times New Roman" w:eastAsia="Times New Roman" w:hAnsi="Times New Roman" w:cs="Times New Roman"/>
                <w:i/>
                <w:iCs/>
                <w:sz w:val="22"/>
                <w:szCs w:val="22"/>
              </w:rPr>
            </w:pPr>
            <w:r w:rsidRPr="0019489D">
              <w:rPr>
                <w:rFonts w:ascii="Times New Roman" w:eastAsia="Times New Roman" w:hAnsi="Times New Roman" w:cs="Times New Roman"/>
                <w:i/>
                <w:iCs/>
                <w:sz w:val="22"/>
                <w:szCs w:val="22"/>
              </w:rPr>
              <w:t>Objetivos específicos:</w:t>
            </w:r>
          </w:p>
          <w:p w14:paraId="022C7B05" w14:textId="77777777" w:rsidR="001122AB" w:rsidRPr="00323A61" w:rsidRDefault="001122AB" w:rsidP="001122AB">
            <w:pPr>
              <w:spacing w:line="276" w:lineRule="auto"/>
              <w:rPr>
                <w:rFonts w:ascii="Times New Roman" w:hAnsi="Times New Roman" w:cs="Times New Roman"/>
                <w:i/>
                <w:color w:val="000000" w:themeColor="text1"/>
                <w:sz w:val="22"/>
                <w:szCs w:val="22"/>
              </w:rPr>
            </w:pPr>
            <w:r w:rsidRPr="00323A61">
              <w:rPr>
                <w:rFonts w:ascii="Times New Roman" w:hAnsi="Times New Roman" w:cs="Times New Roman"/>
                <w:i/>
                <w:color w:val="000000" w:themeColor="text1"/>
                <w:sz w:val="22"/>
                <w:szCs w:val="22"/>
              </w:rPr>
              <w:t>I.</w:t>
            </w:r>
            <w:r w:rsidRPr="00323A61">
              <w:rPr>
                <w:rFonts w:ascii="Times New Roman" w:hAnsi="Times New Roman" w:cs="Times New Roman"/>
                <w:i/>
                <w:color w:val="000000" w:themeColor="text1"/>
                <w:sz w:val="22"/>
                <w:szCs w:val="22"/>
              </w:rPr>
              <w:tab/>
              <w:t xml:space="preserve">Analizar – mapear-  la cadena agroalimentaria del </w:t>
            </w:r>
            <w:proofErr w:type="gramStart"/>
            <w:r w:rsidRPr="00323A61">
              <w:rPr>
                <w:rFonts w:ascii="Times New Roman" w:hAnsi="Times New Roman" w:cs="Times New Roman"/>
                <w:i/>
                <w:color w:val="000000" w:themeColor="text1"/>
                <w:sz w:val="22"/>
                <w:szCs w:val="22"/>
              </w:rPr>
              <w:t>país ,</w:t>
            </w:r>
            <w:proofErr w:type="gramEnd"/>
            <w:r w:rsidRPr="00323A61">
              <w:rPr>
                <w:rFonts w:ascii="Times New Roman" w:hAnsi="Times New Roman" w:cs="Times New Roman"/>
                <w:i/>
                <w:color w:val="000000" w:themeColor="text1"/>
                <w:sz w:val="22"/>
                <w:szCs w:val="22"/>
              </w:rPr>
              <w:t xml:space="preserve"> identificando puntos del proceso productivo en que  se justifica realizar  inversiones en tecnologías para contribuir a reducir emisiones de gases de efecto invernadero y promover la adaptación al cambio climático. </w:t>
            </w:r>
          </w:p>
          <w:p w14:paraId="7F78304D" w14:textId="77777777" w:rsidR="001122AB" w:rsidRPr="00323A61" w:rsidRDefault="001122AB" w:rsidP="001122AB">
            <w:pPr>
              <w:spacing w:line="276" w:lineRule="auto"/>
              <w:rPr>
                <w:rFonts w:ascii="Times New Roman" w:hAnsi="Times New Roman" w:cs="Times New Roman"/>
                <w:i/>
                <w:color w:val="000000" w:themeColor="text1"/>
                <w:sz w:val="22"/>
                <w:szCs w:val="22"/>
              </w:rPr>
            </w:pPr>
            <w:r w:rsidRPr="00323A61">
              <w:rPr>
                <w:rFonts w:ascii="Times New Roman" w:hAnsi="Times New Roman" w:cs="Times New Roman"/>
                <w:i/>
                <w:color w:val="000000" w:themeColor="text1"/>
                <w:sz w:val="22"/>
                <w:szCs w:val="22"/>
              </w:rPr>
              <w:t>II.</w:t>
            </w:r>
            <w:r w:rsidRPr="00323A61">
              <w:rPr>
                <w:rFonts w:ascii="Times New Roman" w:hAnsi="Times New Roman" w:cs="Times New Roman"/>
                <w:i/>
                <w:color w:val="000000" w:themeColor="text1"/>
                <w:sz w:val="22"/>
                <w:szCs w:val="22"/>
              </w:rPr>
              <w:tab/>
              <w:t>Evaluar los instrumentos del CPL en tanto remueven barreras no financieras que explican la baja incorporación de tecnologías climáticas en las MIPYMES impactando sobre la competitividad de las mismas. Realizar recomendaciones de mejoras a dichos instrumentos.</w:t>
            </w:r>
          </w:p>
          <w:p w14:paraId="40E1F0BD" w14:textId="77777777" w:rsidR="001122AB" w:rsidRPr="00323A61" w:rsidRDefault="001122AB" w:rsidP="001122AB">
            <w:pPr>
              <w:spacing w:line="276" w:lineRule="auto"/>
              <w:rPr>
                <w:rFonts w:ascii="Times New Roman" w:hAnsi="Times New Roman" w:cs="Times New Roman"/>
                <w:i/>
                <w:color w:val="000000" w:themeColor="text1"/>
                <w:sz w:val="22"/>
                <w:szCs w:val="22"/>
              </w:rPr>
            </w:pPr>
            <w:r w:rsidRPr="00323A61">
              <w:rPr>
                <w:rFonts w:ascii="Times New Roman" w:hAnsi="Times New Roman" w:cs="Times New Roman"/>
                <w:i/>
                <w:color w:val="000000" w:themeColor="text1"/>
                <w:sz w:val="22"/>
                <w:szCs w:val="22"/>
              </w:rPr>
              <w:t>III.</w:t>
            </w:r>
            <w:r w:rsidRPr="00323A61">
              <w:rPr>
                <w:rFonts w:ascii="Times New Roman" w:hAnsi="Times New Roman" w:cs="Times New Roman"/>
                <w:i/>
                <w:color w:val="000000" w:themeColor="text1"/>
                <w:sz w:val="22"/>
                <w:szCs w:val="22"/>
              </w:rPr>
              <w:tab/>
              <w:t>Analizar los instrumentos de financiamiento existentes en el país y a nivel global y su efectividad para la promoción de tecnologías limpias en MIPYMES.</w:t>
            </w:r>
          </w:p>
          <w:p w14:paraId="357DC65D" w14:textId="23973052" w:rsidR="002C3058" w:rsidRPr="001122AB" w:rsidRDefault="001122AB" w:rsidP="000B7150">
            <w:pPr>
              <w:spacing w:line="276" w:lineRule="auto"/>
              <w:rPr>
                <w:rFonts w:ascii="Times New Roman" w:hAnsi="Times New Roman" w:cs="Times New Roman"/>
                <w:i/>
                <w:sz w:val="22"/>
                <w:szCs w:val="22"/>
              </w:rPr>
            </w:pPr>
            <w:r w:rsidRPr="00323A61">
              <w:rPr>
                <w:rFonts w:ascii="Times New Roman" w:hAnsi="Times New Roman" w:cs="Times New Roman"/>
                <w:i/>
                <w:color w:val="000000" w:themeColor="text1"/>
                <w:sz w:val="22"/>
                <w:szCs w:val="22"/>
              </w:rPr>
              <w:t>IV.</w:t>
            </w:r>
            <w:r w:rsidRPr="00323A61">
              <w:rPr>
                <w:rFonts w:ascii="Times New Roman" w:hAnsi="Times New Roman" w:cs="Times New Roman"/>
                <w:i/>
                <w:color w:val="000000" w:themeColor="text1"/>
                <w:sz w:val="22"/>
                <w:szCs w:val="22"/>
              </w:rPr>
              <w:tab/>
              <w:t>Proponer instrumentos de financiamiento para MIPYMES del sector agroalimentario que permitan adoptar tecnologías  del clima  y aportar a la sustentabilidad del sector.</w:t>
            </w:r>
          </w:p>
        </w:tc>
      </w:tr>
      <w:tr w:rsidR="003C13CE" w14:paraId="30533AE2" w14:textId="77777777" w:rsidTr="002C3058">
        <w:tc>
          <w:tcPr>
            <w:tcW w:w="1668" w:type="dxa"/>
            <w:shd w:val="clear" w:color="auto" w:fill="F2F2F2" w:themeFill="background1" w:themeFillShade="F2"/>
          </w:tcPr>
          <w:p w14:paraId="01231821" w14:textId="77777777" w:rsidR="003C13CE" w:rsidRDefault="003C13CE" w:rsidP="0076470C">
            <w:pPr>
              <w:spacing w:line="276" w:lineRule="auto"/>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END</w:t>
            </w:r>
          </w:p>
        </w:tc>
        <w:tc>
          <w:tcPr>
            <w:tcW w:w="7493" w:type="dxa"/>
            <w:shd w:val="clear" w:color="auto" w:fill="C6D9F1" w:themeFill="text2" w:themeFillTint="33"/>
          </w:tcPr>
          <w:p w14:paraId="3A616C27" w14:textId="77777777" w:rsidR="003C13CE" w:rsidRPr="006853EF" w:rsidRDefault="003C13CE" w:rsidP="00D21FE2">
            <w:pPr>
              <w:spacing w:line="276" w:lineRule="auto"/>
              <w:rPr>
                <w:rFonts w:ascii="Times New Roman" w:hAnsi="Times New Roman" w:cs="Times New Roman"/>
                <w:i/>
                <w:color w:val="000000" w:themeColor="text1"/>
                <w:sz w:val="22"/>
                <w:szCs w:val="22"/>
              </w:rPr>
            </w:pPr>
            <w:r w:rsidRPr="006853EF">
              <w:rPr>
                <w:rFonts w:ascii="Times New Roman" w:hAnsi="Times New Roman" w:cs="Times New Roman"/>
                <w:i/>
                <w:color w:val="000000" w:themeColor="text1"/>
                <w:sz w:val="22"/>
                <w:szCs w:val="22"/>
              </w:rPr>
              <w:t>PAULINA ULLOA VILLALOBOS</w:t>
            </w:r>
            <w:r>
              <w:rPr>
                <w:rFonts w:ascii="Times New Roman" w:hAnsi="Times New Roman" w:cs="Times New Roman"/>
                <w:i/>
                <w:color w:val="000000" w:themeColor="text1"/>
                <w:sz w:val="22"/>
                <w:szCs w:val="22"/>
              </w:rPr>
              <w:t xml:space="preserve">; </w:t>
            </w:r>
            <w:hyperlink r:id="rId14" w:history="1">
              <w:r w:rsidRPr="00D9534E">
                <w:rPr>
                  <w:rStyle w:val="Hyperlink"/>
                  <w:rFonts w:ascii="Times New Roman" w:hAnsi="Times New Roman" w:cs="Times New Roman"/>
                  <w:i/>
                  <w:sz w:val="22"/>
                  <w:szCs w:val="22"/>
                </w:rPr>
                <w:t>paulina.ulloa@cpl.cl</w:t>
              </w:r>
            </w:hyperlink>
          </w:p>
          <w:p w14:paraId="467ED68E" w14:textId="77777777" w:rsidR="003C13CE" w:rsidRDefault="003C13CE" w:rsidP="00D21FE2">
            <w:pPr>
              <w:spacing w:line="276" w:lineRule="auto"/>
              <w:rPr>
                <w:rFonts w:ascii="Times New Roman" w:hAnsi="Times New Roman" w:cs="Times New Roman"/>
                <w:i/>
                <w:color w:val="000000" w:themeColor="text1"/>
                <w:sz w:val="22"/>
                <w:szCs w:val="22"/>
              </w:rPr>
            </w:pPr>
            <w:r w:rsidRPr="006853EF">
              <w:rPr>
                <w:rFonts w:ascii="Times New Roman" w:hAnsi="Times New Roman" w:cs="Times New Roman"/>
                <w:i/>
                <w:color w:val="000000" w:themeColor="text1"/>
                <w:sz w:val="22"/>
                <w:szCs w:val="22"/>
              </w:rPr>
              <w:t>Asesora Estratégica de la Dirección Ejecutiva del CPL</w:t>
            </w:r>
            <w:r>
              <w:rPr>
                <w:rFonts w:ascii="Times New Roman" w:hAnsi="Times New Roman" w:cs="Times New Roman"/>
                <w:i/>
                <w:color w:val="000000" w:themeColor="text1"/>
                <w:sz w:val="22"/>
                <w:szCs w:val="22"/>
              </w:rPr>
              <w:t>,</w:t>
            </w:r>
            <w:r w:rsidRPr="006853EF">
              <w:rPr>
                <w:rFonts w:ascii="Times New Roman" w:hAnsi="Times New Roman" w:cs="Times New Roman"/>
                <w:i/>
                <w:color w:val="000000" w:themeColor="text1"/>
                <w:sz w:val="22"/>
                <w:szCs w:val="22"/>
              </w:rPr>
              <w:t xml:space="preserve"> Consejo Nacional de Producción Limpia (CPL)</w:t>
            </w:r>
            <w:r>
              <w:rPr>
                <w:rFonts w:ascii="Times New Roman" w:hAnsi="Times New Roman" w:cs="Times New Roman"/>
                <w:i/>
                <w:color w:val="000000" w:themeColor="text1"/>
                <w:sz w:val="22"/>
                <w:szCs w:val="22"/>
              </w:rPr>
              <w:t xml:space="preserve">, </w:t>
            </w:r>
          </w:p>
          <w:p w14:paraId="0AF9E858" w14:textId="77777777" w:rsidR="003C13CE" w:rsidRPr="006853EF" w:rsidRDefault="003C13CE" w:rsidP="00D21FE2">
            <w:pPr>
              <w:spacing w:line="276" w:lineRule="auto"/>
              <w:rPr>
                <w:rFonts w:ascii="Times New Roman" w:hAnsi="Times New Roman" w:cs="Times New Roman"/>
                <w:i/>
                <w:color w:val="000000" w:themeColor="text1"/>
                <w:sz w:val="22"/>
                <w:szCs w:val="22"/>
              </w:rPr>
            </w:pPr>
            <w:bookmarkStart w:id="0" w:name="OLE_LINK6"/>
            <w:bookmarkStart w:id="1" w:name="OLE_LINK7"/>
            <w:r w:rsidRPr="006853EF">
              <w:rPr>
                <w:rFonts w:ascii="Times New Roman" w:hAnsi="Times New Roman" w:cs="Times New Roman"/>
                <w:i/>
                <w:color w:val="000000" w:themeColor="text1"/>
                <w:sz w:val="22"/>
                <w:szCs w:val="22"/>
              </w:rPr>
              <w:t xml:space="preserve">Amanda </w:t>
            </w:r>
            <w:proofErr w:type="spellStart"/>
            <w:r w:rsidRPr="006853EF">
              <w:rPr>
                <w:rFonts w:ascii="Times New Roman" w:hAnsi="Times New Roman" w:cs="Times New Roman"/>
                <w:i/>
                <w:color w:val="000000" w:themeColor="text1"/>
                <w:sz w:val="22"/>
                <w:szCs w:val="22"/>
              </w:rPr>
              <w:t>Labarca</w:t>
            </w:r>
            <w:proofErr w:type="spellEnd"/>
            <w:r w:rsidRPr="006853EF">
              <w:rPr>
                <w:rFonts w:ascii="Times New Roman" w:hAnsi="Times New Roman" w:cs="Times New Roman"/>
                <w:i/>
                <w:color w:val="000000" w:themeColor="text1"/>
                <w:sz w:val="22"/>
                <w:szCs w:val="22"/>
              </w:rPr>
              <w:t xml:space="preserve"> 124 Piso 2 (ex </w:t>
            </w:r>
            <w:proofErr w:type="spellStart"/>
            <w:r w:rsidRPr="006853EF">
              <w:rPr>
                <w:rFonts w:ascii="Times New Roman" w:hAnsi="Times New Roman" w:cs="Times New Roman"/>
                <w:i/>
                <w:color w:val="000000" w:themeColor="text1"/>
                <w:sz w:val="22"/>
                <w:szCs w:val="22"/>
              </w:rPr>
              <w:t>A.Gotuzzo</w:t>
            </w:r>
            <w:proofErr w:type="spellEnd"/>
            <w:r w:rsidRPr="006853EF">
              <w:rPr>
                <w:rFonts w:ascii="Times New Roman" w:hAnsi="Times New Roman" w:cs="Times New Roman"/>
                <w:i/>
                <w:color w:val="000000" w:themeColor="text1"/>
                <w:sz w:val="22"/>
                <w:szCs w:val="22"/>
              </w:rPr>
              <w:t>)</w:t>
            </w:r>
            <w:r>
              <w:rPr>
                <w:rFonts w:ascii="Times New Roman" w:hAnsi="Times New Roman" w:cs="Times New Roman"/>
                <w:i/>
                <w:color w:val="000000" w:themeColor="text1"/>
                <w:sz w:val="22"/>
                <w:szCs w:val="22"/>
              </w:rPr>
              <w:t xml:space="preserve">- </w:t>
            </w:r>
            <w:r w:rsidRPr="006853EF">
              <w:rPr>
                <w:rFonts w:ascii="Times New Roman" w:hAnsi="Times New Roman" w:cs="Times New Roman"/>
                <w:i/>
                <w:color w:val="000000" w:themeColor="text1"/>
                <w:sz w:val="22"/>
                <w:szCs w:val="22"/>
              </w:rPr>
              <w:t>Santiago - CHILE</w:t>
            </w:r>
            <w:bookmarkEnd w:id="0"/>
            <w:bookmarkEnd w:id="1"/>
          </w:p>
        </w:tc>
      </w:tr>
      <w:tr w:rsidR="003C13CE" w14:paraId="3762F2C8" w14:textId="77777777" w:rsidTr="002C3058">
        <w:tc>
          <w:tcPr>
            <w:tcW w:w="1668" w:type="dxa"/>
            <w:shd w:val="clear" w:color="auto" w:fill="F2F2F2" w:themeFill="background1" w:themeFillShade="F2"/>
          </w:tcPr>
          <w:p w14:paraId="0406AB73" w14:textId="77777777" w:rsidR="003C13CE" w:rsidRDefault="003C13CE" w:rsidP="0076470C">
            <w:pPr>
              <w:spacing w:line="276" w:lineRule="auto"/>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Solicitante</w:t>
            </w:r>
          </w:p>
        </w:tc>
        <w:tc>
          <w:tcPr>
            <w:tcW w:w="7493" w:type="dxa"/>
            <w:shd w:val="clear" w:color="auto" w:fill="C6D9F1" w:themeFill="text2" w:themeFillTint="33"/>
          </w:tcPr>
          <w:p w14:paraId="0EEC08DD" w14:textId="77777777" w:rsidR="003C13CE" w:rsidRDefault="003C13CE" w:rsidP="00D21FE2">
            <w:pPr>
              <w:spacing w:line="276" w:lineRule="auto"/>
              <w:rPr>
                <w:rFonts w:ascii="Times New Roman" w:hAnsi="Times New Roman" w:cs="Times New Roman"/>
                <w:i/>
                <w:color w:val="000000" w:themeColor="text1"/>
                <w:sz w:val="22"/>
                <w:szCs w:val="22"/>
                <w:lang w:val="en-GB"/>
              </w:rPr>
            </w:pPr>
            <w:r w:rsidRPr="003245C8">
              <w:rPr>
                <w:rFonts w:ascii="Times New Roman" w:hAnsi="Times New Roman" w:cs="Times New Roman"/>
                <w:i/>
                <w:color w:val="000000" w:themeColor="text1"/>
                <w:sz w:val="22"/>
                <w:szCs w:val="22"/>
                <w:lang w:val="en-GB"/>
              </w:rPr>
              <w:t xml:space="preserve">Please add name, position, organization, email and address  </w:t>
            </w:r>
          </w:p>
          <w:p w14:paraId="101CAE9A" w14:textId="77777777" w:rsidR="003C13CE" w:rsidRPr="006853EF" w:rsidRDefault="003C13CE" w:rsidP="00D21FE2">
            <w:pPr>
              <w:spacing w:line="276" w:lineRule="auto"/>
              <w:rPr>
                <w:rFonts w:ascii="Times New Roman" w:hAnsi="Times New Roman" w:cs="Times New Roman"/>
                <w:b/>
                <w:color w:val="000000" w:themeColor="text1"/>
                <w:sz w:val="22"/>
                <w:szCs w:val="22"/>
              </w:rPr>
            </w:pPr>
            <w:r w:rsidRPr="006853EF">
              <w:rPr>
                <w:rFonts w:ascii="Times New Roman" w:hAnsi="Times New Roman" w:cs="Times New Roman"/>
                <w:i/>
                <w:color w:val="000000" w:themeColor="text1"/>
                <w:sz w:val="22"/>
                <w:szCs w:val="22"/>
              </w:rPr>
              <w:t>Juan Ladrón de Guevara González</w:t>
            </w:r>
            <w:r>
              <w:rPr>
                <w:rFonts w:ascii="Times New Roman" w:hAnsi="Times New Roman" w:cs="Times New Roman"/>
                <w:i/>
                <w:color w:val="000000" w:themeColor="text1"/>
                <w:sz w:val="22"/>
                <w:szCs w:val="22"/>
              </w:rPr>
              <w:t xml:space="preserve">, Director Ejecutivo, </w:t>
            </w:r>
            <w:r w:rsidRPr="006853EF">
              <w:rPr>
                <w:rFonts w:ascii="Times New Roman" w:hAnsi="Times New Roman" w:cs="Times New Roman"/>
                <w:i/>
                <w:color w:val="000000" w:themeColor="text1"/>
                <w:sz w:val="22"/>
                <w:szCs w:val="22"/>
              </w:rPr>
              <w:t>Consejo Nacional de Producción</w:t>
            </w:r>
            <w:r>
              <w:rPr>
                <w:rFonts w:ascii="Times New Roman" w:hAnsi="Times New Roman" w:cs="Times New Roman"/>
                <w:i/>
                <w:color w:val="000000" w:themeColor="text1"/>
                <w:sz w:val="22"/>
                <w:szCs w:val="22"/>
              </w:rPr>
              <w:t xml:space="preserve"> </w:t>
            </w:r>
            <w:r w:rsidRPr="006853EF">
              <w:rPr>
                <w:rFonts w:ascii="Times New Roman" w:hAnsi="Times New Roman" w:cs="Times New Roman"/>
                <w:i/>
                <w:color w:val="000000" w:themeColor="text1"/>
                <w:sz w:val="22"/>
                <w:szCs w:val="22"/>
              </w:rPr>
              <w:t>Limpia (CPL)</w:t>
            </w:r>
            <w:r>
              <w:rPr>
                <w:rFonts w:ascii="Times New Roman" w:hAnsi="Times New Roman" w:cs="Times New Roman"/>
                <w:i/>
                <w:color w:val="000000" w:themeColor="text1"/>
                <w:sz w:val="22"/>
                <w:szCs w:val="22"/>
              </w:rPr>
              <w:t xml:space="preserve">; </w:t>
            </w:r>
            <w:hyperlink r:id="rId15" w:history="1">
              <w:r w:rsidRPr="00D9534E">
                <w:rPr>
                  <w:rStyle w:val="Hyperlink"/>
                  <w:rFonts w:ascii="Times New Roman" w:hAnsi="Times New Roman" w:cs="Times New Roman"/>
                  <w:i/>
                  <w:sz w:val="22"/>
                  <w:szCs w:val="22"/>
                </w:rPr>
                <w:t>Juan.ladrondeguevara@cpl.cl</w:t>
              </w:r>
            </w:hyperlink>
            <w:r>
              <w:rPr>
                <w:rFonts w:ascii="Times New Roman" w:hAnsi="Times New Roman" w:cs="Times New Roman"/>
                <w:i/>
                <w:color w:val="000000" w:themeColor="text1"/>
                <w:sz w:val="22"/>
                <w:szCs w:val="22"/>
              </w:rPr>
              <w:t xml:space="preserve">;  </w:t>
            </w:r>
            <w:r w:rsidRPr="006853EF">
              <w:rPr>
                <w:rFonts w:ascii="Times New Roman" w:hAnsi="Times New Roman" w:cs="Times New Roman"/>
                <w:i/>
                <w:color w:val="000000" w:themeColor="text1"/>
                <w:sz w:val="22"/>
                <w:szCs w:val="22"/>
              </w:rPr>
              <w:t xml:space="preserve">Amanda </w:t>
            </w:r>
            <w:proofErr w:type="spellStart"/>
            <w:r w:rsidRPr="006853EF">
              <w:rPr>
                <w:rFonts w:ascii="Times New Roman" w:hAnsi="Times New Roman" w:cs="Times New Roman"/>
                <w:i/>
                <w:color w:val="000000" w:themeColor="text1"/>
                <w:sz w:val="22"/>
                <w:szCs w:val="22"/>
              </w:rPr>
              <w:t>Labarca</w:t>
            </w:r>
            <w:proofErr w:type="spellEnd"/>
            <w:r w:rsidRPr="006853EF">
              <w:rPr>
                <w:rFonts w:ascii="Times New Roman" w:hAnsi="Times New Roman" w:cs="Times New Roman"/>
                <w:i/>
                <w:color w:val="000000" w:themeColor="text1"/>
                <w:sz w:val="22"/>
                <w:szCs w:val="22"/>
              </w:rPr>
              <w:t xml:space="preserve"> 124</w:t>
            </w:r>
            <w:r>
              <w:rPr>
                <w:rFonts w:ascii="Times New Roman" w:hAnsi="Times New Roman" w:cs="Times New Roman"/>
                <w:i/>
                <w:color w:val="000000" w:themeColor="text1"/>
                <w:sz w:val="22"/>
                <w:szCs w:val="22"/>
              </w:rPr>
              <w:t xml:space="preserve">- </w:t>
            </w:r>
            <w:r w:rsidRPr="006853EF">
              <w:rPr>
                <w:rFonts w:ascii="Times New Roman" w:hAnsi="Times New Roman" w:cs="Times New Roman"/>
                <w:i/>
                <w:color w:val="000000" w:themeColor="text1"/>
                <w:sz w:val="22"/>
                <w:szCs w:val="22"/>
              </w:rPr>
              <w:t xml:space="preserve">Santiago </w:t>
            </w:r>
            <w:r>
              <w:rPr>
                <w:rFonts w:ascii="Times New Roman" w:hAnsi="Times New Roman" w:cs="Times New Roman"/>
                <w:i/>
                <w:color w:val="000000" w:themeColor="text1"/>
                <w:sz w:val="22"/>
                <w:szCs w:val="22"/>
              </w:rPr>
              <w:t>–</w:t>
            </w:r>
            <w:r w:rsidRPr="006853EF">
              <w:rPr>
                <w:rFonts w:ascii="Times New Roman" w:hAnsi="Times New Roman" w:cs="Times New Roman"/>
                <w:i/>
                <w:color w:val="000000" w:themeColor="text1"/>
                <w:sz w:val="22"/>
                <w:szCs w:val="22"/>
              </w:rPr>
              <w:t xml:space="preserve"> CHILE</w:t>
            </w:r>
          </w:p>
        </w:tc>
      </w:tr>
    </w:tbl>
    <w:p w14:paraId="6A08BC45" w14:textId="77777777" w:rsidR="002C3058" w:rsidRPr="00B00902" w:rsidRDefault="002C3058" w:rsidP="0076470C">
      <w:pPr>
        <w:spacing w:after="0" w:line="276" w:lineRule="auto"/>
        <w:rPr>
          <w:rFonts w:ascii="Times New Roman" w:hAnsi="Times New Roman" w:cs="Times New Roman"/>
          <w:b/>
          <w:color w:val="000000" w:themeColor="text1"/>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180"/>
      </w:tblGrid>
      <w:tr w:rsidR="00314274" w:rsidRPr="00750449" w14:paraId="5CC811EA" w14:textId="77777777" w:rsidTr="003C6630">
        <w:trPr>
          <w:trHeight w:val="402"/>
        </w:trPr>
        <w:tc>
          <w:tcPr>
            <w:tcW w:w="91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2F2F2" w:themeFill="background1" w:themeFillShade="F2"/>
            <w:vAlign w:val="center"/>
          </w:tcPr>
          <w:p w14:paraId="6C2B8632" w14:textId="77777777" w:rsidR="000B5366" w:rsidRPr="00750449" w:rsidRDefault="7CB2DC45" w:rsidP="00D12772">
            <w:pPr>
              <w:rPr>
                <w:rFonts w:ascii="Times New Roman" w:hAnsi="Times New Roman" w:cs="Times New Roman"/>
                <w:b/>
                <w:color w:val="000000" w:themeColor="text1"/>
                <w:sz w:val="22"/>
                <w:szCs w:val="22"/>
              </w:rPr>
            </w:pPr>
            <w:r>
              <w:rPr>
                <w:rFonts w:ascii="Times New Roman" w:eastAsia="Times New Roman" w:hAnsi="Times New Roman" w:cs="Times New Roman"/>
                <w:b/>
                <w:bCs/>
                <w:color w:val="000000" w:themeColor="text1"/>
                <w:sz w:val="22"/>
                <w:szCs w:val="22"/>
              </w:rPr>
              <w:t xml:space="preserve">Resumen de la asistencia técnica del </w:t>
            </w:r>
            <w:r w:rsidR="00F37A2B">
              <w:rPr>
                <w:rFonts w:ascii="Times New Roman" w:eastAsia="Times New Roman" w:hAnsi="Times New Roman" w:cs="Times New Roman"/>
                <w:b/>
                <w:bCs/>
                <w:color w:val="000000" w:themeColor="text1"/>
                <w:sz w:val="22"/>
                <w:szCs w:val="22"/>
              </w:rPr>
              <w:t>CTCN</w:t>
            </w:r>
          </w:p>
        </w:tc>
      </w:tr>
      <w:tr w:rsidR="00314274" w:rsidRPr="00750449" w14:paraId="58D08504" w14:textId="77777777" w:rsidTr="002C3058">
        <w:trPr>
          <w:trHeight w:val="846"/>
        </w:trPr>
        <w:tc>
          <w:tcPr>
            <w:tcW w:w="918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vAlign w:val="center"/>
          </w:tcPr>
          <w:p w14:paraId="7DB8D350" w14:textId="1ED68BFA" w:rsidR="0097642B" w:rsidRDefault="0097642B" w:rsidP="0097642B">
            <w:pPr>
              <w:spacing w:line="276" w:lineRule="auto"/>
              <w:rPr>
                <w:rFonts w:ascii="Times New Roman" w:eastAsia="Times New Roman" w:hAnsi="Times New Roman" w:cs="Times New Roman"/>
                <w:iCs/>
                <w:color w:val="000000" w:themeColor="text1"/>
                <w:sz w:val="22"/>
                <w:szCs w:val="22"/>
              </w:rPr>
            </w:pPr>
            <w:r>
              <w:rPr>
                <w:rFonts w:ascii="Times New Roman" w:eastAsia="Times New Roman" w:hAnsi="Times New Roman" w:cs="Times New Roman"/>
                <w:iCs/>
                <w:color w:val="000000" w:themeColor="text1"/>
                <w:sz w:val="22"/>
                <w:szCs w:val="22"/>
              </w:rPr>
              <w:t xml:space="preserve">La presente </w:t>
            </w:r>
            <w:r w:rsidRPr="0097642B">
              <w:rPr>
                <w:rFonts w:ascii="Times New Roman" w:eastAsia="Times New Roman" w:hAnsi="Times New Roman" w:cs="Times New Roman"/>
                <w:iCs/>
                <w:color w:val="000000" w:themeColor="text1"/>
                <w:sz w:val="22"/>
                <w:szCs w:val="22"/>
              </w:rPr>
              <w:t xml:space="preserve">asistencia técnica (AT) </w:t>
            </w:r>
            <w:r>
              <w:rPr>
                <w:rFonts w:ascii="Times New Roman" w:eastAsia="Times New Roman" w:hAnsi="Times New Roman" w:cs="Times New Roman"/>
                <w:iCs/>
                <w:color w:val="000000" w:themeColor="text1"/>
                <w:sz w:val="22"/>
                <w:szCs w:val="22"/>
              </w:rPr>
              <w:t xml:space="preserve"> aborda el </w:t>
            </w:r>
            <w:r w:rsidRPr="003A0D34">
              <w:rPr>
                <w:rFonts w:ascii="Times New Roman" w:eastAsia="Times New Roman" w:hAnsi="Times New Roman" w:cs="Times New Roman"/>
                <w:iCs/>
                <w:color w:val="000000" w:themeColor="text1"/>
                <w:sz w:val="22"/>
                <w:szCs w:val="22"/>
              </w:rPr>
              <w:t xml:space="preserve">problema </w:t>
            </w:r>
            <w:r>
              <w:rPr>
                <w:rFonts w:ascii="Times New Roman" w:eastAsia="Times New Roman" w:hAnsi="Times New Roman" w:cs="Times New Roman"/>
                <w:iCs/>
                <w:color w:val="000000" w:themeColor="text1"/>
                <w:sz w:val="22"/>
                <w:szCs w:val="22"/>
              </w:rPr>
              <w:t>de</w:t>
            </w:r>
            <w:r w:rsidRPr="003A0D34">
              <w:rPr>
                <w:rFonts w:ascii="Times New Roman" w:eastAsia="Times New Roman" w:hAnsi="Times New Roman" w:cs="Times New Roman"/>
                <w:iCs/>
                <w:color w:val="000000" w:themeColor="text1"/>
                <w:sz w:val="22"/>
                <w:szCs w:val="22"/>
              </w:rPr>
              <w:t xml:space="preserve"> l</w:t>
            </w:r>
            <w:r w:rsidRPr="003A0D34">
              <w:rPr>
                <w:rFonts w:ascii="Times New Roman" w:eastAsia="Times New Roman" w:hAnsi="Times New Roman" w:cs="Times New Roman"/>
                <w:iCs/>
                <w:color w:val="000000" w:themeColor="text1"/>
                <w:sz w:val="22"/>
                <w:szCs w:val="22"/>
                <w:u w:val="single"/>
              </w:rPr>
              <w:t xml:space="preserve">a baja incorporación de tecnologías climáticas en las </w:t>
            </w:r>
            <w:r>
              <w:rPr>
                <w:rFonts w:ascii="Times New Roman" w:eastAsia="Times New Roman" w:hAnsi="Times New Roman" w:cs="Times New Roman"/>
                <w:iCs/>
                <w:color w:val="000000" w:themeColor="text1"/>
                <w:sz w:val="22"/>
                <w:szCs w:val="22"/>
                <w:u w:val="single"/>
              </w:rPr>
              <w:t>MIPYMES</w:t>
            </w:r>
            <w:r w:rsidRPr="003A0D34">
              <w:rPr>
                <w:rFonts w:ascii="Times New Roman" w:eastAsia="Times New Roman" w:hAnsi="Times New Roman" w:cs="Times New Roman"/>
                <w:iCs/>
                <w:color w:val="000000" w:themeColor="text1"/>
                <w:sz w:val="22"/>
                <w:szCs w:val="22"/>
                <w:u w:val="single"/>
              </w:rPr>
              <w:t xml:space="preserve"> </w:t>
            </w:r>
            <w:r>
              <w:rPr>
                <w:rFonts w:ascii="Times New Roman" w:eastAsia="Times New Roman" w:hAnsi="Times New Roman" w:cs="Times New Roman"/>
                <w:iCs/>
                <w:color w:val="000000" w:themeColor="text1"/>
                <w:sz w:val="22"/>
                <w:szCs w:val="22"/>
                <w:u w:val="single"/>
              </w:rPr>
              <w:t xml:space="preserve">agro </w:t>
            </w:r>
            <w:r w:rsidRPr="003A0D34">
              <w:rPr>
                <w:rFonts w:ascii="Times New Roman" w:eastAsia="Times New Roman" w:hAnsi="Times New Roman" w:cs="Times New Roman"/>
                <w:iCs/>
                <w:color w:val="000000" w:themeColor="text1"/>
                <w:sz w:val="22"/>
                <w:szCs w:val="22"/>
                <w:u w:val="single"/>
              </w:rPr>
              <w:t>productivas</w:t>
            </w:r>
            <w:r>
              <w:rPr>
                <w:rFonts w:ascii="Times New Roman" w:eastAsia="Times New Roman" w:hAnsi="Times New Roman" w:cs="Times New Roman"/>
                <w:iCs/>
                <w:color w:val="000000" w:themeColor="text1"/>
                <w:sz w:val="22"/>
                <w:szCs w:val="22"/>
                <w:u w:val="single"/>
              </w:rPr>
              <w:t xml:space="preserve"> de Chile,</w:t>
            </w:r>
            <w:r w:rsidRPr="003A0D34">
              <w:rPr>
                <w:rFonts w:ascii="Times New Roman" w:eastAsia="Times New Roman" w:hAnsi="Times New Roman" w:cs="Times New Roman"/>
                <w:iCs/>
                <w:color w:val="000000" w:themeColor="text1"/>
                <w:sz w:val="22"/>
                <w:szCs w:val="22"/>
                <w:u w:val="single"/>
              </w:rPr>
              <w:t xml:space="preserve"> lo que impacta sobre su competitividad</w:t>
            </w:r>
            <w:r w:rsidRPr="0097642B">
              <w:rPr>
                <w:rFonts w:ascii="Times New Roman" w:eastAsia="Times New Roman" w:hAnsi="Times New Roman" w:cs="Times New Roman"/>
                <w:iCs/>
                <w:color w:val="000000" w:themeColor="text1"/>
                <w:sz w:val="22"/>
                <w:szCs w:val="22"/>
              </w:rPr>
              <w:t>. De acuerdo a un diagnóstico preliminar desarrollado por las autoridades del país, este bajo grado de incorporación se relaciona con un conjunto de barreras y condiciones habilitantes (muchas de ellas del orden institucional) que no han podido ser removidas hasta la actualidad. Uno de los principales factores mencionados hasta el momento se relaciona con la falta de utilización de alternativas de financiamiento existentes a nivel nacional o con la inexistencia de estos instrumentos focalizados en este tipo de empresas.</w:t>
            </w:r>
            <w:r w:rsidRPr="003A0D34">
              <w:rPr>
                <w:rFonts w:ascii="Times New Roman" w:eastAsia="Times New Roman" w:hAnsi="Times New Roman" w:cs="Times New Roman"/>
                <w:iCs/>
                <w:color w:val="000000" w:themeColor="text1"/>
                <w:sz w:val="22"/>
                <w:szCs w:val="22"/>
              </w:rPr>
              <w:t xml:space="preserve"> </w:t>
            </w:r>
            <w:r>
              <w:rPr>
                <w:rFonts w:ascii="Times New Roman" w:eastAsia="Times New Roman" w:hAnsi="Times New Roman" w:cs="Times New Roman"/>
                <w:iCs/>
                <w:color w:val="000000" w:themeColor="text1"/>
                <w:sz w:val="22"/>
                <w:szCs w:val="22"/>
              </w:rPr>
              <w:t>Es importante destacar que este trabajo se construirá sobre la experiencia realizada en más de 15 años por parte de</w:t>
            </w:r>
            <w:r w:rsidR="00CE1291">
              <w:rPr>
                <w:rFonts w:ascii="Times New Roman" w:eastAsia="Times New Roman" w:hAnsi="Times New Roman" w:cs="Times New Roman"/>
                <w:iCs/>
                <w:color w:val="000000" w:themeColor="text1"/>
                <w:sz w:val="22"/>
                <w:szCs w:val="22"/>
              </w:rPr>
              <w:t xml:space="preserve">l CPL y el CORFO, entre otras instituciones, en el desarrollo de los Acuerdos de Producción Limpia (APL). </w:t>
            </w:r>
          </w:p>
          <w:p w14:paraId="2B54B330" w14:textId="5731E68E" w:rsidR="0097642B" w:rsidRPr="003A0D34" w:rsidRDefault="0097642B" w:rsidP="0097642B">
            <w:pPr>
              <w:spacing w:line="276" w:lineRule="auto"/>
              <w:rPr>
                <w:rFonts w:ascii="Times New Roman" w:eastAsia="Times New Roman" w:hAnsi="Times New Roman" w:cs="Times New Roman"/>
                <w:iCs/>
                <w:color w:val="000000" w:themeColor="text1"/>
                <w:sz w:val="22"/>
                <w:szCs w:val="22"/>
              </w:rPr>
            </w:pPr>
            <w:r>
              <w:rPr>
                <w:rFonts w:ascii="Times New Roman" w:eastAsia="Times New Roman" w:hAnsi="Times New Roman" w:cs="Times New Roman"/>
                <w:iCs/>
                <w:color w:val="000000" w:themeColor="text1"/>
                <w:sz w:val="22"/>
                <w:szCs w:val="22"/>
              </w:rPr>
              <w:t xml:space="preserve">El trabajo ha sido planificado en ocho productos diferentes a fines de lograr el objetivo final que es </w:t>
            </w:r>
            <w:r>
              <w:rPr>
                <w:rFonts w:ascii="Times New Roman" w:eastAsia="Times New Roman" w:hAnsi="Times New Roman" w:cs="Times New Roman"/>
                <w:iCs/>
                <w:color w:val="000000" w:themeColor="text1"/>
                <w:sz w:val="22"/>
                <w:szCs w:val="22"/>
              </w:rPr>
              <w:lastRenderedPageBreak/>
              <w:t xml:space="preserve">no solo la elaboración de un diagnóstico actualizado de las barreras del sector y recomendaciones de instrumentos (incluyendo instrumentos de financiamiento) a ser utilizados, sino también la formación de capacidades a nivel nacional para que la experiencia pueda ser replicada en otras </w:t>
            </w:r>
            <w:proofErr w:type="spellStart"/>
            <w:r>
              <w:rPr>
                <w:rFonts w:ascii="Times New Roman" w:eastAsia="Times New Roman" w:hAnsi="Times New Roman" w:cs="Times New Roman"/>
                <w:iCs/>
                <w:color w:val="000000" w:themeColor="text1"/>
                <w:sz w:val="22"/>
                <w:szCs w:val="22"/>
              </w:rPr>
              <w:t>agrocadenas</w:t>
            </w:r>
            <w:proofErr w:type="spellEnd"/>
            <w:r>
              <w:rPr>
                <w:rFonts w:ascii="Times New Roman" w:eastAsia="Times New Roman" w:hAnsi="Times New Roman" w:cs="Times New Roman"/>
                <w:iCs/>
                <w:color w:val="000000" w:themeColor="text1"/>
                <w:sz w:val="22"/>
                <w:szCs w:val="22"/>
              </w:rPr>
              <w:t xml:space="preserve">. Dichos productos son:  1) </w:t>
            </w:r>
            <w:proofErr w:type="spellStart"/>
            <w:r w:rsidRPr="0097642B">
              <w:rPr>
                <w:rFonts w:ascii="Times New Roman" w:eastAsia="Times New Roman" w:hAnsi="Times New Roman" w:cs="Times New Roman"/>
                <w:iCs/>
                <w:color w:val="000000" w:themeColor="text1"/>
                <w:sz w:val="22"/>
                <w:szCs w:val="22"/>
              </w:rPr>
              <w:t>Identificacion</w:t>
            </w:r>
            <w:proofErr w:type="spellEnd"/>
            <w:r w:rsidRPr="0097642B">
              <w:rPr>
                <w:rFonts w:ascii="Times New Roman" w:eastAsia="Times New Roman" w:hAnsi="Times New Roman" w:cs="Times New Roman"/>
                <w:iCs/>
                <w:color w:val="000000" w:themeColor="text1"/>
                <w:sz w:val="22"/>
                <w:szCs w:val="22"/>
              </w:rPr>
              <w:t xml:space="preserve"> de </w:t>
            </w:r>
            <w:proofErr w:type="spellStart"/>
            <w:r w:rsidRPr="0097642B">
              <w:rPr>
                <w:rFonts w:ascii="Times New Roman" w:eastAsia="Times New Roman" w:hAnsi="Times New Roman" w:cs="Times New Roman"/>
                <w:iCs/>
                <w:color w:val="000000" w:themeColor="text1"/>
                <w:sz w:val="22"/>
                <w:szCs w:val="22"/>
              </w:rPr>
              <w:t>agrocadenas</w:t>
            </w:r>
            <w:proofErr w:type="spellEnd"/>
            <w:r w:rsidRPr="0097642B">
              <w:rPr>
                <w:rFonts w:ascii="Times New Roman" w:eastAsia="Times New Roman" w:hAnsi="Times New Roman" w:cs="Times New Roman"/>
                <w:iCs/>
                <w:color w:val="000000" w:themeColor="text1"/>
                <w:sz w:val="22"/>
                <w:szCs w:val="22"/>
              </w:rPr>
              <w:t xml:space="preserve"> relevantes para PYMES, caso estudio piloto y su evaluación de puntos críticos</w:t>
            </w:r>
            <w:r>
              <w:rPr>
                <w:rFonts w:ascii="Times New Roman" w:eastAsia="Times New Roman" w:hAnsi="Times New Roman" w:cs="Times New Roman"/>
                <w:iCs/>
                <w:color w:val="000000" w:themeColor="text1"/>
                <w:sz w:val="22"/>
                <w:szCs w:val="22"/>
              </w:rPr>
              <w:t xml:space="preserve">; 2) </w:t>
            </w:r>
            <w:r w:rsidRPr="0097642B">
              <w:rPr>
                <w:rFonts w:ascii="Times New Roman" w:eastAsia="Times New Roman" w:hAnsi="Times New Roman" w:cs="Times New Roman"/>
                <w:iCs/>
                <w:color w:val="000000" w:themeColor="text1"/>
                <w:sz w:val="22"/>
                <w:szCs w:val="22"/>
              </w:rPr>
              <w:t xml:space="preserve">Actualización de las necesidades de tecnologías limpias en PYMES de </w:t>
            </w:r>
            <w:proofErr w:type="spellStart"/>
            <w:r w:rsidRPr="0097642B">
              <w:rPr>
                <w:rFonts w:ascii="Times New Roman" w:eastAsia="Times New Roman" w:hAnsi="Times New Roman" w:cs="Times New Roman"/>
                <w:iCs/>
                <w:color w:val="000000" w:themeColor="text1"/>
                <w:sz w:val="22"/>
                <w:szCs w:val="22"/>
              </w:rPr>
              <w:t>agrocadenas</w:t>
            </w:r>
            <w:proofErr w:type="spellEnd"/>
            <w:r w:rsidRPr="0097642B">
              <w:rPr>
                <w:rFonts w:ascii="Times New Roman" w:eastAsia="Times New Roman" w:hAnsi="Times New Roman" w:cs="Times New Roman"/>
                <w:iCs/>
                <w:color w:val="000000" w:themeColor="text1"/>
                <w:sz w:val="22"/>
                <w:szCs w:val="22"/>
              </w:rPr>
              <w:t xml:space="preserve"> identificadas</w:t>
            </w:r>
            <w:r>
              <w:rPr>
                <w:rFonts w:ascii="Times New Roman" w:eastAsia="Times New Roman" w:hAnsi="Times New Roman" w:cs="Times New Roman"/>
                <w:iCs/>
                <w:color w:val="000000" w:themeColor="text1"/>
                <w:sz w:val="22"/>
                <w:szCs w:val="22"/>
              </w:rPr>
              <w:t xml:space="preserve">; 3) </w:t>
            </w:r>
            <w:r w:rsidRPr="0097642B">
              <w:rPr>
                <w:rFonts w:ascii="Times New Roman" w:eastAsia="Times New Roman" w:hAnsi="Times New Roman" w:cs="Times New Roman"/>
                <w:iCs/>
                <w:color w:val="000000" w:themeColor="text1"/>
                <w:sz w:val="22"/>
                <w:szCs w:val="22"/>
              </w:rPr>
              <w:t>Identificación de las potenciales condiciones de borde internas y barreras que podrían actuar como un obstáculo a las políticas de promoción en las PYMES</w:t>
            </w:r>
            <w:r>
              <w:rPr>
                <w:rFonts w:ascii="Times New Roman" w:eastAsia="Times New Roman" w:hAnsi="Times New Roman" w:cs="Times New Roman"/>
                <w:iCs/>
                <w:color w:val="000000" w:themeColor="text1"/>
                <w:sz w:val="22"/>
                <w:szCs w:val="22"/>
              </w:rPr>
              <w:t>; 4) Re</w:t>
            </w:r>
            <w:r w:rsidRPr="0097642B">
              <w:rPr>
                <w:rFonts w:ascii="Times New Roman" w:eastAsia="Times New Roman" w:hAnsi="Times New Roman" w:cs="Times New Roman"/>
                <w:iCs/>
                <w:color w:val="000000" w:themeColor="text1"/>
                <w:sz w:val="22"/>
                <w:szCs w:val="22"/>
              </w:rPr>
              <w:t>visión y evaluación del proceso de desarrollo de los APL para incluir criterios de Cambio Climático</w:t>
            </w:r>
            <w:r>
              <w:rPr>
                <w:rFonts w:ascii="Times New Roman" w:eastAsia="Times New Roman" w:hAnsi="Times New Roman" w:cs="Times New Roman"/>
                <w:iCs/>
                <w:color w:val="000000" w:themeColor="text1"/>
                <w:sz w:val="22"/>
                <w:szCs w:val="22"/>
              </w:rPr>
              <w:t xml:space="preserve">; 5) </w:t>
            </w:r>
            <w:r w:rsidRPr="0097642B">
              <w:rPr>
                <w:rFonts w:ascii="Times New Roman" w:eastAsia="Times New Roman" w:hAnsi="Times New Roman" w:cs="Times New Roman"/>
                <w:iCs/>
                <w:color w:val="000000" w:themeColor="text1"/>
                <w:sz w:val="22"/>
                <w:szCs w:val="22"/>
              </w:rPr>
              <w:t>Estudio de los instrumentos de financiamiento existentes para PYMES en Chile, su grado de alcance y utilización. Evaluación de su efectividad y potencialidad de ser extendido a tecnologías limpias.</w:t>
            </w:r>
            <w:r>
              <w:rPr>
                <w:rFonts w:ascii="Times New Roman" w:eastAsia="Times New Roman" w:hAnsi="Times New Roman" w:cs="Times New Roman"/>
                <w:iCs/>
                <w:color w:val="000000" w:themeColor="text1"/>
                <w:sz w:val="22"/>
                <w:szCs w:val="22"/>
              </w:rPr>
              <w:t xml:space="preserve"> 6) </w:t>
            </w:r>
            <w:r w:rsidRPr="0097642B">
              <w:rPr>
                <w:rFonts w:ascii="Times New Roman" w:eastAsia="Times New Roman" w:hAnsi="Times New Roman" w:cs="Times New Roman"/>
                <w:iCs/>
                <w:color w:val="000000" w:themeColor="text1"/>
                <w:sz w:val="22"/>
                <w:szCs w:val="22"/>
              </w:rPr>
              <w:t>Análisis de las alternativas existentes a nivel global sobre instrumentos de financiamiento y su factibilidad de ser aplicados a Chile</w:t>
            </w:r>
            <w:r>
              <w:rPr>
                <w:rFonts w:ascii="Times New Roman" w:eastAsia="Times New Roman" w:hAnsi="Times New Roman" w:cs="Times New Roman"/>
                <w:iCs/>
                <w:color w:val="000000" w:themeColor="text1"/>
                <w:sz w:val="22"/>
                <w:szCs w:val="22"/>
              </w:rPr>
              <w:t xml:space="preserve">; 7) </w:t>
            </w:r>
            <w:r w:rsidRPr="0097642B">
              <w:rPr>
                <w:rFonts w:ascii="Times New Roman" w:eastAsia="Times New Roman" w:hAnsi="Times New Roman" w:cs="Times New Roman"/>
                <w:iCs/>
                <w:color w:val="000000" w:themeColor="text1"/>
                <w:sz w:val="22"/>
                <w:szCs w:val="22"/>
              </w:rPr>
              <w:t>Análisis de las alternativas existentes a nivel global sobre instrumentos de financiamiento y su factibilidad de ser aplicados a Chile</w:t>
            </w:r>
            <w:r>
              <w:rPr>
                <w:rFonts w:ascii="Times New Roman" w:eastAsia="Times New Roman" w:hAnsi="Times New Roman" w:cs="Times New Roman"/>
                <w:iCs/>
                <w:color w:val="000000" w:themeColor="text1"/>
                <w:sz w:val="22"/>
                <w:szCs w:val="22"/>
              </w:rPr>
              <w:t>;</w:t>
            </w:r>
            <w:r w:rsidRPr="0097642B">
              <w:rPr>
                <w:rFonts w:ascii="Times New Roman" w:eastAsia="Times New Roman" w:hAnsi="Times New Roman" w:cs="Times New Roman"/>
                <w:iCs/>
                <w:color w:val="000000" w:themeColor="text1"/>
                <w:sz w:val="22"/>
                <w:szCs w:val="22"/>
              </w:rPr>
              <w:t xml:space="preserve"> </w:t>
            </w:r>
            <w:r>
              <w:rPr>
                <w:rFonts w:ascii="Times New Roman" w:eastAsia="Times New Roman" w:hAnsi="Times New Roman" w:cs="Times New Roman"/>
                <w:iCs/>
                <w:color w:val="000000" w:themeColor="text1"/>
                <w:sz w:val="22"/>
                <w:szCs w:val="22"/>
              </w:rPr>
              <w:t xml:space="preserve">8) </w:t>
            </w:r>
            <w:r w:rsidRPr="0097642B">
              <w:rPr>
                <w:rFonts w:ascii="Times New Roman" w:eastAsia="Times New Roman" w:hAnsi="Times New Roman" w:cs="Times New Roman"/>
                <w:iCs/>
                <w:color w:val="000000" w:themeColor="text1"/>
                <w:sz w:val="22"/>
                <w:szCs w:val="22"/>
              </w:rPr>
              <w:t>Desarrollo de un</w:t>
            </w:r>
            <w:r w:rsidR="00014FC5">
              <w:rPr>
                <w:rFonts w:ascii="Times New Roman" w:eastAsia="Times New Roman" w:hAnsi="Times New Roman" w:cs="Times New Roman"/>
                <w:iCs/>
                <w:color w:val="000000" w:themeColor="text1"/>
                <w:sz w:val="22"/>
                <w:szCs w:val="22"/>
              </w:rPr>
              <w:t xml:space="preserve"> documento descriptivo que servirá de base que pueda servir para una propuesta de financiamiento  </w:t>
            </w:r>
            <w:r w:rsidRPr="0097642B">
              <w:rPr>
                <w:rFonts w:ascii="Times New Roman" w:eastAsia="Times New Roman" w:hAnsi="Times New Roman" w:cs="Times New Roman"/>
                <w:iCs/>
                <w:color w:val="000000" w:themeColor="text1"/>
                <w:sz w:val="22"/>
                <w:szCs w:val="22"/>
              </w:rPr>
              <w:t>para crear estos mecanismos financieros que aceleren el acceso e implementación de tecnolo</w:t>
            </w:r>
            <w:r>
              <w:rPr>
                <w:rFonts w:ascii="Times New Roman" w:eastAsia="Times New Roman" w:hAnsi="Times New Roman" w:cs="Times New Roman"/>
                <w:iCs/>
                <w:color w:val="000000" w:themeColor="text1"/>
                <w:sz w:val="22"/>
                <w:szCs w:val="22"/>
              </w:rPr>
              <w:t xml:space="preserve">gías limpias por parte de PYMES; </w:t>
            </w:r>
          </w:p>
          <w:p w14:paraId="026431A0" w14:textId="010BB317" w:rsidR="0097642B" w:rsidRPr="0097642B" w:rsidRDefault="00CE1291" w:rsidP="001122AB">
            <w:pPr>
              <w:autoSpaceDE w:val="0"/>
              <w:autoSpaceDN w:val="0"/>
              <w:adjustRightInd w:val="0"/>
              <w:rPr>
                <w:rFonts w:ascii="Times New Roman" w:eastAsia="Times New Roman" w:hAnsi="Times New Roman" w:cs="Times New Roman"/>
                <w:iCs/>
                <w:color w:val="000000" w:themeColor="text1"/>
                <w:sz w:val="22"/>
                <w:szCs w:val="22"/>
              </w:rPr>
            </w:pPr>
            <w:r>
              <w:rPr>
                <w:rFonts w:ascii="Times New Roman" w:eastAsia="Times New Roman" w:hAnsi="Times New Roman" w:cs="Times New Roman"/>
                <w:iCs/>
                <w:color w:val="000000" w:themeColor="text1"/>
                <w:sz w:val="22"/>
                <w:szCs w:val="22"/>
              </w:rPr>
              <w:t>Entre las instituciones involucradas en esta AT se encuentra</w:t>
            </w:r>
            <w:r w:rsidR="0049141A" w:rsidRPr="00A10045">
              <w:rPr>
                <w:rFonts w:ascii="Times New Roman" w:eastAsia="Times New Roman" w:hAnsi="Times New Roman" w:cs="Times New Roman"/>
                <w:iCs/>
                <w:color w:val="000000" w:themeColor="text1"/>
                <w:sz w:val="22"/>
                <w:szCs w:val="22"/>
              </w:rPr>
              <w:t xml:space="preserve"> CPL, actual Agencia de Sustentabilidad y Cambio Climático, CORFO, SERCOTEC, Oficina de Cambio Climático de Ministerio de Medio Ambiente, Ministerio de Agricultura (INDAP,</w:t>
            </w:r>
            <w:r w:rsidR="00A10045" w:rsidRPr="001122AB">
              <w:rPr>
                <w:rFonts w:ascii="Times New Roman" w:hAnsi="Times New Roman" w:cs="Times New Roman"/>
                <w:iCs/>
                <w:sz w:val="22"/>
                <w:szCs w:val="22"/>
                <w:lang w:val="es-AR"/>
              </w:rPr>
              <w:t xml:space="preserve"> CONAF, FIA, SAG, ODEPA, CNR, INIA, entre otros</w:t>
            </w:r>
            <w:r w:rsidR="0049141A" w:rsidRPr="00A10045">
              <w:rPr>
                <w:rFonts w:ascii="Times New Roman" w:eastAsia="Times New Roman" w:hAnsi="Times New Roman" w:cs="Times New Roman"/>
                <w:iCs/>
                <w:color w:val="000000" w:themeColor="text1"/>
                <w:sz w:val="22"/>
                <w:szCs w:val="22"/>
              </w:rPr>
              <w:t>),</w:t>
            </w:r>
            <w:r w:rsidR="00A10045" w:rsidRPr="00A10045">
              <w:rPr>
                <w:rFonts w:ascii="Times New Roman" w:eastAsia="Times New Roman" w:hAnsi="Times New Roman" w:cs="Times New Roman"/>
                <w:iCs/>
                <w:color w:val="000000" w:themeColor="text1"/>
                <w:sz w:val="22"/>
                <w:szCs w:val="22"/>
              </w:rPr>
              <w:t xml:space="preserve"> </w:t>
            </w:r>
            <w:r w:rsidR="00A10045" w:rsidRPr="001122AB">
              <w:rPr>
                <w:rFonts w:ascii="Times New Roman" w:hAnsi="Times New Roman" w:cs="Times New Roman"/>
                <w:iCs/>
                <w:sz w:val="22"/>
                <w:szCs w:val="22"/>
                <w:lang w:val="es-AR"/>
              </w:rPr>
              <w:t>Área Crecimiento</w:t>
            </w:r>
            <w:r w:rsidR="00A10045">
              <w:rPr>
                <w:rFonts w:ascii="Times New Roman" w:hAnsi="Times New Roman" w:cs="Times New Roman"/>
                <w:iCs/>
                <w:sz w:val="22"/>
                <w:szCs w:val="22"/>
                <w:lang w:val="es-AR"/>
              </w:rPr>
              <w:t xml:space="preserve"> </w:t>
            </w:r>
            <w:r w:rsidR="00A10045" w:rsidRPr="001122AB">
              <w:rPr>
                <w:rFonts w:ascii="Times New Roman" w:hAnsi="Times New Roman" w:cs="Times New Roman"/>
                <w:iCs/>
                <w:sz w:val="22"/>
                <w:szCs w:val="22"/>
                <w:lang w:val="es-AR"/>
              </w:rPr>
              <w:t>Económico Sustentable y Gestión de</w:t>
            </w:r>
            <w:r w:rsidR="00A10045">
              <w:rPr>
                <w:rFonts w:ascii="Times New Roman" w:hAnsi="Times New Roman" w:cs="Times New Roman"/>
                <w:iCs/>
                <w:sz w:val="22"/>
                <w:szCs w:val="22"/>
                <w:lang w:val="es-AR"/>
              </w:rPr>
              <w:t xml:space="preserve"> </w:t>
            </w:r>
            <w:r w:rsidR="00A10045" w:rsidRPr="001122AB">
              <w:rPr>
                <w:rFonts w:ascii="Times New Roman" w:hAnsi="Times New Roman" w:cs="Times New Roman"/>
                <w:iCs/>
                <w:sz w:val="22"/>
                <w:szCs w:val="22"/>
                <w:lang w:val="es-AR"/>
              </w:rPr>
              <w:t>Recursos Naturales</w:t>
            </w:r>
            <w:r w:rsidR="0049141A" w:rsidRPr="00A10045">
              <w:rPr>
                <w:rFonts w:ascii="Times New Roman" w:eastAsia="Times New Roman" w:hAnsi="Times New Roman" w:cs="Times New Roman"/>
                <w:iCs/>
                <w:color w:val="000000" w:themeColor="text1"/>
                <w:sz w:val="22"/>
                <w:szCs w:val="22"/>
              </w:rPr>
              <w:t xml:space="preserve"> </w:t>
            </w:r>
            <w:r w:rsidR="00A10045">
              <w:rPr>
                <w:rFonts w:ascii="Times New Roman" w:eastAsia="Times New Roman" w:hAnsi="Times New Roman" w:cs="Times New Roman"/>
                <w:iCs/>
                <w:color w:val="000000" w:themeColor="text1"/>
                <w:sz w:val="22"/>
                <w:szCs w:val="22"/>
              </w:rPr>
              <w:t xml:space="preserve">del Ministerio de Hacienda, y </w:t>
            </w:r>
            <w:r w:rsidR="00A10045" w:rsidRPr="001122AB">
              <w:rPr>
                <w:rFonts w:ascii="TimesNewRomanPS-ItalicMT" w:hAnsi="TimesNewRomanPS-ItalicMT" w:cs="TimesNewRomanPS-ItalicMT"/>
                <w:iCs/>
                <w:sz w:val="22"/>
                <w:szCs w:val="22"/>
                <w:lang w:val="es-AR"/>
              </w:rPr>
              <w:t>Asociaciones Gremiales y Centros Regionales Tecnológicos (FEDEFRUTA, Chile</w:t>
            </w:r>
            <w:r w:rsidR="001122AB">
              <w:rPr>
                <w:rFonts w:ascii="TimesNewRomanPS-ItalicMT" w:hAnsi="TimesNewRomanPS-ItalicMT" w:cs="TimesNewRomanPS-ItalicMT"/>
                <w:iCs/>
                <w:sz w:val="22"/>
                <w:szCs w:val="22"/>
                <w:lang w:val="es-AR"/>
              </w:rPr>
              <w:t xml:space="preserve"> Alimentos, CEDAP, entre otras). </w:t>
            </w:r>
            <w:r w:rsidR="0097642B" w:rsidRPr="0097642B">
              <w:rPr>
                <w:rFonts w:ascii="Times New Roman" w:eastAsia="Times New Roman" w:hAnsi="Times New Roman" w:cs="Times New Roman"/>
                <w:iCs/>
                <w:color w:val="000000" w:themeColor="text1"/>
                <w:sz w:val="22"/>
                <w:szCs w:val="22"/>
              </w:rPr>
              <w:t xml:space="preserve">Se trata de una </w:t>
            </w:r>
            <w:r w:rsidR="0097642B">
              <w:rPr>
                <w:rFonts w:ascii="Times New Roman" w:eastAsia="Times New Roman" w:hAnsi="Times New Roman" w:cs="Times New Roman"/>
                <w:iCs/>
                <w:color w:val="000000" w:themeColor="text1"/>
                <w:sz w:val="22"/>
                <w:szCs w:val="22"/>
              </w:rPr>
              <w:t xml:space="preserve">AT </w:t>
            </w:r>
            <w:r w:rsidR="0097642B" w:rsidRPr="0097642B">
              <w:rPr>
                <w:rFonts w:ascii="Times New Roman" w:eastAsia="Times New Roman" w:hAnsi="Times New Roman" w:cs="Times New Roman"/>
                <w:iCs/>
                <w:color w:val="000000" w:themeColor="text1"/>
                <w:sz w:val="22"/>
                <w:szCs w:val="22"/>
              </w:rPr>
              <w:t xml:space="preserve">de largo alcance, con lo que se plantea al menos un cronograma de 12 meses desde el momento en el cual el trabajo se inicia. </w:t>
            </w:r>
          </w:p>
        </w:tc>
      </w:tr>
    </w:tbl>
    <w:p w14:paraId="528BC5A4" w14:textId="77777777" w:rsidR="000B5366" w:rsidRDefault="000B5366" w:rsidP="000B5366">
      <w:pPr>
        <w:spacing w:after="0" w:line="276" w:lineRule="auto"/>
        <w:rPr>
          <w:rFonts w:ascii="Times New Roman" w:hAnsi="Times New Roman" w:cs="Times New Roman"/>
          <w:b/>
          <w:color w:val="000000" w:themeColor="text1"/>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18"/>
        <w:gridCol w:w="4619"/>
      </w:tblGrid>
      <w:tr w:rsidR="00C67FC5" w:rsidRPr="00750449" w14:paraId="631D0FD1" w14:textId="77777777" w:rsidTr="00C67FC5">
        <w:tc>
          <w:tcPr>
            <w:tcW w:w="9237" w:type="dxa"/>
            <w:gridSpan w:val="2"/>
            <w:tcBorders>
              <w:top w:val="nil"/>
              <w:left w:val="nil"/>
              <w:bottom w:val="single" w:sz="4" w:space="0" w:color="auto"/>
              <w:right w:val="nil"/>
            </w:tcBorders>
          </w:tcPr>
          <w:p w14:paraId="572A1798" w14:textId="77777777" w:rsidR="00C67FC5" w:rsidRDefault="00C67FC5" w:rsidP="00A72EA8">
            <w:pPr>
              <w:tabs>
                <w:tab w:val="left" w:pos="90"/>
              </w:tabs>
              <w:spacing w:before="60" w:after="60" w:line="276" w:lineRule="auto"/>
              <w:rPr>
                <w:rFonts w:ascii="Times New Roman" w:eastAsia="Times New Roman" w:hAnsi="Times New Roman" w:cs="Times New Roman"/>
                <w:b/>
                <w:color w:val="000000" w:themeColor="text1"/>
                <w:sz w:val="22"/>
                <w:szCs w:val="22"/>
              </w:rPr>
            </w:pPr>
            <w:r>
              <w:rPr>
                <w:rFonts w:ascii="Times New Roman" w:eastAsia="Times New Roman" w:hAnsi="Times New Roman" w:cs="Times New Roman"/>
                <w:b/>
                <w:color w:val="000000" w:themeColor="text1"/>
                <w:sz w:val="22"/>
                <w:szCs w:val="22"/>
              </w:rPr>
              <w:t xml:space="preserve">Acuerdo: </w:t>
            </w:r>
          </w:p>
          <w:p w14:paraId="04D7F518" w14:textId="77777777" w:rsidR="00C67FC5" w:rsidRPr="00A72EA8" w:rsidRDefault="00C67FC5" w:rsidP="00A72EA8">
            <w:pPr>
              <w:tabs>
                <w:tab w:val="left" w:pos="90"/>
              </w:tabs>
              <w:spacing w:before="60" w:after="60" w:line="276" w:lineRule="auto"/>
              <w:rPr>
                <w:rFonts w:ascii="Times New Roman" w:eastAsia="Times New Roman" w:hAnsi="Times New Roman" w:cs="Times New Roman"/>
                <w:b/>
                <w:color w:val="000000" w:themeColor="text1"/>
                <w:sz w:val="22"/>
                <w:szCs w:val="22"/>
              </w:rPr>
            </w:pPr>
            <w:r>
              <w:rPr>
                <w:rFonts w:ascii="Times New Roman" w:eastAsia="Times New Roman" w:hAnsi="Times New Roman" w:cs="Times New Roman"/>
                <w:i/>
                <w:color w:val="000000" w:themeColor="text1"/>
                <w:sz w:val="22"/>
                <w:szCs w:val="22"/>
              </w:rPr>
              <w:t>(Si es posible, util</w:t>
            </w:r>
            <w:r w:rsidR="00514FED">
              <w:rPr>
                <w:rFonts w:ascii="Times New Roman" w:eastAsia="Times New Roman" w:hAnsi="Times New Roman" w:cs="Times New Roman"/>
                <w:i/>
                <w:color w:val="000000" w:themeColor="text1"/>
                <w:sz w:val="22"/>
                <w:szCs w:val="22"/>
              </w:rPr>
              <w:t>i</w:t>
            </w:r>
            <w:r>
              <w:rPr>
                <w:rFonts w:ascii="Times New Roman" w:eastAsia="Times New Roman" w:hAnsi="Times New Roman" w:cs="Times New Roman"/>
                <w:i/>
                <w:color w:val="000000" w:themeColor="text1"/>
                <w:sz w:val="22"/>
                <w:szCs w:val="22"/>
              </w:rPr>
              <w:t>ce fi</w:t>
            </w:r>
            <w:r w:rsidR="00536347">
              <w:rPr>
                <w:rFonts w:ascii="Times New Roman" w:eastAsia="Times New Roman" w:hAnsi="Times New Roman" w:cs="Times New Roman"/>
                <w:i/>
                <w:color w:val="000000" w:themeColor="text1"/>
                <w:sz w:val="22"/>
                <w:szCs w:val="22"/>
              </w:rPr>
              <w:t xml:space="preserve">rmas electrónicas en formato de archivo </w:t>
            </w:r>
            <w:r>
              <w:rPr>
                <w:rFonts w:ascii="Times New Roman" w:eastAsia="Times New Roman" w:hAnsi="Times New Roman" w:cs="Times New Roman"/>
                <w:i/>
                <w:color w:val="000000" w:themeColor="text1"/>
                <w:sz w:val="22"/>
                <w:szCs w:val="22"/>
              </w:rPr>
              <w:t>Microsoft Word)</w:t>
            </w:r>
          </w:p>
          <w:p w14:paraId="6BE24925" w14:textId="77777777" w:rsidR="00C67FC5" w:rsidRPr="00B00902"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C67FC5" w:rsidRPr="00750449" w14:paraId="0404E2A2" w14:textId="77777777" w:rsidTr="00C67FC5">
        <w:tc>
          <w:tcPr>
            <w:tcW w:w="9237" w:type="dxa"/>
            <w:gridSpan w:val="2"/>
            <w:tcBorders>
              <w:top w:val="single" w:sz="4" w:space="0" w:color="auto"/>
            </w:tcBorders>
          </w:tcPr>
          <w:p w14:paraId="6CF4BD09" w14:textId="77777777" w:rsidR="00C67FC5" w:rsidRPr="00B00902" w:rsidRDefault="00C67FC5" w:rsidP="0065633E">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Pr>
                <w:rFonts w:ascii="Times New Roman" w:eastAsia="Times New Roman" w:hAnsi="Times New Roman" w:cs="Times New Roman"/>
                <w:b/>
                <w:bCs/>
                <w:color w:val="000000" w:themeColor="text1"/>
                <w:sz w:val="22"/>
                <w:szCs w:val="22"/>
              </w:rPr>
              <w:t xml:space="preserve">Entidad </w:t>
            </w:r>
            <w:r w:rsidR="00F37A2B">
              <w:rPr>
                <w:rFonts w:ascii="Times New Roman" w:eastAsia="Times New Roman" w:hAnsi="Times New Roman" w:cs="Times New Roman"/>
                <w:b/>
                <w:bCs/>
                <w:color w:val="000000" w:themeColor="text1"/>
                <w:sz w:val="22"/>
                <w:szCs w:val="22"/>
              </w:rPr>
              <w:t>N</w:t>
            </w:r>
            <w:r>
              <w:rPr>
                <w:rFonts w:ascii="Times New Roman" w:eastAsia="Times New Roman" w:hAnsi="Times New Roman" w:cs="Times New Roman"/>
                <w:b/>
                <w:bCs/>
                <w:color w:val="000000" w:themeColor="text1"/>
                <w:sz w:val="22"/>
                <w:szCs w:val="22"/>
              </w:rPr>
              <w:t xml:space="preserve">acional </w:t>
            </w:r>
            <w:r w:rsidR="00F37A2B">
              <w:rPr>
                <w:rFonts w:ascii="Times New Roman" w:eastAsia="Times New Roman" w:hAnsi="Times New Roman" w:cs="Times New Roman"/>
                <w:b/>
                <w:bCs/>
                <w:color w:val="000000" w:themeColor="text1"/>
                <w:sz w:val="22"/>
                <w:szCs w:val="22"/>
              </w:rPr>
              <w:t>D</w:t>
            </w:r>
            <w:r>
              <w:rPr>
                <w:rFonts w:ascii="Times New Roman" w:eastAsia="Times New Roman" w:hAnsi="Times New Roman" w:cs="Times New Roman"/>
                <w:b/>
                <w:bCs/>
                <w:color w:val="000000" w:themeColor="text1"/>
                <w:sz w:val="22"/>
                <w:szCs w:val="22"/>
              </w:rPr>
              <w:t xml:space="preserve">esignada </w:t>
            </w:r>
            <w:r w:rsidR="00536347">
              <w:rPr>
                <w:rFonts w:ascii="Times New Roman" w:eastAsia="Times New Roman" w:hAnsi="Times New Roman" w:cs="Times New Roman"/>
                <w:b/>
                <w:bCs/>
                <w:color w:val="000000" w:themeColor="text1"/>
                <w:sz w:val="22"/>
                <w:szCs w:val="22"/>
              </w:rPr>
              <w:t xml:space="preserve">(END) </w:t>
            </w:r>
            <w:r w:rsidR="00A04972">
              <w:rPr>
                <w:rFonts w:ascii="Times New Roman" w:eastAsia="Times New Roman" w:hAnsi="Times New Roman" w:cs="Times New Roman"/>
                <w:b/>
                <w:bCs/>
                <w:color w:val="000000" w:themeColor="text1"/>
                <w:sz w:val="22"/>
                <w:szCs w:val="22"/>
              </w:rPr>
              <w:t>d</w:t>
            </w:r>
            <w:r>
              <w:rPr>
                <w:rFonts w:ascii="Times New Roman" w:eastAsia="Times New Roman" w:hAnsi="Times New Roman" w:cs="Times New Roman"/>
                <w:b/>
                <w:bCs/>
                <w:color w:val="000000" w:themeColor="text1"/>
                <w:sz w:val="22"/>
                <w:szCs w:val="22"/>
              </w:rPr>
              <w:t>el Mecanismo Tecnológico de la Convención Marco de las Naciones Unidas sobre el Cambio Climático (CMNUCC)</w:t>
            </w:r>
            <w:r w:rsidR="00A04972" w:rsidDel="00A04972">
              <w:rPr>
                <w:rFonts w:ascii="Times New Roman" w:eastAsia="Times New Roman" w:hAnsi="Times New Roman" w:cs="Times New Roman"/>
                <w:b/>
                <w:bCs/>
                <w:color w:val="000000" w:themeColor="text1"/>
                <w:sz w:val="22"/>
                <w:szCs w:val="22"/>
              </w:rPr>
              <w:t xml:space="preserve"> </w:t>
            </w:r>
          </w:p>
        </w:tc>
      </w:tr>
      <w:tr w:rsidR="00C67FC5" w:rsidRPr="00750449" w14:paraId="6CCB7D91" w14:textId="77777777" w:rsidTr="00C67FC5">
        <w:tc>
          <w:tcPr>
            <w:tcW w:w="4618" w:type="dxa"/>
          </w:tcPr>
          <w:p w14:paraId="4A7704BE"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Nombre:</w:t>
            </w:r>
          </w:p>
        </w:tc>
        <w:tc>
          <w:tcPr>
            <w:tcW w:w="4619" w:type="dxa"/>
          </w:tcPr>
          <w:p w14:paraId="52FDC716"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750449" w14:paraId="12891A3C" w14:textId="77777777" w:rsidTr="00C67FC5">
        <w:tc>
          <w:tcPr>
            <w:tcW w:w="4618" w:type="dxa"/>
          </w:tcPr>
          <w:p w14:paraId="559D1710" w14:textId="77777777" w:rsidR="00C67FC5" w:rsidRPr="00750449" w:rsidRDefault="00C240A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Cargo</w:t>
            </w:r>
            <w:r w:rsidR="00C67FC5">
              <w:rPr>
                <w:rFonts w:ascii="Times New Roman" w:eastAsia="Times New Roman" w:hAnsi="Times New Roman" w:cs="Times New Roman"/>
                <w:color w:val="000000" w:themeColor="text1"/>
                <w:sz w:val="22"/>
                <w:szCs w:val="22"/>
              </w:rPr>
              <w:t>:</w:t>
            </w:r>
          </w:p>
        </w:tc>
        <w:tc>
          <w:tcPr>
            <w:tcW w:w="4619" w:type="dxa"/>
          </w:tcPr>
          <w:p w14:paraId="068AB687"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750449" w14:paraId="33EE0C03" w14:textId="77777777" w:rsidTr="00C67FC5">
        <w:tc>
          <w:tcPr>
            <w:tcW w:w="4618" w:type="dxa"/>
            <w:tcBorders>
              <w:bottom w:val="nil"/>
            </w:tcBorders>
          </w:tcPr>
          <w:p w14:paraId="30C02453" w14:textId="77777777" w:rsidR="00C67FC5" w:rsidRDefault="00C67FC5" w:rsidP="00C67FC5">
            <w:pPr>
              <w:widowControl w:val="0"/>
              <w:tabs>
                <w:tab w:val="left" w:pos="204"/>
              </w:tabs>
              <w:autoSpaceDE w:val="0"/>
              <w:autoSpaceDN w:val="0"/>
              <w:adjustRightInd w:val="0"/>
              <w:spacing w:line="276" w:lineRule="auto"/>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Fecha:</w:t>
            </w:r>
          </w:p>
          <w:p w14:paraId="563E444A"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Firma:</w:t>
            </w:r>
          </w:p>
          <w:p w14:paraId="2DCEB74E"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c>
          <w:tcPr>
            <w:tcW w:w="4619" w:type="dxa"/>
            <w:tcBorders>
              <w:bottom w:val="nil"/>
            </w:tcBorders>
          </w:tcPr>
          <w:p w14:paraId="6E5AFECE" w14:textId="77777777" w:rsidR="00C67FC5" w:rsidRPr="00750449"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r w:rsidR="00C67FC5" w:rsidRPr="00750449" w14:paraId="61C2BC1D" w14:textId="77777777" w:rsidTr="00C67FC5">
        <w:tc>
          <w:tcPr>
            <w:tcW w:w="9237" w:type="dxa"/>
            <w:gridSpan w:val="2"/>
            <w:tcBorders>
              <w:top w:val="single" w:sz="4" w:space="0" w:color="auto"/>
            </w:tcBorders>
          </w:tcPr>
          <w:p w14:paraId="4E4FAD93" w14:textId="77777777" w:rsidR="00C67FC5" w:rsidRPr="00750449" w:rsidRDefault="00C67FC5" w:rsidP="00A04972">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Pr>
                <w:rFonts w:ascii="Times New Roman" w:eastAsia="Times New Roman" w:hAnsi="Times New Roman" w:cs="Times New Roman"/>
                <w:b/>
                <w:bCs/>
                <w:color w:val="000000" w:themeColor="text1"/>
                <w:sz w:val="22"/>
                <w:szCs w:val="22"/>
              </w:rPr>
              <w:t xml:space="preserve">Centro y Red de Tecnología del Clima </w:t>
            </w:r>
            <w:r w:rsidR="00196891">
              <w:rPr>
                <w:rFonts w:ascii="Times New Roman" w:eastAsia="Times New Roman" w:hAnsi="Times New Roman" w:cs="Times New Roman"/>
                <w:b/>
                <w:bCs/>
                <w:color w:val="000000" w:themeColor="text1"/>
                <w:sz w:val="22"/>
                <w:szCs w:val="22"/>
              </w:rPr>
              <w:t>(CTCN)</w:t>
            </w:r>
          </w:p>
        </w:tc>
      </w:tr>
      <w:tr w:rsidR="00C67FC5" w:rsidRPr="00750449" w14:paraId="1C0923E2" w14:textId="77777777" w:rsidTr="00C67FC5">
        <w:tc>
          <w:tcPr>
            <w:tcW w:w="4618" w:type="dxa"/>
          </w:tcPr>
          <w:p w14:paraId="06B78AF7" w14:textId="77777777" w:rsidR="00C67FC5" w:rsidRPr="00B00902"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c>
          <w:tcPr>
            <w:tcW w:w="4619" w:type="dxa"/>
          </w:tcPr>
          <w:p w14:paraId="4A5AE4D2" w14:textId="77777777" w:rsidR="00C67FC5" w:rsidRPr="00B00902"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p>
        </w:tc>
      </w:tr>
      <w:tr w:rsidR="00C67FC5" w:rsidRPr="001E593A" w14:paraId="1E665C2A" w14:textId="77777777" w:rsidTr="00C67FC5">
        <w:tc>
          <w:tcPr>
            <w:tcW w:w="4618" w:type="dxa"/>
          </w:tcPr>
          <w:p w14:paraId="25B2558B" w14:textId="77777777" w:rsidR="00C67FC5" w:rsidRPr="001E593A"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Nombre: </w:t>
            </w:r>
            <w:proofErr w:type="spellStart"/>
            <w:r>
              <w:rPr>
                <w:rFonts w:ascii="Times New Roman" w:eastAsia="Times New Roman" w:hAnsi="Times New Roman" w:cs="Times New Roman"/>
                <w:color w:val="000000" w:themeColor="text1"/>
                <w:sz w:val="22"/>
                <w:szCs w:val="22"/>
              </w:rPr>
              <w:t>Jukka</w:t>
            </w:r>
            <w:proofErr w:type="spellEnd"/>
            <w:r>
              <w:rPr>
                <w:rFonts w:ascii="Times New Roman" w:eastAsia="Times New Roman" w:hAnsi="Times New Roman" w:cs="Times New Roman"/>
                <w:color w:val="000000" w:themeColor="text1"/>
                <w:sz w:val="22"/>
                <w:szCs w:val="22"/>
              </w:rPr>
              <w:t xml:space="preserve"> </w:t>
            </w:r>
            <w:proofErr w:type="spellStart"/>
            <w:r>
              <w:rPr>
                <w:rFonts w:ascii="Times New Roman" w:eastAsia="Times New Roman" w:hAnsi="Times New Roman" w:cs="Times New Roman"/>
                <w:color w:val="000000" w:themeColor="text1"/>
                <w:sz w:val="22"/>
                <w:szCs w:val="22"/>
              </w:rPr>
              <w:t>Uosukainen</w:t>
            </w:r>
            <w:proofErr w:type="spellEnd"/>
          </w:p>
        </w:tc>
        <w:tc>
          <w:tcPr>
            <w:tcW w:w="4619" w:type="dxa"/>
          </w:tcPr>
          <w:p w14:paraId="45887110" w14:textId="77777777" w:rsidR="00C67FC5" w:rsidRPr="001E593A" w:rsidRDefault="00C67FC5" w:rsidP="00C67FC5">
            <w:pPr>
              <w:widowControl w:val="0"/>
              <w:tabs>
                <w:tab w:val="left" w:pos="204"/>
              </w:tabs>
              <w:autoSpaceDE w:val="0"/>
              <w:autoSpaceDN w:val="0"/>
              <w:adjustRightInd w:val="0"/>
              <w:spacing w:line="276" w:lineRule="auto"/>
              <w:rPr>
                <w:rFonts w:ascii="Times New Roman" w:hAnsi="Times New Roman" w:cs="Times New Roman"/>
                <w:color w:val="000000" w:themeColor="text1"/>
                <w:sz w:val="22"/>
                <w:szCs w:val="22"/>
                <w:lang w:val="en-GB"/>
              </w:rPr>
            </w:pPr>
          </w:p>
        </w:tc>
      </w:tr>
    </w:tbl>
    <w:p w14:paraId="57EA7991" w14:textId="77777777" w:rsidR="00C67FC5" w:rsidRDefault="00C240A5" w:rsidP="008651F7">
      <w:pPr>
        <w:spacing w:after="0" w:line="276" w:lineRule="auto"/>
        <w:rPr>
          <w:rFonts w:ascii="Times New Roman" w:hAnsi="Times New Roman" w:cs="Times New Roman"/>
          <w:sz w:val="22"/>
          <w:szCs w:val="22"/>
        </w:rPr>
      </w:pPr>
      <w:r>
        <w:rPr>
          <w:rFonts w:ascii="Times New Roman" w:hAnsi="Times New Roman" w:cs="Times New Roman"/>
          <w:sz w:val="22"/>
          <w:szCs w:val="22"/>
        </w:rPr>
        <w:t>Cargo</w:t>
      </w:r>
      <w:r w:rsidR="00C67FC5">
        <w:rPr>
          <w:rFonts w:ascii="Times New Roman" w:hAnsi="Times New Roman" w:cs="Times New Roman"/>
          <w:sz w:val="22"/>
          <w:szCs w:val="22"/>
        </w:rPr>
        <w:t xml:space="preserve">: director del </w:t>
      </w:r>
      <w:r w:rsidR="00F37A2B">
        <w:rPr>
          <w:rFonts w:ascii="Times New Roman" w:hAnsi="Times New Roman" w:cs="Times New Roman"/>
          <w:sz w:val="22"/>
          <w:szCs w:val="22"/>
        </w:rPr>
        <w:t>CTCN</w:t>
      </w:r>
    </w:p>
    <w:p w14:paraId="5946A65C" w14:textId="77777777" w:rsidR="00C67FC5" w:rsidRPr="00A6284B" w:rsidRDefault="00C67FC5" w:rsidP="008651F7">
      <w:pPr>
        <w:spacing w:after="0" w:line="276" w:lineRule="auto"/>
        <w:rPr>
          <w:rFonts w:ascii="Times New Roman" w:hAnsi="Times New Roman" w:cs="Times New Roman"/>
          <w:sz w:val="22"/>
          <w:szCs w:val="22"/>
        </w:rPr>
      </w:pPr>
      <w:r>
        <w:rPr>
          <w:rFonts w:ascii="Times New Roman" w:hAnsi="Times New Roman" w:cs="Times New Roman"/>
          <w:sz w:val="22"/>
          <w:szCs w:val="22"/>
        </w:rPr>
        <w:t>Fecha:</w:t>
      </w:r>
    </w:p>
    <w:p w14:paraId="06690CD7" w14:textId="77777777" w:rsidR="00C67FC5" w:rsidRPr="00A6284B" w:rsidRDefault="00C67FC5" w:rsidP="008651F7">
      <w:pPr>
        <w:spacing w:after="0" w:line="276" w:lineRule="auto"/>
        <w:rPr>
          <w:rFonts w:ascii="Times New Roman" w:hAnsi="Times New Roman" w:cs="Times New Roman"/>
          <w:sz w:val="22"/>
          <w:szCs w:val="22"/>
        </w:rPr>
      </w:pPr>
      <w:r>
        <w:rPr>
          <w:rFonts w:ascii="Times New Roman" w:hAnsi="Times New Roman" w:cs="Times New Roman"/>
          <w:sz w:val="22"/>
          <w:szCs w:val="22"/>
        </w:rPr>
        <w:t>Firma:</w:t>
      </w:r>
    </w:p>
    <w:p w14:paraId="071E396C" w14:textId="77777777" w:rsidR="002851FE" w:rsidRDefault="002851FE" w:rsidP="002851FE">
      <w:pPr>
        <w:spacing w:after="0" w:line="276" w:lineRule="auto"/>
        <w:rPr>
          <w:b/>
          <w:color w:val="000000" w:themeColor="text1"/>
          <w:lang w:val="en-GB"/>
        </w:rPr>
      </w:pPr>
    </w:p>
    <w:p w14:paraId="2D8DA93F" w14:textId="77777777" w:rsidR="002851FE" w:rsidRDefault="002851FE" w:rsidP="002851FE">
      <w:pPr>
        <w:spacing w:after="0" w:line="276" w:lineRule="auto"/>
        <w:rPr>
          <w:b/>
          <w:color w:val="000000" w:themeColor="text1"/>
        </w:rPr>
      </w:pPr>
      <w:r>
        <w:br w:type="page"/>
      </w:r>
    </w:p>
    <w:p w14:paraId="2EA29487" w14:textId="77777777" w:rsidR="002851FE" w:rsidRDefault="002851FE" w:rsidP="002851FE">
      <w:pPr>
        <w:spacing w:after="0" w:line="276" w:lineRule="auto"/>
        <w:rPr>
          <w:b/>
          <w:color w:val="000000" w:themeColor="text1"/>
          <w:lang w:val="en-GB"/>
        </w:rPr>
      </w:pPr>
    </w:p>
    <w:p w14:paraId="2E28D330" w14:textId="77777777" w:rsidR="002851FE" w:rsidRDefault="002851FE" w:rsidP="002851FE">
      <w:pPr>
        <w:spacing w:after="0" w:line="276" w:lineRule="auto"/>
        <w:rPr>
          <w:b/>
          <w:color w:val="000000" w:themeColor="text1"/>
          <w:lang w:val="en-GB"/>
        </w:rPr>
      </w:pPr>
    </w:p>
    <w:p w14:paraId="6F3AB19A" w14:textId="77777777" w:rsidR="002851FE" w:rsidRPr="00005F6D" w:rsidRDefault="00E24BD9" w:rsidP="003C6630">
      <w:pPr>
        <w:pStyle w:val="ListParagraph"/>
        <w:numPr>
          <w:ilvl w:val="0"/>
          <w:numId w:val="30"/>
        </w:numPr>
        <w:spacing w:after="0" w:line="276" w:lineRule="auto"/>
        <w:ind w:left="426"/>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Antecedentes y contexto </w:t>
      </w:r>
    </w:p>
    <w:tbl>
      <w:tblPr>
        <w:tblStyle w:val="TableGrid"/>
        <w:tblW w:w="0" w:type="auto"/>
        <w:tblLook w:val="04A0" w:firstRow="1" w:lastRow="0" w:firstColumn="1" w:lastColumn="0" w:noHBand="0" w:noVBand="1"/>
      </w:tblPr>
      <w:tblGrid>
        <w:gridCol w:w="9237"/>
      </w:tblGrid>
      <w:tr w:rsidR="002851FE" w14:paraId="3E1DE4D4" w14:textId="77777777" w:rsidTr="003C6630">
        <w:tc>
          <w:tcPr>
            <w:tcW w:w="9237" w:type="dxa"/>
            <w:shd w:val="clear" w:color="auto" w:fill="B8CCE4" w:themeFill="accent1" w:themeFillTint="66"/>
          </w:tcPr>
          <w:p w14:paraId="04733D09" w14:textId="77777777" w:rsidR="009B7F63" w:rsidRDefault="009B7F63" w:rsidP="009B7F63">
            <w:pPr>
              <w:spacing w:line="276" w:lineRule="auto"/>
              <w:rPr>
                <w:rFonts w:ascii="Times New Roman" w:hAnsi="Times New Roman" w:cs="Times New Roman"/>
                <w:color w:val="000000" w:themeColor="text1"/>
                <w:sz w:val="22"/>
                <w:szCs w:val="22"/>
              </w:rPr>
            </w:pPr>
            <w:r w:rsidRPr="009B7F63">
              <w:rPr>
                <w:rFonts w:ascii="Times New Roman" w:hAnsi="Times New Roman" w:cs="Times New Roman"/>
                <w:color w:val="000000" w:themeColor="text1"/>
                <w:sz w:val="22"/>
                <w:szCs w:val="22"/>
              </w:rPr>
              <w:t xml:space="preserve">Este plan de respuesta se construye </w:t>
            </w:r>
            <w:r>
              <w:rPr>
                <w:rFonts w:ascii="Times New Roman" w:hAnsi="Times New Roman" w:cs="Times New Roman"/>
                <w:color w:val="000000" w:themeColor="text1"/>
                <w:sz w:val="22"/>
                <w:szCs w:val="22"/>
              </w:rPr>
              <w:t xml:space="preserve">sobre la experiencia realizada por </w:t>
            </w:r>
            <w:r w:rsidRPr="009B7F63">
              <w:rPr>
                <w:rFonts w:ascii="Times New Roman" w:hAnsi="Times New Roman" w:cs="Times New Roman"/>
                <w:color w:val="000000" w:themeColor="text1"/>
                <w:sz w:val="22"/>
                <w:szCs w:val="22"/>
              </w:rPr>
              <w:t xml:space="preserve">el Consejo Nacional de Producción Limpia (CPL), </w:t>
            </w:r>
            <w:r>
              <w:rPr>
                <w:rFonts w:ascii="Times New Roman" w:hAnsi="Times New Roman" w:cs="Times New Roman"/>
                <w:color w:val="000000" w:themeColor="text1"/>
                <w:sz w:val="22"/>
                <w:szCs w:val="22"/>
              </w:rPr>
              <w:t xml:space="preserve">y el </w:t>
            </w:r>
            <w:r w:rsidRPr="009B7F63">
              <w:rPr>
                <w:rFonts w:ascii="Times New Roman" w:hAnsi="Times New Roman" w:cs="Times New Roman"/>
                <w:color w:val="000000" w:themeColor="text1"/>
                <w:sz w:val="22"/>
                <w:szCs w:val="22"/>
              </w:rPr>
              <w:t>comité de la Agencia de Desarrollo</w:t>
            </w:r>
            <w:r>
              <w:rPr>
                <w:rFonts w:ascii="Times New Roman" w:hAnsi="Times New Roman" w:cs="Times New Roman"/>
                <w:color w:val="000000" w:themeColor="text1"/>
                <w:sz w:val="22"/>
                <w:szCs w:val="22"/>
              </w:rPr>
              <w:t xml:space="preserve"> </w:t>
            </w:r>
            <w:r w:rsidRPr="009B7F63">
              <w:rPr>
                <w:rFonts w:ascii="Times New Roman" w:hAnsi="Times New Roman" w:cs="Times New Roman"/>
                <w:color w:val="000000" w:themeColor="text1"/>
                <w:sz w:val="22"/>
                <w:szCs w:val="22"/>
              </w:rPr>
              <w:t>de Chile (CORFO),</w:t>
            </w:r>
            <w:r>
              <w:rPr>
                <w:rFonts w:ascii="Times New Roman" w:hAnsi="Times New Roman" w:cs="Times New Roman"/>
                <w:color w:val="000000" w:themeColor="text1"/>
                <w:sz w:val="22"/>
                <w:szCs w:val="22"/>
              </w:rPr>
              <w:t xml:space="preserve"> en el desarrollo de sus actividades centradas en </w:t>
            </w:r>
            <w:r w:rsidRPr="009B7F63">
              <w:rPr>
                <w:rFonts w:ascii="Times New Roman" w:hAnsi="Times New Roman" w:cs="Times New Roman"/>
                <w:color w:val="000000" w:themeColor="text1"/>
                <w:sz w:val="22"/>
                <w:szCs w:val="22"/>
              </w:rPr>
              <w:t>impulsar la producción limpia para lograr mayor sustentabilidad,</w:t>
            </w:r>
            <w:r>
              <w:rPr>
                <w:rFonts w:ascii="Times New Roman" w:hAnsi="Times New Roman" w:cs="Times New Roman"/>
                <w:color w:val="000000" w:themeColor="text1"/>
                <w:sz w:val="22"/>
                <w:szCs w:val="22"/>
              </w:rPr>
              <w:t xml:space="preserve"> </w:t>
            </w:r>
            <w:r w:rsidRPr="009B7F63">
              <w:rPr>
                <w:rFonts w:ascii="Times New Roman" w:hAnsi="Times New Roman" w:cs="Times New Roman"/>
                <w:color w:val="000000" w:themeColor="text1"/>
                <w:sz w:val="22"/>
                <w:szCs w:val="22"/>
              </w:rPr>
              <w:t>modernización productiva y competitividad de las empresas, con énfasis en la pequeña y mediana, a través de la</w:t>
            </w:r>
            <w:r>
              <w:rPr>
                <w:rFonts w:ascii="Times New Roman" w:hAnsi="Times New Roman" w:cs="Times New Roman"/>
                <w:color w:val="000000" w:themeColor="text1"/>
                <w:sz w:val="22"/>
                <w:szCs w:val="22"/>
              </w:rPr>
              <w:t xml:space="preserve"> </w:t>
            </w:r>
            <w:r w:rsidRPr="009B7F63">
              <w:rPr>
                <w:rFonts w:ascii="Times New Roman" w:hAnsi="Times New Roman" w:cs="Times New Roman"/>
                <w:color w:val="000000" w:themeColor="text1"/>
                <w:sz w:val="22"/>
                <w:szCs w:val="22"/>
              </w:rPr>
              <w:t xml:space="preserve">cooperación público-privada y la articulación de las políticas y decisiones de los diversos actores. </w:t>
            </w:r>
          </w:p>
          <w:p w14:paraId="53F9433B" w14:textId="77777777" w:rsidR="009B7F63" w:rsidRDefault="009B7F63" w:rsidP="009B7F63">
            <w:pPr>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Estas instituciones desarrollaron hace más de 15 años </w:t>
            </w:r>
            <w:r w:rsidRPr="009B7F63">
              <w:rPr>
                <w:rFonts w:ascii="Times New Roman" w:hAnsi="Times New Roman" w:cs="Times New Roman"/>
                <w:color w:val="000000" w:themeColor="text1"/>
                <w:sz w:val="22"/>
                <w:szCs w:val="22"/>
              </w:rPr>
              <w:t>acuerdos voluntarios</w:t>
            </w:r>
            <w:r>
              <w:rPr>
                <w:rFonts w:ascii="Times New Roman" w:hAnsi="Times New Roman" w:cs="Times New Roman"/>
                <w:color w:val="000000" w:themeColor="text1"/>
                <w:sz w:val="22"/>
                <w:szCs w:val="22"/>
              </w:rPr>
              <w:t xml:space="preserve">, los </w:t>
            </w:r>
            <w:r w:rsidRPr="009B7F63">
              <w:rPr>
                <w:rFonts w:ascii="Times New Roman" w:hAnsi="Times New Roman" w:cs="Times New Roman"/>
                <w:color w:val="000000" w:themeColor="text1"/>
                <w:sz w:val="22"/>
                <w:szCs w:val="22"/>
              </w:rPr>
              <w:t>Acuerdos Producción Limpia (APL)</w:t>
            </w:r>
            <w:r>
              <w:rPr>
                <w:rFonts w:ascii="Times New Roman" w:hAnsi="Times New Roman" w:cs="Times New Roman"/>
                <w:color w:val="000000" w:themeColor="text1"/>
                <w:sz w:val="22"/>
                <w:szCs w:val="22"/>
              </w:rPr>
              <w:t xml:space="preserve">: </w:t>
            </w:r>
            <w:r w:rsidRPr="009B7F63">
              <w:rPr>
                <w:rFonts w:ascii="Times New Roman" w:hAnsi="Times New Roman" w:cs="Times New Roman"/>
                <w:color w:val="000000" w:themeColor="text1"/>
                <w:sz w:val="22"/>
                <w:szCs w:val="22"/>
              </w:rPr>
              <w:t>convenios celebrados entre un sector</w:t>
            </w:r>
            <w:r>
              <w:rPr>
                <w:rFonts w:ascii="Times New Roman" w:hAnsi="Times New Roman" w:cs="Times New Roman"/>
                <w:color w:val="000000" w:themeColor="text1"/>
                <w:sz w:val="22"/>
                <w:szCs w:val="22"/>
              </w:rPr>
              <w:t xml:space="preserve"> </w:t>
            </w:r>
            <w:r w:rsidRPr="009B7F63">
              <w:rPr>
                <w:rFonts w:ascii="Times New Roman" w:hAnsi="Times New Roman" w:cs="Times New Roman"/>
                <w:color w:val="000000" w:themeColor="text1"/>
                <w:sz w:val="22"/>
                <w:szCs w:val="22"/>
              </w:rPr>
              <w:t>empresarial, empresa o empresas, y él o los órganos de la Administración del Estado con competencia en</w:t>
            </w:r>
            <w:r>
              <w:rPr>
                <w:rFonts w:ascii="Times New Roman" w:hAnsi="Times New Roman" w:cs="Times New Roman"/>
                <w:color w:val="000000" w:themeColor="text1"/>
                <w:sz w:val="22"/>
                <w:szCs w:val="22"/>
              </w:rPr>
              <w:t xml:space="preserve"> </w:t>
            </w:r>
            <w:r w:rsidRPr="009B7F63">
              <w:rPr>
                <w:rFonts w:ascii="Times New Roman" w:hAnsi="Times New Roman" w:cs="Times New Roman"/>
                <w:color w:val="000000" w:themeColor="text1"/>
                <w:sz w:val="22"/>
                <w:szCs w:val="22"/>
              </w:rPr>
              <w:t>materias ambientales, sanitarias, de higiene y seguridad laboral, uso de la energía y de fomento productivo</w:t>
            </w:r>
            <w:r>
              <w:rPr>
                <w:rFonts w:ascii="Times New Roman" w:hAnsi="Times New Roman" w:cs="Times New Roman"/>
                <w:color w:val="000000" w:themeColor="text1"/>
                <w:sz w:val="22"/>
                <w:szCs w:val="22"/>
              </w:rPr>
              <w:t xml:space="preserve">. En este marco, existen grandes antecedentes de estudios realizados por CPL y CORFO en el análisis de los diferentes sectores productivos de Chile. Estos estudios incluyen análisis de las barreas que las empresas enfrentan para la incorporación de tecnologías limpias, análisis de los instrumentos de financiamiento disponible para la inversión en materia de energía, estudios de capacidades (realizado por </w:t>
            </w:r>
            <w:proofErr w:type="spellStart"/>
            <w:r>
              <w:rPr>
                <w:rFonts w:ascii="Times New Roman" w:hAnsi="Times New Roman" w:cs="Times New Roman"/>
                <w:color w:val="000000" w:themeColor="text1"/>
                <w:sz w:val="22"/>
                <w:szCs w:val="22"/>
              </w:rPr>
              <w:t>InnovaChile</w:t>
            </w:r>
            <w:proofErr w:type="spellEnd"/>
            <w:r>
              <w:rPr>
                <w:rFonts w:ascii="Times New Roman" w:hAnsi="Times New Roman" w:cs="Times New Roman"/>
                <w:color w:val="000000" w:themeColor="text1"/>
                <w:sz w:val="22"/>
                <w:szCs w:val="22"/>
              </w:rPr>
              <w:t xml:space="preserve">), recomendaciones de </w:t>
            </w:r>
            <w:proofErr w:type="spellStart"/>
            <w:r>
              <w:rPr>
                <w:rFonts w:ascii="Times New Roman" w:hAnsi="Times New Roman" w:cs="Times New Roman"/>
                <w:color w:val="000000" w:themeColor="text1"/>
                <w:sz w:val="22"/>
                <w:szCs w:val="22"/>
              </w:rPr>
              <w:t>extensionismo</w:t>
            </w:r>
            <w:proofErr w:type="spellEnd"/>
            <w:r>
              <w:rPr>
                <w:rFonts w:ascii="Times New Roman" w:hAnsi="Times New Roman" w:cs="Times New Roman"/>
                <w:color w:val="000000" w:themeColor="text1"/>
                <w:sz w:val="22"/>
                <w:szCs w:val="22"/>
              </w:rPr>
              <w:t xml:space="preserve"> tecnológico y brechas de los programas estratégicos. </w:t>
            </w:r>
          </w:p>
          <w:p w14:paraId="1C951AC8" w14:textId="77777777" w:rsidR="00E8646E" w:rsidRDefault="009B7F63" w:rsidP="009B7F63">
            <w:pPr>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Sin embargo, se observa por un lado que los esfuerzos realizados se enfrentan con barreras que impiden la incorporación de la tecnología en las MIPYMES</w:t>
            </w:r>
            <w:r w:rsidR="00D21FE2">
              <w:rPr>
                <w:rFonts w:ascii="Times New Roman" w:hAnsi="Times New Roman" w:cs="Times New Roman"/>
                <w:color w:val="000000" w:themeColor="text1"/>
                <w:sz w:val="22"/>
                <w:szCs w:val="22"/>
              </w:rPr>
              <w:t xml:space="preserve"> (</w:t>
            </w:r>
            <w:r w:rsidR="00321005" w:rsidRPr="007D0E1D">
              <w:rPr>
                <w:rFonts w:ascii="Times New Roman" w:hAnsi="Times New Roman" w:cs="Times New Roman"/>
                <w:color w:val="000000" w:themeColor="text1"/>
                <w:sz w:val="22"/>
                <w:szCs w:val="22"/>
              </w:rPr>
              <w:t xml:space="preserve">micro, pequeñas y medianas empresas, legalmente constituidas para realizar actividades productivas), </w:t>
            </w:r>
            <w:r>
              <w:rPr>
                <w:rFonts w:ascii="Times New Roman" w:hAnsi="Times New Roman" w:cs="Times New Roman"/>
                <w:color w:val="000000" w:themeColor="text1"/>
                <w:sz w:val="22"/>
                <w:szCs w:val="22"/>
              </w:rPr>
              <w:t xml:space="preserve">existiendo algunos factores identificados a priori como los aspectos principales que explican estos bajos niveles de incorporación tecnológica pero que necesitan ser reconfirmados. </w:t>
            </w:r>
            <w:r w:rsidR="00E8646E">
              <w:rPr>
                <w:rFonts w:ascii="Times New Roman" w:hAnsi="Times New Roman" w:cs="Times New Roman"/>
                <w:color w:val="000000" w:themeColor="text1"/>
                <w:sz w:val="22"/>
                <w:szCs w:val="22"/>
              </w:rPr>
              <w:t xml:space="preserve">Al </w:t>
            </w:r>
            <w:r w:rsidR="00045AC3">
              <w:rPr>
                <w:rFonts w:ascii="Times New Roman" w:hAnsi="Times New Roman" w:cs="Times New Roman"/>
                <w:color w:val="000000" w:themeColor="text1"/>
                <w:sz w:val="22"/>
                <w:szCs w:val="22"/>
              </w:rPr>
              <w:t>mismo</w:t>
            </w:r>
            <w:r w:rsidR="00E8646E">
              <w:rPr>
                <w:rFonts w:ascii="Times New Roman" w:hAnsi="Times New Roman" w:cs="Times New Roman"/>
                <w:color w:val="000000" w:themeColor="text1"/>
                <w:sz w:val="22"/>
                <w:szCs w:val="22"/>
              </w:rPr>
              <w:t xml:space="preserve"> tiempo, si bien Chile cuenta con una amplia gama de instrumentos de financiamiento enfocados a </w:t>
            </w:r>
            <w:r w:rsidR="00D21FE2">
              <w:rPr>
                <w:rFonts w:ascii="Times New Roman" w:hAnsi="Times New Roman" w:cs="Times New Roman"/>
                <w:color w:val="000000" w:themeColor="text1"/>
                <w:sz w:val="22"/>
                <w:szCs w:val="22"/>
              </w:rPr>
              <w:t>MI</w:t>
            </w:r>
            <w:r w:rsidR="00E8646E">
              <w:rPr>
                <w:rFonts w:ascii="Times New Roman" w:hAnsi="Times New Roman" w:cs="Times New Roman"/>
                <w:color w:val="000000" w:themeColor="text1"/>
                <w:sz w:val="22"/>
                <w:szCs w:val="22"/>
              </w:rPr>
              <w:t xml:space="preserve">PYMES, se reconoce la necesidad de evaluar en forma más consistente los principales problemas y barreras que estas empresas enfrentan para hacer uso de estos instrumentos, así como la experiencia en el uso de alternativas de financiación a nivel internacional. </w:t>
            </w:r>
            <w:r w:rsidR="00045AC3">
              <w:rPr>
                <w:rFonts w:ascii="Times New Roman" w:hAnsi="Times New Roman" w:cs="Times New Roman"/>
                <w:color w:val="000000" w:themeColor="text1"/>
                <w:sz w:val="22"/>
                <w:szCs w:val="22"/>
              </w:rPr>
              <w:t xml:space="preserve">Adicionalmente, se plantea desde el país la necesidad de incorporar criterios directamente relacionados con el cambio climático en los APL. </w:t>
            </w:r>
          </w:p>
          <w:p w14:paraId="1F313729" w14:textId="77777777" w:rsidR="003D1048" w:rsidRPr="009B7F63" w:rsidRDefault="00E8646E" w:rsidP="009B7F63">
            <w:pPr>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Es importante resaltar que dada su experiencia en el trabajo con los APL el CPL cuenta con una masa empresarial que se encuentra comprometida en la incorporación de tecnologías climáticas, motivo por el cual se hace </w:t>
            </w:r>
            <w:proofErr w:type="gramStart"/>
            <w:r>
              <w:rPr>
                <w:rFonts w:ascii="Times New Roman" w:hAnsi="Times New Roman" w:cs="Times New Roman"/>
                <w:color w:val="000000" w:themeColor="text1"/>
                <w:sz w:val="22"/>
                <w:szCs w:val="22"/>
              </w:rPr>
              <w:t>necesario</w:t>
            </w:r>
            <w:proofErr w:type="gramEnd"/>
            <w:r>
              <w:rPr>
                <w:rFonts w:ascii="Times New Roman" w:hAnsi="Times New Roman" w:cs="Times New Roman"/>
                <w:color w:val="000000" w:themeColor="text1"/>
                <w:sz w:val="22"/>
                <w:szCs w:val="22"/>
              </w:rPr>
              <w:t xml:space="preserve"> la integración de mecanismos financieros para que estas empresas puedan efectuar dicha incorporación</w:t>
            </w:r>
            <w:r w:rsidR="009B7F63">
              <w:rPr>
                <w:rFonts w:ascii="Times New Roman" w:hAnsi="Times New Roman" w:cs="Times New Roman"/>
                <w:color w:val="000000" w:themeColor="text1"/>
                <w:sz w:val="22"/>
                <w:szCs w:val="22"/>
              </w:rPr>
              <w:t xml:space="preserve">. </w:t>
            </w:r>
          </w:p>
        </w:tc>
      </w:tr>
    </w:tbl>
    <w:p w14:paraId="1BE0770E" w14:textId="77777777" w:rsidR="002851FE" w:rsidRPr="00B00902" w:rsidRDefault="002851FE" w:rsidP="002851FE">
      <w:pPr>
        <w:spacing w:after="0" w:line="276" w:lineRule="auto"/>
        <w:rPr>
          <w:b/>
          <w:color w:val="000000" w:themeColor="text1"/>
        </w:rPr>
      </w:pPr>
    </w:p>
    <w:p w14:paraId="0D4405FE" w14:textId="77777777" w:rsidR="00AA2765" w:rsidRPr="00AA2765" w:rsidRDefault="002851FE" w:rsidP="003C6630">
      <w:pPr>
        <w:pStyle w:val="ListParagraph"/>
        <w:numPr>
          <w:ilvl w:val="0"/>
          <w:numId w:val="30"/>
        </w:numPr>
        <w:spacing w:after="0" w:line="276" w:lineRule="auto"/>
        <w:ind w:left="426"/>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Planteamiento del problema </w:t>
      </w:r>
    </w:p>
    <w:tbl>
      <w:tblPr>
        <w:tblStyle w:val="TableGrid"/>
        <w:tblW w:w="0" w:type="auto"/>
        <w:tblLook w:val="04A0" w:firstRow="1" w:lastRow="0" w:firstColumn="1" w:lastColumn="0" w:noHBand="0" w:noVBand="1"/>
      </w:tblPr>
      <w:tblGrid>
        <w:gridCol w:w="9237"/>
      </w:tblGrid>
      <w:tr w:rsidR="002851FE" w14:paraId="5E61386E" w14:textId="77777777" w:rsidTr="003C6630">
        <w:tc>
          <w:tcPr>
            <w:tcW w:w="9237" w:type="dxa"/>
            <w:shd w:val="clear" w:color="auto" w:fill="B8CCE4" w:themeFill="accent1" w:themeFillTint="66"/>
          </w:tcPr>
          <w:p w14:paraId="05A693B4" w14:textId="77777777" w:rsidR="003A0D34" w:rsidRPr="003A0D34" w:rsidRDefault="003A0D34" w:rsidP="003A0D34">
            <w:pPr>
              <w:spacing w:line="276" w:lineRule="auto"/>
              <w:rPr>
                <w:rFonts w:ascii="Times New Roman" w:eastAsia="Times New Roman" w:hAnsi="Times New Roman" w:cs="Times New Roman"/>
                <w:iCs/>
                <w:color w:val="000000" w:themeColor="text1"/>
                <w:sz w:val="22"/>
                <w:szCs w:val="22"/>
              </w:rPr>
            </w:pPr>
            <w:r w:rsidRPr="003A0D34">
              <w:rPr>
                <w:rFonts w:ascii="Times New Roman" w:eastAsia="Times New Roman" w:hAnsi="Times New Roman" w:cs="Times New Roman"/>
                <w:iCs/>
                <w:color w:val="000000" w:themeColor="text1"/>
                <w:sz w:val="22"/>
                <w:szCs w:val="22"/>
              </w:rPr>
              <w:t xml:space="preserve">El problema a abordar es </w:t>
            </w:r>
            <w:bookmarkStart w:id="2" w:name="OLE_LINK8"/>
            <w:bookmarkStart w:id="3" w:name="OLE_LINK9"/>
            <w:bookmarkStart w:id="4" w:name="OLE_LINK10"/>
            <w:r w:rsidRPr="003A0D34">
              <w:rPr>
                <w:rFonts w:ascii="Times New Roman" w:eastAsia="Times New Roman" w:hAnsi="Times New Roman" w:cs="Times New Roman"/>
                <w:iCs/>
                <w:color w:val="000000" w:themeColor="text1"/>
                <w:sz w:val="22"/>
                <w:szCs w:val="22"/>
              </w:rPr>
              <w:t>l</w:t>
            </w:r>
            <w:r w:rsidRPr="003A0D34">
              <w:rPr>
                <w:rFonts w:ascii="Times New Roman" w:eastAsia="Times New Roman" w:hAnsi="Times New Roman" w:cs="Times New Roman"/>
                <w:iCs/>
                <w:color w:val="000000" w:themeColor="text1"/>
                <w:sz w:val="22"/>
                <w:szCs w:val="22"/>
                <w:u w:val="single"/>
              </w:rPr>
              <w:t xml:space="preserve">a baja incorporación de tecnologías climáticas en las </w:t>
            </w:r>
            <w:r w:rsidR="00D21FE2">
              <w:rPr>
                <w:rFonts w:ascii="Times New Roman" w:eastAsia="Times New Roman" w:hAnsi="Times New Roman" w:cs="Times New Roman"/>
                <w:iCs/>
                <w:color w:val="000000" w:themeColor="text1"/>
                <w:sz w:val="22"/>
                <w:szCs w:val="22"/>
                <w:u w:val="single"/>
              </w:rPr>
              <w:t>MIPYMES</w:t>
            </w:r>
            <w:r w:rsidRPr="003A0D34">
              <w:rPr>
                <w:rFonts w:ascii="Times New Roman" w:eastAsia="Times New Roman" w:hAnsi="Times New Roman" w:cs="Times New Roman"/>
                <w:iCs/>
                <w:color w:val="000000" w:themeColor="text1"/>
                <w:sz w:val="22"/>
                <w:szCs w:val="22"/>
                <w:u w:val="single"/>
              </w:rPr>
              <w:t xml:space="preserve"> </w:t>
            </w:r>
            <w:r w:rsidR="001B65D2">
              <w:rPr>
                <w:rFonts w:ascii="Times New Roman" w:eastAsia="Times New Roman" w:hAnsi="Times New Roman" w:cs="Times New Roman"/>
                <w:iCs/>
                <w:color w:val="000000" w:themeColor="text1"/>
                <w:sz w:val="22"/>
                <w:szCs w:val="22"/>
                <w:u w:val="single"/>
              </w:rPr>
              <w:t xml:space="preserve">agro </w:t>
            </w:r>
            <w:r w:rsidRPr="003A0D34">
              <w:rPr>
                <w:rFonts w:ascii="Times New Roman" w:eastAsia="Times New Roman" w:hAnsi="Times New Roman" w:cs="Times New Roman"/>
                <w:iCs/>
                <w:color w:val="000000" w:themeColor="text1"/>
                <w:sz w:val="22"/>
                <w:szCs w:val="22"/>
                <w:u w:val="single"/>
              </w:rPr>
              <w:t>productivas</w:t>
            </w:r>
            <w:r w:rsidR="001B65D2">
              <w:rPr>
                <w:rFonts w:ascii="Times New Roman" w:eastAsia="Times New Roman" w:hAnsi="Times New Roman" w:cs="Times New Roman"/>
                <w:iCs/>
                <w:color w:val="000000" w:themeColor="text1"/>
                <w:sz w:val="22"/>
                <w:szCs w:val="22"/>
                <w:u w:val="single"/>
              </w:rPr>
              <w:t>,</w:t>
            </w:r>
            <w:r w:rsidRPr="003A0D34">
              <w:rPr>
                <w:rFonts w:ascii="Times New Roman" w:eastAsia="Times New Roman" w:hAnsi="Times New Roman" w:cs="Times New Roman"/>
                <w:iCs/>
                <w:color w:val="000000" w:themeColor="text1"/>
                <w:sz w:val="22"/>
                <w:szCs w:val="22"/>
                <w:u w:val="single"/>
              </w:rPr>
              <w:t xml:space="preserve"> lo que impacta sobre su competitividad</w:t>
            </w:r>
            <w:bookmarkEnd w:id="2"/>
            <w:bookmarkEnd w:id="3"/>
            <w:bookmarkEnd w:id="4"/>
            <w:r w:rsidR="001B65D2">
              <w:rPr>
                <w:rFonts w:ascii="Times New Roman" w:eastAsia="Times New Roman" w:hAnsi="Times New Roman" w:cs="Times New Roman"/>
                <w:iCs/>
                <w:color w:val="000000" w:themeColor="text1"/>
                <w:sz w:val="22"/>
                <w:szCs w:val="22"/>
                <w:u w:val="single"/>
              </w:rPr>
              <w:t xml:space="preserve"> </w:t>
            </w:r>
            <w:proofErr w:type="gramStart"/>
            <w:r w:rsidR="001B65D2">
              <w:rPr>
                <w:rFonts w:ascii="Times New Roman" w:eastAsia="Times New Roman" w:hAnsi="Times New Roman" w:cs="Times New Roman"/>
                <w:iCs/>
                <w:color w:val="000000" w:themeColor="text1"/>
                <w:sz w:val="22"/>
                <w:szCs w:val="22"/>
                <w:u w:val="single"/>
              </w:rPr>
              <w:t>relacionado</w:t>
            </w:r>
            <w:proofErr w:type="gramEnd"/>
            <w:r w:rsidR="001B65D2">
              <w:rPr>
                <w:rFonts w:ascii="Times New Roman" w:eastAsia="Times New Roman" w:hAnsi="Times New Roman" w:cs="Times New Roman"/>
                <w:iCs/>
                <w:color w:val="000000" w:themeColor="text1"/>
                <w:sz w:val="22"/>
                <w:szCs w:val="22"/>
                <w:u w:val="single"/>
              </w:rPr>
              <w:t xml:space="preserve"> en gran medida con la falta de utilización de alternativas de financiamiento existentes a nivel nacional o con la inexistencia de estos instrumentos focalizados en este tipo de empresas</w:t>
            </w:r>
            <w:r w:rsidRPr="003A0D34">
              <w:rPr>
                <w:rFonts w:ascii="Times New Roman" w:eastAsia="Times New Roman" w:hAnsi="Times New Roman" w:cs="Times New Roman"/>
                <w:iCs/>
                <w:color w:val="000000" w:themeColor="text1"/>
                <w:sz w:val="22"/>
                <w:szCs w:val="22"/>
              </w:rPr>
              <w:t xml:space="preserve">. </w:t>
            </w:r>
          </w:p>
          <w:p w14:paraId="627D1D3B" w14:textId="77777777" w:rsidR="003A0D34" w:rsidRPr="003A0D34" w:rsidRDefault="003A0D34" w:rsidP="003A0D34">
            <w:pPr>
              <w:spacing w:line="276" w:lineRule="auto"/>
              <w:rPr>
                <w:rFonts w:ascii="Times New Roman" w:eastAsia="Times New Roman" w:hAnsi="Times New Roman" w:cs="Times New Roman"/>
                <w:iCs/>
                <w:color w:val="000000" w:themeColor="text1"/>
                <w:sz w:val="22"/>
                <w:szCs w:val="22"/>
              </w:rPr>
            </w:pPr>
            <w:r w:rsidRPr="003A0D34">
              <w:rPr>
                <w:rFonts w:ascii="Times New Roman" w:eastAsia="Times New Roman" w:hAnsi="Times New Roman" w:cs="Times New Roman"/>
                <w:iCs/>
                <w:color w:val="000000" w:themeColor="text1"/>
                <w:sz w:val="22"/>
                <w:szCs w:val="22"/>
              </w:rPr>
              <w:t xml:space="preserve">De acuerdo a lo mencionado por las autoridades nacionales en los antecedentes de la propuesta, la falta de incentivos y principalmente el problema del financiamiento se destacan como el principal motivo que explica esta baja incorporación de tecnologías. </w:t>
            </w:r>
          </w:p>
          <w:p w14:paraId="74D74D27" w14:textId="77777777" w:rsidR="003A0D34" w:rsidRPr="003A0D34" w:rsidRDefault="003A0D34" w:rsidP="003A0D34">
            <w:pPr>
              <w:spacing w:line="276" w:lineRule="auto"/>
              <w:rPr>
                <w:rFonts w:ascii="Times New Roman" w:eastAsia="Times New Roman" w:hAnsi="Times New Roman" w:cs="Times New Roman"/>
                <w:iCs/>
                <w:color w:val="000000" w:themeColor="text1"/>
                <w:sz w:val="22"/>
                <w:szCs w:val="22"/>
              </w:rPr>
            </w:pPr>
            <w:r w:rsidRPr="003A0D34">
              <w:rPr>
                <w:rFonts w:ascii="Times New Roman" w:eastAsia="Times New Roman" w:hAnsi="Times New Roman" w:cs="Times New Roman"/>
                <w:iCs/>
                <w:color w:val="000000" w:themeColor="text1"/>
                <w:sz w:val="22"/>
                <w:szCs w:val="22"/>
              </w:rPr>
              <w:t xml:space="preserve">Sin embargo, la experiencia internacional muestra que la falta de financiamiento no suele presentarse como única barrera para la implementación de tecnologías, sino que se acompaña de otros factores que deben ser mejorados para incrementar su efectividad (incrementos de capacidades, problemas de información, </w:t>
            </w:r>
            <w:proofErr w:type="spellStart"/>
            <w:r w:rsidRPr="003A0D34">
              <w:rPr>
                <w:rFonts w:ascii="Times New Roman" w:eastAsia="Times New Roman" w:hAnsi="Times New Roman" w:cs="Times New Roman"/>
                <w:iCs/>
                <w:color w:val="000000" w:themeColor="text1"/>
                <w:sz w:val="22"/>
                <w:szCs w:val="22"/>
              </w:rPr>
              <w:t>etc</w:t>
            </w:r>
            <w:proofErr w:type="spellEnd"/>
            <w:r w:rsidRPr="003A0D34">
              <w:rPr>
                <w:rFonts w:ascii="Times New Roman" w:eastAsia="Times New Roman" w:hAnsi="Times New Roman" w:cs="Times New Roman"/>
                <w:iCs/>
                <w:color w:val="000000" w:themeColor="text1"/>
                <w:sz w:val="22"/>
                <w:szCs w:val="22"/>
              </w:rPr>
              <w:t xml:space="preserve">). Por estos motivos, se requeriría un portafolio de acciones complementarias al financiamiento. </w:t>
            </w:r>
          </w:p>
          <w:p w14:paraId="02B7C084" w14:textId="77777777" w:rsidR="00AA2765" w:rsidRPr="00AA2765" w:rsidRDefault="003A0D34" w:rsidP="003A0D34">
            <w:pPr>
              <w:spacing w:line="276" w:lineRule="auto"/>
              <w:rPr>
                <w:rFonts w:ascii="Times New Roman" w:eastAsia="Times New Roman" w:hAnsi="Times New Roman" w:cs="Times New Roman"/>
                <w:i/>
                <w:iCs/>
                <w:color w:val="000000" w:themeColor="text1"/>
                <w:sz w:val="22"/>
                <w:szCs w:val="22"/>
              </w:rPr>
            </w:pPr>
            <w:r w:rsidRPr="003A0D34">
              <w:rPr>
                <w:rFonts w:ascii="Times New Roman" w:eastAsia="Times New Roman" w:hAnsi="Times New Roman" w:cs="Times New Roman"/>
                <w:iCs/>
                <w:color w:val="000000" w:themeColor="text1"/>
                <w:sz w:val="22"/>
                <w:szCs w:val="22"/>
              </w:rPr>
              <w:lastRenderedPageBreak/>
              <w:t>Adicionalmente, en el caso de Chile se destaca la existencia de algunas condiciones habilitantes internas</w:t>
            </w:r>
            <w:r w:rsidR="001B65D2">
              <w:rPr>
                <w:rFonts w:ascii="Times New Roman" w:eastAsia="Times New Roman" w:hAnsi="Times New Roman" w:cs="Times New Roman"/>
                <w:iCs/>
                <w:color w:val="000000" w:themeColor="text1"/>
                <w:sz w:val="22"/>
                <w:szCs w:val="22"/>
              </w:rPr>
              <w:t xml:space="preserve"> (así como barreras particulares de los sectores)</w:t>
            </w:r>
            <w:r w:rsidRPr="003A0D34">
              <w:rPr>
                <w:rFonts w:ascii="Times New Roman" w:eastAsia="Times New Roman" w:hAnsi="Times New Roman" w:cs="Times New Roman"/>
                <w:iCs/>
                <w:color w:val="000000" w:themeColor="text1"/>
                <w:sz w:val="22"/>
                <w:szCs w:val="22"/>
              </w:rPr>
              <w:t xml:space="preserve"> para la incorporación de tecnologías que deberían ser abordadas, como por ejemplo: el desconocimiento del perfil de las empresas por parte del estado; el sesgo tecnológico a la industria en general; y falta de una política pública articulada y permanente que permita reparar, capacitar, tener relaciones de largo plazo y avanzar hacia el desarrollo bajo en carbono; entre otras.</w:t>
            </w:r>
          </w:p>
        </w:tc>
      </w:tr>
    </w:tbl>
    <w:p w14:paraId="52BEC1CF" w14:textId="77777777" w:rsidR="00AA2765" w:rsidRDefault="00AA2765" w:rsidP="005E48E6">
      <w:pPr>
        <w:pStyle w:val="ListParagraph"/>
        <w:spacing w:after="0" w:line="276" w:lineRule="auto"/>
        <w:rPr>
          <w:b/>
          <w:color w:val="000000" w:themeColor="text1"/>
        </w:rPr>
      </w:pPr>
      <w:r>
        <w:rPr>
          <w:b/>
          <w:color w:val="000000" w:themeColor="text1"/>
        </w:rPr>
        <w:lastRenderedPageBreak/>
        <w:t xml:space="preserve"> </w:t>
      </w:r>
    </w:p>
    <w:p w14:paraId="7B1DF79D" w14:textId="77777777" w:rsidR="00AA2765" w:rsidRPr="00B00902" w:rsidRDefault="00AA2765" w:rsidP="00AA2765">
      <w:pPr>
        <w:spacing w:after="0" w:line="276" w:lineRule="auto"/>
        <w:rPr>
          <w:b/>
          <w:color w:val="000000" w:themeColor="text1"/>
        </w:rPr>
        <w:sectPr w:rsidR="00AA2765" w:rsidRPr="00B00902" w:rsidSect="00A662EF">
          <w:headerReference w:type="default" r:id="rId16"/>
          <w:pgSz w:w="11901" w:h="16840"/>
          <w:pgMar w:top="1440" w:right="1440" w:bottom="1440" w:left="1440" w:header="709" w:footer="709" w:gutter="0"/>
          <w:cols w:space="708"/>
          <w:docGrid w:linePitch="326"/>
        </w:sectPr>
      </w:pPr>
    </w:p>
    <w:p w14:paraId="7F615DBC" w14:textId="77777777" w:rsidR="001122AB" w:rsidRPr="00005F6D" w:rsidRDefault="001122AB" w:rsidP="001122AB">
      <w:pPr>
        <w:pStyle w:val="ListParagraph"/>
        <w:numPr>
          <w:ilvl w:val="0"/>
          <w:numId w:val="30"/>
        </w:numPr>
        <w:ind w:left="426"/>
        <w:rPr>
          <w:rFonts w:ascii="Times New Roman" w:hAnsi="Times New Roman" w:cs="Times New Roman"/>
          <w:b/>
          <w:sz w:val="22"/>
          <w:szCs w:val="22"/>
        </w:rPr>
      </w:pPr>
      <w:r>
        <w:rPr>
          <w:rFonts w:ascii="Times New Roman" w:hAnsi="Times New Roman" w:cs="Times New Roman"/>
          <w:b/>
          <w:sz w:val="22"/>
          <w:szCs w:val="22"/>
        </w:rPr>
        <w:lastRenderedPageBreak/>
        <w:t xml:space="preserve">Marco lógico para la asistencia técnica del CTCN: </w:t>
      </w:r>
    </w:p>
    <w:p w14:paraId="5555E1B8" w14:textId="77777777" w:rsidR="001122AB" w:rsidRDefault="001122AB" w:rsidP="001122AB">
      <w:pPr>
        <w:pStyle w:val="ListParagraph"/>
        <w:spacing w:after="0"/>
        <w:ind w:left="142"/>
        <w:rPr>
          <w:rFonts w:ascii="Times New Roman" w:eastAsia="Times New Roman" w:hAnsi="Times New Roman" w:cs="Times New Roman"/>
          <w:b/>
          <w:bCs/>
          <w:i/>
          <w:color w:val="000000" w:themeColor="text1"/>
          <w:sz w:val="22"/>
          <w:szCs w:val="22"/>
        </w:rPr>
      </w:pPr>
    </w:p>
    <w:tbl>
      <w:tblPr>
        <w:tblW w:w="14190" w:type="dxa"/>
        <w:tblInd w:w="93" w:type="dxa"/>
        <w:tblLayout w:type="fixed"/>
        <w:tblLook w:val="04A0" w:firstRow="1" w:lastRow="0" w:firstColumn="1" w:lastColumn="0" w:noHBand="0" w:noVBand="1"/>
      </w:tblPr>
      <w:tblGrid>
        <w:gridCol w:w="10221"/>
        <w:gridCol w:w="426"/>
        <w:gridCol w:w="283"/>
        <w:gridCol w:w="284"/>
        <w:gridCol w:w="283"/>
        <w:gridCol w:w="284"/>
        <w:gridCol w:w="283"/>
        <w:gridCol w:w="284"/>
        <w:gridCol w:w="283"/>
        <w:gridCol w:w="284"/>
        <w:gridCol w:w="425"/>
        <w:gridCol w:w="425"/>
        <w:gridCol w:w="425"/>
      </w:tblGrid>
      <w:tr w:rsidR="001122AB" w:rsidRPr="005D7F96" w14:paraId="08BABB77" w14:textId="77777777" w:rsidTr="001122AB">
        <w:trPr>
          <w:trHeight w:val="300"/>
        </w:trPr>
        <w:tc>
          <w:tcPr>
            <w:tcW w:w="14190" w:type="dxa"/>
            <w:gridSpan w:val="13"/>
            <w:tcBorders>
              <w:top w:val="single" w:sz="4" w:space="0" w:color="auto"/>
              <w:left w:val="single" w:sz="4" w:space="0" w:color="auto"/>
              <w:right w:val="single" w:sz="4" w:space="0" w:color="auto"/>
            </w:tcBorders>
            <w:shd w:val="clear" w:color="auto" w:fill="B8CCE4" w:themeFill="accent1" w:themeFillTint="66"/>
            <w:noWrap/>
            <w:vAlign w:val="center"/>
          </w:tcPr>
          <w:p w14:paraId="5AC12363" w14:textId="77777777" w:rsidR="001122AB" w:rsidRPr="00054C22" w:rsidRDefault="001122AB" w:rsidP="001122AB">
            <w:pPr>
              <w:spacing w:after="0"/>
              <w:rPr>
                <w:rFonts w:ascii="Times New Roman" w:eastAsia="Times New Roman" w:hAnsi="Times New Roman" w:cs="Times New Roman"/>
                <w:i/>
                <w:iCs/>
                <w:sz w:val="22"/>
                <w:szCs w:val="22"/>
              </w:rPr>
            </w:pPr>
            <w:r w:rsidRPr="00054C22">
              <w:rPr>
                <w:rFonts w:ascii="Times New Roman" w:eastAsia="Times New Roman" w:hAnsi="Times New Roman" w:cs="Times New Roman"/>
                <w:b/>
                <w:i/>
                <w:iCs/>
                <w:sz w:val="22"/>
                <w:szCs w:val="22"/>
              </w:rPr>
              <w:t>Objetivo</w:t>
            </w:r>
            <w:r w:rsidRPr="00054C22">
              <w:rPr>
                <w:rFonts w:ascii="Times New Roman" w:eastAsia="Times New Roman" w:hAnsi="Times New Roman" w:cs="Times New Roman"/>
                <w:i/>
                <w:iCs/>
                <w:sz w:val="22"/>
                <w:szCs w:val="22"/>
              </w:rPr>
              <w:t>:</w:t>
            </w:r>
          </w:p>
          <w:p w14:paraId="3E777B1C" w14:textId="233A49D3" w:rsidR="001122AB" w:rsidRPr="00054C22" w:rsidRDefault="001122AB" w:rsidP="001122AB">
            <w:pPr>
              <w:rPr>
                <w:rFonts w:ascii="Times New Roman" w:eastAsia="Times New Roman" w:hAnsi="Times New Roman" w:cs="Times New Roman"/>
                <w:i/>
                <w:iCs/>
                <w:sz w:val="22"/>
                <w:szCs w:val="22"/>
              </w:rPr>
            </w:pPr>
            <w:r w:rsidRPr="00323A61">
              <w:rPr>
                <w:rFonts w:ascii="Times New Roman" w:hAnsi="Times New Roman" w:cs="Times New Roman"/>
                <w:i/>
                <w:color w:val="000000" w:themeColor="text1"/>
                <w:sz w:val="22"/>
                <w:szCs w:val="22"/>
              </w:rPr>
              <w:t xml:space="preserve">Evaluar cuáles son los principales obstáculos que enfrentan las MIPYMES del sector agroalimentario  en Chile para el financiamiento de inversiones en  tecnologías del clima. </w:t>
            </w:r>
          </w:p>
        </w:tc>
      </w:tr>
      <w:tr w:rsidR="001122AB" w:rsidRPr="005D7F96" w14:paraId="3F301BF3" w14:textId="77777777" w:rsidTr="001122AB">
        <w:trPr>
          <w:trHeight w:val="300"/>
        </w:trPr>
        <w:tc>
          <w:tcPr>
            <w:tcW w:w="14190" w:type="dxa"/>
            <w:gridSpan w:val="13"/>
            <w:tcBorders>
              <w:top w:val="single" w:sz="4" w:space="0" w:color="auto"/>
              <w:left w:val="single" w:sz="4" w:space="0" w:color="auto"/>
              <w:right w:val="single" w:sz="4" w:space="0" w:color="auto"/>
            </w:tcBorders>
            <w:shd w:val="clear" w:color="auto" w:fill="B8CCE4" w:themeFill="accent1" w:themeFillTint="66"/>
            <w:noWrap/>
            <w:vAlign w:val="center"/>
          </w:tcPr>
          <w:p w14:paraId="7EB672FB" w14:textId="77777777" w:rsidR="001122AB" w:rsidRPr="00054C22" w:rsidRDefault="001122AB" w:rsidP="001122AB">
            <w:pPr>
              <w:spacing w:after="0"/>
              <w:rPr>
                <w:rFonts w:ascii="Times New Roman" w:eastAsia="Times New Roman" w:hAnsi="Times New Roman" w:cs="Times New Roman"/>
                <w:b/>
                <w:bCs/>
                <w:sz w:val="22"/>
                <w:szCs w:val="22"/>
              </w:rPr>
            </w:pPr>
            <w:r w:rsidRPr="00054C22">
              <w:rPr>
                <w:rFonts w:ascii="Times New Roman" w:eastAsia="Times New Roman" w:hAnsi="Times New Roman" w:cs="Times New Roman"/>
                <w:b/>
                <w:bCs/>
                <w:sz w:val="22"/>
                <w:szCs w:val="22"/>
              </w:rPr>
              <w:t xml:space="preserve">Resultado: </w:t>
            </w:r>
          </w:p>
          <w:p w14:paraId="38661493" w14:textId="77777777" w:rsidR="001122AB" w:rsidRPr="00054C22" w:rsidRDefault="001122AB" w:rsidP="001122AB">
            <w:pPr>
              <w:spacing w:after="0"/>
              <w:rPr>
                <w:rFonts w:ascii="Times New Roman" w:eastAsia="Times New Roman" w:hAnsi="Times New Roman" w:cs="Times New Roman"/>
                <w:b/>
                <w:i/>
                <w:iCs/>
                <w:sz w:val="22"/>
                <w:szCs w:val="22"/>
              </w:rPr>
            </w:pPr>
            <w:r w:rsidRPr="00054C22">
              <w:rPr>
                <w:rFonts w:ascii="Times New Roman" w:eastAsia="Times New Roman" w:hAnsi="Times New Roman" w:cs="Times New Roman"/>
                <w:bCs/>
                <w:i/>
                <w:sz w:val="22"/>
                <w:szCs w:val="22"/>
                <w:lang w:eastAsia="en-US"/>
              </w:rPr>
              <w:t>Las autoridades encargadas de la promoción de la incorporación de las tecnologías limpias en M</w:t>
            </w:r>
            <w:r>
              <w:rPr>
                <w:rFonts w:ascii="Times New Roman" w:eastAsia="Times New Roman" w:hAnsi="Times New Roman" w:cs="Times New Roman"/>
                <w:bCs/>
                <w:i/>
                <w:sz w:val="22"/>
                <w:szCs w:val="22"/>
                <w:lang w:eastAsia="en-US"/>
              </w:rPr>
              <w:t>I</w:t>
            </w:r>
            <w:r w:rsidRPr="00054C22">
              <w:rPr>
                <w:rFonts w:ascii="Times New Roman" w:eastAsia="Times New Roman" w:hAnsi="Times New Roman" w:cs="Times New Roman"/>
                <w:bCs/>
                <w:i/>
                <w:sz w:val="22"/>
                <w:szCs w:val="22"/>
                <w:lang w:eastAsia="en-US"/>
              </w:rPr>
              <w:t xml:space="preserve">PYMES comerciales tienen pleno conocimiento de las principales barreras que estas enfrentan. Las capacidades internas de la institución se incrementaron por el conocimiento de diferentes estrategias para la promoción de tecnologías limpias, incluyendo estrategias de financiamiento y otros diversos instrumentos.  </w:t>
            </w:r>
          </w:p>
        </w:tc>
      </w:tr>
      <w:tr w:rsidR="001122AB" w:rsidRPr="005D7F96" w14:paraId="30598CAB" w14:textId="77777777" w:rsidTr="001122AB">
        <w:trPr>
          <w:trHeight w:val="300"/>
        </w:trPr>
        <w:tc>
          <w:tcPr>
            <w:tcW w:w="10221" w:type="dxa"/>
            <w:vMerge w:val="restart"/>
            <w:tcBorders>
              <w:top w:val="single" w:sz="4" w:space="0" w:color="auto"/>
              <w:left w:val="single" w:sz="4" w:space="0" w:color="auto"/>
              <w:right w:val="single" w:sz="4" w:space="0" w:color="auto"/>
            </w:tcBorders>
            <w:shd w:val="clear" w:color="auto" w:fill="7F7F7F" w:themeFill="text1" w:themeFillTint="80"/>
            <w:noWrap/>
            <w:vAlign w:val="center"/>
          </w:tcPr>
          <w:p w14:paraId="33AD1D3C" w14:textId="77777777" w:rsidR="001122AB" w:rsidRPr="005B0D25" w:rsidRDefault="001122AB" w:rsidP="001122AB">
            <w:pPr>
              <w:spacing w:after="0"/>
              <w:jc w:val="center"/>
              <w:rPr>
                <w:rFonts w:ascii="Calibri" w:eastAsia="Times New Roman" w:hAnsi="Calibri" w:cs="Times New Roman"/>
                <w:b/>
                <w:bCs/>
                <w:iCs/>
                <w:color w:val="FFFFFF"/>
                <w:sz w:val="22"/>
                <w:szCs w:val="22"/>
                <w:lang w:eastAsia="en-US"/>
              </w:rPr>
            </w:pPr>
          </w:p>
        </w:tc>
        <w:tc>
          <w:tcPr>
            <w:tcW w:w="3969" w:type="dxa"/>
            <w:gridSpan w:val="12"/>
            <w:tcBorders>
              <w:top w:val="single" w:sz="4" w:space="0" w:color="auto"/>
              <w:left w:val="nil"/>
              <w:bottom w:val="single" w:sz="4" w:space="0" w:color="auto"/>
              <w:right w:val="single" w:sz="4" w:space="0" w:color="auto"/>
            </w:tcBorders>
            <w:shd w:val="clear" w:color="auto" w:fill="7F7F7F" w:themeFill="text1" w:themeFillTint="80"/>
            <w:noWrap/>
            <w:vAlign w:val="center"/>
          </w:tcPr>
          <w:p w14:paraId="1347461D" w14:textId="77777777" w:rsidR="001122AB" w:rsidRPr="005B0D25" w:rsidRDefault="001122AB" w:rsidP="001122AB">
            <w:pPr>
              <w:spacing w:after="0"/>
              <w:jc w:val="center"/>
              <w:rPr>
                <w:rFonts w:ascii="Calibri" w:eastAsia="Times New Roman" w:hAnsi="Calibri" w:cs="Times New Roman"/>
                <w:b/>
                <w:bCs/>
                <w:iCs/>
                <w:color w:val="FFFFFF"/>
                <w:sz w:val="22"/>
                <w:szCs w:val="22"/>
              </w:rPr>
            </w:pPr>
            <w:r>
              <w:rPr>
                <w:rFonts w:ascii="Calibri" w:eastAsia="Times New Roman" w:hAnsi="Calibri" w:cs="Times New Roman"/>
                <w:b/>
                <w:bCs/>
                <w:iCs/>
                <w:color w:val="FFFFFF"/>
                <w:sz w:val="22"/>
                <w:szCs w:val="22"/>
              </w:rPr>
              <w:t>Mes</w:t>
            </w:r>
          </w:p>
        </w:tc>
      </w:tr>
      <w:tr w:rsidR="001122AB" w:rsidRPr="005D7F96" w14:paraId="6C64FF16" w14:textId="77777777" w:rsidTr="001122AB">
        <w:trPr>
          <w:trHeight w:val="161"/>
        </w:trPr>
        <w:tc>
          <w:tcPr>
            <w:tcW w:w="10221" w:type="dxa"/>
            <w:vMerge/>
            <w:tcBorders>
              <w:left w:val="single" w:sz="4" w:space="0" w:color="auto"/>
              <w:bottom w:val="single" w:sz="4" w:space="0" w:color="auto"/>
              <w:right w:val="single" w:sz="4" w:space="0" w:color="auto"/>
            </w:tcBorders>
            <w:shd w:val="clear" w:color="auto" w:fill="7F7F7F" w:themeFill="text1" w:themeFillTint="80"/>
            <w:noWrap/>
            <w:vAlign w:val="center"/>
            <w:hideMark/>
          </w:tcPr>
          <w:p w14:paraId="7676568E" w14:textId="77777777" w:rsidR="001122AB" w:rsidRPr="005B0D25" w:rsidRDefault="001122AB" w:rsidP="001122AB">
            <w:pPr>
              <w:spacing w:after="0"/>
              <w:jc w:val="center"/>
              <w:rPr>
                <w:rFonts w:ascii="Calibri" w:eastAsia="Times New Roman" w:hAnsi="Calibri" w:cs="Times New Roman"/>
                <w:b/>
                <w:bCs/>
                <w:iCs/>
                <w:color w:val="FFFFFF"/>
                <w:sz w:val="22"/>
                <w:szCs w:val="22"/>
                <w:lang w:eastAsia="en-US"/>
              </w:rPr>
            </w:pPr>
          </w:p>
        </w:tc>
        <w:tc>
          <w:tcPr>
            <w:tcW w:w="426" w:type="dxa"/>
            <w:tcBorders>
              <w:top w:val="single" w:sz="4" w:space="0" w:color="auto"/>
              <w:left w:val="nil"/>
              <w:bottom w:val="single" w:sz="4" w:space="0" w:color="auto"/>
              <w:right w:val="single" w:sz="4" w:space="0" w:color="auto"/>
            </w:tcBorders>
            <w:shd w:val="clear" w:color="auto" w:fill="7F7F7F" w:themeFill="text1" w:themeFillTint="80"/>
            <w:noWrap/>
            <w:vAlign w:val="center"/>
          </w:tcPr>
          <w:p w14:paraId="34E38F01" w14:textId="77777777" w:rsidR="001122AB" w:rsidRPr="005B0D25" w:rsidRDefault="001122AB" w:rsidP="001122AB">
            <w:pPr>
              <w:spacing w:after="0"/>
              <w:jc w:val="center"/>
              <w:rPr>
                <w:rFonts w:ascii="Calibri" w:eastAsia="Times New Roman" w:hAnsi="Calibri" w:cs="Times New Roman"/>
                <w:b/>
                <w:bCs/>
                <w:iCs/>
                <w:color w:val="FFFFFF"/>
                <w:sz w:val="20"/>
                <w:szCs w:val="20"/>
              </w:rPr>
            </w:pPr>
            <w:r>
              <w:rPr>
                <w:rFonts w:ascii="Calibri" w:eastAsia="Times New Roman" w:hAnsi="Calibri" w:cs="Times New Roman"/>
                <w:b/>
                <w:bCs/>
                <w:iCs/>
                <w:color w:val="FFFFFF"/>
                <w:sz w:val="20"/>
                <w:szCs w:val="20"/>
              </w:rPr>
              <w:t>1</w:t>
            </w:r>
          </w:p>
        </w:tc>
        <w:tc>
          <w:tcPr>
            <w:tcW w:w="283" w:type="dxa"/>
            <w:tcBorders>
              <w:top w:val="single" w:sz="4" w:space="0" w:color="auto"/>
              <w:left w:val="nil"/>
              <w:bottom w:val="single" w:sz="4" w:space="0" w:color="auto"/>
              <w:right w:val="single" w:sz="4" w:space="0" w:color="auto"/>
            </w:tcBorders>
            <w:shd w:val="clear" w:color="auto" w:fill="7F7F7F" w:themeFill="text1" w:themeFillTint="80"/>
            <w:vAlign w:val="center"/>
          </w:tcPr>
          <w:p w14:paraId="18F1F84D" w14:textId="77777777" w:rsidR="001122AB" w:rsidRPr="005B0D25" w:rsidRDefault="001122AB" w:rsidP="001122AB">
            <w:pPr>
              <w:spacing w:after="0"/>
              <w:jc w:val="center"/>
              <w:rPr>
                <w:rFonts w:ascii="Calibri" w:eastAsia="Times New Roman" w:hAnsi="Calibri" w:cs="Times New Roman"/>
                <w:b/>
                <w:bCs/>
                <w:iCs/>
                <w:color w:val="FFFFFF"/>
                <w:sz w:val="20"/>
                <w:szCs w:val="20"/>
              </w:rPr>
            </w:pPr>
            <w:r>
              <w:rPr>
                <w:rFonts w:ascii="Calibri" w:eastAsia="Times New Roman" w:hAnsi="Calibri" w:cs="Times New Roman"/>
                <w:b/>
                <w:bCs/>
                <w:iCs/>
                <w:color w:val="FFFFFF"/>
                <w:sz w:val="20"/>
                <w:szCs w:val="20"/>
              </w:rPr>
              <w:t>2</w:t>
            </w:r>
          </w:p>
        </w:tc>
        <w:tc>
          <w:tcPr>
            <w:tcW w:w="284" w:type="dxa"/>
            <w:tcBorders>
              <w:top w:val="single" w:sz="4" w:space="0" w:color="auto"/>
              <w:left w:val="nil"/>
              <w:bottom w:val="single" w:sz="4" w:space="0" w:color="auto"/>
              <w:right w:val="single" w:sz="4" w:space="0" w:color="auto"/>
            </w:tcBorders>
            <w:shd w:val="clear" w:color="auto" w:fill="7F7F7F" w:themeFill="text1" w:themeFillTint="80"/>
            <w:vAlign w:val="center"/>
          </w:tcPr>
          <w:p w14:paraId="15CF5AC5" w14:textId="77777777" w:rsidR="001122AB" w:rsidRPr="005B0D25" w:rsidRDefault="001122AB" w:rsidP="001122AB">
            <w:pPr>
              <w:spacing w:after="0"/>
              <w:jc w:val="center"/>
              <w:rPr>
                <w:rFonts w:ascii="Calibri" w:eastAsia="Times New Roman" w:hAnsi="Calibri" w:cs="Times New Roman"/>
                <w:b/>
                <w:bCs/>
                <w:iCs/>
                <w:color w:val="FFFFFF"/>
                <w:sz w:val="20"/>
                <w:szCs w:val="20"/>
              </w:rPr>
            </w:pPr>
            <w:r>
              <w:rPr>
                <w:rFonts w:ascii="Calibri" w:eastAsia="Times New Roman" w:hAnsi="Calibri" w:cs="Times New Roman"/>
                <w:b/>
                <w:bCs/>
                <w:iCs/>
                <w:color w:val="FFFFFF"/>
                <w:sz w:val="20"/>
                <w:szCs w:val="20"/>
              </w:rPr>
              <w:t>3</w:t>
            </w:r>
          </w:p>
        </w:tc>
        <w:tc>
          <w:tcPr>
            <w:tcW w:w="283" w:type="dxa"/>
            <w:tcBorders>
              <w:top w:val="single" w:sz="4" w:space="0" w:color="auto"/>
              <w:left w:val="nil"/>
              <w:bottom w:val="single" w:sz="4" w:space="0" w:color="auto"/>
              <w:right w:val="single" w:sz="4" w:space="0" w:color="auto"/>
            </w:tcBorders>
            <w:shd w:val="clear" w:color="auto" w:fill="7F7F7F" w:themeFill="text1" w:themeFillTint="80"/>
            <w:vAlign w:val="center"/>
          </w:tcPr>
          <w:p w14:paraId="4EDA0544" w14:textId="77777777" w:rsidR="001122AB" w:rsidRPr="005B0D25" w:rsidRDefault="001122AB" w:rsidP="001122AB">
            <w:pPr>
              <w:spacing w:after="0"/>
              <w:jc w:val="center"/>
              <w:rPr>
                <w:rFonts w:ascii="Calibri" w:eastAsia="Times New Roman" w:hAnsi="Calibri" w:cs="Times New Roman"/>
                <w:b/>
                <w:bCs/>
                <w:iCs/>
                <w:color w:val="FFFFFF"/>
                <w:sz w:val="20"/>
                <w:szCs w:val="20"/>
              </w:rPr>
            </w:pPr>
            <w:r>
              <w:rPr>
                <w:rFonts w:ascii="Calibri" w:eastAsia="Times New Roman" w:hAnsi="Calibri" w:cs="Times New Roman"/>
                <w:b/>
                <w:bCs/>
                <w:iCs/>
                <w:color w:val="FFFFFF"/>
                <w:sz w:val="20"/>
                <w:szCs w:val="20"/>
              </w:rPr>
              <w:t>4</w:t>
            </w:r>
          </w:p>
        </w:tc>
        <w:tc>
          <w:tcPr>
            <w:tcW w:w="284" w:type="dxa"/>
            <w:tcBorders>
              <w:top w:val="single" w:sz="4" w:space="0" w:color="auto"/>
              <w:left w:val="nil"/>
              <w:bottom w:val="single" w:sz="4" w:space="0" w:color="auto"/>
              <w:right w:val="single" w:sz="4" w:space="0" w:color="auto"/>
            </w:tcBorders>
            <w:shd w:val="clear" w:color="auto" w:fill="7F7F7F" w:themeFill="text1" w:themeFillTint="80"/>
            <w:vAlign w:val="center"/>
          </w:tcPr>
          <w:p w14:paraId="1D08E968" w14:textId="77777777" w:rsidR="001122AB" w:rsidRPr="005B0D25" w:rsidRDefault="001122AB" w:rsidP="001122AB">
            <w:pPr>
              <w:spacing w:after="0"/>
              <w:jc w:val="center"/>
              <w:rPr>
                <w:rFonts w:ascii="Calibri" w:eastAsia="Times New Roman" w:hAnsi="Calibri" w:cs="Times New Roman"/>
                <w:b/>
                <w:bCs/>
                <w:iCs/>
                <w:color w:val="FFFFFF"/>
                <w:sz w:val="20"/>
                <w:szCs w:val="20"/>
              </w:rPr>
            </w:pPr>
            <w:r>
              <w:rPr>
                <w:rFonts w:ascii="Calibri" w:eastAsia="Times New Roman" w:hAnsi="Calibri" w:cs="Times New Roman"/>
                <w:b/>
                <w:bCs/>
                <w:iCs/>
                <w:color w:val="FFFFFF"/>
                <w:sz w:val="20"/>
                <w:szCs w:val="20"/>
              </w:rPr>
              <w:t>5</w:t>
            </w:r>
          </w:p>
        </w:tc>
        <w:tc>
          <w:tcPr>
            <w:tcW w:w="283" w:type="dxa"/>
            <w:tcBorders>
              <w:top w:val="single" w:sz="4" w:space="0" w:color="auto"/>
              <w:left w:val="nil"/>
              <w:bottom w:val="single" w:sz="4" w:space="0" w:color="auto"/>
              <w:right w:val="single" w:sz="4" w:space="0" w:color="auto"/>
            </w:tcBorders>
            <w:shd w:val="clear" w:color="auto" w:fill="7F7F7F" w:themeFill="text1" w:themeFillTint="80"/>
            <w:vAlign w:val="center"/>
          </w:tcPr>
          <w:p w14:paraId="79EEFD3D" w14:textId="77777777" w:rsidR="001122AB" w:rsidRPr="005B0D25" w:rsidRDefault="001122AB" w:rsidP="001122AB">
            <w:pPr>
              <w:spacing w:after="0"/>
              <w:jc w:val="center"/>
              <w:rPr>
                <w:rFonts w:ascii="Calibri" w:eastAsia="Times New Roman" w:hAnsi="Calibri" w:cs="Times New Roman"/>
                <w:b/>
                <w:bCs/>
                <w:iCs/>
                <w:color w:val="FFFFFF"/>
                <w:sz w:val="20"/>
                <w:szCs w:val="20"/>
              </w:rPr>
            </w:pPr>
            <w:r>
              <w:rPr>
                <w:rFonts w:ascii="Calibri" w:eastAsia="Times New Roman" w:hAnsi="Calibri" w:cs="Times New Roman"/>
                <w:b/>
                <w:bCs/>
                <w:iCs/>
                <w:color w:val="FFFFFF"/>
                <w:sz w:val="20"/>
                <w:szCs w:val="20"/>
              </w:rPr>
              <w:t>6</w:t>
            </w:r>
          </w:p>
        </w:tc>
        <w:tc>
          <w:tcPr>
            <w:tcW w:w="284" w:type="dxa"/>
            <w:tcBorders>
              <w:top w:val="single" w:sz="4" w:space="0" w:color="auto"/>
              <w:left w:val="nil"/>
              <w:bottom w:val="single" w:sz="4" w:space="0" w:color="auto"/>
              <w:right w:val="single" w:sz="4" w:space="0" w:color="auto"/>
            </w:tcBorders>
            <w:shd w:val="clear" w:color="auto" w:fill="7F7F7F" w:themeFill="text1" w:themeFillTint="80"/>
            <w:vAlign w:val="center"/>
          </w:tcPr>
          <w:p w14:paraId="607611C8" w14:textId="77777777" w:rsidR="001122AB" w:rsidRPr="005B0D25" w:rsidRDefault="001122AB" w:rsidP="001122AB">
            <w:pPr>
              <w:spacing w:after="0"/>
              <w:jc w:val="center"/>
              <w:rPr>
                <w:rFonts w:ascii="Calibri" w:eastAsia="Times New Roman" w:hAnsi="Calibri" w:cs="Times New Roman"/>
                <w:b/>
                <w:bCs/>
                <w:iCs/>
                <w:color w:val="FFFFFF"/>
                <w:sz w:val="20"/>
                <w:szCs w:val="20"/>
              </w:rPr>
            </w:pPr>
            <w:r>
              <w:rPr>
                <w:rFonts w:ascii="Calibri" w:eastAsia="Times New Roman" w:hAnsi="Calibri" w:cs="Times New Roman"/>
                <w:b/>
                <w:bCs/>
                <w:iCs/>
                <w:color w:val="FFFFFF"/>
                <w:sz w:val="20"/>
                <w:szCs w:val="20"/>
              </w:rPr>
              <w:t>7</w:t>
            </w:r>
          </w:p>
        </w:tc>
        <w:tc>
          <w:tcPr>
            <w:tcW w:w="283" w:type="dxa"/>
            <w:tcBorders>
              <w:top w:val="single" w:sz="4" w:space="0" w:color="auto"/>
              <w:left w:val="nil"/>
              <w:bottom w:val="single" w:sz="4" w:space="0" w:color="auto"/>
              <w:right w:val="single" w:sz="4" w:space="0" w:color="auto"/>
            </w:tcBorders>
            <w:shd w:val="clear" w:color="auto" w:fill="7F7F7F" w:themeFill="text1" w:themeFillTint="80"/>
            <w:vAlign w:val="center"/>
          </w:tcPr>
          <w:p w14:paraId="2C9512FA" w14:textId="77777777" w:rsidR="001122AB" w:rsidRPr="005B0D25" w:rsidRDefault="001122AB" w:rsidP="001122AB">
            <w:pPr>
              <w:spacing w:after="0"/>
              <w:jc w:val="center"/>
              <w:rPr>
                <w:rFonts w:ascii="Calibri" w:eastAsia="Times New Roman" w:hAnsi="Calibri" w:cs="Times New Roman"/>
                <w:b/>
                <w:bCs/>
                <w:iCs/>
                <w:color w:val="FFFFFF"/>
                <w:sz w:val="20"/>
                <w:szCs w:val="20"/>
              </w:rPr>
            </w:pPr>
            <w:r>
              <w:rPr>
                <w:rFonts w:ascii="Calibri" w:eastAsia="Times New Roman" w:hAnsi="Calibri" w:cs="Times New Roman"/>
                <w:b/>
                <w:bCs/>
                <w:iCs/>
                <w:color w:val="FFFFFF"/>
                <w:sz w:val="20"/>
                <w:szCs w:val="20"/>
              </w:rPr>
              <w:t>8</w:t>
            </w:r>
          </w:p>
        </w:tc>
        <w:tc>
          <w:tcPr>
            <w:tcW w:w="284" w:type="dxa"/>
            <w:tcBorders>
              <w:top w:val="single" w:sz="4" w:space="0" w:color="auto"/>
              <w:left w:val="nil"/>
              <w:bottom w:val="single" w:sz="4" w:space="0" w:color="auto"/>
              <w:right w:val="single" w:sz="4" w:space="0" w:color="auto"/>
            </w:tcBorders>
            <w:shd w:val="clear" w:color="auto" w:fill="7F7F7F" w:themeFill="text1" w:themeFillTint="80"/>
            <w:vAlign w:val="center"/>
          </w:tcPr>
          <w:p w14:paraId="6E05DB2E" w14:textId="77777777" w:rsidR="001122AB" w:rsidRPr="005B0D25" w:rsidRDefault="001122AB" w:rsidP="001122AB">
            <w:pPr>
              <w:spacing w:after="0"/>
              <w:jc w:val="center"/>
              <w:rPr>
                <w:rFonts w:ascii="Calibri" w:eastAsia="Times New Roman" w:hAnsi="Calibri" w:cs="Times New Roman"/>
                <w:b/>
                <w:bCs/>
                <w:iCs/>
                <w:color w:val="FFFFFF"/>
                <w:sz w:val="20"/>
                <w:szCs w:val="20"/>
              </w:rPr>
            </w:pPr>
            <w:r>
              <w:rPr>
                <w:rFonts w:ascii="Calibri" w:eastAsia="Times New Roman" w:hAnsi="Calibri" w:cs="Times New Roman"/>
                <w:b/>
                <w:bCs/>
                <w:iCs/>
                <w:color w:val="FFFFFF"/>
                <w:sz w:val="20"/>
                <w:szCs w:val="20"/>
              </w:rPr>
              <w:t>9</w:t>
            </w:r>
          </w:p>
        </w:tc>
        <w:tc>
          <w:tcPr>
            <w:tcW w:w="425" w:type="dxa"/>
            <w:tcBorders>
              <w:top w:val="single" w:sz="4" w:space="0" w:color="auto"/>
              <w:left w:val="nil"/>
              <w:bottom w:val="single" w:sz="4" w:space="0" w:color="auto"/>
              <w:right w:val="single" w:sz="4" w:space="0" w:color="auto"/>
            </w:tcBorders>
            <w:shd w:val="clear" w:color="auto" w:fill="7F7F7F" w:themeFill="text1" w:themeFillTint="80"/>
            <w:vAlign w:val="center"/>
          </w:tcPr>
          <w:p w14:paraId="71B67629" w14:textId="77777777" w:rsidR="001122AB" w:rsidRPr="005B0D25" w:rsidRDefault="001122AB" w:rsidP="001122AB">
            <w:pPr>
              <w:spacing w:after="0"/>
              <w:jc w:val="center"/>
              <w:rPr>
                <w:rFonts w:ascii="Calibri" w:eastAsia="Times New Roman" w:hAnsi="Calibri" w:cs="Times New Roman"/>
                <w:b/>
                <w:bCs/>
                <w:iCs/>
                <w:color w:val="FFFFFF"/>
                <w:sz w:val="20"/>
                <w:szCs w:val="20"/>
              </w:rPr>
            </w:pPr>
            <w:r>
              <w:rPr>
                <w:rFonts w:ascii="Calibri" w:eastAsia="Times New Roman" w:hAnsi="Calibri" w:cs="Times New Roman"/>
                <w:b/>
                <w:bCs/>
                <w:iCs/>
                <w:color w:val="FFFFFF"/>
                <w:sz w:val="20"/>
                <w:szCs w:val="20"/>
              </w:rPr>
              <w:t>10</w:t>
            </w:r>
          </w:p>
        </w:tc>
        <w:tc>
          <w:tcPr>
            <w:tcW w:w="425" w:type="dxa"/>
            <w:tcBorders>
              <w:top w:val="single" w:sz="4" w:space="0" w:color="auto"/>
              <w:left w:val="nil"/>
              <w:bottom w:val="single" w:sz="4" w:space="0" w:color="auto"/>
              <w:right w:val="single" w:sz="4" w:space="0" w:color="auto"/>
            </w:tcBorders>
            <w:shd w:val="clear" w:color="auto" w:fill="7F7F7F" w:themeFill="text1" w:themeFillTint="80"/>
            <w:vAlign w:val="center"/>
          </w:tcPr>
          <w:p w14:paraId="7FDFE5DF" w14:textId="77777777" w:rsidR="001122AB" w:rsidRPr="005B0D25" w:rsidRDefault="001122AB" w:rsidP="001122AB">
            <w:pPr>
              <w:spacing w:after="0"/>
              <w:jc w:val="center"/>
              <w:rPr>
                <w:rFonts w:ascii="Calibri" w:eastAsia="Times New Roman" w:hAnsi="Calibri" w:cs="Times New Roman"/>
                <w:b/>
                <w:bCs/>
                <w:iCs/>
                <w:color w:val="FFFFFF"/>
                <w:sz w:val="20"/>
                <w:szCs w:val="20"/>
              </w:rPr>
            </w:pPr>
            <w:r>
              <w:rPr>
                <w:rFonts w:ascii="Calibri" w:eastAsia="Times New Roman" w:hAnsi="Calibri" w:cs="Times New Roman"/>
                <w:b/>
                <w:bCs/>
                <w:iCs/>
                <w:color w:val="FFFFFF"/>
                <w:sz w:val="20"/>
                <w:szCs w:val="20"/>
              </w:rPr>
              <w:t>11</w:t>
            </w:r>
          </w:p>
        </w:tc>
        <w:tc>
          <w:tcPr>
            <w:tcW w:w="425" w:type="dxa"/>
            <w:tcBorders>
              <w:top w:val="single" w:sz="4" w:space="0" w:color="auto"/>
              <w:left w:val="nil"/>
              <w:bottom w:val="single" w:sz="4" w:space="0" w:color="auto"/>
              <w:right w:val="single" w:sz="4" w:space="0" w:color="auto"/>
            </w:tcBorders>
            <w:shd w:val="clear" w:color="auto" w:fill="7F7F7F" w:themeFill="text1" w:themeFillTint="80"/>
            <w:vAlign w:val="center"/>
          </w:tcPr>
          <w:p w14:paraId="4B829A44" w14:textId="77777777" w:rsidR="001122AB" w:rsidRPr="005B0D25" w:rsidRDefault="001122AB" w:rsidP="001122AB">
            <w:pPr>
              <w:spacing w:after="0"/>
              <w:jc w:val="center"/>
              <w:rPr>
                <w:rFonts w:ascii="Calibri" w:eastAsia="Times New Roman" w:hAnsi="Calibri" w:cs="Times New Roman"/>
                <w:b/>
                <w:bCs/>
                <w:iCs/>
                <w:color w:val="FFFFFF"/>
                <w:sz w:val="20"/>
                <w:szCs w:val="20"/>
              </w:rPr>
            </w:pPr>
            <w:r>
              <w:rPr>
                <w:rFonts w:ascii="Calibri" w:eastAsia="Times New Roman" w:hAnsi="Calibri" w:cs="Times New Roman"/>
                <w:b/>
                <w:bCs/>
                <w:iCs/>
                <w:color w:val="FFFFFF"/>
                <w:sz w:val="20"/>
                <w:szCs w:val="20"/>
              </w:rPr>
              <w:t>12</w:t>
            </w:r>
          </w:p>
        </w:tc>
      </w:tr>
      <w:tr w:rsidR="001122AB" w:rsidRPr="006F2D2F" w14:paraId="54C777FE" w14:textId="77777777" w:rsidTr="001122AB">
        <w:trPr>
          <w:trHeight w:val="307"/>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799AEDC5" w14:textId="77777777" w:rsidR="001122AB" w:rsidRPr="006F2D2F" w:rsidRDefault="001122AB" w:rsidP="001122AB">
            <w:pPr>
              <w:spacing w:after="0"/>
              <w:rPr>
                <w:rFonts w:ascii="Times New Roman" w:eastAsia="Times New Roman" w:hAnsi="Times New Roman" w:cs="Times New Roman"/>
                <w:b/>
                <w:bCs/>
                <w:sz w:val="22"/>
                <w:szCs w:val="22"/>
              </w:rPr>
            </w:pPr>
            <w:r w:rsidRPr="00A91C13">
              <w:rPr>
                <w:rFonts w:asciiTheme="majorHAnsi" w:eastAsia="Calibri Light,Times New Roman" w:hAnsiTheme="majorHAnsi" w:cs="Calibri Light,Times New Roman"/>
                <w:b/>
                <w:bCs/>
                <w:color w:val="000000"/>
                <w:sz w:val="22"/>
                <w:szCs w:val="22"/>
                <w:lang w:val="es-AR" w:eastAsia="en-US"/>
              </w:rPr>
              <w:t>Producto 1:  Desarrollo de un Plan de trabajo detallado y de materiales de comunicación</w:t>
            </w:r>
          </w:p>
        </w:tc>
        <w:tc>
          <w:tcPr>
            <w:tcW w:w="426" w:type="dxa"/>
            <w:tcBorders>
              <w:top w:val="nil"/>
              <w:left w:val="nil"/>
              <w:bottom w:val="single" w:sz="4" w:space="0" w:color="auto"/>
              <w:right w:val="single" w:sz="4" w:space="0" w:color="auto"/>
            </w:tcBorders>
            <w:shd w:val="clear" w:color="auto" w:fill="C6D9F1" w:themeFill="text2" w:themeFillTint="33"/>
          </w:tcPr>
          <w:p w14:paraId="47A0854B"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4266948"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0A1E399"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DA5228C"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232B3705"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BEA77CF"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D03147D"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A360CDF"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698C4D2"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2DC35EDE"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B1B356D"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1DDD7B14" w14:textId="77777777" w:rsidR="001122AB" w:rsidRPr="006F2D2F" w:rsidRDefault="001122AB" w:rsidP="001122AB">
            <w:pPr>
              <w:spacing w:after="0"/>
              <w:rPr>
                <w:rFonts w:ascii="Times New Roman" w:eastAsia="Times New Roman" w:hAnsi="Times New Roman" w:cs="Times New Roman"/>
                <w:sz w:val="22"/>
                <w:szCs w:val="22"/>
                <w:lang w:eastAsia="en-US"/>
              </w:rPr>
            </w:pPr>
          </w:p>
        </w:tc>
      </w:tr>
      <w:tr w:rsidR="001122AB" w:rsidRPr="006F2D2F" w14:paraId="779A6305" w14:textId="77777777" w:rsidTr="001122AB">
        <w:trPr>
          <w:trHeight w:val="600"/>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0353414A" w14:textId="77777777" w:rsidR="001122AB" w:rsidRPr="00A91C13" w:rsidRDefault="001122AB" w:rsidP="001122AB">
            <w:pPr>
              <w:spacing w:after="0"/>
              <w:rPr>
                <w:rFonts w:asciiTheme="majorHAnsi" w:eastAsia="Calibri,Times New Roman" w:hAnsiTheme="majorHAnsi" w:cs="Calibri,Times New Roman"/>
                <w:sz w:val="22"/>
                <w:szCs w:val="22"/>
                <w:lang w:val="es-AR" w:eastAsia="en-US"/>
              </w:rPr>
            </w:pPr>
            <w:r w:rsidRPr="00A91C13">
              <w:rPr>
                <w:rFonts w:asciiTheme="majorHAnsi" w:eastAsia="Calibri,Times New Roman" w:hAnsiTheme="majorHAnsi" w:cs="Calibri,Times New Roman"/>
                <w:sz w:val="22"/>
                <w:szCs w:val="22"/>
                <w:lang w:val="es-AR" w:eastAsia="en-US"/>
              </w:rPr>
              <w:t>Actividad 1.1:  Desarrollo de los documentos de monitoreo y evaluación para las siguientes actividades:</w:t>
            </w:r>
          </w:p>
          <w:p w14:paraId="2BFC6A95" w14:textId="77777777" w:rsidR="001122AB" w:rsidRPr="00A91C13" w:rsidRDefault="001122AB" w:rsidP="001122AB">
            <w:pPr>
              <w:spacing w:after="0"/>
              <w:rPr>
                <w:rFonts w:asciiTheme="majorHAnsi" w:eastAsia="Calibri,Times New Roman" w:hAnsiTheme="majorHAnsi" w:cs="Calibri,Times New Roman"/>
                <w:sz w:val="22"/>
                <w:szCs w:val="22"/>
                <w:lang w:val="es-AR" w:eastAsia="en-US"/>
              </w:rPr>
            </w:pPr>
            <w:r w:rsidRPr="00A91C13">
              <w:rPr>
                <w:rFonts w:asciiTheme="majorHAnsi" w:eastAsia="Calibri,Times New Roman" w:hAnsiTheme="majorHAnsi" w:cs="Calibri,Times New Roman"/>
                <w:sz w:val="22"/>
                <w:szCs w:val="22"/>
                <w:lang w:val="es-AR" w:eastAsia="en-US"/>
              </w:rPr>
              <w:t>Actividad 1.1.1) Un plan de trabajo de todas las actividades, entregas, productos, plazos y personas / organizaciones responsables y presupuesto detallado para implementar el Plan de Respuesta. El plan de trabajo detallado y el presupuesto deben basarse directamente en este Plan de Respuesta;</w:t>
            </w:r>
          </w:p>
          <w:p w14:paraId="0D91A08A" w14:textId="77777777" w:rsidR="001122AB" w:rsidRPr="00A91C13" w:rsidRDefault="001122AB" w:rsidP="001122AB">
            <w:pPr>
              <w:spacing w:after="0"/>
              <w:rPr>
                <w:rFonts w:asciiTheme="majorHAnsi" w:eastAsia="Calibri,Times New Roman" w:hAnsiTheme="majorHAnsi" w:cs="Calibri,Times New Roman"/>
                <w:sz w:val="22"/>
                <w:szCs w:val="22"/>
                <w:lang w:val="es-AR" w:eastAsia="en-US"/>
              </w:rPr>
            </w:pPr>
            <w:r w:rsidRPr="00A91C13">
              <w:rPr>
                <w:rFonts w:asciiTheme="majorHAnsi" w:eastAsia="Calibri,Times New Roman" w:hAnsiTheme="majorHAnsi" w:cs="Calibri,Times New Roman"/>
                <w:sz w:val="22"/>
                <w:szCs w:val="22"/>
                <w:lang w:val="es-AR" w:eastAsia="en-US"/>
              </w:rPr>
              <w:t>Actividad 1.1.2) Un plan de monitoreo y evaluación de la AT, basado en el plan de trabajo, con indicadores específicos, mensurables, alcanzables, pertinentes y con plazos para el monitoreo y evaluación de la puntualidad y adecuación de la implementación (ver sección 14);</w:t>
            </w:r>
          </w:p>
          <w:p w14:paraId="26C88069" w14:textId="77777777" w:rsidR="001122AB" w:rsidRPr="00A91C13" w:rsidRDefault="001122AB" w:rsidP="001122AB">
            <w:pPr>
              <w:spacing w:after="0"/>
              <w:rPr>
                <w:rFonts w:asciiTheme="majorHAnsi" w:eastAsia="Calibri,Times New Roman" w:hAnsiTheme="majorHAnsi" w:cs="Calibri,Times New Roman"/>
                <w:sz w:val="22"/>
                <w:szCs w:val="22"/>
                <w:lang w:val="es-AR" w:eastAsia="en-US"/>
              </w:rPr>
            </w:pPr>
            <w:r w:rsidRPr="00A91C13">
              <w:rPr>
                <w:rFonts w:asciiTheme="majorHAnsi" w:eastAsia="Calibri,Times New Roman" w:hAnsiTheme="majorHAnsi" w:cs="Calibri,Times New Roman"/>
                <w:sz w:val="22"/>
                <w:szCs w:val="22"/>
                <w:lang w:val="es-AR" w:eastAsia="en-US"/>
              </w:rPr>
              <w:t>Actividad 1.1.3) Una descripción de impacto de la AT de CTCN de dos páginas formulada al inicio y actualizada / revisada una vez que se haya entregado la asistencia técnica (se proporcionará una plantilla).</w:t>
            </w:r>
          </w:p>
          <w:p w14:paraId="74F31169" w14:textId="77777777" w:rsidR="001122AB" w:rsidRPr="006F2D2F" w:rsidRDefault="001122AB" w:rsidP="001122AB">
            <w:pPr>
              <w:spacing w:after="0"/>
              <w:rPr>
                <w:rFonts w:ascii="Times New Roman" w:eastAsia="Times New Roman" w:hAnsi="Times New Roman" w:cs="Times New Roman"/>
                <w:b/>
                <w:bCs/>
                <w:sz w:val="22"/>
                <w:szCs w:val="22"/>
              </w:rPr>
            </w:pPr>
            <w:r w:rsidRPr="00A91C13">
              <w:rPr>
                <w:rFonts w:asciiTheme="majorHAnsi" w:eastAsia="Calibri,Times New Roman" w:hAnsiTheme="majorHAnsi" w:cs="Calibri,Times New Roman"/>
                <w:sz w:val="22"/>
                <w:szCs w:val="22"/>
                <w:lang w:val="es-AR" w:eastAsia="en-US"/>
              </w:rPr>
              <w:t>Actividad 1.1.4) un informe de cierre y recolección de datos que se llenen al final de la AT (se proporcionará una plantilla)</w:t>
            </w:r>
          </w:p>
        </w:tc>
        <w:tc>
          <w:tcPr>
            <w:tcW w:w="426" w:type="dxa"/>
            <w:tcBorders>
              <w:top w:val="nil"/>
              <w:left w:val="nil"/>
              <w:bottom w:val="single" w:sz="4" w:space="0" w:color="auto"/>
              <w:right w:val="single" w:sz="4" w:space="0" w:color="auto"/>
            </w:tcBorders>
            <w:shd w:val="clear" w:color="auto" w:fill="C6D9F1" w:themeFill="text2" w:themeFillTint="33"/>
          </w:tcPr>
          <w:p w14:paraId="2BEFDE1C"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2C28A07B"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2DA14D06"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2014BDD1"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6C2BE36"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0807FBCE"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553CDAD"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6B063665"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6861A4A5"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04F633C6"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742CE0A2"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78B29F68" w14:textId="77777777" w:rsidR="001122AB" w:rsidRPr="006F2D2F" w:rsidRDefault="001122AB" w:rsidP="001122AB">
            <w:pPr>
              <w:spacing w:after="0"/>
              <w:rPr>
                <w:rFonts w:ascii="Times New Roman" w:eastAsia="Times New Roman" w:hAnsi="Times New Roman" w:cs="Times New Roman"/>
                <w:sz w:val="22"/>
                <w:szCs w:val="22"/>
                <w:lang w:eastAsia="en-US"/>
              </w:rPr>
            </w:pPr>
          </w:p>
        </w:tc>
      </w:tr>
      <w:tr w:rsidR="001122AB" w:rsidRPr="006F2D2F" w14:paraId="6BA2990E" w14:textId="77777777" w:rsidTr="001122AB">
        <w:trPr>
          <w:trHeight w:val="600"/>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78D5BBF6" w14:textId="77777777" w:rsidR="001122AB" w:rsidRPr="00A91C13" w:rsidRDefault="001122AB" w:rsidP="001122AB">
            <w:pPr>
              <w:spacing w:after="0"/>
              <w:rPr>
                <w:rFonts w:asciiTheme="majorHAnsi" w:eastAsia="Calibri Light,Times New Roman" w:hAnsiTheme="majorHAnsi" w:cs="Calibri Light,Times New Roman"/>
                <w:b/>
                <w:color w:val="000000"/>
                <w:sz w:val="22"/>
                <w:szCs w:val="22"/>
                <w:lang w:val="es-CR" w:eastAsia="en-US"/>
              </w:rPr>
            </w:pPr>
            <w:r w:rsidRPr="00A91C13">
              <w:rPr>
                <w:rFonts w:asciiTheme="majorHAnsi" w:eastAsia="Calibri Light,Times New Roman" w:hAnsiTheme="majorHAnsi" w:cs="Calibri Light,Times New Roman"/>
                <w:b/>
                <w:i/>
                <w:iCs/>
                <w:color w:val="000000"/>
                <w:sz w:val="22"/>
                <w:szCs w:val="22"/>
                <w:lang w:val="es-CR" w:eastAsia="en-US"/>
              </w:rPr>
              <w:t>Entregables 1</w:t>
            </w:r>
            <w:r w:rsidRPr="00A91C13">
              <w:rPr>
                <w:rFonts w:asciiTheme="majorHAnsi" w:eastAsia="Calibri Light,Times New Roman" w:hAnsiTheme="majorHAnsi" w:cs="Calibri Light,Times New Roman"/>
                <w:b/>
                <w:color w:val="000000"/>
                <w:sz w:val="22"/>
                <w:szCs w:val="22"/>
                <w:lang w:val="es-CR" w:eastAsia="en-US"/>
              </w:rPr>
              <w:t xml:space="preserve">: </w:t>
            </w:r>
          </w:p>
          <w:p w14:paraId="3A98C407" w14:textId="77777777" w:rsidR="001122AB" w:rsidRPr="00A91C13" w:rsidRDefault="001122AB" w:rsidP="001122AB">
            <w:pPr>
              <w:spacing w:after="0"/>
              <w:rPr>
                <w:rFonts w:asciiTheme="majorHAnsi" w:eastAsia="Calibri Light,Times New Roman" w:hAnsiTheme="majorHAnsi" w:cs="Calibri Light,Times New Roman"/>
                <w:color w:val="000000"/>
                <w:sz w:val="22"/>
                <w:szCs w:val="22"/>
                <w:lang w:val="es-AR" w:eastAsia="en-US"/>
              </w:rPr>
            </w:pPr>
            <w:r w:rsidRPr="00A91C13">
              <w:rPr>
                <w:rFonts w:asciiTheme="majorHAnsi" w:eastAsia="Calibri Light,Times New Roman" w:hAnsiTheme="majorHAnsi" w:cs="Calibri Light,Times New Roman"/>
                <w:color w:val="000000"/>
                <w:sz w:val="22"/>
                <w:szCs w:val="22"/>
                <w:lang w:val="es-AR" w:eastAsia="en-US"/>
              </w:rPr>
              <w:t xml:space="preserve">• E1- Plan de trabajo de la AT. </w:t>
            </w:r>
          </w:p>
          <w:p w14:paraId="11A51D88" w14:textId="77777777" w:rsidR="001122AB" w:rsidRPr="00A91C13" w:rsidRDefault="001122AB" w:rsidP="001122AB">
            <w:pPr>
              <w:spacing w:after="0"/>
              <w:rPr>
                <w:rFonts w:asciiTheme="majorHAnsi" w:eastAsia="Calibri Light,Times New Roman" w:hAnsiTheme="majorHAnsi" w:cs="Calibri Light,Times New Roman"/>
                <w:color w:val="000000"/>
                <w:sz w:val="22"/>
                <w:szCs w:val="22"/>
                <w:lang w:val="es-AR" w:eastAsia="en-US"/>
              </w:rPr>
            </w:pPr>
            <w:r w:rsidRPr="00A91C13">
              <w:rPr>
                <w:rFonts w:asciiTheme="majorHAnsi" w:eastAsia="Calibri Light,Times New Roman" w:hAnsiTheme="majorHAnsi" w:cs="Calibri Light,Times New Roman"/>
                <w:color w:val="000000"/>
                <w:sz w:val="22"/>
                <w:szCs w:val="22"/>
                <w:lang w:val="es-AR" w:eastAsia="en-US"/>
              </w:rPr>
              <w:t xml:space="preserve">• E2- Plan de M &amp; E de los resultados de la AT  </w:t>
            </w:r>
          </w:p>
          <w:p w14:paraId="066AADD8" w14:textId="77777777" w:rsidR="001122AB" w:rsidRPr="00A91C13" w:rsidRDefault="001122AB" w:rsidP="001122AB">
            <w:pPr>
              <w:spacing w:after="0"/>
              <w:rPr>
                <w:rFonts w:asciiTheme="majorHAnsi" w:eastAsia="Calibri Light,Times New Roman" w:hAnsiTheme="majorHAnsi" w:cs="Calibri Light,Times New Roman"/>
                <w:color w:val="000000"/>
                <w:sz w:val="22"/>
                <w:szCs w:val="22"/>
                <w:lang w:val="es-AR" w:eastAsia="en-US"/>
              </w:rPr>
            </w:pPr>
            <w:r w:rsidRPr="00A91C13">
              <w:rPr>
                <w:rFonts w:asciiTheme="majorHAnsi" w:eastAsia="Calibri Light,Times New Roman" w:hAnsiTheme="majorHAnsi" w:cs="Calibri Light,Times New Roman"/>
                <w:color w:val="000000"/>
                <w:sz w:val="22"/>
                <w:szCs w:val="22"/>
                <w:lang w:val="es-AR" w:eastAsia="en-US"/>
              </w:rPr>
              <w:t>• E3- Descripción del impacto del CTCN a través de la asistencia</w:t>
            </w:r>
          </w:p>
          <w:p w14:paraId="459BFD3A" w14:textId="77777777" w:rsidR="001122AB" w:rsidRPr="006F2D2F" w:rsidRDefault="001122AB" w:rsidP="001122AB">
            <w:pPr>
              <w:spacing w:after="0"/>
              <w:rPr>
                <w:rFonts w:ascii="Times New Roman" w:eastAsia="Times New Roman" w:hAnsi="Times New Roman" w:cs="Times New Roman"/>
                <w:b/>
                <w:bCs/>
                <w:sz w:val="22"/>
                <w:szCs w:val="22"/>
              </w:rPr>
            </w:pPr>
            <w:r w:rsidRPr="00A91C13">
              <w:rPr>
                <w:rFonts w:asciiTheme="majorHAnsi" w:eastAsia="Calibri Light,Times New Roman" w:hAnsiTheme="majorHAnsi" w:cs="Calibri Light,Times New Roman"/>
                <w:color w:val="000000"/>
                <w:sz w:val="22"/>
                <w:szCs w:val="22"/>
                <w:lang w:val="es-AR" w:eastAsia="en-US"/>
              </w:rPr>
              <w:t>• E4- Informe de cierre y recopilación de datos</w:t>
            </w:r>
          </w:p>
        </w:tc>
        <w:tc>
          <w:tcPr>
            <w:tcW w:w="426" w:type="dxa"/>
            <w:tcBorders>
              <w:top w:val="nil"/>
              <w:left w:val="nil"/>
              <w:bottom w:val="single" w:sz="4" w:space="0" w:color="auto"/>
              <w:right w:val="single" w:sz="4" w:space="0" w:color="auto"/>
            </w:tcBorders>
            <w:shd w:val="clear" w:color="auto" w:fill="C6D9F1" w:themeFill="text2" w:themeFillTint="33"/>
          </w:tcPr>
          <w:p w14:paraId="0C4E7809" w14:textId="77777777" w:rsidR="001122AB" w:rsidRPr="00BC6EC3" w:rsidRDefault="001122AB" w:rsidP="001122AB">
            <w:pPr>
              <w:spacing w:after="0"/>
              <w:rPr>
                <w:rFonts w:asciiTheme="majorHAnsi" w:eastAsia="Calibri Light,Times New Roman" w:hAnsiTheme="majorHAnsi" w:cs="Calibri Light,Times New Roman"/>
                <w:sz w:val="20"/>
                <w:szCs w:val="22"/>
                <w:lang w:eastAsia="en-US"/>
              </w:rPr>
            </w:pPr>
            <w:r w:rsidRPr="00BC6EC3">
              <w:rPr>
                <w:rFonts w:asciiTheme="majorHAnsi" w:eastAsia="Calibri Light,Times New Roman" w:hAnsiTheme="majorHAnsi" w:cs="Calibri Light,Times New Roman"/>
                <w:sz w:val="20"/>
                <w:szCs w:val="22"/>
                <w:lang w:eastAsia="en-US"/>
              </w:rPr>
              <w:t>E1</w:t>
            </w:r>
          </w:p>
          <w:p w14:paraId="395F9C34" w14:textId="77777777" w:rsidR="001122AB" w:rsidRPr="00BC6EC3" w:rsidRDefault="001122AB" w:rsidP="001122AB">
            <w:pPr>
              <w:spacing w:after="0"/>
              <w:rPr>
                <w:rFonts w:asciiTheme="majorHAnsi" w:eastAsia="Calibri Light,Times New Roman" w:hAnsiTheme="majorHAnsi" w:cs="Calibri Light,Times New Roman"/>
                <w:sz w:val="20"/>
                <w:szCs w:val="22"/>
                <w:lang w:val="es-AR" w:eastAsia="en-US"/>
              </w:rPr>
            </w:pPr>
            <w:r w:rsidRPr="00BC6EC3">
              <w:rPr>
                <w:rFonts w:asciiTheme="majorHAnsi" w:eastAsia="Calibri Light,Times New Roman" w:hAnsiTheme="majorHAnsi" w:cs="Calibri Light,Times New Roman"/>
                <w:sz w:val="20"/>
                <w:szCs w:val="22"/>
                <w:lang w:val="es-AR" w:eastAsia="en-US"/>
              </w:rPr>
              <w:t>E2</w:t>
            </w:r>
          </w:p>
          <w:p w14:paraId="23F853CE" w14:textId="77777777" w:rsidR="001122AB" w:rsidRPr="006F2D2F" w:rsidRDefault="001122AB" w:rsidP="001122AB">
            <w:pPr>
              <w:spacing w:after="0"/>
              <w:rPr>
                <w:rFonts w:ascii="Times New Roman" w:eastAsia="Times New Roman" w:hAnsi="Times New Roman" w:cs="Times New Roman"/>
                <w:sz w:val="22"/>
                <w:szCs w:val="22"/>
                <w:lang w:eastAsia="en-US"/>
              </w:rPr>
            </w:pPr>
            <w:r w:rsidRPr="00BC6EC3">
              <w:rPr>
                <w:rFonts w:asciiTheme="majorHAnsi" w:eastAsia="Calibri Light,Times New Roman" w:hAnsiTheme="majorHAnsi" w:cs="Calibri Light,Times New Roman"/>
                <w:sz w:val="20"/>
                <w:szCs w:val="22"/>
                <w:lang w:val="es-AR" w:eastAsia="en-US"/>
              </w:rPr>
              <w:t>E3</w:t>
            </w:r>
          </w:p>
        </w:tc>
        <w:tc>
          <w:tcPr>
            <w:tcW w:w="283" w:type="dxa"/>
            <w:tcBorders>
              <w:top w:val="nil"/>
              <w:left w:val="nil"/>
              <w:bottom w:val="single" w:sz="4" w:space="0" w:color="auto"/>
              <w:right w:val="single" w:sz="4" w:space="0" w:color="auto"/>
            </w:tcBorders>
            <w:shd w:val="clear" w:color="auto" w:fill="C6D9F1" w:themeFill="text2" w:themeFillTint="33"/>
          </w:tcPr>
          <w:p w14:paraId="08B3C24F"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331F436"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E72BF90"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32BF291"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8059D28"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A6B0ABC"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78783DF"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4DAD6FB"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4A763446"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3C03A25"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708379AD" w14:textId="77777777" w:rsidR="001122AB" w:rsidRPr="00BC6EC3" w:rsidRDefault="001122AB" w:rsidP="001122AB">
            <w:pPr>
              <w:spacing w:after="0"/>
              <w:rPr>
                <w:rFonts w:asciiTheme="majorHAnsi" w:eastAsia="Calibri Light,Times New Roman" w:hAnsiTheme="majorHAnsi" w:cs="Calibri Light,Times New Roman"/>
                <w:sz w:val="20"/>
                <w:szCs w:val="22"/>
                <w:lang w:val="es-AR" w:eastAsia="en-US"/>
              </w:rPr>
            </w:pPr>
            <w:r w:rsidRPr="00BC6EC3">
              <w:rPr>
                <w:rFonts w:asciiTheme="majorHAnsi" w:eastAsia="Calibri Light,Times New Roman" w:hAnsiTheme="majorHAnsi" w:cs="Calibri Light,Times New Roman"/>
                <w:sz w:val="20"/>
                <w:szCs w:val="22"/>
                <w:lang w:val="es-AR" w:eastAsia="en-US"/>
              </w:rPr>
              <w:t>E3</w:t>
            </w:r>
          </w:p>
          <w:p w14:paraId="7EDFD2B0" w14:textId="77777777" w:rsidR="001122AB" w:rsidRPr="00BC6EC3" w:rsidRDefault="001122AB" w:rsidP="001122AB">
            <w:pPr>
              <w:spacing w:after="0"/>
              <w:rPr>
                <w:rFonts w:ascii="Times New Roman" w:eastAsia="Times New Roman" w:hAnsi="Times New Roman" w:cs="Times New Roman"/>
                <w:sz w:val="20"/>
                <w:szCs w:val="22"/>
                <w:lang w:eastAsia="en-US"/>
              </w:rPr>
            </w:pPr>
            <w:r w:rsidRPr="00BC6EC3">
              <w:rPr>
                <w:rFonts w:asciiTheme="majorHAnsi" w:eastAsia="Calibri Light,Times New Roman" w:hAnsiTheme="majorHAnsi" w:cs="Calibri Light,Times New Roman"/>
                <w:sz w:val="20"/>
                <w:szCs w:val="22"/>
                <w:lang w:val="es-AR" w:eastAsia="en-US"/>
              </w:rPr>
              <w:t>E4</w:t>
            </w:r>
          </w:p>
        </w:tc>
      </w:tr>
      <w:tr w:rsidR="001122AB" w:rsidRPr="006F2D2F" w14:paraId="57BC2ADE" w14:textId="77777777" w:rsidTr="001122AB">
        <w:trPr>
          <w:trHeight w:val="600"/>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57D6964F" w14:textId="77777777" w:rsidR="001122AB" w:rsidRPr="006F2D2F" w:rsidRDefault="001122AB" w:rsidP="001122AB">
            <w:pPr>
              <w:spacing w:after="0"/>
              <w:rPr>
                <w:rFonts w:ascii="Times New Roman" w:eastAsia="Times New Roman" w:hAnsi="Times New Roman" w:cs="Times New Roman"/>
                <w:b/>
                <w:bCs/>
                <w:sz w:val="22"/>
                <w:szCs w:val="22"/>
              </w:rPr>
            </w:pPr>
            <w:r w:rsidRPr="006F2D2F">
              <w:rPr>
                <w:rFonts w:ascii="Times New Roman" w:eastAsia="Times New Roman" w:hAnsi="Times New Roman" w:cs="Times New Roman"/>
                <w:b/>
                <w:bCs/>
                <w:sz w:val="22"/>
                <w:szCs w:val="22"/>
              </w:rPr>
              <w:t xml:space="preserve">Producto </w:t>
            </w:r>
            <w:r>
              <w:rPr>
                <w:rFonts w:ascii="Times New Roman" w:eastAsia="Times New Roman" w:hAnsi="Times New Roman" w:cs="Times New Roman"/>
                <w:b/>
                <w:bCs/>
                <w:sz w:val="22"/>
                <w:szCs w:val="22"/>
              </w:rPr>
              <w:t>2</w:t>
            </w:r>
            <w:r w:rsidRPr="006F2D2F">
              <w:rPr>
                <w:rFonts w:ascii="Times New Roman" w:eastAsia="Times New Roman" w:hAnsi="Times New Roman" w:cs="Times New Roman"/>
                <w:b/>
                <w:bCs/>
                <w:sz w:val="22"/>
                <w:szCs w:val="22"/>
              </w:rPr>
              <w:t xml:space="preserve">: </w:t>
            </w:r>
          </w:p>
          <w:p w14:paraId="5E514803" w14:textId="65F2EC60" w:rsidR="001122AB" w:rsidRPr="006F2D2F" w:rsidRDefault="00F21B4B" w:rsidP="001122AB">
            <w:pPr>
              <w:spacing w:after="0"/>
              <w:rPr>
                <w:rFonts w:ascii="Times New Roman" w:eastAsia="Times New Roman" w:hAnsi="Times New Roman" w:cs="Times New Roman"/>
                <w:sz w:val="22"/>
                <w:szCs w:val="22"/>
              </w:rPr>
            </w:pPr>
            <w:r w:rsidRPr="006F2D2F">
              <w:rPr>
                <w:rFonts w:ascii="Times New Roman" w:eastAsia="Times New Roman" w:hAnsi="Times New Roman" w:cs="Times New Roman"/>
                <w:b/>
                <w:sz w:val="22"/>
                <w:szCs w:val="22"/>
                <w:lang w:eastAsia="en-US"/>
              </w:rPr>
              <w:t>Identificación</w:t>
            </w:r>
            <w:r w:rsidR="001122AB" w:rsidRPr="006F2D2F">
              <w:rPr>
                <w:rFonts w:ascii="Times New Roman" w:eastAsia="Times New Roman" w:hAnsi="Times New Roman" w:cs="Times New Roman"/>
                <w:b/>
                <w:sz w:val="22"/>
                <w:szCs w:val="22"/>
                <w:lang w:eastAsia="en-US"/>
              </w:rPr>
              <w:t xml:space="preserve"> de </w:t>
            </w:r>
            <w:proofErr w:type="spellStart"/>
            <w:r w:rsidR="001122AB" w:rsidRPr="006F2D2F">
              <w:rPr>
                <w:rFonts w:ascii="Times New Roman" w:eastAsia="Times New Roman" w:hAnsi="Times New Roman" w:cs="Times New Roman"/>
                <w:b/>
                <w:sz w:val="22"/>
                <w:szCs w:val="22"/>
                <w:lang w:eastAsia="en-US"/>
              </w:rPr>
              <w:t>agrocadenas</w:t>
            </w:r>
            <w:proofErr w:type="spellEnd"/>
            <w:r w:rsidR="001122AB" w:rsidRPr="006F2D2F">
              <w:rPr>
                <w:rFonts w:ascii="Times New Roman" w:eastAsia="Times New Roman" w:hAnsi="Times New Roman" w:cs="Times New Roman"/>
                <w:b/>
                <w:sz w:val="22"/>
                <w:szCs w:val="22"/>
                <w:lang w:eastAsia="en-US"/>
              </w:rPr>
              <w:t xml:space="preserve"> relevantes para PYMES, caso estudio piloto y su evaluación de puntos críticos</w:t>
            </w:r>
          </w:p>
        </w:tc>
        <w:tc>
          <w:tcPr>
            <w:tcW w:w="426" w:type="dxa"/>
            <w:tcBorders>
              <w:top w:val="nil"/>
              <w:left w:val="nil"/>
              <w:bottom w:val="single" w:sz="4" w:space="0" w:color="auto"/>
              <w:right w:val="single" w:sz="4" w:space="0" w:color="auto"/>
            </w:tcBorders>
            <w:shd w:val="clear" w:color="auto" w:fill="C6D9F1" w:themeFill="text2" w:themeFillTint="33"/>
          </w:tcPr>
          <w:p w14:paraId="6F4489D5"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3689C0D"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4F37794F"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1E35BCB2"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E94A8D9"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81E3870"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A6815F3"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61EEF75"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2BD52FBA"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2C94AC57"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5EA4612B"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6330871C" w14:textId="77777777" w:rsidR="001122AB" w:rsidRPr="006F2D2F" w:rsidRDefault="001122AB" w:rsidP="001122AB">
            <w:pPr>
              <w:spacing w:after="0"/>
              <w:rPr>
                <w:rFonts w:ascii="Times New Roman" w:eastAsia="Times New Roman" w:hAnsi="Times New Roman" w:cs="Times New Roman"/>
                <w:sz w:val="22"/>
                <w:szCs w:val="22"/>
                <w:lang w:eastAsia="en-US"/>
              </w:rPr>
            </w:pPr>
          </w:p>
        </w:tc>
      </w:tr>
      <w:tr w:rsidR="001122AB" w:rsidRPr="006F2D2F" w14:paraId="5AB3A9FB" w14:textId="77777777" w:rsidTr="001122AB">
        <w:trPr>
          <w:trHeight w:val="279"/>
        </w:trPr>
        <w:tc>
          <w:tcPr>
            <w:tcW w:w="10221" w:type="dxa"/>
            <w:tcBorders>
              <w:top w:val="nil"/>
              <w:left w:val="single" w:sz="4" w:space="0" w:color="auto"/>
              <w:bottom w:val="single" w:sz="4" w:space="0" w:color="auto"/>
              <w:right w:val="single" w:sz="4" w:space="0" w:color="auto"/>
            </w:tcBorders>
            <w:shd w:val="clear" w:color="auto" w:fill="C6D9F1" w:themeFill="text2" w:themeFillTint="33"/>
            <w:hideMark/>
          </w:tcPr>
          <w:p w14:paraId="68C55D7D" w14:textId="2F4C04E3" w:rsidR="001122AB" w:rsidRPr="006F2D2F" w:rsidRDefault="001122AB" w:rsidP="002B37B4">
            <w:pPr>
              <w:spacing w:after="0"/>
              <w:rPr>
                <w:rFonts w:ascii="Times New Roman" w:eastAsia="Times New Roman" w:hAnsi="Times New Roman" w:cs="Times New Roman"/>
                <w:sz w:val="22"/>
                <w:szCs w:val="22"/>
                <w:lang w:eastAsia="en-US"/>
              </w:rPr>
            </w:pPr>
            <w:r w:rsidRPr="006F2D2F">
              <w:rPr>
                <w:rFonts w:ascii="Times New Roman" w:eastAsia="Times New Roman" w:hAnsi="Times New Roman" w:cs="Times New Roman"/>
                <w:b/>
                <w:sz w:val="22"/>
                <w:szCs w:val="22"/>
                <w:lang w:eastAsia="en-US"/>
              </w:rPr>
              <w:t xml:space="preserve">Actividad </w:t>
            </w:r>
            <w:r>
              <w:rPr>
                <w:rFonts w:ascii="Times New Roman" w:eastAsia="Times New Roman" w:hAnsi="Times New Roman" w:cs="Times New Roman"/>
                <w:b/>
                <w:sz w:val="22"/>
                <w:szCs w:val="22"/>
                <w:lang w:eastAsia="en-US"/>
              </w:rPr>
              <w:t>2</w:t>
            </w:r>
            <w:r w:rsidRPr="006F2D2F">
              <w:rPr>
                <w:rFonts w:ascii="Times New Roman" w:eastAsia="Times New Roman" w:hAnsi="Times New Roman" w:cs="Times New Roman"/>
                <w:b/>
                <w:sz w:val="22"/>
                <w:szCs w:val="22"/>
                <w:lang w:eastAsia="en-US"/>
              </w:rPr>
              <w:t>.1</w:t>
            </w:r>
            <w:r w:rsidRPr="006F2D2F">
              <w:rPr>
                <w:rFonts w:ascii="Times New Roman" w:eastAsia="Times New Roman" w:hAnsi="Times New Roman" w:cs="Times New Roman"/>
                <w:sz w:val="22"/>
                <w:szCs w:val="22"/>
                <w:lang w:eastAsia="en-US"/>
              </w:rPr>
              <w:t xml:space="preserve"> Identificación de </w:t>
            </w:r>
            <w:proofErr w:type="spellStart"/>
            <w:r w:rsidRPr="006F2D2F">
              <w:rPr>
                <w:rFonts w:ascii="Times New Roman" w:eastAsia="Times New Roman" w:hAnsi="Times New Roman" w:cs="Times New Roman"/>
                <w:sz w:val="22"/>
                <w:szCs w:val="22"/>
                <w:lang w:eastAsia="en-US"/>
              </w:rPr>
              <w:t>agrocadenas</w:t>
            </w:r>
            <w:proofErr w:type="spellEnd"/>
            <w:r w:rsidRPr="006F2D2F">
              <w:rPr>
                <w:rFonts w:ascii="Times New Roman" w:eastAsia="Times New Roman" w:hAnsi="Times New Roman" w:cs="Times New Roman"/>
                <w:sz w:val="22"/>
                <w:szCs w:val="22"/>
                <w:lang w:eastAsia="en-US"/>
              </w:rPr>
              <w:t xml:space="preserve"> relevantes</w:t>
            </w:r>
            <w:r w:rsidR="002B37B4">
              <w:rPr>
                <w:rFonts w:ascii="Times New Roman" w:eastAsia="Times New Roman" w:hAnsi="Times New Roman" w:cs="Times New Roman"/>
                <w:sz w:val="22"/>
                <w:szCs w:val="22"/>
                <w:lang w:eastAsia="en-US"/>
              </w:rPr>
              <w:t xml:space="preserve">. Identificar criterios de priorización basado en estadísticas oficiales </w:t>
            </w:r>
            <w:r w:rsidR="002B37B4" w:rsidRPr="006F2D2F">
              <w:rPr>
                <w:rFonts w:ascii="Times New Roman" w:eastAsia="Times New Roman" w:hAnsi="Times New Roman" w:cs="Times New Roman"/>
                <w:sz w:val="22"/>
                <w:szCs w:val="22"/>
                <w:lang w:eastAsia="en-US"/>
              </w:rPr>
              <w:t>(</w:t>
            </w:r>
            <w:proofErr w:type="spellStart"/>
            <w:r w:rsidR="002B37B4" w:rsidRPr="006F2D2F">
              <w:rPr>
                <w:rFonts w:ascii="Times New Roman" w:eastAsia="Times New Roman" w:hAnsi="Times New Roman" w:cs="Times New Roman"/>
                <w:sz w:val="22"/>
                <w:szCs w:val="22"/>
                <w:lang w:eastAsia="en-US"/>
              </w:rPr>
              <w:t>e.g</w:t>
            </w:r>
            <w:proofErr w:type="spellEnd"/>
            <w:r w:rsidR="002B37B4" w:rsidRPr="006F2D2F">
              <w:rPr>
                <w:rFonts w:ascii="Times New Roman" w:eastAsia="Times New Roman" w:hAnsi="Times New Roman" w:cs="Times New Roman"/>
                <w:sz w:val="22"/>
                <w:szCs w:val="22"/>
                <w:lang w:eastAsia="en-US"/>
              </w:rPr>
              <w:t>. en término de ingreso, empleo, consumos, uso de la tierra, etc.)</w:t>
            </w:r>
            <w:r w:rsidR="002B37B4">
              <w:rPr>
                <w:rFonts w:ascii="Times New Roman" w:eastAsia="Times New Roman" w:hAnsi="Times New Roman" w:cs="Times New Roman"/>
                <w:sz w:val="22"/>
                <w:szCs w:val="22"/>
                <w:lang w:eastAsia="en-US"/>
              </w:rPr>
              <w:t xml:space="preserve">. Complementar estos </w:t>
            </w:r>
            <w:r w:rsidR="002B37B4">
              <w:rPr>
                <w:rFonts w:ascii="Times New Roman" w:eastAsia="Times New Roman" w:hAnsi="Times New Roman" w:cs="Times New Roman"/>
                <w:sz w:val="22"/>
                <w:szCs w:val="22"/>
                <w:lang w:eastAsia="en-US"/>
              </w:rPr>
              <w:lastRenderedPageBreak/>
              <w:t>criterios</w:t>
            </w:r>
            <w:r w:rsidRPr="006F2D2F">
              <w:rPr>
                <w:rFonts w:ascii="Times New Roman" w:eastAsia="Times New Roman" w:hAnsi="Times New Roman" w:cs="Times New Roman"/>
                <w:sz w:val="22"/>
                <w:szCs w:val="22"/>
                <w:lang w:eastAsia="en-US"/>
              </w:rPr>
              <w:t xml:space="preserve"> </w:t>
            </w:r>
            <w:r w:rsidR="002B37B4">
              <w:rPr>
                <w:rFonts w:ascii="Times New Roman" w:eastAsia="Times New Roman" w:hAnsi="Times New Roman" w:cs="Times New Roman"/>
                <w:sz w:val="22"/>
                <w:szCs w:val="22"/>
                <w:lang w:eastAsia="en-US"/>
              </w:rPr>
              <w:t xml:space="preserve">con otros que surgen de una consulta a expertos nacionales sobre innovaciones tecnológicas actuales y potenciales que pueden representar casos ejemplares para otras </w:t>
            </w:r>
            <w:proofErr w:type="spellStart"/>
            <w:r w:rsidR="002B37B4">
              <w:rPr>
                <w:rFonts w:ascii="Times New Roman" w:eastAsia="Times New Roman" w:hAnsi="Times New Roman" w:cs="Times New Roman"/>
                <w:sz w:val="22"/>
                <w:szCs w:val="22"/>
                <w:lang w:eastAsia="en-US"/>
              </w:rPr>
              <w:t>agrocadenas</w:t>
            </w:r>
            <w:proofErr w:type="spellEnd"/>
            <w:r w:rsidR="002B37B4">
              <w:rPr>
                <w:rFonts w:ascii="Times New Roman" w:eastAsia="Times New Roman" w:hAnsi="Times New Roman" w:cs="Times New Roman"/>
                <w:sz w:val="22"/>
                <w:szCs w:val="22"/>
                <w:lang w:eastAsia="en-US"/>
              </w:rPr>
              <w:t xml:space="preserve"> </w:t>
            </w:r>
          </w:p>
        </w:tc>
        <w:tc>
          <w:tcPr>
            <w:tcW w:w="426" w:type="dxa"/>
            <w:tcBorders>
              <w:top w:val="nil"/>
              <w:left w:val="nil"/>
              <w:bottom w:val="single" w:sz="4" w:space="0" w:color="auto"/>
              <w:right w:val="single" w:sz="4" w:space="0" w:color="auto"/>
            </w:tcBorders>
            <w:shd w:val="clear" w:color="auto" w:fill="C6D9F1" w:themeFill="text2" w:themeFillTint="33"/>
          </w:tcPr>
          <w:p w14:paraId="76A07241"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lastRenderedPageBreak/>
              <w:t>x</w:t>
            </w:r>
          </w:p>
        </w:tc>
        <w:tc>
          <w:tcPr>
            <w:tcW w:w="283" w:type="dxa"/>
            <w:tcBorders>
              <w:top w:val="nil"/>
              <w:left w:val="nil"/>
              <w:bottom w:val="single" w:sz="4" w:space="0" w:color="auto"/>
              <w:right w:val="single" w:sz="4" w:space="0" w:color="auto"/>
            </w:tcBorders>
            <w:shd w:val="clear" w:color="auto" w:fill="C6D9F1" w:themeFill="text2" w:themeFillTint="33"/>
          </w:tcPr>
          <w:p w14:paraId="044C0C65"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74843E01"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104B98DD"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F340A5C"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A7E4E7A"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6A957D1A"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03ED4609"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40A476D9"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007049CA"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6ECB6D86" w14:textId="77777777" w:rsidR="001122AB" w:rsidRPr="006F2D2F" w:rsidRDefault="001122AB" w:rsidP="001122AB">
            <w:pPr>
              <w:spacing w:after="0"/>
              <w:rPr>
                <w:rStyle w:val="CommentReference"/>
                <w:rFonts w:ascii="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C6D9F1" w:themeFill="text2" w:themeFillTint="33"/>
          </w:tcPr>
          <w:p w14:paraId="0D358ECB"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2D896449" w14:textId="77777777" w:rsidTr="001122AB">
        <w:trPr>
          <w:trHeight w:val="173"/>
        </w:trPr>
        <w:tc>
          <w:tcPr>
            <w:tcW w:w="10221" w:type="dxa"/>
            <w:tcBorders>
              <w:top w:val="nil"/>
              <w:left w:val="single" w:sz="4" w:space="0" w:color="auto"/>
              <w:bottom w:val="single" w:sz="4" w:space="0" w:color="auto"/>
              <w:right w:val="single" w:sz="4" w:space="0" w:color="auto"/>
            </w:tcBorders>
            <w:shd w:val="clear" w:color="auto" w:fill="C6D9F1" w:themeFill="text2" w:themeFillTint="33"/>
            <w:hideMark/>
          </w:tcPr>
          <w:p w14:paraId="398CF0C7" w14:textId="416DF58D" w:rsidR="001122AB" w:rsidRPr="006F2D2F" w:rsidRDefault="001122AB" w:rsidP="004363CD">
            <w:pPr>
              <w:spacing w:after="160" w:line="259" w:lineRule="auto"/>
              <w:rPr>
                <w:rFonts w:ascii="Times New Roman" w:eastAsia="Times New Roman" w:hAnsi="Times New Roman" w:cs="Times New Roman"/>
                <w:sz w:val="22"/>
                <w:szCs w:val="22"/>
                <w:lang w:eastAsia="en-US"/>
              </w:rPr>
            </w:pPr>
            <w:r w:rsidRPr="006F2D2F">
              <w:rPr>
                <w:rFonts w:ascii="Times New Roman" w:eastAsia="Times New Roman" w:hAnsi="Times New Roman" w:cs="Times New Roman"/>
                <w:b/>
                <w:sz w:val="22"/>
                <w:szCs w:val="22"/>
                <w:lang w:eastAsia="en-US"/>
              </w:rPr>
              <w:lastRenderedPageBreak/>
              <w:t xml:space="preserve">Actividad </w:t>
            </w:r>
            <w:r>
              <w:rPr>
                <w:rFonts w:ascii="Times New Roman" w:eastAsia="Times New Roman" w:hAnsi="Times New Roman" w:cs="Times New Roman"/>
                <w:b/>
                <w:sz w:val="22"/>
                <w:szCs w:val="22"/>
                <w:lang w:eastAsia="en-US"/>
              </w:rPr>
              <w:t>2</w:t>
            </w:r>
            <w:r w:rsidRPr="006F2D2F">
              <w:rPr>
                <w:rFonts w:ascii="Times New Roman" w:eastAsia="Times New Roman" w:hAnsi="Times New Roman" w:cs="Times New Roman"/>
                <w:b/>
                <w:sz w:val="22"/>
                <w:szCs w:val="22"/>
                <w:lang w:eastAsia="en-US"/>
              </w:rPr>
              <w:t>.2</w:t>
            </w:r>
            <w:r w:rsidRPr="006F2D2F">
              <w:rPr>
                <w:rFonts w:ascii="Times New Roman" w:eastAsia="Times New Roman" w:hAnsi="Times New Roman" w:cs="Times New Roman"/>
                <w:sz w:val="22"/>
                <w:szCs w:val="22"/>
                <w:lang w:eastAsia="en-US"/>
              </w:rPr>
              <w:t xml:space="preserve"> Evaluación de tecnologías en puntos críticos de la </w:t>
            </w:r>
            <w:proofErr w:type="spellStart"/>
            <w:r w:rsidRPr="006F2D2F">
              <w:rPr>
                <w:rFonts w:ascii="Times New Roman" w:eastAsia="Times New Roman" w:hAnsi="Times New Roman" w:cs="Times New Roman"/>
                <w:sz w:val="22"/>
                <w:szCs w:val="22"/>
                <w:lang w:eastAsia="en-US"/>
              </w:rPr>
              <w:t>agrocadenas</w:t>
            </w:r>
            <w:proofErr w:type="spellEnd"/>
            <w:r w:rsidRPr="006F2D2F">
              <w:rPr>
                <w:rFonts w:ascii="Times New Roman" w:eastAsia="Times New Roman" w:hAnsi="Times New Roman" w:cs="Times New Roman"/>
                <w:sz w:val="22"/>
                <w:szCs w:val="22"/>
                <w:lang w:eastAsia="en-US"/>
              </w:rPr>
              <w:t xml:space="preserve"> (caso estudios pilotos)</w:t>
            </w:r>
            <w:r w:rsidR="004363CD">
              <w:rPr>
                <w:rFonts w:ascii="Times New Roman" w:eastAsia="Times New Roman" w:hAnsi="Times New Roman" w:cs="Times New Roman"/>
                <w:sz w:val="22"/>
                <w:szCs w:val="22"/>
                <w:lang w:eastAsia="en-US"/>
              </w:rPr>
              <w:t xml:space="preserve">. </w:t>
            </w:r>
            <w:r w:rsidR="00D353D6">
              <w:rPr>
                <w:rFonts w:ascii="Times New Roman" w:eastAsia="Times New Roman" w:hAnsi="Times New Roman" w:cs="Times New Roman"/>
                <w:sz w:val="22"/>
                <w:szCs w:val="22"/>
                <w:lang w:eastAsia="en-US"/>
              </w:rPr>
              <w:t>Mapear los</w:t>
            </w:r>
            <w:r w:rsidR="004363CD">
              <w:rPr>
                <w:rFonts w:ascii="Times New Roman" w:eastAsia="Times New Roman" w:hAnsi="Times New Roman" w:cs="Times New Roman"/>
                <w:sz w:val="22"/>
                <w:szCs w:val="22"/>
                <w:lang w:eastAsia="en-US"/>
              </w:rPr>
              <w:t xml:space="preserve"> pasos y las tecnologías asociadas de la(s) </w:t>
            </w:r>
            <w:proofErr w:type="spellStart"/>
            <w:r w:rsidR="004363CD">
              <w:rPr>
                <w:rFonts w:ascii="Times New Roman" w:eastAsia="Times New Roman" w:hAnsi="Times New Roman" w:cs="Times New Roman"/>
                <w:sz w:val="22"/>
                <w:szCs w:val="22"/>
                <w:lang w:eastAsia="en-US"/>
              </w:rPr>
              <w:t>agrocadena</w:t>
            </w:r>
            <w:proofErr w:type="spellEnd"/>
            <w:r w:rsidR="004363CD">
              <w:rPr>
                <w:rFonts w:ascii="Times New Roman" w:eastAsia="Times New Roman" w:hAnsi="Times New Roman" w:cs="Times New Roman"/>
                <w:sz w:val="22"/>
                <w:szCs w:val="22"/>
                <w:lang w:eastAsia="en-US"/>
              </w:rPr>
              <w:t>(s) identificada(s) y recopilar la información sobre dimensiones relevantes (i.e. costos de inversión y uso, consumo energético, empleo, consumo de agua, emisiones). Basado en un análisis comparativo identificar alternativas tecnológicas prometedoras en términos de performance en las distintas dimensiones</w:t>
            </w:r>
            <w:r w:rsidR="00391A8B">
              <w:rPr>
                <w:rFonts w:ascii="Times New Roman" w:eastAsia="Times New Roman" w:hAnsi="Times New Roman" w:cs="Times New Roman"/>
                <w:sz w:val="22"/>
                <w:szCs w:val="22"/>
                <w:lang w:eastAsia="en-US"/>
              </w:rPr>
              <w:t xml:space="preserve"> y que podrían ser usadas para identificar barreras a la </w:t>
            </w:r>
            <w:r w:rsidR="00D353D6">
              <w:rPr>
                <w:rFonts w:ascii="Times New Roman" w:eastAsia="Times New Roman" w:hAnsi="Times New Roman" w:cs="Times New Roman"/>
                <w:sz w:val="22"/>
                <w:szCs w:val="22"/>
                <w:lang w:eastAsia="en-US"/>
              </w:rPr>
              <w:t>innovación</w:t>
            </w:r>
            <w:r w:rsidR="004363CD">
              <w:rPr>
                <w:rFonts w:ascii="Times New Roman" w:eastAsia="Times New Roman" w:hAnsi="Times New Roman" w:cs="Times New Roman"/>
                <w:sz w:val="22"/>
                <w:szCs w:val="22"/>
                <w:lang w:eastAsia="en-US"/>
              </w:rPr>
              <w:t xml:space="preserve">. </w:t>
            </w:r>
          </w:p>
        </w:tc>
        <w:tc>
          <w:tcPr>
            <w:tcW w:w="426" w:type="dxa"/>
            <w:tcBorders>
              <w:top w:val="nil"/>
              <w:left w:val="nil"/>
              <w:bottom w:val="single" w:sz="4" w:space="0" w:color="auto"/>
              <w:right w:val="single" w:sz="4" w:space="0" w:color="auto"/>
            </w:tcBorders>
            <w:shd w:val="clear" w:color="auto" w:fill="C6D9F1" w:themeFill="text2" w:themeFillTint="33"/>
          </w:tcPr>
          <w:p w14:paraId="6EFDE007"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1C884F4D"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34570009"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08A9228E"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5B9F476C"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0883F006"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489BDE56"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1EAD6003"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C49139A"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1A81E3D9"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040EBAB3" w14:textId="77777777" w:rsidR="001122AB" w:rsidRPr="006F2D2F" w:rsidRDefault="001122AB" w:rsidP="001122AB">
            <w:pPr>
              <w:spacing w:after="0"/>
              <w:rPr>
                <w:rStyle w:val="CommentReference"/>
                <w:rFonts w:ascii="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C6D9F1" w:themeFill="text2" w:themeFillTint="33"/>
          </w:tcPr>
          <w:p w14:paraId="441D27B7"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57920882" w14:textId="77777777" w:rsidTr="001122AB">
        <w:trPr>
          <w:trHeight w:val="173"/>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0AD8FEF8" w14:textId="77777777" w:rsidR="001122AB" w:rsidRPr="006F2D2F" w:rsidRDefault="001122AB" w:rsidP="001122AB">
            <w:pPr>
              <w:spacing w:after="0"/>
              <w:rPr>
                <w:rFonts w:ascii="Times New Roman" w:eastAsia="Times New Roman" w:hAnsi="Times New Roman" w:cs="Times New Roman"/>
                <w:sz w:val="22"/>
                <w:szCs w:val="22"/>
              </w:rPr>
            </w:pPr>
            <w:r w:rsidRPr="006F2D2F">
              <w:rPr>
                <w:rFonts w:ascii="Times New Roman" w:eastAsia="Times New Roman" w:hAnsi="Times New Roman" w:cs="Times New Roman"/>
                <w:b/>
                <w:sz w:val="22"/>
                <w:szCs w:val="22"/>
              </w:rPr>
              <w:t>Entregable</w:t>
            </w:r>
            <w:r w:rsidRPr="006F2D2F">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2</w:t>
            </w:r>
            <w:r w:rsidRPr="006F2D2F">
              <w:rPr>
                <w:rFonts w:ascii="Times New Roman" w:eastAsia="Times New Roman" w:hAnsi="Times New Roman" w:cs="Times New Roman"/>
                <w:b/>
                <w:sz w:val="22"/>
                <w:szCs w:val="22"/>
              </w:rPr>
              <w:t xml:space="preserve">: * </w:t>
            </w:r>
          </w:p>
          <w:p w14:paraId="41BA1748" w14:textId="29AD9DFB" w:rsidR="001122AB" w:rsidRPr="006F2D2F" w:rsidRDefault="001122AB" w:rsidP="00F21B4B">
            <w:pPr>
              <w:spacing w:after="0"/>
              <w:rPr>
                <w:rFonts w:ascii="Times New Roman" w:eastAsia="Times New Roman" w:hAnsi="Times New Roman" w:cs="Times New Roman"/>
                <w:sz w:val="22"/>
                <w:szCs w:val="22"/>
              </w:rPr>
            </w:pPr>
            <w:r w:rsidRPr="006F2D2F">
              <w:rPr>
                <w:rFonts w:ascii="Times New Roman" w:eastAsia="Times New Roman" w:hAnsi="Times New Roman" w:cs="Times New Roman"/>
                <w:sz w:val="22"/>
                <w:szCs w:val="22"/>
                <w:lang w:eastAsia="en-US"/>
              </w:rPr>
              <w:t xml:space="preserve">Informe de identificación y evaluación de puntos críticos y </w:t>
            </w:r>
            <w:r w:rsidR="00340137">
              <w:rPr>
                <w:rFonts w:ascii="Times New Roman" w:eastAsia="Times New Roman" w:hAnsi="Times New Roman" w:cs="Times New Roman"/>
                <w:sz w:val="22"/>
                <w:szCs w:val="22"/>
                <w:lang w:eastAsia="en-US"/>
              </w:rPr>
              <w:t xml:space="preserve">potencial de </w:t>
            </w:r>
            <w:r w:rsidRPr="006F2D2F">
              <w:rPr>
                <w:rFonts w:ascii="Times New Roman" w:eastAsia="Times New Roman" w:hAnsi="Times New Roman" w:cs="Times New Roman"/>
                <w:sz w:val="22"/>
                <w:szCs w:val="22"/>
                <w:lang w:eastAsia="en-US"/>
              </w:rPr>
              <w:t>alternativas tecnológicas</w:t>
            </w:r>
            <w:r w:rsidR="00340137">
              <w:rPr>
                <w:rFonts w:ascii="Times New Roman" w:eastAsia="Times New Roman" w:hAnsi="Times New Roman" w:cs="Times New Roman"/>
                <w:sz w:val="22"/>
                <w:szCs w:val="22"/>
                <w:lang w:eastAsia="en-US"/>
              </w:rPr>
              <w:t xml:space="preserve"> de contribuir a objetivos de sostenibilidad </w:t>
            </w:r>
            <w:r w:rsidR="00F21B4B">
              <w:rPr>
                <w:rFonts w:ascii="Times New Roman" w:eastAsia="Times New Roman" w:hAnsi="Times New Roman" w:cs="Times New Roman"/>
                <w:sz w:val="22"/>
                <w:szCs w:val="22"/>
                <w:lang w:eastAsia="en-US"/>
              </w:rPr>
              <w:t xml:space="preserve">como económica y de </w:t>
            </w:r>
            <w:r w:rsidR="00340137">
              <w:rPr>
                <w:rFonts w:ascii="Times New Roman" w:eastAsia="Times New Roman" w:hAnsi="Times New Roman" w:cs="Times New Roman"/>
                <w:sz w:val="22"/>
                <w:szCs w:val="22"/>
                <w:lang w:eastAsia="en-US"/>
              </w:rPr>
              <w:t xml:space="preserve">adaptación </w:t>
            </w:r>
            <w:r w:rsidR="00F21B4B">
              <w:rPr>
                <w:rFonts w:ascii="Times New Roman" w:eastAsia="Times New Roman" w:hAnsi="Times New Roman" w:cs="Times New Roman"/>
                <w:sz w:val="22"/>
                <w:szCs w:val="22"/>
                <w:lang w:eastAsia="en-US"/>
              </w:rPr>
              <w:t>(</w:t>
            </w:r>
            <w:proofErr w:type="spellStart"/>
            <w:r w:rsidR="00F21B4B">
              <w:rPr>
                <w:rFonts w:ascii="Times New Roman" w:eastAsia="Times New Roman" w:hAnsi="Times New Roman" w:cs="Times New Roman"/>
                <w:sz w:val="22"/>
                <w:szCs w:val="22"/>
                <w:lang w:eastAsia="en-US"/>
              </w:rPr>
              <w:t>e.g</w:t>
            </w:r>
            <w:proofErr w:type="spellEnd"/>
            <w:r w:rsidR="00F21B4B">
              <w:rPr>
                <w:rFonts w:ascii="Times New Roman" w:eastAsia="Times New Roman" w:hAnsi="Times New Roman" w:cs="Times New Roman"/>
                <w:sz w:val="22"/>
                <w:szCs w:val="22"/>
                <w:lang w:eastAsia="en-US"/>
              </w:rPr>
              <w:t xml:space="preserve"> en ahorro de agua) </w:t>
            </w:r>
            <w:r w:rsidR="00340137">
              <w:rPr>
                <w:rFonts w:ascii="Times New Roman" w:eastAsia="Times New Roman" w:hAnsi="Times New Roman" w:cs="Times New Roman"/>
                <w:sz w:val="22"/>
                <w:szCs w:val="22"/>
                <w:lang w:eastAsia="en-US"/>
              </w:rPr>
              <w:t xml:space="preserve">a y mitigación </w:t>
            </w:r>
            <w:r w:rsidR="00F21B4B">
              <w:rPr>
                <w:rFonts w:ascii="Times New Roman" w:eastAsia="Times New Roman" w:hAnsi="Times New Roman" w:cs="Times New Roman"/>
                <w:sz w:val="22"/>
                <w:szCs w:val="22"/>
                <w:lang w:eastAsia="en-US"/>
              </w:rPr>
              <w:t xml:space="preserve">(ahorro energético y emisiones) </w:t>
            </w:r>
            <w:r w:rsidR="00340137">
              <w:rPr>
                <w:rFonts w:ascii="Times New Roman" w:eastAsia="Times New Roman" w:hAnsi="Times New Roman" w:cs="Times New Roman"/>
                <w:sz w:val="22"/>
                <w:szCs w:val="22"/>
                <w:lang w:eastAsia="en-US"/>
              </w:rPr>
              <w:t>del cambio climático</w:t>
            </w:r>
          </w:p>
        </w:tc>
        <w:tc>
          <w:tcPr>
            <w:tcW w:w="426" w:type="dxa"/>
            <w:tcBorders>
              <w:top w:val="nil"/>
              <w:left w:val="nil"/>
              <w:bottom w:val="single" w:sz="4" w:space="0" w:color="auto"/>
              <w:right w:val="single" w:sz="4" w:space="0" w:color="auto"/>
            </w:tcBorders>
            <w:shd w:val="clear" w:color="auto" w:fill="C6D9F1" w:themeFill="text2" w:themeFillTint="33"/>
          </w:tcPr>
          <w:p w14:paraId="1B1BFEEC"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1C0F6E71"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70C9C33"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9D11E60"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46873E83"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D76082C"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44245EFE"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o</w:t>
            </w:r>
          </w:p>
        </w:tc>
        <w:tc>
          <w:tcPr>
            <w:tcW w:w="283" w:type="dxa"/>
            <w:tcBorders>
              <w:top w:val="nil"/>
              <w:left w:val="nil"/>
              <w:bottom w:val="single" w:sz="4" w:space="0" w:color="auto"/>
              <w:right w:val="single" w:sz="4" w:space="0" w:color="auto"/>
            </w:tcBorders>
            <w:shd w:val="clear" w:color="auto" w:fill="C6D9F1" w:themeFill="text2" w:themeFillTint="33"/>
          </w:tcPr>
          <w:p w14:paraId="425D1C67"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9176500"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618A72B6"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175F956C"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48F419E3" w14:textId="77777777" w:rsidR="001122AB" w:rsidRPr="006F2D2F" w:rsidRDefault="001122AB" w:rsidP="001122AB">
            <w:pPr>
              <w:spacing w:after="0"/>
              <w:rPr>
                <w:rFonts w:ascii="Times New Roman" w:eastAsia="Times New Roman" w:hAnsi="Times New Roman" w:cs="Times New Roman"/>
                <w:sz w:val="22"/>
                <w:szCs w:val="22"/>
                <w:lang w:eastAsia="en-US"/>
              </w:rPr>
            </w:pPr>
          </w:p>
        </w:tc>
      </w:tr>
      <w:tr w:rsidR="001122AB" w:rsidRPr="006F2D2F" w14:paraId="3D301107" w14:textId="77777777" w:rsidTr="001122AB">
        <w:trPr>
          <w:trHeight w:val="282"/>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185D4469" w14:textId="77777777" w:rsidR="001122AB" w:rsidRPr="006F2D2F" w:rsidRDefault="001122AB" w:rsidP="001122AB">
            <w:pPr>
              <w:spacing w:after="0"/>
              <w:rPr>
                <w:rFonts w:ascii="Times New Roman" w:eastAsia="Times New Roman" w:hAnsi="Times New Roman" w:cs="Times New Roman"/>
                <w:b/>
                <w:sz w:val="22"/>
                <w:szCs w:val="22"/>
              </w:rPr>
            </w:pPr>
            <w:r w:rsidRPr="006F2D2F">
              <w:rPr>
                <w:rFonts w:ascii="Times New Roman" w:eastAsia="Times New Roman" w:hAnsi="Times New Roman" w:cs="Times New Roman"/>
                <w:b/>
                <w:sz w:val="22"/>
                <w:szCs w:val="22"/>
              </w:rPr>
              <w:t xml:space="preserve">Producto </w:t>
            </w:r>
            <w:r>
              <w:rPr>
                <w:rFonts w:ascii="Times New Roman" w:eastAsia="Times New Roman" w:hAnsi="Times New Roman" w:cs="Times New Roman"/>
                <w:b/>
                <w:sz w:val="22"/>
                <w:szCs w:val="22"/>
              </w:rPr>
              <w:t>3</w:t>
            </w:r>
            <w:r w:rsidRPr="006F2D2F">
              <w:rPr>
                <w:rFonts w:ascii="Times New Roman" w:eastAsia="Times New Roman" w:hAnsi="Times New Roman" w:cs="Times New Roman"/>
                <w:b/>
                <w:sz w:val="22"/>
                <w:szCs w:val="22"/>
              </w:rPr>
              <w:t xml:space="preserve">: </w:t>
            </w:r>
            <w:r w:rsidRPr="006F2D2F">
              <w:rPr>
                <w:rFonts w:ascii="Times New Roman" w:eastAsia="Times New Roman" w:hAnsi="Times New Roman" w:cs="Times New Roman"/>
                <w:b/>
                <w:sz w:val="22"/>
                <w:szCs w:val="22"/>
                <w:lang w:eastAsia="en-US"/>
              </w:rPr>
              <w:t xml:space="preserve">Actualización de las necesidades de tecnologías limpias en PYMES de </w:t>
            </w:r>
            <w:proofErr w:type="spellStart"/>
            <w:r w:rsidRPr="006F2D2F">
              <w:rPr>
                <w:rFonts w:ascii="Times New Roman" w:eastAsia="Times New Roman" w:hAnsi="Times New Roman" w:cs="Times New Roman"/>
                <w:b/>
                <w:sz w:val="22"/>
                <w:szCs w:val="22"/>
                <w:lang w:eastAsia="en-US"/>
              </w:rPr>
              <w:t>agrocadenas</w:t>
            </w:r>
            <w:proofErr w:type="spellEnd"/>
            <w:r w:rsidRPr="006F2D2F">
              <w:rPr>
                <w:rFonts w:ascii="Times New Roman" w:eastAsia="Times New Roman" w:hAnsi="Times New Roman" w:cs="Times New Roman"/>
                <w:b/>
                <w:sz w:val="22"/>
                <w:szCs w:val="22"/>
                <w:lang w:eastAsia="en-US"/>
              </w:rPr>
              <w:t xml:space="preserve"> identificadas</w:t>
            </w:r>
          </w:p>
        </w:tc>
        <w:tc>
          <w:tcPr>
            <w:tcW w:w="426" w:type="dxa"/>
            <w:tcBorders>
              <w:top w:val="nil"/>
              <w:left w:val="nil"/>
              <w:bottom w:val="single" w:sz="4" w:space="0" w:color="auto"/>
              <w:right w:val="single" w:sz="4" w:space="0" w:color="auto"/>
            </w:tcBorders>
            <w:shd w:val="clear" w:color="auto" w:fill="C6D9F1" w:themeFill="text2" w:themeFillTint="33"/>
          </w:tcPr>
          <w:p w14:paraId="4D163A2C"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68C29581"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BEE68CF"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43772BD"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6E399692"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2525E0B"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CEEA158"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09B05C2D"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4DCCEE75"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49E4DC9D"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6BF05244"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7D90F5BB" w14:textId="77777777" w:rsidR="001122AB" w:rsidRPr="006F2D2F" w:rsidRDefault="001122AB" w:rsidP="001122AB">
            <w:pPr>
              <w:spacing w:after="0"/>
              <w:rPr>
                <w:rFonts w:ascii="Times New Roman" w:eastAsia="Times New Roman" w:hAnsi="Times New Roman" w:cs="Times New Roman"/>
                <w:sz w:val="22"/>
                <w:szCs w:val="22"/>
                <w:lang w:eastAsia="en-US"/>
              </w:rPr>
            </w:pPr>
          </w:p>
        </w:tc>
      </w:tr>
      <w:tr w:rsidR="001122AB" w:rsidRPr="006F2D2F" w14:paraId="135A1BFF" w14:textId="77777777" w:rsidTr="001122AB">
        <w:trPr>
          <w:trHeight w:val="282"/>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29F696CF" w14:textId="77777777" w:rsidR="005F49F9" w:rsidRDefault="001122AB" w:rsidP="001122AB">
            <w:pPr>
              <w:spacing w:after="0"/>
              <w:rPr>
                <w:rFonts w:ascii="Times New Roman" w:eastAsia="Times New Roman" w:hAnsi="Times New Roman" w:cs="Times New Roman"/>
                <w:sz w:val="22"/>
                <w:szCs w:val="22"/>
                <w:lang w:eastAsia="en-US"/>
              </w:rPr>
            </w:pPr>
            <w:r w:rsidRPr="002F78B1">
              <w:rPr>
                <w:rFonts w:ascii="Times New Roman" w:eastAsia="Times New Roman" w:hAnsi="Times New Roman" w:cs="Times New Roman"/>
                <w:b/>
                <w:i/>
                <w:sz w:val="22"/>
                <w:szCs w:val="22"/>
                <w:lang w:eastAsia="en-US"/>
              </w:rPr>
              <w:t xml:space="preserve">Actividad </w:t>
            </w:r>
            <w:r>
              <w:rPr>
                <w:rFonts w:ascii="Times New Roman" w:eastAsia="Times New Roman" w:hAnsi="Times New Roman" w:cs="Times New Roman"/>
                <w:b/>
                <w:i/>
                <w:sz w:val="22"/>
                <w:szCs w:val="22"/>
                <w:lang w:eastAsia="en-US"/>
              </w:rPr>
              <w:t>3</w:t>
            </w:r>
            <w:r w:rsidRPr="006F2D2F">
              <w:rPr>
                <w:rFonts w:ascii="Times New Roman" w:eastAsia="Times New Roman" w:hAnsi="Times New Roman" w:cs="Times New Roman"/>
                <w:b/>
                <w:i/>
                <w:sz w:val="22"/>
                <w:szCs w:val="22"/>
                <w:lang w:eastAsia="en-US"/>
              </w:rPr>
              <w:t xml:space="preserve">.1 </w:t>
            </w:r>
            <w:r w:rsidRPr="002F78B1">
              <w:rPr>
                <w:rFonts w:ascii="Times New Roman" w:eastAsia="Times New Roman" w:hAnsi="Times New Roman" w:cs="Times New Roman"/>
                <w:sz w:val="22"/>
                <w:szCs w:val="22"/>
                <w:lang w:eastAsia="en-US"/>
              </w:rPr>
              <w:t>Diagnóstico de necesidades de innovación tecnológica</w:t>
            </w:r>
            <w:r w:rsidR="005F49F9">
              <w:rPr>
                <w:rFonts w:ascii="Times New Roman" w:eastAsia="Times New Roman" w:hAnsi="Times New Roman" w:cs="Times New Roman"/>
                <w:sz w:val="22"/>
                <w:szCs w:val="22"/>
                <w:lang w:eastAsia="en-US"/>
              </w:rPr>
              <w:t>.</w:t>
            </w:r>
          </w:p>
          <w:p w14:paraId="780A0A63" w14:textId="08DC2A8B" w:rsidR="001122AB" w:rsidRPr="0058373E" w:rsidRDefault="005F49F9" w:rsidP="001122AB">
            <w:pPr>
              <w:spacing w:after="0"/>
              <w:rPr>
                <w:rFonts w:ascii="Times New Roman" w:eastAsia="Times New Roman" w:hAnsi="Times New Roman" w:cs="Times New Roman"/>
                <w:sz w:val="22"/>
                <w:szCs w:val="22"/>
                <w:lang w:eastAsia="en-US"/>
              </w:rPr>
            </w:pPr>
            <w:r w:rsidRPr="0058373E">
              <w:rPr>
                <w:rFonts w:ascii="Times New Roman" w:eastAsia="Times New Roman" w:hAnsi="Times New Roman" w:cs="Times New Roman"/>
                <w:sz w:val="22"/>
                <w:szCs w:val="22"/>
                <w:lang w:eastAsia="en-US"/>
              </w:rPr>
              <w:t xml:space="preserve">La realización de este diagnóstico será realizado por los expertos en base a </w:t>
            </w:r>
            <w:r w:rsidR="009A4DB6" w:rsidRPr="0058373E">
              <w:rPr>
                <w:rFonts w:ascii="Times New Roman" w:eastAsia="Times New Roman" w:hAnsi="Times New Roman" w:cs="Times New Roman"/>
                <w:sz w:val="22"/>
                <w:szCs w:val="22"/>
                <w:lang w:eastAsia="en-US"/>
              </w:rPr>
              <w:t xml:space="preserve">los documentos de los APL en las cadenas seleccionadas en la Actividad 2. Será realizado con la colaboración de los miembros del CPL. Puede incluirse en esta actividad a las cadenas involucradas. El diseño de la metodología para dicho diagnóstico dependerá de la cadena seleccionada.   </w:t>
            </w:r>
            <w:r w:rsidR="001122AB" w:rsidRPr="0058373E">
              <w:rPr>
                <w:rFonts w:ascii="Times New Roman" w:eastAsia="Times New Roman" w:hAnsi="Times New Roman" w:cs="Times New Roman"/>
                <w:sz w:val="22"/>
                <w:szCs w:val="22"/>
                <w:lang w:eastAsia="en-US"/>
              </w:rPr>
              <w:t xml:space="preserve"> </w:t>
            </w:r>
          </w:p>
        </w:tc>
        <w:tc>
          <w:tcPr>
            <w:tcW w:w="426" w:type="dxa"/>
            <w:tcBorders>
              <w:top w:val="nil"/>
              <w:left w:val="nil"/>
              <w:bottom w:val="single" w:sz="4" w:space="0" w:color="auto"/>
              <w:right w:val="single" w:sz="4" w:space="0" w:color="auto"/>
            </w:tcBorders>
            <w:shd w:val="clear" w:color="auto" w:fill="C6D9F1" w:themeFill="text2" w:themeFillTint="33"/>
          </w:tcPr>
          <w:p w14:paraId="343D77CB"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5297C17"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38A53ED"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CC26F35"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0A31225E"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1A002906"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332797D"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126B6DA1"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E597C53"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0A0356E5"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D294165" w14:textId="77777777" w:rsidR="001122AB" w:rsidRPr="006F2D2F" w:rsidRDefault="001122AB" w:rsidP="001122AB">
            <w:pPr>
              <w:spacing w:after="0"/>
              <w:rPr>
                <w:rStyle w:val="CommentReference"/>
                <w:rFonts w:ascii="Times New Roman" w:hAnsi="Times New Roman" w:cs="Times New Roman"/>
                <w:sz w:val="24"/>
                <w:szCs w:val="24"/>
              </w:rPr>
            </w:pPr>
          </w:p>
        </w:tc>
        <w:tc>
          <w:tcPr>
            <w:tcW w:w="425" w:type="dxa"/>
            <w:tcBorders>
              <w:top w:val="nil"/>
              <w:left w:val="nil"/>
              <w:bottom w:val="single" w:sz="4" w:space="0" w:color="auto"/>
              <w:right w:val="single" w:sz="4" w:space="0" w:color="auto"/>
            </w:tcBorders>
            <w:shd w:val="clear" w:color="auto" w:fill="C6D9F1" w:themeFill="text2" w:themeFillTint="33"/>
          </w:tcPr>
          <w:p w14:paraId="72BE8DFD"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1C16DF80" w14:textId="77777777" w:rsidTr="001122AB">
        <w:trPr>
          <w:trHeight w:val="173"/>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02F0CD7F" w14:textId="77777777" w:rsidR="001122AB" w:rsidRPr="006F2D2F" w:rsidRDefault="001122AB" w:rsidP="001122AB">
            <w:pPr>
              <w:spacing w:after="0"/>
              <w:rPr>
                <w:rFonts w:ascii="Times New Roman" w:eastAsia="Times New Roman" w:hAnsi="Times New Roman" w:cs="Times New Roman"/>
                <w:sz w:val="22"/>
                <w:szCs w:val="22"/>
              </w:rPr>
            </w:pPr>
            <w:r w:rsidRPr="00F2105D">
              <w:rPr>
                <w:rFonts w:ascii="Times New Roman" w:eastAsia="Times New Roman" w:hAnsi="Times New Roman" w:cs="Times New Roman"/>
                <w:b/>
                <w:sz w:val="22"/>
                <w:szCs w:val="22"/>
              </w:rPr>
              <w:t xml:space="preserve">Entregables </w:t>
            </w:r>
            <w:r>
              <w:rPr>
                <w:rFonts w:ascii="Times New Roman" w:eastAsia="Times New Roman" w:hAnsi="Times New Roman" w:cs="Times New Roman"/>
                <w:b/>
                <w:sz w:val="22"/>
                <w:szCs w:val="22"/>
              </w:rPr>
              <w:t>3</w:t>
            </w:r>
            <w:r w:rsidRPr="00F2105D">
              <w:rPr>
                <w:rFonts w:ascii="Times New Roman" w:eastAsia="Times New Roman" w:hAnsi="Times New Roman" w:cs="Times New Roman"/>
                <w:b/>
                <w:sz w:val="22"/>
                <w:szCs w:val="22"/>
              </w:rPr>
              <w:t>:</w:t>
            </w:r>
            <w:r w:rsidRPr="006F2D2F">
              <w:rPr>
                <w:rFonts w:ascii="Times New Roman" w:eastAsia="Times New Roman" w:hAnsi="Times New Roman" w:cs="Times New Roman"/>
                <w:sz w:val="22"/>
                <w:szCs w:val="22"/>
              </w:rPr>
              <w:t xml:space="preserve"> </w:t>
            </w:r>
            <w:r w:rsidRPr="006F2D2F">
              <w:rPr>
                <w:rFonts w:ascii="Times New Roman" w:eastAsia="Times New Roman" w:hAnsi="Times New Roman" w:cs="Times New Roman"/>
                <w:sz w:val="22"/>
                <w:szCs w:val="22"/>
                <w:lang w:eastAsia="en-US"/>
              </w:rPr>
              <w:t xml:space="preserve">Informe de resumen sobre necesidades tecnológicas y alternativas en las </w:t>
            </w:r>
            <w:proofErr w:type="spellStart"/>
            <w:r w:rsidRPr="006F2D2F">
              <w:rPr>
                <w:rFonts w:ascii="Times New Roman" w:eastAsia="Times New Roman" w:hAnsi="Times New Roman" w:cs="Times New Roman"/>
                <w:sz w:val="22"/>
                <w:szCs w:val="22"/>
                <w:lang w:eastAsia="en-US"/>
              </w:rPr>
              <w:t>agrocadenas</w:t>
            </w:r>
            <w:proofErr w:type="spellEnd"/>
            <w:r w:rsidRPr="006F2D2F">
              <w:rPr>
                <w:rFonts w:ascii="Times New Roman" w:eastAsia="Times New Roman" w:hAnsi="Times New Roman" w:cs="Times New Roman"/>
                <w:sz w:val="22"/>
                <w:szCs w:val="22"/>
                <w:lang w:eastAsia="en-US"/>
              </w:rPr>
              <w:t xml:space="preserve"> priorizadas.</w:t>
            </w:r>
          </w:p>
        </w:tc>
        <w:tc>
          <w:tcPr>
            <w:tcW w:w="426" w:type="dxa"/>
            <w:tcBorders>
              <w:top w:val="nil"/>
              <w:left w:val="nil"/>
              <w:bottom w:val="single" w:sz="4" w:space="0" w:color="auto"/>
              <w:right w:val="single" w:sz="4" w:space="0" w:color="auto"/>
            </w:tcBorders>
            <w:shd w:val="clear" w:color="auto" w:fill="C6D9F1" w:themeFill="text2" w:themeFillTint="33"/>
          </w:tcPr>
          <w:p w14:paraId="6B083C07" w14:textId="77777777" w:rsidR="001122AB" w:rsidRPr="006F2D2F" w:rsidRDefault="001122AB" w:rsidP="001122AB">
            <w:pPr>
              <w:spacing w:after="0"/>
              <w:rPr>
                <w:rFonts w:ascii="Calibri" w:eastAsia="Times New Roman" w:hAnsi="Calibri"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5F3CFE8" w14:textId="77777777" w:rsidR="001122AB" w:rsidRPr="006F2D2F" w:rsidRDefault="001122AB" w:rsidP="001122AB">
            <w:pPr>
              <w:spacing w:after="0"/>
              <w:rPr>
                <w:rFonts w:ascii="Calibri" w:eastAsia="Times New Roman" w:hAnsi="Calibri"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657BCF52" w14:textId="77777777" w:rsidR="001122AB" w:rsidRPr="006F2D2F" w:rsidRDefault="001122AB" w:rsidP="001122AB">
            <w:pPr>
              <w:spacing w:after="0"/>
              <w:rPr>
                <w:rFonts w:ascii="Calibri" w:eastAsia="Times New Roman" w:hAnsi="Calibri"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9CD6709" w14:textId="77777777" w:rsidR="001122AB" w:rsidRPr="006F2D2F" w:rsidRDefault="001122AB" w:rsidP="001122AB">
            <w:pPr>
              <w:spacing w:after="0"/>
              <w:rPr>
                <w:rFonts w:ascii="Calibri" w:eastAsia="Times New Roman" w:hAnsi="Calibri"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7F6B3D7" w14:textId="77777777" w:rsidR="001122AB" w:rsidRPr="006F2D2F" w:rsidRDefault="001122AB" w:rsidP="001122AB">
            <w:pPr>
              <w:spacing w:after="0"/>
              <w:rPr>
                <w:rFonts w:ascii="Calibri" w:eastAsia="Times New Roman" w:hAnsi="Calibri"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0E5E0458" w14:textId="77777777" w:rsidR="001122AB" w:rsidRPr="006F2D2F" w:rsidRDefault="001122AB" w:rsidP="001122AB">
            <w:pPr>
              <w:spacing w:after="0"/>
              <w:rPr>
                <w:rFonts w:ascii="Calibri" w:eastAsia="Times New Roman" w:hAnsi="Calibri" w:cs="Times New Roman"/>
                <w:sz w:val="22"/>
                <w:szCs w:val="22"/>
                <w:lang w:eastAsia="en-US"/>
              </w:rPr>
            </w:pPr>
            <w:r w:rsidRPr="006F2D2F">
              <w:rPr>
                <w:rFonts w:ascii="Times New Roman" w:eastAsia="Times New Roman" w:hAnsi="Times New Roman" w:cs="Times New Roman"/>
                <w:lang w:eastAsia="en-US"/>
              </w:rPr>
              <w:t>o</w:t>
            </w:r>
          </w:p>
        </w:tc>
        <w:tc>
          <w:tcPr>
            <w:tcW w:w="284" w:type="dxa"/>
            <w:tcBorders>
              <w:top w:val="nil"/>
              <w:left w:val="nil"/>
              <w:bottom w:val="single" w:sz="4" w:space="0" w:color="auto"/>
              <w:right w:val="single" w:sz="4" w:space="0" w:color="auto"/>
            </w:tcBorders>
            <w:shd w:val="clear" w:color="auto" w:fill="C6D9F1" w:themeFill="text2" w:themeFillTint="33"/>
          </w:tcPr>
          <w:p w14:paraId="47D95126" w14:textId="77777777" w:rsidR="001122AB" w:rsidRPr="006F2D2F" w:rsidRDefault="001122AB" w:rsidP="001122AB">
            <w:pPr>
              <w:spacing w:after="0"/>
              <w:rPr>
                <w:rFonts w:ascii="Calibri" w:eastAsia="Times New Roman" w:hAnsi="Calibri" w:cs="Times New Roman"/>
                <w:sz w:val="22"/>
                <w:szCs w:val="22"/>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70B0CF2" w14:textId="77777777" w:rsidR="001122AB" w:rsidRPr="006F2D2F" w:rsidRDefault="001122AB" w:rsidP="001122AB">
            <w:pPr>
              <w:spacing w:after="0"/>
              <w:rPr>
                <w:rFonts w:ascii="Calibri" w:eastAsia="Times New Roman" w:hAnsi="Calibri" w:cs="Times New Roman"/>
                <w:sz w:val="22"/>
                <w:szCs w:val="22"/>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DFCA090" w14:textId="77777777" w:rsidR="001122AB" w:rsidRPr="006F2D2F" w:rsidRDefault="001122AB" w:rsidP="001122AB">
            <w:pPr>
              <w:spacing w:after="0"/>
              <w:rPr>
                <w:rFonts w:ascii="Calibri" w:eastAsia="Times New Roman" w:hAnsi="Calibri"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5FA8AFDE" w14:textId="77777777" w:rsidR="001122AB" w:rsidRPr="006F2D2F" w:rsidRDefault="001122AB" w:rsidP="001122AB">
            <w:pPr>
              <w:spacing w:after="0"/>
              <w:rPr>
                <w:rFonts w:ascii="Calibri" w:eastAsia="Times New Roman" w:hAnsi="Calibri"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656FC5B7" w14:textId="77777777" w:rsidR="001122AB" w:rsidRPr="006F2D2F" w:rsidRDefault="001122AB" w:rsidP="001122AB">
            <w:pPr>
              <w:spacing w:after="0"/>
              <w:rPr>
                <w:rFonts w:ascii="Calibri" w:eastAsia="Times New Roman" w:hAnsi="Calibri" w:cs="Times New Roman"/>
                <w:sz w:val="22"/>
                <w:szCs w:val="22"/>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0C00F72B" w14:textId="77777777" w:rsidR="001122AB" w:rsidRPr="006F2D2F" w:rsidRDefault="001122AB" w:rsidP="001122AB">
            <w:pPr>
              <w:spacing w:after="0"/>
              <w:rPr>
                <w:rFonts w:ascii="Calibri" w:eastAsia="Times New Roman" w:hAnsi="Calibri" w:cs="Times New Roman"/>
                <w:sz w:val="22"/>
                <w:szCs w:val="22"/>
                <w:lang w:eastAsia="en-US"/>
              </w:rPr>
            </w:pPr>
          </w:p>
        </w:tc>
      </w:tr>
      <w:tr w:rsidR="001122AB" w:rsidRPr="006F2D2F" w14:paraId="50061BD6" w14:textId="77777777" w:rsidTr="001122AB">
        <w:trPr>
          <w:trHeight w:val="600"/>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3488F1CA" w14:textId="77777777" w:rsidR="001122AB" w:rsidRPr="006F2D2F" w:rsidRDefault="001122AB" w:rsidP="001122AB">
            <w:pPr>
              <w:spacing w:after="0"/>
              <w:rPr>
                <w:rFonts w:ascii="Times New Roman" w:hAnsi="Times New Roman" w:cs="Times New Roman"/>
                <w:sz w:val="22"/>
                <w:szCs w:val="22"/>
              </w:rPr>
            </w:pPr>
            <w:r w:rsidRPr="006F2D2F">
              <w:rPr>
                <w:rFonts w:ascii="Times New Roman" w:eastAsia="Times New Roman" w:hAnsi="Times New Roman" w:cs="Times New Roman"/>
                <w:b/>
                <w:bCs/>
                <w:sz w:val="22"/>
                <w:szCs w:val="22"/>
                <w:lang w:eastAsia="en-US"/>
              </w:rPr>
              <w:t xml:space="preserve">Producto </w:t>
            </w:r>
            <w:r>
              <w:rPr>
                <w:rFonts w:ascii="Times New Roman" w:eastAsia="Times New Roman" w:hAnsi="Times New Roman" w:cs="Times New Roman"/>
                <w:b/>
                <w:bCs/>
                <w:sz w:val="22"/>
                <w:szCs w:val="22"/>
                <w:lang w:eastAsia="en-US"/>
              </w:rPr>
              <w:t>4</w:t>
            </w:r>
            <w:r w:rsidRPr="006F2D2F">
              <w:rPr>
                <w:rFonts w:ascii="Times New Roman" w:eastAsia="Times New Roman" w:hAnsi="Times New Roman" w:cs="Times New Roman"/>
                <w:b/>
                <w:bCs/>
                <w:sz w:val="22"/>
                <w:szCs w:val="22"/>
                <w:lang w:eastAsia="en-US"/>
              </w:rPr>
              <w:t xml:space="preserve">: </w:t>
            </w:r>
            <w:bookmarkStart w:id="5" w:name="OLE_LINK14"/>
            <w:bookmarkStart w:id="6" w:name="OLE_LINK15"/>
            <w:bookmarkStart w:id="7" w:name="OLE_LINK16"/>
            <w:r w:rsidRPr="006F2D2F">
              <w:rPr>
                <w:rFonts w:ascii="Times New Roman" w:eastAsia="Times New Roman" w:hAnsi="Times New Roman" w:cs="Times New Roman"/>
                <w:b/>
                <w:sz w:val="22"/>
                <w:szCs w:val="22"/>
                <w:lang w:eastAsia="en-US"/>
              </w:rPr>
              <w:t xml:space="preserve">Identificación de las potenciales condiciones de borde internas </w:t>
            </w:r>
            <w:r>
              <w:rPr>
                <w:rFonts w:ascii="Times New Roman" w:eastAsia="Times New Roman" w:hAnsi="Times New Roman" w:cs="Times New Roman"/>
                <w:b/>
                <w:sz w:val="22"/>
                <w:szCs w:val="22"/>
                <w:lang w:eastAsia="en-US"/>
              </w:rPr>
              <w:t xml:space="preserve">y barreras </w:t>
            </w:r>
            <w:r w:rsidRPr="006F2D2F">
              <w:rPr>
                <w:rFonts w:ascii="Times New Roman" w:eastAsia="Times New Roman" w:hAnsi="Times New Roman" w:cs="Times New Roman"/>
                <w:b/>
                <w:sz w:val="22"/>
                <w:szCs w:val="22"/>
                <w:lang w:eastAsia="en-US"/>
              </w:rPr>
              <w:t xml:space="preserve">que podrían actuar como un obstáculo a las políticas de promoción en las PYMES </w:t>
            </w:r>
            <w:r w:rsidRPr="006F2D2F">
              <w:rPr>
                <w:rFonts w:ascii="Times New Roman" w:eastAsia="Times New Roman" w:hAnsi="Times New Roman" w:cs="Times New Roman"/>
                <w:sz w:val="22"/>
                <w:szCs w:val="22"/>
                <w:lang w:eastAsia="en-US"/>
              </w:rPr>
              <w:t xml:space="preserve">(análisis de </w:t>
            </w:r>
            <w:r w:rsidRPr="006F2D2F">
              <w:rPr>
                <w:rFonts w:ascii="Times New Roman" w:hAnsi="Times New Roman" w:cs="Times New Roman"/>
                <w:sz w:val="22"/>
                <w:szCs w:val="22"/>
              </w:rPr>
              <w:t>barreras que enfrentan las tecnologías limpias en las PYMES en Chile</w:t>
            </w:r>
            <w:bookmarkEnd w:id="5"/>
            <w:bookmarkEnd w:id="6"/>
            <w:bookmarkEnd w:id="7"/>
            <w:r w:rsidRPr="006F2D2F">
              <w:rPr>
                <w:rFonts w:ascii="Times New Roman" w:hAnsi="Times New Roman" w:cs="Times New Roman"/>
                <w:sz w:val="22"/>
                <w:szCs w:val="22"/>
              </w:rPr>
              <w:t>)</w:t>
            </w:r>
          </w:p>
        </w:tc>
        <w:tc>
          <w:tcPr>
            <w:tcW w:w="426" w:type="dxa"/>
            <w:tcBorders>
              <w:top w:val="nil"/>
              <w:left w:val="nil"/>
              <w:bottom w:val="single" w:sz="4" w:space="0" w:color="auto"/>
              <w:right w:val="single" w:sz="4" w:space="0" w:color="auto"/>
            </w:tcBorders>
            <w:shd w:val="clear" w:color="auto" w:fill="C6D9F1" w:themeFill="text2" w:themeFillTint="33"/>
          </w:tcPr>
          <w:p w14:paraId="04B0A662"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07EBA278"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5C49727"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11E7B0E7"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07A399B"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6C009ED0"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6ED9718B"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26E5E11A"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BF962CF"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09507A2A"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6F6B645D"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05F62C17"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05D806B2" w14:textId="77777777" w:rsidTr="001122AB">
        <w:trPr>
          <w:trHeight w:val="600"/>
        </w:trPr>
        <w:tc>
          <w:tcPr>
            <w:tcW w:w="10221" w:type="dxa"/>
            <w:tcBorders>
              <w:top w:val="nil"/>
              <w:left w:val="single" w:sz="4" w:space="0" w:color="auto"/>
              <w:bottom w:val="single" w:sz="4" w:space="0" w:color="auto"/>
              <w:right w:val="single" w:sz="4" w:space="0" w:color="auto"/>
            </w:tcBorders>
            <w:shd w:val="clear" w:color="auto" w:fill="C6D9F1" w:themeFill="text2" w:themeFillTint="33"/>
            <w:hideMark/>
          </w:tcPr>
          <w:p w14:paraId="1566C466" w14:textId="77777777" w:rsidR="001122AB" w:rsidRPr="006F2D2F" w:rsidRDefault="001122AB" w:rsidP="001122AB">
            <w:pPr>
              <w:spacing w:after="0"/>
              <w:rPr>
                <w:rFonts w:ascii="Times New Roman" w:eastAsia="Times New Roman" w:hAnsi="Times New Roman" w:cs="Times New Roman"/>
                <w:sz w:val="22"/>
                <w:szCs w:val="22"/>
                <w:lang w:eastAsia="en-US"/>
              </w:rPr>
            </w:pPr>
            <w:r w:rsidRPr="006F2D2F">
              <w:rPr>
                <w:rFonts w:ascii="Times New Roman" w:eastAsia="Times New Roman" w:hAnsi="Times New Roman" w:cs="Times New Roman"/>
                <w:b/>
                <w:sz w:val="22"/>
                <w:szCs w:val="22"/>
                <w:lang w:eastAsia="en-US"/>
              </w:rPr>
              <w:t xml:space="preserve">Actividad </w:t>
            </w:r>
            <w:r>
              <w:rPr>
                <w:rFonts w:ascii="Times New Roman" w:eastAsia="Times New Roman" w:hAnsi="Times New Roman" w:cs="Times New Roman"/>
                <w:b/>
                <w:sz w:val="22"/>
                <w:szCs w:val="22"/>
                <w:lang w:eastAsia="en-US"/>
              </w:rPr>
              <w:t>4</w:t>
            </w:r>
            <w:r w:rsidRPr="006F2D2F">
              <w:rPr>
                <w:rFonts w:ascii="Times New Roman" w:eastAsia="Times New Roman" w:hAnsi="Times New Roman" w:cs="Times New Roman"/>
                <w:b/>
                <w:sz w:val="22"/>
                <w:szCs w:val="22"/>
                <w:lang w:eastAsia="en-US"/>
              </w:rPr>
              <w:t>.1</w:t>
            </w:r>
            <w:r w:rsidRPr="006F2D2F">
              <w:rPr>
                <w:rFonts w:ascii="Times New Roman" w:eastAsia="Times New Roman" w:hAnsi="Times New Roman" w:cs="Times New Roman"/>
                <w:sz w:val="22"/>
                <w:szCs w:val="22"/>
                <w:lang w:eastAsia="en-US"/>
              </w:rPr>
              <w:t xml:space="preserve">: Revisión de la literatura existente sobre barreras a la incorporación de tecnologías en PYMES en </w:t>
            </w:r>
            <w:proofErr w:type="spellStart"/>
            <w:r w:rsidRPr="006F2D2F">
              <w:rPr>
                <w:rFonts w:ascii="Times New Roman" w:eastAsia="Times New Roman" w:hAnsi="Times New Roman" w:cs="Times New Roman"/>
                <w:sz w:val="22"/>
                <w:szCs w:val="22"/>
                <w:lang w:eastAsia="en-US"/>
              </w:rPr>
              <w:t>agrocadenas</w:t>
            </w:r>
            <w:proofErr w:type="spellEnd"/>
            <w:r w:rsidRPr="006F2D2F">
              <w:rPr>
                <w:rFonts w:ascii="Times New Roman" w:eastAsia="Times New Roman" w:hAnsi="Times New Roman" w:cs="Times New Roman"/>
                <w:sz w:val="22"/>
                <w:szCs w:val="22"/>
                <w:lang w:eastAsia="en-US"/>
              </w:rPr>
              <w:t xml:space="preserve"> y tecnologías identificadas y revisión de su representatividad para otras </w:t>
            </w:r>
            <w:proofErr w:type="spellStart"/>
            <w:r w:rsidRPr="006F2D2F">
              <w:rPr>
                <w:rFonts w:ascii="Times New Roman" w:eastAsia="Times New Roman" w:hAnsi="Times New Roman" w:cs="Times New Roman"/>
                <w:sz w:val="22"/>
                <w:szCs w:val="22"/>
                <w:lang w:eastAsia="en-US"/>
              </w:rPr>
              <w:t>agrocadenas</w:t>
            </w:r>
            <w:proofErr w:type="spellEnd"/>
            <w:r w:rsidRPr="006F2D2F">
              <w:rPr>
                <w:rFonts w:ascii="Times New Roman" w:eastAsia="Times New Roman" w:hAnsi="Times New Roman" w:cs="Times New Roman"/>
                <w:sz w:val="22"/>
                <w:szCs w:val="22"/>
                <w:lang w:eastAsia="en-US"/>
              </w:rPr>
              <w:t xml:space="preserve"> relevantes para PYMES en Chile. Detección de los posibles insumos de esta literatura que podría contribuir al análisis de barreras en las tecnologías limpias. </w:t>
            </w:r>
          </w:p>
        </w:tc>
        <w:tc>
          <w:tcPr>
            <w:tcW w:w="426" w:type="dxa"/>
            <w:tcBorders>
              <w:top w:val="nil"/>
              <w:left w:val="nil"/>
              <w:bottom w:val="single" w:sz="4" w:space="0" w:color="auto"/>
              <w:right w:val="single" w:sz="4" w:space="0" w:color="auto"/>
            </w:tcBorders>
            <w:shd w:val="clear" w:color="auto" w:fill="C6D9F1" w:themeFill="text2" w:themeFillTint="33"/>
          </w:tcPr>
          <w:p w14:paraId="228946DC"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07703C8B"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77CF5312"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67B2CAAE"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11659D7"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618164C5"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C03C756"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8030C0D"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27F23873"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126C52A5"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60AB46A0"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25C15B4B"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75289C04" w14:textId="77777777" w:rsidTr="001122AB">
        <w:trPr>
          <w:trHeight w:val="279"/>
        </w:trPr>
        <w:tc>
          <w:tcPr>
            <w:tcW w:w="10221" w:type="dxa"/>
            <w:tcBorders>
              <w:top w:val="nil"/>
              <w:left w:val="single" w:sz="4" w:space="0" w:color="auto"/>
              <w:bottom w:val="single" w:sz="4" w:space="0" w:color="auto"/>
              <w:right w:val="single" w:sz="4" w:space="0" w:color="auto"/>
            </w:tcBorders>
            <w:shd w:val="clear" w:color="auto" w:fill="C6D9F1" w:themeFill="text2" w:themeFillTint="33"/>
            <w:hideMark/>
          </w:tcPr>
          <w:p w14:paraId="4B8581DA" w14:textId="77777777" w:rsidR="001122AB" w:rsidRPr="006F2D2F" w:rsidRDefault="001122AB" w:rsidP="001122AB">
            <w:pPr>
              <w:spacing w:after="0"/>
              <w:rPr>
                <w:rFonts w:ascii="Times New Roman" w:eastAsia="Times New Roman" w:hAnsi="Times New Roman" w:cs="Times New Roman"/>
                <w:sz w:val="22"/>
                <w:szCs w:val="22"/>
                <w:lang w:eastAsia="en-US"/>
              </w:rPr>
            </w:pPr>
            <w:r w:rsidRPr="006F2D2F">
              <w:rPr>
                <w:rFonts w:ascii="Times New Roman" w:eastAsia="Times New Roman" w:hAnsi="Times New Roman" w:cs="Times New Roman"/>
                <w:b/>
                <w:sz w:val="22"/>
                <w:szCs w:val="22"/>
                <w:lang w:eastAsia="en-US"/>
              </w:rPr>
              <w:t xml:space="preserve">Actividad </w:t>
            </w:r>
            <w:r>
              <w:rPr>
                <w:rFonts w:ascii="Times New Roman" w:eastAsia="Times New Roman" w:hAnsi="Times New Roman" w:cs="Times New Roman"/>
                <w:b/>
                <w:sz w:val="22"/>
                <w:szCs w:val="22"/>
                <w:lang w:eastAsia="en-US"/>
              </w:rPr>
              <w:t>4</w:t>
            </w:r>
            <w:r w:rsidRPr="006F2D2F">
              <w:rPr>
                <w:rFonts w:ascii="Times New Roman" w:eastAsia="Times New Roman" w:hAnsi="Times New Roman" w:cs="Times New Roman"/>
                <w:b/>
                <w:sz w:val="22"/>
                <w:szCs w:val="22"/>
                <w:lang w:eastAsia="en-US"/>
              </w:rPr>
              <w:t>.2</w:t>
            </w:r>
            <w:r w:rsidRPr="006F2D2F">
              <w:rPr>
                <w:rFonts w:ascii="Times New Roman" w:eastAsia="Times New Roman" w:hAnsi="Times New Roman" w:cs="Times New Roman"/>
                <w:sz w:val="22"/>
                <w:szCs w:val="22"/>
                <w:lang w:eastAsia="en-US"/>
              </w:rPr>
              <w:t>: Diseño de metodología para análisis de barreras en casos PYMES identificados en Activi</w:t>
            </w:r>
            <w:r>
              <w:rPr>
                <w:rFonts w:ascii="Times New Roman" w:eastAsia="Times New Roman" w:hAnsi="Times New Roman" w:cs="Times New Roman"/>
                <w:sz w:val="22"/>
                <w:szCs w:val="22"/>
                <w:lang w:eastAsia="en-US"/>
              </w:rPr>
              <w:t>dad</w:t>
            </w:r>
            <w:r w:rsidRPr="006F2D2F">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2</w:t>
            </w:r>
            <w:r w:rsidRPr="006F2D2F">
              <w:rPr>
                <w:rFonts w:ascii="Times New Roman" w:eastAsia="Times New Roman" w:hAnsi="Times New Roman" w:cs="Times New Roman"/>
                <w:sz w:val="22"/>
                <w:szCs w:val="22"/>
                <w:lang w:eastAsia="en-US"/>
              </w:rPr>
              <w:t xml:space="preserve">.2 </w:t>
            </w:r>
          </w:p>
        </w:tc>
        <w:tc>
          <w:tcPr>
            <w:tcW w:w="426" w:type="dxa"/>
            <w:tcBorders>
              <w:top w:val="nil"/>
              <w:left w:val="nil"/>
              <w:bottom w:val="single" w:sz="4" w:space="0" w:color="auto"/>
              <w:right w:val="single" w:sz="4" w:space="0" w:color="auto"/>
            </w:tcBorders>
            <w:shd w:val="clear" w:color="auto" w:fill="C6D9F1" w:themeFill="text2" w:themeFillTint="33"/>
          </w:tcPr>
          <w:p w14:paraId="5BD361F5"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761E512"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619DC10C"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C03DD92"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B581FAD"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EC41095"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2BCEAB7"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24852601"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230FBEB2"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2E138456"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DC8B0A2"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572D0513"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79F36B2C" w14:textId="77777777" w:rsidTr="001122AB">
        <w:trPr>
          <w:trHeight w:val="173"/>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7C2444C4" w14:textId="77777777" w:rsidR="001122AB" w:rsidRPr="00616F19" w:rsidRDefault="001122AB" w:rsidP="001122AB">
            <w:pPr>
              <w:spacing w:after="0"/>
              <w:rPr>
                <w:rFonts w:ascii="Times New Roman" w:eastAsia="Times New Roman" w:hAnsi="Times New Roman" w:cs="Times New Roman"/>
                <w:sz w:val="22"/>
                <w:szCs w:val="22"/>
                <w:lang w:eastAsia="en-US"/>
              </w:rPr>
            </w:pPr>
            <w:r w:rsidRPr="00616F19">
              <w:rPr>
                <w:rFonts w:ascii="Times New Roman" w:eastAsia="Times New Roman" w:hAnsi="Times New Roman" w:cs="Times New Roman"/>
                <w:b/>
                <w:sz w:val="22"/>
                <w:szCs w:val="22"/>
                <w:lang w:eastAsia="en-US"/>
              </w:rPr>
              <w:t>Actividad 4.3:</w:t>
            </w:r>
            <w:r w:rsidRPr="00616F19">
              <w:rPr>
                <w:rFonts w:ascii="Times New Roman" w:eastAsia="Times New Roman" w:hAnsi="Times New Roman" w:cs="Times New Roman"/>
                <w:sz w:val="22"/>
                <w:szCs w:val="22"/>
                <w:lang w:eastAsia="en-US"/>
              </w:rPr>
              <w:t xml:space="preserve"> Trabajo de campo</w:t>
            </w:r>
            <w:r w:rsidR="009A4DB6" w:rsidRPr="00616F19">
              <w:rPr>
                <w:rFonts w:ascii="Times New Roman" w:eastAsia="Times New Roman" w:hAnsi="Times New Roman" w:cs="Times New Roman"/>
                <w:sz w:val="22"/>
                <w:szCs w:val="22"/>
                <w:lang w:eastAsia="en-US"/>
              </w:rPr>
              <w:t xml:space="preserve">. En este caso, la metodología para realizar el trabajo de campo deberá ser seleccionada por los expertos internacionales de acuerdo a la conveniencia, y la misma podría incluir no solo entrevistas personalizadas sino también la realización de talleres participativos de trabajo. En parte la selección de la metodología dependerá de la </w:t>
            </w:r>
            <w:proofErr w:type="spellStart"/>
            <w:r w:rsidR="009A4DB6" w:rsidRPr="00616F19">
              <w:rPr>
                <w:rFonts w:ascii="Times New Roman" w:eastAsia="Times New Roman" w:hAnsi="Times New Roman" w:cs="Times New Roman"/>
                <w:sz w:val="22"/>
                <w:szCs w:val="22"/>
                <w:lang w:eastAsia="en-US"/>
              </w:rPr>
              <w:t>agrocadena</w:t>
            </w:r>
            <w:proofErr w:type="spellEnd"/>
            <w:r w:rsidR="009A4DB6" w:rsidRPr="00616F19">
              <w:rPr>
                <w:rFonts w:ascii="Times New Roman" w:eastAsia="Times New Roman" w:hAnsi="Times New Roman" w:cs="Times New Roman"/>
                <w:sz w:val="22"/>
                <w:szCs w:val="22"/>
                <w:lang w:eastAsia="en-US"/>
              </w:rPr>
              <w:t xml:space="preserve"> seleccionada en la actividad 2. </w:t>
            </w:r>
          </w:p>
          <w:p w14:paraId="31F637CB" w14:textId="09042EAE" w:rsidR="00117AEF" w:rsidRPr="00616F19" w:rsidRDefault="00117AEF" w:rsidP="00117AEF">
            <w:pPr>
              <w:spacing w:after="0"/>
              <w:rPr>
                <w:rFonts w:ascii="Times New Roman" w:eastAsia="Times New Roman" w:hAnsi="Times New Roman" w:cs="Times New Roman"/>
                <w:sz w:val="22"/>
                <w:szCs w:val="22"/>
                <w:lang w:eastAsia="en-US"/>
              </w:rPr>
            </w:pPr>
            <w:r w:rsidRPr="00616F19">
              <w:rPr>
                <w:rFonts w:ascii="Times New Roman" w:eastAsia="Times New Roman" w:hAnsi="Times New Roman" w:cs="Times New Roman"/>
                <w:sz w:val="22"/>
                <w:szCs w:val="22"/>
                <w:lang w:eastAsia="en-US"/>
              </w:rPr>
              <w:t xml:space="preserve">El objetivo de este trabajo de campo </w:t>
            </w:r>
            <w:r w:rsidR="00616F19" w:rsidRPr="00616F19">
              <w:rPr>
                <w:rFonts w:ascii="Times New Roman" w:eastAsia="Times New Roman" w:hAnsi="Times New Roman" w:cs="Times New Roman"/>
                <w:sz w:val="22"/>
                <w:szCs w:val="22"/>
                <w:lang w:eastAsia="en-US"/>
              </w:rPr>
              <w:t xml:space="preserve">es recopilar de las empresas que son alcanzadas por la consultoría una actualización de las principales barreras que enfrentan al momento de implementar tecnologías limpias, para en </w:t>
            </w:r>
            <w:r w:rsidR="00616F19" w:rsidRPr="00616F19">
              <w:rPr>
                <w:rFonts w:ascii="Times New Roman" w:eastAsia="Times New Roman" w:hAnsi="Times New Roman" w:cs="Times New Roman"/>
                <w:sz w:val="22"/>
                <w:szCs w:val="22"/>
                <w:lang w:eastAsia="en-US"/>
              </w:rPr>
              <w:lastRenderedPageBreak/>
              <w:t xml:space="preserve">base a ello ver </w:t>
            </w:r>
            <w:proofErr w:type="spellStart"/>
            <w:r w:rsidR="00616F19" w:rsidRPr="00616F19">
              <w:rPr>
                <w:rFonts w:ascii="Times New Roman" w:eastAsia="Times New Roman" w:hAnsi="Times New Roman" w:cs="Times New Roman"/>
                <w:sz w:val="22"/>
                <w:szCs w:val="22"/>
                <w:lang w:eastAsia="en-US"/>
              </w:rPr>
              <w:t>cuales</w:t>
            </w:r>
            <w:proofErr w:type="spellEnd"/>
            <w:r w:rsidR="00616F19" w:rsidRPr="00616F19">
              <w:rPr>
                <w:rFonts w:ascii="Times New Roman" w:eastAsia="Times New Roman" w:hAnsi="Times New Roman" w:cs="Times New Roman"/>
                <w:sz w:val="22"/>
                <w:szCs w:val="22"/>
                <w:lang w:eastAsia="en-US"/>
              </w:rPr>
              <w:t xml:space="preserve"> son los instrumentos necesarios.</w:t>
            </w:r>
          </w:p>
        </w:tc>
        <w:tc>
          <w:tcPr>
            <w:tcW w:w="426" w:type="dxa"/>
            <w:tcBorders>
              <w:top w:val="nil"/>
              <w:left w:val="nil"/>
              <w:bottom w:val="single" w:sz="4" w:space="0" w:color="auto"/>
              <w:right w:val="single" w:sz="4" w:space="0" w:color="auto"/>
            </w:tcBorders>
            <w:shd w:val="clear" w:color="auto" w:fill="C6D9F1" w:themeFill="text2" w:themeFillTint="33"/>
          </w:tcPr>
          <w:p w14:paraId="4DC747C7"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1197FBF"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A46B626"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05C6C213"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35100687"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42D748A7"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580AFFD0"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904C3E7"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6DC39A2"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499B9E9E"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7220F806"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75D7FC35"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14083852" w14:textId="77777777" w:rsidTr="001122AB">
        <w:trPr>
          <w:trHeight w:val="173"/>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0A6362CF" w14:textId="59844404" w:rsidR="001122AB" w:rsidRPr="006F2D2F" w:rsidRDefault="001122AB" w:rsidP="001122AB">
            <w:pPr>
              <w:spacing w:after="0"/>
              <w:rPr>
                <w:rFonts w:ascii="Times New Roman" w:eastAsia="Times New Roman" w:hAnsi="Times New Roman" w:cs="Times New Roman"/>
                <w:sz w:val="22"/>
                <w:szCs w:val="22"/>
                <w:lang w:eastAsia="en-US"/>
              </w:rPr>
            </w:pPr>
            <w:r w:rsidRPr="006F2D2F">
              <w:rPr>
                <w:rFonts w:ascii="Times New Roman" w:eastAsia="Times New Roman" w:hAnsi="Times New Roman" w:cs="Times New Roman"/>
                <w:b/>
                <w:sz w:val="22"/>
                <w:szCs w:val="22"/>
                <w:lang w:eastAsia="en-US"/>
              </w:rPr>
              <w:lastRenderedPageBreak/>
              <w:t xml:space="preserve">Actividad </w:t>
            </w:r>
            <w:r>
              <w:rPr>
                <w:rFonts w:ascii="Times New Roman" w:eastAsia="Times New Roman" w:hAnsi="Times New Roman" w:cs="Times New Roman"/>
                <w:b/>
                <w:sz w:val="22"/>
                <w:szCs w:val="22"/>
                <w:lang w:eastAsia="en-US"/>
              </w:rPr>
              <w:t>4</w:t>
            </w:r>
            <w:r w:rsidRPr="006F2D2F">
              <w:rPr>
                <w:rFonts w:ascii="Times New Roman" w:eastAsia="Times New Roman" w:hAnsi="Times New Roman" w:cs="Times New Roman"/>
                <w:b/>
                <w:sz w:val="22"/>
                <w:szCs w:val="22"/>
                <w:lang w:eastAsia="en-US"/>
              </w:rPr>
              <w:t>.</w:t>
            </w:r>
            <w:r>
              <w:rPr>
                <w:rFonts w:ascii="Times New Roman" w:eastAsia="Times New Roman" w:hAnsi="Times New Roman" w:cs="Times New Roman"/>
                <w:b/>
                <w:sz w:val="22"/>
                <w:szCs w:val="22"/>
                <w:lang w:eastAsia="en-US"/>
              </w:rPr>
              <w:t>4</w:t>
            </w:r>
            <w:r w:rsidRPr="006F2D2F">
              <w:rPr>
                <w:rFonts w:ascii="Times New Roman" w:eastAsia="Times New Roman" w:hAnsi="Times New Roman" w:cs="Times New Roman"/>
                <w:b/>
                <w:sz w:val="22"/>
                <w:szCs w:val="22"/>
                <w:lang w:eastAsia="en-US"/>
              </w:rPr>
              <w:t>:</w:t>
            </w:r>
            <w:r w:rsidRPr="006F2D2F">
              <w:rPr>
                <w:rFonts w:ascii="Times New Roman" w:eastAsia="Times New Roman" w:hAnsi="Times New Roman" w:cs="Times New Roman"/>
                <w:sz w:val="22"/>
                <w:szCs w:val="22"/>
                <w:lang w:eastAsia="en-US"/>
              </w:rPr>
              <w:t xml:space="preserve"> Análisis de </w:t>
            </w:r>
            <w:r w:rsidR="009A4DB6">
              <w:rPr>
                <w:rFonts w:ascii="Times New Roman" w:eastAsia="Times New Roman" w:hAnsi="Times New Roman" w:cs="Times New Roman"/>
                <w:sz w:val="22"/>
                <w:szCs w:val="22"/>
                <w:lang w:eastAsia="en-US"/>
              </w:rPr>
              <w:t xml:space="preserve">los </w:t>
            </w:r>
            <w:r w:rsidRPr="006F2D2F">
              <w:rPr>
                <w:rFonts w:ascii="Times New Roman" w:eastAsia="Times New Roman" w:hAnsi="Times New Roman" w:cs="Times New Roman"/>
                <w:sz w:val="22"/>
                <w:szCs w:val="22"/>
                <w:lang w:eastAsia="en-US"/>
              </w:rPr>
              <w:t>resultados</w:t>
            </w:r>
            <w:r w:rsidR="009A4DB6">
              <w:rPr>
                <w:rFonts w:ascii="Times New Roman" w:eastAsia="Times New Roman" w:hAnsi="Times New Roman" w:cs="Times New Roman"/>
                <w:sz w:val="22"/>
                <w:szCs w:val="22"/>
                <w:lang w:eastAsia="en-US"/>
              </w:rPr>
              <w:t xml:space="preserve"> obtenidos en la actividad anterior. Procesamiento de la información con el fin de obtener información sobre las condiciones de borde y las barreras. </w:t>
            </w:r>
          </w:p>
        </w:tc>
        <w:tc>
          <w:tcPr>
            <w:tcW w:w="426" w:type="dxa"/>
            <w:tcBorders>
              <w:top w:val="nil"/>
              <w:left w:val="nil"/>
              <w:bottom w:val="single" w:sz="4" w:space="0" w:color="auto"/>
              <w:right w:val="single" w:sz="4" w:space="0" w:color="auto"/>
            </w:tcBorders>
            <w:shd w:val="clear" w:color="auto" w:fill="C6D9F1" w:themeFill="text2" w:themeFillTint="33"/>
          </w:tcPr>
          <w:p w14:paraId="21D2615D"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1EEDEF2D"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28FD4247"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16E468B9"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3924D42"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2EAAC4D4"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684DC969"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0B34BD87"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157AB9B"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1B5EF855"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25699000"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5DC61B0A"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2EFB7500" w14:textId="77777777" w:rsidTr="001122AB">
        <w:trPr>
          <w:trHeight w:val="173"/>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1A657051" w14:textId="77777777" w:rsidR="001122AB" w:rsidRPr="006F2D2F" w:rsidRDefault="001122AB" w:rsidP="001122AB">
            <w:pPr>
              <w:spacing w:after="0"/>
              <w:rPr>
                <w:rFonts w:ascii="Times New Roman" w:eastAsia="Times New Roman" w:hAnsi="Times New Roman" w:cs="Times New Roman"/>
                <w:b/>
                <w:i/>
                <w:sz w:val="22"/>
                <w:szCs w:val="22"/>
                <w:lang w:eastAsia="en-US"/>
              </w:rPr>
            </w:pPr>
            <w:r w:rsidRPr="006F2D2F">
              <w:rPr>
                <w:rFonts w:ascii="Times New Roman" w:eastAsia="Times New Roman" w:hAnsi="Times New Roman" w:cs="Times New Roman"/>
                <w:b/>
                <w:i/>
                <w:sz w:val="22"/>
                <w:szCs w:val="22"/>
                <w:lang w:eastAsia="en-US"/>
              </w:rPr>
              <w:t xml:space="preserve">Entregables </w:t>
            </w:r>
            <w:r>
              <w:rPr>
                <w:rFonts w:ascii="Times New Roman" w:eastAsia="Times New Roman" w:hAnsi="Times New Roman" w:cs="Times New Roman"/>
                <w:b/>
                <w:i/>
                <w:sz w:val="22"/>
                <w:szCs w:val="22"/>
                <w:lang w:eastAsia="en-US"/>
              </w:rPr>
              <w:t>4</w:t>
            </w:r>
            <w:r w:rsidRPr="006F2D2F">
              <w:rPr>
                <w:rFonts w:ascii="Times New Roman" w:eastAsia="Times New Roman" w:hAnsi="Times New Roman" w:cs="Times New Roman"/>
                <w:b/>
                <w:i/>
                <w:sz w:val="22"/>
                <w:szCs w:val="22"/>
                <w:lang w:eastAsia="en-US"/>
              </w:rPr>
              <w:t xml:space="preserve">: </w:t>
            </w:r>
          </w:p>
          <w:p w14:paraId="409294B0" w14:textId="77777777" w:rsidR="001122AB" w:rsidRPr="006F2D2F" w:rsidRDefault="001122AB" w:rsidP="001122AB">
            <w:pPr>
              <w:spacing w:after="0"/>
              <w:rPr>
                <w:rFonts w:ascii="Times New Roman" w:hAnsi="Times New Roman" w:cs="Times New Roman"/>
                <w:sz w:val="22"/>
                <w:szCs w:val="22"/>
              </w:rPr>
            </w:pPr>
            <w:r w:rsidRPr="006F2D2F">
              <w:rPr>
                <w:rFonts w:ascii="Times New Roman" w:hAnsi="Times New Roman" w:cs="Times New Roman"/>
                <w:sz w:val="22"/>
                <w:szCs w:val="22"/>
              </w:rPr>
              <w:t>Documento actualizado y focalizado que resuma las barreras que enfrentan las tecnologías limpias en las PYMES en Chile</w:t>
            </w:r>
            <w:r w:rsidRPr="006F2D2F">
              <w:rPr>
                <w:rFonts w:ascii="Times New Roman" w:eastAsia="Times New Roman" w:hAnsi="Times New Roman" w:cs="Times New Roman"/>
                <w:sz w:val="22"/>
                <w:szCs w:val="22"/>
                <w:lang w:eastAsia="en-US"/>
              </w:rPr>
              <w:t xml:space="preserve"> </w:t>
            </w:r>
          </w:p>
        </w:tc>
        <w:tc>
          <w:tcPr>
            <w:tcW w:w="426" w:type="dxa"/>
            <w:tcBorders>
              <w:top w:val="nil"/>
              <w:left w:val="nil"/>
              <w:bottom w:val="single" w:sz="4" w:space="0" w:color="auto"/>
              <w:right w:val="single" w:sz="4" w:space="0" w:color="auto"/>
            </w:tcBorders>
            <w:shd w:val="clear" w:color="auto" w:fill="C6D9F1" w:themeFill="text2" w:themeFillTint="33"/>
          </w:tcPr>
          <w:p w14:paraId="525F05CB"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226E1F21"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5ACFB6B"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08362E30"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219693B9"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28ADE119"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1A13B19"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1164FEB5"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o</w:t>
            </w:r>
          </w:p>
        </w:tc>
        <w:tc>
          <w:tcPr>
            <w:tcW w:w="284" w:type="dxa"/>
            <w:tcBorders>
              <w:top w:val="nil"/>
              <w:left w:val="nil"/>
              <w:bottom w:val="single" w:sz="4" w:space="0" w:color="auto"/>
              <w:right w:val="single" w:sz="4" w:space="0" w:color="auto"/>
            </w:tcBorders>
            <w:shd w:val="clear" w:color="auto" w:fill="C6D9F1" w:themeFill="text2" w:themeFillTint="33"/>
          </w:tcPr>
          <w:p w14:paraId="6A8C2A50"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1E40209F"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1D303A46"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5E383FFB"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66365093" w14:textId="77777777" w:rsidTr="001122AB">
        <w:trPr>
          <w:trHeight w:val="282"/>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7FC43B4A" w14:textId="77777777" w:rsidR="001122AB" w:rsidRPr="006F2D2F" w:rsidRDefault="001122AB" w:rsidP="001122AB">
            <w:pPr>
              <w:spacing w:after="0"/>
              <w:rPr>
                <w:rFonts w:ascii="Times New Roman" w:eastAsia="Times New Roman" w:hAnsi="Times New Roman" w:cs="Times New Roman"/>
                <w:b/>
                <w:sz w:val="22"/>
                <w:szCs w:val="22"/>
                <w:lang w:eastAsia="en-US"/>
              </w:rPr>
            </w:pPr>
            <w:r w:rsidRPr="006F2D2F">
              <w:rPr>
                <w:rFonts w:ascii="Times New Roman" w:eastAsia="Times New Roman" w:hAnsi="Times New Roman" w:cs="Times New Roman"/>
                <w:b/>
                <w:sz w:val="22"/>
                <w:szCs w:val="22"/>
                <w:lang w:eastAsia="en-US"/>
              </w:rPr>
              <w:t xml:space="preserve">Producto </w:t>
            </w:r>
            <w:r>
              <w:rPr>
                <w:rFonts w:ascii="Times New Roman" w:eastAsia="Times New Roman" w:hAnsi="Times New Roman" w:cs="Times New Roman"/>
                <w:b/>
                <w:sz w:val="22"/>
                <w:szCs w:val="22"/>
                <w:lang w:eastAsia="en-US"/>
              </w:rPr>
              <w:t>5</w:t>
            </w:r>
            <w:r w:rsidRPr="006F2D2F">
              <w:rPr>
                <w:rFonts w:ascii="Times New Roman" w:eastAsia="Times New Roman" w:hAnsi="Times New Roman" w:cs="Times New Roman"/>
                <w:b/>
                <w:sz w:val="22"/>
                <w:szCs w:val="22"/>
                <w:lang w:eastAsia="en-US"/>
              </w:rPr>
              <w:t>:</w:t>
            </w:r>
          </w:p>
          <w:p w14:paraId="2623923A" w14:textId="77777777" w:rsidR="001122AB" w:rsidRPr="006F2D2F" w:rsidRDefault="001122AB" w:rsidP="001122AB">
            <w:pPr>
              <w:spacing w:after="0"/>
              <w:rPr>
                <w:rFonts w:ascii="Times New Roman" w:eastAsia="Times New Roman" w:hAnsi="Times New Roman" w:cs="Times New Roman"/>
                <w:b/>
                <w:sz w:val="22"/>
                <w:szCs w:val="22"/>
                <w:lang w:eastAsia="en-US"/>
              </w:rPr>
            </w:pPr>
            <w:r w:rsidRPr="006F2D2F">
              <w:rPr>
                <w:rFonts w:ascii="Times New Roman" w:eastAsia="Times New Roman" w:hAnsi="Times New Roman" w:cs="Times New Roman"/>
                <w:b/>
                <w:sz w:val="22"/>
                <w:szCs w:val="22"/>
                <w:lang w:eastAsia="en-US"/>
              </w:rPr>
              <w:t>Revisión y evaluación del proceso de desarrollo de los APL para incluir criterios de Cambio Climático.</w:t>
            </w:r>
          </w:p>
        </w:tc>
        <w:tc>
          <w:tcPr>
            <w:tcW w:w="426" w:type="dxa"/>
            <w:tcBorders>
              <w:top w:val="nil"/>
              <w:left w:val="nil"/>
              <w:bottom w:val="single" w:sz="4" w:space="0" w:color="auto"/>
              <w:right w:val="single" w:sz="4" w:space="0" w:color="auto"/>
            </w:tcBorders>
            <w:shd w:val="clear" w:color="auto" w:fill="C6D9F1" w:themeFill="text2" w:themeFillTint="33"/>
          </w:tcPr>
          <w:p w14:paraId="3DAD76CA"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2B2F44E"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665334C4"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211C3AA4"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3026D95"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1F32DC53"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D3B24E8"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6103C06E"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67FA2861"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02EC0B13"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47198B7"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04FC82E5"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3A9FAB2C" w14:textId="77777777" w:rsidTr="001122AB">
        <w:trPr>
          <w:trHeight w:val="282"/>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4CBDF8E2" w14:textId="77777777" w:rsidR="001122AB" w:rsidRPr="006F2D2F" w:rsidRDefault="001122AB" w:rsidP="001122AB">
            <w:pPr>
              <w:spacing w:after="0"/>
              <w:rPr>
                <w:rFonts w:ascii="Times New Roman" w:eastAsia="Times New Roman" w:hAnsi="Times New Roman" w:cs="Times New Roman"/>
                <w:b/>
                <w:sz w:val="22"/>
                <w:szCs w:val="22"/>
                <w:lang w:eastAsia="en-US"/>
              </w:rPr>
            </w:pPr>
            <w:r w:rsidRPr="006F2D2F">
              <w:rPr>
                <w:rFonts w:ascii="Times New Roman" w:eastAsia="Times New Roman" w:hAnsi="Times New Roman" w:cs="Times New Roman"/>
                <w:b/>
                <w:sz w:val="22"/>
                <w:szCs w:val="22"/>
                <w:lang w:eastAsia="en-US"/>
              </w:rPr>
              <w:t xml:space="preserve">Actividad </w:t>
            </w:r>
            <w:r>
              <w:rPr>
                <w:rFonts w:ascii="Times New Roman" w:eastAsia="Times New Roman" w:hAnsi="Times New Roman" w:cs="Times New Roman"/>
                <w:b/>
                <w:sz w:val="22"/>
                <w:szCs w:val="22"/>
                <w:lang w:eastAsia="en-US"/>
              </w:rPr>
              <w:t>5</w:t>
            </w:r>
            <w:r w:rsidRPr="006F2D2F">
              <w:rPr>
                <w:rFonts w:ascii="Times New Roman" w:eastAsia="Times New Roman" w:hAnsi="Times New Roman" w:cs="Times New Roman"/>
                <w:b/>
                <w:sz w:val="22"/>
                <w:szCs w:val="22"/>
                <w:lang w:eastAsia="en-US"/>
              </w:rPr>
              <w:t>.1</w:t>
            </w:r>
            <w:r w:rsidRPr="006F2D2F">
              <w:rPr>
                <w:rFonts w:ascii="Times New Roman" w:eastAsia="Times New Roman" w:hAnsi="Times New Roman" w:cs="Times New Roman"/>
                <w:sz w:val="22"/>
                <w:szCs w:val="22"/>
                <w:lang w:eastAsia="en-US"/>
              </w:rPr>
              <w:t>: Revisión de los informes existentes sobre el impacto del APL: Informe Parcial 2012-2015 y Versión 2012-2016 (en elaboración)</w:t>
            </w:r>
          </w:p>
        </w:tc>
        <w:tc>
          <w:tcPr>
            <w:tcW w:w="426" w:type="dxa"/>
            <w:tcBorders>
              <w:top w:val="nil"/>
              <w:left w:val="nil"/>
              <w:bottom w:val="single" w:sz="4" w:space="0" w:color="auto"/>
              <w:right w:val="single" w:sz="4" w:space="0" w:color="auto"/>
            </w:tcBorders>
            <w:shd w:val="clear" w:color="auto" w:fill="C6D9F1" w:themeFill="text2" w:themeFillTint="33"/>
          </w:tcPr>
          <w:p w14:paraId="2F01DC01"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561ED66"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48DD567E"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6E4C041A"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5463B99"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22695AFD"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3ED45FDF"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46EBE2F"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782F88D"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56860D37"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6FB5E892"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0A810F7"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2760AA9D" w14:textId="77777777" w:rsidTr="001122AB">
        <w:trPr>
          <w:trHeight w:val="282"/>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1A768FDA" w14:textId="77777777" w:rsidR="001122AB" w:rsidRPr="006F2D2F" w:rsidRDefault="001122AB" w:rsidP="001122AB">
            <w:pPr>
              <w:spacing w:after="0"/>
              <w:rPr>
                <w:rFonts w:ascii="Times New Roman" w:eastAsia="Times New Roman" w:hAnsi="Times New Roman" w:cs="Times New Roman"/>
                <w:b/>
                <w:sz w:val="22"/>
                <w:szCs w:val="22"/>
                <w:lang w:eastAsia="en-US"/>
              </w:rPr>
            </w:pPr>
            <w:r w:rsidRPr="006F2D2F">
              <w:rPr>
                <w:rFonts w:ascii="Times New Roman" w:eastAsia="Times New Roman" w:hAnsi="Times New Roman" w:cs="Times New Roman"/>
                <w:b/>
                <w:sz w:val="22"/>
                <w:szCs w:val="22"/>
                <w:lang w:eastAsia="en-US"/>
              </w:rPr>
              <w:t xml:space="preserve">Actividad </w:t>
            </w:r>
            <w:r>
              <w:rPr>
                <w:rFonts w:ascii="Times New Roman" w:eastAsia="Times New Roman" w:hAnsi="Times New Roman" w:cs="Times New Roman"/>
                <w:b/>
                <w:sz w:val="22"/>
                <w:szCs w:val="22"/>
                <w:lang w:eastAsia="en-US"/>
              </w:rPr>
              <w:t>5</w:t>
            </w:r>
            <w:r w:rsidRPr="006F2D2F">
              <w:rPr>
                <w:rFonts w:ascii="Times New Roman" w:eastAsia="Times New Roman" w:hAnsi="Times New Roman" w:cs="Times New Roman"/>
                <w:b/>
                <w:sz w:val="22"/>
                <w:szCs w:val="22"/>
                <w:lang w:eastAsia="en-US"/>
              </w:rPr>
              <w:t xml:space="preserve">.2: </w:t>
            </w:r>
            <w:r w:rsidRPr="006F2D2F">
              <w:rPr>
                <w:rFonts w:ascii="Times New Roman" w:eastAsia="Times New Roman" w:hAnsi="Times New Roman" w:cs="Times New Roman"/>
                <w:sz w:val="22"/>
                <w:szCs w:val="22"/>
                <w:lang w:eastAsia="en-US"/>
              </w:rPr>
              <w:t>Revisión de los criterios incluidos en el APL</w:t>
            </w:r>
          </w:p>
        </w:tc>
        <w:tc>
          <w:tcPr>
            <w:tcW w:w="426" w:type="dxa"/>
            <w:tcBorders>
              <w:top w:val="nil"/>
              <w:left w:val="nil"/>
              <w:bottom w:val="single" w:sz="4" w:space="0" w:color="auto"/>
              <w:right w:val="single" w:sz="4" w:space="0" w:color="auto"/>
            </w:tcBorders>
            <w:shd w:val="clear" w:color="auto" w:fill="C6D9F1" w:themeFill="text2" w:themeFillTint="33"/>
          </w:tcPr>
          <w:p w14:paraId="51796201"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8B1A8F7"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2ABD517"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651A8029"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44B39690"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8A3DAD8"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010F63B8"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67135C0"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027F187"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176980C4"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457DA5F0"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0053BC05"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17749839" w14:textId="77777777" w:rsidTr="001122AB">
        <w:trPr>
          <w:trHeight w:val="282"/>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427E159D" w14:textId="77777777" w:rsidR="001122AB" w:rsidRPr="006F2D2F" w:rsidRDefault="001122AB" w:rsidP="001122AB">
            <w:pPr>
              <w:spacing w:after="0"/>
              <w:rPr>
                <w:rFonts w:ascii="Times New Roman" w:eastAsia="Times New Roman" w:hAnsi="Times New Roman" w:cs="Times New Roman"/>
                <w:sz w:val="22"/>
                <w:szCs w:val="22"/>
                <w:lang w:eastAsia="en-US"/>
              </w:rPr>
            </w:pPr>
            <w:r w:rsidRPr="006F2D2F">
              <w:rPr>
                <w:rFonts w:ascii="Times New Roman" w:eastAsia="Times New Roman" w:hAnsi="Times New Roman" w:cs="Times New Roman"/>
                <w:b/>
                <w:sz w:val="22"/>
                <w:szCs w:val="22"/>
                <w:lang w:eastAsia="en-US"/>
              </w:rPr>
              <w:t xml:space="preserve">Actividad </w:t>
            </w:r>
            <w:r>
              <w:rPr>
                <w:rFonts w:ascii="Times New Roman" w:eastAsia="Times New Roman" w:hAnsi="Times New Roman" w:cs="Times New Roman"/>
                <w:b/>
                <w:sz w:val="22"/>
                <w:szCs w:val="22"/>
                <w:lang w:eastAsia="en-US"/>
              </w:rPr>
              <w:t>5</w:t>
            </w:r>
            <w:r w:rsidRPr="006F2D2F">
              <w:rPr>
                <w:rFonts w:ascii="Times New Roman" w:eastAsia="Times New Roman" w:hAnsi="Times New Roman" w:cs="Times New Roman"/>
                <w:b/>
                <w:sz w:val="22"/>
                <w:szCs w:val="22"/>
                <w:lang w:eastAsia="en-US"/>
              </w:rPr>
              <w:t>.3:</w:t>
            </w:r>
            <w:r w:rsidRPr="006F2D2F">
              <w:rPr>
                <w:rFonts w:ascii="Times New Roman" w:eastAsia="Times New Roman" w:hAnsi="Times New Roman" w:cs="Times New Roman"/>
                <w:sz w:val="22"/>
                <w:szCs w:val="22"/>
                <w:lang w:eastAsia="en-US"/>
              </w:rPr>
              <w:t xml:space="preserve"> Evaluación de posibles criterios relacionados con el Cambio Climático a ser incluidos en los APL</w:t>
            </w:r>
          </w:p>
        </w:tc>
        <w:tc>
          <w:tcPr>
            <w:tcW w:w="426" w:type="dxa"/>
            <w:tcBorders>
              <w:top w:val="nil"/>
              <w:left w:val="nil"/>
              <w:bottom w:val="single" w:sz="4" w:space="0" w:color="auto"/>
              <w:right w:val="single" w:sz="4" w:space="0" w:color="auto"/>
            </w:tcBorders>
            <w:shd w:val="clear" w:color="auto" w:fill="C6D9F1" w:themeFill="text2" w:themeFillTint="33"/>
          </w:tcPr>
          <w:p w14:paraId="7A100252"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335FF45"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98EE117"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95E2631"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BEC02CA"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833C2D1"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74C5B80B"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60328265"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CC13509"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6B1C53AA"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8C27FD8"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18AF4847"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08F26839" w14:textId="77777777" w:rsidTr="001122AB">
        <w:trPr>
          <w:trHeight w:val="282"/>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6F0080AC" w14:textId="189EB3F9" w:rsidR="001122AB" w:rsidRPr="006F2D2F" w:rsidRDefault="001122AB" w:rsidP="001122AB">
            <w:pPr>
              <w:spacing w:after="0"/>
              <w:rPr>
                <w:rFonts w:ascii="Times New Roman" w:eastAsia="Times New Roman" w:hAnsi="Times New Roman" w:cs="Times New Roman"/>
                <w:sz w:val="22"/>
                <w:szCs w:val="22"/>
                <w:lang w:eastAsia="en-US"/>
              </w:rPr>
            </w:pPr>
            <w:r w:rsidRPr="006F2D2F">
              <w:rPr>
                <w:rFonts w:ascii="Times New Roman" w:eastAsia="Times New Roman" w:hAnsi="Times New Roman" w:cs="Times New Roman"/>
                <w:b/>
                <w:sz w:val="22"/>
                <w:szCs w:val="22"/>
                <w:lang w:eastAsia="en-US"/>
              </w:rPr>
              <w:t xml:space="preserve">Actividad </w:t>
            </w:r>
            <w:r>
              <w:rPr>
                <w:rFonts w:ascii="Times New Roman" w:eastAsia="Times New Roman" w:hAnsi="Times New Roman" w:cs="Times New Roman"/>
                <w:b/>
                <w:sz w:val="22"/>
                <w:szCs w:val="22"/>
                <w:lang w:eastAsia="en-US"/>
              </w:rPr>
              <w:t>5</w:t>
            </w:r>
            <w:r w:rsidRPr="006F2D2F">
              <w:rPr>
                <w:rFonts w:ascii="Times New Roman" w:eastAsia="Times New Roman" w:hAnsi="Times New Roman" w:cs="Times New Roman"/>
                <w:b/>
                <w:sz w:val="22"/>
                <w:szCs w:val="22"/>
                <w:lang w:eastAsia="en-US"/>
              </w:rPr>
              <w:t>.4:</w:t>
            </w:r>
            <w:r w:rsidRPr="006F2D2F">
              <w:rPr>
                <w:rFonts w:ascii="Times New Roman" w:eastAsia="Times New Roman" w:hAnsi="Times New Roman" w:cs="Times New Roman"/>
                <w:sz w:val="22"/>
                <w:szCs w:val="22"/>
                <w:lang w:eastAsia="en-US"/>
              </w:rPr>
              <w:t xml:space="preserve"> </w:t>
            </w:r>
            <w:r w:rsidR="007A7CC2">
              <w:rPr>
                <w:rFonts w:ascii="Times New Roman" w:eastAsia="Times New Roman" w:hAnsi="Times New Roman" w:cs="Times New Roman"/>
                <w:sz w:val="22"/>
                <w:szCs w:val="22"/>
                <w:lang w:eastAsia="en-US"/>
              </w:rPr>
              <w:t xml:space="preserve">Recomendaciones </w:t>
            </w:r>
            <w:r w:rsidRPr="006F2D2F">
              <w:rPr>
                <w:rFonts w:ascii="Times New Roman" w:eastAsia="Times New Roman" w:hAnsi="Times New Roman" w:cs="Times New Roman"/>
                <w:sz w:val="22"/>
                <w:szCs w:val="22"/>
                <w:lang w:eastAsia="en-US"/>
              </w:rPr>
              <w:t>de la factibilidad de estos criterios con el Consejo Nacional de Producción Limpia (CPL) a cargo de los APL</w:t>
            </w:r>
          </w:p>
        </w:tc>
        <w:tc>
          <w:tcPr>
            <w:tcW w:w="426" w:type="dxa"/>
            <w:tcBorders>
              <w:top w:val="nil"/>
              <w:left w:val="nil"/>
              <w:bottom w:val="single" w:sz="4" w:space="0" w:color="auto"/>
              <w:right w:val="single" w:sz="4" w:space="0" w:color="auto"/>
            </w:tcBorders>
            <w:shd w:val="clear" w:color="auto" w:fill="C6D9F1" w:themeFill="text2" w:themeFillTint="33"/>
          </w:tcPr>
          <w:p w14:paraId="015528A5"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B04F39F"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4802DEA6"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1245AFA"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AC2E609"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01FFD079"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4DED6655"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277BA373"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4D3A31B7"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4C92297F"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1E4EDC2F"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5261B1E4"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27C34C64" w14:textId="77777777" w:rsidTr="001122AB">
        <w:trPr>
          <w:trHeight w:val="282"/>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569517DD" w14:textId="77777777" w:rsidR="001122AB" w:rsidRPr="006F2D2F" w:rsidRDefault="001122AB" w:rsidP="001122AB">
            <w:pPr>
              <w:spacing w:after="0"/>
              <w:rPr>
                <w:rFonts w:ascii="Times New Roman" w:eastAsia="Times New Roman" w:hAnsi="Times New Roman" w:cs="Times New Roman"/>
                <w:b/>
                <w:i/>
                <w:sz w:val="22"/>
                <w:szCs w:val="22"/>
                <w:lang w:eastAsia="en-US"/>
              </w:rPr>
            </w:pPr>
            <w:r w:rsidRPr="006F2D2F">
              <w:rPr>
                <w:rFonts w:ascii="Times New Roman" w:eastAsia="Times New Roman" w:hAnsi="Times New Roman" w:cs="Times New Roman"/>
                <w:b/>
                <w:i/>
                <w:sz w:val="22"/>
                <w:szCs w:val="22"/>
                <w:lang w:eastAsia="en-US"/>
              </w:rPr>
              <w:t xml:space="preserve">Entregables </w:t>
            </w:r>
            <w:r>
              <w:rPr>
                <w:rFonts w:ascii="Times New Roman" w:eastAsia="Times New Roman" w:hAnsi="Times New Roman" w:cs="Times New Roman"/>
                <w:b/>
                <w:i/>
                <w:sz w:val="22"/>
                <w:szCs w:val="22"/>
                <w:lang w:eastAsia="en-US"/>
              </w:rPr>
              <w:t>5</w:t>
            </w:r>
            <w:r w:rsidRPr="006F2D2F">
              <w:rPr>
                <w:rFonts w:ascii="Times New Roman" w:eastAsia="Times New Roman" w:hAnsi="Times New Roman" w:cs="Times New Roman"/>
                <w:b/>
                <w:i/>
                <w:sz w:val="22"/>
                <w:szCs w:val="22"/>
                <w:lang w:eastAsia="en-US"/>
              </w:rPr>
              <w:t>:</w:t>
            </w:r>
          </w:p>
          <w:p w14:paraId="30C16C3A" w14:textId="77777777" w:rsidR="001122AB" w:rsidRPr="006F2D2F" w:rsidRDefault="001122AB" w:rsidP="001122AB">
            <w:pPr>
              <w:spacing w:after="0"/>
              <w:rPr>
                <w:rFonts w:ascii="Times New Roman" w:eastAsia="Times New Roman" w:hAnsi="Times New Roman" w:cs="Times New Roman"/>
                <w:sz w:val="22"/>
                <w:szCs w:val="22"/>
                <w:lang w:eastAsia="en-US"/>
              </w:rPr>
            </w:pPr>
            <w:r w:rsidRPr="006F2D2F">
              <w:rPr>
                <w:rFonts w:ascii="Times New Roman" w:eastAsia="Times New Roman" w:hAnsi="Times New Roman" w:cs="Times New Roman"/>
                <w:sz w:val="22"/>
                <w:szCs w:val="22"/>
                <w:lang w:eastAsia="en-US"/>
              </w:rPr>
              <w:t>Documento de recomendaciones sobre inclusión de criterios de Cambio Climático en los Acuerdos de Producción Limpia.</w:t>
            </w:r>
          </w:p>
        </w:tc>
        <w:tc>
          <w:tcPr>
            <w:tcW w:w="426" w:type="dxa"/>
            <w:tcBorders>
              <w:top w:val="nil"/>
              <w:left w:val="nil"/>
              <w:bottom w:val="single" w:sz="4" w:space="0" w:color="auto"/>
              <w:right w:val="single" w:sz="4" w:space="0" w:color="auto"/>
            </w:tcBorders>
            <w:shd w:val="clear" w:color="auto" w:fill="C6D9F1" w:themeFill="text2" w:themeFillTint="33"/>
          </w:tcPr>
          <w:p w14:paraId="0761B8FA"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B02025F"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2721CF27"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714E06F"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6F2F749"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2059A1D"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6BF62845"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D73C1D2"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CDF7EB7"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o</w:t>
            </w:r>
          </w:p>
        </w:tc>
        <w:tc>
          <w:tcPr>
            <w:tcW w:w="425" w:type="dxa"/>
            <w:tcBorders>
              <w:top w:val="nil"/>
              <w:left w:val="nil"/>
              <w:bottom w:val="single" w:sz="4" w:space="0" w:color="auto"/>
              <w:right w:val="single" w:sz="4" w:space="0" w:color="auto"/>
            </w:tcBorders>
            <w:shd w:val="clear" w:color="auto" w:fill="C6D9F1" w:themeFill="text2" w:themeFillTint="33"/>
          </w:tcPr>
          <w:p w14:paraId="650CFBC2"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E23340B"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6790596B"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753C7FE4" w14:textId="77777777" w:rsidTr="001122AB">
        <w:trPr>
          <w:trHeight w:val="282"/>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0A566F19" w14:textId="77777777" w:rsidR="001122AB" w:rsidRPr="006F2D2F" w:rsidRDefault="001122AB" w:rsidP="001122AB">
            <w:pPr>
              <w:spacing w:after="0"/>
              <w:rPr>
                <w:rFonts w:ascii="Times New Roman" w:eastAsia="Times New Roman" w:hAnsi="Times New Roman" w:cs="Times New Roman"/>
                <w:b/>
                <w:sz w:val="22"/>
                <w:szCs w:val="22"/>
                <w:lang w:eastAsia="en-US"/>
              </w:rPr>
            </w:pPr>
            <w:r w:rsidRPr="006F2D2F">
              <w:rPr>
                <w:rFonts w:ascii="Times New Roman" w:eastAsia="Times New Roman" w:hAnsi="Times New Roman" w:cs="Times New Roman"/>
                <w:b/>
                <w:sz w:val="22"/>
                <w:szCs w:val="22"/>
                <w:lang w:eastAsia="en-US"/>
              </w:rPr>
              <w:t xml:space="preserve">Producto </w:t>
            </w:r>
            <w:r>
              <w:rPr>
                <w:rFonts w:ascii="Times New Roman" w:eastAsia="Times New Roman" w:hAnsi="Times New Roman" w:cs="Times New Roman"/>
                <w:b/>
                <w:sz w:val="22"/>
                <w:szCs w:val="22"/>
                <w:lang w:eastAsia="en-US"/>
              </w:rPr>
              <w:t>6</w:t>
            </w:r>
            <w:r w:rsidRPr="006F2D2F">
              <w:rPr>
                <w:rFonts w:ascii="Times New Roman" w:eastAsia="Times New Roman" w:hAnsi="Times New Roman" w:cs="Times New Roman"/>
                <w:b/>
                <w:sz w:val="22"/>
                <w:szCs w:val="22"/>
                <w:lang w:eastAsia="en-US"/>
              </w:rPr>
              <w:t>:</w:t>
            </w:r>
          </w:p>
          <w:p w14:paraId="30F0D299" w14:textId="77777777" w:rsidR="001122AB" w:rsidRPr="006F2D2F" w:rsidRDefault="001122AB" w:rsidP="001122AB">
            <w:pPr>
              <w:spacing w:after="0"/>
              <w:rPr>
                <w:rFonts w:ascii="Times New Roman" w:eastAsia="Times New Roman" w:hAnsi="Times New Roman" w:cs="Times New Roman"/>
                <w:b/>
                <w:sz w:val="22"/>
                <w:szCs w:val="22"/>
                <w:lang w:eastAsia="en-US"/>
              </w:rPr>
            </w:pPr>
            <w:r w:rsidRPr="006F2D2F">
              <w:rPr>
                <w:rFonts w:ascii="Times New Roman" w:eastAsia="Times New Roman" w:hAnsi="Times New Roman" w:cs="Times New Roman"/>
                <w:b/>
                <w:sz w:val="22"/>
                <w:szCs w:val="22"/>
                <w:lang w:eastAsia="en-US"/>
              </w:rPr>
              <w:t>Estudio de los instrumentos de promoción a las tecnologías limpias implementados en Chile y su efectividad.</w:t>
            </w:r>
          </w:p>
        </w:tc>
        <w:tc>
          <w:tcPr>
            <w:tcW w:w="426" w:type="dxa"/>
            <w:tcBorders>
              <w:top w:val="nil"/>
              <w:left w:val="nil"/>
              <w:bottom w:val="single" w:sz="4" w:space="0" w:color="auto"/>
              <w:right w:val="single" w:sz="4" w:space="0" w:color="auto"/>
            </w:tcBorders>
            <w:shd w:val="clear" w:color="auto" w:fill="C6D9F1" w:themeFill="text2" w:themeFillTint="33"/>
          </w:tcPr>
          <w:p w14:paraId="21CBFA1F"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29473621"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2BF452AD"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71483A6"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490B581D"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3401E16"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DCF0BC1"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6B02DC2E"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67C5AE38"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25B98E8F"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5A9ED339"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1A1A124B"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56ECD603" w14:textId="77777777" w:rsidTr="001122AB">
        <w:trPr>
          <w:trHeight w:val="272"/>
        </w:trPr>
        <w:tc>
          <w:tcPr>
            <w:tcW w:w="10221" w:type="dxa"/>
            <w:tcBorders>
              <w:top w:val="nil"/>
              <w:left w:val="single" w:sz="4" w:space="0" w:color="auto"/>
              <w:bottom w:val="single" w:sz="4" w:space="0" w:color="auto"/>
              <w:right w:val="single" w:sz="4" w:space="0" w:color="auto"/>
            </w:tcBorders>
            <w:shd w:val="clear" w:color="auto" w:fill="C6D9F1" w:themeFill="text2" w:themeFillTint="33"/>
            <w:hideMark/>
          </w:tcPr>
          <w:p w14:paraId="2D0333F5" w14:textId="612B96C3" w:rsidR="001122AB" w:rsidRPr="006F2D2F" w:rsidRDefault="001122AB" w:rsidP="001122AB">
            <w:pPr>
              <w:spacing w:after="0"/>
              <w:rPr>
                <w:rFonts w:ascii="Times New Roman" w:eastAsia="Times New Roman" w:hAnsi="Times New Roman" w:cs="Times New Roman"/>
                <w:sz w:val="22"/>
                <w:szCs w:val="22"/>
                <w:lang w:eastAsia="en-US"/>
              </w:rPr>
            </w:pPr>
            <w:r w:rsidRPr="006F2D2F">
              <w:rPr>
                <w:rFonts w:ascii="Times New Roman" w:eastAsia="Times New Roman" w:hAnsi="Times New Roman" w:cs="Times New Roman"/>
                <w:b/>
                <w:sz w:val="22"/>
                <w:szCs w:val="22"/>
                <w:lang w:eastAsia="en-US"/>
              </w:rPr>
              <w:t xml:space="preserve">Actividad </w:t>
            </w:r>
            <w:r>
              <w:rPr>
                <w:rFonts w:ascii="Times New Roman" w:eastAsia="Times New Roman" w:hAnsi="Times New Roman" w:cs="Times New Roman"/>
                <w:b/>
                <w:sz w:val="22"/>
                <w:szCs w:val="22"/>
                <w:lang w:eastAsia="en-US"/>
              </w:rPr>
              <w:t>6</w:t>
            </w:r>
            <w:r w:rsidRPr="006F2D2F">
              <w:rPr>
                <w:rFonts w:ascii="Times New Roman" w:eastAsia="Times New Roman" w:hAnsi="Times New Roman" w:cs="Times New Roman"/>
                <w:b/>
                <w:sz w:val="22"/>
                <w:szCs w:val="22"/>
                <w:lang w:eastAsia="en-US"/>
              </w:rPr>
              <w:t>.1:</w:t>
            </w:r>
            <w:r w:rsidRPr="006F2D2F">
              <w:rPr>
                <w:rFonts w:ascii="Times New Roman" w:eastAsia="Times New Roman" w:hAnsi="Times New Roman" w:cs="Times New Roman"/>
                <w:sz w:val="22"/>
                <w:szCs w:val="22"/>
                <w:lang w:eastAsia="en-US"/>
              </w:rPr>
              <w:t xml:space="preserve"> Revisión de los instrumentos de promoción para tecnologías limpias en Chile</w:t>
            </w:r>
            <w:r w:rsidR="005A7AEF">
              <w:rPr>
                <w:rFonts w:ascii="Times New Roman" w:eastAsia="Times New Roman" w:hAnsi="Times New Roman" w:cs="Times New Roman"/>
                <w:sz w:val="22"/>
                <w:szCs w:val="22"/>
                <w:lang w:eastAsia="en-US"/>
              </w:rPr>
              <w:t xml:space="preserve">. Se trata de un trabajo de escritorio, que consistirá en la revisión de los documentos existentes. </w:t>
            </w:r>
          </w:p>
        </w:tc>
        <w:tc>
          <w:tcPr>
            <w:tcW w:w="426" w:type="dxa"/>
            <w:tcBorders>
              <w:top w:val="nil"/>
              <w:left w:val="nil"/>
              <w:bottom w:val="single" w:sz="4" w:space="0" w:color="auto"/>
              <w:right w:val="single" w:sz="4" w:space="0" w:color="auto"/>
            </w:tcBorders>
            <w:shd w:val="clear" w:color="auto" w:fill="C6D9F1" w:themeFill="text2" w:themeFillTint="33"/>
          </w:tcPr>
          <w:p w14:paraId="6EED07A8"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164BA714"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6F55653B"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A1986C3"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053CA46"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29839455"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7DE3D80"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63EA1756"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268E3528"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899FD20"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069073F1"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6EBCAAAE"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650BC553" w14:textId="77777777" w:rsidTr="001122AB">
        <w:trPr>
          <w:trHeight w:val="138"/>
        </w:trPr>
        <w:tc>
          <w:tcPr>
            <w:tcW w:w="10221" w:type="dxa"/>
            <w:tcBorders>
              <w:top w:val="nil"/>
              <w:left w:val="single" w:sz="4" w:space="0" w:color="auto"/>
              <w:bottom w:val="single" w:sz="4" w:space="0" w:color="auto"/>
              <w:right w:val="single" w:sz="4" w:space="0" w:color="auto"/>
            </w:tcBorders>
            <w:shd w:val="clear" w:color="auto" w:fill="C6D9F1" w:themeFill="text2" w:themeFillTint="33"/>
            <w:hideMark/>
          </w:tcPr>
          <w:p w14:paraId="56DB1438" w14:textId="77777777" w:rsidR="001122AB" w:rsidRPr="006F2D2F" w:rsidRDefault="001122AB" w:rsidP="001122AB">
            <w:pPr>
              <w:spacing w:after="0"/>
              <w:rPr>
                <w:rFonts w:ascii="Times New Roman" w:eastAsia="Times New Roman" w:hAnsi="Times New Roman" w:cs="Times New Roman"/>
                <w:sz w:val="22"/>
                <w:szCs w:val="22"/>
                <w:lang w:eastAsia="en-US"/>
              </w:rPr>
            </w:pPr>
            <w:r w:rsidRPr="006F2D2F">
              <w:rPr>
                <w:rFonts w:ascii="Times New Roman" w:eastAsia="Times New Roman" w:hAnsi="Times New Roman" w:cs="Times New Roman"/>
                <w:b/>
                <w:sz w:val="22"/>
                <w:szCs w:val="22"/>
                <w:lang w:eastAsia="en-US"/>
              </w:rPr>
              <w:t xml:space="preserve">Actividad </w:t>
            </w:r>
            <w:r>
              <w:rPr>
                <w:rFonts w:ascii="Times New Roman" w:eastAsia="Times New Roman" w:hAnsi="Times New Roman" w:cs="Times New Roman"/>
                <w:b/>
                <w:sz w:val="22"/>
                <w:szCs w:val="22"/>
                <w:lang w:eastAsia="en-US"/>
              </w:rPr>
              <w:t>6</w:t>
            </w:r>
            <w:r w:rsidRPr="006F2D2F">
              <w:rPr>
                <w:rFonts w:ascii="Times New Roman" w:eastAsia="Times New Roman" w:hAnsi="Times New Roman" w:cs="Times New Roman"/>
                <w:b/>
                <w:sz w:val="22"/>
                <w:szCs w:val="22"/>
                <w:lang w:eastAsia="en-US"/>
              </w:rPr>
              <w:t>.2:</w:t>
            </w:r>
            <w:r w:rsidRPr="006F2D2F">
              <w:rPr>
                <w:rFonts w:ascii="Times New Roman" w:eastAsia="Times New Roman" w:hAnsi="Times New Roman" w:cs="Times New Roman"/>
                <w:sz w:val="22"/>
                <w:szCs w:val="22"/>
                <w:lang w:eastAsia="en-US"/>
              </w:rPr>
              <w:t xml:space="preserve"> Análisis de los resultados de dichos instrumentos (cantidad de empresas que aplicaron a dichos instrumentos, cantidad de inversiones efectivizadas, etc.)</w:t>
            </w:r>
          </w:p>
        </w:tc>
        <w:tc>
          <w:tcPr>
            <w:tcW w:w="426" w:type="dxa"/>
            <w:tcBorders>
              <w:top w:val="nil"/>
              <w:left w:val="nil"/>
              <w:bottom w:val="single" w:sz="4" w:space="0" w:color="auto"/>
              <w:right w:val="single" w:sz="4" w:space="0" w:color="auto"/>
            </w:tcBorders>
            <w:shd w:val="clear" w:color="auto" w:fill="C6D9F1" w:themeFill="text2" w:themeFillTint="33"/>
          </w:tcPr>
          <w:p w14:paraId="2DA38E19"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68F222E"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6C1F3B64"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05364EC3"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0F7843D1"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13CE6C84"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7125B148"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4E0F133D"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361DD35"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4C70101F"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02275540"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9FE1F83"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2A661E07" w14:textId="77777777" w:rsidTr="001122AB">
        <w:trPr>
          <w:trHeight w:val="173"/>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0F9DDEBE" w14:textId="77777777" w:rsidR="001122AB" w:rsidRPr="00F21B4B" w:rsidRDefault="001122AB" w:rsidP="001122AB">
            <w:pPr>
              <w:spacing w:after="0"/>
              <w:rPr>
                <w:rFonts w:ascii="Times New Roman" w:eastAsia="Times New Roman" w:hAnsi="Times New Roman" w:cs="Times New Roman"/>
                <w:b/>
                <w:i/>
                <w:sz w:val="22"/>
                <w:szCs w:val="22"/>
                <w:lang w:eastAsia="en-US"/>
              </w:rPr>
            </w:pPr>
            <w:r w:rsidRPr="00F21B4B">
              <w:rPr>
                <w:rFonts w:ascii="Times New Roman" w:eastAsia="Times New Roman" w:hAnsi="Times New Roman" w:cs="Times New Roman"/>
                <w:b/>
                <w:sz w:val="22"/>
                <w:szCs w:val="22"/>
              </w:rPr>
              <w:t xml:space="preserve">Entregables </w:t>
            </w:r>
            <w:r w:rsidRPr="00F21B4B">
              <w:rPr>
                <w:rFonts w:ascii="Times New Roman" w:eastAsia="Times New Roman" w:hAnsi="Times New Roman" w:cs="Times New Roman"/>
                <w:b/>
                <w:i/>
                <w:sz w:val="22"/>
                <w:szCs w:val="22"/>
                <w:lang w:eastAsia="en-US"/>
              </w:rPr>
              <w:t>6:</w:t>
            </w:r>
          </w:p>
          <w:p w14:paraId="3676CD7B" w14:textId="77777777" w:rsidR="001122AB" w:rsidRPr="006F2D2F" w:rsidRDefault="001122AB" w:rsidP="001122AB">
            <w:pPr>
              <w:spacing w:after="0"/>
              <w:rPr>
                <w:rFonts w:ascii="Times New Roman" w:eastAsia="Times New Roman" w:hAnsi="Times New Roman" w:cs="Times New Roman"/>
                <w:sz w:val="22"/>
                <w:szCs w:val="22"/>
                <w:lang w:eastAsia="en-US"/>
              </w:rPr>
            </w:pPr>
            <w:r w:rsidRPr="006F2D2F">
              <w:rPr>
                <w:rFonts w:ascii="Times New Roman" w:eastAsia="Times New Roman" w:hAnsi="Times New Roman" w:cs="Times New Roman"/>
                <w:sz w:val="22"/>
                <w:szCs w:val="22"/>
                <w:lang w:eastAsia="en-US"/>
              </w:rPr>
              <w:t>Documento de análisis de la efectividad de los instrumentos de promoción de las energías limpias en PYMES.</w:t>
            </w:r>
          </w:p>
        </w:tc>
        <w:tc>
          <w:tcPr>
            <w:tcW w:w="426" w:type="dxa"/>
            <w:tcBorders>
              <w:top w:val="nil"/>
              <w:left w:val="nil"/>
              <w:bottom w:val="single" w:sz="4" w:space="0" w:color="auto"/>
              <w:right w:val="single" w:sz="4" w:space="0" w:color="auto"/>
            </w:tcBorders>
            <w:shd w:val="clear" w:color="auto" w:fill="C6D9F1" w:themeFill="text2" w:themeFillTint="33"/>
          </w:tcPr>
          <w:p w14:paraId="06B5B2D7"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039A9CB4"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D7A5A83"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9EF4B7A"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2C2F52C6"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2E874C66"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78AB010"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E910278"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o</w:t>
            </w:r>
          </w:p>
        </w:tc>
        <w:tc>
          <w:tcPr>
            <w:tcW w:w="284" w:type="dxa"/>
            <w:tcBorders>
              <w:top w:val="nil"/>
              <w:left w:val="nil"/>
              <w:bottom w:val="single" w:sz="4" w:space="0" w:color="auto"/>
              <w:right w:val="single" w:sz="4" w:space="0" w:color="auto"/>
            </w:tcBorders>
            <w:shd w:val="clear" w:color="auto" w:fill="C6D9F1" w:themeFill="text2" w:themeFillTint="33"/>
          </w:tcPr>
          <w:p w14:paraId="5C189952"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6BED5ED"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5221B798"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728D1B88"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0193609D" w14:textId="77777777" w:rsidTr="001122AB">
        <w:trPr>
          <w:trHeight w:val="133"/>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2A9AC27E" w14:textId="77777777" w:rsidR="001122AB" w:rsidRPr="006F2D2F" w:rsidRDefault="001122AB" w:rsidP="001122AB">
            <w:pPr>
              <w:spacing w:after="0"/>
              <w:rPr>
                <w:rFonts w:ascii="Times New Roman" w:eastAsia="Times New Roman" w:hAnsi="Times New Roman" w:cs="Times New Roman"/>
                <w:b/>
                <w:sz w:val="22"/>
                <w:szCs w:val="22"/>
                <w:lang w:eastAsia="en-US"/>
              </w:rPr>
            </w:pPr>
            <w:bookmarkStart w:id="8" w:name="OLE_LINK17"/>
            <w:bookmarkStart w:id="9" w:name="OLE_LINK18"/>
            <w:r w:rsidRPr="006F2D2F">
              <w:rPr>
                <w:rFonts w:ascii="Times New Roman" w:eastAsia="Times New Roman" w:hAnsi="Times New Roman" w:cs="Times New Roman"/>
                <w:b/>
                <w:sz w:val="22"/>
                <w:szCs w:val="22"/>
                <w:lang w:eastAsia="en-US"/>
              </w:rPr>
              <w:t xml:space="preserve">Producto </w:t>
            </w:r>
            <w:r>
              <w:rPr>
                <w:rFonts w:ascii="Times New Roman" w:eastAsia="Times New Roman" w:hAnsi="Times New Roman" w:cs="Times New Roman"/>
                <w:b/>
                <w:sz w:val="22"/>
                <w:szCs w:val="22"/>
                <w:lang w:eastAsia="en-US"/>
              </w:rPr>
              <w:t>7</w:t>
            </w:r>
            <w:r w:rsidRPr="006F2D2F">
              <w:rPr>
                <w:rFonts w:ascii="Times New Roman" w:eastAsia="Times New Roman" w:hAnsi="Times New Roman" w:cs="Times New Roman"/>
                <w:b/>
                <w:sz w:val="22"/>
                <w:szCs w:val="22"/>
                <w:lang w:eastAsia="en-US"/>
              </w:rPr>
              <w:t>:</w:t>
            </w:r>
          </w:p>
          <w:p w14:paraId="0E242E59" w14:textId="77777777" w:rsidR="001122AB" w:rsidRPr="006F2D2F" w:rsidRDefault="001122AB" w:rsidP="001122AB">
            <w:pPr>
              <w:spacing w:after="0"/>
              <w:rPr>
                <w:rFonts w:ascii="Times New Roman" w:eastAsia="Times New Roman" w:hAnsi="Times New Roman" w:cs="Times New Roman"/>
                <w:b/>
                <w:sz w:val="22"/>
                <w:szCs w:val="22"/>
                <w:lang w:eastAsia="en-US"/>
              </w:rPr>
            </w:pPr>
            <w:r w:rsidRPr="006F2D2F">
              <w:rPr>
                <w:rFonts w:ascii="Times New Roman" w:eastAsia="Times New Roman" w:hAnsi="Times New Roman" w:cs="Times New Roman"/>
                <w:b/>
                <w:sz w:val="22"/>
                <w:szCs w:val="22"/>
                <w:lang w:eastAsia="en-US"/>
              </w:rPr>
              <w:t>Estudio de los instrumentos de financiamiento existentes para PYMES en Chile, su grado de alcance y utilización. Evaluación de su efectividad y potencialidad de ser extendido a tecnologías limpias.</w:t>
            </w:r>
          </w:p>
        </w:tc>
        <w:tc>
          <w:tcPr>
            <w:tcW w:w="426" w:type="dxa"/>
            <w:tcBorders>
              <w:top w:val="nil"/>
              <w:left w:val="nil"/>
              <w:bottom w:val="single" w:sz="4" w:space="0" w:color="auto"/>
              <w:right w:val="single" w:sz="4" w:space="0" w:color="auto"/>
            </w:tcBorders>
            <w:shd w:val="clear" w:color="auto" w:fill="C6D9F1" w:themeFill="text2" w:themeFillTint="33"/>
          </w:tcPr>
          <w:p w14:paraId="1D12C641"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44C6EBF"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3418C00"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4A4A427"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6B3A694C"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AE66FA3"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55590C4"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2E9F6CCC"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51D8D6D"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49C754BB"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7F0A645E"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4CB97391"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24D18357" w14:textId="77777777" w:rsidTr="001122AB">
        <w:trPr>
          <w:trHeight w:val="137"/>
        </w:trPr>
        <w:tc>
          <w:tcPr>
            <w:tcW w:w="10221" w:type="dxa"/>
            <w:tcBorders>
              <w:top w:val="nil"/>
              <w:left w:val="single" w:sz="4" w:space="0" w:color="auto"/>
              <w:bottom w:val="single" w:sz="4" w:space="0" w:color="auto"/>
              <w:right w:val="single" w:sz="4" w:space="0" w:color="auto"/>
            </w:tcBorders>
            <w:shd w:val="clear" w:color="auto" w:fill="C6D9F1" w:themeFill="text2" w:themeFillTint="33"/>
            <w:hideMark/>
          </w:tcPr>
          <w:p w14:paraId="0DEE1FD6" w14:textId="77777777" w:rsidR="001122AB" w:rsidRPr="006F2D2F" w:rsidRDefault="001122AB" w:rsidP="001122AB">
            <w:pPr>
              <w:spacing w:after="0"/>
              <w:rPr>
                <w:rFonts w:ascii="Times New Roman" w:eastAsia="Times New Roman" w:hAnsi="Times New Roman" w:cs="Times New Roman"/>
                <w:sz w:val="22"/>
                <w:szCs w:val="22"/>
                <w:lang w:eastAsia="en-US"/>
              </w:rPr>
            </w:pPr>
            <w:r w:rsidRPr="006F2D2F">
              <w:rPr>
                <w:rFonts w:ascii="Times New Roman" w:eastAsia="Times New Roman" w:hAnsi="Times New Roman" w:cs="Times New Roman"/>
                <w:b/>
                <w:sz w:val="22"/>
                <w:szCs w:val="22"/>
                <w:lang w:eastAsia="en-US"/>
              </w:rPr>
              <w:t xml:space="preserve">Actividad </w:t>
            </w:r>
            <w:r>
              <w:rPr>
                <w:rFonts w:ascii="Times New Roman" w:eastAsia="Times New Roman" w:hAnsi="Times New Roman" w:cs="Times New Roman"/>
                <w:b/>
                <w:sz w:val="22"/>
                <w:szCs w:val="22"/>
                <w:lang w:eastAsia="en-US"/>
              </w:rPr>
              <w:t>7</w:t>
            </w:r>
            <w:r w:rsidRPr="006F2D2F">
              <w:rPr>
                <w:rFonts w:ascii="Times New Roman" w:eastAsia="Times New Roman" w:hAnsi="Times New Roman" w:cs="Times New Roman"/>
                <w:b/>
                <w:sz w:val="22"/>
                <w:szCs w:val="22"/>
                <w:lang w:eastAsia="en-US"/>
              </w:rPr>
              <w:t>.1</w:t>
            </w:r>
            <w:r w:rsidRPr="006F2D2F">
              <w:rPr>
                <w:rFonts w:ascii="Times New Roman" w:eastAsia="Times New Roman" w:hAnsi="Times New Roman" w:cs="Times New Roman"/>
                <w:sz w:val="22"/>
                <w:szCs w:val="22"/>
                <w:lang w:eastAsia="en-US"/>
              </w:rPr>
              <w:t xml:space="preserve">: Revisión de los instrumentos de financiamiento para PYMES existentes en el país. Revisión de la Estrategia de Financiamiento de PYMES </w:t>
            </w:r>
          </w:p>
        </w:tc>
        <w:tc>
          <w:tcPr>
            <w:tcW w:w="426" w:type="dxa"/>
            <w:tcBorders>
              <w:top w:val="nil"/>
              <w:left w:val="nil"/>
              <w:bottom w:val="single" w:sz="4" w:space="0" w:color="auto"/>
              <w:right w:val="single" w:sz="4" w:space="0" w:color="auto"/>
            </w:tcBorders>
            <w:shd w:val="clear" w:color="auto" w:fill="C6D9F1" w:themeFill="text2" w:themeFillTint="33"/>
          </w:tcPr>
          <w:p w14:paraId="0347FC16"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B9E7E77"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0A6692B6"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1C16F91B"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85F41FF"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973AE87"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25FB312F"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09A9E22"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6B151D3"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4B9CCC77"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595CCFA4"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58969B52"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13B2E999" w14:textId="77777777" w:rsidTr="001122AB">
        <w:trPr>
          <w:trHeight w:val="159"/>
        </w:trPr>
        <w:tc>
          <w:tcPr>
            <w:tcW w:w="10221" w:type="dxa"/>
            <w:tcBorders>
              <w:top w:val="nil"/>
              <w:left w:val="single" w:sz="4" w:space="0" w:color="auto"/>
              <w:bottom w:val="single" w:sz="4" w:space="0" w:color="auto"/>
              <w:right w:val="single" w:sz="4" w:space="0" w:color="auto"/>
            </w:tcBorders>
            <w:shd w:val="clear" w:color="auto" w:fill="C6D9F1" w:themeFill="text2" w:themeFillTint="33"/>
            <w:hideMark/>
          </w:tcPr>
          <w:p w14:paraId="14A85F53" w14:textId="414B4721" w:rsidR="001122AB" w:rsidRPr="006F2D2F" w:rsidRDefault="001122AB" w:rsidP="001122AB">
            <w:pPr>
              <w:spacing w:after="0"/>
              <w:rPr>
                <w:rFonts w:ascii="Times New Roman" w:eastAsia="Times New Roman" w:hAnsi="Times New Roman" w:cs="Times New Roman"/>
                <w:sz w:val="22"/>
                <w:szCs w:val="22"/>
                <w:lang w:eastAsia="en-US"/>
              </w:rPr>
            </w:pPr>
            <w:r w:rsidRPr="006F2D2F">
              <w:rPr>
                <w:rFonts w:ascii="Times New Roman" w:eastAsia="Times New Roman" w:hAnsi="Times New Roman" w:cs="Times New Roman"/>
                <w:b/>
                <w:sz w:val="22"/>
                <w:szCs w:val="22"/>
                <w:lang w:eastAsia="en-US"/>
              </w:rPr>
              <w:t xml:space="preserve">Actividad </w:t>
            </w:r>
            <w:r>
              <w:rPr>
                <w:rFonts w:ascii="Times New Roman" w:eastAsia="Times New Roman" w:hAnsi="Times New Roman" w:cs="Times New Roman"/>
                <w:b/>
                <w:sz w:val="22"/>
                <w:szCs w:val="22"/>
                <w:lang w:eastAsia="en-US"/>
              </w:rPr>
              <w:t>7</w:t>
            </w:r>
            <w:r w:rsidRPr="006F2D2F">
              <w:rPr>
                <w:rFonts w:ascii="Times New Roman" w:eastAsia="Times New Roman" w:hAnsi="Times New Roman" w:cs="Times New Roman"/>
                <w:b/>
                <w:sz w:val="22"/>
                <w:szCs w:val="22"/>
                <w:lang w:eastAsia="en-US"/>
              </w:rPr>
              <w:t>.2</w:t>
            </w:r>
            <w:r w:rsidRPr="006F2D2F">
              <w:rPr>
                <w:rFonts w:ascii="Times New Roman" w:eastAsia="Times New Roman" w:hAnsi="Times New Roman" w:cs="Times New Roman"/>
                <w:sz w:val="22"/>
                <w:szCs w:val="22"/>
                <w:lang w:eastAsia="en-US"/>
              </w:rPr>
              <w:t>: Evaluación de los alcances de estas estrategias de financiamiento por parte de las PYMES. Determinación de las principales barreras y problemas enfrentados por las PYMES al momento de aplicar a estos fondos</w:t>
            </w:r>
            <w:r w:rsidR="005A7AEF">
              <w:rPr>
                <w:rFonts w:ascii="Times New Roman" w:eastAsia="Times New Roman" w:hAnsi="Times New Roman" w:cs="Times New Roman"/>
                <w:sz w:val="22"/>
                <w:szCs w:val="22"/>
                <w:lang w:eastAsia="en-US"/>
              </w:rPr>
              <w:t xml:space="preserve">. La realización de esta actividad implicará el diseño de trabajo de campo de acuerdo a las preferencias del </w:t>
            </w:r>
            <w:r w:rsidR="005A7AEF">
              <w:rPr>
                <w:rFonts w:ascii="Times New Roman" w:eastAsia="Times New Roman" w:hAnsi="Times New Roman" w:cs="Times New Roman"/>
                <w:sz w:val="22"/>
                <w:szCs w:val="22"/>
                <w:lang w:eastAsia="en-US"/>
              </w:rPr>
              <w:lastRenderedPageBreak/>
              <w:t xml:space="preserve">experto internacional contratado, y de acuerdo a las características de las </w:t>
            </w:r>
            <w:proofErr w:type="spellStart"/>
            <w:r w:rsidR="005A7AEF">
              <w:rPr>
                <w:rFonts w:ascii="Times New Roman" w:eastAsia="Times New Roman" w:hAnsi="Times New Roman" w:cs="Times New Roman"/>
                <w:sz w:val="22"/>
                <w:szCs w:val="22"/>
                <w:lang w:eastAsia="en-US"/>
              </w:rPr>
              <w:t>agrocadenas</w:t>
            </w:r>
            <w:proofErr w:type="spellEnd"/>
            <w:r w:rsidR="005A7AEF">
              <w:rPr>
                <w:rFonts w:ascii="Times New Roman" w:eastAsia="Times New Roman" w:hAnsi="Times New Roman" w:cs="Times New Roman"/>
                <w:sz w:val="22"/>
                <w:szCs w:val="22"/>
                <w:lang w:eastAsia="en-US"/>
              </w:rPr>
              <w:t xml:space="preserve"> seleccionadas (entre ellas la cantidad de unidades económicas, la dispersión entre las mismas, etc.)  </w:t>
            </w:r>
          </w:p>
        </w:tc>
        <w:tc>
          <w:tcPr>
            <w:tcW w:w="426" w:type="dxa"/>
            <w:tcBorders>
              <w:top w:val="nil"/>
              <w:left w:val="nil"/>
              <w:bottom w:val="single" w:sz="4" w:space="0" w:color="auto"/>
              <w:right w:val="single" w:sz="4" w:space="0" w:color="auto"/>
            </w:tcBorders>
            <w:shd w:val="clear" w:color="auto" w:fill="C6D9F1" w:themeFill="text2" w:themeFillTint="33"/>
          </w:tcPr>
          <w:p w14:paraId="1A5DA7E8"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15FF1DF7"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72D466C"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1EF39832"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2226C7E"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DA8C555"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4EA74A7D"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02E16A84"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CBFF9E9"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0BE31CB8"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22D16463"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5604DD84"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344B3BEE" w14:textId="77777777" w:rsidTr="001122AB">
        <w:trPr>
          <w:trHeight w:val="159"/>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51B8417D" w14:textId="30C1CFDF" w:rsidR="001122AB" w:rsidRPr="006F2D2F" w:rsidRDefault="001122AB" w:rsidP="001122AB">
            <w:pPr>
              <w:spacing w:after="0"/>
              <w:rPr>
                <w:rFonts w:ascii="Times New Roman" w:eastAsia="Times New Roman" w:hAnsi="Times New Roman" w:cs="Times New Roman"/>
                <w:sz w:val="22"/>
                <w:szCs w:val="22"/>
                <w:lang w:eastAsia="en-US"/>
              </w:rPr>
            </w:pPr>
            <w:r w:rsidRPr="006F2D2F">
              <w:rPr>
                <w:rFonts w:ascii="Times New Roman" w:eastAsia="Times New Roman" w:hAnsi="Times New Roman" w:cs="Times New Roman"/>
                <w:b/>
                <w:sz w:val="22"/>
                <w:szCs w:val="22"/>
                <w:lang w:eastAsia="en-US"/>
              </w:rPr>
              <w:lastRenderedPageBreak/>
              <w:t xml:space="preserve">Actividad </w:t>
            </w:r>
            <w:r>
              <w:rPr>
                <w:rFonts w:ascii="Times New Roman" w:eastAsia="Times New Roman" w:hAnsi="Times New Roman" w:cs="Times New Roman"/>
                <w:b/>
                <w:sz w:val="22"/>
                <w:szCs w:val="22"/>
                <w:lang w:eastAsia="en-US"/>
              </w:rPr>
              <w:t>7</w:t>
            </w:r>
            <w:r w:rsidRPr="006F2D2F">
              <w:rPr>
                <w:rFonts w:ascii="Times New Roman" w:eastAsia="Times New Roman" w:hAnsi="Times New Roman" w:cs="Times New Roman"/>
                <w:b/>
                <w:sz w:val="22"/>
                <w:szCs w:val="22"/>
                <w:lang w:eastAsia="en-US"/>
              </w:rPr>
              <w:t>.3:</w:t>
            </w:r>
            <w:r w:rsidRPr="006F2D2F">
              <w:rPr>
                <w:rFonts w:ascii="Times New Roman" w:eastAsia="Times New Roman" w:hAnsi="Times New Roman" w:cs="Times New Roman"/>
                <w:sz w:val="22"/>
                <w:szCs w:val="22"/>
                <w:lang w:eastAsia="en-US"/>
              </w:rPr>
              <w:t xml:space="preserve"> Realizar un análisis de las empresas adheridas al APL y empresas que han adherido a las líneas de crédito existentes. </w:t>
            </w:r>
            <w:r w:rsidR="005A7AEF">
              <w:rPr>
                <w:rFonts w:ascii="Times New Roman" w:eastAsia="Times New Roman" w:hAnsi="Times New Roman" w:cs="Times New Roman"/>
                <w:sz w:val="22"/>
                <w:szCs w:val="22"/>
                <w:lang w:eastAsia="en-US"/>
              </w:rPr>
              <w:t xml:space="preserve">Al igual que en la actividad anterior, este trabajo puede ser realizado mediante reuniones con las empresas incluidas. </w:t>
            </w:r>
          </w:p>
        </w:tc>
        <w:tc>
          <w:tcPr>
            <w:tcW w:w="426" w:type="dxa"/>
            <w:tcBorders>
              <w:top w:val="nil"/>
              <w:left w:val="nil"/>
              <w:bottom w:val="single" w:sz="4" w:space="0" w:color="auto"/>
              <w:right w:val="single" w:sz="4" w:space="0" w:color="auto"/>
            </w:tcBorders>
            <w:shd w:val="clear" w:color="auto" w:fill="C6D9F1" w:themeFill="text2" w:themeFillTint="33"/>
          </w:tcPr>
          <w:p w14:paraId="24B52703"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4A66652"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EB03587"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19023870"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053BE39A"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65974649"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7705953"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2C1FBA31"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836B926"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4669CE5B"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641E53F2"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7A87516A"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448D009A" w14:textId="77777777" w:rsidTr="001122AB">
        <w:trPr>
          <w:trHeight w:val="159"/>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4546ED02" w14:textId="5FE7775B" w:rsidR="001122AB" w:rsidRPr="006F2D2F" w:rsidRDefault="001122AB" w:rsidP="001122AB">
            <w:pPr>
              <w:spacing w:after="0"/>
              <w:rPr>
                <w:rFonts w:ascii="Times New Roman" w:eastAsia="Times New Roman" w:hAnsi="Times New Roman" w:cs="Times New Roman"/>
                <w:sz w:val="22"/>
                <w:szCs w:val="22"/>
                <w:lang w:eastAsia="en-US"/>
              </w:rPr>
            </w:pPr>
            <w:r w:rsidRPr="006F2D2F">
              <w:rPr>
                <w:rFonts w:ascii="Times New Roman" w:eastAsia="Times New Roman" w:hAnsi="Times New Roman" w:cs="Times New Roman"/>
                <w:b/>
                <w:sz w:val="22"/>
                <w:szCs w:val="22"/>
                <w:lang w:eastAsia="en-US"/>
              </w:rPr>
              <w:t xml:space="preserve">Actividad </w:t>
            </w:r>
            <w:r>
              <w:rPr>
                <w:rFonts w:ascii="Times New Roman" w:eastAsia="Times New Roman" w:hAnsi="Times New Roman" w:cs="Times New Roman"/>
                <w:b/>
                <w:sz w:val="22"/>
                <w:szCs w:val="22"/>
                <w:lang w:eastAsia="en-US"/>
              </w:rPr>
              <w:t>7</w:t>
            </w:r>
            <w:r w:rsidRPr="006F2D2F">
              <w:rPr>
                <w:rFonts w:ascii="Times New Roman" w:eastAsia="Times New Roman" w:hAnsi="Times New Roman" w:cs="Times New Roman"/>
                <w:b/>
                <w:sz w:val="22"/>
                <w:szCs w:val="22"/>
                <w:lang w:eastAsia="en-US"/>
              </w:rPr>
              <w:t>.4</w:t>
            </w:r>
            <w:r w:rsidRPr="006F2D2F">
              <w:rPr>
                <w:rFonts w:ascii="Times New Roman" w:eastAsia="Times New Roman" w:hAnsi="Times New Roman" w:cs="Times New Roman"/>
                <w:sz w:val="22"/>
                <w:szCs w:val="22"/>
                <w:lang w:eastAsia="en-US"/>
              </w:rPr>
              <w:t xml:space="preserve">: Determinar el destino y aplicación del financiamiento recibido en cuanto a la incorporación de tecnología. </w:t>
            </w:r>
            <w:r w:rsidR="005A7AEF">
              <w:rPr>
                <w:rFonts w:ascii="Times New Roman" w:eastAsia="Times New Roman" w:hAnsi="Times New Roman" w:cs="Times New Roman"/>
                <w:sz w:val="22"/>
                <w:szCs w:val="22"/>
                <w:lang w:eastAsia="en-US"/>
              </w:rPr>
              <w:t>Al igual que en la actividad anterior, este trabajo puede ser realizado mediante reuniones con las empresas incluidas.</w:t>
            </w:r>
          </w:p>
        </w:tc>
        <w:tc>
          <w:tcPr>
            <w:tcW w:w="426" w:type="dxa"/>
            <w:tcBorders>
              <w:top w:val="nil"/>
              <w:left w:val="nil"/>
              <w:bottom w:val="single" w:sz="4" w:space="0" w:color="auto"/>
              <w:right w:val="single" w:sz="4" w:space="0" w:color="auto"/>
            </w:tcBorders>
            <w:shd w:val="clear" w:color="auto" w:fill="C6D9F1" w:themeFill="text2" w:themeFillTint="33"/>
          </w:tcPr>
          <w:p w14:paraId="4CFF2D82"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7481AE83"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2E10D313"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67E4090"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447FCB26"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75A14DCA"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4832282E"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73C58D5"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128C156"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438DF7E7"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86C35E8"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2A5CC8B8"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51FD9714" w14:textId="77777777" w:rsidTr="001122AB">
        <w:trPr>
          <w:trHeight w:val="159"/>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705CF1E7" w14:textId="538B3B36" w:rsidR="001122AB" w:rsidRPr="006F2D2F" w:rsidRDefault="001122AB" w:rsidP="001122AB">
            <w:pPr>
              <w:spacing w:after="0"/>
              <w:rPr>
                <w:rFonts w:ascii="Times New Roman" w:eastAsia="Times New Roman" w:hAnsi="Times New Roman" w:cs="Times New Roman"/>
                <w:sz w:val="22"/>
                <w:szCs w:val="22"/>
                <w:lang w:eastAsia="en-US"/>
              </w:rPr>
            </w:pPr>
            <w:r w:rsidRPr="006F2D2F">
              <w:rPr>
                <w:rFonts w:ascii="Times New Roman" w:eastAsia="Times New Roman" w:hAnsi="Times New Roman" w:cs="Times New Roman"/>
                <w:b/>
                <w:sz w:val="22"/>
                <w:szCs w:val="22"/>
                <w:lang w:eastAsia="en-US"/>
              </w:rPr>
              <w:t xml:space="preserve">Actividad </w:t>
            </w:r>
            <w:r>
              <w:rPr>
                <w:rFonts w:ascii="Times New Roman" w:eastAsia="Times New Roman" w:hAnsi="Times New Roman" w:cs="Times New Roman"/>
                <w:b/>
                <w:sz w:val="22"/>
                <w:szCs w:val="22"/>
                <w:lang w:eastAsia="en-US"/>
              </w:rPr>
              <w:t>7</w:t>
            </w:r>
            <w:r w:rsidRPr="006F2D2F">
              <w:rPr>
                <w:rFonts w:ascii="Times New Roman" w:eastAsia="Times New Roman" w:hAnsi="Times New Roman" w:cs="Times New Roman"/>
                <w:b/>
                <w:sz w:val="22"/>
                <w:szCs w:val="22"/>
                <w:lang w:eastAsia="en-US"/>
              </w:rPr>
              <w:t>.5:</w:t>
            </w:r>
            <w:r w:rsidRPr="006F2D2F">
              <w:rPr>
                <w:rFonts w:ascii="Times New Roman" w:eastAsia="Times New Roman" w:hAnsi="Times New Roman" w:cs="Times New Roman"/>
                <w:sz w:val="22"/>
                <w:szCs w:val="22"/>
                <w:lang w:eastAsia="en-US"/>
              </w:rPr>
              <w:t xml:space="preserve"> Analizar el rol de la banca comercial dentro del otorgamiento de créditos a PYMES y cuales han sido las condiciones bajo las cuales se ha desarrollado dicho rol.  </w:t>
            </w:r>
            <w:r w:rsidR="005A7AEF">
              <w:rPr>
                <w:rFonts w:ascii="Times New Roman" w:eastAsia="Times New Roman" w:hAnsi="Times New Roman" w:cs="Times New Roman"/>
                <w:sz w:val="22"/>
                <w:szCs w:val="22"/>
                <w:lang w:eastAsia="en-US"/>
              </w:rPr>
              <w:t xml:space="preserve">Esta actividad implicará </w:t>
            </w:r>
            <w:r w:rsidR="00336734">
              <w:rPr>
                <w:rFonts w:ascii="Times New Roman" w:eastAsia="Times New Roman" w:hAnsi="Times New Roman" w:cs="Times New Roman"/>
                <w:sz w:val="22"/>
                <w:szCs w:val="22"/>
                <w:lang w:eastAsia="en-US"/>
              </w:rPr>
              <w:t xml:space="preserve">la revisión de información disponible. También se sugiere aprovechar parte de las reuniones a realizarse con las empresas para inferir esta información. </w:t>
            </w:r>
          </w:p>
        </w:tc>
        <w:tc>
          <w:tcPr>
            <w:tcW w:w="426" w:type="dxa"/>
            <w:tcBorders>
              <w:top w:val="nil"/>
              <w:left w:val="nil"/>
              <w:bottom w:val="single" w:sz="4" w:space="0" w:color="auto"/>
              <w:right w:val="single" w:sz="4" w:space="0" w:color="auto"/>
            </w:tcBorders>
            <w:shd w:val="clear" w:color="auto" w:fill="C6D9F1" w:themeFill="text2" w:themeFillTint="33"/>
          </w:tcPr>
          <w:p w14:paraId="38B92294"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17064C1"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FD6038D"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1052FDFC"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AE66424"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539CB0BD"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3D351F92"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A0906DF"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075962E5"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0B33A26B"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56EA9153"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7FD60EAA"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761B516C" w14:textId="77777777" w:rsidTr="001122AB">
        <w:trPr>
          <w:trHeight w:val="159"/>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0899B5E8" w14:textId="77777777" w:rsidR="001122AB" w:rsidRPr="006F2D2F" w:rsidRDefault="001122AB" w:rsidP="001122AB">
            <w:pPr>
              <w:spacing w:after="0"/>
              <w:rPr>
                <w:rFonts w:ascii="Times New Roman" w:eastAsia="Times New Roman" w:hAnsi="Times New Roman" w:cs="Times New Roman"/>
                <w:sz w:val="22"/>
                <w:szCs w:val="22"/>
                <w:lang w:eastAsia="en-US"/>
              </w:rPr>
            </w:pPr>
            <w:r w:rsidRPr="006F2D2F">
              <w:rPr>
                <w:rFonts w:ascii="Times New Roman" w:eastAsia="Times New Roman" w:hAnsi="Times New Roman" w:cs="Times New Roman"/>
                <w:b/>
                <w:sz w:val="22"/>
                <w:szCs w:val="22"/>
                <w:lang w:eastAsia="en-US"/>
              </w:rPr>
              <w:t xml:space="preserve">Actividad </w:t>
            </w:r>
            <w:r>
              <w:rPr>
                <w:rFonts w:ascii="Times New Roman" w:eastAsia="Times New Roman" w:hAnsi="Times New Roman" w:cs="Times New Roman"/>
                <w:b/>
                <w:sz w:val="22"/>
                <w:szCs w:val="22"/>
                <w:lang w:eastAsia="en-US"/>
              </w:rPr>
              <w:t>7</w:t>
            </w:r>
            <w:r w:rsidRPr="006F2D2F">
              <w:rPr>
                <w:rFonts w:ascii="Times New Roman" w:eastAsia="Times New Roman" w:hAnsi="Times New Roman" w:cs="Times New Roman"/>
                <w:b/>
                <w:sz w:val="22"/>
                <w:szCs w:val="22"/>
                <w:lang w:eastAsia="en-US"/>
              </w:rPr>
              <w:t>.6</w:t>
            </w:r>
            <w:r w:rsidRPr="006F2D2F">
              <w:rPr>
                <w:rFonts w:ascii="Times New Roman" w:eastAsia="Times New Roman" w:hAnsi="Times New Roman" w:cs="Times New Roman"/>
                <w:sz w:val="22"/>
                <w:szCs w:val="22"/>
                <w:lang w:eastAsia="en-US"/>
              </w:rPr>
              <w:t xml:space="preserve">: Analizar el impacto real del acceso a las garantías por parte de las PYMES como limitante para acceder al financiamiento. Revisión de la información existente sobre el impacto que ha tenido Banco Estado en el otorgamiento de garantías y créditos a PYMES. Revisión del Informe de Garantías CORFO. </w:t>
            </w:r>
          </w:p>
        </w:tc>
        <w:tc>
          <w:tcPr>
            <w:tcW w:w="426" w:type="dxa"/>
            <w:tcBorders>
              <w:top w:val="nil"/>
              <w:left w:val="nil"/>
              <w:bottom w:val="single" w:sz="4" w:space="0" w:color="auto"/>
              <w:right w:val="single" w:sz="4" w:space="0" w:color="auto"/>
            </w:tcBorders>
            <w:shd w:val="clear" w:color="auto" w:fill="C6D9F1" w:themeFill="text2" w:themeFillTint="33"/>
          </w:tcPr>
          <w:p w14:paraId="0BE43E61"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E39D273"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B4B5CFF"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353B6699"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42DBCBC1"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05249298"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67187EC6"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1C45C8E"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51F7945"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37C230F"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C59CBDE"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5BEEE02F"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06D12D3A" w14:textId="77777777" w:rsidTr="001122AB">
        <w:trPr>
          <w:trHeight w:val="159"/>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110FA116" w14:textId="77777777" w:rsidR="001122AB" w:rsidRPr="006F2D2F" w:rsidRDefault="001122AB" w:rsidP="001122AB">
            <w:pPr>
              <w:spacing w:after="0"/>
              <w:rPr>
                <w:rFonts w:ascii="Times New Roman" w:eastAsia="Times New Roman" w:hAnsi="Times New Roman" w:cs="Times New Roman"/>
                <w:sz w:val="22"/>
                <w:szCs w:val="22"/>
                <w:lang w:eastAsia="en-US"/>
              </w:rPr>
            </w:pPr>
            <w:r w:rsidRPr="006F2D2F">
              <w:rPr>
                <w:rFonts w:ascii="Times New Roman" w:eastAsia="Times New Roman" w:hAnsi="Times New Roman" w:cs="Times New Roman"/>
                <w:b/>
                <w:sz w:val="22"/>
                <w:szCs w:val="22"/>
                <w:lang w:eastAsia="en-US"/>
              </w:rPr>
              <w:t xml:space="preserve">Actividad </w:t>
            </w:r>
            <w:r>
              <w:rPr>
                <w:rFonts w:ascii="Times New Roman" w:eastAsia="Times New Roman" w:hAnsi="Times New Roman" w:cs="Times New Roman"/>
                <w:b/>
                <w:sz w:val="22"/>
                <w:szCs w:val="22"/>
                <w:lang w:eastAsia="en-US"/>
              </w:rPr>
              <w:t>7</w:t>
            </w:r>
            <w:r w:rsidRPr="006F2D2F">
              <w:rPr>
                <w:rFonts w:ascii="Times New Roman" w:eastAsia="Times New Roman" w:hAnsi="Times New Roman" w:cs="Times New Roman"/>
                <w:b/>
                <w:sz w:val="22"/>
                <w:szCs w:val="22"/>
                <w:lang w:eastAsia="en-US"/>
              </w:rPr>
              <w:t>.7:</w:t>
            </w:r>
            <w:r w:rsidRPr="006F2D2F">
              <w:rPr>
                <w:rFonts w:ascii="Times New Roman" w:eastAsia="Times New Roman" w:hAnsi="Times New Roman" w:cs="Times New Roman"/>
                <w:sz w:val="22"/>
                <w:szCs w:val="22"/>
                <w:lang w:eastAsia="en-US"/>
              </w:rPr>
              <w:t xml:space="preserve"> Evaluar en base a la información y antecedentes existentes la performance y el impacto del Fondo de Garantía para los Pequeños Empresarios (FOGAPE) para las MIPYMES. </w:t>
            </w:r>
          </w:p>
        </w:tc>
        <w:tc>
          <w:tcPr>
            <w:tcW w:w="426" w:type="dxa"/>
            <w:tcBorders>
              <w:top w:val="nil"/>
              <w:left w:val="nil"/>
              <w:bottom w:val="single" w:sz="4" w:space="0" w:color="auto"/>
              <w:right w:val="single" w:sz="4" w:space="0" w:color="auto"/>
            </w:tcBorders>
            <w:shd w:val="clear" w:color="auto" w:fill="C6D9F1" w:themeFill="text2" w:themeFillTint="33"/>
          </w:tcPr>
          <w:p w14:paraId="1FA37E6B"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5E3595E7"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48C4A040"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A448F37"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73371442"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23111BAB"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625F33FA"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nil"/>
              <w:left w:val="nil"/>
              <w:bottom w:val="single" w:sz="4" w:space="0" w:color="auto"/>
              <w:right w:val="single" w:sz="4" w:space="0" w:color="auto"/>
            </w:tcBorders>
            <w:shd w:val="clear" w:color="auto" w:fill="C6D9F1" w:themeFill="text2" w:themeFillTint="33"/>
          </w:tcPr>
          <w:p w14:paraId="7959FB3F"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nil"/>
              <w:left w:val="nil"/>
              <w:bottom w:val="single" w:sz="4" w:space="0" w:color="auto"/>
              <w:right w:val="single" w:sz="4" w:space="0" w:color="auto"/>
            </w:tcBorders>
            <w:shd w:val="clear" w:color="auto" w:fill="C6D9F1" w:themeFill="text2" w:themeFillTint="33"/>
          </w:tcPr>
          <w:p w14:paraId="0C08A2A4"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425" w:type="dxa"/>
            <w:tcBorders>
              <w:top w:val="nil"/>
              <w:left w:val="nil"/>
              <w:bottom w:val="single" w:sz="4" w:space="0" w:color="auto"/>
              <w:right w:val="single" w:sz="4" w:space="0" w:color="auto"/>
            </w:tcBorders>
            <w:shd w:val="clear" w:color="auto" w:fill="C6D9F1" w:themeFill="text2" w:themeFillTint="33"/>
          </w:tcPr>
          <w:p w14:paraId="42541FB5"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0512A16"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4C864D6"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6509FC2E" w14:textId="77777777" w:rsidTr="001122AB">
        <w:trPr>
          <w:trHeight w:val="132"/>
        </w:trPr>
        <w:tc>
          <w:tcPr>
            <w:tcW w:w="10221" w:type="dxa"/>
            <w:tcBorders>
              <w:top w:val="nil"/>
              <w:left w:val="single" w:sz="4" w:space="0" w:color="auto"/>
              <w:bottom w:val="single" w:sz="4" w:space="0" w:color="auto"/>
              <w:right w:val="single" w:sz="4" w:space="0" w:color="auto"/>
            </w:tcBorders>
            <w:shd w:val="clear" w:color="auto" w:fill="C6D9F1" w:themeFill="text2" w:themeFillTint="33"/>
          </w:tcPr>
          <w:p w14:paraId="21C0C87D" w14:textId="77777777" w:rsidR="001122AB" w:rsidRPr="006F2D2F" w:rsidRDefault="001122AB" w:rsidP="001122AB">
            <w:pPr>
              <w:spacing w:after="0"/>
              <w:rPr>
                <w:rFonts w:ascii="Times New Roman" w:eastAsia="Times New Roman" w:hAnsi="Times New Roman" w:cs="Times New Roman"/>
                <w:b/>
                <w:i/>
                <w:sz w:val="22"/>
                <w:szCs w:val="22"/>
                <w:lang w:eastAsia="en-US"/>
              </w:rPr>
            </w:pPr>
            <w:r>
              <w:rPr>
                <w:rFonts w:ascii="Times New Roman" w:eastAsia="Times New Roman" w:hAnsi="Times New Roman" w:cs="Times New Roman"/>
                <w:b/>
                <w:sz w:val="22"/>
                <w:szCs w:val="22"/>
                <w:lang w:eastAsia="en-US"/>
              </w:rPr>
              <w:t>Entregable</w:t>
            </w:r>
            <w:r w:rsidRPr="006F2D2F">
              <w:rPr>
                <w:rFonts w:ascii="Times New Roman" w:eastAsia="Times New Roman" w:hAnsi="Times New Roman" w:cs="Times New Roman"/>
                <w:b/>
                <w:sz w:val="22"/>
                <w:szCs w:val="22"/>
                <w:lang w:eastAsia="en-US"/>
              </w:rPr>
              <w:t xml:space="preserve"> </w:t>
            </w:r>
            <w:r>
              <w:rPr>
                <w:rFonts w:ascii="Times New Roman" w:eastAsia="Times New Roman" w:hAnsi="Times New Roman" w:cs="Times New Roman"/>
                <w:b/>
                <w:i/>
                <w:sz w:val="22"/>
                <w:szCs w:val="22"/>
                <w:lang w:eastAsia="en-US"/>
              </w:rPr>
              <w:t>7</w:t>
            </w:r>
            <w:r w:rsidRPr="006F2D2F">
              <w:rPr>
                <w:rFonts w:ascii="Times New Roman" w:eastAsia="Times New Roman" w:hAnsi="Times New Roman" w:cs="Times New Roman"/>
                <w:b/>
                <w:i/>
                <w:sz w:val="22"/>
                <w:szCs w:val="22"/>
                <w:lang w:eastAsia="en-US"/>
              </w:rPr>
              <w:t>:</w:t>
            </w:r>
          </w:p>
          <w:p w14:paraId="7BD822A5" w14:textId="77777777" w:rsidR="001122AB" w:rsidRPr="006F2D2F" w:rsidRDefault="001122AB" w:rsidP="001122AB">
            <w:pPr>
              <w:spacing w:after="0"/>
              <w:rPr>
                <w:rFonts w:ascii="Times New Roman" w:eastAsia="Times New Roman" w:hAnsi="Times New Roman" w:cs="Times New Roman"/>
                <w:sz w:val="22"/>
                <w:szCs w:val="22"/>
                <w:lang w:eastAsia="en-US"/>
              </w:rPr>
            </w:pPr>
            <w:r w:rsidRPr="006F2D2F">
              <w:rPr>
                <w:rFonts w:ascii="Times New Roman" w:eastAsia="Times New Roman" w:hAnsi="Times New Roman" w:cs="Times New Roman"/>
                <w:sz w:val="22"/>
                <w:szCs w:val="22"/>
                <w:lang w:eastAsia="en-US"/>
              </w:rPr>
              <w:t xml:space="preserve">Documento de análisis de la efectividad de los instrumentos de financiamiento existentes en Chile y su potencialidad de ser aplicables a PYMES. </w:t>
            </w:r>
          </w:p>
        </w:tc>
        <w:tc>
          <w:tcPr>
            <w:tcW w:w="426" w:type="dxa"/>
            <w:tcBorders>
              <w:top w:val="nil"/>
              <w:left w:val="nil"/>
              <w:bottom w:val="single" w:sz="4" w:space="0" w:color="auto"/>
              <w:right w:val="single" w:sz="4" w:space="0" w:color="auto"/>
            </w:tcBorders>
            <w:shd w:val="clear" w:color="auto" w:fill="C6D9F1" w:themeFill="text2" w:themeFillTint="33"/>
          </w:tcPr>
          <w:p w14:paraId="2DB61FD5"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3EF00D04"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1A3015BE"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41BED1D8"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508531AC"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20CF6409"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4F3D6ADC"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nil"/>
              <w:left w:val="nil"/>
              <w:bottom w:val="single" w:sz="4" w:space="0" w:color="auto"/>
              <w:right w:val="single" w:sz="4" w:space="0" w:color="auto"/>
            </w:tcBorders>
            <w:shd w:val="clear" w:color="auto" w:fill="C6D9F1" w:themeFill="text2" w:themeFillTint="33"/>
          </w:tcPr>
          <w:p w14:paraId="02395F9B"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nil"/>
              <w:left w:val="nil"/>
              <w:bottom w:val="single" w:sz="4" w:space="0" w:color="auto"/>
              <w:right w:val="single" w:sz="4" w:space="0" w:color="auto"/>
            </w:tcBorders>
            <w:shd w:val="clear" w:color="auto" w:fill="C6D9F1" w:themeFill="text2" w:themeFillTint="33"/>
          </w:tcPr>
          <w:p w14:paraId="6E155D13"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44A0A2B5"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o</w:t>
            </w:r>
          </w:p>
        </w:tc>
        <w:tc>
          <w:tcPr>
            <w:tcW w:w="425" w:type="dxa"/>
            <w:tcBorders>
              <w:top w:val="nil"/>
              <w:left w:val="nil"/>
              <w:bottom w:val="single" w:sz="4" w:space="0" w:color="auto"/>
              <w:right w:val="single" w:sz="4" w:space="0" w:color="auto"/>
            </w:tcBorders>
            <w:shd w:val="clear" w:color="auto" w:fill="C6D9F1" w:themeFill="text2" w:themeFillTint="33"/>
          </w:tcPr>
          <w:p w14:paraId="618ECD72"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nil"/>
              <w:left w:val="nil"/>
              <w:bottom w:val="single" w:sz="4" w:space="0" w:color="auto"/>
              <w:right w:val="single" w:sz="4" w:space="0" w:color="auto"/>
            </w:tcBorders>
            <w:shd w:val="clear" w:color="auto" w:fill="C6D9F1" w:themeFill="text2" w:themeFillTint="33"/>
          </w:tcPr>
          <w:p w14:paraId="3E6C8A7F" w14:textId="77777777" w:rsidR="001122AB" w:rsidRPr="006F2D2F" w:rsidRDefault="001122AB" w:rsidP="001122AB">
            <w:pPr>
              <w:spacing w:after="0"/>
              <w:rPr>
                <w:rFonts w:ascii="Times New Roman" w:eastAsia="Times New Roman" w:hAnsi="Times New Roman" w:cs="Times New Roman"/>
                <w:lang w:eastAsia="en-US"/>
              </w:rPr>
            </w:pPr>
          </w:p>
        </w:tc>
      </w:tr>
      <w:bookmarkEnd w:id="8"/>
      <w:bookmarkEnd w:id="9"/>
      <w:tr w:rsidR="001122AB" w:rsidRPr="006F2D2F" w14:paraId="350C8E32" w14:textId="77777777" w:rsidTr="001122AB">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1C6CF1" w14:textId="77777777" w:rsidR="001122AB" w:rsidRPr="006F2D2F" w:rsidRDefault="001122AB" w:rsidP="001122AB">
            <w:pPr>
              <w:spacing w:after="0"/>
              <w:rPr>
                <w:rFonts w:ascii="Times New Roman" w:eastAsia="Times New Roman" w:hAnsi="Times New Roman" w:cs="Times New Roman"/>
                <w:b/>
                <w:iCs/>
                <w:sz w:val="22"/>
                <w:szCs w:val="22"/>
              </w:rPr>
            </w:pPr>
            <w:r w:rsidRPr="006F2D2F">
              <w:rPr>
                <w:rFonts w:ascii="Times New Roman" w:eastAsia="Times New Roman" w:hAnsi="Times New Roman" w:cs="Times New Roman"/>
                <w:b/>
                <w:sz w:val="22"/>
                <w:szCs w:val="22"/>
                <w:lang w:eastAsia="en-US"/>
              </w:rPr>
              <w:t xml:space="preserve">Producto </w:t>
            </w:r>
            <w:r>
              <w:rPr>
                <w:rFonts w:ascii="Times New Roman" w:eastAsia="Times New Roman" w:hAnsi="Times New Roman" w:cs="Times New Roman"/>
                <w:b/>
                <w:iCs/>
                <w:sz w:val="22"/>
                <w:szCs w:val="22"/>
              </w:rPr>
              <w:t>8</w:t>
            </w:r>
            <w:r w:rsidRPr="006F2D2F">
              <w:rPr>
                <w:rFonts w:ascii="Times New Roman" w:eastAsia="Times New Roman" w:hAnsi="Times New Roman" w:cs="Times New Roman"/>
                <w:b/>
                <w:iCs/>
                <w:sz w:val="22"/>
                <w:szCs w:val="22"/>
              </w:rPr>
              <w:t>:</w:t>
            </w:r>
          </w:p>
          <w:p w14:paraId="1C8C3989" w14:textId="77777777" w:rsidR="001122AB" w:rsidRPr="006F2D2F" w:rsidRDefault="001122AB" w:rsidP="001122AB">
            <w:pPr>
              <w:spacing w:after="0"/>
              <w:rPr>
                <w:rFonts w:ascii="Times New Roman" w:eastAsia="Times New Roman" w:hAnsi="Times New Roman" w:cs="Times New Roman"/>
                <w:i/>
                <w:iCs/>
                <w:sz w:val="22"/>
                <w:szCs w:val="22"/>
              </w:rPr>
            </w:pPr>
            <w:r w:rsidRPr="006F2D2F">
              <w:rPr>
                <w:rFonts w:ascii="Times New Roman" w:eastAsia="Times New Roman" w:hAnsi="Times New Roman" w:cs="Times New Roman"/>
                <w:b/>
                <w:iCs/>
                <w:sz w:val="22"/>
                <w:szCs w:val="22"/>
              </w:rPr>
              <w:t xml:space="preserve">Análisis de las alternativas existentes a nivel global sobre instrumentos de financiamiento y su factibilidad de ser aplicados a Chile. </w:t>
            </w:r>
          </w:p>
        </w:tc>
        <w:tc>
          <w:tcPr>
            <w:tcW w:w="426" w:type="dxa"/>
            <w:tcBorders>
              <w:top w:val="single" w:sz="4" w:space="0" w:color="auto"/>
              <w:left w:val="nil"/>
              <w:bottom w:val="single" w:sz="4" w:space="0" w:color="auto"/>
              <w:right w:val="single" w:sz="4" w:space="0" w:color="auto"/>
            </w:tcBorders>
            <w:shd w:val="clear" w:color="auto" w:fill="C6D9F1" w:themeFill="text2" w:themeFillTint="33"/>
          </w:tcPr>
          <w:p w14:paraId="4A880A65"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6003A56C"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06EE0D2F"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757C7B98"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439E66E9"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2EDED9AE"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3651A44E"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751911BC"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5DCA4B7C"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34BECD5B"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16D8F8D3"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1CCE652F"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5DB82DA5" w14:textId="77777777" w:rsidTr="001122AB">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DB7F100" w14:textId="77777777" w:rsidR="001122AB" w:rsidRPr="006F2D2F" w:rsidRDefault="001122AB" w:rsidP="001122AB">
            <w:pPr>
              <w:spacing w:after="0"/>
              <w:rPr>
                <w:rFonts w:ascii="Times New Roman" w:eastAsia="Times New Roman" w:hAnsi="Times New Roman" w:cs="Times New Roman"/>
                <w:i/>
                <w:iCs/>
                <w:sz w:val="22"/>
                <w:szCs w:val="22"/>
              </w:rPr>
            </w:pPr>
            <w:r w:rsidRPr="006F2D2F">
              <w:rPr>
                <w:rFonts w:ascii="Times New Roman" w:eastAsia="Times New Roman" w:hAnsi="Times New Roman" w:cs="Times New Roman"/>
                <w:b/>
                <w:sz w:val="22"/>
                <w:szCs w:val="22"/>
                <w:lang w:eastAsia="en-US"/>
              </w:rPr>
              <w:t xml:space="preserve">Actividad </w:t>
            </w:r>
            <w:r>
              <w:rPr>
                <w:rFonts w:ascii="Times New Roman" w:eastAsia="Times New Roman" w:hAnsi="Times New Roman" w:cs="Times New Roman"/>
                <w:b/>
                <w:i/>
                <w:iCs/>
                <w:sz w:val="22"/>
                <w:szCs w:val="22"/>
              </w:rPr>
              <w:t>8</w:t>
            </w:r>
            <w:r w:rsidRPr="006F2D2F">
              <w:rPr>
                <w:rFonts w:ascii="Times New Roman" w:eastAsia="Times New Roman" w:hAnsi="Times New Roman" w:cs="Times New Roman"/>
                <w:b/>
                <w:i/>
                <w:iCs/>
                <w:sz w:val="22"/>
                <w:szCs w:val="22"/>
              </w:rPr>
              <w:t>.1:</w:t>
            </w:r>
            <w:r w:rsidRPr="006F2D2F">
              <w:rPr>
                <w:rFonts w:ascii="Times New Roman" w:hAnsi="Times New Roman" w:cs="Times New Roman"/>
                <w:sz w:val="22"/>
                <w:szCs w:val="22"/>
              </w:rPr>
              <w:t xml:space="preserve"> Revisión de la literatura internacional sobre mecanismos financieros para facilitar la implementación de innovación tecnológica en PYMES </w:t>
            </w:r>
          </w:p>
        </w:tc>
        <w:tc>
          <w:tcPr>
            <w:tcW w:w="426" w:type="dxa"/>
            <w:tcBorders>
              <w:top w:val="single" w:sz="4" w:space="0" w:color="auto"/>
              <w:left w:val="nil"/>
              <w:bottom w:val="single" w:sz="4" w:space="0" w:color="auto"/>
              <w:right w:val="single" w:sz="4" w:space="0" w:color="auto"/>
            </w:tcBorders>
            <w:shd w:val="clear" w:color="auto" w:fill="C6D9F1" w:themeFill="text2" w:themeFillTint="33"/>
          </w:tcPr>
          <w:p w14:paraId="54A568DC"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68B4B449"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777531BA"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6601AB46"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69147C43"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51EFFC64"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7EB2714D"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1EB1832C"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1B01ED8D" w14:textId="77777777" w:rsidR="001122AB" w:rsidRPr="006F2D2F" w:rsidRDefault="001122AB" w:rsidP="001122AB">
            <w:pPr>
              <w:spacing w:after="0"/>
              <w:rPr>
                <w:rFonts w:ascii="Times New Roman" w:eastAsia="Times New Roman" w:hAnsi="Times New Roman" w:cs="Times New Roman"/>
                <w:sz w:val="22"/>
                <w:szCs w:val="22"/>
                <w:lang w:eastAsia="en-US"/>
              </w:rPr>
            </w:pPr>
            <w:r w:rsidRPr="006F2D2F">
              <w:rPr>
                <w:rFonts w:ascii="Times New Roman" w:eastAsia="Times New Roman" w:hAnsi="Times New Roman" w:cs="Times New Roman"/>
                <w:sz w:val="22"/>
                <w:szCs w:val="22"/>
                <w:lang w:eastAsia="en-US"/>
              </w:rPr>
              <w:t>x</w:t>
            </w: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34030766"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733FB156"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6D8335E9"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73D67127" w14:textId="77777777" w:rsidTr="001122AB">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BBF279" w14:textId="3A013FFC" w:rsidR="001122AB" w:rsidRPr="006F2D2F" w:rsidRDefault="001122AB" w:rsidP="001122AB">
            <w:pPr>
              <w:spacing w:after="0"/>
              <w:rPr>
                <w:rFonts w:ascii="Times New Roman" w:eastAsia="Times New Roman" w:hAnsi="Times New Roman" w:cs="Times New Roman"/>
                <w:i/>
                <w:iCs/>
                <w:sz w:val="22"/>
                <w:szCs w:val="22"/>
              </w:rPr>
            </w:pPr>
            <w:r w:rsidRPr="006F2D2F">
              <w:rPr>
                <w:rFonts w:ascii="Times New Roman" w:eastAsia="Times New Roman" w:hAnsi="Times New Roman" w:cs="Times New Roman"/>
                <w:b/>
                <w:sz w:val="22"/>
                <w:szCs w:val="22"/>
                <w:lang w:eastAsia="en-US"/>
              </w:rPr>
              <w:t xml:space="preserve">Actividad </w:t>
            </w:r>
            <w:r>
              <w:rPr>
                <w:rFonts w:ascii="Times New Roman" w:eastAsia="Times New Roman" w:hAnsi="Times New Roman" w:cs="Times New Roman"/>
                <w:b/>
                <w:i/>
                <w:iCs/>
                <w:sz w:val="22"/>
                <w:szCs w:val="22"/>
              </w:rPr>
              <w:t>8</w:t>
            </w:r>
            <w:r w:rsidRPr="006F2D2F">
              <w:rPr>
                <w:rFonts w:ascii="Times New Roman" w:eastAsia="Times New Roman" w:hAnsi="Times New Roman" w:cs="Times New Roman"/>
                <w:b/>
                <w:i/>
                <w:iCs/>
                <w:sz w:val="22"/>
                <w:szCs w:val="22"/>
              </w:rPr>
              <w:t>.2:</w:t>
            </w:r>
            <w:r w:rsidRPr="006F2D2F">
              <w:t xml:space="preserve"> </w:t>
            </w:r>
            <w:r w:rsidRPr="006F2D2F">
              <w:rPr>
                <w:rFonts w:ascii="Times New Roman" w:eastAsia="Times New Roman" w:hAnsi="Times New Roman" w:cs="Times New Roman"/>
                <w:iCs/>
                <w:sz w:val="22"/>
                <w:szCs w:val="22"/>
              </w:rPr>
              <w:t>Evaluación de las alternativas de mecanismos financieros con mayor potencial en Chile</w:t>
            </w:r>
            <w:r w:rsidR="00336734">
              <w:rPr>
                <w:rFonts w:ascii="Times New Roman" w:eastAsia="Times New Roman" w:hAnsi="Times New Roman" w:cs="Times New Roman"/>
                <w:iCs/>
                <w:sz w:val="22"/>
                <w:szCs w:val="22"/>
              </w:rPr>
              <w:t xml:space="preserve">. Trabajo de escritorio a ser realizado en base a la información disponible. </w:t>
            </w:r>
          </w:p>
        </w:tc>
        <w:tc>
          <w:tcPr>
            <w:tcW w:w="426" w:type="dxa"/>
            <w:tcBorders>
              <w:top w:val="single" w:sz="4" w:space="0" w:color="auto"/>
              <w:left w:val="nil"/>
              <w:bottom w:val="single" w:sz="4" w:space="0" w:color="auto"/>
              <w:right w:val="single" w:sz="4" w:space="0" w:color="auto"/>
            </w:tcBorders>
            <w:shd w:val="clear" w:color="auto" w:fill="C6D9F1" w:themeFill="text2" w:themeFillTint="33"/>
          </w:tcPr>
          <w:p w14:paraId="2E51FC80"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1A508DBF"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1F5AAAA9"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7451D9CD"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031D8776"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1EE26242"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6DE02DC8"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4C493E27"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30E2389C"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71A2755C"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007D4F93"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62626556"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7A88C92C" w14:textId="77777777" w:rsidTr="001122AB">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BFD377" w14:textId="0EA7410A" w:rsidR="001122AB" w:rsidRPr="006F2D2F" w:rsidRDefault="001122AB" w:rsidP="001122AB">
            <w:pPr>
              <w:spacing w:after="0"/>
              <w:rPr>
                <w:rFonts w:ascii="Times New Roman" w:eastAsia="Times New Roman" w:hAnsi="Times New Roman" w:cs="Times New Roman"/>
                <w:iCs/>
                <w:sz w:val="22"/>
                <w:szCs w:val="22"/>
              </w:rPr>
            </w:pPr>
            <w:r w:rsidRPr="006F2D2F">
              <w:rPr>
                <w:rFonts w:ascii="Times New Roman" w:eastAsia="Times New Roman" w:hAnsi="Times New Roman" w:cs="Times New Roman"/>
                <w:b/>
                <w:sz w:val="22"/>
                <w:szCs w:val="22"/>
                <w:lang w:eastAsia="en-US"/>
              </w:rPr>
              <w:t xml:space="preserve">Actividad </w:t>
            </w:r>
            <w:r>
              <w:rPr>
                <w:rFonts w:ascii="Times New Roman" w:eastAsia="Times New Roman" w:hAnsi="Times New Roman" w:cs="Times New Roman"/>
                <w:b/>
                <w:i/>
                <w:iCs/>
                <w:sz w:val="22"/>
                <w:szCs w:val="22"/>
              </w:rPr>
              <w:t>8</w:t>
            </w:r>
            <w:r w:rsidRPr="006F2D2F">
              <w:rPr>
                <w:rFonts w:ascii="Times New Roman" w:eastAsia="Times New Roman" w:hAnsi="Times New Roman" w:cs="Times New Roman"/>
                <w:b/>
                <w:i/>
                <w:iCs/>
                <w:sz w:val="22"/>
                <w:szCs w:val="22"/>
              </w:rPr>
              <w:t>.3:</w:t>
            </w:r>
            <w:r w:rsidRPr="006F2D2F">
              <w:rPr>
                <w:rFonts w:ascii="Times New Roman" w:eastAsia="Times New Roman" w:hAnsi="Times New Roman" w:cs="Times New Roman"/>
                <w:iCs/>
                <w:sz w:val="22"/>
                <w:szCs w:val="22"/>
              </w:rPr>
              <w:t xml:space="preserve"> Evaluación de alternativas de fondo de apoyo, tales como: fondos específicos, subsidios, etc., potencialmente aplicables a Chile. </w:t>
            </w:r>
            <w:r w:rsidR="00336734">
              <w:rPr>
                <w:rFonts w:ascii="Times New Roman" w:eastAsia="Times New Roman" w:hAnsi="Times New Roman" w:cs="Times New Roman"/>
                <w:iCs/>
                <w:sz w:val="22"/>
                <w:szCs w:val="22"/>
              </w:rPr>
              <w:t xml:space="preserve">Actividad que requerirá </w:t>
            </w:r>
            <w:r w:rsidR="006D3DFD">
              <w:rPr>
                <w:rFonts w:ascii="Times New Roman" w:eastAsia="Times New Roman" w:hAnsi="Times New Roman" w:cs="Times New Roman"/>
                <w:iCs/>
                <w:sz w:val="22"/>
                <w:szCs w:val="22"/>
              </w:rPr>
              <w:t xml:space="preserve">de la evaluación conjunta de las actividades 8.1 y 8.2. </w:t>
            </w:r>
          </w:p>
        </w:tc>
        <w:tc>
          <w:tcPr>
            <w:tcW w:w="426" w:type="dxa"/>
            <w:tcBorders>
              <w:top w:val="single" w:sz="4" w:space="0" w:color="auto"/>
              <w:left w:val="nil"/>
              <w:bottom w:val="single" w:sz="4" w:space="0" w:color="auto"/>
              <w:right w:val="single" w:sz="4" w:space="0" w:color="auto"/>
            </w:tcBorders>
            <w:shd w:val="clear" w:color="auto" w:fill="C6D9F1" w:themeFill="text2" w:themeFillTint="33"/>
          </w:tcPr>
          <w:p w14:paraId="4E203E18"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45FAEB98"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462D0DFF"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497EB911"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1D8E9B51"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02E9399D"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4853DE94"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548EA37E"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7F22ED70"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79FBEBA1" w14:textId="77777777" w:rsidR="001122AB" w:rsidRPr="006F2D2F" w:rsidRDefault="001122AB" w:rsidP="001122AB">
            <w:pPr>
              <w:spacing w:after="0"/>
              <w:rPr>
                <w:rFonts w:ascii="Times New Roman" w:eastAsia="Times New Roman" w:hAnsi="Times New Roman" w:cs="Times New Roman"/>
                <w:sz w:val="22"/>
                <w:szCs w:val="22"/>
                <w:lang w:eastAsia="en-US"/>
              </w:rPr>
            </w:pPr>
            <w:r w:rsidRPr="006F2D2F">
              <w:rPr>
                <w:rFonts w:ascii="Times New Roman" w:eastAsia="Times New Roman" w:hAnsi="Times New Roman" w:cs="Times New Roman"/>
                <w:sz w:val="22"/>
                <w:szCs w:val="22"/>
                <w:lang w:eastAsia="en-US"/>
              </w:rPr>
              <w:t>x</w:t>
            </w: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508B68C3"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0F3EE2A0"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4DF09E6F" w14:textId="77777777" w:rsidTr="001122AB">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9A8DE6" w14:textId="77777777" w:rsidR="001122AB" w:rsidRPr="006F2D2F" w:rsidRDefault="001122AB" w:rsidP="001122AB">
            <w:pPr>
              <w:spacing w:after="0"/>
              <w:rPr>
                <w:rFonts w:ascii="Times New Roman" w:eastAsia="Times New Roman" w:hAnsi="Times New Roman" w:cs="Times New Roman"/>
                <w:b/>
                <w:i/>
                <w:iCs/>
                <w:sz w:val="22"/>
                <w:szCs w:val="22"/>
              </w:rPr>
            </w:pPr>
            <w:r>
              <w:rPr>
                <w:rFonts w:ascii="Times New Roman" w:eastAsia="Times New Roman" w:hAnsi="Times New Roman" w:cs="Times New Roman"/>
                <w:b/>
                <w:sz w:val="22"/>
                <w:szCs w:val="22"/>
                <w:lang w:eastAsia="en-US"/>
              </w:rPr>
              <w:t>Entregable 8</w:t>
            </w:r>
            <w:r w:rsidRPr="006F2D2F">
              <w:rPr>
                <w:rFonts w:ascii="Times New Roman" w:eastAsia="Times New Roman" w:hAnsi="Times New Roman" w:cs="Times New Roman"/>
                <w:b/>
                <w:i/>
                <w:iCs/>
                <w:sz w:val="22"/>
                <w:szCs w:val="22"/>
              </w:rPr>
              <w:t>:</w:t>
            </w:r>
          </w:p>
          <w:p w14:paraId="0042A692" w14:textId="77777777" w:rsidR="001122AB" w:rsidRPr="006F2D2F" w:rsidRDefault="001122AB" w:rsidP="001122AB">
            <w:pPr>
              <w:spacing w:after="0"/>
              <w:rPr>
                <w:rFonts w:ascii="Times New Roman" w:eastAsia="Times New Roman" w:hAnsi="Times New Roman" w:cs="Times New Roman"/>
                <w:iCs/>
                <w:sz w:val="22"/>
                <w:szCs w:val="22"/>
              </w:rPr>
            </w:pPr>
            <w:r w:rsidRPr="006F2D2F">
              <w:rPr>
                <w:rFonts w:ascii="Times New Roman" w:eastAsia="Times New Roman" w:hAnsi="Times New Roman" w:cs="Times New Roman"/>
                <w:iCs/>
                <w:sz w:val="22"/>
                <w:szCs w:val="22"/>
              </w:rPr>
              <w:t xml:space="preserve">Documento de recomendaciones sobre alternativas de instrumentos de financiamiento a ser aplicables para promoción de tecnologías limpias en Chile. </w:t>
            </w:r>
          </w:p>
        </w:tc>
        <w:tc>
          <w:tcPr>
            <w:tcW w:w="426" w:type="dxa"/>
            <w:tcBorders>
              <w:top w:val="single" w:sz="4" w:space="0" w:color="auto"/>
              <w:left w:val="nil"/>
              <w:bottom w:val="single" w:sz="4" w:space="0" w:color="auto"/>
              <w:right w:val="single" w:sz="4" w:space="0" w:color="auto"/>
            </w:tcBorders>
            <w:shd w:val="clear" w:color="auto" w:fill="C6D9F1" w:themeFill="text2" w:themeFillTint="33"/>
          </w:tcPr>
          <w:p w14:paraId="17FCE5D0"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5C092DEF"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67341C12"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5525C052"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244FE534"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2818C672"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5981D2FD"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64880A00"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51F496E3"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2F4D6A18" w14:textId="77777777" w:rsidR="001122AB" w:rsidRPr="006F2D2F" w:rsidRDefault="001122AB" w:rsidP="001122AB">
            <w:pPr>
              <w:spacing w:after="0"/>
              <w:rPr>
                <w:rFonts w:ascii="Times New Roman" w:eastAsia="Times New Roman" w:hAnsi="Times New Roman" w:cs="Times New Roman"/>
                <w:sz w:val="22"/>
                <w:szCs w:val="22"/>
                <w:lang w:eastAsia="en-US"/>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47EBD636" w14:textId="77777777" w:rsidR="001122AB" w:rsidRPr="006F2D2F" w:rsidRDefault="001122AB" w:rsidP="001122AB">
            <w:pPr>
              <w:spacing w:after="0"/>
              <w:rPr>
                <w:rFonts w:ascii="Times New Roman" w:eastAsia="Times New Roman" w:hAnsi="Times New Roman" w:cs="Times New Roman"/>
                <w:sz w:val="22"/>
                <w:szCs w:val="22"/>
                <w:lang w:eastAsia="en-US"/>
              </w:rPr>
            </w:pPr>
            <w:r w:rsidRPr="006F2D2F">
              <w:rPr>
                <w:rFonts w:ascii="Times New Roman" w:eastAsia="Times New Roman" w:hAnsi="Times New Roman" w:cs="Times New Roman"/>
                <w:sz w:val="22"/>
                <w:szCs w:val="22"/>
                <w:lang w:eastAsia="en-US"/>
              </w:rPr>
              <w:t>o</w:t>
            </w: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3D85B800"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60423742" w14:textId="77777777" w:rsidTr="001122AB">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FAD846" w14:textId="6DC98140" w:rsidR="001122AB" w:rsidRPr="006F2D2F" w:rsidRDefault="001122AB" w:rsidP="00014FC5">
            <w:pPr>
              <w:spacing w:after="0"/>
              <w:rPr>
                <w:rFonts w:ascii="Times New Roman" w:eastAsia="Times New Roman" w:hAnsi="Times New Roman" w:cs="Times New Roman"/>
                <w:i/>
                <w:iCs/>
                <w:sz w:val="22"/>
                <w:szCs w:val="22"/>
              </w:rPr>
            </w:pPr>
            <w:r w:rsidRPr="006F2D2F">
              <w:rPr>
                <w:rFonts w:ascii="Times New Roman" w:eastAsia="Times New Roman" w:hAnsi="Times New Roman" w:cs="Times New Roman"/>
                <w:b/>
                <w:sz w:val="22"/>
                <w:szCs w:val="22"/>
                <w:lang w:eastAsia="en-US"/>
              </w:rPr>
              <w:t xml:space="preserve">Producto </w:t>
            </w:r>
            <w:r>
              <w:rPr>
                <w:rFonts w:ascii="Times New Roman" w:eastAsia="Times New Roman" w:hAnsi="Times New Roman" w:cs="Times New Roman"/>
                <w:b/>
                <w:iCs/>
                <w:sz w:val="22"/>
                <w:szCs w:val="22"/>
              </w:rPr>
              <w:t>9</w:t>
            </w:r>
            <w:r w:rsidRPr="006F2D2F">
              <w:rPr>
                <w:rFonts w:ascii="Times New Roman" w:eastAsia="Times New Roman" w:hAnsi="Times New Roman" w:cs="Times New Roman"/>
                <w:b/>
                <w:iCs/>
                <w:sz w:val="22"/>
                <w:szCs w:val="22"/>
              </w:rPr>
              <w:t>:</w:t>
            </w:r>
            <w:r w:rsidRPr="006F2D2F">
              <w:t xml:space="preserve"> </w:t>
            </w:r>
            <w:r w:rsidRPr="006F2D2F">
              <w:rPr>
                <w:rFonts w:ascii="Times New Roman" w:eastAsia="Times New Roman" w:hAnsi="Times New Roman" w:cs="Times New Roman"/>
                <w:b/>
                <w:iCs/>
                <w:sz w:val="22"/>
                <w:szCs w:val="22"/>
              </w:rPr>
              <w:t>Desarrollo de una</w:t>
            </w:r>
            <w:r>
              <w:rPr>
                <w:rFonts w:ascii="Times New Roman" w:eastAsia="Times New Roman" w:hAnsi="Times New Roman" w:cs="Times New Roman"/>
                <w:b/>
                <w:iCs/>
                <w:sz w:val="22"/>
                <w:szCs w:val="22"/>
              </w:rPr>
              <w:t xml:space="preserve"> versión preliminar de un</w:t>
            </w:r>
            <w:r w:rsidR="00014FC5">
              <w:rPr>
                <w:rFonts w:ascii="Times New Roman" w:eastAsia="Times New Roman" w:hAnsi="Times New Roman" w:cs="Times New Roman"/>
                <w:b/>
                <w:iCs/>
                <w:sz w:val="22"/>
                <w:szCs w:val="22"/>
              </w:rPr>
              <w:t xml:space="preserve"> breve documento descriptivo para un proyecto </w:t>
            </w:r>
            <w:r w:rsidRPr="006F2D2F">
              <w:rPr>
                <w:rFonts w:ascii="Times New Roman" w:eastAsia="Times New Roman" w:hAnsi="Times New Roman" w:cs="Times New Roman"/>
                <w:b/>
                <w:iCs/>
                <w:sz w:val="22"/>
                <w:szCs w:val="22"/>
              </w:rPr>
              <w:t xml:space="preserve">para crear estos mecanismos financieros que aceleren el acceso e implementación de tecnologías limpias por parte de PYMES. </w:t>
            </w:r>
          </w:p>
        </w:tc>
        <w:tc>
          <w:tcPr>
            <w:tcW w:w="426" w:type="dxa"/>
            <w:tcBorders>
              <w:top w:val="single" w:sz="4" w:space="0" w:color="auto"/>
              <w:left w:val="nil"/>
              <w:bottom w:val="single" w:sz="4" w:space="0" w:color="auto"/>
              <w:right w:val="single" w:sz="4" w:space="0" w:color="auto"/>
            </w:tcBorders>
            <w:shd w:val="clear" w:color="auto" w:fill="C6D9F1" w:themeFill="text2" w:themeFillTint="33"/>
          </w:tcPr>
          <w:p w14:paraId="0C47C801"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38D08849"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33091BA8"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7F76CC47"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0B87AE3E"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6F342A1B"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3F4046BE"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1FE6C775"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737EA493"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5C7C89C5"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30BE39D6"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0CBD9678"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6203E2C8" w14:textId="77777777" w:rsidTr="001122AB">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97AA47" w14:textId="62C40A2A" w:rsidR="001122AB" w:rsidRPr="006F2D2F" w:rsidRDefault="001122AB" w:rsidP="00014FC5">
            <w:pPr>
              <w:spacing w:after="0"/>
              <w:rPr>
                <w:rFonts w:ascii="Times New Roman" w:eastAsia="Times New Roman" w:hAnsi="Times New Roman" w:cs="Times New Roman"/>
                <w:i/>
                <w:iCs/>
                <w:sz w:val="22"/>
                <w:szCs w:val="22"/>
              </w:rPr>
            </w:pPr>
            <w:r w:rsidRPr="006F2D2F">
              <w:rPr>
                <w:rFonts w:ascii="Times New Roman" w:eastAsia="Times New Roman" w:hAnsi="Times New Roman" w:cs="Times New Roman"/>
                <w:b/>
                <w:sz w:val="22"/>
                <w:szCs w:val="22"/>
                <w:lang w:eastAsia="en-US"/>
              </w:rPr>
              <w:lastRenderedPageBreak/>
              <w:t xml:space="preserve">Actividad </w:t>
            </w:r>
            <w:r>
              <w:rPr>
                <w:rFonts w:ascii="Times New Roman" w:eastAsia="Times New Roman" w:hAnsi="Times New Roman" w:cs="Times New Roman"/>
                <w:b/>
                <w:i/>
                <w:iCs/>
                <w:sz w:val="22"/>
                <w:szCs w:val="22"/>
              </w:rPr>
              <w:t>9</w:t>
            </w:r>
            <w:r w:rsidRPr="006F2D2F">
              <w:rPr>
                <w:rFonts w:ascii="Times New Roman" w:eastAsia="Times New Roman" w:hAnsi="Times New Roman" w:cs="Times New Roman"/>
                <w:b/>
                <w:i/>
                <w:iCs/>
                <w:sz w:val="22"/>
                <w:szCs w:val="22"/>
              </w:rPr>
              <w:t>.</w:t>
            </w:r>
            <w:r w:rsidR="00014FC5">
              <w:rPr>
                <w:rFonts w:ascii="Times New Roman" w:eastAsia="Times New Roman" w:hAnsi="Times New Roman" w:cs="Times New Roman"/>
                <w:b/>
                <w:i/>
                <w:iCs/>
                <w:sz w:val="22"/>
                <w:szCs w:val="22"/>
              </w:rPr>
              <w:t>1</w:t>
            </w:r>
            <w:r w:rsidRPr="006F2D2F">
              <w:rPr>
                <w:rFonts w:ascii="Times New Roman" w:eastAsia="Times New Roman" w:hAnsi="Times New Roman" w:cs="Times New Roman"/>
                <w:i/>
                <w:iCs/>
                <w:sz w:val="22"/>
                <w:szCs w:val="22"/>
              </w:rPr>
              <w:t>:</w:t>
            </w:r>
            <w:r w:rsidRPr="006F2D2F">
              <w:rPr>
                <w:rFonts w:ascii="Times New Roman" w:hAnsi="Times New Roman" w:cs="Times New Roman"/>
                <w:sz w:val="22"/>
                <w:szCs w:val="22"/>
              </w:rPr>
              <w:t xml:space="preserve"> Análisis de las prioridades de </w:t>
            </w:r>
            <w:r w:rsidR="00014FC5">
              <w:rPr>
                <w:rFonts w:ascii="Times New Roman" w:hAnsi="Times New Roman" w:cs="Times New Roman"/>
                <w:sz w:val="22"/>
                <w:szCs w:val="22"/>
              </w:rPr>
              <w:t>un posible proyecto</w:t>
            </w:r>
            <w:r w:rsidRPr="006F2D2F">
              <w:rPr>
                <w:rFonts w:ascii="Times New Roman" w:hAnsi="Times New Roman" w:cs="Times New Roman"/>
                <w:sz w:val="22"/>
                <w:szCs w:val="22"/>
              </w:rPr>
              <w:t xml:space="preserve"> en función de los resultados obtenidos en las actividades anteriores</w:t>
            </w:r>
          </w:p>
        </w:tc>
        <w:tc>
          <w:tcPr>
            <w:tcW w:w="426" w:type="dxa"/>
            <w:tcBorders>
              <w:top w:val="single" w:sz="4" w:space="0" w:color="auto"/>
              <w:left w:val="nil"/>
              <w:bottom w:val="single" w:sz="4" w:space="0" w:color="auto"/>
              <w:right w:val="single" w:sz="4" w:space="0" w:color="auto"/>
            </w:tcBorders>
            <w:shd w:val="clear" w:color="auto" w:fill="C6D9F1" w:themeFill="text2" w:themeFillTint="33"/>
          </w:tcPr>
          <w:p w14:paraId="336C6971"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6115F36F"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2228CBEF"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122444CD"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14703010"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2EF08325"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5BE3F828"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53B40EF1"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3DAE096B"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58AC2DDA"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6067F82F"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0FA903CF"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43E62405" w14:textId="77777777" w:rsidTr="001122AB">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1FF08B" w14:textId="4D476E53" w:rsidR="001122AB" w:rsidRPr="006F2D2F" w:rsidRDefault="001122AB" w:rsidP="00014FC5">
            <w:pPr>
              <w:spacing w:after="0"/>
              <w:rPr>
                <w:rFonts w:ascii="Times New Roman" w:eastAsia="Times New Roman" w:hAnsi="Times New Roman" w:cs="Times New Roman"/>
                <w:i/>
                <w:iCs/>
                <w:sz w:val="22"/>
                <w:szCs w:val="22"/>
              </w:rPr>
            </w:pPr>
            <w:r w:rsidRPr="006F2D2F">
              <w:rPr>
                <w:rFonts w:ascii="Times New Roman" w:eastAsia="Times New Roman" w:hAnsi="Times New Roman" w:cs="Times New Roman"/>
                <w:b/>
                <w:sz w:val="22"/>
                <w:szCs w:val="22"/>
                <w:lang w:eastAsia="en-US"/>
              </w:rPr>
              <w:t xml:space="preserve">Actividad </w:t>
            </w:r>
            <w:r>
              <w:rPr>
                <w:rFonts w:ascii="Times New Roman" w:eastAsia="Times New Roman" w:hAnsi="Times New Roman" w:cs="Times New Roman"/>
                <w:b/>
                <w:i/>
                <w:iCs/>
                <w:sz w:val="22"/>
                <w:szCs w:val="22"/>
              </w:rPr>
              <w:t>9</w:t>
            </w:r>
            <w:r w:rsidRPr="006F2D2F">
              <w:rPr>
                <w:rFonts w:ascii="Times New Roman" w:eastAsia="Times New Roman" w:hAnsi="Times New Roman" w:cs="Times New Roman"/>
                <w:b/>
                <w:i/>
                <w:iCs/>
                <w:sz w:val="22"/>
                <w:szCs w:val="22"/>
              </w:rPr>
              <w:t>.</w:t>
            </w:r>
            <w:r w:rsidR="00014FC5">
              <w:rPr>
                <w:rFonts w:ascii="Times New Roman" w:eastAsia="Times New Roman" w:hAnsi="Times New Roman" w:cs="Times New Roman"/>
                <w:b/>
                <w:i/>
                <w:iCs/>
                <w:sz w:val="22"/>
                <w:szCs w:val="22"/>
              </w:rPr>
              <w:t>2</w:t>
            </w:r>
            <w:r w:rsidRPr="006F2D2F">
              <w:rPr>
                <w:rFonts w:ascii="Times New Roman" w:eastAsia="Times New Roman" w:hAnsi="Times New Roman" w:cs="Times New Roman"/>
                <w:b/>
                <w:i/>
                <w:iCs/>
                <w:sz w:val="22"/>
                <w:szCs w:val="22"/>
              </w:rPr>
              <w:t>:</w:t>
            </w:r>
            <w:r w:rsidRPr="006F2D2F">
              <w:t xml:space="preserve"> </w:t>
            </w:r>
            <w:r w:rsidRPr="006F2D2F">
              <w:rPr>
                <w:rFonts w:ascii="Times New Roman" w:eastAsia="Times New Roman" w:hAnsi="Times New Roman" w:cs="Times New Roman"/>
                <w:iCs/>
                <w:sz w:val="22"/>
                <w:szCs w:val="22"/>
              </w:rPr>
              <w:t xml:space="preserve">Desarrollo de </w:t>
            </w:r>
            <w:r>
              <w:rPr>
                <w:rFonts w:ascii="Times New Roman" w:eastAsia="Times New Roman" w:hAnsi="Times New Roman" w:cs="Times New Roman"/>
                <w:iCs/>
                <w:sz w:val="22"/>
                <w:szCs w:val="22"/>
              </w:rPr>
              <w:t xml:space="preserve">una versión preliminar de </w:t>
            </w:r>
            <w:r w:rsidR="00014FC5">
              <w:rPr>
                <w:rFonts w:ascii="Times New Roman" w:eastAsia="Times New Roman" w:hAnsi="Times New Roman" w:cs="Times New Roman"/>
                <w:iCs/>
                <w:sz w:val="22"/>
                <w:szCs w:val="22"/>
              </w:rPr>
              <w:t>un documento descriptivo de proyecto</w:t>
            </w:r>
            <w:r>
              <w:rPr>
                <w:rFonts w:ascii="Times New Roman" w:eastAsia="Times New Roman" w:hAnsi="Times New Roman" w:cs="Times New Roman"/>
                <w:iCs/>
                <w:sz w:val="22"/>
                <w:szCs w:val="22"/>
              </w:rPr>
              <w:t xml:space="preserve"> con el objetivo de presentarla a entidades</w:t>
            </w:r>
            <w:r w:rsidR="00014FC5">
              <w:rPr>
                <w:rFonts w:ascii="Times New Roman" w:eastAsia="Times New Roman" w:hAnsi="Times New Roman" w:cs="Times New Roman"/>
                <w:iCs/>
                <w:sz w:val="22"/>
                <w:szCs w:val="22"/>
              </w:rPr>
              <w:t xml:space="preserve"> responsables para financiamiento domestico y/o internacional y multilateral, incluyendo por ejemplo el Fondo Verde del Clima entre otros</w:t>
            </w:r>
            <w:r>
              <w:rPr>
                <w:rFonts w:ascii="Times New Roman" w:eastAsia="Times New Roman" w:hAnsi="Times New Roman" w:cs="Times New Roman"/>
                <w:iCs/>
                <w:sz w:val="22"/>
                <w:szCs w:val="22"/>
              </w:rPr>
              <w:t xml:space="preserve">. </w:t>
            </w:r>
          </w:p>
        </w:tc>
        <w:tc>
          <w:tcPr>
            <w:tcW w:w="426" w:type="dxa"/>
            <w:tcBorders>
              <w:top w:val="single" w:sz="4" w:space="0" w:color="auto"/>
              <w:left w:val="nil"/>
              <w:bottom w:val="single" w:sz="4" w:space="0" w:color="auto"/>
              <w:right w:val="single" w:sz="4" w:space="0" w:color="auto"/>
            </w:tcBorders>
            <w:shd w:val="clear" w:color="auto" w:fill="C6D9F1" w:themeFill="text2" w:themeFillTint="33"/>
          </w:tcPr>
          <w:p w14:paraId="465BCED3"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4B1A55AF"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4C55FD08"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19D8E94F"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317B4787"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6173D8FD"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34583EAC"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38692161"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3432585C"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0A749E43"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36E825D7"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x</w:t>
            </w: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0300771C" w14:textId="77777777" w:rsidR="001122AB" w:rsidRPr="006F2D2F" w:rsidRDefault="001122AB" w:rsidP="001122AB">
            <w:pPr>
              <w:spacing w:after="0"/>
              <w:rPr>
                <w:rFonts w:ascii="Times New Roman" w:eastAsia="Times New Roman" w:hAnsi="Times New Roman" w:cs="Times New Roman"/>
                <w:lang w:eastAsia="en-US"/>
              </w:rPr>
            </w:pPr>
          </w:p>
        </w:tc>
      </w:tr>
      <w:tr w:rsidR="001122AB" w:rsidRPr="006F2D2F" w14:paraId="4346B4D4" w14:textId="77777777" w:rsidTr="001122AB">
        <w:trPr>
          <w:trHeight w:val="300"/>
        </w:trPr>
        <w:tc>
          <w:tcPr>
            <w:tcW w:w="1022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00AC28" w14:textId="77777777" w:rsidR="001122AB" w:rsidRPr="006F2D2F" w:rsidRDefault="001122AB" w:rsidP="001122AB">
            <w:pPr>
              <w:spacing w:after="0"/>
              <w:rPr>
                <w:rFonts w:ascii="Times New Roman" w:eastAsia="Times New Roman" w:hAnsi="Times New Roman" w:cs="Times New Roman"/>
                <w:b/>
                <w:i/>
                <w:iCs/>
                <w:sz w:val="22"/>
                <w:szCs w:val="22"/>
              </w:rPr>
            </w:pPr>
            <w:r>
              <w:rPr>
                <w:rFonts w:ascii="Times New Roman" w:eastAsia="Times New Roman" w:hAnsi="Times New Roman" w:cs="Times New Roman"/>
                <w:b/>
                <w:sz w:val="22"/>
                <w:szCs w:val="22"/>
                <w:lang w:eastAsia="en-US"/>
              </w:rPr>
              <w:t>Entregable 9</w:t>
            </w:r>
            <w:r w:rsidRPr="006F2D2F">
              <w:rPr>
                <w:rFonts w:ascii="Times New Roman" w:eastAsia="Times New Roman" w:hAnsi="Times New Roman" w:cs="Times New Roman"/>
                <w:b/>
                <w:i/>
                <w:iCs/>
                <w:sz w:val="22"/>
                <w:szCs w:val="22"/>
              </w:rPr>
              <w:t>:</w:t>
            </w:r>
          </w:p>
          <w:p w14:paraId="07D9714C" w14:textId="30D415D1" w:rsidR="001122AB" w:rsidRPr="006F2D2F" w:rsidRDefault="001122AB" w:rsidP="00014FC5">
            <w:pPr>
              <w:spacing w:after="0"/>
              <w:rPr>
                <w:rFonts w:ascii="Times New Roman" w:eastAsia="Times New Roman" w:hAnsi="Times New Roman" w:cs="Times New Roman"/>
                <w:iCs/>
                <w:sz w:val="22"/>
                <w:szCs w:val="22"/>
              </w:rPr>
            </w:pPr>
            <w:r w:rsidRPr="006F2D2F">
              <w:rPr>
                <w:rFonts w:ascii="Times New Roman" w:eastAsia="Times New Roman" w:hAnsi="Times New Roman" w:cs="Times New Roman"/>
                <w:b/>
                <w:i/>
                <w:iCs/>
                <w:sz w:val="22"/>
                <w:szCs w:val="22"/>
              </w:rPr>
              <w:t xml:space="preserve"> </w:t>
            </w:r>
            <w:r w:rsidRPr="006D3DFD">
              <w:rPr>
                <w:rFonts w:ascii="Times New Roman" w:eastAsia="Times New Roman" w:hAnsi="Times New Roman" w:cs="Times New Roman"/>
                <w:iCs/>
                <w:sz w:val="22"/>
                <w:szCs w:val="22"/>
              </w:rPr>
              <w:t xml:space="preserve">Versión preliminar de </w:t>
            </w:r>
            <w:r>
              <w:rPr>
                <w:rFonts w:ascii="Times New Roman" w:eastAsia="Times New Roman" w:hAnsi="Times New Roman" w:cs="Times New Roman"/>
                <w:iCs/>
                <w:sz w:val="22"/>
                <w:szCs w:val="22"/>
              </w:rPr>
              <w:t>un</w:t>
            </w:r>
            <w:r w:rsidR="00014FC5">
              <w:rPr>
                <w:rFonts w:ascii="Times New Roman" w:eastAsia="Times New Roman" w:hAnsi="Times New Roman" w:cs="Times New Roman"/>
                <w:iCs/>
                <w:sz w:val="22"/>
                <w:szCs w:val="22"/>
              </w:rPr>
              <w:t xml:space="preserve"> documento descriptivo de 8 a 12 páginas más anexos </w:t>
            </w:r>
            <w:r w:rsidRPr="006F2D2F">
              <w:rPr>
                <w:rFonts w:ascii="Times New Roman" w:eastAsia="Times New Roman" w:hAnsi="Times New Roman" w:cs="Times New Roman"/>
                <w:iCs/>
                <w:sz w:val="22"/>
                <w:szCs w:val="22"/>
              </w:rPr>
              <w:t>para crear estos mecanismos financieros para innovación tecnológica en PYMES.</w:t>
            </w:r>
          </w:p>
        </w:tc>
        <w:tc>
          <w:tcPr>
            <w:tcW w:w="426" w:type="dxa"/>
            <w:tcBorders>
              <w:top w:val="single" w:sz="4" w:space="0" w:color="auto"/>
              <w:left w:val="nil"/>
              <w:bottom w:val="single" w:sz="4" w:space="0" w:color="auto"/>
              <w:right w:val="single" w:sz="4" w:space="0" w:color="auto"/>
            </w:tcBorders>
            <w:shd w:val="clear" w:color="auto" w:fill="C6D9F1" w:themeFill="text2" w:themeFillTint="33"/>
          </w:tcPr>
          <w:p w14:paraId="3BDC2057"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06D17822"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2CFA719E"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1EE575E5"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63E88E35"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6BA4740C"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1F04E6AC" w14:textId="77777777" w:rsidR="001122AB" w:rsidRPr="006F2D2F" w:rsidRDefault="001122AB" w:rsidP="001122AB">
            <w:pPr>
              <w:spacing w:after="0"/>
              <w:rPr>
                <w:rFonts w:ascii="Times New Roman" w:eastAsia="Times New Roman" w:hAnsi="Times New Roman" w:cs="Times New Roman"/>
                <w:lang w:eastAsia="en-US"/>
              </w:rPr>
            </w:pPr>
          </w:p>
        </w:tc>
        <w:tc>
          <w:tcPr>
            <w:tcW w:w="283" w:type="dxa"/>
            <w:tcBorders>
              <w:top w:val="single" w:sz="4" w:space="0" w:color="auto"/>
              <w:left w:val="nil"/>
              <w:bottom w:val="single" w:sz="4" w:space="0" w:color="auto"/>
              <w:right w:val="single" w:sz="4" w:space="0" w:color="auto"/>
            </w:tcBorders>
            <w:shd w:val="clear" w:color="auto" w:fill="C6D9F1" w:themeFill="text2" w:themeFillTint="33"/>
          </w:tcPr>
          <w:p w14:paraId="1A122722" w14:textId="77777777" w:rsidR="001122AB" w:rsidRPr="006F2D2F" w:rsidRDefault="001122AB" w:rsidP="001122AB">
            <w:pPr>
              <w:spacing w:after="0"/>
              <w:rPr>
                <w:rFonts w:ascii="Times New Roman" w:eastAsia="Times New Roman" w:hAnsi="Times New Roman" w:cs="Times New Roman"/>
                <w:lang w:eastAsia="en-US"/>
              </w:rPr>
            </w:pPr>
          </w:p>
        </w:tc>
        <w:tc>
          <w:tcPr>
            <w:tcW w:w="284" w:type="dxa"/>
            <w:tcBorders>
              <w:top w:val="single" w:sz="4" w:space="0" w:color="auto"/>
              <w:left w:val="nil"/>
              <w:bottom w:val="single" w:sz="4" w:space="0" w:color="auto"/>
              <w:right w:val="single" w:sz="4" w:space="0" w:color="auto"/>
            </w:tcBorders>
            <w:shd w:val="clear" w:color="auto" w:fill="C6D9F1" w:themeFill="text2" w:themeFillTint="33"/>
          </w:tcPr>
          <w:p w14:paraId="4574043D"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0ED37D8B"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6283E7C1" w14:textId="77777777" w:rsidR="001122AB" w:rsidRPr="006F2D2F" w:rsidRDefault="001122AB" w:rsidP="001122AB">
            <w:pPr>
              <w:spacing w:after="0"/>
              <w:rPr>
                <w:rFonts w:ascii="Times New Roman" w:eastAsia="Times New Roman" w:hAnsi="Times New Roman" w:cs="Times New Roman"/>
                <w:lang w:eastAsia="en-US"/>
              </w:rPr>
            </w:pPr>
          </w:p>
        </w:tc>
        <w:tc>
          <w:tcPr>
            <w:tcW w:w="425" w:type="dxa"/>
            <w:tcBorders>
              <w:top w:val="single" w:sz="4" w:space="0" w:color="auto"/>
              <w:left w:val="nil"/>
              <w:bottom w:val="single" w:sz="4" w:space="0" w:color="auto"/>
              <w:right w:val="single" w:sz="4" w:space="0" w:color="auto"/>
            </w:tcBorders>
            <w:shd w:val="clear" w:color="auto" w:fill="C6D9F1" w:themeFill="text2" w:themeFillTint="33"/>
          </w:tcPr>
          <w:p w14:paraId="795EC208" w14:textId="77777777" w:rsidR="001122AB" w:rsidRPr="006F2D2F" w:rsidRDefault="001122AB" w:rsidP="001122AB">
            <w:pPr>
              <w:spacing w:after="0"/>
              <w:rPr>
                <w:rFonts w:ascii="Times New Roman" w:eastAsia="Times New Roman" w:hAnsi="Times New Roman" w:cs="Times New Roman"/>
                <w:lang w:eastAsia="en-US"/>
              </w:rPr>
            </w:pPr>
            <w:r w:rsidRPr="006F2D2F">
              <w:rPr>
                <w:rFonts w:ascii="Times New Roman" w:eastAsia="Times New Roman" w:hAnsi="Times New Roman" w:cs="Times New Roman"/>
                <w:lang w:eastAsia="en-US"/>
              </w:rPr>
              <w:t>o</w:t>
            </w:r>
          </w:p>
        </w:tc>
      </w:tr>
    </w:tbl>
    <w:p w14:paraId="698F91F1" w14:textId="77777777" w:rsidR="00EE5627" w:rsidRPr="00B00902" w:rsidRDefault="00EE5627" w:rsidP="00A75921">
      <w:pPr>
        <w:spacing w:after="0"/>
        <w:rPr>
          <w:rFonts w:ascii="Times New Roman" w:eastAsia="Times New Roman" w:hAnsi="Times New Roman" w:cs="Times New Roman"/>
          <w:b/>
          <w:bCs/>
          <w:color w:val="000000" w:themeColor="text1"/>
        </w:rPr>
      </w:pPr>
    </w:p>
    <w:p w14:paraId="43DEA703" w14:textId="77777777" w:rsidR="00605168" w:rsidRPr="005D0926" w:rsidRDefault="00605168" w:rsidP="001C56C3">
      <w:pPr>
        <w:pStyle w:val="ListParagraph"/>
        <w:numPr>
          <w:ilvl w:val="0"/>
          <w:numId w:val="30"/>
        </w:numPr>
        <w:spacing w:after="0"/>
        <w:ind w:left="530"/>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Recursos necesarios y presupuesto desglosado: </w:t>
      </w:r>
    </w:p>
    <w:p w14:paraId="4FBA08F0" w14:textId="0E2EFBEC" w:rsidR="009D6905" w:rsidRDefault="009D6905" w:rsidP="001C56C3">
      <w:pPr>
        <w:spacing w:after="0"/>
        <w:ind w:left="142"/>
        <w:rPr>
          <w:rFonts w:ascii="Times New Roman" w:eastAsia="Times New Roman" w:hAnsi="Times New Roman" w:cs="Times New Roman"/>
          <w:i/>
          <w:iCs/>
          <w:color w:val="000000" w:themeColor="text1"/>
          <w:sz w:val="22"/>
          <w:szCs w:val="22"/>
        </w:rPr>
      </w:pPr>
    </w:p>
    <w:tbl>
      <w:tblPr>
        <w:tblStyle w:val="TableGrid"/>
        <w:tblW w:w="12405" w:type="dxa"/>
        <w:tblInd w:w="108" w:type="dxa"/>
        <w:tblLook w:val="04A0" w:firstRow="1" w:lastRow="0" w:firstColumn="1" w:lastColumn="0" w:noHBand="0" w:noVBand="1"/>
      </w:tblPr>
      <w:tblGrid>
        <w:gridCol w:w="3544"/>
        <w:gridCol w:w="2268"/>
        <w:gridCol w:w="1843"/>
        <w:gridCol w:w="2268"/>
        <w:gridCol w:w="1181"/>
        <w:gridCol w:w="6"/>
        <w:gridCol w:w="1295"/>
      </w:tblGrid>
      <w:tr w:rsidR="000F62DD" w:rsidRPr="0037177A" w14:paraId="7142D18F" w14:textId="77777777" w:rsidTr="0058373E">
        <w:tc>
          <w:tcPr>
            <w:tcW w:w="3544" w:type="dxa"/>
            <w:vMerge w:val="restart"/>
            <w:shd w:val="clear" w:color="auto" w:fill="F2F2F2" w:themeFill="background1" w:themeFillShade="F2"/>
          </w:tcPr>
          <w:p w14:paraId="1862E3B8" w14:textId="77777777" w:rsidR="000F62DD" w:rsidRPr="0037177A" w:rsidRDefault="000F62DD" w:rsidP="0058373E">
            <w:pPr>
              <w:pStyle w:val="ListParagraph"/>
              <w:spacing w:line="276" w:lineRule="auto"/>
              <w:ind w:left="0"/>
              <w:jc w:val="center"/>
              <w:rPr>
                <w:rFonts w:ascii="Times New Roman" w:eastAsia="Times New Roman" w:hAnsi="Times New Roman" w:cs="Times New Roman"/>
                <w:b/>
                <w:iCs/>
                <w:color w:val="000000" w:themeColor="text1"/>
                <w:sz w:val="16"/>
                <w:szCs w:val="16"/>
              </w:rPr>
            </w:pPr>
            <w:r w:rsidRPr="0037177A">
              <w:rPr>
                <w:rFonts w:ascii="Times New Roman" w:hAnsi="Times New Roman" w:cs="Times New Roman"/>
                <w:b/>
                <w:color w:val="000000" w:themeColor="text1"/>
                <w:sz w:val="16"/>
                <w:szCs w:val="16"/>
              </w:rPr>
              <w:t>Actividades y productos</w:t>
            </w:r>
            <w:r w:rsidRPr="0037177A">
              <w:rPr>
                <w:rFonts w:ascii="Times New Roman" w:eastAsia="Times New Roman" w:hAnsi="Times New Roman" w:cs="Times New Roman"/>
                <w:b/>
                <w:iCs/>
                <w:color w:val="000000" w:themeColor="text1"/>
                <w:sz w:val="16"/>
                <w:szCs w:val="16"/>
              </w:rPr>
              <w:t xml:space="preserve"> </w:t>
            </w:r>
          </w:p>
        </w:tc>
        <w:tc>
          <w:tcPr>
            <w:tcW w:w="2268" w:type="dxa"/>
            <w:vMerge w:val="restart"/>
            <w:shd w:val="clear" w:color="auto" w:fill="F2F2F2" w:themeFill="background1" w:themeFillShade="F2"/>
          </w:tcPr>
          <w:p w14:paraId="24C6DA05" w14:textId="6E22D69E" w:rsidR="000F62DD" w:rsidRPr="0037177A" w:rsidRDefault="000F62DD" w:rsidP="0058373E">
            <w:pPr>
              <w:pStyle w:val="ListParagraph"/>
              <w:spacing w:line="276" w:lineRule="auto"/>
              <w:ind w:left="0"/>
              <w:jc w:val="center"/>
              <w:rPr>
                <w:rFonts w:ascii="Times New Roman" w:hAnsi="Times New Roman" w:cs="Times New Roman"/>
                <w:b/>
                <w:color w:val="000000" w:themeColor="text1"/>
                <w:sz w:val="16"/>
                <w:szCs w:val="16"/>
              </w:rPr>
            </w:pPr>
            <w:r w:rsidRPr="0037177A">
              <w:rPr>
                <w:rFonts w:ascii="Times New Roman" w:hAnsi="Times New Roman" w:cs="Times New Roman"/>
                <w:b/>
                <w:color w:val="000000" w:themeColor="text1"/>
                <w:sz w:val="16"/>
                <w:szCs w:val="16"/>
              </w:rPr>
              <w:t xml:space="preserve">Insumo: </w:t>
            </w:r>
            <w:r w:rsidR="00D46E1C">
              <w:rPr>
                <w:rFonts w:ascii="Times New Roman" w:hAnsi="Times New Roman" w:cs="Times New Roman"/>
                <w:b/>
                <w:color w:val="000000" w:themeColor="text1"/>
                <w:sz w:val="16"/>
                <w:szCs w:val="16"/>
              </w:rPr>
              <w:t xml:space="preserve">estimación de los </w:t>
            </w:r>
            <w:r w:rsidRPr="0037177A">
              <w:rPr>
                <w:rFonts w:ascii="Times New Roman" w:hAnsi="Times New Roman" w:cs="Times New Roman"/>
                <w:b/>
                <w:color w:val="000000" w:themeColor="text1"/>
                <w:sz w:val="16"/>
                <w:szCs w:val="16"/>
              </w:rPr>
              <w:t>recursos humanos</w:t>
            </w:r>
          </w:p>
          <w:p w14:paraId="7BA6B2ED" w14:textId="77777777" w:rsidR="000F62DD" w:rsidRPr="0037177A" w:rsidRDefault="000F62DD" w:rsidP="0058373E">
            <w:pPr>
              <w:spacing w:line="276" w:lineRule="auto"/>
              <w:rPr>
                <w:rFonts w:ascii="Times New Roman" w:eastAsia="Times New Roman" w:hAnsi="Times New Roman" w:cs="Times New Roman"/>
                <w:i/>
                <w:iCs/>
                <w:color w:val="000000" w:themeColor="text1"/>
                <w:sz w:val="16"/>
                <w:szCs w:val="16"/>
              </w:rPr>
            </w:pPr>
            <w:r w:rsidRPr="0037177A">
              <w:rPr>
                <w:rFonts w:ascii="Times New Roman" w:hAnsi="Times New Roman" w:cs="Times New Roman"/>
                <w:i/>
                <w:color w:val="000000" w:themeColor="text1"/>
                <w:sz w:val="16"/>
                <w:szCs w:val="16"/>
              </w:rPr>
              <w:t>(Cargo, función, número de días estimado)</w:t>
            </w:r>
          </w:p>
        </w:tc>
        <w:tc>
          <w:tcPr>
            <w:tcW w:w="1843" w:type="dxa"/>
            <w:vMerge w:val="restart"/>
            <w:shd w:val="clear" w:color="auto" w:fill="F2F2F2" w:themeFill="background1" w:themeFillShade="F2"/>
          </w:tcPr>
          <w:p w14:paraId="452B2861" w14:textId="77777777" w:rsidR="000F62DD" w:rsidRPr="0037177A" w:rsidRDefault="000F62DD" w:rsidP="0058373E">
            <w:pPr>
              <w:pStyle w:val="ListParagraph"/>
              <w:spacing w:line="276" w:lineRule="auto"/>
              <w:ind w:left="0"/>
              <w:jc w:val="center"/>
              <w:rPr>
                <w:rFonts w:ascii="Times New Roman" w:hAnsi="Times New Roman" w:cs="Times New Roman"/>
                <w:b/>
                <w:color w:val="000000" w:themeColor="text1"/>
                <w:sz w:val="16"/>
                <w:szCs w:val="16"/>
              </w:rPr>
            </w:pPr>
            <w:r w:rsidRPr="0037177A">
              <w:rPr>
                <w:rFonts w:ascii="Times New Roman" w:hAnsi="Times New Roman" w:cs="Times New Roman"/>
                <w:b/>
                <w:color w:val="000000" w:themeColor="text1"/>
                <w:sz w:val="16"/>
                <w:szCs w:val="16"/>
              </w:rPr>
              <w:t>Insumo: viajes</w:t>
            </w:r>
          </w:p>
          <w:p w14:paraId="23B8FBDD" w14:textId="77777777" w:rsidR="000F62DD" w:rsidRPr="0037177A" w:rsidRDefault="000F62DD" w:rsidP="0058373E">
            <w:pPr>
              <w:spacing w:line="276" w:lineRule="auto"/>
              <w:rPr>
                <w:rFonts w:ascii="Times New Roman" w:eastAsia="Times New Roman" w:hAnsi="Times New Roman" w:cs="Times New Roman"/>
                <w:i/>
                <w:iCs/>
                <w:color w:val="000000" w:themeColor="text1"/>
                <w:sz w:val="16"/>
                <w:szCs w:val="16"/>
              </w:rPr>
            </w:pPr>
            <w:r w:rsidRPr="0037177A">
              <w:rPr>
                <w:rFonts w:ascii="Times New Roman" w:hAnsi="Times New Roman" w:cs="Times New Roman"/>
                <w:i/>
                <w:sz w:val="16"/>
                <w:szCs w:val="16"/>
              </w:rPr>
              <w:t>(Propósito, nacional / internacional, número de días)</w:t>
            </w:r>
          </w:p>
        </w:tc>
        <w:tc>
          <w:tcPr>
            <w:tcW w:w="2268" w:type="dxa"/>
            <w:vMerge w:val="restart"/>
            <w:shd w:val="clear" w:color="auto" w:fill="F2F2F2" w:themeFill="background1" w:themeFillShade="F2"/>
          </w:tcPr>
          <w:p w14:paraId="0AA312F9" w14:textId="77777777" w:rsidR="000F62DD" w:rsidRPr="0037177A" w:rsidRDefault="000F62DD" w:rsidP="0058373E">
            <w:pPr>
              <w:pStyle w:val="ListParagraph"/>
              <w:spacing w:line="276" w:lineRule="auto"/>
              <w:ind w:left="0"/>
              <w:jc w:val="center"/>
              <w:rPr>
                <w:rFonts w:ascii="Times New Roman" w:hAnsi="Times New Roman" w:cs="Times New Roman"/>
                <w:b/>
                <w:color w:val="000000" w:themeColor="text1"/>
                <w:sz w:val="16"/>
                <w:szCs w:val="16"/>
              </w:rPr>
            </w:pPr>
            <w:r w:rsidRPr="0037177A">
              <w:rPr>
                <w:rFonts w:ascii="Times New Roman" w:hAnsi="Times New Roman" w:cs="Times New Roman"/>
                <w:b/>
                <w:color w:val="000000" w:themeColor="text1"/>
                <w:sz w:val="16"/>
                <w:szCs w:val="16"/>
              </w:rPr>
              <w:t>Insumo: reuniones y eventos</w:t>
            </w:r>
          </w:p>
          <w:p w14:paraId="2D1B8B16" w14:textId="77777777" w:rsidR="000F62DD" w:rsidRPr="0037177A" w:rsidRDefault="000F62DD" w:rsidP="0058373E">
            <w:pPr>
              <w:spacing w:line="276" w:lineRule="auto"/>
              <w:rPr>
                <w:rFonts w:ascii="Times New Roman" w:eastAsia="Times New Roman" w:hAnsi="Times New Roman" w:cs="Times New Roman"/>
                <w:i/>
                <w:iCs/>
                <w:color w:val="000000" w:themeColor="text1"/>
                <w:sz w:val="16"/>
                <w:szCs w:val="16"/>
              </w:rPr>
            </w:pPr>
            <w:r w:rsidRPr="0037177A">
              <w:rPr>
                <w:rFonts w:ascii="Times New Roman" w:hAnsi="Times New Roman" w:cs="Times New Roman"/>
                <w:i/>
                <w:color w:val="000000" w:themeColor="text1"/>
                <w:sz w:val="16"/>
                <w:szCs w:val="16"/>
              </w:rPr>
              <w:t>(propósito de la  reunión, número de participantes, número de días)</w:t>
            </w:r>
          </w:p>
        </w:tc>
        <w:tc>
          <w:tcPr>
            <w:tcW w:w="2482" w:type="dxa"/>
            <w:gridSpan w:val="3"/>
            <w:shd w:val="clear" w:color="auto" w:fill="F2F2F2" w:themeFill="background1" w:themeFillShade="F2"/>
          </w:tcPr>
          <w:p w14:paraId="14B3A06A" w14:textId="77777777" w:rsidR="000F62DD" w:rsidRPr="0037177A" w:rsidRDefault="000F62DD" w:rsidP="0058373E">
            <w:pPr>
              <w:pStyle w:val="ListParagraph"/>
              <w:spacing w:line="276" w:lineRule="auto"/>
              <w:ind w:left="0"/>
              <w:jc w:val="center"/>
              <w:rPr>
                <w:rFonts w:ascii="Times New Roman" w:hAnsi="Times New Roman" w:cs="Times New Roman"/>
                <w:b/>
                <w:color w:val="000000" w:themeColor="text1"/>
                <w:sz w:val="16"/>
                <w:szCs w:val="16"/>
              </w:rPr>
            </w:pPr>
            <w:r w:rsidRPr="0037177A">
              <w:rPr>
                <w:rFonts w:ascii="Times New Roman" w:hAnsi="Times New Roman" w:cs="Times New Roman"/>
                <w:b/>
                <w:color w:val="000000" w:themeColor="text1"/>
                <w:sz w:val="16"/>
                <w:szCs w:val="16"/>
              </w:rPr>
              <w:t>Costo estimado</w:t>
            </w:r>
          </w:p>
          <w:p w14:paraId="4A1DB8AE" w14:textId="77777777" w:rsidR="000F62DD" w:rsidRPr="0037177A" w:rsidRDefault="000F62DD" w:rsidP="0058373E">
            <w:pPr>
              <w:spacing w:line="276" w:lineRule="auto"/>
              <w:rPr>
                <w:rFonts w:ascii="Times New Roman" w:eastAsia="Times New Roman" w:hAnsi="Times New Roman" w:cs="Times New Roman"/>
                <w:i/>
                <w:iCs/>
                <w:color w:val="000000" w:themeColor="text1"/>
                <w:sz w:val="16"/>
                <w:szCs w:val="16"/>
              </w:rPr>
            </w:pPr>
          </w:p>
        </w:tc>
      </w:tr>
      <w:tr w:rsidR="000F62DD" w:rsidRPr="0037177A" w14:paraId="1A596B8A" w14:textId="77777777" w:rsidTr="0058373E">
        <w:tc>
          <w:tcPr>
            <w:tcW w:w="3544" w:type="dxa"/>
            <w:vMerge/>
            <w:shd w:val="clear" w:color="auto" w:fill="F2F2F2" w:themeFill="background1" w:themeFillShade="F2"/>
          </w:tcPr>
          <w:p w14:paraId="2B6E5FCC" w14:textId="77777777" w:rsidR="000F62DD" w:rsidRPr="0037177A" w:rsidRDefault="000F62DD" w:rsidP="0058373E">
            <w:pPr>
              <w:spacing w:line="276" w:lineRule="auto"/>
              <w:rPr>
                <w:rFonts w:ascii="Times New Roman" w:eastAsia="Times New Roman" w:hAnsi="Times New Roman" w:cs="Times New Roman"/>
                <w:i/>
                <w:iCs/>
                <w:color w:val="000000" w:themeColor="text1"/>
                <w:sz w:val="16"/>
                <w:szCs w:val="16"/>
              </w:rPr>
            </w:pPr>
          </w:p>
        </w:tc>
        <w:tc>
          <w:tcPr>
            <w:tcW w:w="2268" w:type="dxa"/>
            <w:vMerge/>
            <w:shd w:val="clear" w:color="auto" w:fill="F2F2F2" w:themeFill="background1" w:themeFillShade="F2"/>
          </w:tcPr>
          <w:p w14:paraId="445DF0E6" w14:textId="77777777" w:rsidR="000F62DD" w:rsidRPr="0037177A" w:rsidRDefault="000F62DD" w:rsidP="0058373E">
            <w:pPr>
              <w:spacing w:line="276" w:lineRule="auto"/>
              <w:rPr>
                <w:rFonts w:ascii="Times New Roman" w:eastAsia="Times New Roman" w:hAnsi="Times New Roman" w:cs="Times New Roman"/>
                <w:i/>
                <w:iCs/>
                <w:color w:val="000000" w:themeColor="text1"/>
                <w:sz w:val="16"/>
                <w:szCs w:val="16"/>
              </w:rPr>
            </w:pPr>
          </w:p>
        </w:tc>
        <w:tc>
          <w:tcPr>
            <w:tcW w:w="1843" w:type="dxa"/>
            <w:vMerge/>
            <w:shd w:val="clear" w:color="auto" w:fill="F2F2F2" w:themeFill="background1" w:themeFillShade="F2"/>
          </w:tcPr>
          <w:p w14:paraId="62EF6E96" w14:textId="77777777" w:rsidR="000F62DD" w:rsidRPr="0037177A" w:rsidRDefault="000F62DD" w:rsidP="0058373E">
            <w:pPr>
              <w:spacing w:line="276" w:lineRule="auto"/>
              <w:rPr>
                <w:rFonts w:ascii="Times New Roman" w:eastAsia="Times New Roman" w:hAnsi="Times New Roman" w:cs="Times New Roman"/>
                <w:i/>
                <w:iCs/>
                <w:color w:val="000000" w:themeColor="text1"/>
                <w:sz w:val="16"/>
                <w:szCs w:val="16"/>
              </w:rPr>
            </w:pPr>
          </w:p>
        </w:tc>
        <w:tc>
          <w:tcPr>
            <w:tcW w:w="2268" w:type="dxa"/>
            <w:vMerge/>
            <w:shd w:val="clear" w:color="auto" w:fill="F2F2F2" w:themeFill="background1" w:themeFillShade="F2"/>
          </w:tcPr>
          <w:p w14:paraId="167251D4" w14:textId="77777777" w:rsidR="000F62DD" w:rsidRPr="0037177A" w:rsidRDefault="000F62DD" w:rsidP="0058373E">
            <w:pPr>
              <w:spacing w:line="276" w:lineRule="auto"/>
              <w:rPr>
                <w:rFonts w:ascii="Times New Roman" w:eastAsia="Times New Roman" w:hAnsi="Times New Roman" w:cs="Times New Roman"/>
                <w:i/>
                <w:iCs/>
                <w:color w:val="000000" w:themeColor="text1"/>
                <w:sz w:val="16"/>
                <w:szCs w:val="16"/>
              </w:rPr>
            </w:pPr>
          </w:p>
        </w:tc>
        <w:tc>
          <w:tcPr>
            <w:tcW w:w="1181" w:type="dxa"/>
            <w:shd w:val="clear" w:color="auto" w:fill="F2F2F2" w:themeFill="background1" w:themeFillShade="F2"/>
          </w:tcPr>
          <w:p w14:paraId="3AB9E39E" w14:textId="77777777" w:rsidR="000F62DD" w:rsidRPr="0037177A" w:rsidRDefault="000F62DD" w:rsidP="0058373E">
            <w:pPr>
              <w:spacing w:line="276" w:lineRule="auto"/>
              <w:rPr>
                <w:rFonts w:ascii="Times New Roman" w:eastAsia="Times New Roman" w:hAnsi="Times New Roman" w:cs="Times New Roman"/>
                <w:b/>
                <w:iCs/>
                <w:color w:val="000000" w:themeColor="text1"/>
                <w:sz w:val="16"/>
                <w:szCs w:val="16"/>
              </w:rPr>
            </w:pPr>
            <w:r w:rsidRPr="0037177A">
              <w:rPr>
                <w:rFonts w:ascii="Times New Roman" w:eastAsia="Times New Roman" w:hAnsi="Times New Roman" w:cs="Times New Roman"/>
                <w:b/>
                <w:iCs/>
                <w:color w:val="000000" w:themeColor="text1"/>
                <w:sz w:val="16"/>
                <w:szCs w:val="16"/>
              </w:rPr>
              <w:t>Mínimo</w:t>
            </w:r>
          </w:p>
        </w:tc>
        <w:tc>
          <w:tcPr>
            <w:tcW w:w="1301" w:type="dxa"/>
            <w:gridSpan w:val="2"/>
            <w:shd w:val="clear" w:color="auto" w:fill="F2F2F2" w:themeFill="background1" w:themeFillShade="F2"/>
          </w:tcPr>
          <w:p w14:paraId="085E07AF" w14:textId="77777777" w:rsidR="000F62DD" w:rsidRPr="0037177A" w:rsidRDefault="000F62DD" w:rsidP="0058373E">
            <w:pPr>
              <w:spacing w:line="276" w:lineRule="auto"/>
              <w:rPr>
                <w:rFonts w:ascii="Times New Roman" w:eastAsia="Times New Roman" w:hAnsi="Times New Roman" w:cs="Times New Roman"/>
                <w:b/>
                <w:iCs/>
                <w:color w:val="000000" w:themeColor="text1"/>
                <w:sz w:val="16"/>
                <w:szCs w:val="16"/>
              </w:rPr>
            </w:pPr>
            <w:r w:rsidRPr="0037177A">
              <w:rPr>
                <w:rFonts w:ascii="Times New Roman" w:eastAsia="Times New Roman" w:hAnsi="Times New Roman" w:cs="Times New Roman"/>
                <w:b/>
                <w:iCs/>
                <w:color w:val="000000" w:themeColor="text1"/>
                <w:sz w:val="16"/>
                <w:szCs w:val="16"/>
              </w:rPr>
              <w:t>Máximo</w:t>
            </w:r>
          </w:p>
        </w:tc>
      </w:tr>
      <w:tr w:rsidR="000F62DD" w:rsidRPr="0037177A" w14:paraId="54273A54" w14:textId="77777777" w:rsidTr="0058373E">
        <w:tc>
          <w:tcPr>
            <w:tcW w:w="3544" w:type="dxa"/>
            <w:shd w:val="clear" w:color="auto" w:fill="C6D9F1" w:themeFill="text2" w:themeFillTint="33"/>
          </w:tcPr>
          <w:p w14:paraId="737F51FD" w14:textId="77777777" w:rsidR="000F62DD" w:rsidRPr="0037177A" w:rsidRDefault="000F62DD" w:rsidP="0058373E">
            <w:pPr>
              <w:spacing w:line="276" w:lineRule="auto"/>
              <w:rPr>
                <w:rFonts w:ascii="Times New Roman" w:eastAsia="Times New Roman" w:hAnsi="Times New Roman" w:cs="Times New Roman"/>
                <w:b/>
                <w:sz w:val="16"/>
                <w:szCs w:val="16"/>
              </w:rPr>
            </w:pPr>
            <w:r w:rsidRPr="0056525A">
              <w:rPr>
                <w:rFonts w:ascii="Times New Roman" w:eastAsia="Times New Roman" w:hAnsi="Times New Roman" w:cs="Times New Roman"/>
                <w:b/>
                <w:sz w:val="16"/>
                <w:szCs w:val="16"/>
              </w:rPr>
              <w:t>Producto 1:  Desarrollo de un Plan de trabajo detallado y de materiales de comunicación</w:t>
            </w:r>
          </w:p>
        </w:tc>
        <w:tc>
          <w:tcPr>
            <w:tcW w:w="2268" w:type="dxa"/>
            <w:shd w:val="clear" w:color="auto" w:fill="C6D9F1" w:themeFill="text2" w:themeFillTint="33"/>
            <w:vAlign w:val="bottom"/>
          </w:tcPr>
          <w:p w14:paraId="76795456" w14:textId="77777777" w:rsidR="000F62DD" w:rsidRDefault="000F62DD" w:rsidP="0058373E">
            <w:pPr>
              <w:rPr>
                <w:rFonts w:ascii="Times New Roman" w:eastAsia="Times New Roman" w:hAnsi="Times New Roman" w:cs="Times New Roman"/>
                <w:sz w:val="16"/>
                <w:szCs w:val="16"/>
                <w:lang w:val="es-CR" w:eastAsia="es-CR"/>
              </w:rPr>
            </w:pPr>
          </w:p>
        </w:tc>
        <w:tc>
          <w:tcPr>
            <w:tcW w:w="1843" w:type="dxa"/>
            <w:shd w:val="clear" w:color="auto" w:fill="C6D9F1" w:themeFill="text2" w:themeFillTint="33"/>
            <w:vAlign w:val="bottom"/>
          </w:tcPr>
          <w:p w14:paraId="27A56A25" w14:textId="77777777" w:rsidR="000F62DD" w:rsidRPr="0037177A" w:rsidRDefault="000F62DD" w:rsidP="0058373E">
            <w:pPr>
              <w:rPr>
                <w:rFonts w:ascii="Times New Roman" w:eastAsia="Times New Roman" w:hAnsi="Times New Roman" w:cs="Times New Roman"/>
                <w:sz w:val="16"/>
                <w:szCs w:val="16"/>
                <w:lang w:val="es-CR" w:eastAsia="es-CR"/>
              </w:rPr>
            </w:pPr>
          </w:p>
        </w:tc>
        <w:tc>
          <w:tcPr>
            <w:tcW w:w="2268" w:type="dxa"/>
            <w:shd w:val="clear" w:color="auto" w:fill="C6D9F1" w:themeFill="text2" w:themeFillTint="33"/>
            <w:vAlign w:val="bottom"/>
          </w:tcPr>
          <w:p w14:paraId="0FE5CD82" w14:textId="77777777" w:rsidR="000F62DD" w:rsidRPr="0037177A" w:rsidRDefault="000F62DD" w:rsidP="0058373E">
            <w:pPr>
              <w:rPr>
                <w:rFonts w:ascii="Times New Roman" w:eastAsia="Times New Roman" w:hAnsi="Times New Roman" w:cs="Times New Roman"/>
                <w:sz w:val="16"/>
                <w:szCs w:val="16"/>
                <w:lang w:val="es-CR" w:eastAsia="es-CR"/>
              </w:rPr>
            </w:pPr>
          </w:p>
        </w:tc>
        <w:tc>
          <w:tcPr>
            <w:tcW w:w="1187" w:type="dxa"/>
            <w:gridSpan w:val="2"/>
            <w:shd w:val="clear" w:color="auto" w:fill="C6D9F1" w:themeFill="text2" w:themeFillTint="33"/>
          </w:tcPr>
          <w:p w14:paraId="7E09B350" w14:textId="77777777" w:rsidR="000F62DD"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55310204" w14:textId="77777777" w:rsidR="000F62DD" w:rsidRDefault="000F62DD" w:rsidP="0058373E">
            <w:pPr>
              <w:spacing w:line="276" w:lineRule="auto"/>
              <w:rPr>
                <w:rFonts w:ascii="Times New Roman" w:eastAsia="Times New Roman" w:hAnsi="Times New Roman" w:cs="Times New Roman"/>
                <w:i/>
                <w:iCs/>
                <w:sz w:val="16"/>
                <w:szCs w:val="16"/>
              </w:rPr>
            </w:pPr>
          </w:p>
        </w:tc>
      </w:tr>
      <w:tr w:rsidR="000F62DD" w:rsidRPr="0037177A" w14:paraId="0BEC496C" w14:textId="77777777" w:rsidTr="00AB2FA5">
        <w:tc>
          <w:tcPr>
            <w:tcW w:w="3544" w:type="dxa"/>
            <w:shd w:val="clear" w:color="auto" w:fill="C6D9F1" w:themeFill="text2" w:themeFillTint="33"/>
          </w:tcPr>
          <w:p w14:paraId="7FF59169" w14:textId="77777777" w:rsidR="000F62DD" w:rsidRPr="0056525A" w:rsidRDefault="000F62DD" w:rsidP="0058373E">
            <w:pPr>
              <w:spacing w:line="276" w:lineRule="auto"/>
              <w:rPr>
                <w:rFonts w:ascii="Times New Roman" w:eastAsia="Times New Roman" w:hAnsi="Times New Roman" w:cs="Times New Roman"/>
                <w:sz w:val="16"/>
                <w:szCs w:val="16"/>
                <w:lang w:val="es-CR" w:eastAsia="es-CR"/>
              </w:rPr>
            </w:pPr>
            <w:r w:rsidRPr="0056525A">
              <w:rPr>
                <w:rFonts w:ascii="Times New Roman" w:eastAsia="Times New Roman" w:hAnsi="Times New Roman" w:cs="Times New Roman"/>
                <w:sz w:val="16"/>
                <w:szCs w:val="16"/>
                <w:lang w:val="es-CR" w:eastAsia="es-CR"/>
              </w:rPr>
              <w:t>Actividad 1.1: Desarrollo de los documentos de monitoreo y evaluación para las siguientes actividades</w:t>
            </w:r>
          </w:p>
        </w:tc>
        <w:tc>
          <w:tcPr>
            <w:tcW w:w="2268" w:type="dxa"/>
            <w:shd w:val="clear" w:color="auto" w:fill="C6D9F1" w:themeFill="text2" w:themeFillTint="33"/>
          </w:tcPr>
          <w:p w14:paraId="0AD874BD" w14:textId="58102649" w:rsidR="000F62DD" w:rsidRDefault="000F62DD" w:rsidP="00FB41F1">
            <w:pPr>
              <w:rPr>
                <w:rFonts w:ascii="Times New Roman" w:eastAsia="Times New Roman" w:hAnsi="Times New Roman" w:cs="Times New Roman"/>
                <w:sz w:val="16"/>
                <w:szCs w:val="16"/>
                <w:lang w:val="es-CR" w:eastAsia="es-CR"/>
              </w:rPr>
            </w:pPr>
            <w:r w:rsidRPr="0056525A">
              <w:rPr>
                <w:rFonts w:ascii="Times New Roman" w:eastAsia="Times New Roman" w:hAnsi="Times New Roman" w:cs="Times New Roman"/>
                <w:sz w:val="16"/>
                <w:szCs w:val="16"/>
                <w:lang w:val="es-CR" w:eastAsia="es-CR"/>
              </w:rPr>
              <w:t>Miembro del equipo de trabajo seleccionado (</w:t>
            </w:r>
            <w:r w:rsidR="00FB41F1">
              <w:rPr>
                <w:rFonts w:ascii="Times New Roman" w:eastAsia="Times New Roman" w:hAnsi="Times New Roman" w:cs="Times New Roman"/>
                <w:sz w:val="16"/>
                <w:szCs w:val="16"/>
                <w:lang w:val="es-CR" w:eastAsia="es-CR"/>
              </w:rPr>
              <w:t>2-5</w:t>
            </w:r>
            <w:r w:rsidR="00FB41F1" w:rsidRPr="0056525A">
              <w:rPr>
                <w:rFonts w:ascii="Times New Roman" w:eastAsia="Times New Roman" w:hAnsi="Times New Roman" w:cs="Times New Roman"/>
                <w:sz w:val="16"/>
                <w:szCs w:val="16"/>
                <w:lang w:val="es-CR" w:eastAsia="es-CR"/>
              </w:rPr>
              <w:t xml:space="preserve"> </w:t>
            </w:r>
            <w:r w:rsidRPr="0056525A">
              <w:rPr>
                <w:rFonts w:ascii="Times New Roman" w:eastAsia="Times New Roman" w:hAnsi="Times New Roman" w:cs="Times New Roman"/>
                <w:sz w:val="16"/>
                <w:szCs w:val="16"/>
                <w:lang w:val="es-CR" w:eastAsia="es-CR"/>
              </w:rPr>
              <w:t>días)</w:t>
            </w:r>
          </w:p>
        </w:tc>
        <w:tc>
          <w:tcPr>
            <w:tcW w:w="1843" w:type="dxa"/>
            <w:shd w:val="clear" w:color="auto" w:fill="C6D9F1" w:themeFill="text2" w:themeFillTint="33"/>
          </w:tcPr>
          <w:p w14:paraId="2D03396C" w14:textId="77777777" w:rsidR="000F62DD" w:rsidRPr="0037177A" w:rsidRDefault="000F62DD" w:rsidP="0058373E">
            <w:pPr>
              <w:rPr>
                <w:rFonts w:ascii="Times New Roman" w:eastAsia="Times New Roman" w:hAnsi="Times New Roman" w:cs="Times New Roman"/>
                <w:sz w:val="16"/>
                <w:szCs w:val="16"/>
                <w:lang w:val="es-CR" w:eastAsia="es-CR"/>
              </w:rPr>
            </w:pPr>
            <w:r w:rsidRPr="0056525A">
              <w:rPr>
                <w:rFonts w:ascii="Times New Roman" w:eastAsia="Times New Roman" w:hAnsi="Times New Roman" w:cs="Times New Roman"/>
                <w:sz w:val="16"/>
                <w:szCs w:val="16"/>
                <w:lang w:val="es-CR" w:eastAsia="es-CR"/>
              </w:rPr>
              <w:t>No se requiere – Actividad que puede ser desarrollada por un miembro del equipo de trabajo en su base</w:t>
            </w:r>
          </w:p>
        </w:tc>
        <w:tc>
          <w:tcPr>
            <w:tcW w:w="2268" w:type="dxa"/>
            <w:shd w:val="clear" w:color="auto" w:fill="C6D9F1" w:themeFill="text2" w:themeFillTint="33"/>
          </w:tcPr>
          <w:p w14:paraId="6FBEB800" w14:textId="77777777" w:rsidR="000F62DD" w:rsidRPr="0037177A" w:rsidRDefault="000F62DD" w:rsidP="0058373E">
            <w:pPr>
              <w:rPr>
                <w:rFonts w:ascii="Times New Roman" w:eastAsia="Times New Roman" w:hAnsi="Times New Roman" w:cs="Times New Roman"/>
                <w:sz w:val="16"/>
                <w:szCs w:val="16"/>
                <w:lang w:val="es-CR" w:eastAsia="es-CR"/>
              </w:rPr>
            </w:pPr>
            <w:r w:rsidRPr="0056525A">
              <w:rPr>
                <w:rFonts w:ascii="Times New Roman" w:eastAsia="Times New Roman" w:hAnsi="Times New Roman" w:cs="Times New Roman"/>
                <w:sz w:val="16"/>
                <w:szCs w:val="16"/>
                <w:lang w:val="es-CR" w:eastAsia="es-CR"/>
              </w:rPr>
              <w:t xml:space="preserve">No se requiere </w:t>
            </w:r>
          </w:p>
        </w:tc>
        <w:tc>
          <w:tcPr>
            <w:tcW w:w="1187" w:type="dxa"/>
            <w:gridSpan w:val="2"/>
            <w:shd w:val="clear" w:color="auto" w:fill="C6D9F1" w:themeFill="text2" w:themeFillTint="33"/>
            <w:vAlign w:val="bottom"/>
          </w:tcPr>
          <w:p w14:paraId="02A5DB0E" w14:textId="6D03E21E" w:rsidR="000F62DD" w:rsidRDefault="00FB41F1" w:rsidP="0058373E">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1,000</w:t>
            </w:r>
          </w:p>
        </w:tc>
        <w:tc>
          <w:tcPr>
            <w:tcW w:w="1295" w:type="dxa"/>
            <w:shd w:val="clear" w:color="auto" w:fill="C6D9F1" w:themeFill="text2" w:themeFillTint="33"/>
            <w:vAlign w:val="bottom"/>
          </w:tcPr>
          <w:p w14:paraId="2FD14FB9" w14:textId="1C1298DE" w:rsidR="000F62DD" w:rsidRDefault="00FB41F1" w:rsidP="0058373E">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3,500</w:t>
            </w:r>
          </w:p>
        </w:tc>
      </w:tr>
      <w:tr w:rsidR="000F62DD" w:rsidRPr="0037177A" w14:paraId="4AE7F9A9" w14:textId="77777777" w:rsidTr="0058373E">
        <w:tc>
          <w:tcPr>
            <w:tcW w:w="3544" w:type="dxa"/>
            <w:shd w:val="clear" w:color="auto" w:fill="C6D9F1" w:themeFill="text2" w:themeFillTint="33"/>
          </w:tcPr>
          <w:p w14:paraId="02C97D38" w14:textId="3068CF2D" w:rsidR="000F62DD" w:rsidRPr="0037177A" w:rsidRDefault="000F62DD" w:rsidP="0058373E">
            <w:pPr>
              <w:spacing w:line="276" w:lineRule="auto"/>
              <w:rPr>
                <w:rFonts w:ascii="Times New Roman" w:eastAsia="Times New Roman" w:hAnsi="Times New Roman" w:cs="Times New Roman"/>
                <w:i/>
                <w:iCs/>
                <w:sz w:val="16"/>
                <w:szCs w:val="16"/>
              </w:rPr>
            </w:pPr>
            <w:r w:rsidRPr="0037177A">
              <w:rPr>
                <w:rFonts w:ascii="Times New Roman" w:eastAsia="Times New Roman" w:hAnsi="Times New Roman" w:cs="Times New Roman"/>
                <w:b/>
                <w:sz w:val="16"/>
                <w:szCs w:val="16"/>
              </w:rPr>
              <w:t xml:space="preserve">Producto </w:t>
            </w:r>
            <w:r>
              <w:rPr>
                <w:rFonts w:ascii="Times New Roman" w:eastAsia="Times New Roman" w:hAnsi="Times New Roman" w:cs="Times New Roman"/>
                <w:b/>
                <w:sz w:val="16"/>
                <w:szCs w:val="16"/>
              </w:rPr>
              <w:t>2</w:t>
            </w:r>
            <w:r w:rsidRPr="0037177A">
              <w:rPr>
                <w:rFonts w:ascii="Times New Roman" w:eastAsia="Times New Roman" w:hAnsi="Times New Roman" w:cs="Times New Roman"/>
                <w:b/>
                <w:sz w:val="16"/>
                <w:szCs w:val="16"/>
              </w:rPr>
              <w:t>:</w:t>
            </w:r>
            <w:r w:rsidRPr="0037177A">
              <w:rPr>
                <w:rFonts w:ascii="Times New Roman" w:hAnsi="Times New Roman" w:cs="Times New Roman"/>
                <w:sz w:val="16"/>
                <w:szCs w:val="16"/>
              </w:rPr>
              <w:t xml:space="preserve"> </w:t>
            </w:r>
            <w:r w:rsidRPr="0037177A">
              <w:rPr>
                <w:rFonts w:ascii="Times New Roman" w:eastAsia="Times New Roman" w:hAnsi="Times New Roman" w:cs="Times New Roman"/>
                <w:b/>
                <w:sz w:val="16"/>
                <w:szCs w:val="16"/>
              </w:rPr>
              <w:t>Identificación de agro cadenas relevantes  para PYMES, casos estudio piloto y su evaluación de puntos críticos</w:t>
            </w:r>
          </w:p>
        </w:tc>
        <w:tc>
          <w:tcPr>
            <w:tcW w:w="2268" w:type="dxa"/>
            <w:shd w:val="clear" w:color="auto" w:fill="C6D9F1" w:themeFill="text2" w:themeFillTint="33"/>
            <w:vAlign w:val="bottom"/>
          </w:tcPr>
          <w:p w14:paraId="06D57DAD" w14:textId="400A77E8" w:rsidR="000F62DD" w:rsidRPr="006D3DFD" w:rsidRDefault="000F62DD" w:rsidP="0058373E">
            <w:pPr>
              <w:rPr>
                <w:rFonts w:ascii="Times New Roman" w:eastAsia="Times New Roman" w:hAnsi="Times New Roman" w:cs="Times New Roman"/>
                <w:b/>
                <w:sz w:val="16"/>
                <w:szCs w:val="16"/>
                <w:lang w:val="es-CR" w:eastAsia="es-CR"/>
              </w:rPr>
            </w:pPr>
            <w:r w:rsidRPr="006D3DFD">
              <w:rPr>
                <w:rFonts w:ascii="Times New Roman" w:eastAsia="Times New Roman" w:hAnsi="Times New Roman" w:cs="Times New Roman"/>
                <w:b/>
                <w:sz w:val="16"/>
                <w:szCs w:val="16"/>
                <w:lang w:val="es-CR" w:eastAsia="es-CR"/>
              </w:rPr>
              <w:t xml:space="preserve">E1 </w:t>
            </w:r>
            <w:r w:rsidR="0058373E">
              <w:rPr>
                <w:rFonts w:ascii="Times New Roman" w:eastAsia="Times New Roman" w:hAnsi="Times New Roman" w:cs="Times New Roman"/>
                <w:b/>
                <w:sz w:val="16"/>
                <w:szCs w:val="16"/>
                <w:lang w:val="es-CR" w:eastAsia="es-CR"/>
              </w:rPr>
              <w:t>23</w:t>
            </w:r>
            <w:r w:rsidR="0058373E" w:rsidRPr="006D3DFD">
              <w:rPr>
                <w:rFonts w:ascii="Times New Roman" w:eastAsia="Times New Roman" w:hAnsi="Times New Roman" w:cs="Times New Roman"/>
                <w:b/>
                <w:sz w:val="16"/>
                <w:szCs w:val="16"/>
                <w:lang w:val="es-CR" w:eastAsia="es-CR"/>
              </w:rPr>
              <w:t xml:space="preserve"> </w:t>
            </w:r>
            <w:r w:rsidRPr="006D3DFD">
              <w:rPr>
                <w:rFonts w:ascii="Times New Roman" w:eastAsia="Times New Roman" w:hAnsi="Times New Roman" w:cs="Times New Roman"/>
                <w:b/>
                <w:sz w:val="16"/>
                <w:szCs w:val="16"/>
                <w:lang w:val="es-CR" w:eastAsia="es-CR"/>
              </w:rPr>
              <w:t>días</w:t>
            </w:r>
          </w:p>
          <w:p w14:paraId="47430F65" w14:textId="23F019EB" w:rsidR="000F62DD" w:rsidRPr="006D3DFD" w:rsidRDefault="000F62DD" w:rsidP="0058373E">
            <w:pPr>
              <w:rPr>
                <w:rFonts w:ascii="Times New Roman" w:eastAsia="Times New Roman" w:hAnsi="Times New Roman" w:cs="Times New Roman"/>
                <w:b/>
                <w:sz w:val="16"/>
                <w:szCs w:val="16"/>
                <w:lang w:val="es-CR" w:eastAsia="es-CR"/>
              </w:rPr>
            </w:pPr>
            <w:r w:rsidRPr="006D3DFD">
              <w:rPr>
                <w:rFonts w:ascii="Times New Roman" w:eastAsia="Times New Roman" w:hAnsi="Times New Roman" w:cs="Times New Roman"/>
                <w:b/>
                <w:sz w:val="16"/>
                <w:szCs w:val="16"/>
                <w:lang w:val="es-CR" w:eastAsia="es-CR"/>
              </w:rPr>
              <w:t xml:space="preserve">CN1 </w:t>
            </w:r>
            <w:r w:rsidR="0058373E">
              <w:rPr>
                <w:rFonts w:ascii="Times New Roman" w:eastAsia="Times New Roman" w:hAnsi="Times New Roman" w:cs="Times New Roman"/>
                <w:b/>
                <w:sz w:val="16"/>
                <w:szCs w:val="16"/>
                <w:lang w:val="es-CR" w:eastAsia="es-CR"/>
              </w:rPr>
              <w:t>23</w:t>
            </w:r>
            <w:r w:rsidR="0058373E" w:rsidRPr="006D3DFD">
              <w:rPr>
                <w:rFonts w:ascii="Times New Roman" w:eastAsia="Times New Roman" w:hAnsi="Times New Roman" w:cs="Times New Roman"/>
                <w:b/>
                <w:sz w:val="16"/>
                <w:szCs w:val="16"/>
                <w:lang w:val="es-CR" w:eastAsia="es-CR"/>
              </w:rPr>
              <w:t xml:space="preserve"> </w:t>
            </w:r>
            <w:r w:rsidR="00A55637">
              <w:rPr>
                <w:rFonts w:ascii="Times New Roman" w:eastAsia="Times New Roman" w:hAnsi="Times New Roman" w:cs="Times New Roman"/>
                <w:b/>
                <w:sz w:val="16"/>
                <w:szCs w:val="16"/>
                <w:lang w:val="es-CR" w:eastAsia="es-CR"/>
              </w:rPr>
              <w:t xml:space="preserve">días </w:t>
            </w:r>
          </w:p>
          <w:p w14:paraId="72B27357" w14:textId="77777777" w:rsidR="000F62DD" w:rsidRPr="006D3DFD" w:rsidRDefault="000F62DD" w:rsidP="0058373E">
            <w:pPr>
              <w:rPr>
                <w:rFonts w:ascii="Times New Roman" w:eastAsia="Times New Roman" w:hAnsi="Times New Roman" w:cs="Times New Roman"/>
                <w:b/>
                <w:sz w:val="16"/>
                <w:szCs w:val="16"/>
                <w:lang w:val="es-CR" w:eastAsia="es-CR"/>
              </w:rPr>
            </w:pPr>
          </w:p>
          <w:p w14:paraId="42FFC378" w14:textId="77777777" w:rsidR="000F62DD" w:rsidRPr="006D3DFD" w:rsidRDefault="000F62DD" w:rsidP="0058373E">
            <w:pPr>
              <w:rPr>
                <w:rFonts w:ascii="Times New Roman" w:eastAsia="Times New Roman" w:hAnsi="Times New Roman" w:cs="Times New Roman"/>
                <w:b/>
                <w:sz w:val="16"/>
                <w:szCs w:val="16"/>
                <w:lang w:val="es-CR" w:eastAsia="es-CR"/>
              </w:rPr>
            </w:pPr>
          </w:p>
        </w:tc>
        <w:tc>
          <w:tcPr>
            <w:tcW w:w="1843" w:type="dxa"/>
            <w:shd w:val="clear" w:color="auto" w:fill="C6D9F1" w:themeFill="text2" w:themeFillTint="33"/>
            <w:vAlign w:val="bottom"/>
          </w:tcPr>
          <w:p w14:paraId="1107A14B" w14:textId="25180E7D" w:rsidR="000F62DD" w:rsidRPr="006D3DFD" w:rsidRDefault="000F62DD" w:rsidP="00A55637">
            <w:pPr>
              <w:rPr>
                <w:rFonts w:ascii="Times New Roman" w:eastAsia="Times New Roman" w:hAnsi="Times New Roman" w:cs="Times New Roman"/>
                <w:b/>
                <w:sz w:val="16"/>
                <w:szCs w:val="16"/>
                <w:lang w:val="es-CR" w:eastAsia="es-CR"/>
              </w:rPr>
            </w:pPr>
            <w:r w:rsidRPr="006D3DFD">
              <w:rPr>
                <w:rFonts w:ascii="Times New Roman" w:eastAsia="Times New Roman" w:hAnsi="Times New Roman" w:cs="Times New Roman"/>
                <w:b/>
                <w:sz w:val="16"/>
                <w:szCs w:val="16"/>
                <w:lang w:val="es-CR" w:eastAsia="es-CR"/>
              </w:rPr>
              <w:t xml:space="preserve">2 viajes internacionales </w:t>
            </w:r>
            <w:r w:rsidR="00A55637">
              <w:rPr>
                <w:rFonts w:ascii="Times New Roman" w:eastAsia="Times New Roman" w:hAnsi="Times New Roman" w:cs="Times New Roman"/>
                <w:b/>
                <w:sz w:val="16"/>
                <w:szCs w:val="16"/>
                <w:lang w:val="es-CR" w:eastAsia="es-CR"/>
              </w:rPr>
              <w:t>y viajes nacionales</w:t>
            </w:r>
          </w:p>
          <w:p w14:paraId="6CC37A9B" w14:textId="77777777" w:rsidR="000F62DD" w:rsidRPr="006D3DFD" w:rsidRDefault="000F62DD" w:rsidP="0058373E">
            <w:pPr>
              <w:rPr>
                <w:rFonts w:ascii="Times New Roman" w:eastAsia="Times New Roman" w:hAnsi="Times New Roman" w:cs="Times New Roman"/>
                <w:b/>
                <w:sz w:val="16"/>
                <w:szCs w:val="16"/>
                <w:lang w:val="es-CR" w:eastAsia="es-CR"/>
              </w:rPr>
            </w:pPr>
          </w:p>
          <w:p w14:paraId="22438DA3" w14:textId="77777777" w:rsidR="000F62DD" w:rsidRPr="006D3DFD" w:rsidRDefault="000F62DD" w:rsidP="0058373E">
            <w:pPr>
              <w:rPr>
                <w:rFonts w:ascii="Times New Roman" w:eastAsia="Times New Roman" w:hAnsi="Times New Roman" w:cs="Times New Roman"/>
                <w:b/>
                <w:sz w:val="16"/>
                <w:szCs w:val="16"/>
                <w:lang w:val="es-CR" w:eastAsia="es-CR"/>
              </w:rPr>
            </w:pPr>
          </w:p>
        </w:tc>
        <w:tc>
          <w:tcPr>
            <w:tcW w:w="2268" w:type="dxa"/>
            <w:shd w:val="clear" w:color="auto" w:fill="C6D9F1" w:themeFill="text2" w:themeFillTint="33"/>
            <w:vAlign w:val="bottom"/>
          </w:tcPr>
          <w:p w14:paraId="149D6D7A" w14:textId="77777777" w:rsidR="000F62DD" w:rsidRPr="006D3DFD" w:rsidRDefault="000F62DD" w:rsidP="0058373E">
            <w:pPr>
              <w:rPr>
                <w:rFonts w:ascii="Times New Roman" w:eastAsia="Times New Roman" w:hAnsi="Times New Roman" w:cs="Times New Roman"/>
                <w:b/>
                <w:sz w:val="16"/>
                <w:szCs w:val="16"/>
                <w:lang w:val="es-CR" w:eastAsia="es-CR"/>
              </w:rPr>
            </w:pPr>
            <w:r w:rsidRPr="006D3DFD">
              <w:rPr>
                <w:rFonts w:ascii="Times New Roman" w:eastAsia="Times New Roman" w:hAnsi="Times New Roman" w:cs="Times New Roman"/>
                <w:b/>
                <w:sz w:val="16"/>
                <w:szCs w:val="16"/>
                <w:lang w:val="es-CR" w:eastAsia="es-CR"/>
              </w:rPr>
              <w:t>entrevistas en persona</w:t>
            </w:r>
          </w:p>
        </w:tc>
        <w:tc>
          <w:tcPr>
            <w:tcW w:w="1187" w:type="dxa"/>
            <w:gridSpan w:val="2"/>
            <w:shd w:val="clear" w:color="auto" w:fill="C6D9F1" w:themeFill="text2" w:themeFillTint="33"/>
          </w:tcPr>
          <w:p w14:paraId="767D8AD4" w14:textId="3FBEC985" w:rsidR="000F62DD" w:rsidRPr="006D3DFD" w:rsidRDefault="0058373E" w:rsidP="0058373E">
            <w:pPr>
              <w:spacing w:line="276" w:lineRule="auto"/>
              <w:rPr>
                <w:rFonts w:ascii="Times New Roman" w:eastAsia="Times New Roman" w:hAnsi="Times New Roman" w:cs="Times New Roman"/>
                <w:b/>
                <w:i/>
                <w:iCs/>
                <w:sz w:val="16"/>
                <w:szCs w:val="16"/>
              </w:rPr>
            </w:pPr>
            <w:r>
              <w:rPr>
                <w:rFonts w:ascii="Times New Roman" w:eastAsia="Times New Roman" w:hAnsi="Times New Roman" w:cs="Times New Roman"/>
                <w:b/>
                <w:i/>
                <w:iCs/>
                <w:sz w:val="16"/>
                <w:szCs w:val="16"/>
              </w:rPr>
              <w:t>30,750</w:t>
            </w:r>
          </w:p>
        </w:tc>
        <w:tc>
          <w:tcPr>
            <w:tcW w:w="1295" w:type="dxa"/>
            <w:shd w:val="clear" w:color="auto" w:fill="C6D9F1" w:themeFill="text2" w:themeFillTint="33"/>
          </w:tcPr>
          <w:p w14:paraId="4943D8FB" w14:textId="1545CD75" w:rsidR="000F62DD" w:rsidRPr="006D3DFD" w:rsidRDefault="0058373E" w:rsidP="0058373E">
            <w:pPr>
              <w:spacing w:line="276" w:lineRule="auto"/>
              <w:rPr>
                <w:rFonts w:ascii="Times New Roman" w:eastAsia="Times New Roman" w:hAnsi="Times New Roman" w:cs="Times New Roman"/>
                <w:b/>
                <w:i/>
                <w:iCs/>
                <w:sz w:val="16"/>
                <w:szCs w:val="16"/>
              </w:rPr>
            </w:pPr>
            <w:r>
              <w:rPr>
                <w:rFonts w:ascii="Times New Roman" w:eastAsia="Times New Roman" w:hAnsi="Times New Roman" w:cs="Times New Roman"/>
                <w:b/>
                <w:i/>
                <w:iCs/>
                <w:sz w:val="16"/>
                <w:szCs w:val="16"/>
              </w:rPr>
              <w:t>36,500</w:t>
            </w:r>
          </w:p>
        </w:tc>
      </w:tr>
      <w:tr w:rsidR="000F62DD" w:rsidRPr="0037177A" w14:paraId="1F744D3B" w14:textId="77777777" w:rsidTr="0058373E">
        <w:tc>
          <w:tcPr>
            <w:tcW w:w="3544" w:type="dxa"/>
            <w:shd w:val="clear" w:color="auto" w:fill="C6D9F1" w:themeFill="text2" w:themeFillTint="33"/>
          </w:tcPr>
          <w:p w14:paraId="4061B87D" w14:textId="3FE0C797" w:rsidR="000F62DD" w:rsidRPr="0037177A" w:rsidRDefault="000F62DD" w:rsidP="0058373E">
            <w:pPr>
              <w:spacing w:line="276" w:lineRule="auto"/>
              <w:rPr>
                <w:rFonts w:ascii="Times New Roman" w:eastAsia="Times New Roman" w:hAnsi="Times New Roman" w:cs="Times New Roman"/>
                <w:i/>
                <w:iCs/>
                <w:sz w:val="16"/>
                <w:szCs w:val="16"/>
              </w:rPr>
            </w:pPr>
            <w:r w:rsidRPr="0037177A">
              <w:rPr>
                <w:rFonts w:ascii="Times New Roman" w:eastAsia="Times New Roman" w:hAnsi="Times New Roman" w:cs="Times New Roman"/>
                <w:sz w:val="16"/>
                <w:szCs w:val="16"/>
              </w:rPr>
              <w:t xml:space="preserve">Actividad </w:t>
            </w:r>
            <w:r>
              <w:rPr>
                <w:rFonts w:ascii="Times New Roman" w:eastAsia="Times New Roman" w:hAnsi="Times New Roman" w:cs="Times New Roman"/>
                <w:sz w:val="16"/>
                <w:szCs w:val="16"/>
              </w:rPr>
              <w:t>2</w:t>
            </w:r>
            <w:r w:rsidRPr="0037177A">
              <w:rPr>
                <w:rFonts w:ascii="Times New Roman" w:eastAsia="Times New Roman" w:hAnsi="Times New Roman" w:cs="Times New Roman"/>
                <w:sz w:val="16"/>
                <w:szCs w:val="16"/>
              </w:rPr>
              <w:t xml:space="preserve">.1: </w:t>
            </w:r>
            <w:r w:rsidRPr="0037177A">
              <w:rPr>
                <w:rFonts w:ascii="Times New Roman" w:eastAsia="Times New Roman" w:hAnsi="Times New Roman" w:cs="Times New Roman"/>
                <w:sz w:val="16"/>
                <w:szCs w:val="16"/>
                <w:lang w:val="es-CR" w:eastAsia="es-CR"/>
              </w:rPr>
              <w:t xml:space="preserve">Identificación de </w:t>
            </w:r>
            <w:proofErr w:type="spellStart"/>
            <w:r w:rsidRPr="0037177A">
              <w:rPr>
                <w:rFonts w:ascii="Times New Roman" w:eastAsia="Times New Roman" w:hAnsi="Times New Roman" w:cs="Times New Roman"/>
                <w:sz w:val="16"/>
                <w:szCs w:val="16"/>
                <w:lang w:val="es-CR" w:eastAsia="es-CR"/>
              </w:rPr>
              <w:t>agrocadenas</w:t>
            </w:r>
            <w:proofErr w:type="spellEnd"/>
            <w:r w:rsidRPr="0037177A">
              <w:rPr>
                <w:rFonts w:ascii="Times New Roman" w:eastAsia="Times New Roman" w:hAnsi="Times New Roman" w:cs="Times New Roman"/>
                <w:sz w:val="16"/>
                <w:szCs w:val="16"/>
                <w:lang w:val="es-CR" w:eastAsia="es-CR"/>
              </w:rPr>
              <w:t xml:space="preserve"> relevantes (</w:t>
            </w:r>
            <w:proofErr w:type="spellStart"/>
            <w:r w:rsidRPr="0037177A">
              <w:rPr>
                <w:rFonts w:ascii="Times New Roman" w:eastAsia="Times New Roman" w:hAnsi="Times New Roman" w:cs="Times New Roman"/>
                <w:sz w:val="16"/>
                <w:szCs w:val="16"/>
                <w:lang w:val="es-CR" w:eastAsia="es-CR"/>
              </w:rPr>
              <w:t>e.g</w:t>
            </w:r>
            <w:proofErr w:type="spellEnd"/>
            <w:r w:rsidRPr="0037177A">
              <w:rPr>
                <w:rFonts w:ascii="Times New Roman" w:eastAsia="Times New Roman" w:hAnsi="Times New Roman" w:cs="Times New Roman"/>
                <w:sz w:val="16"/>
                <w:szCs w:val="16"/>
                <w:lang w:val="es-CR" w:eastAsia="es-CR"/>
              </w:rPr>
              <w:t>. en término de ingreso, empleo, consumos, uso de la tierra, etc.)</w:t>
            </w:r>
          </w:p>
        </w:tc>
        <w:tc>
          <w:tcPr>
            <w:tcW w:w="2268" w:type="dxa"/>
            <w:shd w:val="clear" w:color="auto" w:fill="C6D9F1" w:themeFill="text2" w:themeFillTint="33"/>
          </w:tcPr>
          <w:p w14:paraId="7FEF630E" w14:textId="77777777" w:rsidR="000F62DD" w:rsidRDefault="000F62DD" w:rsidP="0058373E">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E1 5 días</w:t>
            </w:r>
          </w:p>
          <w:p w14:paraId="1DB81383" w14:textId="77777777" w:rsidR="000F62DD" w:rsidRPr="0037177A" w:rsidRDefault="000F62DD" w:rsidP="0058373E">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CN1 5días</w:t>
            </w:r>
          </w:p>
        </w:tc>
        <w:tc>
          <w:tcPr>
            <w:tcW w:w="1843" w:type="dxa"/>
            <w:shd w:val="clear" w:color="auto" w:fill="C6D9F1" w:themeFill="text2" w:themeFillTint="33"/>
          </w:tcPr>
          <w:p w14:paraId="39D15325"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2268" w:type="dxa"/>
            <w:shd w:val="clear" w:color="auto" w:fill="C6D9F1" w:themeFill="text2" w:themeFillTint="33"/>
          </w:tcPr>
          <w:p w14:paraId="2E6F8204"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06DBA98D"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34042E63" w14:textId="77777777" w:rsidR="000F62DD" w:rsidRPr="0037177A" w:rsidRDefault="000F62DD" w:rsidP="0058373E">
            <w:pPr>
              <w:spacing w:line="276" w:lineRule="auto"/>
              <w:rPr>
                <w:rFonts w:ascii="Times New Roman" w:eastAsia="Times New Roman" w:hAnsi="Times New Roman" w:cs="Times New Roman"/>
                <w:i/>
                <w:iCs/>
                <w:sz w:val="16"/>
                <w:szCs w:val="16"/>
              </w:rPr>
            </w:pPr>
          </w:p>
        </w:tc>
      </w:tr>
      <w:tr w:rsidR="000F62DD" w:rsidRPr="0037177A" w14:paraId="0BBC2D4B" w14:textId="77777777" w:rsidTr="0058373E">
        <w:tc>
          <w:tcPr>
            <w:tcW w:w="3544" w:type="dxa"/>
            <w:shd w:val="clear" w:color="auto" w:fill="C6D9F1" w:themeFill="text2" w:themeFillTint="33"/>
          </w:tcPr>
          <w:p w14:paraId="4BC38BED" w14:textId="2D55C852" w:rsidR="000F62DD" w:rsidRPr="0037177A" w:rsidRDefault="000F62DD" w:rsidP="0058373E">
            <w:pPr>
              <w:spacing w:line="276" w:lineRule="auto"/>
              <w:rPr>
                <w:rFonts w:ascii="Times New Roman" w:eastAsia="Times New Roman" w:hAnsi="Times New Roman" w:cs="Times New Roman"/>
                <w:i/>
                <w:iCs/>
                <w:sz w:val="16"/>
                <w:szCs w:val="16"/>
              </w:rPr>
            </w:pPr>
            <w:r w:rsidRPr="0037177A">
              <w:rPr>
                <w:rFonts w:ascii="Times New Roman" w:eastAsia="Times New Roman" w:hAnsi="Times New Roman" w:cs="Times New Roman"/>
                <w:sz w:val="16"/>
                <w:szCs w:val="16"/>
              </w:rPr>
              <w:t xml:space="preserve">Actividad </w:t>
            </w:r>
            <w:r>
              <w:rPr>
                <w:rFonts w:ascii="Times New Roman" w:eastAsia="Times New Roman" w:hAnsi="Times New Roman" w:cs="Times New Roman"/>
                <w:sz w:val="16"/>
                <w:szCs w:val="16"/>
              </w:rPr>
              <w:t>2</w:t>
            </w:r>
            <w:r w:rsidRPr="0037177A">
              <w:rPr>
                <w:rFonts w:ascii="Times New Roman" w:eastAsia="Times New Roman" w:hAnsi="Times New Roman" w:cs="Times New Roman"/>
                <w:sz w:val="16"/>
                <w:szCs w:val="16"/>
              </w:rPr>
              <w:t xml:space="preserve">.2: </w:t>
            </w:r>
            <w:r w:rsidRPr="0037177A">
              <w:rPr>
                <w:rFonts w:ascii="Times New Roman" w:eastAsia="Times New Roman" w:hAnsi="Times New Roman" w:cs="Times New Roman"/>
                <w:sz w:val="16"/>
                <w:szCs w:val="16"/>
                <w:lang w:val="es-CR" w:eastAsia="es-CR"/>
              </w:rPr>
              <w:t xml:space="preserve">Evaluación de tecnologías en puntos críticos de la </w:t>
            </w:r>
            <w:proofErr w:type="spellStart"/>
            <w:r w:rsidRPr="0037177A">
              <w:rPr>
                <w:rFonts w:ascii="Times New Roman" w:eastAsia="Times New Roman" w:hAnsi="Times New Roman" w:cs="Times New Roman"/>
                <w:sz w:val="16"/>
                <w:szCs w:val="16"/>
                <w:lang w:val="es-CR" w:eastAsia="es-CR"/>
              </w:rPr>
              <w:t>agrocadenas</w:t>
            </w:r>
            <w:proofErr w:type="spellEnd"/>
            <w:r w:rsidRPr="0037177A">
              <w:rPr>
                <w:rFonts w:ascii="Times New Roman" w:eastAsia="Times New Roman" w:hAnsi="Times New Roman" w:cs="Times New Roman"/>
                <w:sz w:val="16"/>
                <w:szCs w:val="16"/>
                <w:lang w:val="es-CR" w:eastAsia="es-CR"/>
              </w:rPr>
              <w:t xml:space="preserve"> (caso estudios pilotos)</w:t>
            </w:r>
          </w:p>
        </w:tc>
        <w:tc>
          <w:tcPr>
            <w:tcW w:w="2268" w:type="dxa"/>
            <w:shd w:val="clear" w:color="auto" w:fill="C6D9F1" w:themeFill="text2" w:themeFillTint="33"/>
          </w:tcPr>
          <w:p w14:paraId="27DBE57B" w14:textId="31E7C8B0" w:rsidR="000F62DD" w:rsidRDefault="000F62DD" w:rsidP="0058373E">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 xml:space="preserve">E1 </w:t>
            </w:r>
            <w:r w:rsidR="0058373E">
              <w:rPr>
                <w:rFonts w:ascii="Times New Roman" w:eastAsia="Times New Roman" w:hAnsi="Times New Roman" w:cs="Times New Roman"/>
                <w:i/>
                <w:iCs/>
                <w:sz w:val="16"/>
                <w:szCs w:val="16"/>
              </w:rPr>
              <w:t xml:space="preserve">18 </w:t>
            </w:r>
            <w:r>
              <w:rPr>
                <w:rFonts w:ascii="Times New Roman" w:eastAsia="Times New Roman" w:hAnsi="Times New Roman" w:cs="Times New Roman"/>
                <w:i/>
                <w:iCs/>
                <w:sz w:val="16"/>
                <w:szCs w:val="16"/>
              </w:rPr>
              <w:t>días</w:t>
            </w:r>
          </w:p>
          <w:p w14:paraId="39FF661E" w14:textId="240AD0D8" w:rsidR="000F62DD" w:rsidRPr="0037177A" w:rsidRDefault="000F62DD" w:rsidP="0058373E">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 xml:space="preserve">CN1 </w:t>
            </w:r>
            <w:r w:rsidR="0058373E">
              <w:rPr>
                <w:rFonts w:ascii="Times New Roman" w:eastAsia="Times New Roman" w:hAnsi="Times New Roman" w:cs="Times New Roman"/>
                <w:i/>
                <w:iCs/>
                <w:sz w:val="16"/>
                <w:szCs w:val="16"/>
              </w:rPr>
              <w:t xml:space="preserve">18 </w:t>
            </w:r>
            <w:r>
              <w:rPr>
                <w:rFonts w:ascii="Times New Roman" w:eastAsia="Times New Roman" w:hAnsi="Times New Roman" w:cs="Times New Roman"/>
                <w:i/>
                <w:iCs/>
                <w:sz w:val="16"/>
                <w:szCs w:val="16"/>
              </w:rPr>
              <w:t>días</w:t>
            </w:r>
          </w:p>
        </w:tc>
        <w:tc>
          <w:tcPr>
            <w:tcW w:w="1843" w:type="dxa"/>
            <w:shd w:val="clear" w:color="auto" w:fill="C6D9F1" w:themeFill="text2" w:themeFillTint="33"/>
          </w:tcPr>
          <w:p w14:paraId="15FD5CDA"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2268" w:type="dxa"/>
            <w:shd w:val="clear" w:color="auto" w:fill="C6D9F1" w:themeFill="text2" w:themeFillTint="33"/>
          </w:tcPr>
          <w:p w14:paraId="33DFC367"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2A5826B4"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12D18A88" w14:textId="77777777" w:rsidR="000F62DD" w:rsidRPr="0037177A" w:rsidRDefault="000F62DD" w:rsidP="0058373E">
            <w:pPr>
              <w:spacing w:line="276" w:lineRule="auto"/>
              <w:rPr>
                <w:rFonts w:ascii="Times New Roman" w:eastAsia="Times New Roman" w:hAnsi="Times New Roman" w:cs="Times New Roman"/>
                <w:i/>
                <w:iCs/>
                <w:sz w:val="16"/>
                <w:szCs w:val="16"/>
              </w:rPr>
            </w:pPr>
          </w:p>
        </w:tc>
      </w:tr>
      <w:tr w:rsidR="000F62DD" w:rsidRPr="0037177A" w14:paraId="01317E12" w14:textId="77777777" w:rsidTr="0058373E">
        <w:tc>
          <w:tcPr>
            <w:tcW w:w="3544" w:type="dxa"/>
            <w:shd w:val="clear" w:color="auto" w:fill="C6D9F1" w:themeFill="text2" w:themeFillTint="33"/>
            <w:vAlign w:val="center"/>
          </w:tcPr>
          <w:p w14:paraId="4D225E54" w14:textId="4EF2AACF" w:rsidR="000F62DD" w:rsidRPr="0037177A" w:rsidRDefault="000F62DD" w:rsidP="0058373E">
            <w:pPr>
              <w:rPr>
                <w:rFonts w:ascii="Times New Roman" w:eastAsia="Times New Roman" w:hAnsi="Times New Roman" w:cs="Times New Roman"/>
                <w:b/>
                <w:bCs/>
                <w:sz w:val="16"/>
                <w:szCs w:val="16"/>
                <w:lang w:val="es-CR" w:eastAsia="es-CR"/>
              </w:rPr>
            </w:pPr>
            <w:r w:rsidRPr="0037177A">
              <w:rPr>
                <w:rFonts w:ascii="Times New Roman" w:eastAsia="Times New Roman" w:hAnsi="Times New Roman" w:cs="Times New Roman"/>
                <w:b/>
                <w:sz w:val="16"/>
                <w:szCs w:val="16"/>
              </w:rPr>
              <w:t xml:space="preserve">Producto </w:t>
            </w:r>
            <w:r>
              <w:rPr>
                <w:rFonts w:ascii="Times New Roman" w:eastAsia="Times New Roman" w:hAnsi="Times New Roman" w:cs="Times New Roman"/>
                <w:b/>
                <w:bCs/>
                <w:sz w:val="16"/>
                <w:szCs w:val="16"/>
                <w:lang w:val="es-CR" w:eastAsia="es-CR"/>
              </w:rPr>
              <w:t>3</w:t>
            </w:r>
            <w:r w:rsidRPr="0037177A">
              <w:rPr>
                <w:rFonts w:ascii="Times New Roman" w:eastAsia="Times New Roman" w:hAnsi="Times New Roman" w:cs="Times New Roman"/>
                <w:b/>
                <w:bCs/>
                <w:sz w:val="16"/>
                <w:szCs w:val="16"/>
                <w:lang w:val="es-CR" w:eastAsia="es-CR"/>
              </w:rPr>
              <w:t xml:space="preserve">: Actualización de las necesidades de tecnologías limpias en PYMES de </w:t>
            </w:r>
            <w:proofErr w:type="spellStart"/>
            <w:r w:rsidRPr="0037177A">
              <w:rPr>
                <w:rFonts w:ascii="Times New Roman" w:eastAsia="Times New Roman" w:hAnsi="Times New Roman" w:cs="Times New Roman"/>
                <w:b/>
                <w:bCs/>
                <w:sz w:val="16"/>
                <w:szCs w:val="16"/>
                <w:lang w:val="es-CR" w:eastAsia="es-CR"/>
              </w:rPr>
              <w:t>agrocadenas</w:t>
            </w:r>
            <w:proofErr w:type="spellEnd"/>
            <w:r w:rsidRPr="0037177A">
              <w:rPr>
                <w:rFonts w:ascii="Times New Roman" w:eastAsia="Times New Roman" w:hAnsi="Times New Roman" w:cs="Times New Roman"/>
                <w:b/>
                <w:bCs/>
                <w:sz w:val="16"/>
                <w:szCs w:val="16"/>
                <w:lang w:val="es-CR" w:eastAsia="es-CR"/>
              </w:rPr>
              <w:t xml:space="preserve"> identificadas</w:t>
            </w:r>
          </w:p>
        </w:tc>
        <w:tc>
          <w:tcPr>
            <w:tcW w:w="2268" w:type="dxa"/>
            <w:shd w:val="clear" w:color="auto" w:fill="C6D9F1" w:themeFill="text2" w:themeFillTint="33"/>
          </w:tcPr>
          <w:p w14:paraId="3A898C51" w14:textId="13B1E0C3" w:rsidR="000F62DD" w:rsidRPr="006D3DFD" w:rsidRDefault="00A55637" w:rsidP="0058373E">
            <w:pPr>
              <w:spacing w:line="276" w:lineRule="auto"/>
              <w:rPr>
                <w:rFonts w:ascii="Times New Roman" w:eastAsia="Times New Roman" w:hAnsi="Times New Roman" w:cs="Times New Roman"/>
                <w:b/>
                <w:sz w:val="16"/>
                <w:szCs w:val="16"/>
                <w:lang w:val="es-CR" w:eastAsia="es-CR"/>
              </w:rPr>
            </w:pPr>
            <w:r>
              <w:rPr>
                <w:rFonts w:ascii="Times New Roman" w:eastAsia="Times New Roman" w:hAnsi="Times New Roman" w:cs="Times New Roman"/>
                <w:b/>
                <w:sz w:val="16"/>
                <w:szCs w:val="16"/>
                <w:lang w:val="es-CR" w:eastAsia="es-CR"/>
              </w:rPr>
              <w:t xml:space="preserve">E1 5 días </w:t>
            </w:r>
          </w:p>
          <w:p w14:paraId="49D8C40F" w14:textId="1E3050E6" w:rsidR="000F62DD" w:rsidRPr="006D3DFD" w:rsidRDefault="000F62DD" w:rsidP="00A55637">
            <w:pPr>
              <w:rPr>
                <w:rFonts w:ascii="Times New Roman" w:eastAsia="Times New Roman" w:hAnsi="Times New Roman" w:cs="Times New Roman"/>
                <w:b/>
                <w:sz w:val="16"/>
                <w:szCs w:val="16"/>
                <w:lang w:val="es-CR" w:eastAsia="es-CR"/>
              </w:rPr>
            </w:pPr>
            <w:r w:rsidRPr="006D3DFD">
              <w:rPr>
                <w:rFonts w:ascii="Times New Roman" w:eastAsia="Times New Roman" w:hAnsi="Times New Roman" w:cs="Times New Roman"/>
                <w:b/>
                <w:sz w:val="16"/>
                <w:szCs w:val="16"/>
                <w:lang w:val="es-CR" w:eastAsia="es-CR"/>
              </w:rPr>
              <w:t>CN1 15 días</w:t>
            </w:r>
          </w:p>
        </w:tc>
        <w:tc>
          <w:tcPr>
            <w:tcW w:w="1843" w:type="dxa"/>
            <w:shd w:val="clear" w:color="auto" w:fill="C6D9F1" w:themeFill="text2" w:themeFillTint="33"/>
          </w:tcPr>
          <w:p w14:paraId="6F634834" w14:textId="454762C4" w:rsidR="000F62DD" w:rsidRPr="006D3DFD" w:rsidRDefault="000F62DD" w:rsidP="0058373E">
            <w:pPr>
              <w:spacing w:line="276" w:lineRule="auto"/>
              <w:rPr>
                <w:rFonts w:ascii="Times New Roman" w:eastAsia="Times New Roman" w:hAnsi="Times New Roman" w:cs="Times New Roman"/>
                <w:b/>
                <w:i/>
                <w:iCs/>
                <w:sz w:val="16"/>
                <w:szCs w:val="16"/>
              </w:rPr>
            </w:pPr>
          </w:p>
        </w:tc>
        <w:tc>
          <w:tcPr>
            <w:tcW w:w="2268" w:type="dxa"/>
            <w:shd w:val="clear" w:color="auto" w:fill="C6D9F1" w:themeFill="text2" w:themeFillTint="33"/>
          </w:tcPr>
          <w:p w14:paraId="4ED5F08B" w14:textId="77777777" w:rsidR="000F62DD" w:rsidRPr="006D3DFD" w:rsidRDefault="000F62DD" w:rsidP="0058373E">
            <w:pPr>
              <w:spacing w:line="276" w:lineRule="auto"/>
              <w:rPr>
                <w:rFonts w:ascii="Times New Roman" w:eastAsia="Times New Roman" w:hAnsi="Times New Roman" w:cs="Times New Roman"/>
                <w:b/>
                <w:i/>
                <w:iCs/>
                <w:sz w:val="16"/>
                <w:szCs w:val="16"/>
              </w:rPr>
            </w:pPr>
          </w:p>
        </w:tc>
        <w:tc>
          <w:tcPr>
            <w:tcW w:w="1187" w:type="dxa"/>
            <w:gridSpan w:val="2"/>
            <w:shd w:val="clear" w:color="auto" w:fill="C6D9F1" w:themeFill="text2" w:themeFillTint="33"/>
          </w:tcPr>
          <w:p w14:paraId="0079F5DE" w14:textId="77EA3C8D" w:rsidR="000F62DD" w:rsidRPr="006D3DFD" w:rsidRDefault="00A55637" w:rsidP="00A55637">
            <w:pPr>
              <w:spacing w:line="276" w:lineRule="auto"/>
              <w:rPr>
                <w:rFonts w:ascii="Times New Roman" w:eastAsia="Times New Roman" w:hAnsi="Times New Roman" w:cs="Times New Roman"/>
                <w:b/>
                <w:i/>
                <w:iCs/>
                <w:sz w:val="16"/>
                <w:szCs w:val="16"/>
              </w:rPr>
            </w:pPr>
            <w:r>
              <w:rPr>
                <w:rFonts w:ascii="Times New Roman" w:eastAsia="Times New Roman" w:hAnsi="Times New Roman" w:cs="Times New Roman"/>
                <w:b/>
                <w:i/>
                <w:iCs/>
                <w:sz w:val="16"/>
                <w:szCs w:val="16"/>
              </w:rPr>
              <w:t>6</w:t>
            </w:r>
            <w:r w:rsidR="000F62DD" w:rsidRPr="006D3DFD">
              <w:rPr>
                <w:rFonts w:ascii="Times New Roman" w:eastAsia="Times New Roman" w:hAnsi="Times New Roman" w:cs="Times New Roman"/>
                <w:b/>
                <w:i/>
                <w:iCs/>
                <w:sz w:val="16"/>
                <w:szCs w:val="16"/>
              </w:rPr>
              <w:t>,250</w:t>
            </w:r>
          </w:p>
        </w:tc>
        <w:tc>
          <w:tcPr>
            <w:tcW w:w="1295" w:type="dxa"/>
            <w:shd w:val="clear" w:color="auto" w:fill="C6D9F1" w:themeFill="text2" w:themeFillTint="33"/>
          </w:tcPr>
          <w:p w14:paraId="61D9F24E" w14:textId="2894DC15" w:rsidR="000F62DD" w:rsidRPr="006D3DFD" w:rsidRDefault="00A55637" w:rsidP="00A55637">
            <w:pPr>
              <w:spacing w:line="276" w:lineRule="auto"/>
              <w:rPr>
                <w:rFonts w:ascii="Times New Roman" w:eastAsia="Times New Roman" w:hAnsi="Times New Roman" w:cs="Times New Roman"/>
                <w:b/>
                <w:i/>
                <w:iCs/>
                <w:sz w:val="16"/>
                <w:szCs w:val="16"/>
              </w:rPr>
            </w:pPr>
            <w:r>
              <w:rPr>
                <w:rFonts w:ascii="Times New Roman" w:eastAsia="Times New Roman" w:hAnsi="Times New Roman" w:cs="Times New Roman"/>
                <w:b/>
                <w:i/>
                <w:iCs/>
                <w:sz w:val="16"/>
                <w:szCs w:val="16"/>
              </w:rPr>
              <w:t>8</w:t>
            </w:r>
            <w:r w:rsidR="000F62DD">
              <w:rPr>
                <w:rFonts w:ascii="Times New Roman" w:eastAsia="Times New Roman" w:hAnsi="Times New Roman" w:cs="Times New Roman"/>
                <w:b/>
                <w:i/>
                <w:iCs/>
                <w:sz w:val="16"/>
                <w:szCs w:val="16"/>
              </w:rPr>
              <w:t>,000</w:t>
            </w:r>
          </w:p>
        </w:tc>
      </w:tr>
      <w:tr w:rsidR="000F62DD" w:rsidRPr="0037177A" w14:paraId="293BBAED" w14:textId="77777777" w:rsidTr="0058373E">
        <w:tc>
          <w:tcPr>
            <w:tcW w:w="3544" w:type="dxa"/>
            <w:shd w:val="clear" w:color="auto" w:fill="C6D9F1" w:themeFill="text2" w:themeFillTint="33"/>
            <w:vAlign w:val="center"/>
          </w:tcPr>
          <w:p w14:paraId="62BE2E69" w14:textId="662DAC17" w:rsidR="000F62DD" w:rsidRPr="0037177A" w:rsidRDefault="000F62DD" w:rsidP="0058373E">
            <w:pPr>
              <w:rPr>
                <w:rFonts w:ascii="Times New Roman" w:eastAsia="Times New Roman" w:hAnsi="Times New Roman" w:cs="Times New Roman"/>
                <w:b/>
                <w:bCs/>
                <w:i/>
                <w:iCs/>
                <w:sz w:val="16"/>
                <w:szCs w:val="16"/>
                <w:lang w:val="es-CR" w:eastAsia="es-CR"/>
              </w:rPr>
            </w:pPr>
            <w:r w:rsidRPr="0037177A">
              <w:rPr>
                <w:rFonts w:ascii="Times New Roman" w:eastAsia="Times New Roman" w:hAnsi="Times New Roman" w:cs="Times New Roman"/>
                <w:sz w:val="16"/>
                <w:szCs w:val="16"/>
              </w:rPr>
              <w:t xml:space="preserve">Actividad </w:t>
            </w:r>
            <w:r>
              <w:rPr>
                <w:rFonts w:ascii="Times New Roman" w:eastAsia="Times New Roman" w:hAnsi="Times New Roman" w:cs="Times New Roman"/>
                <w:b/>
                <w:bCs/>
                <w:i/>
                <w:iCs/>
                <w:sz w:val="16"/>
                <w:szCs w:val="16"/>
                <w:lang w:val="es-CR" w:eastAsia="es-CR"/>
              </w:rPr>
              <w:t>3</w:t>
            </w:r>
            <w:r w:rsidRPr="0037177A">
              <w:rPr>
                <w:rFonts w:ascii="Times New Roman" w:eastAsia="Times New Roman" w:hAnsi="Times New Roman" w:cs="Times New Roman"/>
                <w:b/>
                <w:bCs/>
                <w:i/>
                <w:iCs/>
                <w:sz w:val="16"/>
                <w:szCs w:val="16"/>
                <w:lang w:val="es-CR" w:eastAsia="es-CR"/>
              </w:rPr>
              <w:t xml:space="preserve">.1 Diagnóstico de necesidades de innovación </w:t>
            </w:r>
            <w:proofErr w:type="spellStart"/>
            <w:r w:rsidRPr="0037177A">
              <w:rPr>
                <w:rFonts w:ascii="Times New Roman" w:eastAsia="Times New Roman" w:hAnsi="Times New Roman" w:cs="Times New Roman"/>
                <w:b/>
                <w:bCs/>
                <w:i/>
                <w:iCs/>
                <w:sz w:val="16"/>
                <w:szCs w:val="16"/>
                <w:lang w:val="es-CR" w:eastAsia="es-CR"/>
              </w:rPr>
              <w:t>tecnologica</w:t>
            </w:r>
            <w:proofErr w:type="spellEnd"/>
            <w:r w:rsidRPr="0037177A">
              <w:rPr>
                <w:rFonts w:ascii="Times New Roman" w:eastAsia="Times New Roman" w:hAnsi="Times New Roman" w:cs="Times New Roman"/>
                <w:b/>
                <w:bCs/>
                <w:i/>
                <w:iCs/>
                <w:sz w:val="16"/>
                <w:szCs w:val="16"/>
                <w:lang w:val="es-CR" w:eastAsia="es-CR"/>
              </w:rPr>
              <w:t xml:space="preserve"> </w:t>
            </w:r>
          </w:p>
        </w:tc>
        <w:tc>
          <w:tcPr>
            <w:tcW w:w="2268" w:type="dxa"/>
            <w:shd w:val="clear" w:color="auto" w:fill="C6D9F1" w:themeFill="text2" w:themeFillTint="33"/>
          </w:tcPr>
          <w:p w14:paraId="350762FD"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843" w:type="dxa"/>
            <w:shd w:val="clear" w:color="auto" w:fill="C6D9F1" w:themeFill="text2" w:themeFillTint="33"/>
          </w:tcPr>
          <w:p w14:paraId="776D57FA" w14:textId="77777777" w:rsidR="000F62DD" w:rsidRPr="00E2384D" w:rsidRDefault="000F62DD" w:rsidP="0058373E">
            <w:pPr>
              <w:rPr>
                <w:rFonts w:ascii="Times New Roman" w:eastAsia="Times New Roman" w:hAnsi="Times New Roman" w:cs="Times New Roman"/>
                <w:sz w:val="16"/>
                <w:szCs w:val="16"/>
                <w:lang w:val="es-CR" w:eastAsia="es-CR"/>
              </w:rPr>
            </w:pPr>
          </w:p>
        </w:tc>
        <w:tc>
          <w:tcPr>
            <w:tcW w:w="2268" w:type="dxa"/>
            <w:shd w:val="clear" w:color="auto" w:fill="C6D9F1" w:themeFill="text2" w:themeFillTint="33"/>
          </w:tcPr>
          <w:p w14:paraId="38D50A61"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5FFC0F1E"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63DCD09B" w14:textId="77777777" w:rsidR="000F62DD" w:rsidRPr="0037177A" w:rsidRDefault="000F62DD" w:rsidP="0058373E">
            <w:pPr>
              <w:spacing w:line="276" w:lineRule="auto"/>
              <w:rPr>
                <w:rFonts w:ascii="Times New Roman" w:eastAsia="Times New Roman" w:hAnsi="Times New Roman" w:cs="Times New Roman"/>
                <w:i/>
                <w:iCs/>
                <w:sz w:val="16"/>
                <w:szCs w:val="16"/>
              </w:rPr>
            </w:pPr>
          </w:p>
        </w:tc>
      </w:tr>
      <w:tr w:rsidR="000F62DD" w:rsidRPr="0037177A" w14:paraId="10FFF583" w14:textId="77777777" w:rsidTr="0058373E">
        <w:tc>
          <w:tcPr>
            <w:tcW w:w="3544" w:type="dxa"/>
            <w:shd w:val="clear" w:color="auto" w:fill="C6D9F1" w:themeFill="text2" w:themeFillTint="33"/>
            <w:vAlign w:val="center"/>
          </w:tcPr>
          <w:p w14:paraId="737EF029" w14:textId="012FD396" w:rsidR="000F62DD" w:rsidRPr="0037177A" w:rsidRDefault="000F62DD" w:rsidP="0058373E">
            <w:pPr>
              <w:rPr>
                <w:rFonts w:ascii="Times New Roman" w:eastAsia="Times New Roman" w:hAnsi="Times New Roman" w:cs="Times New Roman"/>
                <w:b/>
                <w:bCs/>
                <w:sz w:val="16"/>
                <w:szCs w:val="16"/>
                <w:lang w:val="es-CR" w:eastAsia="es-CR"/>
              </w:rPr>
            </w:pPr>
            <w:bookmarkStart w:id="10" w:name="RANGE!A16"/>
            <w:r w:rsidRPr="0037177A">
              <w:rPr>
                <w:rFonts w:ascii="Times New Roman" w:eastAsia="Times New Roman" w:hAnsi="Times New Roman" w:cs="Times New Roman"/>
                <w:b/>
                <w:sz w:val="16"/>
                <w:szCs w:val="16"/>
              </w:rPr>
              <w:t xml:space="preserve">Producto </w:t>
            </w:r>
            <w:r>
              <w:rPr>
                <w:rFonts w:ascii="Times New Roman" w:eastAsia="Times New Roman" w:hAnsi="Times New Roman" w:cs="Times New Roman"/>
                <w:b/>
                <w:bCs/>
                <w:sz w:val="16"/>
                <w:szCs w:val="16"/>
                <w:lang w:val="es-CR" w:eastAsia="es-CR"/>
              </w:rPr>
              <w:t>4</w:t>
            </w:r>
            <w:r w:rsidRPr="0037177A">
              <w:rPr>
                <w:rFonts w:ascii="Times New Roman" w:eastAsia="Times New Roman" w:hAnsi="Times New Roman" w:cs="Times New Roman"/>
                <w:b/>
                <w:bCs/>
                <w:sz w:val="16"/>
                <w:szCs w:val="16"/>
                <w:lang w:val="es-CR" w:eastAsia="es-CR"/>
              </w:rPr>
              <w:t xml:space="preserve">: Identificación de las potenciales condiciones de borde internas que podrían actuar como un obstáculo a las políticas de promoción en las PYMES. </w:t>
            </w:r>
            <w:r w:rsidRPr="0037177A">
              <w:rPr>
                <w:rFonts w:ascii="Times New Roman" w:eastAsia="Times New Roman" w:hAnsi="Times New Roman" w:cs="Times New Roman"/>
                <w:sz w:val="16"/>
                <w:szCs w:val="16"/>
                <w:lang w:val="es-CR" w:eastAsia="es-CR"/>
              </w:rPr>
              <w:t>(análisis de barreras que enfrentan las tecnologías limpias en las PYMES en Chile)</w:t>
            </w:r>
            <w:bookmarkEnd w:id="10"/>
          </w:p>
        </w:tc>
        <w:tc>
          <w:tcPr>
            <w:tcW w:w="2268" w:type="dxa"/>
            <w:shd w:val="clear" w:color="auto" w:fill="C6D9F1" w:themeFill="text2" w:themeFillTint="33"/>
            <w:vAlign w:val="bottom"/>
          </w:tcPr>
          <w:p w14:paraId="67D03B78" w14:textId="3A9B2BB3" w:rsidR="000F62DD" w:rsidRPr="006840B1" w:rsidRDefault="00A55637" w:rsidP="0058373E">
            <w:pPr>
              <w:rPr>
                <w:rFonts w:ascii="Times New Roman" w:eastAsia="Times New Roman" w:hAnsi="Times New Roman" w:cs="Times New Roman"/>
                <w:b/>
                <w:sz w:val="16"/>
                <w:szCs w:val="16"/>
                <w:lang w:val="es-CR" w:eastAsia="es-CR"/>
              </w:rPr>
            </w:pPr>
            <w:r>
              <w:rPr>
                <w:rFonts w:ascii="Times New Roman" w:eastAsia="Times New Roman" w:hAnsi="Times New Roman" w:cs="Times New Roman"/>
                <w:b/>
                <w:sz w:val="16"/>
                <w:szCs w:val="16"/>
                <w:lang w:val="es-CR" w:eastAsia="es-CR"/>
              </w:rPr>
              <w:t xml:space="preserve">E2 25 días </w:t>
            </w:r>
          </w:p>
          <w:p w14:paraId="3A865E0F" w14:textId="40CE575A" w:rsidR="000F62DD" w:rsidRPr="006840B1" w:rsidRDefault="000F62DD" w:rsidP="00A55637">
            <w:pPr>
              <w:rPr>
                <w:rFonts w:ascii="Times New Roman" w:eastAsia="Times New Roman" w:hAnsi="Times New Roman" w:cs="Times New Roman"/>
                <w:b/>
                <w:sz w:val="16"/>
                <w:szCs w:val="16"/>
                <w:lang w:val="es-CR" w:eastAsia="es-CR"/>
              </w:rPr>
            </w:pPr>
            <w:r w:rsidRPr="006840B1">
              <w:rPr>
                <w:rFonts w:ascii="Times New Roman" w:eastAsia="Times New Roman" w:hAnsi="Times New Roman" w:cs="Times New Roman"/>
                <w:b/>
                <w:sz w:val="16"/>
                <w:szCs w:val="16"/>
                <w:lang w:val="es-CR" w:eastAsia="es-CR"/>
              </w:rPr>
              <w:t xml:space="preserve">CN2 45 días </w:t>
            </w:r>
          </w:p>
        </w:tc>
        <w:tc>
          <w:tcPr>
            <w:tcW w:w="1843" w:type="dxa"/>
            <w:shd w:val="clear" w:color="auto" w:fill="C6D9F1" w:themeFill="text2" w:themeFillTint="33"/>
          </w:tcPr>
          <w:p w14:paraId="4FD33BC4" w14:textId="672883B1" w:rsidR="000F62DD" w:rsidRPr="006840B1" w:rsidRDefault="00A55637" w:rsidP="00A55637">
            <w:pPr>
              <w:spacing w:line="276" w:lineRule="auto"/>
              <w:rPr>
                <w:rFonts w:ascii="Times New Roman" w:eastAsia="Times New Roman" w:hAnsi="Times New Roman" w:cs="Times New Roman"/>
                <w:b/>
                <w:i/>
                <w:iCs/>
                <w:sz w:val="16"/>
                <w:szCs w:val="16"/>
              </w:rPr>
            </w:pPr>
            <w:r>
              <w:rPr>
                <w:rFonts w:ascii="Times New Roman" w:eastAsia="Times New Roman" w:hAnsi="Times New Roman" w:cs="Times New Roman"/>
                <w:b/>
                <w:sz w:val="16"/>
                <w:szCs w:val="16"/>
                <w:lang w:val="es-CR" w:eastAsia="es-CR"/>
              </w:rPr>
              <w:t>Trabajo de campo, viajes nacionales</w:t>
            </w:r>
          </w:p>
        </w:tc>
        <w:tc>
          <w:tcPr>
            <w:tcW w:w="2268" w:type="dxa"/>
            <w:shd w:val="clear" w:color="auto" w:fill="C6D9F1" w:themeFill="text2" w:themeFillTint="33"/>
            <w:vAlign w:val="bottom"/>
          </w:tcPr>
          <w:p w14:paraId="75A8B1A1" w14:textId="7B190471" w:rsidR="000F62DD" w:rsidRPr="006840B1" w:rsidRDefault="000F62DD" w:rsidP="00A55637">
            <w:pPr>
              <w:rPr>
                <w:rFonts w:ascii="Times New Roman" w:eastAsia="Times New Roman" w:hAnsi="Times New Roman" w:cs="Times New Roman"/>
                <w:b/>
                <w:sz w:val="16"/>
                <w:szCs w:val="16"/>
                <w:lang w:val="es-CR" w:eastAsia="es-CR"/>
              </w:rPr>
            </w:pPr>
            <w:r w:rsidRPr="006840B1">
              <w:rPr>
                <w:rFonts w:ascii="Times New Roman" w:eastAsia="Times New Roman" w:hAnsi="Times New Roman" w:cs="Times New Roman"/>
                <w:b/>
                <w:sz w:val="16"/>
                <w:szCs w:val="16"/>
                <w:lang w:val="es-CR" w:eastAsia="es-CR"/>
              </w:rPr>
              <w:t>4 grupos focales (4-7 personas)</w:t>
            </w:r>
          </w:p>
        </w:tc>
        <w:tc>
          <w:tcPr>
            <w:tcW w:w="1187" w:type="dxa"/>
            <w:gridSpan w:val="2"/>
            <w:shd w:val="clear" w:color="auto" w:fill="C6D9F1" w:themeFill="text2" w:themeFillTint="33"/>
          </w:tcPr>
          <w:p w14:paraId="63B36F1D" w14:textId="463CEB67" w:rsidR="000F62DD" w:rsidRPr="006840B1" w:rsidRDefault="00A55637" w:rsidP="00A55637">
            <w:pPr>
              <w:spacing w:line="276" w:lineRule="auto"/>
              <w:rPr>
                <w:rFonts w:ascii="Times New Roman" w:eastAsia="Times New Roman" w:hAnsi="Times New Roman" w:cs="Times New Roman"/>
                <w:b/>
                <w:i/>
                <w:iCs/>
                <w:sz w:val="16"/>
                <w:szCs w:val="16"/>
              </w:rPr>
            </w:pPr>
            <w:r>
              <w:rPr>
                <w:rFonts w:ascii="Times New Roman" w:eastAsia="Times New Roman" w:hAnsi="Times New Roman" w:cs="Times New Roman"/>
                <w:b/>
                <w:i/>
                <w:iCs/>
                <w:sz w:val="16"/>
                <w:szCs w:val="16"/>
              </w:rPr>
              <w:t>33</w:t>
            </w:r>
            <w:r w:rsidR="000F62DD" w:rsidRPr="006840B1">
              <w:rPr>
                <w:rFonts w:ascii="Times New Roman" w:eastAsia="Times New Roman" w:hAnsi="Times New Roman" w:cs="Times New Roman"/>
                <w:b/>
                <w:i/>
                <w:iCs/>
                <w:sz w:val="16"/>
                <w:szCs w:val="16"/>
              </w:rPr>
              <w:t>,750</w:t>
            </w:r>
          </w:p>
        </w:tc>
        <w:tc>
          <w:tcPr>
            <w:tcW w:w="1295" w:type="dxa"/>
            <w:shd w:val="clear" w:color="auto" w:fill="C6D9F1" w:themeFill="text2" w:themeFillTint="33"/>
          </w:tcPr>
          <w:p w14:paraId="75BA8EAA" w14:textId="79B937A5" w:rsidR="000F62DD" w:rsidRPr="006840B1" w:rsidRDefault="00A55637" w:rsidP="00A55637">
            <w:pPr>
              <w:spacing w:line="276" w:lineRule="auto"/>
              <w:rPr>
                <w:rFonts w:ascii="Times New Roman" w:eastAsia="Times New Roman" w:hAnsi="Times New Roman" w:cs="Times New Roman"/>
                <w:b/>
                <w:i/>
                <w:iCs/>
                <w:sz w:val="16"/>
                <w:szCs w:val="16"/>
              </w:rPr>
            </w:pPr>
            <w:r>
              <w:rPr>
                <w:rFonts w:ascii="Times New Roman" w:eastAsia="Times New Roman" w:hAnsi="Times New Roman" w:cs="Times New Roman"/>
                <w:b/>
                <w:i/>
                <w:iCs/>
                <w:sz w:val="16"/>
                <w:szCs w:val="16"/>
              </w:rPr>
              <w:t>41</w:t>
            </w:r>
            <w:r w:rsidR="000F62DD" w:rsidRPr="006840B1">
              <w:rPr>
                <w:rFonts w:ascii="Times New Roman" w:eastAsia="Times New Roman" w:hAnsi="Times New Roman" w:cs="Times New Roman"/>
                <w:b/>
                <w:i/>
                <w:iCs/>
                <w:sz w:val="16"/>
                <w:szCs w:val="16"/>
              </w:rPr>
              <w:t>,000</w:t>
            </w:r>
          </w:p>
        </w:tc>
      </w:tr>
      <w:tr w:rsidR="000F62DD" w:rsidRPr="0037177A" w14:paraId="6F5F433C" w14:textId="77777777" w:rsidTr="0058373E">
        <w:tc>
          <w:tcPr>
            <w:tcW w:w="3544" w:type="dxa"/>
            <w:shd w:val="clear" w:color="auto" w:fill="C6D9F1" w:themeFill="text2" w:themeFillTint="33"/>
            <w:vAlign w:val="center"/>
          </w:tcPr>
          <w:p w14:paraId="467A6FD7" w14:textId="22D4E42E" w:rsidR="000F62DD" w:rsidRPr="0037177A" w:rsidRDefault="000F62DD" w:rsidP="0058373E">
            <w:pPr>
              <w:rPr>
                <w:rFonts w:ascii="Times New Roman" w:eastAsia="Times New Roman" w:hAnsi="Times New Roman" w:cs="Times New Roman"/>
                <w:b/>
                <w:bCs/>
                <w:sz w:val="16"/>
                <w:szCs w:val="16"/>
                <w:lang w:val="es-CR" w:eastAsia="es-CR"/>
              </w:rPr>
            </w:pPr>
            <w:r w:rsidRPr="0037177A">
              <w:rPr>
                <w:rFonts w:ascii="Times New Roman" w:eastAsia="Times New Roman" w:hAnsi="Times New Roman" w:cs="Times New Roman"/>
                <w:sz w:val="16"/>
                <w:szCs w:val="16"/>
              </w:rPr>
              <w:lastRenderedPageBreak/>
              <w:t xml:space="preserve">Actividad </w:t>
            </w:r>
            <w:r>
              <w:rPr>
                <w:rFonts w:ascii="Times New Roman" w:eastAsia="Times New Roman" w:hAnsi="Times New Roman" w:cs="Times New Roman"/>
                <w:b/>
                <w:bCs/>
                <w:sz w:val="16"/>
                <w:szCs w:val="16"/>
                <w:lang w:val="es-CR" w:eastAsia="es-CR"/>
              </w:rPr>
              <w:t>4</w:t>
            </w:r>
            <w:r w:rsidRPr="0037177A">
              <w:rPr>
                <w:rFonts w:ascii="Times New Roman" w:eastAsia="Times New Roman" w:hAnsi="Times New Roman" w:cs="Times New Roman"/>
                <w:b/>
                <w:bCs/>
                <w:sz w:val="16"/>
                <w:szCs w:val="16"/>
                <w:lang w:val="es-CR" w:eastAsia="es-CR"/>
              </w:rPr>
              <w:t>.1</w:t>
            </w:r>
            <w:r w:rsidRPr="0037177A">
              <w:rPr>
                <w:rFonts w:ascii="Times New Roman" w:eastAsia="Times New Roman" w:hAnsi="Times New Roman" w:cs="Times New Roman"/>
                <w:sz w:val="16"/>
                <w:szCs w:val="16"/>
                <w:lang w:val="es-CR" w:eastAsia="es-CR"/>
              </w:rPr>
              <w:t xml:space="preserve">: Revisión de la literatura existente sobre barreras a la incorporación de tecnologías en PYMES en </w:t>
            </w:r>
            <w:proofErr w:type="spellStart"/>
            <w:r w:rsidRPr="0037177A">
              <w:rPr>
                <w:rFonts w:ascii="Times New Roman" w:eastAsia="Times New Roman" w:hAnsi="Times New Roman" w:cs="Times New Roman"/>
                <w:sz w:val="16"/>
                <w:szCs w:val="16"/>
                <w:lang w:val="es-CR" w:eastAsia="es-CR"/>
              </w:rPr>
              <w:t>agrocadenas</w:t>
            </w:r>
            <w:proofErr w:type="spellEnd"/>
            <w:r w:rsidRPr="0037177A">
              <w:rPr>
                <w:rFonts w:ascii="Times New Roman" w:eastAsia="Times New Roman" w:hAnsi="Times New Roman" w:cs="Times New Roman"/>
                <w:sz w:val="16"/>
                <w:szCs w:val="16"/>
                <w:lang w:val="es-CR" w:eastAsia="es-CR"/>
              </w:rPr>
              <w:t xml:space="preserve"> y tecnologías identificadas y revisión de su representatividad para otras </w:t>
            </w:r>
            <w:proofErr w:type="spellStart"/>
            <w:r w:rsidRPr="0037177A">
              <w:rPr>
                <w:rFonts w:ascii="Times New Roman" w:eastAsia="Times New Roman" w:hAnsi="Times New Roman" w:cs="Times New Roman"/>
                <w:sz w:val="16"/>
                <w:szCs w:val="16"/>
                <w:lang w:val="es-CR" w:eastAsia="es-CR"/>
              </w:rPr>
              <w:t>agrocadenas</w:t>
            </w:r>
            <w:proofErr w:type="spellEnd"/>
            <w:r w:rsidRPr="0037177A">
              <w:rPr>
                <w:rFonts w:ascii="Times New Roman" w:eastAsia="Times New Roman" w:hAnsi="Times New Roman" w:cs="Times New Roman"/>
                <w:sz w:val="16"/>
                <w:szCs w:val="16"/>
                <w:lang w:val="es-CR" w:eastAsia="es-CR"/>
              </w:rPr>
              <w:t xml:space="preserve"> relevantes para PYMES en Chile. Detección de los posibles insumos de esta literatura que podría contribuir al análisis de barreras en las tecnologías limpias. </w:t>
            </w:r>
          </w:p>
        </w:tc>
        <w:tc>
          <w:tcPr>
            <w:tcW w:w="2268" w:type="dxa"/>
            <w:shd w:val="clear" w:color="auto" w:fill="C6D9F1" w:themeFill="text2" w:themeFillTint="33"/>
          </w:tcPr>
          <w:p w14:paraId="62216F5C" w14:textId="65D8F46F" w:rsidR="000F62DD" w:rsidRDefault="00A55637" w:rsidP="0058373E">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 xml:space="preserve">E2 5 días </w:t>
            </w:r>
            <w:r w:rsidR="000F62DD">
              <w:rPr>
                <w:rFonts w:ascii="Times New Roman" w:eastAsia="Times New Roman" w:hAnsi="Times New Roman" w:cs="Times New Roman"/>
                <w:i/>
                <w:iCs/>
                <w:sz w:val="16"/>
                <w:szCs w:val="16"/>
              </w:rPr>
              <w:t xml:space="preserve"> </w:t>
            </w:r>
          </w:p>
          <w:p w14:paraId="37B9F79C" w14:textId="3AB4FD74" w:rsidR="000F62DD" w:rsidRPr="0037177A" w:rsidRDefault="00A55637" w:rsidP="00A55637">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 xml:space="preserve">CN2 15 días </w:t>
            </w:r>
          </w:p>
        </w:tc>
        <w:tc>
          <w:tcPr>
            <w:tcW w:w="1843" w:type="dxa"/>
            <w:shd w:val="clear" w:color="auto" w:fill="C6D9F1" w:themeFill="text2" w:themeFillTint="33"/>
          </w:tcPr>
          <w:p w14:paraId="745CF7AE"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2268" w:type="dxa"/>
            <w:shd w:val="clear" w:color="auto" w:fill="C6D9F1" w:themeFill="text2" w:themeFillTint="33"/>
          </w:tcPr>
          <w:p w14:paraId="2D96D083"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0DCA06A3"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1A6D54EA" w14:textId="77777777" w:rsidR="000F62DD" w:rsidRPr="0037177A" w:rsidRDefault="000F62DD" w:rsidP="0058373E">
            <w:pPr>
              <w:spacing w:line="276" w:lineRule="auto"/>
              <w:rPr>
                <w:rFonts w:ascii="Times New Roman" w:eastAsia="Times New Roman" w:hAnsi="Times New Roman" w:cs="Times New Roman"/>
                <w:i/>
                <w:iCs/>
                <w:sz w:val="16"/>
                <w:szCs w:val="16"/>
              </w:rPr>
            </w:pPr>
          </w:p>
        </w:tc>
      </w:tr>
      <w:tr w:rsidR="000F62DD" w:rsidRPr="0037177A" w14:paraId="7E6EC6D4" w14:textId="77777777" w:rsidTr="0058373E">
        <w:tc>
          <w:tcPr>
            <w:tcW w:w="3544" w:type="dxa"/>
            <w:shd w:val="clear" w:color="auto" w:fill="C6D9F1" w:themeFill="text2" w:themeFillTint="33"/>
            <w:vAlign w:val="center"/>
          </w:tcPr>
          <w:p w14:paraId="34A357C6" w14:textId="7F08DEE5" w:rsidR="000F62DD" w:rsidRPr="0037177A" w:rsidRDefault="000F62DD" w:rsidP="0058373E">
            <w:pPr>
              <w:rPr>
                <w:rFonts w:ascii="Times New Roman" w:eastAsia="Times New Roman" w:hAnsi="Times New Roman" w:cs="Times New Roman"/>
                <w:b/>
                <w:bCs/>
                <w:sz w:val="16"/>
                <w:szCs w:val="16"/>
                <w:lang w:val="es-CR" w:eastAsia="es-CR"/>
              </w:rPr>
            </w:pPr>
            <w:r w:rsidRPr="0037177A">
              <w:rPr>
                <w:rFonts w:ascii="Times New Roman" w:eastAsia="Times New Roman" w:hAnsi="Times New Roman" w:cs="Times New Roman"/>
                <w:sz w:val="16"/>
                <w:szCs w:val="16"/>
              </w:rPr>
              <w:t xml:space="preserve">Actividad </w:t>
            </w:r>
            <w:r>
              <w:rPr>
                <w:rFonts w:ascii="Times New Roman" w:eastAsia="Times New Roman" w:hAnsi="Times New Roman" w:cs="Times New Roman"/>
                <w:b/>
                <w:bCs/>
                <w:sz w:val="16"/>
                <w:szCs w:val="16"/>
                <w:lang w:val="es-CR" w:eastAsia="es-CR"/>
              </w:rPr>
              <w:t>4</w:t>
            </w:r>
            <w:r w:rsidRPr="0037177A">
              <w:rPr>
                <w:rFonts w:ascii="Times New Roman" w:eastAsia="Times New Roman" w:hAnsi="Times New Roman" w:cs="Times New Roman"/>
                <w:b/>
                <w:bCs/>
                <w:sz w:val="16"/>
                <w:szCs w:val="16"/>
                <w:lang w:val="es-CR" w:eastAsia="es-CR"/>
              </w:rPr>
              <w:t>.2</w:t>
            </w:r>
            <w:r w:rsidRPr="0037177A">
              <w:rPr>
                <w:rFonts w:ascii="Times New Roman" w:eastAsia="Times New Roman" w:hAnsi="Times New Roman" w:cs="Times New Roman"/>
                <w:sz w:val="16"/>
                <w:szCs w:val="16"/>
                <w:lang w:val="es-CR" w:eastAsia="es-CR"/>
              </w:rPr>
              <w:t xml:space="preserve">: Diseño de metodología para </w:t>
            </w:r>
            <w:proofErr w:type="spellStart"/>
            <w:r w:rsidRPr="0037177A">
              <w:rPr>
                <w:rFonts w:ascii="Times New Roman" w:eastAsia="Times New Roman" w:hAnsi="Times New Roman" w:cs="Times New Roman"/>
                <w:sz w:val="16"/>
                <w:szCs w:val="16"/>
                <w:lang w:val="es-CR" w:eastAsia="es-CR"/>
              </w:rPr>
              <w:t>analisis</w:t>
            </w:r>
            <w:proofErr w:type="spellEnd"/>
            <w:r w:rsidRPr="0037177A">
              <w:rPr>
                <w:rFonts w:ascii="Times New Roman" w:eastAsia="Times New Roman" w:hAnsi="Times New Roman" w:cs="Times New Roman"/>
                <w:sz w:val="16"/>
                <w:szCs w:val="16"/>
                <w:lang w:val="es-CR" w:eastAsia="es-CR"/>
              </w:rPr>
              <w:t xml:space="preserve"> de barreras en casos PYMES identificados en </w:t>
            </w:r>
            <w:proofErr w:type="spellStart"/>
            <w:r w:rsidRPr="0037177A">
              <w:rPr>
                <w:rFonts w:ascii="Times New Roman" w:eastAsia="Times New Roman" w:hAnsi="Times New Roman" w:cs="Times New Roman"/>
                <w:sz w:val="16"/>
                <w:szCs w:val="16"/>
                <w:lang w:val="es-CR" w:eastAsia="es-CR"/>
              </w:rPr>
              <w:t>Activity</w:t>
            </w:r>
            <w:proofErr w:type="spellEnd"/>
            <w:r w:rsidRPr="0037177A">
              <w:rPr>
                <w:rFonts w:ascii="Times New Roman" w:eastAsia="Times New Roman" w:hAnsi="Times New Roman" w:cs="Times New Roman"/>
                <w:sz w:val="16"/>
                <w:szCs w:val="16"/>
                <w:lang w:val="es-CR" w:eastAsia="es-CR"/>
              </w:rPr>
              <w:t xml:space="preserve"> </w:t>
            </w:r>
            <w:r>
              <w:rPr>
                <w:rFonts w:ascii="Times New Roman" w:eastAsia="Times New Roman" w:hAnsi="Times New Roman" w:cs="Times New Roman"/>
                <w:sz w:val="16"/>
                <w:szCs w:val="16"/>
                <w:lang w:val="es-CR" w:eastAsia="es-CR"/>
              </w:rPr>
              <w:t>2</w:t>
            </w:r>
            <w:r w:rsidRPr="0037177A">
              <w:rPr>
                <w:rFonts w:ascii="Times New Roman" w:eastAsia="Times New Roman" w:hAnsi="Times New Roman" w:cs="Times New Roman"/>
                <w:sz w:val="16"/>
                <w:szCs w:val="16"/>
                <w:lang w:val="es-CR" w:eastAsia="es-CR"/>
              </w:rPr>
              <w:t xml:space="preserve">.2 </w:t>
            </w:r>
          </w:p>
        </w:tc>
        <w:tc>
          <w:tcPr>
            <w:tcW w:w="2268" w:type="dxa"/>
            <w:shd w:val="clear" w:color="auto" w:fill="C6D9F1" w:themeFill="text2" w:themeFillTint="33"/>
          </w:tcPr>
          <w:p w14:paraId="796B0DE2" w14:textId="712A48AB" w:rsidR="000F62DD" w:rsidRPr="0037177A" w:rsidRDefault="00A55637" w:rsidP="00A55637">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 xml:space="preserve">E2 5 días </w:t>
            </w:r>
            <w:r w:rsidR="000F62DD">
              <w:rPr>
                <w:rFonts w:ascii="Times New Roman" w:eastAsia="Times New Roman" w:hAnsi="Times New Roman" w:cs="Times New Roman"/>
                <w:i/>
                <w:iCs/>
                <w:sz w:val="16"/>
                <w:szCs w:val="16"/>
              </w:rPr>
              <w:t xml:space="preserve"> </w:t>
            </w:r>
          </w:p>
        </w:tc>
        <w:tc>
          <w:tcPr>
            <w:tcW w:w="1843" w:type="dxa"/>
            <w:shd w:val="clear" w:color="auto" w:fill="C6D9F1" w:themeFill="text2" w:themeFillTint="33"/>
          </w:tcPr>
          <w:p w14:paraId="1B0097D5"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2268" w:type="dxa"/>
            <w:shd w:val="clear" w:color="auto" w:fill="C6D9F1" w:themeFill="text2" w:themeFillTint="33"/>
          </w:tcPr>
          <w:p w14:paraId="00CD7C42"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66249417"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24522554" w14:textId="77777777" w:rsidR="000F62DD" w:rsidRPr="0037177A" w:rsidRDefault="000F62DD" w:rsidP="0058373E">
            <w:pPr>
              <w:spacing w:line="276" w:lineRule="auto"/>
              <w:rPr>
                <w:rFonts w:ascii="Times New Roman" w:eastAsia="Times New Roman" w:hAnsi="Times New Roman" w:cs="Times New Roman"/>
                <w:i/>
                <w:iCs/>
                <w:sz w:val="16"/>
                <w:szCs w:val="16"/>
              </w:rPr>
            </w:pPr>
          </w:p>
        </w:tc>
      </w:tr>
      <w:tr w:rsidR="000F62DD" w:rsidRPr="0037177A" w14:paraId="6C077775" w14:textId="77777777" w:rsidTr="0058373E">
        <w:tc>
          <w:tcPr>
            <w:tcW w:w="3544" w:type="dxa"/>
            <w:shd w:val="clear" w:color="auto" w:fill="C6D9F1" w:themeFill="text2" w:themeFillTint="33"/>
            <w:vAlign w:val="center"/>
          </w:tcPr>
          <w:p w14:paraId="7ACE9F82" w14:textId="125BF9B8" w:rsidR="000F62DD" w:rsidRPr="0037177A" w:rsidRDefault="000F62DD" w:rsidP="0058373E">
            <w:pPr>
              <w:rPr>
                <w:rFonts w:ascii="Times New Roman" w:eastAsia="Times New Roman" w:hAnsi="Times New Roman" w:cs="Times New Roman"/>
                <w:b/>
                <w:bCs/>
                <w:sz w:val="16"/>
                <w:szCs w:val="16"/>
                <w:lang w:val="es-CR" w:eastAsia="es-CR"/>
              </w:rPr>
            </w:pPr>
            <w:r w:rsidRPr="0037177A">
              <w:rPr>
                <w:rFonts w:ascii="Times New Roman" w:eastAsia="Times New Roman" w:hAnsi="Times New Roman" w:cs="Times New Roman"/>
                <w:sz w:val="16"/>
                <w:szCs w:val="16"/>
              </w:rPr>
              <w:t xml:space="preserve">Actividad </w:t>
            </w:r>
            <w:r>
              <w:rPr>
                <w:rFonts w:ascii="Times New Roman" w:eastAsia="Times New Roman" w:hAnsi="Times New Roman" w:cs="Times New Roman"/>
                <w:b/>
                <w:bCs/>
                <w:sz w:val="16"/>
                <w:szCs w:val="16"/>
                <w:lang w:val="es-CR" w:eastAsia="es-CR"/>
              </w:rPr>
              <w:t>4</w:t>
            </w:r>
            <w:r w:rsidRPr="0037177A">
              <w:rPr>
                <w:rFonts w:ascii="Times New Roman" w:eastAsia="Times New Roman" w:hAnsi="Times New Roman" w:cs="Times New Roman"/>
                <w:b/>
                <w:bCs/>
                <w:sz w:val="16"/>
                <w:szCs w:val="16"/>
                <w:lang w:val="es-CR" w:eastAsia="es-CR"/>
              </w:rPr>
              <w:t>.4:</w:t>
            </w:r>
            <w:r w:rsidRPr="0037177A">
              <w:rPr>
                <w:rFonts w:ascii="Times New Roman" w:eastAsia="Times New Roman" w:hAnsi="Times New Roman" w:cs="Times New Roman"/>
                <w:sz w:val="16"/>
                <w:szCs w:val="16"/>
                <w:lang w:val="es-CR" w:eastAsia="es-CR"/>
              </w:rPr>
              <w:t xml:space="preserve"> Trabajo de campo</w:t>
            </w:r>
          </w:p>
        </w:tc>
        <w:tc>
          <w:tcPr>
            <w:tcW w:w="2268" w:type="dxa"/>
            <w:shd w:val="clear" w:color="auto" w:fill="C6D9F1" w:themeFill="text2" w:themeFillTint="33"/>
          </w:tcPr>
          <w:p w14:paraId="63CA3F07" w14:textId="7E0800A3" w:rsidR="000F62DD" w:rsidRPr="0037177A" w:rsidRDefault="000F62DD" w:rsidP="00A55637">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CN2 30 días</w:t>
            </w:r>
          </w:p>
        </w:tc>
        <w:tc>
          <w:tcPr>
            <w:tcW w:w="1843" w:type="dxa"/>
            <w:shd w:val="clear" w:color="auto" w:fill="C6D9F1" w:themeFill="text2" w:themeFillTint="33"/>
          </w:tcPr>
          <w:p w14:paraId="60E0D2AC"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2268" w:type="dxa"/>
            <w:shd w:val="clear" w:color="auto" w:fill="C6D9F1" w:themeFill="text2" w:themeFillTint="33"/>
          </w:tcPr>
          <w:p w14:paraId="2BFEF63D" w14:textId="25597AE4"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6F394F42"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04A293A9" w14:textId="77777777" w:rsidR="000F62DD" w:rsidRPr="0037177A" w:rsidRDefault="000F62DD" w:rsidP="0058373E">
            <w:pPr>
              <w:spacing w:line="276" w:lineRule="auto"/>
              <w:rPr>
                <w:rFonts w:ascii="Times New Roman" w:eastAsia="Times New Roman" w:hAnsi="Times New Roman" w:cs="Times New Roman"/>
                <w:i/>
                <w:iCs/>
                <w:sz w:val="16"/>
                <w:szCs w:val="16"/>
              </w:rPr>
            </w:pPr>
          </w:p>
        </w:tc>
      </w:tr>
      <w:tr w:rsidR="000F62DD" w:rsidRPr="0037177A" w14:paraId="4737D50A" w14:textId="77777777" w:rsidTr="0058373E">
        <w:tc>
          <w:tcPr>
            <w:tcW w:w="3544" w:type="dxa"/>
            <w:shd w:val="clear" w:color="auto" w:fill="C6D9F1" w:themeFill="text2" w:themeFillTint="33"/>
            <w:vAlign w:val="center"/>
          </w:tcPr>
          <w:p w14:paraId="757EC520" w14:textId="6D87CB80" w:rsidR="000F62DD" w:rsidRPr="0037177A" w:rsidRDefault="000F62DD" w:rsidP="0058373E">
            <w:pPr>
              <w:rPr>
                <w:rFonts w:ascii="Times New Roman" w:eastAsia="Times New Roman" w:hAnsi="Times New Roman" w:cs="Times New Roman"/>
                <w:b/>
                <w:bCs/>
                <w:sz w:val="16"/>
                <w:szCs w:val="16"/>
                <w:lang w:val="es-CR" w:eastAsia="es-CR"/>
              </w:rPr>
            </w:pPr>
            <w:r w:rsidRPr="0037177A">
              <w:rPr>
                <w:rFonts w:ascii="Times New Roman" w:eastAsia="Times New Roman" w:hAnsi="Times New Roman" w:cs="Times New Roman"/>
                <w:sz w:val="16"/>
                <w:szCs w:val="16"/>
              </w:rPr>
              <w:t xml:space="preserve">Actividad </w:t>
            </w:r>
            <w:r>
              <w:rPr>
                <w:rFonts w:ascii="Times New Roman" w:eastAsia="Times New Roman" w:hAnsi="Times New Roman" w:cs="Times New Roman"/>
                <w:b/>
                <w:bCs/>
                <w:sz w:val="16"/>
                <w:szCs w:val="16"/>
                <w:lang w:val="es-CR" w:eastAsia="es-CR"/>
              </w:rPr>
              <w:t>4</w:t>
            </w:r>
            <w:r w:rsidRPr="0037177A">
              <w:rPr>
                <w:rFonts w:ascii="Times New Roman" w:eastAsia="Times New Roman" w:hAnsi="Times New Roman" w:cs="Times New Roman"/>
                <w:b/>
                <w:bCs/>
                <w:sz w:val="16"/>
                <w:szCs w:val="16"/>
                <w:lang w:val="es-CR" w:eastAsia="es-CR"/>
              </w:rPr>
              <w:t>.5:</w:t>
            </w:r>
            <w:r w:rsidRPr="0037177A">
              <w:rPr>
                <w:rFonts w:ascii="Times New Roman" w:eastAsia="Times New Roman" w:hAnsi="Times New Roman" w:cs="Times New Roman"/>
                <w:sz w:val="16"/>
                <w:szCs w:val="16"/>
                <w:lang w:val="es-CR" w:eastAsia="es-CR"/>
              </w:rPr>
              <w:t xml:space="preserve"> </w:t>
            </w:r>
            <w:proofErr w:type="spellStart"/>
            <w:r w:rsidRPr="0037177A">
              <w:rPr>
                <w:rFonts w:ascii="Times New Roman" w:eastAsia="Times New Roman" w:hAnsi="Times New Roman" w:cs="Times New Roman"/>
                <w:sz w:val="16"/>
                <w:szCs w:val="16"/>
                <w:lang w:val="es-CR" w:eastAsia="es-CR"/>
              </w:rPr>
              <w:t>Analisis</w:t>
            </w:r>
            <w:proofErr w:type="spellEnd"/>
            <w:r w:rsidRPr="0037177A">
              <w:rPr>
                <w:rFonts w:ascii="Times New Roman" w:eastAsia="Times New Roman" w:hAnsi="Times New Roman" w:cs="Times New Roman"/>
                <w:sz w:val="16"/>
                <w:szCs w:val="16"/>
                <w:lang w:val="es-CR" w:eastAsia="es-CR"/>
              </w:rPr>
              <w:t xml:space="preserve"> de resultados</w:t>
            </w:r>
            <w:r>
              <w:rPr>
                <w:rFonts w:ascii="Times New Roman" w:eastAsia="Times New Roman" w:hAnsi="Times New Roman" w:cs="Times New Roman"/>
                <w:sz w:val="16"/>
                <w:szCs w:val="16"/>
                <w:lang w:val="es-CR" w:eastAsia="es-CR"/>
              </w:rPr>
              <w:t>, validación y reporte</w:t>
            </w:r>
          </w:p>
        </w:tc>
        <w:tc>
          <w:tcPr>
            <w:tcW w:w="2268" w:type="dxa"/>
            <w:shd w:val="clear" w:color="auto" w:fill="C6D9F1" w:themeFill="text2" w:themeFillTint="33"/>
          </w:tcPr>
          <w:p w14:paraId="1B5D661F" w14:textId="3ED5A64C" w:rsidR="000F62DD" w:rsidRPr="0037177A" w:rsidRDefault="00A55637" w:rsidP="00A55637">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 xml:space="preserve">E2 15 días </w:t>
            </w:r>
          </w:p>
        </w:tc>
        <w:tc>
          <w:tcPr>
            <w:tcW w:w="1843" w:type="dxa"/>
            <w:shd w:val="clear" w:color="auto" w:fill="C6D9F1" w:themeFill="text2" w:themeFillTint="33"/>
          </w:tcPr>
          <w:p w14:paraId="692372B9"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2268" w:type="dxa"/>
            <w:shd w:val="clear" w:color="auto" w:fill="C6D9F1" w:themeFill="text2" w:themeFillTint="33"/>
          </w:tcPr>
          <w:p w14:paraId="0FF51DA5"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497EEEC6"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259B05BC" w14:textId="77777777" w:rsidR="000F62DD" w:rsidRPr="0037177A" w:rsidRDefault="000F62DD" w:rsidP="0058373E">
            <w:pPr>
              <w:spacing w:line="276" w:lineRule="auto"/>
              <w:rPr>
                <w:rFonts w:ascii="Times New Roman" w:eastAsia="Times New Roman" w:hAnsi="Times New Roman" w:cs="Times New Roman"/>
                <w:i/>
                <w:iCs/>
                <w:sz w:val="16"/>
                <w:szCs w:val="16"/>
              </w:rPr>
            </w:pPr>
          </w:p>
        </w:tc>
      </w:tr>
      <w:tr w:rsidR="000F62DD" w:rsidRPr="0037177A" w14:paraId="7703769A" w14:textId="77777777" w:rsidTr="0058373E">
        <w:tc>
          <w:tcPr>
            <w:tcW w:w="3544" w:type="dxa"/>
            <w:shd w:val="clear" w:color="auto" w:fill="C6D9F1" w:themeFill="text2" w:themeFillTint="33"/>
            <w:vAlign w:val="center"/>
          </w:tcPr>
          <w:p w14:paraId="43F4AF02" w14:textId="0D96EE88" w:rsidR="000F62DD" w:rsidRPr="00622E2A" w:rsidRDefault="000F62DD" w:rsidP="0058373E">
            <w:pPr>
              <w:rPr>
                <w:rFonts w:ascii="Times New Roman" w:eastAsia="Times New Roman" w:hAnsi="Times New Roman" w:cs="Times New Roman"/>
                <w:b/>
                <w:bCs/>
                <w:sz w:val="16"/>
                <w:szCs w:val="16"/>
                <w:lang w:val="es-CR" w:eastAsia="es-CR"/>
              </w:rPr>
            </w:pPr>
            <w:r w:rsidRPr="00622E2A">
              <w:rPr>
                <w:rFonts w:ascii="Times New Roman" w:eastAsia="Times New Roman" w:hAnsi="Times New Roman" w:cs="Times New Roman"/>
                <w:b/>
                <w:sz w:val="16"/>
                <w:szCs w:val="16"/>
              </w:rPr>
              <w:t xml:space="preserve">Producto 5 </w:t>
            </w:r>
            <w:r w:rsidRPr="00622E2A">
              <w:rPr>
                <w:rFonts w:ascii="Times New Roman" w:eastAsia="Times New Roman" w:hAnsi="Times New Roman" w:cs="Times New Roman"/>
                <w:b/>
                <w:bCs/>
                <w:sz w:val="16"/>
                <w:szCs w:val="16"/>
                <w:lang w:val="es-CR" w:eastAsia="es-CR"/>
              </w:rPr>
              <w:t>Revisión y evaluación del proceso de desarrollo de los APL para incluir criterios de Cambio Climático.</w:t>
            </w:r>
          </w:p>
        </w:tc>
        <w:tc>
          <w:tcPr>
            <w:tcW w:w="2268" w:type="dxa"/>
            <w:shd w:val="clear" w:color="auto" w:fill="C6D9F1" w:themeFill="text2" w:themeFillTint="33"/>
          </w:tcPr>
          <w:p w14:paraId="1CEAB96B" w14:textId="74CC4907" w:rsidR="000F62DD" w:rsidRPr="00622E2A" w:rsidRDefault="000F62DD" w:rsidP="0058373E">
            <w:pPr>
              <w:spacing w:line="276" w:lineRule="auto"/>
              <w:rPr>
                <w:rFonts w:ascii="Times New Roman" w:eastAsia="Times New Roman" w:hAnsi="Times New Roman" w:cs="Times New Roman"/>
                <w:b/>
                <w:i/>
                <w:iCs/>
                <w:sz w:val="16"/>
                <w:szCs w:val="16"/>
              </w:rPr>
            </w:pPr>
            <w:r w:rsidRPr="00622E2A">
              <w:rPr>
                <w:rFonts w:ascii="Times New Roman" w:eastAsia="Times New Roman" w:hAnsi="Times New Roman" w:cs="Times New Roman"/>
                <w:b/>
                <w:i/>
                <w:iCs/>
                <w:sz w:val="16"/>
                <w:szCs w:val="16"/>
              </w:rPr>
              <w:t xml:space="preserve">E1 5 días </w:t>
            </w:r>
          </w:p>
          <w:p w14:paraId="73D8019A" w14:textId="5C908009" w:rsidR="000F62DD" w:rsidRPr="00622E2A" w:rsidRDefault="00A55637" w:rsidP="0058373E">
            <w:pPr>
              <w:spacing w:line="276" w:lineRule="auto"/>
              <w:rPr>
                <w:rFonts w:ascii="Times New Roman" w:eastAsia="Times New Roman" w:hAnsi="Times New Roman" w:cs="Times New Roman"/>
                <w:b/>
                <w:i/>
                <w:iCs/>
                <w:sz w:val="16"/>
                <w:szCs w:val="16"/>
              </w:rPr>
            </w:pPr>
            <w:r>
              <w:rPr>
                <w:rFonts w:ascii="Times New Roman" w:eastAsia="Times New Roman" w:hAnsi="Times New Roman" w:cs="Times New Roman"/>
                <w:b/>
                <w:i/>
                <w:iCs/>
                <w:sz w:val="16"/>
                <w:szCs w:val="16"/>
              </w:rPr>
              <w:t xml:space="preserve">E2 20 días </w:t>
            </w:r>
          </w:p>
          <w:p w14:paraId="40C278F1" w14:textId="77777777" w:rsidR="000F62DD" w:rsidRPr="00622E2A" w:rsidRDefault="000F62DD" w:rsidP="0058373E">
            <w:pPr>
              <w:spacing w:line="276" w:lineRule="auto"/>
              <w:rPr>
                <w:rFonts w:ascii="Times New Roman" w:eastAsia="Times New Roman" w:hAnsi="Times New Roman" w:cs="Times New Roman"/>
                <w:b/>
                <w:i/>
                <w:iCs/>
                <w:sz w:val="16"/>
                <w:szCs w:val="16"/>
              </w:rPr>
            </w:pPr>
          </w:p>
        </w:tc>
        <w:tc>
          <w:tcPr>
            <w:tcW w:w="1843" w:type="dxa"/>
            <w:shd w:val="clear" w:color="auto" w:fill="C6D9F1" w:themeFill="text2" w:themeFillTint="33"/>
          </w:tcPr>
          <w:p w14:paraId="7FA68319" w14:textId="77777777" w:rsidR="000F62DD" w:rsidRPr="00622E2A" w:rsidRDefault="000F62DD" w:rsidP="0058373E">
            <w:pPr>
              <w:spacing w:line="276" w:lineRule="auto"/>
              <w:rPr>
                <w:rFonts w:ascii="Times New Roman" w:eastAsia="Times New Roman" w:hAnsi="Times New Roman" w:cs="Times New Roman"/>
                <w:b/>
                <w:i/>
                <w:iCs/>
                <w:sz w:val="16"/>
                <w:szCs w:val="16"/>
              </w:rPr>
            </w:pPr>
          </w:p>
        </w:tc>
        <w:tc>
          <w:tcPr>
            <w:tcW w:w="2268" w:type="dxa"/>
            <w:shd w:val="clear" w:color="auto" w:fill="C6D9F1" w:themeFill="text2" w:themeFillTint="33"/>
          </w:tcPr>
          <w:p w14:paraId="32005636" w14:textId="77777777" w:rsidR="000F62DD" w:rsidRPr="00622E2A" w:rsidRDefault="000F62DD" w:rsidP="0058373E">
            <w:pPr>
              <w:spacing w:line="276" w:lineRule="auto"/>
              <w:rPr>
                <w:rFonts w:ascii="Times New Roman" w:eastAsia="Times New Roman" w:hAnsi="Times New Roman" w:cs="Times New Roman"/>
                <w:b/>
                <w:i/>
                <w:iCs/>
                <w:sz w:val="16"/>
                <w:szCs w:val="16"/>
              </w:rPr>
            </w:pPr>
          </w:p>
        </w:tc>
        <w:tc>
          <w:tcPr>
            <w:tcW w:w="1187" w:type="dxa"/>
            <w:gridSpan w:val="2"/>
            <w:shd w:val="clear" w:color="auto" w:fill="C6D9F1" w:themeFill="text2" w:themeFillTint="33"/>
          </w:tcPr>
          <w:p w14:paraId="51F82078" w14:textId="77777777" w:rsidR="000F62DD" w:rsidRPr="00622E2A" w:rsidRDefault="000F62DD" w:rsidP="0058373E">
            <w:pPr>
              <w:spacing w:line="276" w:lineRule="auto"/>
              <w:rPr>
                <w:rFonts w:ascii="Times New Roman" w:eastAsia="Times New Roman" w:hAnsi="Times New Roman" w:cs="Times New Roman"/>
                <w:b/>
                <w:i/>
                <w:iCs/>
                <w:sz w:val="16"/>
                <w:szCs w:val="16"/>
              </w:rPr>
            </w:pPr>
            <w:r w:rsidRPr="00622E2A">
              <w:rPr>
                <w:rFonts w:ascii="Times New Roman" w:eastAsia="Times New Roman" w:hAnsi="Times New Roman" w:cs="Times New Roman"/>
                <w:b/>
                <w:i/>
                <w:iCs/>
                <w:sz w:val="16"/>
                <w:szCs w:val="16"/>
              </w:rPr>
              <w:t>12,500</w:t>
            </w:r>
          </w:p>
        </w:tc>
        <w:tc>
          <w:tcPr>
            <w:tcW w:w="1295" w:type="dxa"/>
            <w:shd w:val="clear" w:color="auto" w:fill="C6D9F1" w:themeFill="text2" w:themeFillTint="33"/>
          </w:tcPr>
          <w:p w14:paraId="3702870B" w14:textId="73CF2FD5" w:rsidR="000F62DD" w:rsidRPr="00622E2A" w:rsidRDefault="000F62DD" w:rsidP="0058373E">
            <w:pPr>
              <w:spacing w:line="276" w:lineRule="auto"/>
              <w:rPr>
                <w:rFonts w:ascii="Times New Roman" w:eastAsia="Times New Roman" w:hAnsi="Times New Roman" w:cs="Times New Roman"/>
                <w:b/>
                <w:i/>
                <w:iCs/>
                <w:sz w:val="16"/>
                <w:szCs w:val="16"/>
              </w:rPr>
            </w:pPr>
            <w:r w:rsidRPr="00622E2A">
              <w:rPr>
                <w:rFonts w:ascii="Times New Roman" w:eastAsia="Times New Roman" w:hAnsi="Times New Roman" w:cs="Times New Roman"/>
                <w:b/>
                <w:i/>
                <w:iCs/>
                <w:sz w:val="16"/>
                <w:szCs w:val="16"/>
              </w:rPr>
              <w:t>17,500</w:t>
            </w:r>
          </w:p>
        </w:tc>
      </w:tr>
      <w:tr w:rsidR="000F62DD" w:rsidRPr="0037177A" w14:paraId="3B8A39CC" w14:textId="77777777" w:rsidTr="0058373E">
        <w:tc>
          <w:tcPr>
            <w:tcW w:w="3544" w:type="dxa"/>
            <w:shd w:val="clear" w:color="auto" w:fill="C6D9F1" w:themeFill="text2" w:themeFillTint="33"/>
            <w:vAlign w:val="center"/>
          </w:tcPr>
          <w:p w14:paraId="5AE9E855" w14:textId="724982C9" w:rsidR="000F62DD" w:rsidRPr="0037177A" w:rsidRDefault="000F62DD" w:rsidP="0058373E">
            <w:pPr>
              <w:rPr>
                <w:rFonts w:ascii="Times New Roman" w:eastAsia="Times New Roman" w:hAnsi="Times New Roman" w:cs="Times New Roman"/>
                <w:b/>
                <w:bCs/>
                <w:sz w:val="16"/>
                <w:szCs w:val="16"/>
                <w:lang w:val="es-CR" w:eastAsia="es-CR"/>
              </w:rPr>
            </w:pPr>
            <w:r w:rsidRPr="0037177A">
              <w:rPr>
                <w:rFonts w:ascii="Times New Roman" w:eastAsia="Times New Roman" w:hAnsi="Times New Roman" w:cs="Times New Roman"/>
                <w:sz w:val="16"/>
                <w:szCs w:val="16"/>
              </w:rPr>
              <w:t xml:space="preserve">Actividad </w:t>
            </w:r>
            <w:r>
              <w:rPr>
                <w:rFonts w:ascii="Times New Roman" w:eastAsia="Times New Roman" w:hAnsi="Times New Roman" w:cs="Times New Roman"/>
                <w:b/>
                <w:bCs/>
                <w:sz w:val="16"/>
                <w:szCs w:val="16"/>
                <w:lang w:val="es-CR" w:eastAsia="es-CR"/>
              </w:rPr>
              <w:t>5</w:t>
            </w:r>
            <w:r w:rsidRPr="0037177A">
              <w:rPr>
                <w:rFonts w:ascii="Times New Roman" w:eastAsia="Times New Roman" w:hAnsi="Times New Roman" w:cs="Times New Roman"/>
                <w:b/>
                <w:bCs/>
                <w:sz w:val="16"/>
                <w:szCs w:val="16"/>
                <w:lang w:val="es-CR" w:eastAsia="es-CR"/>
              </w:rPr>
              <w:t>.1</w:t>
            </w:r>
            <w:r w:rsidRPr="0037177A">
              <w:rPr>
                <w:rFonts w:ascii="Times New Roman" w:eastAsia="Times New Roman" w:hAnsi="Times New Roman" w:cs="Times New Roman"/>
                <w:sz w:val="16"/>
                <w:szCs w:val="16"/>
                <w:lang w:val="es-CR" w:eastAsia="es-CR"/>
              </w:rPr>
              <w:t>: Revisión de los informes existentes sobre el impacto del APL: Informe Parcial 2012-2015 y Versión 2012-2016 (en elaboración)</w:t>
            </w:r>
          </w:p>
        </w:tc>
        <w:tc>
          <w:tcPr>
            <w:tcW w:w="2268" w:type="dxa"/>
            <w:shd w:val="clear" w:color="auto" w:fill="C6D9F1" w:themeFill="text2" w:themeFillTint="33"/>
          </w:tcPr>
          <w:p w14:paraId="5A82DE6B" w14:textId="2E8CC026" w:rsidR="000F62DD" w:rsidRPr="0037177A" w:rsidRDefault="000F62DD" w:rsidP="00A55637">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 xml:space="preserve">E2 5 días </w:t>
            </w:r>
          </w:p>
        </w:tc>
        <w:tc>
          <w:tcPr>
            <w:tcW w:w="1843" w:type="dxa"/>
            <w:shd w:val="clear" w:color="auto" w:fill="C6D9F1" w:themeFill="text2" w:themeFillTint="33"/>
          </w:tcPr>
          <w:p w14:paraId="699B8B08"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2268" w:type="dxa"/>
            <w:shd w:val="clear" w:color="auto" w:fill="C6D9F1" w:themeFill="text2" w:themeFillTint="33"/>
          </w:tcPr>
          <w:p w14:paraId="0F319BC9"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7D321461"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0544CD72" w14:textId="77777777" w:rsidR="000F62DD" w:rsidRPr="0037177A" w:rsidRDefault="000F62DD" w:rsidP="0058373E">
            <w:pPr>
              <w:spacing w:line="276" w:lineRule="auto"/>
              <w:rPr>
                <w:rFonts w:ascii="Times New Roman" w:eastAsia="Times New Roman" w:hAnsi="Times New Roman" w:cs="Times New Roman"/>
                <w:i/>
                <w:iCs/>
                <w:sz w:val="16"/>
                <w:szCs w:val="16"/>
              </w:rPr>
            </w:pPr>
          </w:p>
        </w:tc>
      </w:tr>
      <w:tr w:rsidR="000F62DD" w:rsidRPr="0037177A" w14:paraId="31FFFD6A" w14:textId="77777777" w:rsidTr="0058373E">
        <w:tc>
          <w:tcPr>
            <w:tcW w:w="3544" w:type="dxa"/>
            <w:shd w:val="clear" w:color="auto" w:fill="C6D9F1" w:themeFill="text2" w:themeFillTint="33"/>
            <w:vAlign w:val="center"/>
          </w:tcPr>
          <w:p w14:paraId="40D82778" w14:textId="092B5FBF" w:rsidR="000F62DD" w:rsidRPr="0037177A" w:rsidRDefault="000F62DD" w:rsidP="0058373E">
            <w:pPr>
              <w:rPr>
                <w:rFonts w:ascii="Times New Roman" w:eastAsia="Times New Roman" w:hAnsi="Times New Roman" w:cs="Times New Roman"/>
                <w:b/>
                <w:bCs/>
                <w:sz w:val="16"/>
                <w:szCs w:val="16"/>
                <w:lang w:val="es-CR" w:eastAsia="es-CR"/>
              </w:rPr>
            </w:pPr>
            <w:r w:rsidRPr="0037177A">
              <w:rPr>
                <w:rFonts w:ascii="Times New Roman" w:eastAsia="Times New Roman" w:hAnsi="Times New Roman" w:cs="Times New Roman"/>
                <w:sz w:val="16"/>
                <w:szCs w:val="16"/>
              </w:rPr>
              <w:t xml:space="preserve">Actividad </w:t>
            </w:r>
            <w:r>
              <w:rPr>
                <w:rFonts w:ascii="Times New Roman" w:eastAsia="Times New Roman" w:hAnsi="Times New Roman" w:cs="Times New Roman"/>
                <w:b/>
                <w:bCs/>
                <w:sz w:val="16"/>
                <w:szCs w:val="16"/>
                <w:lang w:val="es-CR" w:eastAsia="es-CR"/>
              </w:rPr>
              <w:t>5</w:t>
            </w:r>
            <w:r w:rsidRPr="0037177A">
              <w:rPr>
                <w:rFonts w:ascii="Times New Roman" w:eastAsia="Times New Roman" w:hAnsi="Times New Roman" w:cs="Times New Roman"/>
                <w:b/>
                <w:bCs/>
                <w:sz w:val="16"/>
                <w:szCs w:val="16"/>
                <w:lang w:val="es-CR" w:eastAsia="es-CR"/>
              </w:rPr>
              <w:t xml:space="preserve">.2: </w:t>
            </w:r>
            <w:r w:rsidRPr="0037177A">
              <w:rPr>
                <w:rFonts w:ascii="Times New Roman" w:eastAsia="Times New Roman" w:hAnsi="Times New Roman" w:cs="Times New Roman"/>
                <w:sz w:val="16"/>
                <w:szCs w:val="16"/>
                <w:lang w:val="es-CR" w:eastAsia="es-CR"/>
              </w:rPr>
              <w:t>Revisión de los criterios incluidos en el APL</w:t>
            </w:r>
          </w:p>
        </w:tc>
        <w:tc>
          <w:tcPr>
            <w:tcW w:w="2268" w:type="dxa"/>
            <w:shd w:val="clear" w:color="auto" w:fill="C6D9F1" w:themeFill="text2" w:themeFillTint="33"/>
          </w:tcPr>
          <w:p w14:paraId="3F6EF0B3" w14:textId="68B43FCE" w:rsidR="000F62DD" w:rsidRPr="0037177A" w:rsidRDefault="000F62DD" w:rsidP="00A55637">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 xml:space="preserve">E2 5 días </w:t>
            </w:r>
          </w:p>
        </w:tc>
        <w:tc>
          <w:tcPr>
            <w:tcW w:w="1843" w:type="dxa"/>
            <w:shd w:val="clear" w:color="auto" w:fill="C6D9F1" w:themeFill="text2" w:themeFillTint="33"/>
          </w:tcPr>
          <w:p w14:paraId="1E14CF28"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2268" w:type="dxa"/>
            <w:shd w:val="clear" w:color="auto" w:fill="C6D9F1" w:themeFill="text2" w:themeFillTint="33"/>
          </w:tcPr>
          <w:p w14:paraId="1F5BF9FD"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26922B30"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508FA6D4" w14:textId="77777777" w:rsidR="000F62DD" w:rsidRPr="0037177A" w:rsidRDefault="000F62DD" w:rsidP="0058373E">
            <w:pPr>
              <w:spacing w:line="276" w:lineRule="auto"/>
              <w:rPr>
                <w:rFonts w:ascii="Times New Roman" w:eastAsia="Times New Roman" w:hAnsi="Times New Roman" w:cs="Times New Roman"/>
                <w:i/>
                <w:iCs/>
                <w:sz w:val="16"/>
                <w:szCs w:val="16"/>
              </w:rPr>
            </w:pPr>
          </w:p>
        </w:tc>
      </w:tr>
      <w:tr w:rsidR="000F62DD" w:rsidRPr="0037177A" w14:paraId="3B0E7861" w14:textId="77777777" w:rsidTr="0058373E">
        <w:tc>
          <w:tcPr>
            <w:tcW w:w="3544" w:type="dxa"/>
            <w:shd w:val="clear" w:color="auto" w:fill="C6D9F1" w:themeFill="text2" w:themeFillTint="33"/>
            <w:vAlign w:val="center"/>
          </w:tcPr>
          <w:p w14:paraId="44A9A2A6" w14:textId="6004C647" w:rsidR="000F62DD" w:rsidRPr="0037177A" w:rsidRDefault="000F62DD" w:rsidP="0058373E">
            <w:pPr>
              <w:rPr>
                <w:rFonts w:ascii="Times New Roman" w:eastAsia="Times New Roman" w:hAnsi="Times New Roman" w:cs="Times New Roman"/>
                <w:b/>
                <w:bCs/>
                <w:sz w:val="16"/>
                <w:szCs w:val="16"/>
                <w:lang w:val="es-CR" w:eastAsia="es-CR"/>
              </w:rPr>
            </w:pPr>
            <w:r w:rsidRPr="0037177A">
              <w:rPr>
                <w:rFonts w:ascii="Times New Roman" w:eastAsia="Times New Roman" w:hAnsi="Times New Roman" w:cs="Times New Roman"/>
                <w:sz w:val="16"/>
                <w:szCs w:val="16"/>
              </w:rPr>
              <w:t xml:space="preserve">Actividad </w:t>
            </w:r>
            <w:r>
              <w:rPr>
                <w:rFonts w:ascii="Times New Roman" w:eastAsia="Times New Roman" w:hAnsi="Times New Roman" w:cs="Times New Roman"/>
                <w:b/>
                <w:bCs/>
                <w:sz w:val="16"/>
                <w:szCs w:val="16"/>
                <w:lang w:val="es-CR" w:eastAsia="es-CR"/>
              </w:rPr>
              <w:t>5</w:t>
            </w:r>
            <w:r w:rsidRPr="0037177A">
              <w:rPr>
                <w:rFonts w:ascii="Times New Roman" w:eastAsia="Times New Roman" w:hAnsi="Times New Roman" w:cs="Times New Roman"/>
                <w:b/>
                <w:bCs/>
                <w:sz w:val="16"/>
                <w:szCs w:val="16"/>
                <w:lang w:val="es-CR" w:eastAsia="es-CR"/>
              </w:rPr>
              <w:t>.3:</w:t>
            </w:r>
            <w:r w:rsidRPr="0037177A">
              <w:rPr>
                <w:rFonts w:ascii="Times New Roman" w:eastAsia="Times New Roman" w:hAnsi="Times New Roman" w:cs="Times New Roman"/>
                <w:sz w:val="16"/>
                <w:szCs w:val="16"/>
                <w:lang w:val="es-CR" w:eastAsia="es-CR"/>
              </w:rPr>
              <w:t xml:space="preserve"> Evaluación de posibles criterios relacionados con el Cambio Climático a ser incluidos en los APL</w:t>
            </w:r>
          </w:p>
        </w:tc>
        <w:tc>
          <w:tcPr>
            <w:tcW w:w="2268" w:type="dxa"/>
            <w:shd w:val="clear" w:color="auto" w:fill="C6D9F1" w:themeFill="text2" w:themeFillTint="33"/>
          </w:tcPr>
          <w:p w14:paraId="3AD19DA9" w14:textId="4DD0871A" w:rsidR="000F62DD" w:rsidRPr="0037177A" w:rsidRDefault="00A55637" w:rsidP="00A55637">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 xml:space="preserve">E2 5 días </w:t>
            </w:r>
          </w:p>
        </w:tc>
        <w:tc>
          <w:tcPr>
            <w:tcW w:w="1843" w:type="dxa"/>
            <w:shd w:val="clear" w:color="auto" w:fill="C6D9F1" w:themeFill="text2" w:themeFillTint="33"/>
          </w:tcPr>
          <w:p w14:paraId="169A30B1"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2268" w:type="dxa"/>
            <w:shd w:val="clear" w:color="auto" w:fill="C6D9F1" w:themeFill="text2" w:themeFillTint="33"/>
          </w:tcPr>
          <w:p w14:paraId="344AB70A"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315CD213"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50F3FBC4" w14:textId="77777777" w:rsidR="000F62DD" w:rsidRPr="0037177A" w:rsidRDefault="000F62DD" w:rsidP="0058373E">
            <w:pPr>
              <w:spacing w:line="276" w:lineRule="auto"/>
              <w:rPr>
                <w:rFonts w:ascii="Times New Roman" w:eastAsia="Times New Roman" w:hAnsi="Times New Roman" w:cs="Times New Roman"/>
                <w:i/>
                <w:iCs/>
                <w:sz w:val="16"/>
                <w:szCs w:val="16"/>
              </w:rPr>
            </w:pPr>
          </w:p>
        </w:tc>
      </w:tr>
      <w:tr w:rsidR="000F62DD" w:rsidRPr="0037177A" w14:paraId="79D22B44" w14:textId="77777777" w:rsidTr="0058373E">
        <w:tc>
          <w:tcPr>
            <w:tcW w:w="3544" w:type="dxa"/>
            <w:shd w:val="clear" w:color="auto" w:fill="C6D9F1" w:themeFill="text2" w:themeFillTint="33"/>
            <w:vAlign w:val="center"/>
          </w:tcPr>
          <w:p w14:paraId="352CE37A" w14:textId="3823BA6A" w:rsidR="000F62DD" w:rsidRPr="0037177A" w:rsidRDefault="000F62DD" w:rsidP="0058373E">
            <w:pPr>
              <w:rPr>
                <w:rFonts w:ascii="Times New Roman" w:eastAsia="Times New Roman" w:hAnsi="Times New Roman" w:cs="Times New Roman"/>
                <w:b/>
                <w:bCs/>
                <w:sz w:val="16"/>
                <w:szCs w:val="16"/>
                <w:lang w:val="es-CR" w:eastAsia="es-CR"/>
              </w:rPr>
            </w:pPr>
            <w:r w:rsidRPr="0037177A">
              <w:rPr>
                <w:rFonts w:ascii="Times New Roman" w:eastAsia="Times New Roman" w:hAnsi="Times New Roman" w:cs="Times New Roman"/>
                <w:sz w:val="16"/>
                <w:szCs w:val="16"/>
              </w:rPr>
              <w:t xml:space="preserve">Actividad </w:t>
            </w:r>
            <w:r>
              <w:rPr>
                <w:rFonts w:ascii="Times New Roman" w:eastAsia="Times New Roman" w:hAnsi="Times New Roman" w:cs="Times New Roman"/>
                <w:b/>
                <w:bCs/>
                <w:sz w:val="16"/>
                <w:szCs w:val="16"/>
                <w:lang w:val="es-CR" w:eastAsia="es-CR"/>
              </w:rPr>
              <w:t>5</w:t>
            </w:r>
            <w:r w:rsidRPr="0037177A">
              <w:rPr>
                <w:rFonts w:ascii="Times New Roman" w:eastAsia="Times New Roman" w:hAnsi="Times New Roman" w:cs="Times New Roman"/>
                <w:b/>
                <w:bCs/>
                <w:sz w:val="16"/>
                <w:szCs w:val="16"/>
                <w:lang w:val="es-CR" w:eastAsia="es-CR"/>
              </w:rPr>
              <w:t>.4:</w:t>
            </w:r>
            <w:r w:rsidRPr="0037177A">
              <w:rPr>
                <w:rFonts w:ascii="Times New Roman" w:eastAsia="Times New Roman" w:hAnsi="Times New Roman" w:cs="Times New Roman"/>
                <w:sz w:val="16"/>
                <w:szCs w:val="16"/>
                <w:lang w:val="es-CR" w:eastAsia="es-CR"/>
              </w:rPr>
              <w:t xml:space="preserve"> </w:t>
            </w:r>
            <w:r w:rsidR="007A7CC2">
              <w:rPr>
                <w:rFonts w:ascii="Times New Roman" w:eastAsia="Times New Roman" w:hAnsi="Times New Roman" w:cs="Times New Roman"/>
                <w:sz w:val="16"/>
                <w:szCs w:val="16"/>
                <w:lang w:val="es-CR" w:eastAsia="es-CR"/>
              </w:rPr>
              <w:t>Recomendaciones</w:t>
            </w:r>
            <w:r w:rsidRPr="0037177A">
              <w:rPr>
                <w:rFonts w:ascii="Times New Roman" w:eastAsia="Times New Roman" w:hAnsi="Times New Roman" w:cs="Times New Roman"/>
                <w:sz w:val="16"/>
                <w:szCs w:val="16"/>
                <w:lang w:val="es-CR" w:eastAsia="es-CR"/>
              </w:rPr>
              <w:t xml:space="preserve"> de la factibilidad de estos criterios con el Consejo Nacional de Producción Limpia (CPL) a cargo de los APL</w:t>
            </w:r>
          </w:p>
        </w:tc>
        <w:tc>
          <w:tcPr>
            <w:tcW w:w="2268" w:type="dxa"/>
            <w:shd w:val="clear" w:color="auto" w:fill="C6D9F1" w:themeFill="text2" w:themeFillTint="33"/>
          </w:tcPr>
          <w:p w14:paraId="161F88AE" w14:textId="7FE59316" w:rsidR="000F62DD" w:rsidRDefault="00A55637" w:rsidP="0058373E">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E2 5 días</w:t>
            </w:r>
          </w:p>
          <w:p w14:paraId="52CB2804" w14:textId="32AD6AF6" w:rsidR="000F62DD" w:rsidRPr="0037177A" w:rsidRDefault="00A55637" w:rsidP="00A55637">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E1 5 días</w:t>
            </w:r>
          </w:p>
        </w:tc>
        <w:tc>
          <w:tcPr>
            <w:tcW w:w="1843" w:type="dxa"/>
            <w:shd w:val="clear" w:color="auto" w:fill="C6D9F1" w:themeFill="text2" w:themeFillTint="33"/>
          </w:tcPr>
          <w:p w14:paraId="56CB131E"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2268" w:type="dxa"/>
            <w:shd w:val="clear" w:color="auto" w:fill="C6D9F1" w:themeFill="text2" w:themeFillTint="33"/>
          </w:tcPr>
          <w:p w14:paraId="47A954CB"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4626C2FE"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58135C8B" w14:textId="77777777" w:rsidR="000F62DD" w:rsidRPr="0037177A" w:rsidRDefault="000F62DD" w:rsidP="0058373E">
            <w:pPr>
              <w:spacing w:line="276" w:lineRule="auto"/>
              <w:rPr>
                <w:rFonts w:ascii="Times New Roman" w:eastAsia="Times New Roman" w:hAnsi="Times New Roman" w:cs="Times New Roman"/>
                <w:i/>
                <w:iCs/>
                <w:sz w:val="16"/>
                <w:szCs w:val="16"/>
              </w:rPr>
            </w:pPr>
          </w:p>
        </w:tc>
      </w:tr>
      <w:tr w:rsidR="000F62DD" w:rsidRPr="0037177A" w14:paraId="11654291" w14:textId="77777777" w:rsidTr="0058373E">
        <w:tc>
          <w:tcPr>
            <w:tcW w:w="3544" w:type="dxa"/>
            <w:shd w:val="clear" w:color="auto" w:fill="C6D9F1" w:themeFill="text2" w:themeFillTint="33"/>
            <w:vAlign w:val="center"/>
          </w:tcPr>
          <w:p w14:paraId="0ED2C9B1" w14:textId="4DB34295" w:rsidR="000F62DD" w:rsidRPr="0037177A" w:rsidRDefault="000F62DD" w:rsidP="0058373E">
            <w:pPr>
              <w:rPr>
                <w:rFonts w:ascii="Times New Roman" w:eastAsia="Times New Roman" w:hAnsi="Times New Roman" w:cs="Times New Roman"/>
                <w:b/>
                <w:bCs/>
                <w:sz w:val="16"/>
                <w:szCs w:val="16"/>
                <w:lang w:val="es-CR" w:eastAsia="es-CR"/>
              </w:rPr>
            </w:pPr>
            <w:r w:rsidRPr="0037177A">
              <w:rPr>
                <w:rFonts w:ascii="Times New Roman" w:eastAsia="Times New Roman" w:hAnsi="Times New Roman" w:cs="Times New Roman"/>
                <w:b/>
                <w:sz w:val="16"/>
                <w:szCs w:val="16"/>
              </w:rPr>
              <w:t>Producto</w:t>
            </w:r>
            <w:r>
              <w:rPr>
                <w:rFonts w:ascii="Times New Roman" w:eastAsia="Times New Roman" w:hAnsi="Times New Roman" w:cs="Times New Roman"/>
                <w:b/>
                <w:sz w:val="16"/>
                <w:szCs w:val="16"/>
              </w:rPr>
              <w:t xml:space="preserve"> 6 </w:t>
            </w:r>
            <w:r w:rsidRPr="0037177A">
              <w:rPr>
                <w:rFonts w:ascii="Times New Roman" w:eastAsia="Times New Roman" w:hAnsi="Times New Roman" w:cs="Times New Roman"/>
                <w:b/>
                <w:sz w:val="16"/>
                <w:szCs w:val="16"/>
              </w:rPr>
              <w:t xml:space="preserve"> </w:t>
            </w:r>
            <w:r w:rsidRPr="0037177A">
              <w:rPr>
                <w:rFonts w:ascii="Times New Roman" w:eastAsia="Times New Roman" w:hAnsi="Times New Roman" w:cs="Times New Roman"/>
                <w:b/>
                <w:bCs/>
                <w:sz w:val="16"/>
                <w:szCs w:val="16"/>
                <w:lang w:val="es-CR" w:eastAsia="es-CR"/>
              </w:rPr>
              <w:t>Estudio de los instrumentos de promoción a las tecnologías limpias implementados en Chile y su efectividad.</w:t>
            </w:r>
          </w:p>
        </w:tc>
        <w:tc>
          <w:tcPr>
            <w:tcW w:w="2268" w:type="dxa"/>
            <w:shd w:val="clear" w:color="auto" w:fill="C6D9F1" w:themeFill="text2" w:themeFillTint="33"/>
          </w:tcPr>
          <w:p w14:paraId="02C5A884" w14:textId="77777777" w:rsidR="00A55637" w:rsidRPr="00A55637" w:rsidRDefault="00A55637" w:rsidP="00A55637">
            <w:pPr>
              <w:spacing w:line="276" w:lineRule="auto"/>
              <w:rPr>
                <w:rFonts w:ascii="Times New Roman" w:eastAsia="Times New Roman" w:hAnsi="Times New Roman" w:cs="Times New Roman"/>
                <w:b/>
                <w:i/>
                <w:iCs/>
                <w:sz w:val="16"/>
                <w:szCs w:val="16"/>
              </w:rPr>
            </w:pPr>
            <w:r w:rsidRPr="00A55637">
              <w:rPr>
                <w:rFonts w:ascii="Times New Roman" w:eastAsia="Times New Roman" w:hAnsi="Times New Roman" w:cs="Times New Roman"/>
                <w:b/>
                <w:i/>
                <w:iCs/>
                <w:sz w:val="16"/>
                <w:szCs w:val="16"/>
              </w:rPr>
              <w:t xml:space="preserve">E2 10 días </w:t>
            </w:r>
          </w:p>
          <w:p w14:paraId="021BBD1C" w14:textId="7D90B194" w:rsidR="000F62DD" w:rsidRPr="00A55637" w:rsidRDefault="000F62DD" w:rsidP="00A55637">
            <w:pPr>
              <w:spacing w:line="276" w:lineRule="auto"/>
              <w:rPr>
                <w:rFonts w:ascii="Times New Roman" w:eastAsia="Times New Roman" w:hAnsi="Times New Roman" w:cs="Times New Roman"/>
                <w:b/>
                <w:i/>
                <w:iCs/>
                <w:sz w:val="16"/>
                <w:szCs w:val="16"/>
              </w:rPr>
            </w:pPr>
            <w:r w:rsidRPr="00A55637">
              <w:rPr>
                <w:rFonts w:ascii="Times New Roman" w:eastAsia="Times New Roman" w:hAnsi="Times New Roman" w:cs="Times New Roman"/>
                <w:b/>
                <w:i/>
                <w:iCs/>
                <w:sz w:val="16"/>
                <w:szCs w:val="16"/>
              </w:rPr>
              <w:t>E</w:t>
            </w:r>
            <w:r w:rsidR="00A55637" w:rsidRPr="00A55637">
              <w:rPr>
                <w:rFonts w:ascii="Times New Roman" w:eastAsia="Times New Roman" w:hAnsi="Times New Roman" w:cs="Times New Roman"/>
                <w:b/>
                <w:i/>
                <w:iCs/>
                <w:sz w:val="16"/>
                <w:szCs w:val="16"/>
              </w:rPr>
              <w:t xml:space="preserve">3 5 días </w:t>
            </w:r>
          </w:p>
        </w:tc>
        <w:tc>
          <w:tcPr>
            <w:tcW w:w="1843" w:type="dxa"/>
            <w:shd w:val="clear" w:color="auto" w:fill="C6D9F1" w:themeFill="text2" w:themeFillTint="33"/>
            <w:vAlign w:val="bottom"/>
          </w:tcPr>
          <w:p w14:paraId="16F08F7C" w14:textId="4420CD45" w:rsidR="000F62DD" w:rsidRPr="00A55637" w:rsidRDefault="00A55637" w:rsidP="0058373E">
            <w:pPr>
              <w:rPr>
                <w:rFonts w:ascii="Times New Roman" w:eastAsia="Times New Roman" w:hAnsi="Times New Roman" w:cs="Times New Roman"/>
                <w:b/>
                <w:sz w:val="16"/>
                <w:szCs w:val="16"/>
                <w:lang w:val="es-CR" w:eastAsia="es-CR"/>
              </w:rPr>
            </w:pPr>
            <w:r w:rsidRPr="00A55637">
              <w:rPr>
                <w:rFonts w:ascii="Times New Roman" w:eastAsia="Times New Roman" w:hAnsi="Times New Roman" w:cs="Times New Roman"/>
                <w:b/>
                <w:sz w:val="16"/>
                <w:szCs w:val="16"/>
                <w:lang w:val="es-CR" w:eastAsia="es-CR"/>
              </w:rPr>
              <w:t>2 viajes internacionales</w:t>
            </w:r>
          </w:p>
        </w:tc>
        <w:tc>
          <w:tcPr>
            <w:tcW w:w="2268" w:type="dxa"/>
            <w:shd w:val="clear" w:color="auto" w:fill="C6D9F1" w:themeFill="text2" w:themeFillTint="33"/>
          </w:tcPr>
          <w:p w14:paraId="25BD34A2" w14:textId="77777777" w:rsidR="000F62DD" w:rsidRPr="00A55637" w:rsidRDefault="000F62DD" w:rsidP="0058373E">
            <w:pPr>
              <w:spacing w:line="276" w:lineRule="auto"/>
              <w:rPr>
                <w:rFonts w:ascii="Times New Roman" w:eastAsia="Times New Roman" w:hAnsi="Times New Roman" w:cs="Times New Roman"/>
                <w:b/>
                <w:i/>
                <w:iCs/>
                <w:sz w:val="16"/>
                <w:szCs w:val="16"/>
              </w:rPr>
            </w:pPr>
          </w:p>
        </w:tc>
        <w:tc>
          <w:tcPr>
            <w:tcW w:w="1187" w:type="dxa"/>
            <w:gridSpan w:val="2"/>
            <w:shd w:val="clear" w:color="auto" w:fill="C6D9F1" w:themeFill="text2" w:themeFillTint="33"/>
          </w:tcPr>
          <w:p w14:paraId="6698E13F" w14:textId="77777777" w:rsidR="000F62DD" w:rsidRPr="00A55637" w:rsidRDefault="000F62DD" w:rsidP="0058373E">
            <w:pPr>
              <w:spacing w:line="276" w:lineRule="auto"/>
              <w:rPr>
                <w:rFonts w:ascii="Times New Roman" w:eastAsia="Times New Roman" w:hAnsi="Times New Roman" w:cs="Times New Roman"/>
                <w:b/>
                <w:i/>
                <w:iCs/>
                <w:sz w:val="16"/>
                <w:szCs w:val="16"/>
              </w:rPr>
            </w:pPr>
            <w:r w:rsidRPr="00A55637">
              <w:rPr>
                <w:rFonts w:ascii="Times New Roman" w:eastAsia="Times New Roman" w:hAnsi="Times New Roman" w:cs="Times New Roman"/>
                <w:b/>
                <w:i/>
                <w:iCs/>
                <w:sz w:val="16"/>
                <w:szCs w:val="16"/>
              </w:rPr>
              <w:t>13,500</w:t>
            </w:r>
          </w:p>
        </w:tc>
        <w:tc>
          <w:tcPr>
            <w:tcW w:w="1295" w:type="dxa"/>
            <w:shd w:val="clear" w:color="auto" w:fill="C6D9F1" w:themeFill="text2" w:themeFillTint="33"/>
          </w:tcPr>
          <w:p w14:paraId="12062926" w14:textId="24EB21F8" w:rsidR="000F62DD" w:rsidRPr="00A55637" w:rsidRDefault="000F62DD" w:rsidP="0058373E">
            <w:pPr>
              <w:spacing w:line="276" w:lineRule="auto"/>
              <w:rPr>
                <w:rFonts w:ascii="Times New Roman" w:eastAsia="Times New Roman" w:hAnsi="Times New Roman" w:cs="Times New Roman"/>
                <w:b/>
                <w:i/>
                <w:iCs/>
                <w:sz w:val="16"/>
                <w:szCs w:val="16"/>
              </w:rPr>
            </w:pPr>
            <w:r w:rsidRPr="00A55637">
              <w:rPr>
                <w:rFonts w:ascii="Times New Roman" w:eastAsia="Times New Roman" w:hAnsi="Times New Roman" w:cs="Times New Roman"/>
                <w:b/>
                <w:i/>
                <w:iCs/>
                <w:sz w:val="16"/>
                <w:szCs w:val="16"/>
              </w:rPr>
              <w:t>16,500</w:t>
            </w:r>
          </w:p>
        </w:tc>
      </w:tr>
      <w:tr w:rsidR="000F62DD" w:rsidRPr="0037177A" w14:paraId="0F1E98F9" w14:textId="77777777" w:rsidTr="0058373E">
        <w:tc>
          <w:tcPr>
            <w:tcW w:w="3544" w:type="dxa"/>
            <w:shd w:val="clear" w:color="auto" w:fill="C6D9F1" w:themeFill="text2" w:themeFillTint="33"/>
            <w:vAlign w:val="center"/>
          </w:tcPr>
          <w:p w14:paraId="74B76B25" w14:textId="710E324E" w:rsidR="000F62DD" w:rsidRPr="0037177A" w:rsidRDefault="000F62DD" w:rsidP="0058373E">
            <w:pPr>
              <w:rPr>
                <w:rFonts w:ascii="Times New Roman" w:eastAsia="Times New Roman" w:hAnsi="Times New Roman" w:cs="Times New Roman"/>
                <w:b/>
                <w:bCs/>
                <w:sz w:val="16"/>
                <w:szCs w:val="16"/>
                <w:lang w:val="es-CR" w:eastAsia="es-CR"/>
              </w:rPr>
            </w:pPr>
            <w:r w:rsidRPr="0037177A">
              <w:rPr>
                <w:rFonts w:ascii="Times New Roman" w:eastAsia="Times New Roman" w:hAnsi="Times New Roman" w:cs="Times New Roman"/>
                <w:sz w:val="16"/>
                <w:szCs w:val="16"/>
              </w:rPr>
              <w:t xml:space="preserve">Actividad </w:t>
            </w:r>
            <w:r>
              <w:rPr>
                <w:rFonts w:ascii="Times New Roman" w:eastAsia="Times New Roman" w:hAnsi="Times New Roman" w:cs="Times New Roman"/>
                <w:b/>
                <w:bCs/>
                <w:sz w:val="16"/>
                <w:szCs w:val="16"/>
                <w:lang w:val="es-CR" w:eastAsia="es-CR"/>
              </w:rPr>
              <w:t>6</w:t>
            </w:r>
            <w:r w:rsidRPr="0037177A">
              <w:rPr>
                <w:rFonts w:ascii="Times New Roman" w:eastAsia="Times New Roman" w:hAnsi="Times New Roman" w:cs="Times New Roman"/>
                <w:b/>
                <w:bCs/>
                <w:sz w:val="16"/>
                <w:szCs w:val="16"/>
                <w:lang w:val="es-CR" w:eastAsia="es-CR"/>
              </w:rPr>
              <w:t>.1:</w:t>
            </w:r>
            <w:r w:rsidRPr="0037177A">
              <w:rPr>
                <w:rFonts w:ascii="Times New Roman" w:eastAsia="Times New Roman" w:hAnsi="Times New Roman" w:cs="Times New Roman"/>
                <w:sz w:val="16"/>
                <w:szCs w:val="16"/>
                <w:lang w:val="es-CR" w:eastAsia="es-CR"/>
              </w:rPr>
              <w:t xml:space="preserve"> Revisión de los instrumentos de promoción para tecnologías limpias en Chile</w:t>
            </w:r>
          </w:p>
        </w:tc>
        <w:tc>
          <w:tcPr>
            <w:tcW w:w="2268" w:type="dxa"/>
            <w:shd w:val="clear" w:color="auto" w:fill="C6D9F1" w:themeFill="text2" w:themeFillTint="33"/>
          </w:tcPr>
          <w:p w14:paraId="3B966CAB" w14:textId="396FA363" w:rsidR="000F62DD" w:rsidRPr="0037177A" w:rsidRDefault="000F62DD" w:rsidP="00A55637">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 xml:space="preserve">E2 5 días </w:t>
            </w:r>
          </w:p>
        </w:tc>
        <w:tc>
          <w:tcPr>
            <w:tcW w:w="1843" w:type="dxa"/>
            <w:shd w:val="clear" w:color="auto" w:fill="C6D9F1" w:themeFill="text2" w:themeFillTint="33"/>
          </w:tcPr>
          <w:p w14:paraId="14D3AA46"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2268" w:type="dxa"/>
            <w:shd w:val="clear" w:color="auto" w:fill="C6D9F1" w:themeFill="text2" w:themeFillTint="33"/>
          </w:tcPr>
          <w:p w14:paraId="17380437"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5B068214"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23B919C6" w14:textId="77777777" w:rsidR="000F62DD" w:rsidRPr="0037177A" w:rsidRDefault="000F62DD" w:rsidP="0058373E">
            <w:pPr>
              <w:spacing w:line="276" w:lineRule="auto"/>
              <w:rPr>
                <w:rFonts w:ascii="Times New Roman" w:eastAsia="Times New Roman" w:hAnsi="Times New Roman" w:cs="Times New Roman"/>
                <w:i/>
                <w:iCs/>
                <w:sz w:val="16"/>
                <w:szCs w:val="16"/>
              </w:rPr>
            </w:pPr>
          </w:p>
        </w:tc>
      </w:tr>
      <w:tr w:rsidR="000F62DD" w:rsidRPr="0037177A" w14:paraId="23A7C72C" w14:textId="77777777" w:rsidTr="0058373E">
        <w:tc>
          <w:tcPr>
            <w:tcW w:w="3544" w:type="dxa"/>
            <w:shd w:val="clear" w:color="auto" w:fill="C6D9F1" w:themeFill="text2" w:themeFillTint="33"/>
            <w:vAlign w:val="center"/>
          </w:tcPr>
          <w:p w14:paraId="23DF4C58" w14:textId="48ACD4EB" w:rsidR="000F62DD" w:rsidRPr="0037177A" w:rsidRDefault="000F62DD" w:rsidP="0058373E">
            <w:pPr>
              <w:rPr>
                <w:rFonts w:ascii="Times New Roman" w:eastAsia="Times New Roman" w:hAnsi="Times New Roman" w:cs="Times New Roman"/>
                <w:b/>
                <w:bCs/>
                <w:sz w:val="16"/>
                <w:szCs w:val="16"/>
                <w:lang w:val="es-CR" w:eastAsia="es-CR"/>
              </w:rPr>
            </w:pPr>
            <w:r w:rsidRPr="0037177A">
              <w:rPr>
                <w:rFonts w:ascii="Times New Roman" w:eastAsia="Times New Roman" w:hAnsi="Times New Roman" w:cs="Times New Roman"/>
                <w:sz w:val="16"/>
                <w:szCs w:val="16"/>
              </w:rPr>
              <w:t xml:space="preserve">Actividad </w:t>
            </w:r>
            <w:r>
              <w:rPr>
                <w:rFonts w:ascii="Times New Roman" w:eastAsia="Times New Roman" w:hAnsi="Times New Roman" w:cs="Times New Roman"/>
                <w:b/>
                <w:bCs/>
                <w:sz w:val="16"/>
                <w:szCs w:val="16"/>
                <w:lang w:val="es-CR" w:eastAsia="es-CR"/>
              </w:rPr>
              <w:t>6</w:t>
            </w:r>
            <w:r w:rsidRPr="0037177A">
              <w:rPr>
                <w:rFonts w:ascii="Times New Roman" w:eastAsia="Times New Roman" w:hAnsi="Times New Roman" w:cs="Times New Roman"/>
                <w:b/>
                <w:bCs/>
                <w:sz w:val="16"/>
                <w:szCs w:val="16"/>
                <w:lang w:val="es-CR" w:eastAsia="es-CR"/>
              </w:rPr>
              <w:t>.2:</w:t>
            </w:r>
            <w:r w:rsidRPr="0037177A">
              <w:rPr>
                <w:rFonts w:ascii="Times New Roman" w:eastAsia="Times New Roman" w:hAnsi="Times New Roman" w:cs="Times New Roman"/>
                <w:sz w:val="16"/>
                <w:szCs w:val="16"/>
                <w:lang w:val="es-CR" w:eastAsia="es-CR"/>
              </w:rPr>
              <w:t xml:space="preserve"> Análisis de los resultados de dichos instrumentos (cantidad de empresas que aplicaron a dichos instrumentos, cantidad de inversiones efectivizadas, etc.)</w:t>
            </w:r>
          </w:p>
        </w:tc>
        <w:tc>
          <w:tcPr>
            <w:tcW w:w="2268" w:type="dxa"/>
            <w:shd w:val="clear" w:color="auto" w:fill="C6D9F1" w:themeFill="text2" w:themeFillTint="33"/>
          </w:tcPr>
          <w:p w14:paraId="4880952C" w14:textId="7D618B7D" w:rsidR="000F62DD" w:rsidRDefault="000F62DD" w:rsidP="0058373E">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 xml:space="preserve">E2  5  días </w:t>
            </w:r>
          </w:p>
          <w:p w14:paraId="07E7A496" w14:textId="1F33F121" w:rsidR="000F62DD" w:rsidRPr="0037177A" w:rsidRDefault="00A55637" w:rsidP="00A55637">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 xml:space="preserve">E3 5 días </w:t>
            </w:r>
          </w:p>
        </w:tc>
        <w:tc>
          <w:tcPr>
            <w:tcW w:w="1843" w:type="dxa"/>
            <w:shd w:val="clear" w:color="auto" w:fill="C6D9F1" w:themeFill="text2" w:themeFillTint="33"/>
          </w:tcPr>
          <w:p w14:paraId="5CA1BBAC" w14:textId="5FFB17D8" w:rsidR="000F62DD" w:rsidRPr="00A55637" w:rsidRDefault="00A55637" w:rsidP="0058373E">
            <w:pPr>
              <w:spacing w:line="276" w:lineRule="auto"/>
              <w:rPr>
                <w:rFonts w:ascii="Times New Roman" w:eastAsia="Times New Roman" w:hAnsi="Times New Roman" w:cs="Times New Roman"/>
                <w:i/>
                <w:iCs/>
                <w:sz w:val="16"/>
                <w:szCs w:val="16"/>
              </w:rPr>
            </w:pPr>
            <w:r w:rsidRPr="00A55637">
              <w:rPr>
                <w:rFonts w:ascii="Times New Roman" w:eastAsia="Times New Roman" w:hAnsi="Times New Roman" w:cs="Times New Roman"/>
                <w:sz w:val="16"/>
                <w:szCs w:val="16"/>
                <w:lang w:val="es-CR" w:eastAsia="es-CR"/>
              </w:rPr>
              <w:t>2 viajes internacionales</w:t>
            </w:r>
          </w:p>
        </w:tc>
        <w:tc>
          <w:tcPr>
            <w:tcW w:w="2268" w:type="dxa"/>
            <w:shd w:val="clear" w:color="auto" w:fill="C6D9F1" w:themeFill="text2" w:themeFillTint="33"/>
          </w:tcPr>
          <w:p w14:paraId="43A9A3A1"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5DF731C6"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6F3D7469" w14:textId="77777777" w:rsidR="000F62DD" w:rsidRPr="0037177A" w:rsidRDefault="000F62DD" w:rsidP="0058373E">
            <w:pPr>
              <w:spacing w:line="276" w:lineRule="auto"/>
              <w:rPr>
                <w:rFonts w:ascii="Times New Roman" w:eastAsia="Times New Roman" w:hAnsi="Times New Roman" w:cs="Times New Roman"/>
                <w:i/>
                <w:iCs/>
                <w:sz w:val="16"/>
                <w:szCs w:val="16"/>
              </w:rPr>
            </w:pPr>
          </w:p>
        </w:tc>
      </w:tr>
      <w:tr w:rsidR="000F62DD" w:rsidRPr="0037177A" w14:paraId="06348471" w14:textId="77777777" w:rsidTr="0058373E">
        <w:tc>
          <w:tcPr>
            <w:tcW w:w="3544" w:type="dxa"/>
            <w:shd w:val="clear" w:color="auto" w:fill="C6D9F1" w:themeFill="text2" w:themeFillTint="33"/>
            <w:vAlign w:val="center"/>
          </w:tcPr>
          <w:p w14:paraId="7690B387" w14:textId="29711B81" w:rsidR="000F62DD" w:rsidRPr="00622E2A" w:rsidRDefault="000F62DD" w:rsidP="0058373E">
            <w:pPr>
              <w:rPr>
                <w:rFonts w:ascii="Times New Roman" w:eastAsia="Times New Roman" w:hAnsi="Times New Roman" w:cs="Times New Roman"/>
                <w:b/>
                <w:bCs/>
                <w:sz w:val="16"/>
                <w:szCs w:val="16"/>
                <w:lang w:val="es-CR" w:eastAsia="es-CR"/>
              </w:rPr>
            </w:pPr>
            <w:r w:rsidRPr="00622E2A">
              <w:rPr>
                <w:rFonts w:ascii="Times New Roman" w:eastAsia="Times New Roman" w:hAnsi="Times New Roman" w:cs="Times New Roman"/>
                <w:b/>
                <w:sz w:val="16"/>
                <w:szCs w:val="16"/>
              </w:rPr>
              <w:t xml:space="preserve">Producto 7 </w:t>
            </w:r>
            <w:r w:rsidRPr="00622E2A">
              <w:rPr>
                <w:rFonts w:ascii="Times New Roman" w:eastAsia="Times New Roman" w:hAnsi="Times New Roman" w:cs="Times New Roman"/>
                <w:b/>
                <w:bCs/>
                <w:sz w:val="16"/>
                <w:szCs w:val="16"/>
                <w:lang w:val="es-CR" w:eastAsia="es-CR"/>
              </w:rPr>
              <w:t>Estudio de los instrumentos de financiamiento existentes para PYMES en Chile, su grado de alcance y utilización. Evaluación de su efectividad y potencialidad de ser extendido a tecnologías limpias.</w:t>
            </w:r>
          </w:p>
        </w:tc>
        <w:tc>
          <w:tcPr>
            <w:tcW w:w="2268" w:type="dxa"/>
            <w:shd w:val="clear" w:color="auto" w:fill="C6D9F1" w:themeFill="text2" w:themeFillTint="33"/>
          </w:tcPr>
          <w:p w14:paraId="28444C5D" w14:textId="39CB8D99" w:rsidR="000F62DD" w:rsidRPr="00622E2A" w:rsidRDefault="000F62DD" w:rsidP="00A55637">
            <w:pPr>
              <w:spacing w:line="276" w:lineRule="auto"/>
              <w:rPr>
                <w:rFonts w:ascii="Times New Roman" w:eastAsia="Times New Roman" w:hAnsi="Times New Roman" w:cs="Times New Roman"/>
                <w:b/>
                <w:i/>
                <w:iCs/>
                <w:sz w:val="16"/>
                <w:szCs w:val="16"/>
              </w:rPr>
            </w:pPr>
            <w:r w:rsidRPr="00622E2A">
              <w:rPr>
                <w:rFonts w:ascii="Times New Roman" w:eastAsia="Times New Roman" w:hAnsi="Times New Roman" w:cs="Times New Roman"/>
                <w:b/>
                <w:i/>
                <w:iCs/>
                <w:sz w:val="16"/>
                <w:szCs w:val="16"/>
              </w:rPr>
              <w:t>E3 45 días</w:t>
            </w:r>
          </w:p>
        </w:tc>
        <w:tc>
          <w:tcPr>
            <w:tcW w:w="1843" w:type="dxa"/>
            <w:shd w:val="clear" w:color="auto" w:fill="C6D9F1" w:themeFill="text2" w:themeFillTint="33"/>
          </w:tcPr>
          <w:p w14:paraId="5F324B3F" w14:textId="77777777" w:rsidR="000F62DD" w:rsidRPr="00622E2A" w:rsidRDefault="000F62DD" w:rsidP="0058373E">
            <w:pPr>
              <w:spacing w:line="276" w:lineRule="auto"/>
              <w:rPr>
                <w:rFonts w:ascii="Times New Roman" w:eastAsia="Times New Roman" w:hAnsi="Times New Roman" w:cs="Times New Roman"/>
                <w:b/>
                <w:i/>
                <w:iCs/>
                <w:sz w:val="16"/>
                <w:szCs w:val="16"/>
              </w:rPr>
            </w:pPr>
          </w:p>
        </w:tc>
        <w:tc>
          <w:tcPr>
            <w:tcW w:w="2268" w:type="dxa"/>
            <w:shd w:val="clear" w:color="auto" w:fill="C6D9F1" w:themeFill="text2" w:themeFillTint="33"/>
          </w:tcPr>
          <w:p w14:paraId="277DAA52" w14:textId="77777777" w:rsidR="000F62DD" w:rsidRPr="00622E2A" w:rsidRDefault="000F62DD" w:rsidP="0058373E">
            <w:pPr>
              <w:spacing w:line="276" w:lineRule="auto"/>
              <w:rPr>
                <w:rFonts w:ascii="Times New Roman" w:eastAsia="Times New Roman" w:hAnsi="Times New Roman" w:cs="Times New Roman"/>
                <w:b/>
                <w:i/>
                <w:iCs/>
                <w:sz w:val="16"/>
                <w:szCs w:val="16"/>
              </w:rPr>
            </w:pPr>
          </w:p>
        </w:tc>
        <w:tc>
          <w:tcPr>
            <w:tcW w:w="1187" w:type="dxa"/>
            <w:gridSpan w:val="2"/>
            <w:shd w:val="clear" w:color="auto" w:fill="C6D9F1" w:themeFill="text2" w:themeFillTint="33"/>
          </w:tcPr>
          <w:p w14:paraId="1AFBDDFD" w14:textId="77777777" w:rsidR="000F62DD" w:rsidRPr="00622E2A" w:rsidRDefault="000F62DD" w:rsidP="0058373E">
            <w:pPr>
              <w:spacing w:line="276" w:lineRule="auto"/>
              <w:rPr>
                <w:rFonts w:ascii="Times New Roman" w:eastAsia="Times New Roman" w:hAnsi="Times New Roman" w:cs="Times New Roman"/>
                <w:b/>
                <w:i/>
                <w:iCs/>
                <w:sz w:val="16"/>
                <w:szCs w:val="16"/>
              </w:rPr>
            </w:pPr>
            <w:r w:rsidRPr="00622E2A">
              <w:rPr>
                <w:rFonts w:ascii="Times New Roman" w:eastAsia="Times New Roman" w:hAnsi="Times New Roman" w:cs="Times New Roman"/>
                <w:b/>
                <w:i/>
                <w:iCs/>
                <w:sz w:val="16"/>
                <w:szCs w:val="16"/>
              </w:rPr>
              <w:t>22,500</w:t>
            </w:r>
          </w:p>
        </w:tc>
        <w:tc>
          <w:tcPr>
            <w:tcW w:w="1295" w:type="dxa"/>
            <w:shd w:val="clear" w:color="auto" w:fill="C6D9F1" w:themeFill="text2" w:themeFillTint="33"/>
          </w:tcPr>
          <w:p w14:paraId="4B7FF05A" w14:textId="76952C94" w:rsidR="000F62DD" w:rsidRPr="00622E2A" w:rsidRDefault="000F62DD" w:rsidP="0058373E">
            <w:pPr>
              <w:spacing w:line="276" w:lineRule="auto"/>
              <w:rPr>
                <w:rFonts w:ascii="Times New Roman" w:eastAsia="Times New Roman" w:hAnsi="Times New Roman" w:cs="Times New Roman"/>
                <w:b/>
                <w:i/>
                <w:iCs/>
                <w:sz w:val="16"/>
                <w:szCs w:val="16"/>
              </w:rPr>
            </w:pPr>
            <w:r w:rsidRPr="00622E2A">
              <w:rPr>
                <w:rFonts w:ascii="Times New Roman" w:eastAsia="Times New Roman" w:hAnsi="Times New Roman" w:cs="Times New Roman"/>
                <w:b/>
                <w:i/>
                <w:iCs/>
                <w:sz w:val="16"/>
                <w:szCs w:val="16"/>
              </w:rPr>
              <w:t>31,500</w:t>
            </w:r>
          </w:p>
        </w:tc>
      </w:tr>
      <w:tr w:rsidR="000F62DD" w:rsidRPr="0037177A" w14:paraId="7FD2FDD6" w14:textId="77777777" w:rsidTr="0058373E">
        <w:tc>
          <w:tcPr>
            <w:tcW w:w="3544" w:type="dxa"/>
            <w:shd w:val="clear" w:color="auto" w:fill="C6D9F1" w:themeFill="text2" w:themeFillTint="33"/>
            <w:vAlign w:val="center"/>
          </w:tcPr>
          <w:p w14:paraId="27C98B10" w14:textId="7338FF6C" w:rsidR="000F62DD" w:rsidRPr="0037177A" w:rsidRDefault="000F62DD" w:rsidP="0058373E">
            <w:pPr>
              <w:rPr>
                <w:rFonts w:ascii="Times New Roman" w:eastAsia="Times New Roman" w:hAnsi="Times New Roman" w:cs="Times New Roman"/>
                <w:b/>
                <w:bCs/>
                <w:sz w:val="16"/>
                <w:szCs w:val="16"/>
                <w:lang w:val="es-CR" w:eastAsia="es-CR"/>
              </w:rPr>
            </w:pPr>
            <w:r w:rsidRPr="0037177A">
              <w:rPr>
                <w:rFonts w:ascii="Times New Roman" w:eastAsia="Times New Roman" w:hAnsi="Times New Roman" w:cs="Times New Roman"/>
                <w:sz w:val="16"/>
                <w:szCs w:val="16"/>
              </w:rPr>
              <w:t xml:space="preserve">Actividad </w:t>
            </w:r>
            <w:r>
              <w:rPr>
                <w:rFonts w:ascii="Times New Roman" w:eastAsia="Times New Roman" w:hAnsi="Times New Roman" w:cs="Times New Roman"/>
                <w:b/>
                <w:bCs/>
                <w:sz w:val="16"/>
                <w:szCs w:val="16"/>
                <w:lang w:val="es-CR" w:eastAsia="es-CR"/>
              </w:rPr>
              <w:t>7</w:t>
            </w:r>
            <w:r w:rsidRPr="0037177A">
              <w:rPr>
                <w:rFonts w:ascii="Times New Roman" w:eastAsia="Times New Roman" w:hAnsi="Times New Roman" w:cs="Times New Roman"/>
                <w:b/>
                <w:bCs/>
                <w:sz w:val="16"/>
                <w:szCs w:val="16"/>
                <w:lang w:val="es-CR" w:eastAsia="es-CR"/>
              </w:rPr>
              <w:t>.1</w:t>
            </w:r>
            <w:r w:rsidRPr="0037177A">
              <w:rPr>
                <w:rFonts w:ascii="Times New Roman" w:eastAsia="Times New Roman" w:hAnsi="Times New Roman" w:cs="Times New Roman"/>
                <w:sz w:val="16"/>
                <w:szCs w:val="16"/>
                <w:lang w:val="es-CR" w:eastAsia="es-CR"/>
              </w:rPr>
              <w:t xml:space="preserve">: Revisión de los instrumentos de financiamiento para PYMES existentes en el país. Revisión de la Estrategia de Financiamiento de PYMES </w:t>
            </w:r>
          </w:p>
        </w:tc>
        <w:tc>
          <w:tcPr>
            <w:tcW w:w="2268" w:type="dxa"/>
            <w:shd w:val="clear" w:color="auto" w:fill="C6D9F1" w:themeFill="text2" w:themeFillTint="33"/>
            <w:vAlign w:val="bottom"/>
          </w:tcPr>
          <w:p w14:paraId="79E8BE80" w14:textId="4D470E96" w:rsidR="000F62DD" w:rsidRPr="0037177A" w:rsidRDefault="00A55637" w:rsidP="00A55637">
            <w:pPr>
              <w:rPr>
                <w:rFonts w:ascii="Times New Roman" w:eastAsia="Times New Roman" w:hAnsi="Times New Roman" w:cs="Times New Roman"/>
                <w:sz w:val="16"/>
                <w:szCs w:val="16"/>
                <w:lang w:val="es-CR" w:eastAsia="es-CR"/>
              </w:rPr>
            </w:pPr>
            <w:r>
              <w:rPr>
                <w:rFonts w:ascii="Times New Roman" w:eastAsia="Times New Roman" w:hAnsi="Times New Roman" w:cs="Times New Roman"/>
                <w:sz w:val="16"/>
                <w:szCs w:val="16"/>
                <w:lang w:val="es-CR" w:eastAsia="es-CR"/>
              </w:rPr>
              <w:t xml:space="preserve">E3 5 </w:t>
            </w:r>
            <w:proofErr w:type="spellStart"/>
            <w:r>
              <w:rPr>
                <w:rFonts w:ascii="Times New Roman" w:eastAsia="Times New Roman" w:hAnsi="Times New Roman" w:cs="Times New Roman"/>
                <w:sz w:val="16"/>
                <w:szCs w:val="16"/>
                <w:lang w:val="es-CR" w:eastAsia="es-CR"/>
              </w:rPr>
              <w:t>dias</w:t>
            </w:r>
            <w:proofErr w:type="spellEnd"/>
            <w:r>
              <w:rPr>
                <w:rFonts w:ascii="Times New Roman" w:eastAsia="Times New Roman" w:hAnsi="Times New Roman" w:cs="Times New Roman"/>
                <w:sz w:val="16"/>
                <w:szCs w:val="16"/>
                <w:lang w:val="es-CR" w:eastAsia="es-CR"/>
              </w:rPr>
              <w:t xml:space="preserve"> </w:t>
            </w:r>
          </w:p>
        </w:tc>
        <w:tc>
          <w:tcPr>
            <w:tcW w:w="1843" w:type="dxa"/>
            <w:shd w:val="clear" w:color="auto" w:fill="C6D9F1" w:themeFill="text2" w:themeFillTint="33"/>
          </w:tcPr>
          <w:p w14:paraId="70E11E99"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2268" w:type="dxa"/>
            <w:shd w:val="clear" w:color="auto" w:fill="C6D9F1" w:themeFill="text2" w:themeFillTint="33"/>
          </w:tcPr>
          <w:p w14:paraId="075FB538"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7DB7CC87"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0F2E572C" w14:textId="77777777" w:rsidR="000F62DD" w:rsidRPr="0037177A" w:rsidRDefault="000F62DD" w:rsidP="0058373E">
            <w:pPr>
              <w:spacing w:line="276" w:lineRule="auto"/>
              <w:rPr>
                <w:rFonts w:ascii="Times New Roman" w:eastAsia="Times New Roman" w:hAnsi="Times New Roman" w:cs="Times New Roman"/>
                <w:i/>
                <w:iCs/>
                <w:sz w:val="16"/>
                <w:szCs w:val="16"/>
              </w:rPr>
            </w:pPr>
          </w:p>
        </w:tc>
      </w:tr>
      <w:tr w:rsidR="000F62DD" w:rsidRPr="0037177A" w14:paraId="1842C4FC" w14:textId="77777777" w:rsidTr="0058373E">
        <w:tc>
          <w:tcPr>
            <w:tcW w:w="3544" w:type="dxa"/>
            <w:shd w:val="clear" w:color="auto" w:fill="C6D9F1" w:themeFill="text2" w:themeFillTint="33"/>
            <w:vAlign w:val="center"/>
          </w:tcPr>
          <w:p w14:paraId="5C60E630" w14:textId="3DC4BD8D" w:rsidR="000F62DD" w:rsidRPr="0037177A" w:rsidRDefault="000F62DD" w:rsidP="0058373E">
            <w:pPr>
              <w:rPr>
                <w:rFonts w:ascii="Times New Roman" w:eastAsia="Times New Roman" w:hAnsi="Times New Roman" w:cs="Times New Roman"/>
                <w:b/>
                <w:bCs/>
                <w:sz w:val="16"/>
                <w:szCs w:val="16"/>
                <w:lang w:val="es-CR" w:eastAsia="es-CR"/>
              </w:rPr>
            </w:pPr>
            <w:r w:rsidRPr="0037177A">
              <w:rPr>
                <w:rFonts w:ascii="Times New Roman" w:eastAsia="Times New Roman" w:hAnsi="Times New Roman" w:cs="Times New Roman"/>
                <w:sz w:val="16"/>
                <w:szCs w:val="16"/>
              </w:rPr>
              <w:t xml:space="preserve">Actividad </w:t>
            </w:r>
            <w:r>
              <w:rPr>
                <w:rFonts w:ascii="Times New Roman" w:eastAsia="Times New Roman" w:hAnsi="Times New Roman" w:cs="Times New Roman"/>
                <w:b/>
                <w:bCs/>
                <w:sz w:val="16"/>
                <w:szCs w:val="16"/>
                <w:lang w:val="es-CR" w:eastAsia="es-CR"/>
              </w:rPr>
              <w:t>7</w:t>
            </w:r>
            <w:r w:rsidRPr="0037177A">
              <w:rPr>
                <w:rFonts w:ascii="Times New Roman" w:eastAsia="Times New Roman" w:hAnsi="Times New Roman" w:cs="Times New Roman"/>
                <w:b/>
                <w:bCs/>
                <w:sz w:val="16"/>
                <w:szCs w:val="16"/>
                <w:lang w:val="es-CR" w:eastAsia="es-CR"/>
              </w:rPr>
              <w:t>.2</w:t>
            </w:r>
            <w:r w:rsidRPr="0037177A">
              <w:rPr>
                <w:rFonts w:ascii="Times New Roman" w:eastAsia="Times New Roman" w:hAnsi="Times New Roman" w:cs="Times New Roman"/>
                <w:sz w:val="16"/>
                <w:szCs w:val="16"/>
                <w:lang w:val="es-CR" w:eastAsia="es-CR"/>
              </w:rPr>
              <w:t xml:space="preserve">: Evaluación de los alcances de estas </w:t>
            </w:r>
            <w:r w:rsidRPr="0037177A">
              <w:rPr>
                <w:rFonts w:ascii="Times New Roman" w:eastAsia="Times New Roman" w:hAnsi="Times New Roman" w:cs="Times New Roman"/>
                <w:sz w:val="16"/>
                <w:szCs w:val="16"/>
                <w:lang w:val="es-CR" w:eastAsia="es-CR"/>
              </w:rPr>
              <w:lastRenderedPageBreak/>
              <w:t>estrategias de financiamiento por parte de las PYMES. Determinación de las principales barreras y problemas enfrentados por las PYMES al momento de aplicar a estos fondos. Trabajo de campo /Diseño de encuestas</w:t>
            </w:r>
            <w:proofErr w:type="gramStart"/>
            <w:r w:rsidRPr="0037177A">
              <w:rPr>
                <w:rFonts w:ascii="Times New Roman" w:eastAsia="Times New Roman" w:hAnsi="Times New Roman" w:cs="Times New Roman"/>
                <w:sz w:val="16"/>
                <w:szCs w:val="16"/>
                <w:lang w:val="es-CR" w:eastAsia="es-CR"/>
              </w:rPr>
              <w:t>?</w:t>
            </w:r>
            <w:proofErr w:type="gramEnd"/>
          </w:p>
        </w:tc>
        <w:tc>
          <w:tcPr>
            <w:tcW w:w="2268" w:type="dxa"/>
            <w:shd w:val="clear" w:color="auto" w:fill="C6D9F1" w:themeFill="text2" w:themeFillTint="33"/>
          </w:tcPr>
          <w:p w14:paraId="0C6BAB90" w14:textId="70A4F812" w:rsidR="000F62DD" w:rsidRPr="0037177A" w:rsidRDefault="00A55637" w:rsidP="00A55637">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lastRenderedPageBreak/>
              <w:t xml:space="preserve">E3 5  </w:t>
            </w:r>
            <w:proofErr w:type="spellStart"/>
            <w:r>
              <w:rPr>
                <w:rFonts w:ascii="Times New Roman" w:eastAsia="Times New Roman" w:hAnsi="Times New Roman" w:cs="Times New Roman"/>
                <w:i/>
                <w:iCs/>
                <w:sz w:val="16"/>
                <w:szCs w:val="16"/>
              </w:rPr>
              <w:t>dias</w:t>
            </w:r>
            <w:proofErr w:type="spellEnd"/>
            <w:r>
              <w:rPr>
                <w:rFonts w:ascii="Times New Roman" w:eastAsia="Times New Roman" w:hAnsi="Times New Roman" w:cs="Times New Roman"/>
                <w:i/>
                <w:iCs/>
                <w:sz w:val="16"/>
                <w:szCs w:val="16"/>
              </w:rPr>
              <w:t xml:space="preserve"> </w:t>
            </w:r>
          </w:p>
        </w:tc>
        <w:tc>
          <w:tcPr>
            <w:tcW w:w="1843" w:type="dxa"/>
            <w:shd w:val="clear" w:color="auto" w:fill="C6D9F1" w:themeFill="text2" w:themeFillTint="33"/>
          </w:tcPr>
          <w:p w14:paraId="19A16AE9"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2268" w:type="dxa"/>
            <w:shd w:val="clear" w:color="auto" w:fill="C6D9F1" w:themeFill="text2" w:themeFillTint="33"/>
          </w:tcPr>
          <w:p w14:paraId="608F3DF1"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72482376"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548548B2" w14:textId="77777777" w:rsidR="000F62DD" w:rsidRPr="0037177A" w:rsidRDefault="000F62DD" w:rsidP="0058373E">
            <w:pPr>
              <w:spacing w:line="276" w:lineRule="auto"/>
              <w:rPr>
                <w:rFonts w:ascii="Times New Roman" w:eastAsia="Times New Roman" w:hAnsi="Times New Roman" w:cs="Times New Roman"/>
                <w:i/>
                <w:iCs/>
                <w:sz w:val="16"/>
                <w:szCs w:val="16"/>
              </w:rPr>
            </w:pPr>
          </w:p>
        </w:tc>
      </w:tr>
      <w:tr w:rsidR="000F62DD" w:rsidRPr="0037177A" w14:paraId="4B20F1FE" w14:textId="77777777" w:rsidTr="0058373E">
        <w:tc>
          <w:tcPr>
            <w:tcW w:w="3544" w:type="dxa"/>
            <w:shd w:val="clear" w:color="auto" w:fill="C6D9F1" w:themeFill="text2" w:themeFillTint="33"/>
            <w:vAlign w:val="center"/>
          </w:tcPr>
          <w:p w14:paraId="548BB5BD" w14:textId="6CABD116" w:rsidR="000F62DD" w:rsidRPr="0037177A" w:rsidRDefault="000F62DD" w:rsidP="0058373E">
            <w:pPr>
              <w:rPr>
                <w:rFonts w:ascii="Times New Roman" w:eastAsia="Times New Roman" w:hAnsi="Times New Roman" w:cs="Times New Roman"/>
                <w:b/>
                <w:bCs/>
                <w:sz w:val="16"/>
                <w:szCs w:val="16"/>
                <w:lang w:val="es-CR" w:eastAsia="es-CR"/>
              </w:rPr>
            </w:pPr>
            <w:r w:rsidRPr="0037177A">
              <w:rPr>
                <w:rFonts w:ascii="Times New Roman" w:eastAsia="Times New Roman" w:hAnsi="Times New Roman" w:cs="Times New Roman"/>
                <w:sz w:val="16"/>
                <w:szCs w:val="16"/>
              </w:rPr>
              <w:lastRenderedPageBreak/>
              <w:t xml:space="preserve">Actividad </w:t>
            </w:r>
            <w:r>
              <w:rPr>
                <w:rFonts w:ascii="Times New Roman" w:eastAsia="Times New Roman" w:hAnsi="Times New Roman" w:cs="Times New Roman"/>
                <w:b/>
                <w:bCs/>
                <w:sz w:val="16"/>
                <w:szCs w:val="16"/>
                <w:lang w:val="es-CR" w:eastAsia="es-CR"/>
              </w:rPr>
              <w:t>7</w:t>
            </w:r>
            <w:r w:rsidRPr="0037177A">
              <w:rPr>
                <w:rFonts w:ascii="Times New Roman" w:eastAsia="Times New Roman" w:hAnsi="Times New Roman" w:cs="Times New Roman"/>
                <w:b/>
                <w:bCs/>
                <w:sz w:val="16"/>
                <w:szCs w:val="16"/>
                <w:lang w:val="es-CR" w:eastAsia="es-CR"/>
              </w:rPr>
              <w:t>.3:</w:t>
            </w:r>
            <w:r w:rsidRPr="0037177A">
              <w:rPr>
                <w:rFonts w:ascii="Times New Roman" w:eastAsia="Times New Roman" w:hAnsi="Times New Roman" w:cs="Times New Roman"/>
                <w:sz w:val="16"/>
                <w:szCs w:val="16"/>
                <w:lang w:val="es-CR" w:eastAsia="es-CR"/>
              </w:rPr>
              <w:t xml:space="preserve"> Realizar un análisis de las empresas adheridas al APL y empresas que han adherido a las líneas de crédito existentes. </w:t>
            </w:r>
          </w:p>
        </w:tc>
        <w:tc>
          <w:tcPr>
            <w:tcW w:w="2268" w:type="dxa"/>
            <w:shd w:val="clear" w:color="auto" w:fill="C6D9F1" w:themeFill="text2" w:themeFillTint="33"/>
          </w:tcPr>
          <w:p w14:paraId="0EC7E45C" w14:textId="03CDAE93" w:rsidR="000F62DD" w:rsidRPr="0037177A" w:rsidRDefault="000F62DD" w:rsidP="00A55637">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 xml:space="preserve">E3 7 </w:t>
            </w:r>
          </w:p>
        </w:tc>
        <w:tc>
          <w:tcPr>
            <w:tcW w:w="1843" w:type="dxa"/>
            <w:shd w:val="clear" w:color="auto" w:fill="C6D9F1" w:themeFill="text2" w:themeFillTint="33"/>
          </w:tcPr>
          <w:p w14:paraId="259068F4"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2268" w:type="dxa"/>
            <w:shd w:val="clear" w:color="auto" w:fill="C6D9F1" w:themeFill="text2" w:themeFillTint="33"/>
          </w:tcPr>
          <w:p w14:paraId="30170FB7"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7FC2A65C"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6975112E" w14:textId="77777777" w:rsidR="000F62DD" w:rsidRPr="0037177A" w:rsidRDefault="000F62DD" w:rsidP="0058373E">
            <w:pPr>
              <w:spacing w:line="276" w:lineRule="auto"/>
              <w:rPr>
                <w:rFonts w:ascii="Times New Roman" w:eastAsia="Times New Roman" w:hAnsi="Times New Roman" w:cs="Times New Roman"/>
                <w:i/>
                <w:iCs/>
                <w:sz w:val="16"/>
                <w:szCs w:val="16"/>
              </w:rPr>
            </w:pPr>
          </w:p>
        </w:tc>
      </w:tr>
      <w:tr w:rsidR="000F62DD" w:rsidRPr="0037177A" w14:paraId="3F181A5C" w14:textId="77777777" w:rsidTr="0058373E">
        <w:tc>
          <w:tcPr>
            <w:tcW w:w="3544" w:type="dxa"/>
            <w:shd w:val="clear" w:color="auto" w:fill="C6D9F1" w:themeFill="text2" w:themeFillTint="33"/>
            <w:vAlign w:val="center"/>
          </w:tcPr>
          <w:p w14:paraId="49F086C6" w14:textId="168126C4" w:rsidR="000F62DD" w:rsidRPr="0037177A" w:rsidRDefault="000F62DD" w:rsidP="0058373E">
            <w:pPr>
              <w:rPr>
                <w:rFonts w:ascii="Times New Roman" w:eastAsia="Times New Roman" w:hAnsi="Times New Roman" w:cs="Times New Roman"/>
                <w:b/>
                <w:bCs/>
                <w:sz w:val="16"/>
                <w:szCs w:val="16"/>
                <w:lang w:val="es-CR" w:eastAsia="es-CR"/>
              </w:rPr>
            </w:pPr>
            <w:r w:rsidRPr="0037177A">
              <w:rPr>
                <w:rFonts w:ascii="Times New Roman" w:eastAsia="Times New Roman" w:hAnsi="Times New Roman" w:cs="Times New Roman"/>
                <w:sz w:val="16"/>
                <w:szCs w:val="16"/>
              </w:rPr>
              <w:t xml:space="preserve">Actividad </w:t>
            </w:r>
            <w:r>
              <w:rPr>
                <w:rFonts w:ascii="Times New Roman" w:eastAsia="Times New Roman" w:hAnsi="Times New Roman" w:cs="Times New Roman"/>
                <w:b/>
                <w:bCs/>
                <w:sz w:val="16"/>
                <w:szCs w:val="16"/>
                <w:lang w:val="es-CR" w:eastAsia="es-CR"/>
              </w:rPr>
              <w:t>7</w:t>
            </w:r>
            <w:r w:rsidRPr="0037177A">
              <w:rPr>
                <w:rFonts w:ascii="Times New Roman" w:eastAsia="Times New Roman" w:hAnsi="Times New Roman" w:cs="Times New Roman"/>
                <w:b/>
                <w:bCs/>
                <w:sz w:val="16"/>
                <w:szCs w:val="16"/>
                <w:lang w:val="es-CR" w:eastAsia="es-CR"/>
              </w:rPr>
              <w:t>.4</w:t>
            </w:r>
            <w:r w:rsidRPr="0037177A">
              <w:rPr>
                <w:rFonts w:ascii="Times New Roman" w:eastAsia="Times New Roman" w:hAnsi="Times New Roman" w:cs="Times New Roman"/>
                <w:sz w:val="16"/>
                <w:szCs w:val="16"/>
                <w:lang w:val="es-CR" w:eastAsia="es-CR"/>
              </w:rPr>
              <w:t xml:space="preserve">: Determinar el destino y aplicación del financiamiento recibido en cuanto a la incorporación de tecnología. </w:t>
            </w:r>
          </w:p>
        </w:tc>
        <w:tc>
          <w:tcPr>
            <w:tcW w:w="2268" w:type="dxa"/>
            <w:shd w:val="clear" w:color="auto" w:fill="C6D9F1" w:themeFill="text2" w:themeFillTint="33"/>
          </w:tcPr>
          <w:p w14:paraId="2B6F2A2E" w14:textId="55B94346" w:rsidR="000F62DD" w:rsidRPr="0037177A" w:rsidRDefault="00A55637" w:rsidP="0058373E">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E3 7</w:t>
            </w:r>
          </w:p>
        </w:tc>
        <w:tc>
          <w:tcPr>
            <w:tcW w:w="1843" w:type="dxa"/>
            <w:shd w:val="clear" w:color="auto" w:fill="C6D9F1" w:themeFill="text2" w:themeFillTint="33"/>
          </w:tcPr>
          <w:p w14:paraId="62B1EECA"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2268" w:type="dxa"/>
            <w:shd w:val="clear" w:color="auto" w:fill="C6D9F1" w:themeFill="text2" w:themeFillTint="33"/>
          </w:tcPr>
          <w:p w14:paraId="5F22B18B"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51020C7E"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56A6264C" w14:textId="77777777" w:rsidR="000F62DD" w:rsidRPr="0037177A" w:rsidRDefault="000F62DD" w:rsidP="0058373E">
            <w:pPr>
              <w:spacing w:line="276" w:lineRule="auto"/>
              <w:rPr>
                <w:rFonts w:ascii="Times New Roman" w:eastAsia="Times New Roman" w:hAnsi="Times New Roman" w:cs="Times New Roman"/>
                <w:i/>
                <w:iCs/>
                <w:sz w:val="16"/>
                <w:szCs w:val="16"/>
              </w:rPr>
            </w:pPr>
          </w:p>
        </w:tc>
      </w:tr>
      <w:tr w:rsidR="000F62DD" w:rsidRPr="0037177A" w14:paraId="70210689" w14:textId="77777777" w:rsidTr="0058373E">
        <w:tc>
          <w:tcPr>
            <w:tcW w:w="3544" w:type="dxa"/>
            <w:shd w:val="clear" w:color="auto" w:fill="C6D9F1" w:themeFill="text2" w:themeFillTint="33"/>
            <w:vAlign w:val="center"/>
          </w:tcPr>
          <w:p w14:paraId="1AB812B7" w14:textId="73B8E4B9" w:rsidR="000F62DD" w:rsidRPr="0037177A" w:rsidRDefault="000F62DD" w:rsidP="0058373E">
            <w:pPr>
              <w:rPr>
                <w:rFonts w:ascii="Times New Roman" w:eastAsia="Times New Roman" w:hAnsi="Times New Roman" w:cs="Times New Roman"/>
                <w:b/>
                <w:bCs/>
                <w:sz w:val="16"/>
                <w:szCs w:val="16"/>
                <w:lang w:val="es-CR" w:eastAsia="es-CR"/>
              </w:rPr>
            </w:pPr>
            <w:r w:rsidRPr="0037177A">
              <w:rPr>
                <w:rFonts w:ascii="Times New Roman" w:eastAsia="Times New Roman" w:hAnsi="Times New Roman" w:cs="Times New Roman"/>
                <w:sz w:val="16"/>
                <w:szCs w:val="16"/>
              </w:rPr>
              <w:t xml:space="preserve">Actividad </w:t>
            </w:r>
            <w:r>
              <w:rPr>
                <w:rFonts w:ascii="Times New Roman" w:eastAsia="Times New Roman" w:hAnsi="Times New Roman" w:cs="Times New Roman"/>
                <w:b/>
                <w:bCs/>
                <w:sz w:val="16"/>
                <w:szCs w:val="16"/>
                <w:lang w:val="es-CR" w:eastAsia="es-CR"/>
              </w:rPr>
              <w:t>7</w:t>
            </w:r>
            <w:r w:rsidRPr="0037177A">
              <w:rPr>
                <w:rFonts w:ascii="Times New Roman" w:eastAsia="Times New Roman" w:hAnsi="Times New Roman" w:cs="Times New Roman"/>
                <w:b/>
                <w:bCs/>
                <w:sz w:val="16"/>
                <w:szCs w:val="16"/>
                <w:lang w:val="es-CR" w:eastAsia="es-CR"/>
              </w:rPr>
              <w:t>.5:</w:t>
            </w:r>
            <w:r w:rsidRPr="0037177A">
              <w:rPr>
                <w:rFonts w:ascii="Times New Roman" w:eastAsia="Times New Roman" w:hAnsi="Times New Roman" w:cs="Times New Roman"/>
                <w:sz w:val="16"/>
                <w:szCs w:val="16"/>
                <w:lang w:val="es-CR" w:eastAsia="es-CR"/>
              </w:rPr>
              <w:t xml:space="preserve"> Analizar el rol de la banca comercial dentro del otorgamiento de créditos a PYMES y cuales han sido las condiciones bajo las cuales se ha desarrollado dicho rol.  </w:t>
            </w:r>
          </w:p>
        </w:tc>
        <w:tc>
          <w:tcPr>
            <w:tcW w:w="2268" w:type="dxa"/>
            <w:shd w:val="clear" w:color="auto" w:fill="C6D9F1" w:themeFill="text2" w:themeFillTint="33"/>
          </w:tcPr>
          <w:p w14:paraId="22B2C169" w14:textId="7E483DA1" w:rsidR="000F62DD" w:rsidRPr="0037177A" w:rsidRDefault="00A55637" w:rsidP="0058373E">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E3 7</w:t>
            </w:r>
          </w:p>
        </w:tc>
        <w:tc>
          <w:tcPr>
            <w:tcW w:w="1843" w:type="dxa"/>
            <w:shd w:val="clear" w:color="auto" w:fill="C6D9F1" w:themeFill="text2" w:themeFillTint="33"/>
          </w:tcPr>
          <w:p w14:paraId="3EB2A532"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2268" w:type="dxa"/>
            <w:shd w:val="clear" w:color="auto" w:fill="C6D9F1" w:themeFill="text2" w:themeFillTint="33"/>
          </w:tcPr>
          <w:p w14:paraId="66785703"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31AF04DA"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2259F537" w14:textId="77777777" w:rsidR="000F62DD" w:rsidRPr="0037177A" w:rsidRDefault="000F62DD" w:rsidP="0058373E">
            <w:pPr>
              <w:spacing w:line="276" w:lineRule="auto"/>
              <w:rPr>
                <w:rFonts w:ascii="Times New Roman" w:eastAsia="Times New Roman" w:hAnsi="Times New Roman" w:cs="Times New Roman"/>
                <w:i/>
                <w:iCs/>
                <w:sz w:val="16"/>
                <w:szCs w:val="16"/>
              </w:rPr>
            </w:pPr>
          </w:p>
        </w:tc>
      </w:tr>
      <w:tr w:rsidR="000F62DD" w:rsidRPr="0037177A" w14:paraId="542BB935" w14:textId="77777777" w:rsidTr="0058373E">
        <w:tc>
          <w:tcPr>
            <w:tcW w:w="3544" w:type="dxa"/>
            <w:shd w:val="clear" w:color="auto" w:fill="C6D9F1" w:themeFill="text2" w:themeFillTint="33"/>
            <w:vAlign w:val="center"/>
          </w:tcPr>
          <w:p w14:paraId="3E04A184" w14:textId="172B7DE7" w:rsidR="000F62DD" w:rsidRPr="0037177A" w:rsidRDefault="000F62DD" w:rsidP="0058373E">
            <w:pPr>
              <w:rPr>
                <w:rFonts w:ascii="Times New Roman" w:eastAsia="Times New Roman" w:hAnsi="Times New Roman" w:cs="Times New Roman"/>
                <w:b/>
                <w:bCs/>
                <w:sz w:val="16"/>
                <w:szCs w:val="16"/>
                <w:lang w:val="es-CR" w:eastAsia="es-CR"/>
              </w:rPr>
            </w:pPr>
            <w:r w:rsidRPr="0037177A">
              <w:rPr>
                <w:rFonts w:ascii="Times New Roman" w:eastAsia="Times New Roman" w:hAnsi="Times New Roman" w:cs="Times New Roman"/>
                <w:sz w:val="16"/>
                <w:szCs w:val="16"/>
              </w:rPr>
              <w:t xml:space="preserve">Actividad </w:t>
            </w:r>
            <w:r>
              <w:rPr>
                <w:rFonts w:ascii="Times New Roman" w:eastAsia="Times New Roman" w:hAnsi="Times New Roman" w:cs="Times New Roman"/>
                <w:b/>
                <w:bCs/>
                <w:sz w:val="16"/>
                <w:szCs w:val="16"/>
                <w:lang w:val="es-CR" w:eastAsia="es-CR"/>
              </w:rPr>
              <w:t>7</w:t>
            </w:r>
            <w:r w:rsidRPr="0037177A">
              <w:rPr>
                <w:rFonts w:ascii="Times New Roman" w:eastAsia="Times New Roman" w:hAnsi="Times New Roman" w:cs="Times New Roman"/>
                <w:b/>
                <w:bCs/>
                <w:sz w:val="16"/>
                <w:szCs w:val="16"/>
                <w:lang w:val="es-CR" w:eastAsia="es-CR"/>
              </w:rPr>
              <w:t>.6</w:t>
            </w:r>
            <w:r w:rsidRPr="0037177A">
              <w:rPr>
                <w:rFonts w:ascii="Times New Roman" w:eastAsia="Times New Roman" w:hAnsi="Times New Roman" w:cs="Times New Roman"/>
                <w:sz w:val="16"/>
                <w:szCs w:val="16"/>
                <w:lang w:val="es-CR" w:eastAsia="es-CR"/>
              </w:rPr>
              <w:t xml:space="preserve">: Analizar el impacto real del acceso a las garantías por parte de las PYMES como limitante para acceder al financiamiento. Revisión de la información existente sobre el impacto que ha tenido Banco Estado en el otorgamiento de garantías y créditos a PYMES. Revisión del Informe de Garantías CORFO. </w:t>
            </w:r>
          </w:p>
        </w:tc>
        <w:tc>
          <w:tcPr>
            <w:tcW w:w="2268" w:type="dxa"/>
            <w:shd w:val="clear" w:color="auto" w:fill="C6D9F1" w:themeFill="text2" w:themeFillTint="33"/>
          </w:tcPr>
          <w:p w14:paraId="52B52695" w14:textId="7633BEEE" w:rsidR="000F62DD" w:rsidRPr="0037177A" w:rsidRDefault="00A55637" w:rsidP="0058373E">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E3 7</w:t>
            </w:r>
          </w:p>
        </w:tc>
        <w:tc>
          <w:tcPr>
            <w:tcW w:w="1843" w:type="dxa"/>
            <w:shd w:val="clear" w:color="auto" w:fill="C6D9F1" w:themeFill="text2" w:themeFillTint="33"/>
          </w:tcPr>
          <w:p w14:paraId="0A9615F9"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2268" w:type="dxa"/>
            <w:shd w:val="clear" w:color="auto" w:fill="C6D9F1" w:themeFill="text2" w:themeFillTint="33"/>
          </w:tcPr>
          <w:p w14:paraId="3AD59DE4"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301702A7"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7DCD9DCD" w14:textId="77777777" w:rsidR="000F62DD" w:rsidRPr="0037177A" w:rsidRDefault="000F62DD" w:rsidP="0058373E">
            <w:pPr>
              <w:spacing w:line="276" w:lineRule="auto"/>
              <w:rPr>
                <w:rFonts w:ascii="Times New Roman" w:eastAsia="Times New Roman" w:hAnsi="Times New Roman" w:cs="Times New Roman"/>
                <w:i/>
                <w:iCs/>
                <w:sz w:val="16"/>
                <w:szCs w:val="16"/>
              </w:rPr>
            </w:pPr>
          </w:p>
        </w:tc>
      </w:tr>
      <w:tr w:rsidR="000F62DD" w:rsidRPr="0037177A" w14:paraId="2555EFCD" w14:textId="77777777" w:rsidTr="0058373E">
        <w:tc>
          <w:tcPr>
            <w:tcW w:w="3544" w:type="dxa"/>
            <w:shd w:val="clear" w:color="auto" w:fill="C6D9F1" w:themeFill="text2" w:themeFillTint="33"/>
            <w:vAlign w:val="center"/>
          </w:tcPr>
          <w:p w14:paraId="2C6D0A49" w14:textId="7A89C195" w:rsidR="000F62DD" w:rsidRPr="0037177A" w:rsidRDefault="000F62DD" w:rsidP="0058373E">
            <w:pPr>
              <w:rPr>
                <w:rFonts w:ascii="Times New Roman" w:eastAsia="Times New Roman" w:hAnsi="Times New Roman" w:cs="Times New Roman"/>
                <w:sz w:val="16"/>
                <w:szCs w:val="16"/>
              </w:rPr>
            </w:pPr>
            <w:r w:rsidRPr="0037177A">
              <w:rPr>
                <w:rFonts w:ascii="Times New Roman" w:eastAsia="Times New Roman" w:hAnsi="Times New Roman" w:cs="Times New Roman"/>
                <w:sz w:val="16"/>
                <w:szCs w:val="16"/>
              </w:rPr>
              <w:t xml:space="preserve">Actividad </w:t>
            </w:r>
            <w:r>
              <w:rPr>
                <w:rFonts w:ascii="Times New Roman" w:eastAsia="Times New Roman" w:hAnsi="Times New Roman" w:cs="Times New Roman"/>
                <w:b/>
                <w:bCs/>
                <w:sz w:val="16"/>
                <w:szCs w:val="16"/>
                <w:lang w:val="es-CR" w:eastAsia="es-CR"/>
              </w:rPr>
              <w:t>7</w:t>
            </w:r>
            <w:r w:rsidRPr="0037177A">
              <w:rPr>
                <w:rFonts w:ascii="Times New Roman" w:eastAsia="Times New Roman" w:hAnsi="Times New Roman" w:cs="Times New Roman"/>
                <w:b/>
                <w:bCs/>
                <w:sz w:val="16"/>
                <w:szCs w:val="16"/>
                <w:lang w:val="es-CR" w:eastAsia="es-CR"/>
              </w:rPr>
              <w:t>.7:</w:t>
            </w:r>
            <w:r w:rsidRPr="0037177A">
              <w:rPr>
                <w:rFonts w:ascii="Times New Roman" w:eastAsia="Times New Roman" w:hAnsi="Times New Roman" w:cs="Times New Roman"/>
                <w:sz w:val="16"/>
                <w:szCs w:val="16"/>
                <w:lang w:val="es-CR" w:eastAsia="es-CR"/>
              </w:rPr>
              <w:t xml:space="preserve"> Evaluar en base a la información y antecedentes existentes la performance y el impacto del Fondo de Garantía para los Pequeños Empresarios (FOGAPE) para las MIPYMES.</w:t>
            </w:r>
          </w:p>
        </w:tc>
        <w:tc>
          <w:tcPr>
            <w:tcW w:w="2268" w:type="dxa"/>
            <w:shd w:val="clear" w:color="auto" w:fill="C6D9F1" w:themeFill="text2" w:themeFillTint="33"/>
          </w:tcPr>
          <w:p w14:paraId="6E3058CD" w14:textId="750548D2" w:rsidR="000F62DD" w:rsidRPr="0037177A" w:rsidRDefault="00A55637" w:rsidP="0058373E">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E3 7</w:t>
            </w:r>
          </w:p>
        </w:tc>
        <w:tc>
          <w:tcPr>
            <w:tcW w:w="1843" w:type="dxa"/>
            <w:shd w:val="clear" w:color="auto" w:fill="C6D9F1" w:themeFill="text2" w:themeFillTint="33"/>
          </w:tcPr>
          <w:p w14:paraId="4FCB98D9"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2268" w:type="dxa"/>
            <w:shd w:val="clear" w:color="auto" w:fill="C6D9F1" w:themeFill="text2" w:themeFillTint="33"/>
          </w:tcPr>
          <w:p w14:paraId="50B397B8"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14D05459"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1740A065" w14:textId="77777777" w:rsidR="000F62DD" w:rsidRPr="0037177A" w:rsidRDefault="000F62DD" w:rsidP="0058373E">
            <w:pPr>
              <w:spacing w:line="276" w:lineRule="auto"/>
              <w:rPr>
                <w:rFonts w:ascii="Times New Roman" w:eastAsia="Times New Roman" w:hAnsi="Times New Roman" w:cs="Times New Roman"/>
                <w:i/>
                <w:iCs/>
                <w:sz w:val="16"/>
                <w:szCs w:val="16"/>
              </w:rPr>
            </w:pPr>
          </w:p>
        </w:tc>
      </w:tr>
      <w:tr w:rsidR="000F62DD" w:rsidRPr="0037177A" w14:paraId="02F379AB" w14:textId="77777777" w:rsidTr="0058373E">
        <w:tc>
          <w:tcPr>
            <w:tcW w:w="3544" w:type="dxa"/>
            <w:shd w:val="clear" w:color="auto" w:fill="C6D9F1" w:themeFill="text2" w:themeFillTint="33"/>
          </w:tcPr>
          <w:p w14:paraId="6CDD4C49" w14:textId="11D479F3" w:rsidR="000F62DD" w:rsidRPr="00B425CD" w:rsidRDefault="000F62DD" w:rsidP="0058373E">
            <w:pPr>
              <w:rPr>
                <w:rFonts w:ascii="Times New Roman" w:eastAsia="Times New Roman" w:hAnsi="Times New Roman" w:cs="Times New Roman"/>
                <w:b/>
                <w:bCs/>
                <w:sz w:val="16"/>
                <w:szCs w:val="16"/>
                <w:lang w:val="es-CR" w:eastAsia="es-CR"/>
              </w:rPr>
            </w:pPr>
            <w:r w:rsidRPr="00622E2A">
              <w:rPr>
                <w:rFonts w:ascii="Times New Roman" w:eastAsia="Times New Roman" w:hAnsi="Times New Roman" w:cs="Times New Roman"/>
                <w:b/>
                <w:sz w:val="16"/>
                <w:szCs w:val="16"/>
              </w:rPr>
              <w:t xml:space="preserve">Producto 8 </w:t>
            </w:r>
            <w:r w:rsidRPr="00622E2A">
              <w:rPr>
                <w:rFonts w:ascii="Times New Roman" w:eastAsia="Times New Roman" w:hAnsi="Times New Roman" w:cs="Times New Roman"/>
                <w:b/>
                <w:bCs/>
                <w:sz w:val="16"/>
                <w:szCs w:val="16"/>
                <w:lang w:val="es-CR" w:eastAsia="es-CR"/>
              </w:rPr>
              <w:t xml:space="preserve">Análisis de las alternativas existentes a nivel global </w:t>
            </w:r>
            <w:r w:rsidRPr="00B425CD">
              <w:rPr>
                <w:rFonts w:ascii="Times New Roman" w:eastAsia="Times New Roman" w:hAnsi="Times New Roman" w:cs="Times New Roman"/>
                <w:b/>
                <w:bCs/>
                <w:sz w:val="16"/>
                <w:szCs w:val="16"/>
                <w:lang w:val="es-CR" w:eastAsia="es-CR"/>
              </w:rPr>
              <w:t xml:space="preserve">sobre instrumentos de financiamiento y su factibilidad de ser aplicados a Chile. </w:t>
            </w:r>
          </w:p>
        </w:tc>
        <w:tc>
          <w:tcPr>
            <w:tcW w:w="2268" w:type="dxa"/>
            <w:shd w:val="clear" w:color="auto" w:fill="C6D9F1" w:themeFill="text2" w:themeFillTint="33"/>
          </w:tcPr>
          <w:p w14:paraId="00C46AEF" w14:textId="66C794BA" w:rsidR="000F62DD" w:rsidRPr="00622E2A" w:rsidRDefault="000F62DD" w:rsidP="0058373E">
            <w:pPr>
              <w:rPr>
                <w:rFonts w:ascii="Times New Roman" w:eastAsia="Times New Roman" w:hAnsi="Times New Roman" w:cs="Times New Roman"/>
                <w:b/>
                <w:sz w:val="16"/>
                <w:szCs w:val="16"/>
                <w:lang w:val="es-CR" w:eastAsia="es-CR"/>
              </w:rPr>
            </w:pPr>
            <w:r w:rsidRPr="00622E2A">
              <w:rPr>
                <w:rFonts w:ascii="Times New Roman" w:eastAsia="Times New Roman" w:hAnsi="Times New Roman" w:cs="Times New Roman"/>
                <w:b/>
                <w:sz w:val="16"/>
                <w:szCs w:val="16"/>
                <w:lang w:val="es-CR" w:eastAsia="es-CR"/>
              </w:rPr>
              <w:t xml:space="preserve">E1 5 días </w:t>
            </w:r>
          </w:p>
          <w:p w14:paraId="0A470135" w14:textId="68FCF2B5" w:rsidR="000F62DD" w:rsidRPr="00622E2A" w:rsidRDefault="00A55637" w:rsidP="0058373E">
            <w:pPr>
              <w:rPr>
                <w:rFonts w:ascii="Times New Roman" w:eastAsia="Times New Roman" w:hAnsi="Times New Roman" w:cs="Times New Roman"/>
                <w:b/>
                <w:sz w:val="16"/>
                <w:szCs w:val="16"/>
                <w:lang w:val="es-CR" w:eastAsia="es-CR"/>
              </w:rPr>
            </w:pPr>
            <w:r>
              <w:rPr>
                <w:rFonts w:ascii="Times New Roman" w:eastAsia="Times New Roman" w:hAnsi="Times New Roman" w:cs="Times New Roman"/>
                <w:b/>
                <w:sz w:val="16"/>
                <w:szCs w:val="16"/>
                <w:lang w:val="es-CR" w:eastAsia="es-CR"/>
              </w:rPr>
              <w:t xml:space="preserve">E2 10 días </w:t>
            </w:r>
          </w:p>
          <w:p w14:paraId="61061270" w14:textId="27C33CFB" w:rsidR="000F62DD" w:rsidRPr="00622E2A" w:rsidRDefault="00A55637" w:rsidP="0058373E">
            <w:pPr>
              <w:rPr>
                <w:rFonts w:ascii="Times New Roman" w:eastAsia="Times New Roman" w:hAnsi="Times New Roman" w:cs="Times New Roman"/>
                <w:b/>
                <w:sz w:val="16"/>
                <w:szCs w:val="16"/>
                <w:lang w:val="es-CR" w:eastAsia="es-CR"/>
              </w:rPr>
            </w:pPr>
            <w:r>
              <w:rPr>
                <w:rFonts w:ascii="Times New Roman" w:eastAsia="Times New Roman" w:hAnsi="Times New Roman" w:cs="Times New Roman"/>
                <w:b/>
                <w:sz w:val="16"/>
                <w:szCs w:val="16"/>
                <w:lang w:val="es-CR" w:eastAsia="es-CR"/>
              </w:rPr>
              <w:t xml:space="preserve">E3 5 días </w:t>
            </w:r>
          </w:p>
          <w:p w14:paraId="40FE4344" w14:textId="77777777" w:rsidR="000F62DD" w:rsidRPr="00622E2A" w:rsidRDefault="000F62DD" w:rsidP="0058373E">
            <w:pPr>
              <w:rPr>
                <w:rFonts w:ascii="Times New Roman" w:eastAsia="Times New Roman" w:hAnsi="Times New Roman" w:cs="Times New Roman"/>
                <w:b/>
                <w:sz w:val="16"/>
                <w:szCs w:val="16"/>
                <w:lang w:val="es-CR" w:eastAsia="es-CR"/>
              </w:rPr>
            </w:pPr>
          </w:p>
        </w:tc>
        <w:tc>
          <w:tcPr>
            <w:tcW w:w="1843" w:type="dxa"/>
            <w:shd w:val="clear" w:color="auto" w:fill="C6D9F1" w:themeFill="text2" w:themeFillTint="33"/>
          </w:tcPr>
          <w:p w14:paraId="75677180" w14:textId="5E92DEFF" w:rsidR="000F62DD" w:rsidRPr="00622E2A" w:rsidRDefault="00A55637" w:rsidP="0058373E">
            <w:pPr>
              <w:rPr>
                <w:rFonts w:ascii="Times New Roman" w:eastAsia="Times New Roman" w:hAnsi="Times New Roman" w:cs="Times New Roman"/>
                <w:b/>
                <w:sz w:val="16"/>
                <w:szCs w:val="16"/>
                <w:lang w:val="es-CR" w:eastAsia="es-CR"/>
              </w:rPr>
            </w:pPr>
            <w:r>
              <w:rPr>
                <w:rFonts w:ascii="Times New Roman" w:eastAsia="Times New Roman" w:hAnsi="Times New Roman" w:cs="Times New Roman"/>
                <w:b/>
                <w:sz w:val="16"/>
                <w:szCs w:val="16"/>
                <w:lang w:val="es-CR" w:eastAsia="es-CR"/>
              </w:rPr>
              <w:t>3</w:t>
            </w:r>
            <w:r w:rsidRPr="00A55637">
              <w:rPr>
                <w:rFonts w:ascii="Times New Roman" w:eastAsia="Times New Roman" w:hAnsi="Times New Roman" w:cs="Times New Roman"/>
                <w:b/>
                <w:sz w:val="16"/>
                <w:szCs w:val="16"/>
                <w:lang w:val="es-CR" w:eastAsia="es-CR"/>
              </w:rPr>
              <w:t xml:space="preserve"> viajes internacionales</w:t>
            </w:r>
          </w:p>
        </w:tc>
        <w:tc>
          <w:tcPr>
            <w:tcW w:w="2268" w:type="dxa"/>
            <w:shd w:val="clear" w:color="auto" w:fill="C6D9F1" w:themeFill="text2" w:themeFillTint="33"/>
          </w:tcPr>
          <w:p w14:paraId="1C7A27A0" w14:textId="188EB8C6" w:rsidR="000F62DD" w:rsidRPr="00622E2A" w:rsidRDefault="000F62DD" w:rsidP="0058373E">
            <w:pPr>
              <w:rPr>
                <w:rFonts w:ascii="Times New Roman" w:eastAsia="Times New Roman" w:hAnsi="Times New Roman" w:cs="Times New Roman"/>
                <w:b/>
                <w:sz w:val="16"/>
                <w:szCs w:val="16"/>
                <w:lang w:val="es-CR" w:eastAsia="es-CR"/>
              </w:rPr>
            </w:pPr>
          </w:p>
        </w:tc>
        <w:tc>
          <w:tcPr>
            <w:tcW w:w="1187" w:type="dxa"/>
            <w:gridSpan w:val="2"/>
            <w:shd w:val="clear" w:color="auto" w:fill="C6D9F1" w:themeFill="text2" w:themeFillTint="33"/>
          </w:tcPr>
          <w:p w14:paraId="154EDCCD" w14:textId="36533D4A" w:rsidR="000F62DD" w:rsidRPr="00622E2A" w:rsidRDefault="00AB2FA5" w:rsidP="0058373E">
            <w:pPr>
              <w:spacing w:line="276" w:lineRule="auto"/>
              <w:rPr>
                <w:rFonts w:ascii="Times New Roman" w:eastAsia="Times New Roman" w:hAnsi="Times New Roman" w:cs="Times New Roman"/>
                <w:b/>
                <w:i/>
                <w:iCs/>
                <w:sz w:val="16"/>
                <w:szCs w:val="16"/>
              </w:rPr>
            </w:pPr>
            <w:r>
              <w:rPr>
                <w:rFonts w:ascii="Times New Roman" w:eastAsia="Times New Roman" w:hAnsi="Times New Roman" w:cs="Times New Roman"/>
                <w:b/>
                <w:i/>
                <w:iCs/>
                <w:sz w:val="16"/>
                <w:szCs w:val="16"/>
              </w:rPr>
              <w:t>19,000</w:t>
            </w:r>
          </w:p>
        </w:tc>
        <w:tc>
          <w:tcPr>
            <w:tcW w:w="1295" w:type="dxa"/>
            <w:shd w:val="clear" w:color="auto" w:fill="C6D9F1" w:themeFill="text2" w:themeFillTint="33"/>
          </w:tcPr>
          <w:p w14:paraId="0D795661" w14:textId="3263084D" w:rsidR="000F62DD" w:rsidRPr="00622E2A" w:rsidRDefault="00AB2FA5" w:rsidP="0058373E">
            <w:pPr>
              <w:spacing w:line="276" w:lineRule="auto"/>
              <w:rPr>
                <w:rFonts w:ascii="Times New Roman" w:eastAsia="Times New Roman" w:hAnsi="Times New Roman" w:cs="Times New Roman"/>
                <w:b/>
                <w:i/>
                <w:iCs/>
                <w:sz w:val="16"/>
                <w:szCs w:val="16"/>
              </w:rPr>
            </w:pPr>
            <w:r>
              <w:rPr>
                <w:rFonts w:ascii="Times New Roman" w:eastAsia="Times New Roman" w:hAnsi="Times New Roman" w:cs="Times New Roman"/>
                <w:b/>
                <w:i/>
                <w:iCs/>
                <w:sz w:val="16"/>
                <w:szCs w:val="16"/>
              </w:rPr>
              <w:t>23,000</w:t>
            </w:r>
          </w:p>
        </w:tc>
      </w:tr>
      <w:tr w:rsidR="000F62DD" w:rsidRPr="0037177A" w14:paraId="73F2ED67" w14:textId="77777777" w:rsidTr="0058373E">
        <w:tc>
          <w:tcPr>
            <w:tcW w:w="3544" w:type="dxa"/>
            <w:shd w:val="clear" w:color="auto" w:fill="C6D9F1" w:themeFill="text2" w:themeFillTint="33"/>
            <w:vAlign w:val="center"/>
          </w:tcPr>
          <w:p w14:paraId="518F51F6" w14:textId="1F572CD5" w:rsidR="000F62DD" w:rsidRPr="0037177A" w:rsidRDefault="000F62DD" w:rsidP="0058373E">
            <w:pPr>
              <w:rPr>
                <w:rFonts w:ascii="Times New Roman" w:eastAsia="Times New Roman" w:hAnsi="Times New Roman" w:cs="Times New Roman"/>
                <w:b/>
                <w:bCs/>
                <w:i/>
                <w:iCs/>
                <w:sz w:val="16"/>
                <w:szCs w:val="16"/>
                <w:lang w:val="es-CR" w:eastAsia="es-CR"/>
              </w:rPr>
            </w:pPr>
            <w:r w:rsidRPr="0037177A">
              <w:rPr>
                <w:rFonts w:ascii="Times New Roman" w:eastAsia="Times New Roman" w:hAnsi="Times New Roman" w:cs="Times New Roman"/>
                <w:sz w:val="16"/>
                <w:szCs w:val="16"/>
              </w:rPr>
              <w:t xml:space="preserve">Actividad </w:t>
            </w:r>
            <w:r>
              <w:rPr>
                <w:rFonts w:ascii="Times New Roman" w:eastAsia="Times New Roman" w:hAnsi="Times New Roman" w:cs="Times New Roman"/>
                <w:b/>
                <w:bCs/>
                <w:i/>
                <w:iCs/>
                <w:sz w:val="16"/>
                <w:szCs w:val="16"/>
                <w:lang w:val="es-CR" w:eastAsia="es-CR"/>
              </w:rPr>
              <w:t>8</w:t>
            </w:r>
            <w:r w:rsidRPr="0037177A">
              <w:rPr>
                <w:rFonts w:ascii="Times New Roman" w:eastAsia="Times New Roman" w:hAnsi="Times New Roman" w:cs="Times New Roman"/>
                <w:b/>
                <w:bCs/>
                <w:i/>
                <w:iCs/>
                <w:sz w:val="16"/>
                <w:szCs w:val="16"/>
                <w:lang w:val="es-CR" w:eastAsia="es-CR"/>
              </w:rPr>
              <w:t>.1:</w:t>
            </w:r>
            <w:r w:rsidRPr="0037177A">
              <w:rPr>
                <w:rFonts w:ascii="Times New Roman" w:eastAsia="Times New Roman" w:hAnsi="Times New Roman" w:cs="Times New Roman"/>
                <w:sz w:val="16"/>
                <w:szCs w:val="16"/>
                <w:lang w:val="es-CR" w:eastAsia="es-CR"/>
              </w:rPr>
              <w:t xml:space="preserve"> Revisión de la literatura internacional sobre mecanismos financieros para facilitar la implementación de innovación tecnológica en PYMES </w:t>
            </w:r>
          </w:p>
        </w:tc>
        <w:tc>
          <w:tcPr>
            <w:tcW w:w="2268" w:type="dxa"/>
            <w:shd w:val="clear" w:color="auto" w:fill="C6D9F1" w:themeFill="text2" w:themeFillTint="33"/>
          </w:tcPr>
          <w:p w14:paraId="02483718" w14:textId="56DA3897" w:rsidR="000F62DD" w:rsidRPr="00A55637" w:rsidRDefault="000F62DD" w:rsidP="00A55637">
            <w:pPr>
              <w:spacing w:line="276" w:lineRule="auto"/>
              <w:rPr>
                <w:rFonts w:ascii="Times New Roman" w:eastAsia="Times New Roman" w:hAnsi="Times New Roman" w:cs="Times New Roman"/>
                <w:i/>
                <w:iCs/>
                <w:sz w:val="16"/>
                <w:szCs w:val="16"/>
              </w:rPr>
            </w:pPr>
            <w:r w:rsidRPr="00A55637">
              <w:rPr>
                <w:rFonts w:ascii="Times New Roman" w:eastAsia="Times New Roman" w:hAnsi="Times New Roman" w:cs="Times New Roman"/>
                <w:i/>
                <w:iCs/>
                <w:sz w:val="16"/>
                <w:szCs w:val="16"/>
              </w:rPr>
              <w:t xml:space="preserve">E3 5 </w:t>
            </w:r>
            <w:r w:rsidR="00A55637" w:rsidRPr="00A55637">
              <w:rPr>
                <w:rFonts w:ascii="Times New Roman" w:eastAsia="Times New Roman" w:hAnsi="Times New Roman" w:cs="Times New Roman"/>
                <w:i/>
                <w:iCs/>
                <w:sz w:val="16"/>
                <w:szCs w:val="16"/>
              </w:rPr>
              <w:t>días</w:t>
            </w:r>
            <w:r w:rsidRPr="00A55637">
              <w:rPr>
                <w:rFonts w:ascii="Times New Roman" w:eastAsia="Times New Roman" w:hAnsi="Times New Roman" w:cs="Times New Roman"/>
                <w:i/>
                <w:iCs/>
                <w:sz w:val="16"/>
                <w:szCs w:val="16"/>
              </w:rPr>
              <w:t xml:space="preserve"> </w:t>
            </w:r>
          </w:p>
        </w:tc>
        <w:tc>
          <w:tcPr>
            <w:tcW w:w="1843" w:type="dxa"/>
            <w:shd w:val="clear" w:color="auto" w:fill="C6D9F1" w:themeFill="text2" w:themeFillTint="33"/>
          </w:tcPr>
          <w:p w14:paraId="0F1E5F2C" w14:textId="181B234E" w:rsidR="000F62DD" w:rsidRPr="00A55637" w:rsidRDefault="00A55637" w:rsidP="0058373E">
            <w:pPr>
              <w:spacing w:line="276" w:lineRule="auto"/>
              <w:rPr>
                <w:rFonts w:ascii="Times New Roman" w:eastAsia="Times New Roman" w:hAnsi="Times New Roman" w:cs="Times New Roman"/>
                <w:i/>
                <w:iCs/>
                <w:sz w:val="16"/>
                <w:szCs w:val="16"/>
              </w:rPr>
            </w:pPr>
            <w:r w:rsidRPr="00A55637">
              <w:rPr>
                <w:rFonts w:ascii="Times New Roman" w:eastAsia="Times New Roman" w:hAnsi="Times New Roman" w:cs="Times New Roman"/>
                <w:sz w:val="16"/>
                <w:szCs w:val="16"/>
                <w:lang w:val="es-CR" w:eastAsia="es-CR"/>
              </w:rPr>
              <w:t>3</w:t>
            </w:r>
            <w:r w:rsidRPr="00A55637">
              <w:rPr>
                <w:rFonts w:ascii="Times New Roman" w:eastAsia="Times New Roman" w:hAnsi="Times New Roman" w:cs="Times New Roman"/>
                <w:sz w:val="16"/>
                <w:szCs w:val="16"/>
                <w:lang w:val="es-CR" w:eastAsia="es-CR"/>
              </w:rPr>
              <w:t xml:space="preserve"> viajes internacionales</w:t>
            </w:r>
            <w:r w:rsidRPr="00A55637">
              <w:rPr>
                <w:rFonts w:ascii="Times New Roman" w:eastAsia="Times New Roman" w:hAnsi="Times New Roman" w:cs="Times New Roman"/>
                <w:i/>
                <w:iCs/>
                <w:sz w:val="16"/>
                <w:szCs w:val="16"/>
              </w:rPr>
              <w:t xml:space="preserve"> </w:t>
            </w:r>
          </w:p>
        </w:tc>
        <w:tc>
          <w:tcPr>
            <w:tcW w:w="2268" w:type="dxa"/>
            <w:shd w:val="clear" w:color="auto" w:fill="C6D9F1" w:themeFill="text2" w:themeFillTint="33"/>
          </w:tcPr>
          <w:p w14:paraId="1B35D881" w14:textId="1C424DFD"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7BBF90B5"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7F1F6F04" w14:textId="77777777" w:rsidR="000F62DD" w:rsidRPr="0037177A" w:rsidRDefault="000F62DD" w:rsidP="0058373E">
            <w:pPr>
              <w:spacing w:line="276" w:lineRule="auto"/>
              <w:rPr>
                <w:rFonts w:ascii="Times New Roman" w:eastAsia="Times New Roman" w:hAnsi="Times New Roman" w:cs="Times New Roman"/>
                <w:i/>
                <w:iCs/>
                <w:sz w:val="16"/>
                <w:szCs w:val="16"/>
              </w:rPr>
            </w:pPr>
          </w:p>
        </w:tc>
      </w:tr>
      <w:tr w:rsidR="000F62DD" w:rsidRPr="0037177A" w14:paraId="29AFA102" w14:textId="77777777" w:rsidTr="0058373E">
        <w:tc>
          <w:tcPr>
            <w:tcW w:w="3544" w:type="dxa"/>
            <w:shd w:val="clear" w:color="auto" w:fill="C6D9F1" w:themeFill="text2" w:themeFillTint="33"/>
            <w:vAlign w:val="center"/>
          </w:tcPr>
          <w:p w14:paraId="498A797C" w14:textId="64C1B55C" w:rsidR="000F62DD" w:rsidRPr="0037177A" w:rsidRDefault="000F62DD" w:rsidP="0058373E">
            <w:pPr>
              <w:rPr>
                <w:rFonts w:ascii="Times New Roman" w:eastAsia="Times New Roman" w:hAnsi="Times New Roman" w:cs="Times New Roman"/>
                <w:b/>
                <w:bCs/>
                <w:i/>
                <w:iCs/>
                <w:sz w:val="16"/>
                <w:szCs w:val="16"/>
                <w:lang w:val="es-CR" w:eastAsia="es-CR"/>
              </w:rPr>
            </w:pPr>
            <w:r w:rsidRPr="0037177A">
              <w:rPr>
                <w:rFonts w:ascii="Times New Roman" w:eastAsia="Times New Roman" w:hAnsi="Times New Roman" w:cs="Times New Roman"/>
                <w:sz w:val="16"/>
                <w:szCs w:val="16"/>
              </w:rPr>
              <w:t>Actividad</w:t>
            </w:r>
            <w:r>
              <w:rPr>
                <w:rFonts w:ascii="Times New Roman" w:eastAsia="Times New Roman" w:hAnsi="Times New Roman" w:cs="Times New Roman"/>
                <w:sz w:val="16"/>
                <w:szCs w:val="16"/>
              </w:rPr>
              <w:t xml:space="preserve"> </w:t>
            </w:r>
            <w:r>
              <w:rPr>
                <w:rFonts w:ascii="Times New Roman" w:eastAsia="Times New Roman" w:hAnsi="Times New Roman" w:cs="Times New Roman"/>
                <w:b/>
                <w:bCs/>
                <w:i/>
                <w:iCs/>
                <w:sz w:val="16"/>
                <w:szCs w:val="16"/>
                <w:lang w:val="es-CR" w:eastAsia="es-CR"/>
              </w:rPr>
              <w:t>8</w:t>
            </w:r>
            <w:r w:rsidRPr="0037177A">
              <w:rPr>
                <w:rFonts w:ascii="Times New Roman" w:eastAsia="Times New Roman" w:hAnsi="Times New Roman" w:cs="Times New Roman"/>
                <w:b/>
                <w:bCs/>
                <w:i/>
                <w:iCs/>
                <w:sz w:val="16"/>
                <w:szCs w:val="16"/>
                <w:lang w:val="es-CR" w:eastAsia="es-CR"/>
              </w:rPr>
              <w:t>.2:</w:t>
            </w:r>
            <w:r w:rsidRPr="0037177A">
              <w:rPr>
                <w:rFonts w:ascii="Times New Roman" w:eastAsia="Times New Roman" w:hAnsi="Times New Roman" w:cs="Times New Roman"/>
                <w:sz w:val="16"/>
                <w:szCs w:val="16"/>
                <w:lang w:val="es-CR" w:eastAsia="es-CR"/>
              </w:rPr>
              <w:t xml:space="preserve"> Evaluación de las alternativas de mecanismos financieros con mayor potencial en Chile</w:t>
            </w:r>
          </w:p>
        </w:tc>
        <w:tc>
          <w:tcPr>
            <w:tcW w:w="2268" w:type="dxa"/>
            <w:shd w:val="clear" w:color="auto" w:fill="C6D9F1" w:themeFill="text2" w:themeFillTint="33"/>
          </w:tcPr>
          <w:p w14:paraId="606367A1" w14:textId="21777FF9" w:rsidR="000F62DD" w:rsidRDefault="000F62DD" w:rsidP="0058373E">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 xml:space="preserve">E2 5 </w:t>
            </w:r>
            <w:r w:rsidR="00A55637">
              <w:rPr>
                <w:rFonts w:ascii="Times New Roman" w:eastAsia="Times New Roman" w:hAnsi="Times New Roman" w:cs="Times New Roman"/>
                <w:i/>
                <w:iCs/>
                <w:sz w:val="16"/>
                <w:szCs w:val="16"/>
              </w:rPr>
              <w:t>días</w:t>
            </w:r>
            <w:r>
              <w:rPr>
                <w:rFonts w:ascii="Times New Roman" w:eastAsia="Times New Roman" w:hAnsi="Times New Roman" w:cs="Times New Roman"/>
                <w:i/>
                <w:iCs/>
                <w:sz w:val="16"/>
                <w:szCs w:val="16"/>
              </w:rPr>
              <w:t xml:space="preserve">, </w:t>
            </w:r>
          </w:p>
          <w:p w14:paraId="608B86AB" w14:textId="007533DD" w:rsidR="000F62DD" w:rsidRPr="0037177A" w:rsidRDefault="000F62DD" w:rsidP="00A55637">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 xml:space="preserve">E1 5 </w:t>
            </w:r>
            <w:r w:rsidR="00A55637">
              <w:rPr>
                <w:rFonts w:ascii="Times New Roman" w:eastAsia="Times New Roman" w:hAnsi="Times New Roman" w:cs="Times New Roman"/>
                <w:i/>
                <w:iCs/>
                <w:sz w:val="16"/>
                <w:szCs w:val="16"/>
              </w:rPr>
              <w:t>días</w:t>
            </w:r>
            <w:r>
              <w:rPr>
                <w:rFonts w:ascii="Times New Roman" w:eastAsia="Times New Roman" w:hAnsi="Times New Roman" w:cs="Times New Roman"/>
                <w:i/>
                <w:iCs/>
                <w:sz w:val="16"/>
                <w:szCs w:val="16"/>
              </w:rPr>
              <w:t xml:space="preserve"> </w:t>
            </w:r>
          </w:p>
        </w:tc>
        <w:tc>
          <w:tcPr>
            <w:tcW w:w="1843" w:type="dxa"/>
            <w:shd w:val="clear" w:color="auto" w:fill="C6D9F1" w:themeFill="text2" w:themeFillTint="33"/>
          </w:tcPr>
          <w:p w14:paraId="63BA3FA3"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2268" w:type="dxa"/>
            <w:shd w:val="clear" w:color="auto" w:fill="C6D9F1" w:themeFill="text2" w:themeFillTint="33"/>
          </w:tcPr>
          <w:p w14:paraId="7B28312B"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4FF34079"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41FD338E" w14:textId="77777777" w:rsidR="000F62DD" w:rsidRPr="0037177A" w:rsidRDefault="000F62DD" w:rsidP="0058373E">
            <w:pPr>
              <w:spacing w:line="276" w:lineRule="auto"/>
              <w:rPr>
                <w:rFonts w:ascii="Times New Roman" w:eastAsia="Times New Roman" w:hAnsi="Times New Roman" w:cs="Times New Roman"/>
                <w:i/>
                <w:iCs/>
                <w:sz w:val="16"/>
                <w:szCs w:val="16"/>
              </w:rPr>
            </w:pPr>
          </w:p>
        </w:tc>
      </w:tr>
      <w:tr w:rsidR="000F62DD" w:rsidRPr="0037177A" w14:paraId="1EC2C1F6" w14:textId="77777777" w:rsidTr="0058373E">
        <w:tc>
          <w:tcPr>
            <w:tcW w:w="3544" w:type="dxa"/>
            <w:shd w:val="clear" w:color="auto" w:fill="C6D9F1" w:themeFill="text2" w:themeFillTint="33"/>
            <w:vAlign w:val="center"/>
          </w:tcPr>
          <w:p w14:paraId="51C09C12" w14:textId="76576801" w:rsidR="000F62DD" w:rsidRPr="0037177A" w:rsidRDefault="000F62DD" w:rsidP="0058373E">
            <w:pPr>
              <w:rPr>
                <w:rFonts w:ascii="Times New Roman" w:eastAsia="Times New Roman" w:hAnsi="Times New Roman" w:cs="Times New Roman"/>
                <w:b/>
                <w:bCs/>
                <w:i/>
                <w:iCs/>
                <w:sz w:val="16"/>
                <w:szCs w:val="16"/>
                <w:lang w:val="es-CR" w:eastAsia="es-CR"/>
              </w:rPr>
            </w:pPr>
            <w:r w:rsidRPr="0037177A">
              <w:rPr>
                <w:rFonts w:ascii="Times New Roman" w:eastAsia="Times New Roman" w:hAnsi="Times New Roman" w:cs="Times New Roman"/>
                <w:sz w:val="16"/>
                <w:szCs w:val="16"/>
              </w:rPr>
              <w:t xml:space="preserve">Actividad </w:t>
            </w:r>
            <w:r>
              <w:rPr>
                <w:rFonts w:ascii="Times New Roman" w:eastAsia="Times New Roman" w:hAnsi="Times New Roman" w:cs="Times New Roman"/>
                <w:b/>
                <w:bCs/>
                <w:i/>
                <w:iCs/>
                <w:sz w:val="16"/>
                <w:szCs w:val="16"/>
                <w:lang w:val="es-CR" w:eastAsia="es-CR"/>
              </w:rPr>
              <w:t>8</w:t>
            </w:r>
            <w:r w:rsidRPr="0037177A">
              <w:rPr>
                <w:rFonts w:ascii="Times New Roman" w:eastAsia="Times New Roman" w:hAnsi="Times New Roman" w:cs="Times New Roman"/>
                <w:b/>
                <w:bCs/>
                <w:i/>
                <w:iCs/>
                <w:sz w:val="16"/>
                <w:szCs w:val="16"/>
                <w:lang w:val="es-CR" w:eastAsia="es-CR"/>
              </w:rPr>
              <w:t>.3:</w:t>
            </w:r>
            <w:r w:rsidRPr="0037177A">
              <w:rPr>
                <w:rFonts w:ascii="Times New Roman" w:eastAsia="Times New Roman" w:hAnsi="Times New Roman" w:cs="Times New Roman"/>
                <w:sz w:val="16"/>
                <w:szCs w:val="16"/>
                <w:lang w:val="es-CR" w:eastAsia="es-CR"/>
              </w:rPr>
              <w:t xml:space="preserve"> Evaluación de alternativas de fondo de apoyo, tales como: fondos específicos, subsidios, etc., potencialmente aplicables a Chile. </w:t>
            </w:r>
          </w:p>
        </w:tc>
        <w:tc>
          <w:tcPr>
            <w:tcW w:w="2268" w:type="dxa"/>
            <w:shd w:val="clear" w:color="auto" w:fill="C6D9F1" w:themeFill="text2" w:themeFillTint="33"/>
          </w:tcPr>
          <w:p w14:paraId="65305047" w14:textId="3551EBAB" w:rsidR="000F62DD" w:rsidRPr="0037177A" w:rsidRDefault="000F62DD" w:rsidP="00A55637">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 xml:space="preserve">E2 5 </w:t>
            </w:r>
            <w:r w:rsidR="00A55637">
              <w:rPr>
                <w:rFonts w:ascii="Times New Roman" w:eastAsia="Times New Roman" w:hAnsi="Times New Roman" w:cs="Times New Roman"/>
                <w:i/>
                <w:iCs/>
                <w:sz w:val="16"/>
                <w:szCs w:val="16"/>
              </w:rPr>
              <w:t>días</w:t>
            </w:r>
          </w:p>
        </w:tc>
        <w:tc>
          <w:tcPr>
            <w:tcW w:w="1843" w:type="dxa"/>
            <w:shd w:val="clear" w:color="auto" w:fill="C6D9F1" w:themeFill="text2" w:themeFillTint="33"/>
          </w:tcPr>
          <w:p w14:paraId="0984A9A9"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2268" w:type="dxa"/>
            <w:shd w:val="clear" w:color="auto" w:fill="C6D9F1" w:themeFill="text2" w:themeFillTint="33"/>
          </w:tcPr>
          <w:p w14:paraId="416D6128"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1C350E2E"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3A6DBB99" w14:textId="77777777" w:rsidR="000F62DD" w:rsidRPr="0037177A" w:rsidRDefault="000F62DD" w:rsidP="0058373E">
            <w:pPr>
              <w:spacing w:line="276" w:lineRule="auto"/>
              <w:rPr>
                <w:rFonts w:ascii="Times New Roman" w:eastAsia="Times New Roman" w:hAnsi="Times New Roman" w:cs="Times New Roman"/>
                <w:i/>
                <w:iCs/>
                <w:sz w:val="16"/>
                <w:szCs w:val="16"/>
              </w:rPr>
            </w:pPr>
          </w:p>
        </w:tc>
      </w:tr>
      <w:tr w:rsidR="000F62DD" w:rsidRPr="0037177A" w14:paraId="3B252B6A" w14:textId="77777777" w:rsidTr="0058373E">
        <w:tc>
          <w:tcPr>
            <w:tcW w:w="3544" w:type="dxa"/>
            <w:shd w:val="clear" w:color="auto" w:fill="C6D9F1" w:themeFill="text2" w:themeFillTint="33"/>
            <w:vAlign w:val="center"/>
          </w:tcPr>
          <w:p w14:paraId="3097CAFE" w14:textId="2E8EE620" w:rsidR="000F62DD" w:rsidRPr="00B425CD" w:rsidRDefault="000F62DD" w:rsidP="0058373E">
            <w:pPr>
              <w:rPr>
                <w:rFonts w:ascii="Times New Roman" w:eastAsia="Times New Roman" w:hAnsi="Times New Roman" w:cs="Times New Roman"/>
                <w:b/>
                <w:bCs/>
                <w:sz w:val="16"/>
                <w:szCs w:val="16"/>
                <w:lang w:val="es-CR" w:eastAsia="es-CR"/>
              </w:rPr>
            </w:pPr>
            <w:r w:rsidRPr="00B425CD">
              <w:rPr>
                <w:rFonts w:ascii="Times New Roman" w:eastAsia="Times New Roman" w:hAnsi="Times New Roman" w:cs="Times New Roman"/>
                <w:b/>
                <w:sz w:val="16"/>
                <w:szCs w:val="16"/>
              </w:rPr>
              <w:t xml:space="preserve">Producto </w:t>
            </w:r>
            <w:r w:rsidRPr="00B425CD">
              <w:rPr>
                <w:rFonts w:ascii="Times New Roman" w:eastAsia="Times New Roman" w:hAnsi="Times New Roman" w:cs="Times New Roman"/>
                <w:b/>
                <w:bCs/>
                <w:sz w:val="16"/>
                <w:szCs w:val="16"/>
                <w:lang w:val="es-CR" w:eastAsia="es-CR"/>
              </w:rPr>
              <w:t>9:</w:t>
            </w:r>
            <w:r w:rsidRPr="00B425CD">
              <w:rPr>
                <w:rFonts w:ascii="Times New Roman" w:eastAsia="Times New Roman" w:hAnsi="Times New Roman" w:cs="Times New Roman"/>
                <w:b/>
                <w:sz w:val="16"/>
                <w:szCs w:val="16"/>
                <w:lang w:val="es-CR" w:eastAsia="es-CR"/>
              </w:rPr>
              <w:t xml:space="preserve"> </w:t>
            </w:r>
            <w:r w:rsidR="00BE1B48" w:rsidRPr="00BE1B48">
              <w:rPr>
                <w:rFonts w:ascii="Times New Roman" w:eastAsia="Times New Roman" w:hAnsi="Times New Roman" w:cs="Times New Roman"/>
                <w:b/>
                <w:bCs/>
                <w:sz w:val="16"/>
                <w:szCs w:val="16"/>
                <w:lang w:val="es-CR" w:eastAsia="es-CR"/>
              </w:rPr>
              <w:t>Desarrollo de una versión preliminar de un breve documento descriptivo para un proyecto para crear estos mecanismos financieros que aceleren el acceso e implementación de tecnologías limpias por parte de PYMES</w:t>
            </w:r>
            <w:r w:rsidRPr="00B425CD">
              <w:rPr>
                <w:rFonts w:ascii="Times New Roman" w:eastAsia="Times New Roman" w:hAnsi="Times New Roman" w:cs="Times New Roman"/>
                <w:b/>
                <w:bCs/>
                <w:sz w:val="16"/>
                <w:szCs w:val="16"/>
                <w:lang w:val="es-CR" w:eastAsia="es-CR"/>
              </w:rPr>
              <w:t xml:space="preserve">. </w:t>
            </w:r>
          </w:p>
        </w:tc>
        <w:tc>
          <w:tcPr>
            <w:tcW w:w="2268" w:type="dxa"/>
            <w:shd w:val="clear" w:color="auto" w:fill="C6D9F1" w:themeFill="text2" w:themeFillTint="33"/>
          </w:tcPr>
          <w:p w14:paraId="4A5336D5" w14:textId="222EC880" w:rsidR="000F62DD" w:rsidRPr="00B425CD" w:rsidRDefault="000F62DD" w:rsidP="0058373E">
            <w:pPr>
              <w:spacing w:line="276" w:lineRule="auto"/>
              <w:rPr>
                <w:rFonts w:ascii="Times New Roman" w:eastAsia="Times New Roman" w:hAnsi="Times New Roman" w:cs="Times New Roman"/>
                <w:b/>
                <w:i/>
                <w:iCs/>
                <w:sz w:val="16"/>
                <w:szCs w:val="16"/>
              </w:rPr>
            </w:pPr>
            <w:r w:rsidRPr="00B425CD">
              <w:rPr>
                <w:rFonts w:ascii="Times New Roman" w:eastAsia="Times New Roman" w:hAnsi="Times New Roman" w:cs="Times New Roman"/>
                <w:b/>
                <w:i/>
                <w:iCs/>
                <w:sz w:val="16"/>
                <w:szCs w:val="16"/>
              </w:rPr>
              <w:t>E2 1</w:t>
            </w:r>
            <w:r w:rsidR="00BE1B48">
              <w:rPr>
                <w:rFonts w:ascii="Times New Roman" w:eastAsia="Times New Roman" w:hAnsi="Times New Roman" w:cs="Times New Roman"/>
                <w:b/>
                <w:i/>
                <w:iCs/>
                <w:sz w:val="16"/>
                <w:szCs w:val="16"/>
              </w:rPr>
              <w:t>5</w:t>
            </w:r>
            <w:r w:rsidRPr="00B425CD">
              <w:rPr>
                <w:rFonts w:ascii="Times New Roman" w:eastAsia="Times New Roman" w:hAnsi="Times New Roman" w:cs="Times New Roman"/>
                <w:b/>
                <w:i/>
                <w:iCs/>
                <w:sz w:val="16"/>
                <w:szCs w:val="16"/>
              </w:rPr>
              <w:t xml:space="preserve"> días</w:t>
            </w:r>
          </w:p>
          <w:p w14:paraId="756B6AEF" w14:textId="6FB7AAEC" w:rsidR="000F62DD" w:rsidRPr="00B425CD" w:rsidRDefault="001A7DB3" w:rsidP="001A7DB3">
            <w:pPr>
              <w:spacing w:line="276" w:lineRule="auto"/>
              <w:rPr>
                <w:rFonts w:ascii="Times New Roman" w:eastAsia="Times New Roman" w:hAnsi="Times New Roman" w:cs="Times New Roman"/>
                <w:b/>
                <w:i/>
                <w:iCs/>
                <w:sz w:val="16"/>
                <w:szCs w:val="16"/>
              </w:rPr>
            </w:pPr>
            <w:r>
              <w:rPr>
                <w:rFonts w:ascii="Times New Roman" w:eastAsia="Times New Roman" w:hAnsi="Times New Roman" w:cs="Times New Roman"/>
                <w:b/>
                <w:i/>
                <w:iCs/>
                <w:sz w:val="16"/>
                <w:szCs w:val="16"/>
              </w:rPr>
              <w:t>E3 10 días</w:t>
            </w:r>
          </w:p>
        </w:tc>
        <w:tc>
          <w:tcPr>
            <w:tcW w:w="1843" w:type="dxa"/>
            <w:shd w:val="clear" w:color="auto" w:fill="C6D9F1" w:themeFill="text2" w:themeFillTint="33"/>
          </w:tcPr>
          <w:p w14:paraId="34F23FB2" w14:textId="77777777" w:rsidR="000F62DD" w:rsidRPr="00B425CD" w:rsidRDefault="000F62DD" w:rsidP="0058373E">
            <w:pPr>
              <w:spacing w:line="276" w:lineRule="auto"/>
              <w:rPr>
                <w:rFonts w:ascii="Times New Roman" w:eastAsia="Times New Roman" w:hAnsi="Times New Roman" w:cs="Times New Roman"/>
                <w:b/>
                <w:i/>
                <w:iCs/>
                <w:sz w:val="16"/>
                <w:szCs w:val="16"/>
              </w:rPr>
            </w:pPr>
          </w:p>
        </w:tc>
        <w:tc>
          <w:tcPr>
            <w:tcW w:w="2268" w:type="dxa"/>
            <w:shd w:val="clear" w:color="auto" w:fill="C6D9F1" w:themeFill="text2" w:themeFillTint="33"/>
          </w:tcPr>
          <w:p w14:paraId="4C8266A8" w14:textId="77777777" w:rsidR="000F62DD" w:rsidRPr="00B425CD" w:rsidRDefault="000F62DD" w:rsidP="0058373E">
            <w:pPr>
              <w:spacing w:line="276" w:lineRule="auto"/>
              <w:rPr>
                <w:rFonts w:ascii="Times New Roman" w:eastAsia="Times New Roman" w:hAnsi="Times New Roman" w:cs="Times New Roman"/>
                <w:b/>
                <w:i/>
                <w:iCs/>
                <w:sz w:val="16"/>
                <w:szCs w:val="16"/>
              </w:rPr>
            </w:pPr>
          </w:p>
        </w:tc>
        <w:tc>
          <w:tcPr>
            <w:tcW w:w="1187" w:type="dxa"/>
            <w:gridSpan w:val="2"/>
            <w:shd w:val="clear" w:color="auto" w:fill="C6D9F1" w:themeFill="text2" w:themeFillTint="33"/>
          </w:tcPr>
          <w:p w14:paraId="41A91073" w14:textId="229B6668" w:rsidR="000F62DD" w:rsidRPr="00B425CD" w:rsidRDefault="00BE1B48" w:rsidP="0058373E">
            <w:pPr>
              <w:spacing w:line="276" w:lineRule="auto"/>
              <w:rPr>
                <w:rFonts w:ascii="Times New Roman" w:eastAsia="Times New Roman" w:hAnsi="Times New Roman" w:cs="Times New Roman"/>
                <w:b/>
                <w:i/>
                <w:iCs/>
                <w:sz w:val="16"/>
                <w:szCs w:val="16"/>
              </w:rPr>
            </w:pPr>
            <w:r>
              <w:rPr>
                <w:rFonts w:ascii="Times New Roman" w:eastAsia="Times New Roman" w:hAnsi="Times New Roman" w:cs="Times New Roman"/>
                <w:b/>
                <w:i/>
                <w:iCs/>
                <w:sz w:val="16"/>
                <w:szCs w:val="16"/>
              </w:rPr>
              <w:t>12,500</w:t>
            </w:r>
          </w:p>
        </w:tc>
        <w:tc>
          <w:tcPr>
            <w:tcW w:w="1295" w:type="dxa"/>
            <w:shd w:val="clear" w:color="auto" w:fill="C6D9F1" w:themeFill="text2" w:themeFillTint="33"/>
          </w:tcPr>
          <w:p w14:paraId="0DE8E851" w14:textId="2A36319D" w:rsidR="000F62DD" w:rsidRPr="00B425CD" w:rsidRDefault="00BE1B48" w:rsidP="0058373E">
            <w:pPr>
              <w:spacing w:line="276" w:lineRule="auto"/>
              <w:rPr>
                <w:rFonts w:ascii="Times New Roman" w:eastAsia="Times New Roman" w:hAnsi="Times New Roman" w:cs="Times New Roman"/>
                <w:b/>
                <w:i/>
                <w:iCs/>
                <w:sz w:val="16"/>
                <w:szCs w:val="16"/>
              </w:rPr>
            </w:pPr>
            <w:r>
              <w:rPr>
                <w:rFonts w:ascii="Times New Roman" w:eastAsia="Times New Roman" w:hAnsi="Times New Roman" w:cs="Times New Roman"/>
                <w:b/>
                <w:i/>
                <w:iCs/>
                <w:sz w:val="16"/>
                <w:szCs w:val="16"/>
              </w:rPr>
              <w:t>17,500</w:t>
            </w:r>
          </w:p>
        </w:tc>
      </w:tr>
      <w:tr w:rsidR="000F62DD" w:rsidRPr="0037177A" w14:paraId="21364A36" w14:textId="77777777" w:rsidTr="0058373E">
        <w:tc>
          <w:tcPr>
            <w:tcW w:w="3544" w:type="dxa"/>
            <w:shd w:val="clear" w:color="auto" w:fill="C6D9F1" w:themeFill="text2" w:themeFillTint="33"/>
            <w:vAlign w:val="center"/>
          </w:tcPr>
          <w:p w14:paraId="14F7A459" w14:textId="24E7341D" w:rsidR="000F62DD" w:rsidRPr="0037177A" w:rsidRDefault="000F62DD" w:rsidP="0058373E">
            <w:pPr>
              <w:rPr>
                <w:rFonts w:ascii="Times New Roman" w:eastAsia="Times New Roman" w:hAnsi="Times New Roman" w:cs="Times New Roman"/>
                <w:b/>
                <w:bCs/>
                <w:i/>
                <w:iCs/>
                <w:sz w:val="16"/>
                <w:szCs w:val="16"/>
                <w:lang w:val="es-CR" w:eastAsia="es-CR"/>
              </w:rPr>
            </w:pPr>
            <w:r w:rsidRPr="0037177A">
              <w:rPr>
                <w:rFonts w:ascii="Times New Roman" w:eastAsia="Times New Roman" w:hAnsi="Times New Roman" w:cs="Times New Roman"/>
                <w:sz w:val="16"/>
                <w:szCs w:val="16"/>
              </w:rPr>
              <w:t xml:space="preserve">Actividad </w:t>
            </w:r>
            <w:r>
              <w:rPr>
                <w:rFonts w:ascii="Times New Roman" w:eastAsia="Times New Roman" w:hAnsi="Times New Roman" w:cs="Times New Roman"/>
                <w:b/>
                <w:bCs/>
                <w:i/>
                <w:iCs/>
                <w:sz w:val="16"/>
                <w:szCs w:val="16"/>
                <w:lang w:val="es-CR" w:eastAsia="es-CR"/>
              </w:rPr>
              <w:t>9</w:t>
            </w:r>
            <w:r w:rsidR="00BE1B48">
              <w:rPr>
                <w:rFonts w:ascii="Times New Roman" w:eastAsia="Times New Roman" w:hAnsi="Times New Roman" w:cs="Times New Roman"/>
                <w:b/>
                <w:bCs/>
                <w:i/>
                <w:iCs/>
                <w:sz w:val="16"/>
                <w:szCs w:val="16"/>
                <w:lang w:val="es-CR" w:eastAsia="es-CR"/>
              </w:rPr>
              <w:t>.1</w:t>
            </w:r>
            <w:r w:rsidRPr="0037177A">
              <w:rPr>
                <w:rFonts w:ascii="Times New Roman" w:eastAsia="Times New Roman" w:hAnsi="Times New Roman" w:cs="Times New Roman"/>
                <w:i/>
                <w:iCs/>
                <w:sz w:val="16"/>
                <w:szCs w:val="16"/>
                <w:lang w:val="es-CR" w:eastAsia="es-CR"/>
              </w:rPr>
              <w:t>:</w:t>
            </w:r>
            <w:r w:rsidRPr="0037177A">
              <w:rPr>
                <w:rFonts w:ascii="Times New Roman" w:eastAsia="Times New Roman" w:hAnsi="Times New Roman" w:cs="Times New Roman"/>
                <w:sz w:val="16"/>
                <w:szCs w:val="16"/>
                <w:lang w:val="es-CR" w:eastAsia="es-CR"/>
              </w:rPr>
              <w:t xml:space="preserve"> </w:t>
            </w:r>
            <w:r w:rsidR="00771264" w:rsidRPr="00771264">
              <w:rPr>
                <w:rFonts w:ascii="Times New Roman" w:eastAsia="Times New Roman" w:hAnsi="Times New Roman" w:cs="Times New Roman"/>
                <w:sz w:val="16"/>
                <w:szCs w:val="16"/>
                <w:lang w:val="es-CR" w:eastAsia="es-CR"/>
              </w:rPr>
              <w:t xml:space="preserve">Análisis de las prioridades de un posible proyecto en función de los resultados </w:t>
            </w:r>
            <w:r w:rsidR="00771264" w:rsidRPr="00771264">
              <w:rPr>
                <w:rFonts w:ascii="Times New Roman" w:eastAsia="Times New Roman" w:hAnsi="Times New Roman" w:cs="Times New Roman"/>
                <w:sz w:val="16"/>
                <w:szCs w:val="16"/>
                <w:lang w:val="es-CR" w:eastAsia="es-CR"/>
              </w:rPr>
              <w:lastRenderedPageBreak/>
              <w:t>obtenidos en las actividades anteriores</w:t>
            </w:r>
          </w:p>
        </w:tc>
        <w:tc>
          <w:tcPr>
            <w:tcW w:w="2268" w:type="dxa"/>
            <w:shd w:val="clear" w:color="auto" w:fill="C6D9F1" w:themeFill="text2" w:themeFillTint="33"/>
          </w:tcPr>
          <w:p w14:paraId="7B68A599" w14:textId="405D7D3C" w:rsidR="000F62DD" w:rsidRPr="0037177A" w:rsidRDefault="001A7DB3" w:rsidP="001A7DB3">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lastRenderedPageBreak/>
              <w:t xml:space="preserve">E2 5 días </w:t>
            </w:r>
          </w:p>
        </w:tc>
        <w:tc>
          <w:tcPr>
            <w:tcW w:w="1843" w:type="dxa"/>
            <w:shd w:val="clear" w:color="auto" w:fill="C6D9F1" w:themeFill="text2" w:themeFillTint="33"/>
          </w:tcPr>
          <w:p w14:paraId="78A5D26B"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2268" w:type="dxa"/>
            <w:shd w:val="clear" w:color="auto" w:fill="C6D9F1" w:themeFill="text2" w:themeFillTint="33"/>
          </w:tcPr>
          <w:p w14:paraId="0C864C2F"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17255D8D"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0F829FBA" w14:textId="77777777" w:rsidR="000F62DD" w:rsidRPr="0037177A" w:rsidRDefault="000F62DD" w:rsidP="0058373E">
            <w:pPr>
              <w:spacing w:line="276" w:lineRule="auto"/>
              <w:rPr>
                <w:rFonts w:ascii="Times New Roman" w:eastAsia="Times New Roman" w:hAnsi="Times New Roman" w:cs="Times New Roman"/>
                <w:i/>
                <w:iCs/>
                <w:sz w:val="16"/>
                <w:szCs w:val="16"/>
              </w:rPr>
            </w:pPr>
          </w:p>
        </w:tc>
      </w:tr>
      <w:tr w:rsidR="000F62DD" w:rsidRPr="0037177A" w14:paraId="7EA72DE9" w14:textId="77777777" w:rsidTr="0058373E">
        <w:tc>
          <w:tcPr>
            <w:tcW w:w="3544" w:type="dxa"/>
            <w:shd w:val="clear" w:color="auto" w:fill="C6D9F1" w:themeFill="text2" w:themeFillTint="33"/>
            <w:vAlign w:val="center"/>
          </w:tcPr>
          <w:p w14:paraId="3AC9B077" w14:textId="094AAD6C" w:rsidR="000F62DD" w:rsidRPr="0037177A" w:rsidRDefault="000F62DD" w:rsidP="0058373E">
            <w:pPr>
              <w:rPr>
                <w:rFonts w:ascii="Times New Roman" w:eastAsia="Times New Roman" w:hAnsi="Times New Roman" w:cs="Times New Roman"/>
                <w:b/>
                <w:bCs/>
                <w:i/>
                <w:iCs/>
                <w:sz w:val="16"/>
                <w:szCs w:val="16"/>
                <w:lang w:val="es-CR" w:eastAsia="es-CR"/>
              </w:rPr>
            </w:pPr>
            <w:r w:rsidRPr="0037177A">
              <w:rPr>
                <w:rFonts w:ascii="Times New Roman" w:eastAsia="Times New Roman" w:hAnsi="Times New Roman" w:cs="Times New Roman"/>
                <w:sz w:val="16"/>
                <w:szCs w:val="16"/>
              </w:rPr>
              <w:lastRenderedPageBreak/>
              <w:t xml:space="preserve">Actividad </w:t>
            </w:r>
            <w:r>
              <w:rPr>
                <w:rFonts w:ascii="Times New Roman" w:eastAsia="Times New Roman" w:hAnsi="Times New Roman" w:cs="Times New Roman"/>
                <w:b/>
                <w:bCs/>
                <w:i/>
                <w:iCs/>
                <w:sz w:val="16"/>
                <w:szCs w:val="16"/>
                <w:lang w:val="es-CR" w:eastAsia="es-CR"/>
              </w:rPr>
              <w:t>9</w:t>
            </w:r>
            <w:r w:rsidR="00BE1B48">
              <w:rPr>
                <w:rFonts w:ascii="Times New Roman" w:eastAsia="Times New Roman" w:hAnsi="Times New Roman" w:cs="Times New Roman"/>
                <w:b/>
                <w:bCs/>
                <w:i/>
                <w:iCs/>
                <w:sz w:val="16"/>
                <w:szCs w:val="16"/>
                <w:lang w:val="es-CR" w:eastAsia="es-CR"/>
              </w:rPr>
              <w:t>.2</w:t>
            </w:r>
            <w:r w:rsidRPr="0037177A">
              <w:rPr>
                <w:rFonts w:ascii="Times New Roman" w:eastAsia="Times New Roman" w:hAnsi="Times New Roman" w:cs="Times New Roman"/>
                <w:b/>
                <w:bCs/>
                <w:i/>
                <w:iCs/>
                <w:sz w:val="16"/>
                <w:szCs w:val="16"/>
                <w:lang w:val="es-CR" w:eastAsia="es-CR"/>
              </w:rPr>
              <w:t>:</w:t>
            </w:r>
            <w:r w:rsidRPr="0037177A">
              <w:rPr>
                <w:rFonts w:ascii="Times New Roman" w:eastAsia="Times New Roman" w:hAnsi="Times New Roman" w:cs="Times New Roman"/>
                <w:sz w:val="16"/>
                <w:szCs w:val="16"/>
                <w:lang w:val="es-CR" w:eastAsia="es-CR"/>
              </w:rPr>
              <w:t xml:space="preserve"> </w:t>
            </w:r>
            <w:r w:rsidR="00BE1B48" w:rsidRPr="00BE1B48">
              <w:rPr>
                <w:rFonts w:ascii="Times New Roman" w:eastAsia="Times New Roman" w:hAnsi="Times New Roman" w:cs="Times New Roman"/>
                <w:sz w:val="16"/>
                <w:szCs w:val="16"/>
                <w:lang w:val="es-CR" w:eastAsia="es-CR"/>
              </w:rPr>
              <w:t xml:space="preserve">Desarrollo de una versión preliminar de un documento descriptivo de proyecto con el objetivo de presentarla a entidades responsables para financiamiento </w:t>
            </w:r>
            <w:proofErr w:type="spellStart"/>
            <w:r w:rsidR="00BE1B48" w:rsidRPr="00BE1B48">
              <w:rPr>
                <w:rFonts w:ascii="Times New Roman" w:eastAsia="Times New Roman" w:hAnsi="Times New Roman" w:cs="Times New Roman"/>
                <w:sz w:val="16"/>
                <w:szCs w:val="16"/>
                <w:lang w:val="es-CR" w:eastAsia="es-CR"/>
              </w:rPr>
              <w:t>domestico</w:t>
            </w:r>
            <w:proofErr w:type="spellEnd"/>
            <w:r w:rsidR="00BE1B48" w:rsidRPr="00BE1B48">
              <w:rPr>
                <w:rFonts w:ascii="Times New Roman" w:eastAsia="Times New Roman" w:hAnsi="Times New Roman" w:cs="Times New Roman"/>
                <w:sz w:val="16"/>
                <w:szCs w:val="16"/>
                <w:lang w:val="es-CR" w:eastAsia="es-CR"/>
              </w:rPr>
              <w:t xml:space="preserve"> y/o internacional y multilateral, incluyendo por ejemplo el Fondo Verde del Clima entre otros</w:t>
            </w:r>
          </w:p>
        </w:tc>
        <w:tc>
          <w:tcPr>
            <w:tcW w:w="2268" w:type="dxa"/>
            <w:shd w:val="clear" w:color="auto" w:fill="C6D9F1" w:themeFill="text2" w:themeFillTint="33"/>
          </w:tcPr>
          <w:p w14:paraId="66839D92" w14:textId="5DCFA640" w:rsidR="000F62DD" w:rsidRDefault="001A7DB3" w:rsidP="0058373E">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 xml:space="preserve">E2 10 días </w:t>
            </w:r>
            <w:r w:rsidR="000F62DD">
              <w:rPr>
                <w:rFonts w:ascii="Times New Roman" w:eastAsia="Times New Roman" w:hAnsi="Times New Roman" w:cs="Times New Roman"/>
                <w:i/>
                <w:iCs/>
                <w:sz w:val="16"/>
                <w:szCs w:val="16"/>
              </w:rPr>
              <w:t xml:space="preserve"> </w:t>
            </w:r>
          </w:p>
          <w:p w14:paraId="6240C9CC" w14:textId="77DA846D" w:rsidR="000F62DD" w:rsidRPr="0037177A" w:rsidRDefault="001A7DB3" w:rsidP="001A7DB3">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 xml:space="preserve">E3 10 días </w:t>
            </w:r>
            <w:bookmarkStart w:id="11" w:name="_GoBack"/>
            <w:bookmarkEnd w:id="11"/>
          </w:p>
        </w:tc>
        <w:tc>
          <w:tcPr>
            <w:tcW w:w="1843" w:type="dxa"/>
            <w:shd w:val="clear" w:color="auto" w:fill="C6D9F1" w:themeFill="text2" w:themeFillTint="33"/>
          </w:tcPr>
          <w:p w14:paraId="6A8A7631"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2268" w:type="dxa"/>
            <w:shd w:val="clear" w:color="auto" w:fill="C6D9F1" w:themeFill="text2" w:themeFillTint="33"/>
          </w:tcPr>
          <w:p w14:paraId="5CE522E5"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5D789703"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295" w:type="dxa"/>
            <w:shd w:val="clear" w:color="auto" w:fill="C6D9F1" w:themeFill="text2" w:themeFillTint="33"/>
          </w:tcPr>
          <w:p w14:paraId="76463689" w14:textId="77777777" w:rsidR="000F62DD" w:rsidRPr="0037177A" w:rsidRDefault="000F62DD" w:rsidP="0058373E">
            <w:pPr>
              <w:spacing w:line="276" w:lineRule="auto"/>
              <w:rPr>
                <w:rFonts w:ascii="Times New Roman" w:eastAsia="Times New Roman" w:hAnsi="Times New Roman" w:cs="Times New Roman"/>
                <w:i/>
                <w:iCs/>
                <w:sz w:val="16"/>
                <w:szCs w:val="16"/>
              </w:rPr>
            </w:pPr>
          </w:p>
        </w:tc>
      </w:tr>
      <w:tr w:rsidR="000F62DD" w:rsidRPr="0037177A" w14:paraId="0E77961D" w14:textId="77777777" w:rsidTr="0058373E">
        <w:tc>
          <w:tcPr>
            <w:tcW w:w="3544" w:type="dxa"/>
            <w:shd w:val="clear" w:color="auto" w:fill="C6D9F1" w:themeFill="text2" w:themeFillTint="33"/>
            <w:vAlign w:val="center"/>
          </w:tcPr>
          <w:p w14:paraId="6E99457E" w14:textId="77777777" w:rsidR="000F62DD" w:rsidRPr="0037177A" w:rsidRDefault="000F62DD" w:rsidP="0058373E">
            <w:pPr>
              <w:rPr>
                <w:rFonts w:ascii="Times New Roman" w:eastAsia="Times New Roman" w:hAnsi="Times New Roman" w:cs="Times New Roman"/>
                <w:sz w:val="16"/>
                <w:szCs w:val="16"/>
              </w:rPr>
            </w:pPr>
            <w:r>
              <w:rPr>
                <w:rFonts w:ascii="Times New Roman" w:eastAsia="Times New Roman" w:hAnsi="Times New Roman" w:cs="Times New Roman"/>
                <w:sz w:val="16"/>
                <w:szCs w:val="16"/>
              </w:rPr>
              <w:t>TOTAL</w:t>
            </w:r>
          </w:p>
        </w:tc>
        <w:tc>
          <w:tcPr>
            <w:tcW w:w="2268" w:type="dxa"/>
            <w:shd w:val="clear" w:color="auto" w:fill="C6D9F1" w:themeFill="text2" w:themeFillTint="33"/>
          </w:tcPr>
          <w:p w14:paraId="090BEABD" w14:textId="77777777" w:rsidR="000F62DD" w:rsidRDefault="000F62DD" w:rsidP="0058373E">
            <w:pPr>
              <w:spacing w:line="276" w:lineRule="auto"/>
              <w:rPr>
                <w:rFonts w:ascii="Times New Roman" w:eastAsia="Times New Roman" w:hAnsi="Times New Roman" w:cs="Times New Roman"/>
                <w:i/>
                <w:iCs/>
                <w:sz w:val="16"/>
                <w:szCs w:val="16"/>
              </w:rPr>
            </w:pPr>
          </w:p>
        </w:tc>
        <w:tc>
          <w:tcPr>
            <w:tcW w:w="1843" w:type="dxa"/>
            <w:shd w:val="clear" w:color="auto" w:fill="C6D9F1" w:themeFill="text2" w:themeFillTint="33"/>
          </w:tcPr>
          <w:p w14:paraId="293900CB"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2268" w:type="dxa"/>
            <w:shd w:val="clear" w:color="auto" w:fill="C6D9F1" w:themeFill="text2" w:themeFillTint="33"/>
          </w:tcPr>
          <w:p w14:paraId="0AE04510" w14:textId="77777777" w:rsidR="000F62DD" w:rsidRPr="0037177A" w:rsidRDefault="000F62DD" w:rsidP="0058373E">
            <w:pPr>
              <w:spacing w:line="276" w:lineRule="auto"/>
              <w:rPr>
                <w:rFonts w:ascii="Times New Roman" w:eastAsia="Times New Roman" w:hAnsi="Times New Roman" w:cs="Times New Roman"/>
                <w:i/>
                <w:iCs/>
                <w:sz w:val="16"/>
                <w:szCs w:val="16"/>
              </w:rPr>
            </w:pPr>
          </w:p>
        </w:tc>
        <w:tc>
          <w:tcPr>
            <w:tcW w:w="1187" w:type="dxa"/>
            <w:gridSpan w:val="2"/>
            <w:shd w:val="clear" w:color="auto" w:fill="C6D9F1" w:themeFill="text2" w:themeFillTint="33"/>
          </w:tcPr>
          <w:p w14:paraId="58C63E11" w14:textId="0ECFB08E" w:rsidR="000F62DD" w:rsidRPr="0037177A" w:rsidRDefault="00BE1B48" w:rsidP="00FB41F1">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151,750</w:t>
            </w:r>
          </w:p>
        </w:tc>
        <w:tc>
          <w:tcPr>
            <w:tcW w:w="1295" w:type="dxa"/>
            <w:shd w:val="clear" w:color="auto" w:fill="C6D9F1" w:themeFill="text2" w:themeFillTint="33"/>
          </w:tcPr>
          <w:p w14:paraId="4848086A" w14:textId="375AD15E" w:rsidR="000F62DD" w:rsidRPr="0037177A" w:rsidRDefault="00BE1B48" w:rsidP="00BE1B48">
            <w:pPr>
              <w:spacing w:line="276" w:lineRule="auto"/>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195</w:t>
            </w:r>
            <w:r w:rsidR="00FB41F1">
              <w:rPr>
                <w:rFonts w:ascii="Times New Roman" w:eastAsia="Times New Roman" w:hAnsi="Times New Roman" w:cs="Times New Roman"/>
                <w:i/>
                <w:iCs/>
                <w:sz w:val="16"/>
                <w:szCs w:val="16"/>
              </w:rPr>
              <w:t>,000</w:t>
            </w:r>
          </w:p>
        </w:tc>
      </w:tr>
    </w:tbl>
    <w:p w14:paraId="66B11151" w14:textId="77777777" w:rsidR="00605168" w:rsidRDefault="00605168" w:rsidP="00605168">
      <w:pPr>
        <w:spacing w:after="0" w:line="276" w:lineRule="auto"/>
        <w:rPr>
          <w:rFonts w:ascii="Times New Roman" w:eastAsia="Times New Roman" w:hAnsi="Times New Roman" w:cs="Times New Roman"/>
          <w:i/>
          <w:iCs/>
          <w:color w:val="000000" w:themeColor="text1"/>
          <w:sz w:val="22"/>
          <w:szCs w:val="22"/>
        </w:rPr>
      </w:pPr>
    </w:p>
    <w:p w14:paraId="31F23DF9" w14:textId="77777777" w:rsidR="000D3D69" w:rsidRDefault="000D3D69" w:rsidP="00EC6D98">
      <w:pPr>
        <w:pStyle w:val="ListParagraph"/>
        <w:numPr>
          <w:ilvl w:val="0"/>
          <w:numId w:val="30"/>
        </w:numPr>
        <w:spacing w:after="0"/>
        <w:ind w:left="426"/>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Perfil y experiencia de los expertos</w:t>
      </w:r>
    </w:p>
    <w:p w14:paraId="7D3EB981" w14:textId="77777777" w:rsidR="00EC6D98" w:rsidRPr="00B00902" w:rsidRDefault="00EC6D98" w:rsidP="00EC6D98">
      <w:pPr>
        <w:spacing w:after="0"/>
        <w:rPr>
          <w:rFonts w:ascii="Times New Roman" w:hAnsi="Times New Roman" w:cs="Times New Roman"/>
          <w:b/>
          <w:color w:val="000000" w:themeColor="text1"/>
          <w:sz w:val="22"/>
          <w:szCs w:val="22"/>
        </w:rPr>
      </w:pPr>
    </w:p>
    <w:tbl>
      <w:tblPr>
        <w:tblStyle w:val="TableGrid"/>
        <w:tblW w:w="0" w:type="auto"/>
        <w:tblLook w:val="04A0" w:firstRow="1" w:lastRow="0" w:firstColumn="1" w:lastColumn="0" w:noHBand="0" w:noVBand="1"/>
      </w:tblPr>
      <w:tblGrid>
        <w:gridCol w:w="3369"/>
        <w:gridCol w:w="10807"/>
      </w:tblGrid>
      <w:tr w:rsidR="00EC6D98" w:rsidRPr="007D7157" w14:paraId="50E0A239" w14:textId="77777777" w:rsidTr="00EC6D98">
        <w:tc>
          <w:tcPr>
            <w:tcW w:w="3369" w:type="dxa"/>
            <w:shd w:val="clear" w:color="auto" w:fill="F2F2F2" w:themeFill="background1" w:themeFillShade="F2"/>
          </w:tcPr>
          <w:p w14:paraId="6A5F9441" w14:textId="77777777" w:rsidR="00EC6D98" w:rsidRPr="007D7157" w:rsidRDefault="00EC6D98" w:rsidP="00EC6D98">
            <w:pPr>
              <w:pStyle w:val="ListParagraph"/>
              <w:spacing w:line="276" w:lineRule="auto"/>
              <w:ind w:left="0"/>
              <w:jc w:val="center"/>
              <w:rPr>
                <w:rFonts w:ascii="Times New Roman" w:hAnsi="Times New Roman" w:cs="Times New Roman"/>
                <w:b/>
                <w:color w:val="000000" w:themeColor="text1"/>
                <w:sz w:val="22"/>
                <w:szCs w:val="22"/>
              </w:rPr>
            </w:pPr>
            <w:r w:rsidRPr="007D7157">
              <w:rPr>
                <w:rFonts w:ascii="Times New Roman" w:hAnsi="Times New Roman" w:cs="Times New Roman"/>
                <w:b/>
                <w:color w:val="000000" w:themeColor="text1"/>
                <w:sz w:val="22"/>
                <w:szCs w:val="22"/>
              </w:rPr>
              <w:t>Expertos necesarios</w:t>
            </w:r>
          </w:p>
        </w:tc>
        <w:tc>
          <w:tcPr>
            <w:tcW w:w="10807" w:type="dxa"/>
            <w:shd w:val="clear" w:color="auto" w:fill="F2F2F2" w:themeFill="background1" w:themeFillShade="F2"/>
          </w:tcPr>
          <w:p w14:paraId="6FC76E55" w14:textId="77777777" w:rsidR="00EC6D98" w:rsidRPr="007D7157" w:rsidRDefault="00EC6D98" w:rsidP="00EC6D98">
            <w:pPr>
              <w:pStyle w:val="ListParagraph"/>
              <w:spacing w:line="276" w:lineRule="auto"/>
              <w:ind w:left="0"/>
              <w:jc w:val="center"/>
              <w:rPr>
                <w:rFonts w:ascii="Times New Roman" w:hAnsi="Times New Roman" w:cs="Times New Roman"/>
                <w:b/>
                <w:color w:val="000000" w:themeColor="text1"/>
                <w:sz w:val="22"/>
                <w:szCs w:val="22"/>
              </w:rPr>
            </w:pPr>
            <w:r w:rsidRPr="007D7157">
              <w:rPr>
                <w:rFonts w:ascii="Times New Roman" w:hAnsi="Times New Roman" w:cs="Times New Roman"/>
                <w:b/>
                <w:color w:val="000000" w:themeColor="text1"/>
                <w:sz w:val="22"/>
                <w:szCs w:val="22"/>
              </w:rPr>
              <w:t xml:space="preserve">Descripción breve del perfil requerido </w:t>
            </w:r>
          </w:p>
        </w:tc>
      </w:tr>
      <w:tr w:rsidR="00EC6D98" w:rsidRPr="007D7157" w14:paraId="0342792C" w14:textId="77777777" w:rsidTr="00222C19">
        <w:tc>
          <w:tcPr>
            <w:tcW w:w="3369" w:type="dxa"/>
            <w:shd w:val="clear" w:color="auto" w:fill="C6D9F1" w:themeFill="text2" w:themeFillTint="33"/>
          </w:tcPr>
          <w:p w14:paraId="54BC3B8C" w14:textId="77777777" w:rsidR="00EC6D98" w:rsidRPr="007D7157" w:rsidRDefault="003C13CE" w:rsidP="00BC379C">
            <w:pPr>
              <w:rPr>
                <w:rFonts w:ascii="Times New Roman" w:hAnsi="Times New Roman" w:cs="Times New Roman"/>
                <w:sz w:val="22"/>
                <w:szCs w:val="22"/>
              </w:rPr>
            </w:pPr>
            <w:r w:rsidRPr="007D7157">
              <w:rPr>
                <w:rFonts w:ascii="Times New Roman" w:hAnsi="Times New Roman" w:cs="Times New Roman"/>
                <w:b/>
                <w:sz w:val="22"/>
                <w:szCs w:val="22"/>
                <w:lang w:val="es-AR"/>
              </w:rPr>
              <w:t>Experto 1 (E1):</w:t>
            </w:r>
          </w:p>
        </w:tc>
        <w:tc>
          <w:tcPr>
            <w:tcW w:w="10807" w:type="dxa"/>
            <w:shd w:val="clear" w:color="auto" w:fill="C6D9F1" w:themeFill="text2" w:themeFillTint="33"/>
          </w:tcPr>
          <w:p w14:paraId="544557B4" w14:textId="460D2290" w:rsidR="00EC6D98" w:rsidRPr="00285369" w:rsidRDefault="003E1962" w:rsidP="003E1962">
            <w:pPr>
              <w:jc w:val="both"/>
              <w:rPr>
                <w:rFonts w:ascii="Times New Roman" w:hAnsi="Times New Roman" w:cs="Times New Roman"/>
                <w:sz w:val="18"/>
                <w:szCs w:val="18"/>
                <w:lang w:val="es-AR"/>
              </w:rPr>
            </w:pPr>
            <w:r w:rsidRPr="00285369">
              <w:rPr>
                <w:rFonts w:ascii="Times New Roman" w:hAnsi="Times New Roman" w:cs="Times New Roman"/>
                <w:sz w:val="18"/>
                <w:szCs w:val="18"/>
                <w:lang w:val="es-AR"/>
              </w:rPr>
              <w:t>E</w:t>
            </w:r>
            <w:r w:rsidR="003C13CE" w:rsidRPr="00285369">
              <w:rPr>
                <w:rFonts w:ascii="Times New Roman" w:hAnsi="Times New Roman" w:cs="Times New Roman"/>
                <w:sz w:val="18"/>
                <w:szCs w:val="18"/>
                <w:lang w:val="es-AR"/>
              </w:rPr>
              <w:t xml:space="preserve">conomista agrícola con experiencia en evaluación </w:t>
            </w:r>
            <w:proofErr w:type="spellStart"/>
            <w:r w:rsidR="003C13CE" w:rsidRPr="00285369">
              <w:rPr>
                <w:rFonts w:ascii="Times New Roman" w:hAnsi="Times New Roman" w:cs="Times New Roman"/>
                <w:sz w:val="18"/>
                <w:szCs w:val="18"/>
                <w:lang w:val="es-AR"/>
              </w:rPr>
              <w:t>multi</w:t>
            </w:r>
            <w:proofErr w:type="spellEnd"/>
            <w:r w:rsidR="003C13CE" w:rsidRPr="00285369">
              <w:rPr>
                <w:rFonts w:ascii="Times New Roman" w:hAnsi="Times New Roman" w:cs="Times New Roman"/>
                <w:sz w:val="18"/>
                <w:szCs w:val="18"/>
                <w:lang w:val="es-AR"/>
              </w:rPr>
              <w:t xml:space="preserve">-dimensional de innovaciones tecnológicas en </w:t>
            </w:r>
            <w:proofErr w:type="spellStart"/>
            <w:r w:rsidR="003C13CE" w:rsidRPr="00285369">
              <w:rPr>
                <w:rFonts w:ascii="Times New Roman" w:hAnsi="Times New Roman" w:cs="Times New Roman"/>
                <w:sz w:val="18"/>
                <w:szCs w:val="18"/>
                <w:lang w:val="es-AR"/>
              </w:rPr>
              <w:t>agrocadenas</w:t>
            </w:r>
            <w:proofErr w:type="spellEnd"/>
            <w:r w:rsidR="003C13CE" w:rsidRPr="00285369">
              <w:rPr>
                <w:rFonts w:ascii="Times New Roman" w:hAnsi="Times New Roman" w:cs="Times New Roman"/>
                <w:sz w:val="18"/>
                <w:szCs w:val="18"/>
                <w:lang w:val="es-AR"/>
              </w:rPr>
              <w:t>; ROL: para el trabajo de diseño y supervisión de la implementación de la metodología de evaluación de innovaciones, necesidades y barreras</w:t>
            </w:r>
            <w:r w:rsidR="008D77EF" w:rsidRPr="00285369">
              <w:rPr>
                <w:rFonts w:ascii="Times New Roman" w:hAnsi="Times New Roman" w:cs="Times New Roman"/>
                <w:sz w:val="18"/>
                <w:szCs w:val="18"/>
                <w:lang w:val="es-AR"/>
              </w:rPr>
              <w:t>. Experiencia de trabajo en la región. Pleno dominio del español.</w:t>
            </w:r>
          </w:p>
        </w:tc>
      </w:tr>
      <w:tr w:rsidR="00EC6D98" w:rsidRPr="007D7157" w14:paraId="4CBE4F5C" w14:textId="77777777" w:rsidTr="00222C19">
        <w:tc>
          <w:tcPr>
            <w:tcW w:w="3369" w:type="dxa"/>
            <w:shd w:val="clear" w:color="auto" w:fill="C6D9F1" w:themeFill="text2" w:themeFillTint="33"/>
          </w:tcPr>
          <w:p w14:paraId="282F4C3A" w14:textId="77777777" w:rsidR="00EC6D98" w:rsidRPr="007D7157" w:rsidRDefault="003C13CE" w:rsidP="00BC379C">
            <w:pPr>
              <w:rPr>
                <w:rFonts w:ascii="Times New Roman" w:hAnsi="Times New Roman" w:cs="Times New Roman"/>
                <w:sz w:val="22"/>
                <w:szCs w:val="22"/>
              </w:rPr>
            </w:pPr>
            <w:r w:rsidRPr="007D7157">
              <w:rPr>
                <w:rFonts w:ascii="Times New Roman" w:hAnsi="Times New Roman" w:cs="Times New Roman"/>
                <w:b/>
                <w:sz w:val="22"/>
                <w:szCs w:val="22"/>
                <w:lang w:val="es-AR"/>
              </w:rPr>
              <w:t>Consultor nacional 1 (CN1):</w:t>
            </w:r>
          </w:p>
        </w:tc>
        <w:tc>
          <w:tcPr>
            <w:tcW w:w="10807" w:type="dxa"/>
            <w:shd w:val="clear" w:color="auto" w:fill="C6D9F1" w:themeFill="text2" w:themeFillTint="33"/>
          </w:tcPr>
          <w:p w14:paraId="398C0C3D" w14:textId="00F3DA10" w:rsidR="00EC6D98" w:rsidRPr="00285369" w:rsidRDefault="003E1962" w:rsidP="003E1962">
            <w:pPr>
              <w:jc w:val="both"/>
              <w:rPr>
                <w:rFonts w:ascii="Times New Roman" w:hAnsi="Times New Roman" w:cs="Times New Roman"/>
                <w:sz w:val="18"/>
                <w:szCs w:val="18"/>
                <w:lang w:val="es-AR"/>
              </w:rPr>
            </w:pPr>
            <w:r w:rsidRPr="00285369">
              <w:rPr>
                <w:rFonts w:ascii="Times New Roman" w:hAnsi="Times New Roman" w:cs="Times New Roman"/>
                <w:sz w:val="18"/>
                <w:szCs w:val="18"/>
                <w:lang w:val="es-AR"/>
              </w:rPr>
              <w:t>E</w:t>
            </w:r>
            <w:r w:rsidR="003C13CE" w:rsidRPr="00285369">
              <w:rPr>
                <w:rFonts w:ascii="Times New Roman" w:hAnsi="Times New Roman" w:cs="Times New Roman"/>
                <w:sz w:val="18"/>
                <w:szCs w:val="18"/>
                <w:lang w:val="es-AR"/>
              </w:rPr>
              <w:t xml:space="preserve">conomista agrícola o agrónomo, o mejor </w:t>
            </w:r>
            <w:r w:rsidR="007D7157" w:rsidRPr="00285369">
              <w:rPr>
                <w:rFonts w:ascii="Times New Roman" w:hAnsi="Times New Roman" w:cs="Times New Roman"/>
                <w:sz w:val="18"/>
                <w:szCs w:val="18"/>
                <w:lang w:val="es-AR"/>
              </w:rPr>
              <w:t>aún</w:t>
            </w:r>
            <w:r w:rsidR="003C13CE" w:rsidRPr="00285369">
              <w:rPr>
                <w:rFonts w:ascii="Times New Roman" w:hAnsi="Times New Roman" w:cs="Times New Roman"/>
                <w:sz w:val="18"/>
                <w:szCs w:val="18"/>
                <w:lang w:val="es-AR"/>
              </w:rPr>
              <w:t xml:space="preserve"> agro-</w:t>
            </w:r>
            <w:r w:rsidR="007D7157" w:rsidRPr="00285369">
              <w:rPr>
                <w:rFonts w:ascii="Times New Roman" w:hAnsi="Times New Roman" w:cs="Times New Roman"/>
                <w:sz w:val="18"/>
                <w:szCs w:val="18"/>
                <w:lang w:val="es-AR"/>
              </w:rPr>
              <w:t>tecnólogo</w:t>
            </w:r>
          </w:p>
        </w:tc>
      </w:tr>
      <w:tr w:rsidR="00EC6D98" w:rsidRPr="007D7157" w14:paraId="65E080CE" w14:textId="77777777" w:rsidTr="00222C19">
        <w:tc>
          <w:tcPr>
            <w:tcW w:w="3369" w:type="dxa"/>
            <w:shd w:val="clear" w:color="auto" w:fill="C6D9F1" w:themeFill="text2" w:themeFillTint="33"/>
          </w:tcPr>
          <w:p w14:paraId="3BF75609" w14:textId="77777777" w:rsidR="00EC6D98" w:rsidRPr="007D7157" w:rsidRDefault="003C13CE" w:rsidP="00BC379C">
            <w:pPr>
              <w:rPr>
                <w:rFonts w:ascii="Times New Roman" w:hAnsi="Times New Roman" w:cs="Times New Roman"/>
                <w:sz w:val="22"/>
                <w:szCs w:val="22"/>
              </w:rPr>
            </w:pPr>
            <w:r w:rsidRPr="007D7157">
              <w:rPr>
                <w:rFonts w:ascii="Times New Roman" w:hAnsi="Times New Roman" w:cs="Times New Roman"/>
                <w:b/>
                <w:sz w:val="22"/>
                <w:szCs w:val="22"/>
                <w:lang w:val="es-AR"/>
              </w:rPr>
              <w:t>Experto 2 (E2):</w:t>
            </w:r>
          </w:p>
        </w:tc>
        <w:tc>
          <w:tcPr>
            <w:tcW w:w="10807" w:type="dxa"/>
            <w:shd w:val="clear" w:color="auto" w:fill="C6D9F1" w:themeFill="text2" w:themeFillTint="33"/>
          </w:tcPr>
          <w:p w14:paraId="1AAC7A67" w14:textId="260152EF" w:rsidR="00EC6D98" w:rsidRPr="00285369" w:rsidRDefault="003E1962" w:rsidP="003E1962">
            <w:pPr>
              <w:rPr>
                <w:rFonts w:ascii="Times New Roman" w:hAnsi="Times New Roman" w:cs="Times New Roman"/>
                <w:sz w:val="18"/>
                <w:szCs w:val="18"/>
              </w:rPr>
            </w:pPr>
            <w:r w:rsidRPr="00285369">
              <w:rPr>
                <w:rFonts w:ascii="Times New Roman" w:hAnsi="Times New Roman" w:cs="Times New Roman"/>
                <w:sz w:val="18"/>
                <w:szCs w:val="18"/>
                <w:lang w:val="es-AR"/>
              </w:rPr>
              <w:t>E</w:t>
            </w:r>
            <w:r w:rsidR="003C13CE" w:rsidRPr="00285369">
              <w:rPr>
                <w:rFonts w:ascii="Times New Roman" w:hAnsi="Times New Roman" w:cs="Times New Roman"/>
                <w:sz w:val="18"/>
                <w:szCs w:val="18"/>
                <w:lang w:val="es-AR"/>
              </w:rPr>
              <w:t xml:space="preserve">xperto en evaluación y desarrollo de alternativas de política ambiental preferiblemente con experiencia en sector de innovación tecnológica en agro-cadenas relevantes para </w:t>
            </w:r>
            <w:r w:rsidRPr="00285369">
              <w:rPr>
                <w:rFonts w:ascii="Times New Roman" w:hAnsi="Times New Roman" w:cs="Times New Roman"/>
                <w:sz w:val="18"/>
                <w:szCs w:val="18"/>
                <w:lang w:val="es-AR"/>
              </w:rPr>
              <w:t>MI</w:t>
            </w:r>
            <w:r w:rsidR="003C13CE" w:rsidRPr="00285369">
              <w:rPr>
                <w:rFonts w:ascii="Times New Roman" w:hAnsi="Times New Roman" w:cs="Times New Roman"/>
                <w:sz w:val="18"/>
                <w:szCs w:val="18"/>
                <w:lang w:val="es-AR"/>
              </w:rPr>
              <w:t>PYMES; ROL: análisis de barreras, documentos de política, identificación de alternativas</w:t>
            </w:r>
            <w:r w:rsidR="008D77EF" w:rsidRPr="00285369">
              <w:rPr>
                <w:rFonts w:ascii="Times New Roman" w:hAnsi="Times New Roman" w:cs="Times New Roman"/>
                <w:sz w:val="18"/>
                <w:szCs w:val="18"/>
                <w:lang w:val="es-AR"/>
              </w:rPr>
              <w:t>. Experiencia de trabajo en la región. Pleno dominio del español.</w:t>
            </w:r>
          </w:p>
        </w:tc>
      </w:tr>
      <w:tr w:rsidR="003C13CE" w:rsidRPr="007D7157" w14:paraId="50073C50" w14:textId="77777777" w:rsidTr="00222C19">
        <w:tc>
          <w:tcPr>
            <w:tcW w:w="3369" w:type="dxa"/>
            <w:shd w:val="clear" w:color="auto" w:fill="C6D9F1" w:themeFill="text2" w:themeFillTint="33"/>
          </w:tcPr>
          <w:p w14:paraId="70BA524C" w14:textId="77777777" w:rsidR="003C13CE" w:rsidRPr="007D7157" w:rsidRDefault="003C13CE" w:rsidP="00BC379C">
            <w:pPr>
              <w:rPr>
                <w:rFonts w:ascii="Times New Roman" w:hAnsi="Times New Roman" w:cs="Times New Roman"/>
                <w:sz w:val="22"/>
                <w:szCs w:val="22"/>
              </w:rPr>
            </w:pPr>
            <w:r w:rsidRPr="007D7157">
              <w:rPr>
                <w:rFonts w:ascii="Times New Roman" w:hAnsi="Times New Roman" w:cs="Times New Roman"/>
                <w:b/>
                <w:sz w:val="22"/>
                <w:szCs w:val="22"/>
                <w:lang w:val="es-AR"/>
              </w:rPr>
              <w:t>Experto 3 (E3):</w:t>
            </w:r>
          </w:p>
        </w:tc>
        <w:tc>
          <w:tcPr>
            <w:tcW w:w="10807" w:type="dxa"/>
            <w:shd w:val="clear" w:color="auto" w:fill="C6D9F1" w:themeFill="text2" w:themeFillTint="33"/>
          </w:tcPr>
          <w:p w14:paraId="36F42A4A" w14:textId="1BD75A5E" w:rsidR="003C13CE" w:rsidRPr="00285369" w:rsidRDefault="003E1962" w:rsidP="003E1962">
            <w:pPr>
              <w:rPr>
                <w:rFonts w:ascii="Times New Roman" w:hAnsi="Times New Roman" w:cs="Times New Roman"/>
                <w:sz w:val="18"/>
                <w:szCs w:val="18"/>
              </w:rPr>
            </w:pPr>
            <w:r w:rsidRPr="00285369">
              <w:rPr>
                <w:rFonts w:ascii="Times New Roman" w:hAnsi="Times New Roman" w:cs="Times New Roman"/>
                <w:sz w:val="18"/>
                <w:szCs w:val="18"/>
                <w:lang w:val="es-AR"/>
              </w:rPr>
              <w:t>E</w:t>
            </w:r>
            <w:r w:rsidR="003C13CE" w:rsidRPr="00285369">
              <w:rPr>
                <w:rFonts w:ascii="Times New Roman" w:hAnsi="Times New Roman" w:cs="Times New Roman"/>
                <w:sz w:val="18"/>
                <w:szCs w:val="18"/>
                <w:lang w:val="es-AR"/>
              </w:rPr>
              <w:t xml:space="preserve">conomista con experiencia en evaluación de instrumentos financieros para </w:t>
            </w:r>
            <w:r w:rsidR="007D7157" w:rsidRPr="00285369">
              <w:rPr>
                <w:rFonts w:ascii="Times New Roman" w:hAnsi="Times New Roman" w:cs="Times New Roman"/>
                <w:sz w:val="18"/>
                <w:szCs w:val="18"/>
                <w:lang w:val="es-AR"/>
              </w:rPr>
              <w:t>innovación</w:t>
            </w:r>
            <w:r w:rsidR="003C13CE" w:rsidRPr="00285369">
              <w:rPr>
                <w:rFonts w:ascii="Times New Roman" w:hAnsi="Times New Roman" w:cs="Times New Roman"/>
                <w:sz w:val="18"/>
                <w:szCs w:val="18"/>
                <w:lang w:val="es-AR"/>
              </w:rPr>
              <w:t xml:space="preserve"> tecnológica en </w:t>
            </w:r>
            <w:proofErr w:type="spellStart"/>
            <w:r w:rsidR="003C13CE" w:rsidRPr="00285369">
              <w:rPr>
                <w:rFonts w:ascii="Times New Roman" w:hAnsi="Times New Roman" w:cs="Times New Roman"/>
                <w:sz w:val="18"/>
                <w:szCs w:val="18"/>
                <w:lang w:val="es-AR"/>
              </w:rPr>
              <w:t>PYMEs</w:t>
            </w:r>
            <w:proofErr w:type="spellEnd"/>
            <w:r w:rsidR="003C13CE" w:rsidRPr="00285369">
              <w:rPr>
                <w:rFonts w:ascii="Times New Roman" w:hAnsi="Times New Roman" w:cs="Times New Roman"/>
                <w:sz w:val="18"/>
                <w:szCs w:val="18"/>
                <w:lang w:val="es-AR"/>
              </w:rPr>
              <w:t xml:space="preserve"> de agro-cadenas.</w:t>
            </w:r>
            <w:r w:rsidR="008D77EF" w:rsidRPr="00285369">
              <w:rPr>
                <w:rFonts w:ascii="Times New Roman" w:hAnsi="Times New Roman" w:cs="Times New Roman"/>
                <w:sz w:val="18"/>
                <w:szCs w:val="18"/>
                <w:lang w:val="es-AR"/>
              </w:rPr>
              <w:t xml:space="preserve"> Experiencia de trabajo en la región. Pleno dominio del español.</w:t>
            </w:r>
          </w:p>
        </w:tc>
      </w:tr>
    </w:tbl>
    <w:p w14:paraId="375523C5" w14:textId="77777777" w:rsidR="00EC6D98" w:rsidRPr="00B00902" w:rsidRDefault="00EC6D98" w:rsidP="00605168">
      <w:pPr>
        <w:sectPr w:rsidR="00EC6D98" w:rsidRPr="00B00902" w:rsidSect="00660975">
          <w:headerReference w:type="default" r:id="rId17"/>
          <w:pgSz w:w="16840" w:h="11901" w:orient="landscape"/>
          <w:pgMar w:top="1440" w:right="1440" w:bottom="1440" w:left="1440" w:header="709" w:footer="709" w:gutter="0"/>
          <w:cols w:space="708"/>
          <w:docGrid w:linePitch="326"/>
        </w:sectPr>
      </w:pPr>
    </w:p>
    <w:p w14:paraId="584A0B04" w14:textId="77777777" w:rsidR="005E48E6" w:rsidRPr="00B00902" w:rsidRDefault="005E48E6" w:rsidP="005E48E6">
      <w:pPr>
        <w:pStyle w:val="ListParagraph"/>
        <w:spacing w:after="0" w:line="276" w:lineRule="auto"/>
        <w:rPr>
          <w:b/>
          <w:color w:val="000000" w:themeColor="text1"/>
        </w:rPr>
      </w:pPr>
    </w:p>
    <w:p w14:paraId="2B95791D" w14:textId="77777777" w:rsidR="005E48E6" w:rsidRPr="00CB5255" w:rsidRDefault="00E555CE" w:rsidP="00CB5255">
      <w:pPr>
        <w:pStyle w:val="ListParagraph"/>
        <w:numPr>
          <w:ilvl w:val="0"/>
          <w:numId w:val="30"/>
        </w:numPr>
        <w:spacing w:after="0"/>
        <w:ind w:left="426"/>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rPr>
        <w:t xml:space="preserve">Contribución prevista </w:t>
      </w:r>
      <w:r w:rsidR="00DC5933">
        <w:rPr>
          <w:rFonts w:ascii="Times New Roman" w:eastAsia="Times New Roman" w:hAnsi="Times New Roman" w:cs="Times New Roman"/>
          <w:b/>
          <w:bCs/>
          <w:color w:val="000000" w:themeColor="text1"/>
          <w:sz w:val="22"/>
          <w:szCs w:val="22"/>
        </w:rPr>
        <w:t>al impacto esperado de la asistencia técnica</w:t>
      </w:r>
    </w:p>
    <w:tbl>
      <w:tblPr>
        <w:tblStyle w:val="TableGrid"/>
        <w:tblW w:w="0" w:type="auto"/>
        <w:tblInd w:w="108" w:type="dxa"/>
        <w:tblLook w:val="04A0" w:firstRow="1" w:lastRow="0" w:firstColumn="1" w:lastColumn="0" w:noHBand="0" w:noVBand="1"/>
      </w:tblPr>
      <w:tblGrid>
        <w:gridCol w:w="9129"/>
      </w:tblGrid>
      <w:tr w:rsidR="005E48E6" w14:paraId="6CF9A0EC" w14:textId="77777777" w:rsidTr="0090351B">
        <w:tc>
          <w:tcPr>
            <w:tcW w:w="9129" w:type="dxa"/>
            <w:shd w:val="clear" w:color="auto" w:fill="B8CCE4" w:themeFill="accent1" w:themeFillTint="66"/>
          </w:tcPr>
          <w:p w14:paraId="20540D27" w14:textId="77777777" w:rsidR="00E1209F" w:rsidRDefault="00927EB9" w:rsidP="00927EB9">
            <w:pPr>
              <w:spacing w:line="276" w:lineRule="auto"/>
              <w:rPr>
                <w:rFonts w:ascii="Times New Roman" w:eastAsia="Times New Roman" w:hAnsi="Times New Roman" w:cs="Times New Roman"/>
                <w:iCs/>
                <w:color w:val="000000" w:themeColor="text1"/>
                <w:sz w:val="22"/>
                <w:szCs w:val="22"/>
              </w:rPr>
            </w:pPr>
            <w:r>
              <w:rPr>
                <w:rFonts w:ascii="Times New Roman" w:eastAsia="Times New Roman" w:hAnsi="Times New Roman" w:cs="Times New Roman"/>
                <w:iCs/>
                <w:color w:val="000000" w:themeColor="text1"/>
                <w:sz w:val="22"/>
                <w:szCs w:val="22"/>
              </w:rPr>
              <w:t>Los productos mencionados en el punto 3</w:t>
            </w:r>
            <w:r w:rsidR="00E1209F">
              <w:rPr>
                <w:rFonts w:ascii="Times New Roman" w:eastAsia="Times New Roman" w:hAnsi="Times New Roman" w:cs="Times New Roman"/>
                <w:iCs/>
                <w:color w:val="000000" w:themeColor="text1"/>
                <w:sz w:val="22"/>
                <w:szCs w:val="22"/>
              </w:rPr>
              <w:t xml:space="preserve"> contribuirán a una mejora tecnológica y en el acceso al financiamiento de los APL en el sector seleccionado que luego podrá ser replicada en el resto </w:t>
            </w:r>
            <w:r w:rsidR="00953498">
              <w:rPr>
                <w:rFonts w:ascii="Times New Roman" w:eastAsia="Times New Roman" w:hAnsi="Times New Roman" w:cs="Times New Roman"/>
                <w:iCs/>
                <w:color w:val="000000" w:themeColor="text1"/>
                <w:sz w:val="22"/>
                <w:szCs w:val="22"/>
              </w:rPr>
              <w:t>de los agros sectores</w:t>
            </w:r>
            <w:r w:rsidR="00E1209F">
              <w:rPr>
                <w:rFonts w:ascii="Times New Roman" w:eastAsia="Times New Roman" w:hAnsi="Times New Roman" w:cs="Times New Roman"/>
                <w:iCs/>
                <w:color w:val="000000" w:themeColor="text1"/>
                <w:sz w:val="22"/>
                <w:szCs w:val="22"/>
              </w:rPr>
              <w:t xml:space="preserve">.  El logro de capacidades internas en el CPL y CORFO, además, facilitará la réplica de esta experiencia piloto en el resto de los sub sectores y regiones. Claramente, esto implicará una mejora en la competitividad de estas ramas de la economía, que redundará en un incremento en los niveles de actividad, o en los productos brutos regionales que corresponda. </w:t>
            </w:r>
            <w:r w:rsidR="00953498">
              <w:rPr>
                <w:rFonts w:ascii="Times New Roman" w:eastAsia="Times New Roman" w:hAnsi="Times New Roman" w:cs="Times New Roman"/>
                <w:iCs/>
                <w:color w:val="000000" w:themeColor="text1"/>
                <w:sz w:val="22"/>
                <w:szCs w:val="22"/>
              </w:rPr>
              <w:t xml:space="preserve">No debe perderse de vista que, tal lo enunciado en la solicitud al CTCN, las </w:t>
            </w:r>
            <w:proofErr w:type="spellStart"/>
            <w:r w:rsidR="003E1962">
              <w:rPr>
                <w:rFonts w:ascii="Times New Roman" w:eastAsia="Times New Roman" w:hAnsi="Times New Roman" w:cs="Times New Roman"/>
                <w:iCs/>
                <w:color w:val="000000" w:themeColor="text1"/>
                <w:sz w:val="22"/>
                <w:szCs w:val="22"/>
              </w:rPr>
              <w:t>MI</w:t>
            </w:r>
            <w:r w:rsidR="00953498">
              <w:rPr>
                <w:rFonts w:ascii="Times New Roman" w:eastAsia="Times New Roman" w:hAnsi="Times New Roman" w:cs="Times New Roman"/>
                <w:iCs/>
                <w:color w:val="000000" w:themeColor="text1"/>
                <w:sz w:val="22"/>
                <w:szCs w:val="22"/>
              </w:rPr>
              <w:t>PYME</w:t>
            </w:r>
            <w:r w:rsidR="003E1962">
              <w:rPr>
                <w:rFonts w:ascii="Times New Roman" w:eastAsia="Times New Roman" w:hAnsi="Times New Roman" w:cs="Times New Roman"/>
                <w:iCs/>
                <w:color w:val="000000" w:themeColor="text1"/>
                <w:sz w:val="22"/>
                <w:szCs w:val="22"/>
              </w:rPr>
              <w:t>s</w:t>
            </w:r>
            <w:proofErr w:type="spellEnd"/>
            <w:r w:rsidR="00953498">
              <w:rPr>
                <w:rFonts w:ascii="Times New Roman" w:eastAsia="Times New Roman" w:hAnsi="Times New Roman" w:cs="Times New Roman"/>
                <w:iCs/>
                <w:color w:val="000000" w:themeColor="text1"/>
                <w:sz w:val="22"/>
                <w:szCs w:val="22"/>
              </w:rPr>
              <w:t xml:space="preserve"> componen el grueso de la capacidad económica y de creación de empleo de Chile. </w:t>
            </w:r>
          </w:p>
          <w:p w14:paraId="53894CCF" w14:textId="77777777" w:rsidR="00E1209F" w:rsidRDefault="00E1209F" w:rsidP="00927EB9">
            <w:pPr>
              <w:spacing w:line="276" w:lineRule="auto"/>
              <w:rPr>
                <w:rFonts w:ascii="Times New Roman" w:eastAsia="Times New Roman" w:hAnsi="Times New Roman" w:cs="Times New Roman"/>
                <w:iCs/>
                <w:color w:val="000000" w:themeColor="text1"/>
                <w:sz w:val="22"/>
                <w:szCs w:val="22"/>
              </w:rPr>
            </w:pPr>
            <w:r>
              <w:rPr>
                <w:rFonts w:ascii="Times New Roman" w:eastAsia="Times New Roman" w:hAnsi="Times New Roman" w:cs="Times New Roman"/>
                <w:iCs/>
                <w:color w:val="000000" w:themeColor="text1"/>
                <w:sz w:val="22"/>
                <w:szCs w:val="22"/>
              </w:rPr>
              <w:t>Por otra parte, tal como se menciona en la solicitud realizada por Chile al CTCN, al des</w:t>
            </w:r>
            <w:r w:rsidRPr="00927EB9">
              <w:rPr>
                <w:rFonts w:ascii="Times New Roman" w:eastAsia="Times New Roman" w:hAnsi="Times New Roman" w:cs="Times New Roman"/>
                <w:iCs/>
                <w:color w:val="000000" w:themeColor="text1"/>
                <w:sz w:val="22"/>
                <w:szCs w:val="22"/>
              </w:rPr>
              <w:t xml:space="preserve">trabar la demanda latente en empresas chilenas para la incorporación de tecnologías del clima </w:t>
            </w:r>
            <w:r>
              <w:rPr>
                <w:rFonts w:ascii="Times New Roman" w:eastAsia="Times New Roman" w:hAnsi="Times New Roman" w:cs="Times New Roman"/>
                <w:iCs/>
                <w:color w:val="000000" w:themeColor="text1"/>
                <w:sz w:val="22"/>
                <w:szCs w:val="22"/>
              </w:rPr>
              <w:t xml:space="preserve">esta AT tendrá un impacto positivo  </w:t>
            </w:r>
            <w:r w:rsidRPr="00927EB9">
              <w:rPr>
                <w:rFonts w:ascii="Times New Roman" w:eastAsia="Times New Roman" w:hAnsi="Times New Roman" w:cs="Times New Roman"/>
                <w:iCs/>
                <w:color w:val="000000" w:themeColor="text1"/>
                <w:sz w:val="22"/>
                <w:szCs w:val="22"/>
              </w:rPr>
              <w:t>a nivel de mercado de proveedores de tecnologías</w:t>
            </w:r>
            <w:r>
              <w:rPr>
                <w:rFonts w:ascii="Times New Roman" w:eastAsia="Times New Roman" w:hAnsi="Times New Roman" w:cs="Times New Roman"/>
                <w:iCs/>
                <w:color w:val="000000" w:themeColor="text1"/>
                <w:sz w:val="22"/>
                <w:szCs w:val="22"/>
              </w:rPr>
              <w:t>.</w:t>
            </w:r>
          </w:p>
          <w:p w14:paraId="55549184" w14:textId="77777777" w:rsidR="00927EB9" w:rsidRPr="00927EB9" w:rsidRDefault="00E1209F" w:rsidP="00E1209F">
            <w:pPr>
              <w:spacing w:line="276" w:lineRule="auto"/>
              <w:rPr>
                <w:rFonts w:ascii="Times New Roman" w:eastAsia="Times New Roman" w:hAnsi="Times New Roman" w:cs="Times New Roman"/>
                <w:iCs/>
                <w:color w:val="000000" w:themeColor="text1"/>
                <w:sz w:val="22"/>
                <w:szCs w:val="22"/>
              </w:rPr>
            </w:pPr>
            <w:r>
              <w:rPr>
                <w:rFonts w:ascii="Times New Roman" w:eastAsia="Times New Roman" w:hAnsi="Times New Roman" w:cs="Times New Roman"/>
                <w:iCs/>
                <w:color w:val="000000" w:themeColor="text1"/>
                <w:sz w:val="22"/>
                <w:szCs w:val="22"/>
              </w:rPr>
              <w:t>En cuanto a la reducción del impacto en el cambio climático, al potenciar el desempeño de los APL, la AT incrementará el potencial de éstos para reducir las emisiones de GEI</w:t>
            </w:r>
            <w:r w:rsidR="00927EB9" w:rsidRPr="00927EB9">
              <w:rPr>
                <w:rFonts w:ascii="Times New Roman" w:eastAsia="Times New Roman" w:hAnsi="Times New Roman" w:cs="Times New Roman"/>
                <w:iCs/>
                <w:color w:val="000000" w:themeColor="text1"/>
                <w:sz w:val="22"/>
                <w:szCs w:val="22"/>
              </w:rPr>
              <w:t xml:space="preserve">. </w:t>
            </w:r>
            <w:r>
              <w:rPr>
                <w:rFonts w:ascii="Times New Roman" w:eastAsia="Times New Roman" w:hAnsi="Times New Roman" w:cs="Times New Roman"/>
                <w:iCs/>
                <w:color w:val="000000" w:themeColor="text1"/>
                <w:sz w:val="22"/>
                <w:szCs w:val="22"/>
              </w:rPr>
              <w:t xml:space="preserve">En la actualidad </w:t>
            </w:r>
            <w:r w:rsidR="00953498">
              <w:rPr>
                <w:rFonts w:ascii="Times New Roman" w:eastAsia="Times New Roman" w:hAnsi="Times New Roman" w:cs="Times New Roman"/>
                <w:iCs/>
                <w:color w:val="000000" w:themeColor="text1"/>
                <w:sz w:val="22"/>
                <w:szCs w:val="22"/>
              </w:rPr>
              <w:t>Chile</w:t>
            </w:r>
            <w:r>
              <w:rPr>
                <w:rFonts w:ascii="Times New Roman" w:eastAsia="Times New Roman" w:hAnsi="Times New Roman" w:cs="Times New Roman"/>
                <w:iCs/>
                <w:color w:val="000000" w:themeColor="text1"/>
                <w:sz w:val="22"/>
                <w:szCs w:val="22"/>
              </w:rPr>
              <w:t xml:space="preserve"> ha comprometido a través de la </w:t>
            </w:r>
            <w:r w:rsidR="00927EB9" w:rsidRPr="00927EB9">
              <w:rPr>
                <w:rFonts w:ascii="Times New Roman" w:eastAsia="Times New Roman" w:hAnsi="Times New Roman" w:cs="Times New Roman"/>
                <w:iCs/>
                <w:color w:val="000000" w:themeColor="text1"/>
                <w:sz w:val="22"/>
                <w:szCs w:val="22"/>
              </w:rPr>
              <w:t>NAMA APL, la reducción de 18.4 millones de toneladas al</w:t>
            </w:r>
          </w:p>
          <w:p w14:paraId="285F5982" w14:textId="77777777" w:rsidR="00927EB9" w:rsidRPr="00927EB9" w:rsidRDefault="00927EB9" w:rsidP="00927EB9">
            <w:pPr>
              <w:spacing w:line="276" w:lineRule="auto"/>
              <w:rPr>
                <w:rFonts w:ascii="Times New Roman" w:eastAsia="Times New Roman" w:hAnsi="Times New Roman" w:cs="Times New Roman"/>
                <w:iCs/>
                <w:color w:val="000000" w:themeColor="text1"/>
                <w:sz w:val="22"/>
                <w:szCs w:val="22"/>
              </w:rPr>
            </w:pPr>
            <w:r w:rsidRPr="00927EB9">
              <w:rPr>
                <w:rFonts w:ascii="Times New Roman" w:eastAsia="Times New Roman" w:hAnsi="Times New Roman" w:cs="Times New Roman"/>
                <w:iCs/>
                <w:color w:val="000000" w:themeColor="text1"/>
                <w:sz w:val="22"/>
                <w:szCs w:val="22"/>
              </w:rPr>
              <w:t>2020. El potencial de aumento de mitigación con la incorporación de tecnologías del clima podría multiplicar</w:t>
            </w:r>
            <w:r w:rsidR="00E1209F">
              <w:rPr>
                <w:rFonts w:ascii="Times New Roman" w:eastAsia="Times New Roman" w:hAnsi="Times New Roman" w:cs="Times New Roman"/>
                <w:iCs/>
                <w:color w:val="000000" w:themeColor="text1"/>
                <w:sz w:val="22"/>
                <w:szCs w:val="22"/>
              </w:rPr>
              <w:t xml:space="preserve"> </w:t>
            </w:r>
            <w:r w:rsidRPr="00927EB9">
              <w:rPr>
                <w:rFonts w:ascii="Times New Roman" w:eastAsia="Times New Roman" w:hAnsi="Times New Roman" w:cs="Times New Roman"/>
                <w:iCs/>
                <w:color w:val="000000" w:themeColor="text1"/>
                <w:sz w:val="22"/>
                <w:szCs w:val="22"/>
              </w:rPr>
              <w:t xml:space="preserve">esas reducciones de forma exponencial dependiendo del tipo de tecnologías. </w:t>
            </w:r>
          </w:p>
        </w:tc>
      </w:tr>
    </w:tbl>
    <w:p w14:paraId="3F9F6FA0" w14:textId="77777777" w:rsidR="005E48E6" w:rsidRPr="00B00902" w:rsidRDefault="005E48E6" w:rsidP="00A00D3F">
      <w:pPr>
        <w:spacing w:after="0" w:line="276" w:lineRule="auto"/>
        <w:rPr>
          <w:rFonts w:ascii="Times New Roman" w:hAnsi="Times New Roman" w:cs="Times New Roman"/>
          <w:b/>
          <w:color w:val="000000" w:themeColor="text1"/>
          <w:sz w:val="22"/>
          <w:szCs w:val="22"/>
        </w:rPr>
      </w:pPr>
    </w:p>
    <w:p w14:paraId="628A2A8F" w14:textId="77777777" w:rsidR="004820C1" w:rsidRPr="00365F90" w:rsidRDefault="00393F7E" w:rsidP="003C6630">
      <w:pPr>
        <w:pStyle w:val="ListParagraph"/>
        <w:numPr>
          <w:ilvl w:val="0"/>
          <w:numId w:val="30"/>
        </w:numPr>
        <w:spacing w:after="0"/>
        <w:ind w:left="426"/>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rPr>
        <w:t>Relevancia</w:t>
      </w:r>
      <w:r w:rsidR="006F4846">
        <w:rPr>
          <w:rFonts w:ascii="Times New Roman" w:eastAsia="Times New Roman" w:hAnsi="Times New Roman" w:cs="Times New Roman"/>
          <w:b/>
          <w:bCs/>
          <w:color w:val="000000" w:themeColor="text1"/>
          <w:sz w:val="22"/>
          <w:szCs w:val="22"/>
        </w:rPr>
        <w:t xml:space="preserve"> </w:t>
      </w:r>
      <w:r w:rsidR="00EA27DD">
        <w:rPr>
          <w:rFonts w:ascii="Times New Roman" w:eastAsia="Times New Roman" w:hAnsi="Times New Roman" w:cs="Times New Roman"/>
          <w:b/>
          <w:bCs/>
          <w:color w:val="000000" w:themeColor="text1"/>
          <w:sz w:val="22"/>
          <w:szCs w:val="22"/>
        </w:rPr>
        <w:t>para</w:t>
      </w:r>
      <w:r w:rsidR="004820C1">
        <w:rPr>
          <w:rFonts w:ascii="Times New Roman" w:eastAsia="Times New Roman" w:hAnsi="Times New Roman" w:cs="Times New Roman"/>
          <w:b/>
          <w:bCs/>
          <w:color w:val="000000" w:themeColor="text1"/>
          <w:sz w:val="22"/>
          <w:szCs w:val="22"/>
        </w:rPr>
        <w:t xml:space="preserve"> las contribuciones determinadas a nivel nacional y otras prioridades nacionales </w:t>
      </w:r>
    </w:p>
    <w:tbl>
      <w:tblPr>
        <w:tblStyle w:val="TableGrid"/>
        <w:tblW w:w="0" w:type="auto"/>
        <w:tblInd w:w="108" w:type="dxa"/>
        <w:tblLook w:val="04A0" w:firstRow="1" w:lastRow="0" w:firstColumn="1" w:lastColumn="0" w:noHBand="0" w:noVBand="1"/>
      </w:tblPr>
      <w:tblGrid>
        <w:gridCol w:w="9053"/>
      </w:tblGrid>
      <w:tr w:rsidR="004820C1" w14:paraId="6DB322E5" w14:textId="77777777" w:rsidTr="0090351B">
        <w:tc>
          <w:tcPr>
            <w:tcW w:w="9053" w:type="dxa"/>
            <w:shd w:val="clear" w:color="auto" w:fill="C6D9F1" w:themeFill="text2" w:themeFillTint="33"/>
          </w:tcPr>
          <w:p w14:paraId="01350029" w14:textId="77777777" w:rsidR="001B4354" w:rsidRPr="00DD47E8" w:rsidRDefault="00DD47E8" w:rsidP="001B4354">
            <w:pPr>
              <w:rPr>
                <w:rFonts w:ascii="Times New Roman" w:eastAsia="Times New Roman" w:hAnsi="Times New Roman" w:cs="Times New Roman"/>
                <w:i/>
                <w:iCs/>
                <w:color w:val="000000" w:themeColor="text1"/>
                <w:sz w:val="22"/>
                <w:szCs w:val="22"/>
              </w:rPr>
            </w:pPr>
            <w:r w:rsidRPr="00DD47E8">
              <w:rPr>
                <w:rFonts w:ascii="Times New Roman" w:eastAsia="Times New Roman" w:hAnsi="Times New Roman" w:cs="Times New Roman"/>
                <w:iCs/>
                <w:color w:val="000000" w:themeColor="text1"/>
                <w:sz w:val="22"/>
                <w:szCs w:val="22"/>
              </w:rPr>
              <w:t>De acuerdo a su INDC presentada ante la CMNUCC, “</w:t>
            </w:r>
            <w:r w:rsidR="001B4354" w:rsidRPr="00DD47E8">
              <w:rPr>
                <w:rFonts w:ascii="Times New Roman" w:eastAsia="Times New Roman" w:hAnsi="Times New Roman" w:cs="Times New Roman"/>
                <w:i/>
                <w:iCs/>
                <w:color w:val="000000" w:themeColor="text1"/>
                <w:sz w:val="22"/>
                <w:szCs w:val="22"/>
              </w:rPr>
              <w:t>Chile se compromete al 2030, a reducir sus emisiones de CO2 por</w:t>
            </w:r>
            <w:r w:rsidRPr="00DD47E8">
              <w:rPr>
                <w:rFonts w:ascii="Times New Roman" w:eastAsia="Times New Roman" w:hAnsi="Times New Roman" w:cs="Times New Roman"/>
                <w:i/>
                <w:iCs/>
                <w:color w:val="000000" w:themeColor="text1"/>
                <w:sz w:val="22"/>
                <w:szCs w:val="22"/>
              </w:rPr>
              <w:t xml:space="preserve"> </w:t>
            </w:r>
            <w:r w:rsidR="001B4354" w:rsidRPr="00DD47E8">
              <w:rPr>
                <w:rFonts w:ascii="Times New Roman" w:eastAsia="Times New Roman" w:hAnsi="Times New Roman" w:cs="Times New Roman"/>
                <w:i/>
                <w:iCs/>
                <w:color w:val="000000" w:themeColor="text1"/>
                <w:sz w:val="22"/>
                <w:szCs w:val="22"/>
              </w:rPr>
              <w:t>unidad de PIB en un 30% con respecto al nivel alcanzado en 2007,</w:t>
            </w:r>
          </w:p>
          <w:p w14:paraId="6953E10F" w14:textId="77777777" w:rsidR="001B4354" w:rsidRPr="00DD47E8" w:rsidRDefault="001B4354" w:rsidP="001B4354">
            <w:pPr>
              <w:rPr>
                <w:rFonts w:ascii="Times New Roman" w:eastAsia="Times New Roman" w:hAnsi="Times New Roman" w:cs="Times New Roman"/>
                <w:i/>
                <w:iCs/>
                <w:color w:val="000000" w:themeColor="text1"/>
                <w:sz w:val="22"/>
                <w:szCs w:val="22"/>
              </w:rPr>
            </w:pPr>
            <w:r w:rsidRPr="00DD47E8">
              <w:rPr>
                <w:rFonts w:ascii="Times New Roman" w:eastAsia="Times New Roman" w:hAnsi="Times New Roman" w:cs="Times New Roman"/>
                <w:i/>
                <w:iCs/>
                <w:color w:val="000000" w:themeColor="text1"/>
                <w:sz w:val="22"/>
                <w:szCs w:val="22"/>
              </w:rPr>
              <w:t>considerando un crecimiento económico futuro que le permita implementar</w:t>
            </w:r>
          </w:p>
          <w:p w14:paraId="51EDF72F" w14:textId="77777777" w:rsidR="001B4354" w:rsidRPr="00DD47E8" w:rsidRDefault="001B4354" w:rsidP="001B4354">
            <w:pPr>
              <w:rPr>
                <w:rFonts w:ascii="Times New Roman" w:eastAsia="Times New Roman" w:hAnsi="Times New Roman" w:cs="Times New Roman"/>
                <w:i/>
                <w:iCs/>
                <w:color w:val="000000" w:themeColor="text1"/>
                <w:sz w:val="22"/>
                <w:szCs w:val="22"/>
              </w:rPr>
            </w:pPr>
            <w:r w:rsidRPr="00DD47E8">
              <w:rPr>
                <w:rFonts w:ascii="Times New Roman" w:eastAsia="Times New Roman" w:hAnsi="Times New Roman" w:cs="Times New Roman"/>
                <w:i/>
                <w:iCs/>
                <w:color w:val="000000" w:themeColor="text1"/>
                <w:sz w:val="22"/>
                <w:szCs w:val="22"/>
              </w:rPr>
              <w:t>las medidas adecuadas para alcanzar este compromiso</w:t>
            </w:r>
            <w:r w:rsidR="00DD47E8" w:rsidRPr="00DD47E8">
              <w:rPr>
                <w:rFonts w:ascii="Times New Roman" w:eastAsia="Times New Roman" w:hAnsi="Times New Roman" w:cs="Times New Roman"/>
                <w:i/>
                <w:iCs/>
                <w:color w:val="000000" w:themeColor="text1"/>
                <w:sz w:val="22"/>
                <w:szCs w:val="22"/>
              </w:rPr>
              <w:t>; a</w:t>
            </w:r>
            <w:r w:rsidRPr="00DD47E8">
              <w:rPr>
                <w:rFonts w:ascii="Times New Roman" w:eastAsia="Times New Roman" w:hAnsi="Times New Roman" w:cs="Times New Roman"/>
                <w:i/>
                <w:iCs/>
                <w:color w:val="000000" w:themeColor="text1"/>
                <w:sz w:val="22"/>
                <w:szCs w:val="22"/>
              </w:rPr>
              <w:t>dicionalmente, y condicionado a la obtención de aportes monetarios</w:t>
            </w:r>
            <w:r w:rsidR="00DD47E8" w:rsidRPr="00DD47E8">
              <w:rPr>
                <w:rFonts w:ascii="Times New Roman" w:eastAsia="Times New Roman" w:hAnsi="Times New Roman" w:cs="Times New Roman"/>
                <w:i/>
                <w:iCs/>
                <w:color w:val="000000" w:themeColor="text1"/>
                <w:sz w:val="22"/>
                <w:szCs w:val="22"/>
              </w:rPr>
              <w:t xml:space="preserve"> internacionales</w:t>
            </w:r>
            <w:r w:rsidRPr="00DD47E8">
              <w:rPr>
                <w:rFonts w:ascii="Times New Roman" w:eastAsia="Times New Roman" w:hAnsi="Times New Roman" w:cs="Times New Roman"/>
                <w:i/>
                <w:iCs/>
                <w:color w:val="000000" w:themeColor="text1"/>
                <w:sz w:val="22"/>
                <w:szCs w:val="22"/>
              </w:rPr>
              <w:t xml:space="preserve"> , el país se compromete al 2030, a aumentar</w:t>
            </w:r>
          </w:p>
          <w:p w14:paraId="3130993F" w14:textId="77777777" w:rsidR="001B4354" w:rsidRPr="00DD47E8" w:rsidRDefault="001B4354" w:rsidP="001B4354">
            <w:pPr>
              <w:rPr>
                <w:rFonts w:ascii="Times New Roman" w:eastAsia="Times New Roman" w:hAnsi="Times New Roman" w:cs="Times New Roman"/>
                <w:i/>
                <w:iCs/>
                <w:color w:val="000000" w:themeColor="text1"/>
                <w:sz w:val="22"/>
                <w:szCs w:val="22"/>
              </w:rPr>
            </w:pPr>
            <w:r w:rsidRPr="00DD47E8">
              <w:rPr>
                <w:rFonts w:ascii="Times New Roman" w:eastAsia="Times New Roman" w:hAnsi="Times New Roman" w:cs="Times New Roman"/>
                <w:i/>
                <w:iCs/>
                <w:color w:val="000000" w:themeColor="text1"/>
                <w:sz w:val="22"/>
                <w:szCs w:val="22"/>
              </w:rPr>
              <w:t>su reducción de emisiones de CO2 por unidad de PIB hasta</w:t>
            </w:r>
            <w:r w:rsidR="00DD47E8" w:rsidRPr="00DD47E8">
              <w:rPr>
                <w:rFonts w:ascii="Times New Roman" w:eastAsia="Times New Roman" w:hAnsi="Times New Roman" w:cs="Times New Roman"/>
                <w:i/>
                <w:iCs/>
                <w:color w:val="000000" w:themeColor="text1"/>
                <w:sz w:val="22"/>
                <w:szCs w:val="22"/>
              </w:rPr>
              <w:t xml:space="preserve"> </w:t>
            </w:r>
            <w:r w:rsidRPr="00DD47E8">
              <w:rPr>
                <w:rFonts w:ascii="Times New Roman" w:eastAsia="Times New Roman" w:hAnsi="Times New Roman" w:cs="Times New Roman"/>
                <w:i/>
                <w:iCs/>
                <w:color w:val="000000" w:themeColor="text1"/>
                <w:sz w:val="22"/>
                <w:szCs w:val="22"/>
              </w:rPr>
              <w:t>alcanzar una disminución entre 35% a 45% con respecto al nivel alcanzado</w:t>
            </w:r>
            <w:r w:rsidR="00DD47E8" w:rsidRPr="00DD47E8">
              <w:rPr>
                <w:rFonts w:ascii="Times New Roman" w:eastAsia="Times New Roman" w:hAnsi="Times New Roman" w:cs="Times New Roman"/>
                <w:i/>
                <w:iCs/>
                <w:color w:val="000000" w:themeColor="text1"/>
                <w:sz w:val="22"/>
                <w:szCs w:val="22"/>
              </w:rPr>
              <w:t xml:space="preserve"> </w:t>
            </w:r>
            <w:r w:rsidRPr="00DD47E8">
              <w:rPr>
                <w:rFonts w:ascii="Times New Roman" w:eastAsia="Times New Roman" w:hAnsi="Times New Roman" w:cs="Times New Roman"/>
                <w:i/>
                <w:iCs/>
                <w:color w:val="000000" w:themeColor="text1"/>
                <w:sz w:val="22"/>
                <w:szCs w:val="22"/>
              </w:rPr>
              <w:t>en 2007, considerando, a la vez, un crecimiento económico</w:t>
            </w:r>
          </w:p>
          <w:p w14:paraId="3073D131" w14:textId="77777777" w:rsidR="00DD47E8" w:rsidRPr="00DD47E8" w:rsidRDefault="001B4354" w:rsidP="001B4354">
            <w:pPr>
              <w:rPr>
                <w:rFonts w:ascii="Times New Roman" w:eastAsia="Times New Roman" w:hAnsi="Times New Roman" w:cs="Times New Roman"/>
                <w:iCs/>
                <w:color w:val="000000" w:themeColor="text1"/>
                <w:sz w:val="22"/>
                <w:szCs w:val="22"/>
              </w:rPr>
            </w:pPr>
            <w:proofErr w:type="gramStart"/>
            <w:r w:rsidRPr="00DD47E8">
              <w:rPr>
                <w:rFonts w:ascii="Times New Roman" w:eastAsia="Times New Roman" w:hAnsi="Times New Roman" w:cs="Times New Roman"/>
                <w:i/>
                <w:iCs/>
                <w:color w:val="000000" w:themeColor="text1"/>
                <w:sz w:val="22"/>
                <w:szCs w:val="22"/>
              </w:rPr>
              <w:t>futuro</w:t>
            </w:r>
            <w:proofErr w:type="gramEnd"/>
            <w:r w:rsidRPr="00DD47E8">
              <w:rPr>
                <w:rFonts w:ascii="Times New Roman" w:eastAsia="Times New Roman" w:hAnsi="Times New Roman" w:cs="Times New Roman"/>
                <w:i/>
                <w:iCs/>
                <w:color w:val="000000" w:themeColor="text1"/>
                <w:sz w:val="22"/>
                <w:szCs w:val="22"/>
              </w:rPr>
              <w:t xml:space="preserve"> que le permita implementar las medidas adecuadas para alcanzar</w:t>
            </w:r>
            <w:r w:rsidR="00DD47E8" w:rsidRPr="00DD47E8">
              <w:rPr>
                <w:rFonts w:ascii="Times New Roman" w:eastAsia="Times New Roman" w:hAnsi="Times New Roman" w:cs="Times New Roman"/>
                <w:i/>
                <w:iCs/>
                <w:color w:val="000000" w:themeColor="text1"/>
                <w:sz w:val="22"/>
                <w:szCs w:val="22"/>
              </w:rPr>
              <w:t xml:space="preserve"> </w:t>
            </w:r>
            <w:r w:rsidRPr="00DD47E8">
              <w:rPr>
                <w:rFonts w:ascii="Times New Roman" w:eastAsia="Times New Roman" w:hAnsi="Times New Roman" w:cs="Times New Roman"/>
                <w:i/>
                <w:iCs/>
                <w:color w:val="000000" w:themeColor="text1"/>
                <w:sz w:val="22"/>
                <w:szCs w:val="22"/>
              </w:rPr>
              <w:t>este compromiso</w:t>
            </w:r>
            <w:r w:rsidR="00DD47E8" w:rsidRPr="00DD47E8">
              <w:rPr>
                <w:rFonts w:ascii="Times New Roman" w:eastAsia="Times New Roman" w:hAnsi="Times New Roman" w:cs="Times New Roman"/>
                <w:iCs/>
                <w:color w:val="000000" w:themeColor="text1"/>
                <w:sz w:val="22"/>
                <w:szCs w:val="22"/>
              </w:rPr>
              <w:t>”</w:t>
            </w:r>
            <w:r w:rsidRPr="00DD47E8">
              <w:rPr>
                <w:rFonts w:ascii="Times New Roman" w:eastAsia="Times New Roman" w:hAnsi="Times New Roman" w:cs="Times New Roman"/>
                <w:iCs/>
                <w:color w:val="000000" w:themeColor="text1"/>
                <w:sz w:val="22"/>
                <w:szCs w:val="22"/>
              </w:rPr>
              <w:t>.</w:t>
            </w:r>
            <w:r w:rsidR="00DD47E8">
              <w:rPr>
                <w:rFonts w:ascii="Times New Roman" w:eastAsia="Times New Roman" w:hAnsi="Times New Roman" w:cs="Times New Roman"/>
                <w:iCs/>
                <w:color w:val="000000" w:themeColor="text1"/>
                <w:sz w:val="22"/>
                <w:szCs w:val="22"/>
              </w:rPr>
              <w:t xml:space="preserve"> Además se menciona explícitamente que “</w:t>
            </w:r>
            <w:r w:rsidRPr="00DD47E8">
              <w:rPr>
                <w:rFonts w:ascii="Times New Roman" w:eastAsia="Times New Roman" w:hAnsi="Times New Roman" w:cs="Times New Roman"/>
                <w:i/>
                <w:iCs/>
                <w:color w:val="000000" w:themeColor="text1"/>
                <w:sz w:val="22"/>
                <w:szCs w:val="22"/>
              </w:rPr>
              <w:t>Junto con mitigar sus emisiones de GEI, Chile aspira a reducir la pobreza,</w:t>
            </w:r>
            <w:r w:rsidR="00DD47E8" w:rsidRPr="00DD47E8">
              <w:rPr>
                <w:rFonts w:ascii="Times New Roman" w:eastAsia="Times New Roman" w:hAnsi="Times New Roman" w:cs="Times New Roman"/>
                <w:i/>
                <w:iCs/>
                <w:color w:val="000000" w:themeColor="text1"/>
                <w:sz w:val="22"/>
                <w:szCs w:val="22"/>
              </w:rPr>
              <w:t xml:space="preserve"> </w:t>
            </w:r>
            <w:r w:rsidRPr="00DD47E8">
              <w:rPr>
                <w:rFonts w:ascii="Times New Roman" w:eastAsia="Times New Roman" w:hAnsi="Times New Roman" w:cs="Times New Roman"/>
                <w:i/>
                <w:iCs/>
                <w:color w:val="000000" w:themeColor="text1"/>
                <w:sz w:val="22"/>
                <w:szCs w:val="22"/>
              </w:rPr>
              <w:t>disminuir la inequidad y continuar avanzando hacia un desarrollo</w:t>
            </w:r>
            <w:r w:rsidR="00DD47E8" w:rsidRPr="00DD47E8">
              <w:rPr>
                <w:rFonts w:ascii="Times New Roman" w:eastAsia="Times New Roman" w:hAnsi="Times New Roman" w:cs="Times New Roman"/>
                <w:i/>
                <w:iCs/>
                <w:color w:val="000000" w:themeColor="text1"/>
                <w:sz w:val="22"/>
                <w:szCs w:val="22"/>
              </w:rPr>
              <w:t xml:space="preserve">  </w:t>
            </w:r>
            <w:r w:rsidRPr="00DD47E8">
              <w:rPr>
                <w:rFonts w:ascii="Times New Roman" w:eastAsia="Times New Roman" w:hAnsi="Times New Roman" w:cs="Times New Roman"/>
                <w:i/>
                <w:iCs/>
                <w:color w:val="000000" w:themeColor="text1"/>
                <w:sz w:val="22"/>
                <w:szCs w:val="22"/>
              </w:rPr>
              <w:t xml:space="preserve">sustentable, competitivo, inclusivo, </w:t>
            </w:r>
            <w:proofErr w:type="spellStart"/>
            <w:r w:rsidRPr="00DD47E8">
              <w:rPr>
                <w:rFonts w:ascii="Times New Roman" w:eastAsia="Times New Roman" w:hAnsi="Times New Roman" w:cs="Times New Roman"/>
                <w:i/>
                <w:iCs/>
                <w:color w:val="000000" w:themeColor="text1"/>
                <w:sz w:val="22"/>
                <w:szCs w:val="22"/>
              </w:rPr>
              <w:t>resiliente</w:t>
            </w:r>
            <w:proofErr w:type="spellEnd"/>
            <w:r w:rsidRPr="00DD47E8">
              <w:rPr>
                <w:rFonts w:ascii="Times New Roman" w:eastAsia="Times New Roman" w:hAnsi="Times New Roman" w:cs="Times New Roman"/>
                <w:i/>
                <w:iCs/>
                <w:color w:val="000000" w:themeColor="text1"/>
                <w:sz w:val="22"/>
                <w:szCs w:val="22"/>
              </w:rPr>
              <w:t xml:space="preserve"> y bajo en carbono</w:t>
            </w:r>
            <w:r w:rsidR="00DD47E8">
              <w:rPr>
                <w:rFonts w:ascii="Times New Roman" w:eastAsia="Times New Roman" w:hAnsi="Times New Roman" w:cs="Times New Roman"/>
                <w:iCs/>
                <w:color w:val="000000" w:themeColor="text1"/>
                <w:sz w:val="22"/>
                <w:szCs w:val="22"/>
              </w:rPr>
              <w:t xml:space="preserve">”. Dada la importancia de las regiones productivas y de los APL en el desarrollo económico regional. </w:t>
            </w:r>
            <w:proofErr w:type="gramStart"/>
            <w:r w:rsidR="00DD47E8">
              <w:rPr>
                <w:rFonts w:ascii="Times New Roman" w:eastAsia="Times New Roman" w:hAnsi="Times New Roman" w:cs="Times New Roman"/>
                <w:iCs/>
                <w:color w:val="000000" w:themeColor="text1"/>
                <w:sz w:val="22"/>
                <w:szCs w:val="22"/>
              </w:rPr>
              <w:t>mencionada</w:t>
            </w:r>
            <w:proofErr w:type="gramEnd"/>
            <w:r w:rsidR="00DD47E8">
              <w:rPr>
                <w:rFonts w:ascii="Times New Roman" w:eastAsia="Times New Roman" w:hAnsi="Times New Roman" w:cs="Times New Roman"/>
                <w:iCs/>
                <w:color w:val="000000" w:themeColor="text1"/>
                <w:sz w:val="22"/>
                <w:szCs w:val="22"/>
              </w:rPr>
              <w:t xml:space="preserve"> en diferentes reuniones por el punto focal y otras instituciones, se desprende que la contribución que esta AT podría tener a las INDC de Chile no se suscribe </w:t>
            </w:r>
            <w:r w:rsidR="003D1048">
              <w:rPr>
                <w:rFonts w:ascii="Times New Roman" w:eastAsia="Times New Roman" w:hAnsi="Times New Roman" w:cs="Times New Roman"/>
                <w:iCs/>
                <w:color w:val="000000" w:themeColor="text1"/>
                <w:sz w:val="22"/>
                <w:szCs w:val="22"/>
              </w:rPr>
              <w:t xml:space="preserve">solamente </w:t>
            </w:r>
            <w:r w:rsidR="00DD47E8">
              <w:rPr>
                <w:rFonts w:ascii="Times New Roman" w:eastAsia="Times New Roman" w:hAnsi="Times New Roman" w:cs="Times New Roman"/>
                <w:iCs/>
                <w:color w:val="000000" w:themeColor="text1"/>
                <w:sz w:val="22"/>
                <w:szCs w:val="22"/>
              </w:rPr>
              <w:t xml:space="preserve">a la reducción de GEI mediante mejoras tecnológicas, ni a incrementos en su capacidad de adaptación. Se podrán observar también que al mejorar el acceso a tecnologías y al financiamiento para acceder a las mismas, se incremente la competitividad de las PYMES y MIPYMES en los agro sectores seleccionados. Este aspecto es de clara importancia para el desarrollo sustentable e inclusivo, en particular porque la presente AT </w:t>
            </w:r>
            <w:r w:rsidR="003D1048">
              <w:rPr>
                <w:rFonts w:ascii="Times New Roman" w:eastAsia="Times New Roman" w:hAnsi="Times New Roman" w:cs="Times New Roman"/>
                <w:iCs/>
                <w:color w:val="000000" w:themeColor="text1"/>
                <w:sz w:val="22"/>
                <w:szCs w:val="22"/>
              </w:rPr>
              <w:t>s</w:t>
            </w:r>
            <w:r w:rsidR="00DD47E8">
              <w:rPr>
                <w:rFonts w:ascii="Times New Roman" w:eastAsia="Times New Roman" w:hAnsi="Times New Roman" w:cs="Times New Roman"/>
                <w:iCs/>
                <w:color w:val="000000" w:themeColor="text1"/>
                <w:sz w:val="22"/>
                <w:szCs w:val="22"/>
              </w:rPr>
              <w:t>e centra en un sector de la economía de mucha importancia en los países en desarrollo y con un alto impacto para el desarrollo local: las pequeñas y medianas empresas</w:t>
            </w:r>
            <w:r w:rsidR="003D1048">
              <w:rPr>
                <w:rFonts w:ascii="Times New Roman" w:eastAsia="Times New Roman" w:hAnsi="Times New Roman" w:cs="Times New Roman"/>
                <w:iCs/>
                <w:color w:val="000000" w:themeColor="text1"/>
                <w:sz w:val="22"/>
                <w:szCs w:val="22"/>
              </w:rPr>
              <w:t xml:space="preserve"> que tal lo mencionado en el punto anterior son responsables del grueso de la formación de capital y empleos en el país</w:t>
            </w:r>
            <w:r w:rsidR="00DD47E8">
              <w:rPr>
                <w:rFonts w:ascii="Times New Roman" w:eastAsia="Times New Roman" w:hAnsi="Times New Roman" w:cs="Times New Roman"/>
                <w:iCs/>
                <w:color w:val="000000" w:themeColor="text1"/>
                <w:sz w:val="22"/>
                <w:szCs w:val="22"/>
              </w:rPr>
              <w:t xml:space="preserve">. </w:t>
            </w:r>
          </w:p>
          <w:p w14:paraId="662D0D54" w14:textId="77777777" w:rsidR="001B4354" w:rsidRPr="00DD47E8" w:rsidRDefault="00DD47E8" w:rsidP="001B4354">
            <w:pPr>
              <w:rPr>
                <w:rFonts w:ascii="Times New Roman" w:eastAsia="Times New Roman" w:hAnsi="Times New Roman" w:cs="Times New Roman"/>
                <w:iCs/>
                <w:color w:val="000000" w:themeColor="text1"/>
                <w:sz w:val="22"/>
                <w:szCs w:val="22"/>
              </w:rPr>
            </w:pPr>
            <w:r w:rsidRPr="00DD47E8">
              <w:rPr>
                <w:rFonts w:ascii="Times New Roman" w:eastAsia="Times New Roman" w:hAnsi="Times New Roman" w:cs="Times New Roman"/>
                <w:iCs/>
                <w:color w:val="000000" w:themeColor="text1"/>
                <w:sz w:val="22"/>
                <w:szCs w:val="22"/>
              </w:rPr>
              <w:t xml:space="preserve">Adicionalmente, el fortalecimiento de capacidades </w:t>
            </w:r>
            <w:r>
              <w:rPr>
                <w:rFonts w:ascii="Times New Roman" w:eastAsia="Times New Roman" w:hAnsi="Times New Roman" w:cs="Times New Roman"/>
                <w:iCs/>
                <w:color w:val="000000" w:themeColor="text1"/>
                <w:sz w:val="22"/>
                <w:szCs w:val="22"/>
              </w:rPr>
              <w:t xml:space="preserve">a las que se apunta con la presente AT </w:t>
            </w:r>
            <w:r w:rsidRPr="00DD47E8">
              <w:rPr>
                <w:rFonts w:ascii="Times New Roman" w:eastAsia="Times New Roman" w:hAnsi="Times New Roman" w:cs="Times New Roman"/>
                <w:iCs/>
                <w:color w:val="000000" w:themeColor="text1"/>
                <w:sz w:val="22"/>
                <w:szCs w:val="22"/>
              </w:rPr>
              <w:t xml:space="preserve">es un punto clave para Chile, ya que el mismo se encuentra mencionado en su INDC. </w:t>
            </w:r>
          </w:p>
          <w:p w14:paraId="6965491F" w14:textId="77777777" w:rsidR="004643D0" w:rsidRPr="00DD47E8" w:rsidRDefault="00DD47E8" w:rsidP="003D1048">
            <w:pPr>
              <w:rPr>
                <w:rFonts w:ascii="Times New Roman" w:hAnsi="Times New Roman" w:cs="Times New Roman"/>
                <w:color w:val="000000" w:themeColor="text1"/>
                <w:sz w:val="22"/>
                <w:szCs w:val="22"/>
              </w:rPr>
            </w:pPr>
            <w:r>
              <w:rPr>
                <w:rFonts w:ascii="Times New Roman" w:eastAsia="Times New Roman" w:hAnsi="Times New Roman" w:cs="Times New Roman"/>
                <w:iCs/>
                <w:color w:val="000000" w:themeColor="text1"/>
                <w:sz w:val="22"/>
                <w:szCs w:val="22"/>
              </w:rPr>
              <w:t xml:space="preserve">Finalmente, es posible que </w:t>
            </w:r>
            <w:r w:rsidR="004643D0" w:rsidRPr="00DD47E8">
              <w:rPr>
                <w:rFonts w:ascii="Times New Roman" w:eastAsia="Times New Roman" w:hAnsi="Times New Roman" w:cs="Times New Roman"/>
                <w:iCs/>
                <w:color w:val="000000" w:themeColor="text1"/>
                <w:sz w:val="22"/>
                <w:szCs w:val="22"/>
              </w:rPr>
              <w:t xml:space="preserve">la mayor vinculación de la presente consultoría con las diferentes iniciativas nacionales se </w:t>
            </w:r>
            <w:proofErr w:type="gramStart"/>
            <w:r w:rsidR="004643D0" w:rsidRPr="00DD47E8">
              <w:rPr>
                <w:rFonts w:ascii="Times New Roman" w:eastAsia="Times New Roman" w:hAnsi="Times New Roman" w:cs="Times New Roman"/>
                <w:iCs/>
                <w:color w:val="000000" w:themeColor="text1"/>
                <w:sz w:val="22"/>
                <w:szCs w:val="22"/>
              </w:rPr>
              <w:t>dará</w:t>
            </w:r>
            <w:proofErr w:type="gramEnd"/>
            <w:r w:rsidR="004643D0" w:rsidRPr="00DD47E8">
              <w:rPr>
                <w:rFonts w:ascii="Times New Roman" w:eastAsia="Times New Roman" w:hAnsi="Times New Roman" w:cs="Times New Roman"/>
                <w:iCs/>
                <w:color w:val="000000" w:themeColor="text1"/>
                <w:sz w:val="22"/>
                <w:szCs w:val="22"/>
              </w:rPr>
              <w:t xml:space="preserve"> a través de las </w:t>
            </w:r>
            <w:proofErr w:type="spellStart"/>
            <w:r w:rsidR="004643D0" w:rsidRPr="00DD47E8">
              <w:rPr>
                <w:rFonts w:ascii="Times New Roman" w:eastAsia="Times New Roman" w:hAnsi="Times New Roman" w:cs="Times New Roman"/>
                <w:iCs/>
                <w:color w:val="000000" w:themeColor="text1"/>
                <w:sz w:val="22"/>
                <w:szCs w:val="22"/>
              </w:rPr>
              <w:t>NAMAs</w:t>
            </w:r>
            <w:proofErr w:type="spellEnd"/>
            <w:r w:rsidR="004643D0" w:rsidRPr="00DD47E8">
              <w:rPr>
                <w:rFonts w:ascii="Times New Roman" w:eastAsia="Times New Roman" w:hAnsi="Times New Roman" w:cs="Times New Roman"/>
                <w:iCs/>
                <w:color w:val="000000" w:themeColor="text1"/>
                <w:sz w:val="22"/>
                <w:szCs w:val="22"/>
              </w:rPr>
              <w:t xml:space="preserve">. </w:t>
            </w:r>
            <w:r w:rsidR="004643D0" w:rsidRPr="00DD47E8">
              <w:rPr>
                <w:rFonts w:ascii="Times New Roman" w:hAnsi="Times New Roman" w:cs="Times New Roman"/>
                <w:color w:val="000000" w:themeColor="text1"/>
                <w:sz w:val="22"/>
                <w:szCs w:val="22"/>
              </w:rPr>
              <w:t>El 22 de octubre de 2012, la ONU validó internacionalmente a los APL como la primera NAMA</w:t>
            </w:r>
            <w:r w:rsidR="003D1048">
              <w:rPr>
                <w:rFonts w:ascii="Times New Roman" w:hAnsi="Times New Roman" w:cs="Times New Roman"/>
                <w:color w:val="000000" w:themeColor="text1"/>
                <w:sz w:val="22"/>
                <w:szCs w:val="22"/>
              </w:rPr>
              <w:t xml:space="preserve"> y a</w:t>
            </w:r>
            <w:r w:rsidR="004643D0" w:rsidRPr="00DD47E8">
              <w:rPr>
                <w:rFonts w:ascii="Times New Roman" w:hAnsi="Times New Roman" w:cs="Times New Roman"/>
                <w:color w:val="000000" w:themeColor="text1"/>
                <w:sz w:val="22"/>
                <w:szCs w:val="22"/>
              </w:rPr>
              <w:t xml:space="preserve"> partir del año 2016 el consejo Nacional de Producción Limpia ha decidido reportar públicamente las reducciones de emisiones logradas a través de Acuerdos de Producción Limpia de acuerdo a la Directriz del Ministerio de Medioambiente. Entre los años 2012 a 2016 las reducciones se estiman en 3.242.301 de toneladas de CO2e, siendo los APL la primera acción de mitigación chilena en reportar reducciones a Naciones Unidas.</w:t>
            </w:r>
          </w:p>
        </w:tc>
      </w:tr>
    </w:tbl>
    <w:p w14:paraId="0C4E95F8" w14:textId="77777777" w:rsidR="002851FE" w:rsidRDefault="002851FE" w:rsidP="004820C1">
      <w:pPr>
        <w:spacing w:after="0" w:line="276" w:lineRule="auto"/>
        <w:rPr>
          <w:rFonts w:ascii="Times New Roman" w:eastAsia="Times New Roman" w:hAnsi="Times New Roman" w:cs="Times New Roman"/>
          <w:b/>
          <w:bCs/>
          <w:color w:val="000000" w:themeColor="text1"/>
          <w:sz w:val="22"/>
          <w:szCs w:val="22"/>
        </w:rPr>
      </w:pPr>
    </w:p>
    <w:p w14:paraId="3DDBF86D" w14:textId="77777777" w:rsidR="004820C1" w:rsidRPr="002E69A8" w:rsidRDefault="004820C1" w:rsidP="003C6630">
      <w:pPr>
        <w:pStyle w:val="ListParagraph"/>
        <w:numPr>
          <w:ilvl w:val="0"/>
          <w:numId w:val="30"/>
        </w:numPr>
        <w:spacing w:after="0" w:line="276" w:lineRule="auto"/>
        <w:ind w:left="426"/>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rPr>
        <w:t xml:space="preserve">Relación con actividades paralelas </w:t>
      </w:r>
      <w:r w:rsidR="00EA27DD">
        <w:rPr>
          <w:rFonts w:ascii="Times New Roman" w:eastAsia="Times New Roman" w:hAnsi="Times New Roman" w:cs="Times New Roman"/>
          <w:b/>
          <w:bCs/>
          <w:color w:val="000000" w:themeColor="text1"/>
          <w:sz w:val="22"/>
          <w:szCs w:val="22"/>
        </w:rPr>
        <w:t>pertinentes</w:t>
      </w:r>
      <w:r>
        <w:rPr>
          <w:rFonts w:ascii="Times New Roman" w:eastAsia="Times New Roman" w:hAnsi="Times New Roman" w:cs="Times New Roman"/>
          <w:b/>
          <w:bCs/>
          <w:color w:val="000000" w:themeColor="text1"/>
          <w:sz w:val="22"/>
          <w:szCs w:val="22"/>
        </w:rPr>
        <w:t>:</w:t>
      </w:r>
    </w:p>
    <w:tbl>
      <w:tblPr>
        <w:tblStyle w:val="TableGrid"/>
        <w:tblW w:w="9072" w:type="dxa"/>
        <w:tblInd w:w="108" w:type="dxa"/>
        <w:tblLook w:val="04A0" w:firstRow="1" w:lastRow="0" w:firstColumn="1" w:lastColumn="0" w:noHBand="0" w:noVBand="1"/>
      </w:tblPr>
      <w:tblGrid>
        <w:gridCol w:w="9072"/>
      </w:tblGrid>
      <w:tr w:rsidR="004820C1" w14:paraId="2259F7D7" w14:textId="77777777" w:rsidTr="0090351B">
        <w:trPr>
          <w:trHeight w:val="1018"/>
        </w:trPr>
        <w:tc>
          <w:tcPr>
            <w:tcW w:w="9072" w:type="dxa"/>
            <w:shd w:val="clear" w:color="auto" w:fill="C6D9F1" w:themeFill="text2" w:themeFillTint="33"/>
          </w:tcPr>
          <w:p w14:paraId="3AD64351" w14:textId="77777777" w:rsidR="00E75003" w:rsidRDefault="0090724C" w:rsidP="0090724C">
            <w:pPr>
              <w:rPr>
                <w:rFonts w:ascii="Times New Roman" w:eastAsia="Times New Roman" w:hAnsi="Times New Roman" w:cs="Times New Roman"/>
                <w:iCs/>
                <w:sz w:val="22"/>
                <w:szCs w:val="22"/>
              </w:rPr>
            </w:pPr>
            <w:r w:rsidRPr="00E75003">
              <w:rPr>
                <w:rFonts w:ascii="Times New Roman" w:eastAsia="Times New Roman" w:hAnsi="Times New Roman" w:cs="Times New Roman"/>
                <w:iCs/>
                <w:sz w:val="22"/>
                <w:szCs w:val="22"/>
              </w:rPr>
              <w:t xml:space="preserve">Tal como se </w:t>
            </w:r>
            <w:r w:rsidR="00E75003" w:rsidRPr="00E75003">
              <w:rPr>
                <w:rFonts w:ascii="Times New Roman" w:eastAsia="Times New Roman" w:hAnsi="Times New Roman" w:cs="Times New Roman"/>
                <w:iCs/>
                <w:sz w:val="22"/>
                <w:szCs w:val="22"/>
              </w:rPr>
              <w:t>desprende d</w:t>
            </w:r>
            <w:r w:rsidRPr="00E75003">
              <w:rPr>
                <w:rFonts w:ascii="Times New Roman" w:eastAsia="Times New Roman" w:hAnsi="Times New Roman" w:cs="Times New Roman"/>
                <w:iCs/>
                <w:sz w:val="22"/>
                <w:szCs w:val="22"/>
              </w:rPr>
              <w:t>e este plan de respuesta, la presente AT se construye sobre los pasos de un trabajo iniciado hace más de 15 años por diferentes instituciones chilenas, como el Consejo Nacional de Producción Limpia (CPL) y el Comité de la Agencia de Desarrollo de Chile (CORFO).</w:t>
            </w:r>
          </w:p>
          <w:p w14:paraId="48E14C79" w14:textId="77777777" w:rsidR="00E75003" w:rsidRDefault="00E75003" w:rsidP="0090724C">
            <w:pPr>
              <w:rPr>
                <w:rFonts w:ascii="Times New Roman" w:eastAsia="Times New Roman" w:hAnsi="Times New Roman" w:cs="Times New Roman"/>
                <w:iCs/>
                <w:sz w:val="22"/>
                <w:szCs w:val="22"/>
              </w:rPr>
            </w:pPr>
          </w:p>
          <w:p w14:paraId="063F93D4" w14:textId="77777777" w:rsidR="0090724C" w:rsidRPr="00E75003" w:rsidRDefault="0090724C" w:rsidP="0090724C">
            <w:pPr>
              <w:rPr>
                <w:rFonts w:ascii="Times New Roman" w:eastAsia="Times New Roman" w:hAnsi="Times New Roman" w:cs="Times New Roman"/>
                <w:iCs/>
                <w:sz w:val="22"/>
                <w:szCs w:val="22"/>
              </w:rPr>
            </w:pPr>
            <w:r w:rsidRPr="00E75003">
              <w:rPr>
                <w:rFonts w:ascii="Times New Roman" w:eastAsia="Times New Roman" w:hAnsi="Times New Roman" w:cs="Times New Roman"/>
                <w:iCs/>
                <w:sz w:val="22"/>
                <w:szCs w:val="22"/>
              </w:rPr>
              <w:t>En particular, este trabajo se construye sobre muchos de los avances realizados por los Acuerdos de Producción Limpia (APL), los cuales como se mencionara anteriormente son la primera NAMA reconocida a nivel mundial con el compromiso de reducción de 18,4 MM ton CO2.</w:t>
            </w:r>
          </w:p>
          <w:p w14:paraId="19746BD8" w14:textId="7019B2BF" w:rsidR="0090724C" w:rsidRPr="000A3F33" w:rsidRDefault="0090724C" w:rsidP="00AC3E7C">
            <w:pPr>
              <w:rPr>
                <w:rFonts w:ascii="Times New Roman" w:hAnsi="Times New Roman" w:cs="Times New Roman"/>
                <w:i/>
                <w:color w:val="000000" w:themeColor="text1"/>
                <w:sz w:val="22"/>
                <w:szCs w:val="22"/>
              </w:rPr>
            </w:pPr>
            <w:r w:rsidRPr="00E75003">
              <w:rPr>
                <w:rFonts w:ascii="Times New Roman" w:eastAsia="Times New Roman" w:hAnsi="Times New Roman" w:cs="Times New Roman"/>
                <w:iCs/>
                <w:sz w:val="22"/>
                <w:szCs w:val="22"/>
              </w:rPr>
              <w:t xml:space="preserve">En el marco de </w:t>
            </w:r>
            <w:r w:rsidR="00E75003" w:rsidRPr="00E75003">
              <w:rPr>
                <w:rFonts w:ascii="Times New Roman" w:eastAsia="Times New Roman" w:hAnsi="Times New Roman" w:cs="Times New Roman"/>
                <w:iCs/>
                <w:sz w:val="22"/>
                <w:szCs w:val="22"/>
              </w:rPr>
              <w:t>estos acuerdos</w:t>
            </w:r>
            <w:r w:rsidRPr="00E75003">
              <w:rPr>
                <w:rFonts w:ascii="Times New Roman" w:eastAsia="Times New Roman" w:hAnsi="Times New Roman" w:cs="Times New Roman"/>
                <w:iCs/>
                <w:sz w:val="22"/>
                <w:szCs w:val="22"/>
              </w:rPr>
              <w:t xml:space="preserve">, existen numerosos estudios sectoriales que serán tomados como base para el análisis a realizar en la AT. Por ejemplo: </w:t>
            </w:r>
            <w:r w:rsidR="00E75003" w:rsidRPr="00E75003">
              <w:rPr>
                <w:rFonts w:ascii="Times New Roman" w:eastAsia="Times New Roman" w:hAnsi="Times New Roman" w:cs="Times New Roman"/>
                <w:iCs/>
                <w:sz w:val="22"/>
                <w:szCs w:val="22"/>
              </w:rPr>
              <w:t xml:space="preserve">Estudio de Capacidad de Absorción de Conocimiento de las Empresas Chilenas; Estudios sobre los factores que afectan la incorporación de tecnologías limpias en empresas chilenas; análisis realizados por CORFO sobre los instrumentos de financiamiento disponibles; documentos sobre evaluación de </w:t>
            </w:r>
            <w:proofErr w:type="spellStart"/>
            <w:r w:rsidR="00E75003" w:rsidRPr="00E75003">
              <w:rPr>
                <w:rFonts w:ascii="Times New Roman" w:eastAsia="Times New Roman" w:hAnsi="Times New Roman" w:cs="Times New Roman"/>
                <w:iCs/>
                <w:sz w:val="22"/>
                <w:szCs w:val="22"/>
              </w:rPr>
              <w:t>de</w:t>
            </w:r>
            <w:proofErr w:type="spellEnd"/>
            <w:r w:rsidR="00E75003" w:rsidRPr="00E75003">
              <w:rPr>
                <w:rFonts w:ascii="Times New Roman" w:eastAsia="Times New Roman" w:hAnsi="Times New Roman" w:cs="Times New Roman"/>
                <w:iCs/>
                <w:sz w:val="22"/>
                <w:szCs w:val="22"/>
              </w:rPr>
              <w:t xml:space="preserve"> los Acuerdos de Producción Limpia; documentos sobre diseño y evaluación del Fondo de Garantía para Pequeños Empresarios (FOGAPE); y el Plan de Acción Nacional de Cambio Climático 2017-2022, entre otros.  </w:t>
            </w:r>
          </w:p>
        </w:tc>
      </w:tr>
    </w:tbl>
    <w:p w14:paraId="7085B9AF" w14:textId="77777777" w:rsidR="00A72EA8" w:rsidRPr="00B00902" w:rsidRDefault="00A72EA8" w:rsidP="00A72EA8">
      <w:pPr>
        <w:pStyle w:val="ListParagraph"/>
        <w:spacing w:after="0"/>
        <w:ind w:left="0"/>
        <w:rPr>
          <w:rFonts w:ascii="Times New Roman" w:eastAsia="Times New Roman" w:hAnsi="Times New Roman" w:cs="Times New Roman"/>
          <w:b/>
          <w:bCs/>
          <w:color w:val="000000" w:themeColor="text1"/>
          <w:sz w:val="22"/>
          <w:szCs w:val="22"/>
        </w:rPr>
      </w:pPr>
    </w:p>
    <w:p w14:paraId="553172D2" w14:textId="77777777" w:rsidR="00A72EA8" w:rsidRPr="00750449" w:rsidRDefault="00A72EA8" w:rsidP="003C6630">
      <w:pPr>
        <w:pStyle w:val="ListParagraph"/>
        <w:numPr>
          <w:ilvl w:val="0"/>
          <w:numId w:val="30"/>
        </w:numPr>
        <w:spacing w:after="0" w:line="276" w:lineRule="auto"/>
        <w:ind w:left="426"/>
        <w:rPr>
          <w:rFonts w:ascii="Times New Roman" w:hAnsi="Times New Roman" w:cs="Times New Roman"/>
          <w:b/>
          <w:color w:val="000000" w:themeColor="text1"/>
          <w:sz w:val="22"/>
          <w:szCs w:val="22"/>
        </w:rPr>
      </w:pPr>
      <w:r>
        <w:rPr>
          <w:rFonts w:ascii="Times New Roman" w:eastAsia="Times New Roman" w:hAnsi="Times New Roman" w:cs="Times New Roman"/>
          <w:b/>
          <w:bCs/>
          <w:color w:val="000000" w:themeColor="text1"/>
          <w:sz w:val="22"/>
          <w:szCs w:val="22"/>
        </w:rPr>
        <w:t>Actividades de seguimiento previstas tras la conclusión de la asistencia técnica:</w:t>
      </w:r>
    </w:p>
    <w:tbl>
      <w:tblPr>
        <w:tblStyle w:val="TableGrid"/>
        <w:tblW w:w="0" w:type="auto"/>
        <w:tblInd w:w="108" w:type="dxa"/>
        <w:tblLook w:val="04A0" w:firstRow="1" w:lastRow="0" w:firstColumn="1" w:lastColumn="0" w:noHBand="0" w:noVBand="1"/>
      </w:tblPr>
      <w:tblGrid>
        <w:gridCol w:w="9053"/>
      </w:tblGrid>
      <w:tr w:rsidR="00A72EA8" w14:paraId="5EDB8E4A" w14:textId="77777777" w:rsidTr="00D34646">
        <w:tc>
          <w:tcPr>
            <w:tcW w:w="9053" w:type="dxa"/>
            <w:shd w:val="clear" w:color="auto" w:fill="C6D9F1" w:themeFill="text2" w:themeFillTint="33"/>
          </w:tcPr>
          <w:p w14:paraId="650ED30E" w14:textId="77777777" w:rsidR="00CE182E" w:rsidRPr="00CE182E" w:rsidRDefault="00CE182E" w:rsidP="00CE182E">
            <w:pPr>
              <w:spacing w:line="276" w:lineRule="auto"/>
              <w:rPr>
                <w:rFonts w:ascii="Times New Roman" w:hAnsi="Times New Roman" w:cs="Times New Roman"/>
                <w:color w:val="000000" w:themeColor="text1"/>
                <w:sz w:val="22"/>
                <w:szCs w:val="22"/>
              </w:rPr>
            </w:pPr>
            <w:r w:rsidRPr="00CE182E">
              <w:rPr>
                <w:rFonts w:ascii="Times New Roman" w:hAnsi="Times New Roman" w:cs="Times New Roman"/>
                <w:color w:val="000000" w:themeColor="text1"/>
                <w:sz w:val="22"/>
                <w:szCs w:val="22"/>
              </w:rPr>
              <w:t xml:space="preserve">En primer lugar, tal como se encuentra planteado en la actualidad esta AT será el inicio de un conjunto de actividades que luego podrán ser replicadas en otras </w:t>
            </w:r>
            <w:proofErr w:type="spellStart"/>
            <w:r w:rsidRPr="00CE182E">
              <w:rPr>
                <w:rFonts w:ascii="Times New Roman" w:hAnsi="Times New Roman" w:cs="Times New Roman"/>
                <w:color w:val="000000" w:themeColor="text1"/>
                <w:sz w:val="22"/>
                <w:szCs w:val="22"/>
              </w:rPr>
              <w:t>agroregiones</w:t>
            </w:r>
            <w:proofErr w:type="spellEnd"/>
            <w:r w:rsidRPr="00CE182E">
              <w:rPr>
                <w:rFonts w:ascii="Times New Roman" w:hAnsi="Times New Roman" w:cs="Times New Roman"/>
                <w:color w:val="000000" w:themeColor="text1"/>
                <w:sz w:val="22"/>
                <w:szCs w:val="22"/>
              </w:rPr>
              <w:t xml:space="preserve"> del país. Por un lado, se podrá utilizar la metodología propuesta en el Producto 1 para definir la </w:t>
            </w:r>
            <w:r w:rsidR="003D1048" w:rsidRPr="00CE182E">
              <w:rPr>
                <w:rFonts w:ascii="Times New Roman" w:hAnsi="Times New Roman" w:cs="Times New Roman"/>
                <w:color w:val="000000" w:themeColor="text1"/>
                <w:sz w:val="22"/>
                <w:szCs w:val="22"/>
              </w:rPr>
              <w:t>agro cadena</w:t>
            </w:r>
            <w:r w:rsidRPr="00CE182E">
              <w:rPr>
                <w:rFonts w:ascii="Times New Roman" w:hAnsi="Times New Roman" w:cs="Times New Roman"/>
                <w:color w:val="000000" w:themeColor="text1"/>
                <w:sz w:val="22"/>
                <w:szCs w:val="22"/>
              </w:rPr>
              <w:t xml:space="preserve"> a abordar en  primera instancia y replicarlo en la selección posterior de </w:t>
            </w:r>
            <w:proofErr w:type="gramStart"/>
            <w:r w:rsidRPr="00CE182E">
              <w:rPr>
                <w:rFonts w:ascii="Times New Roman" w:hAnsi="Times New Roman" w:cs="Times New Roman"/>
                <w:color w:val="000000" w:themeColor="text1"/>
                <w:sz w:val="22"/>
                <w:szCs w:val="22"/>
              </w:rPr>
              <w:t xml:space="preserve">otras </w:t>
            </w:r>
            <w:r w:rsidR="003D1048" w:rsidRPr="00CE182E">
              <w:rPr>
                <w:rFonts w:ascii="Times New Roman" w:hAnsi="Times New Roman" w:cs="Times New Roman"/>
                <w:color w:val="000000" w:themeColor="text1"/>
                <w:sz w:val="22"/>
                <w:szCs w:val="22"/>
              </w:rPr>
              <w:t>agro cadenas</w:t>
            </w:r>
            <w:proofErr w:type="gramEnd"/>
            <w:r w:rsidRPr="00CE182E">
              <w:rPr>
                <w:rFonts w:ascii="Times New Roman" w:hAnsi="Times New Roman" w:cs="Times New Roman"/>
                <w:color w:val="000000" w:themeColor="text1"/>
                <w:sz w:val="22"/>
                <w:szCs w:val="22"/>
              </w:rPr>
              <w:t xml:space="preserve">. Del mismo modo, es posible que en parte los análisis de barreras y condiciones habilitantes, así como los estudios de instrumentos de promoción e instrumentos de financiamiento existentes en el país y su aplicación puedan  ser replicados en otras </w:t>
            </w:r>
            <w:r w:rsidR="003D1048" w:rsidRPr="00CE182E">
              <w:rPr>
                <w:rFonts w:ascii="Times New Roman" w:hAnsi="Times New Roman" w:cs="Times New Roman"/>
                <w:color w:val="000000" w:themeColor="text1"/>
                <w:sz w:val="22"/>
                <w:szCs w:val="22"/>
              </w:rPr>
              <w:t>agro cadenas</w:t>
            </w:r>
            <w:r w:rsidRPr="00CE182E">
              <w:rPr>
                <w:rFonts w:ascii="Times New Roman" w:hAnsi="Times New Roman" w:cs="Times New Roman"/>
                <w:color w:val="000000" w:themeColor="text1"/>
                <w:sz w:val="22"/>
                <w:szCs w:val="22"/>
              </w:rPr>
              <w:t>.</w:t>
            </w:r>
          </w:p>
          <w:p w14:paraId="04C3A817" w14:textId="77777777" w:rsidR="00CE182E" w:rsidRPr="00CE182E" w:rsidRDefault="00CE182E" w:rsidP="00CE182E">
            <w:pPr>
              <w:spacing w:line="276" w:lineRule="auto"/>
              <w:rPr>
                <w:rFonts w:ascii="Times New Roman" w:hAnsi="Times New Roman" w:cs="Times New Roman"/>
                <w:color w:val="000000" w:themeColor="text1"/>
                <w:sz w:val="22"/>
                <w:szCs w:val="22"/>
              </w:rPr>
            </w:pPr>
            <w:r w:rsidRPr="00CE182E">
              <w:rPr>
                <w:rFonts w:ascii="Times New Roman" w:hAnsi="Times New Roman" w:cs="Times New Roman"/>
                <w:color w:val="000000" w:themeColor="text1"/>
                <w:sz w:val="22"/>
                <w:szCs w:val="22"/>
              </w:rPr>
              <w:t xml:space="preserve">En segundo lugar, tal como se menciona en la solicitud, se espera que con la AT se tendrán los insumos necesarios y un diseño conceptual del paquete de instrumentos de política </w:t>
            </w:r>
            <w:r w:rsidR="00585C74" w:rsidRPr="00CE182E">
              <w:rPr>
                <w:rFonts w:ascii="Times New Roman" w:hAnsi="Times New Roman" w:cs="Times New Roman"/>
                <w:color w:val="000000" w:themeColor="text1"/>
                <w:sz w:val="22"/>
                <w:szCs w:val="22"/>
              </w:rPr>
              <w:t>pública</w:t>
            </w:r>
            <w:r w:rsidRPr="00CE182E">
              <w:rPr>
                <w:rFonts w:ascii="Times New Roman" w:hAnsi="Times New Roman" w:cs="Times New Roman"/>
                <w:color w:val="000000" w:themeColor="text1"/>
                <w:sz w:val="22"/>
                <w:szCs w:val="22"/>
              </w:rPr>
              <w:t xml:space="preserve"> necesarios para una correcta implementación y adopción de tecnologías climáticas en las PYMES </w:t>
            </w:r>
            <w:proofErr w:type="gramStart"/>
            <w:r w:rsidRPr="00CE182E">
              <w:rPr>
                <w:rFonts w:ascii="Times New Roman" w:hAnsi="Times New Roman" w:cs="Times New Roman"/>
                <w:color w:val="000000" w:themeColor="text1"/>
                <w:sz w:val="22"/>
                <w:szCs w:val="22"/>
              </w:rPr>
              <w:t>de los agro sectores</w:t>
            </w:r>
            <w:proofErr w:type="gramEnd"/>
            <w:r w:rsidRPr="00CE182E">
              <w:rPr>
                <w:rFonts w:ascii="Times New Roman" w:hAnsi="Times New Roman" w:cs="Times New Roman"/>
                <w:color w:val="000000" w:themeColor="text1"/>
                <w:sz w:val="22"/>
                <w:szCs w:val="22"/>
              </w:rPr>
              <w:t>. Esto permitirá estimular los actuales esfuerzos de generar programas en cada región de Chile,</w:t>
            </w:r>
            <w:r w:rsidR="003D1048">
              <w:rPr>
                <w:rFonts w:ascii="Times New Roman" w:hAnsi="Times New Roman" w:cs="Times New Roman"/>
                <w:color w:val="000000" w:themeColor="text1"/>
                <w:sz w:val="22"/>
                <w:szCs w:val="22"/>
              </w:rPr>
              <w:t xml:space="preserve"> </w:t>
            </w:r>
            <w:r w:rsidRPr="00CE182E">
              <w:rPr>
                <w:rFonts w:ascii="Times New Roman" w:hAnsi="Times New Roman" w:cs="Times New Roman"/>
                <w:color w:val="000000" w:themeColor="text1"/>
                <w:sz w:val="22"/>
                <w:szCs w:val="22"/>
              </w:rPr>
              <w:t xml:space="preserve">mediante propuestas a los gobiernos regionales </w:t>
            </w:r>
            <w:r w:rsidR="00585C74" w:rsidRPr="00CE182E">
              <w:rPr>
                <w:rFonts w:ascii="Times New Roman" w:hAnsi="Times New Roman" w:cs="Times New Roman"/>
                <w:color w:val="000000" w:themeColor="text1"/>
                <w:sz w:val="22"/>
                <w:szCs w:val="22"/>
              </w:rPr>
              <w:t>más</w:t>
            </w:r>
            <w:r w:rsidRPr="00CE182E">
              <w:rPr>
                <w:rFonts w:ascii="Times New Roman" w:hAnsi="Times New Roman" w:cs="Times New Roman"/>
                <w:color w:val="000000" w:themeColor="text1"/>
                <w:sz w:val="22"/>
                <w:szCs w:val="22"/>
              </w:rPr>
              <w:t xml:space="preserve"> robustas técnico y financieramente. </w:t>
            </w:r>
          </w:p>
          <w:p w14:paraId="61143253" w14:textId="4467F45D" w:rsidR="001B65D2" w:rsidRPr="00CE182E" w:rsidRDefault="00CE182E" w:rsidP="00CE182E">
            <w:pPr>
              <w:spacing w:line="276" w:lineRule="auto"/>
              <w:rPr>
                <w:rFonts w:ascii="Times New Roman" w:hAnsi="Times New Roman" w:cs="Times New Roman"/>
                <w:color w:val="000000" w:themeColor="text1"/>
                <w:sz w:val="22"/>
                <w:szCs w:val="22"/>
              </w:rPr>
            </w:pPr>
            <w:r w:rsidRPr="00CE182E">
              <w:rPr>
                <w:rFonts w:ascii="Times New Roman" w:hAnsi="Times New Roman" w:cs="Times New Roman"/>
                <w:color w:val="000000" w:themeColor="text1"/>
                <w:sz w:val="22"/>
                <w:szCs w:val="22"/>
              </w:rPr>
              <w:t xml:space="preserve">Finalmente, una de las actividades de seguimiento que se podría dar se relaciona con la construcción de capacidades para el desarrollo de un Concept Note ante el Fondo Verde del Clima (GCF), que se evidencia en el último producto del plan de trabajo. Sobre la base de </w:t>
            </w:r>
            <w:r w:rsidR="00771264">
              <w:rPr>
                <w:rFonts w:ascii="Times New Roman" w:eastAsia="Times New Roman" w:hAnsi="Times New Roman" w:cs="Times New Roman"/>
                <w:iCs/>
                <w:sz w:val="22"/>
                <w:szCs w:val="22"/>
              </w:rPr>
              <w:t xml:space="preserve">versión preliminar de un documento descriptivo de proyecto </w:t>
            </w:r>
            <w:r w:rsidRPr="00CE182E">
              <w:rPr>
                <w:rFonts w:ascii="Times New Roman" w:hAnsi="Times New Roman" w:cs="Times New Roman"/>
                <w:color w:val="000000" w:themeColor="text1"/>
                <w:sz w:val="22"/>
                <w:szCs w:val="22"/>
              </w:rPr>
              <w:t xml:space="preserve">que se </w:t>
            </w:r>
            <w:r w:rsidR="00771264" w:rsidRPr="00CE182E">
              <w:rPr>
                <w:rFonts w:ascii="Times New Roman" w:hAnsi="Times New Roman" w:cs="Times New Roman"/>
                <w:color w:val="000000" w:themeColor="text1"/>
                <w:sz w:val="22"/>
                <w:szCs w:val="22"/>
              </w:rPr>
              <w:t>desarrollará</w:t>
            </w:r>
            <w:r w:rsidRPr="00CE182E">
              <w:rPr>
                <w:rFonts w:ascii="Times New Roman" w:hAnsi="Times New Roman" w:cs="Times New Roman"/>
                <w:color w:val="000000" w:themeColor="text1"/>
                <w:sz w:val="22"/>
                <w:szCs w:val="22"/>
              </w:rPr>
              <w:t xml:space="preserve"> durante esta AT para una única </w:t>
            </w:r>
            <w:proofErr w:type="spellStart"/>
            <w:r w:rsidRPr="00CE182E">
              <w:rPr>
                <w:rFonts w:ascii="Times New Roman" w:hAnsi="Times New Roman" w:cs="Times New Roman"/>
                <w:color w:val="000000" w:themeColor="text1"/>
                <w:sz w:val="22"/>
                <w:szCs w:val="22"/>
              </w:rPr>
              <w:t>agrocadena</w:t>
            </w:r>
            <w:proofErr w:type="spellEnd"/>
            <w:r w:rsidRPr="00CE182E">
              <w:rPr>
                <w:rFonts w:ascii="Times New Roman" w:hAnsi="Times New Roman" w:cs="Times New Roman"/>
                <w:color w:val="000000" w:themeColor="text1"/>
                <w:sz w:val="22"/>
                <w:szCs w:val="22"/>
              </w:rPr>
              <w:t xml:space="preserve">, los profesionales del país podrán hacer uso de su capacitación para desarrollar futuras notas conceptuales en otros </w:t>
            </w:r>
            <w:proofErr w:type="spellStart"/>
            <w:r w:rsidRPr="00CE182E">
              <w:rPr>
                <w:rFonts w:ascii="Times New Roman" w:hAnsi="Times New Roman" w:cs="Times New Roman"/>
                <w:color w:val="000000" w:themeColor="text1"/>
                <w:sz w:val="22"/>
                <w:szCs w:val="22"/>
              </w:rPr>
              <w:t>agrosectores</w:t>
            </w:r>
            <w:proofErr w:type="spellEnd"/>
            <w:r w:rsidRPr="00CE182E">
              <w:rPr>
                <w:rFonts w:ascii="Times New Roman" w:hAnsi="Times New Roman" w:cs="Times New Roman"/>
                <w:color w:val="000000" w:themeColor="text1"/>
                <w:sz w:val="22"/>
                <w:szCs w:val="22"/>
              </w:rPr>
              <w:t xml:space="preserve">. </w:t>
            </w:r>
          </w:p>
        </w:tc>
      </w:tr>
    </w:tbl>
    <w:p w14:paraId="3E22664F" w14:textId="77777777" w:rsidR="001122AB" w:rsidRPr="00772CD6" w:rsidRDefault="001122AB" w:rsidP="005D0926">
      <w:pPr>
        <w:spacing w:after="0" w:line="276" w:lineRule="auto"/>
        <w:rPr>
          <w:rFonts w:ascii="Times New Roman" w:eastAsia="Times New Roman" w:hAnsi="Times New Roman" w:cs="Times New Roman"/>
          <w:b/>
          <w:bCs/>
          <w:color w:val="000000" w:themeColor="text1"/>
          <w:sz w:val="22"/>
          <w:szCs w:val="22"/>
        </w:rPr>
      </w:pPr>
    </w:p>
    <w:p w14:paraId="12CAABB7" w14:textId="77777777" w:rsidR="001122AB" w:rsidRPr="005D0926" w:rsidRDefault="001122AB" w:rsidP="001122AB">
      <w:pPr>
        <w:pStyle w:val="ListParagraph"/>
        <w:numPr>
          <w:ilvl w:val="0"/>
          <w:numId w:val="30"/>
        </w:numPr>
        <w:spacing w:after="0" w:line="276"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rPr>
        <w:t xml:space="preserve">Beneficios en materia de género y </w:t>
      </w:r>
      <w:proofErr w:type="spellStart"/>
      <w:r>
        <w:rPr>
          <w:rFonts w:ascii="Times New Roman" w:eastAsia="Times New Roman" w:hAnsi="Times New Roman" w:cs="Times New Roman"/>
          <w:b/>
          <w:bCs/>
          <w:color w:val="000000" w:themeColor="text1"/>
          <w:sz w:val="22"/>
          <w:szCs w:val="22"/>
        </w:rPr>
        <w:t>co</w:t>
      </w:r>
      <w:proofErr w:type="spellEnd"/>
      <w:r>
        <w:rPr>
          <w:rFonts w:ascii="Times New Roman" w:eastAsia="Times New Roman" w:hAnsi="Times New Roman" w:cs="Times New Roman"/>
          <w:b/>
          <w:bCs/>
          <w:color w:val="000000" w:themeColor="text1"/>
          <w:sz w:val="22"/>
          <w:szCs w:val="22"/>
        </w:rPr>
        <w:t>-beneficios:</w:t>
      </w:r>
    </w:p>
    <w:tbl>
      <w:tblPr>
        <w:tblStyle w:val="TableGrid"/>
        <w:tblW w:w="0" w:type="auto"/>
        <w:tblInd w:w="108" w:type="dxa"/>
        <w:tblLook w:val="04A0" w:firstRow="1" w:lastRow="0" w:firstColumn="1" w:lastColumn="0" w:noHBand="0" w:noVBand="1"/>
      </w:tblPr>
      <w:tblGrid>
        <w:gridCol w:w="1985"/>
        <w:gridCol w:w="7068"/>
      </w:tblGrid>
      <w:tr w:rsidR="00660975" w14:paraId="708E9B50" w14:textId="77777777" w:rsidTr="009D6905">
        <w:tc>
          <w:tcPr>
            <w:tcW w:w="1985" w:type="dxa"/>
            <w:shd w:val="clear" w:color="auto" w:fill="D9D9D9" w:themeFill="background1" w:themeFillShade="D9"/>
          </w:tcPr>
          <w:p w14:paraId="2B10E6BC" w14:textId="77777777" w:rsidR="000F3D96" w:rsidRPr="00A05EFF" w:rsidRDefault="000F3D96" w:rsidP="00C67FC5">
            <w:pPr>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Integrado en el diseño de las actividades:</w:t>
            </w:r>
          </w:p>
        </w:tc>
        <w:tc>
          <w:tcPr>
            <w:tcW w:w="7068" w:type="dxa"/>
            <w:shd w:val="clear" w:color="auto" w:fill="C6D9F1" w:themeFill="text2" w:themeFillTint="33"/>
          </w:tcPr>
          <w:p w14:paraId="42707D95" w14:textId="243BBB1E" w:rsidR="00966655" w:rsidRDefault="00966655" w:rsidP="00BC379C">
            <w:pPr>
              <w:spacing w:line="276" w:lineRule="auto"/>
              <w:rPr>
                <w:rFonts w:ascii="Times New Roman" w:hAnsi="Times New Roman" w:cs="Times New Roman"/>
                <w:color w:val="000000" w:themeColor="text1"/>
                <w:sz w:val="22"/>
                <w:szCs w:val="22"/>
              </w:rPr>
            </w:pPr>
            <w:r w:rsidRPr="00A91C13">
              <w:rPr>
                <w:rFonts w:asciiTheme="majorHAnsi" w:eastAsia="Times New Roman" w:hAnsiTheme="majorHAnsi"/>
                <w:sz w:val="22"/>
                <w:szCs w:val="22"/>
                <w:lang w:val="es-AR"/>
              </w:rPr>
              <w:t>El impacto sobre género se vincularía con la ocupación de mano de obra femenina en los organismos responsables de</w:t>
            </w:r>
            <w:r>
              <w:rPr>
                <w:rFonts w:asciiTheme="majorHAnsi" w:eastAsia="Times New Roman" w:hAnsiTheme="majorHAnsi"/>
                <w:sz w:val="22"/>
                <w:szCs w:val="22"/>
                <w:lang w:val="es-AR"/>
              </w:rPr>
              <w:t xml:space="preserve"> la implementación de la AT.</w:t>
            </w:r>
          </w:p>
        </w:tc>
      </w:tr>
      <w:tr w:rsidR="00660975" w14:paraId="3C9A1A34" w14:textId="77777777" w:rsidTr="009D6905">
        <w:tc>
          <w:tcPr>
            <w:tcW w:w="1985" w:type="dxa"/>
            <w:shd w:val="clear" w:color="auto" w:fill="D9D9D9" w:themeFill="background1" w:themeFillShade="D9"/>
          </w:tcPr>
          <w:p w14:paraId="29E93244" w14:textId="77777777" w:rsidR="000F3D96" w:rsidRPr="00A05EFF" w:rsidRDefault="00D34646" w:rsidP="0085393A">
            <w:pPr>
              <w:spacing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Beneficios en materia de género </w:t>
            </w:r>
            <w:r w:rsidR="0075043A">
              <w:rPr>
                <w:rFonts w:ascii="Times New Roman" w:hAnsi="Times New Roman" w:cs="Times New Roman"/>
                <w:color w:val="000000" w:themeColor="text1"/>
                <w:sz w:val="22"/>
                <w:szCs w:val="22"/>
              </w:rPr>
              <w:t xml:space="preserve">y </w:t>
            </w:r>
            <w:proofErr w:type="spellStart"/>
            <w:r w:rsidR="0085393A">
              <w:rPr>
                <w:rFonts w:ascii="Times New Roman" w:hAnsi="Times New Roman" w:cs="Times New Roman"/>
                <w:color w:val="000000" w:themeColor="text1"/>
                <w:sz w:val="22"/>
                <w:szCs w:val="22"/>
              </w:rPr>
              <w:t>co-beneficios</w:t>
            </w:r>
            <w:r>
              <w:rPr>
                <w:rFonts w:ascii="Times New Roman" w:hAnsi="Times New Roman" w:cs="Times New Roman"/>
                <w:color w:val="000000" w:themeColor="text1"/>
                <w:sz w:val="22"/>
                <w:szCs w:val="22"/>
              </w:rPr>
              <w:t>previstos</w:t>
            </w:r>
            <w:proofErr w:type="spellEnd"/>
            <w:r>
              <w:rPr>
                <w:rFonts w:ascii="Times New Roman" w:hAnsi="Times New Roman" w:cs="Times New Roman"/>
                <w:color w:val="000000" w:themeColor="text1"/>
                <w:sz w:val="22"/>
                <w:szCs w:val="22"/>
              </w:rPr>
              <w:t xml:space="preserve"> como resultado de las actividades:</w:t>
            </w:r>
          </w:p>
        </w:tc>
        <w:tc>
          <w:tcPr>
            <w:tcW w:w="7068" w:type="dxa"/>
            <w:shd w:val="clear" w:color="auto" w:fill="C6D9F1" w:themeFill="text2" w:themeFillTint="33"/>
          </w:tcPr>
          <w:p w14:paraId="4E490000" w14:textId="77777777" w:rsidR="000F3D96" w:rsidRDefault="00966655" w:rsidP="00966655">
            <w:pPr>
              <w:spacing w:line="276" w:lineRule="auto"/>
              <w:rPr>
                <w:rFonts w:asciiTheme="majorHAnsi" w:eastAsia="Times New Roman" w:hAnsiTheme="majorHAnsi"/>
                <w:sz w:val="22"/>
                <w:szCs w:val="22"/>
                <w:lang w:val="es-AR"/>
              </w:rPr>
            </w:pPr>
            <w:r w:rsidRPr="00966655">
              <w:rPr>
                <w:rFonts w:asciiTheme="majorHAnsi" w:eastAsia="Times New Roman" w:hAnsiTheme="majorHAnsi"/>
                <w:sz w:val="22"/>
                <w:szCs w:val="22"/>
                <w:lang w:val="es-AR"/>
              </w:rPr>
              <w:t>L</w:t>
            </w:r>
            <w:r>
              <w:rPr>
                <w:rFonts w:asciiTheme="majorHAnsi" w:eastAsia="Times New Roman" w:hAnsiTheme="majorHAnsi"/>
                <w:sz w:val="22"/>
                <w:szCs w:val="22"/>
                <w:lang w:val="es-AR"/>
              </w:rPr>
              <w:t xml:space="preserve">os </w:t>
            </w:r>
            <w:proofErr w:type="spellStart"/>
            <w:r>
              <w:rPr>
                <w:rFonts w:asciiTheme="majorHAnsi" w:eastAsia="Times New Roman" w:hAnsiTheme="majorHAnsi"/>
                <w:sz w:val="22"/>
                <w:szCs w:val="22"/>
                <w:lang w:val="es-AR"/>
              </w:rPr>
              <w:t>co</w:t>
            </w:r>
            <w:proofErr w:type="spellEnd"/>
            <w:r>
              <w:rPr>
                <w:rFonts w:asciiTheme="majorHAnsi" w:eastAsia="Times New Roman" w:hAnsiTheme="majorHAnsi"/>
                <w:sz w:val="22"/>
                <w:szCs w:val="22"/>
                <w:lang w:val="es-AR"/>
              </w:rPr>
              <w:t xml:space="preserve">-beneficios de esta asistencia técnica se desprenden de la naturaleza de la misma. Al incorporar en los APL instrumentos que remuevan las barreras no abordadas hasta el momento lo que se logrará será promover su desarrollo en forma más integral. Este aspecto hará que el nivel de actividad de las zonas en las cuales se encuentran las </w:t>
            </w:r>
            <w:proofErr w:type="spellStart"/>
            <w:r>
              <w:rPr>
                <w:rFonts w:asciiTheme="majorHAnsi" w:eastAsia="Times New Roman" w:hAnsiTheme="majorHAnsi"/>
                <w:sz w:val="22"/>
                <w:szCs w:val="22"/>
                <w:lang w:val="es-AR"/>
              </w:rPr>
              <w:t>agrocadenas</w:t>
            </w:r>
            <w:proofErr w:type="spellEnd"/>
            <w:r>
              <w:rPr>
                <w:rFonts w:asciiTheme="majorHAnsi" w:eastAsia="Times New Roman" w:hAnsiTheme="majorHAnsi"/>
                <w:sz w:val="22"/>
                <w:szCs w:val="22"/>
                <w:lang w:val="es-AR"/>
              </w:rPr>
              <w:t xml:space="preserve"> se incremente, con impacto económico claro, incrementos en los niveles de empleo, etc. </w:t>
            </w:r>
          </w:p>
          <w:p w14:paraId="723A2B40" w14:textId="41CBC6B5" w:rsidR="00966655" w:rsidRPr="00966655" w:rsidRDefault="00966655" w:rsidP="00966655">
            <w:pPr>
              <w:spacing w:line="276" w:lineRule="auto"/>
              <w:rPr>
                <w:rFonts w:asciiTheme="majorHAnsi" w:eastAsia="Times New Roman" w:hAnsiTheme="majorHAnsi"/>
                <w:sz w:val="22"/>
                <w:szCs w:val="22"/>
                <w:lang w:val="es-AR"/>
              </w:rPr>
            </w:pPr>
            <w:r>
              <w:rPr>
                <w:rFonts w:asciiTheme="majorHAnsi" w:eastAsia="Times New Roman" w:hAnsiTheme="majorHAnsi"/>
                <w:sz w:val="22"/>
                <w:szCs w:val="22"/>
                <w:lang w:val="es-AR"/>
              </w:rPr>
              <w:lastRenderedPageBreak/>
              <w:t xml:space="preserve">En términos de género, el impacto se relacionará por un lado con la incorporación de mujeres en el trabajo de las </w:t>
            </w:r>
            <w:proofErr w:type="spellStart"/>
            <w:r>
              <w:rPr>
                <w:rFonts w:asciiTheme="majorHAnsi" w:eastAsia="Times New Roman" w:hAnsiTheme="majorHAnsi"/>
                <w:sz w:val="22"/>
                <w:szCs w:val="22"/>
                <w:lang w:val="es-AR"/>
              </w:rPr>
              <w:t>agrocadenas</w:t>
            </w:r>
            <w:proofErr w:type="spellEnd"/>
            <w:r>
              <w:rPr>
                <w:rFonts w:asciiTheme="majorHAnsi" w:eastAsia="Times New Roman" w:hAnsiTheme="majorHAnsi"/>
                <w:sz w:val="22"/>
                <w:szCs w:val="22"/>
                <w:lang w:val="es-AR"/>
              </w:rPr>
              <w:t xml:space="preserve"> que se promoverán, y por otro lado, al mejorar las condiciones de vida de las </w:t>
            </w:r>
            <w:r w:rsidR="00C17915">
              <w:rPr>
                <w:rFonts w:asciiTheme="majorHAnsi" w:eastAsia="Times New Roman" w:hAnsiTheme="majorHAnsi"/>
                <w:sz w:val="22"/>
                <w:szCs w:val="22"/>
                <w:lang w:val="es-AR"/>
              </w:rPr>
              <w:t xml:space="preserve">personas cuyo bienestar depende de los resultados de las </w:t>
            </w:r>
            <w:proofErr w:type="spellStart"/>
            <w:r w:rsidR="00C17915">
              <w:rPr>
                <w:rFonts w:asciiTheme="majorHAnsi" w:eastAsia="Times New Roman" w:hAnsiTheme="majorHAnsi"/>
                <w:sz w:val="22"/>
                <w:szCs w:val="22"/>
                <w:lang w:val="es-AR"/>
              </w:rPr>
              <w:t>agrocadenas</w:t>
            </w:r>
            <w:proofErr w:type="spellEnd"/>
            <w:r w:rsidR="00C17915">
              <w:rPr>
                <w:rFonts w:asciiTheme="majorHAnsi" w:eastAsia="Times New Roman" w:hAnsiTheme="majorHAnsi"/>
                <w:sz w:val="22"/>
                <w:szCs w:val="22"/>
                <w:lang w:val="es-AR"/>
              </w:rPr>
              <w:t xml:space="preserve">, esto también tendrá impacto sobre las </w:t>
            </w:r>
            <w:r>
              <w:rPr>
                <w:rFonts w:asciiTheme="majorHAnsi" w:eastAsia="Times New Roman" w:hAnsiTheme="majorHAnsi"/>
                <w:sz w:val="22"/>
                <w:szCs w:val="22"/>
                <w:lang w:val="es-AR"/>
              </w:rPr>
              <w:t>mujeres</w:t>
            </w:r>
            <w:r w:rsidR="00C17915">
              <w:rPr>
                <w:rFonts w:asciiTheme="majorHAnsi" w:eastAsia="Times New Roman" w:hAnsiTheme="majorHAnsi"/>
                <w:sz w:val="22"/>
                <w:szCs w:val="22"/>
                <w:lang w:val="es-AR"/>
              </w:rPr>
              <w:t>.</w:t>
            </w:r>
          </w:p>
        </w:tc>
      </w:tr>
    </w:tbl>
    <w:p w14:paraId="7EEC22B7" w14:textId="77777777" w:rsidR="000F3D96" w:rsidRDefault="000F3D96" w:rsidP="000F7D79">
      <w:pPr>
        <w:pStyle w:val="ListParagraph"/>
        <w:spacing w:after="0" w:line="276" w:lineRule="auto"/>
        <w:ind w:left="0"/>
        <w:rPr>
          <w:rFonts w:ascii="Times New Roman" w:eastAsia="Times New Roman" w:hAnsi="Times New Roman" w:cs="Times New Roman"/>
          <w:b/>
          <w:bCs/>
          <w:color w:val="000000" w:themeColor="text1"/>
          <w:sz w:val="22"/>
          <w:szCs w:val="22"/>
        </w:rPr>
      </w:pPr>
    </w:p>
    <w:p w14:paraId="7A2B892F" w14:textId="77777777" w:rsidR="005C04D5" w:rsidRPr="005D0926" w:rsidRDefault="7CB2DC45" w:rsidP="001122AB">
      <w:pPr>
        <w:pStyle w:val="ListParagraph"/>
        <w:numPr>
          <w:ilvl w:val="0"/>
          <w:numId w:val="30"/>
        </w:numPr>
        <w:spacing w:after="0" w:line="276"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rPr>
        <w:t xml:space="preserve">Principales partes </w:t>
      </w:r>
      <w:r w:rsidR="00C9302F">
        <w:rPr>
          <w:rFonts w:ascii="Times New Roman" w:eastAsia="Times New Roman" w:hAnsi="Times New Roman" w:cs="Times New Roman"/>
          <w:b/>
          <w:bCs/>
          <w:color w:val="000000" w:themeColor="text1"/>
          <w:sz w:val="22"/>
          <w:szCs w:val="22"/>
        </w:rPr>
        <w:t xml:space="preserve">nacionales </w:t>
      </w:r>
      <w:r>
        <w:rPr>
          <w:rFonts w:ascii="Times New Roman" w:eastAsia="Times New Roman" w:hAnsi="Times New Roman" w:cs="Times New Roman"/>
          <w:b/>
          <w:bCs/>
          <w:color w:val="000000" w:themeColor="text1"/>
          <w:sz w:val="22"/>
          <w:szCs w:val="22"/>
        </w:rPr>
        <w:t>interesadas en la ejecución de las actividades de asistencia técnica:</w:t>
      </w:r>
    </w:p>
    <w:p w14:paraId="733AC58F" w14:textId="77777777" w:rsidR="004229DA" w:rsidRDefault="7CB2DC45" w:rsidP="001C56C3">
      <w:pPr>
        <w:spacing w:after="0" w:line="276" w:lineRule="auto"/>
        <w:ind w:left="142"/>
        <w:rPr>
          <w:rFonts w:ascii="Times New Roman" w:eastAsia="Times New Roman" w:hAnsi="Times New Roman" w:cs="Times New Roman"/>
          <w:i/>
          <w:iCs/>
          <w:color w:val="000000" w:themeColor="text1"/>
          <w:sz w:val="22"/>
          <w:szCs w:val="22"/>
        </w:rPr>
      </w:pPr>
      <w:r>
        <w:rPr>
          <w:rFonts w:ascii="Times New Roman" w:eastAsia="Times New Roman" w:hAnsi="Times New Roman" w:cs="Times New Roman"/>
          <w:i/>
          <w:iCs/>
          <w:color w:val="000000" w:themeColor="text1"/>
          <w:sz w:val="22"/>
          <w:szCs w:val="22"/>
        </w:rPr>
        <w:t xml:space="preserve">Con ayuda de la tabla siguiente, enumerar y describir las funciones de las partes interesadas, participantes y beneficiarios del país </w:t>
      </w:r>
      <w:r w:rsidR="00C9302F">
        <w:rPr>
          <w:rFonts w:ascii="Times New Roman" w:eastAsia="Times New Roman" w:hAnsi="Times New Roman" w:cs="Times New Roman"/>
          <w:i/>
          <w:iCs/>
          <w:color w:val="000000" w:themeColor="text1"/>
          <w:sz w:val="22"/>
          <w:szCs w:val="22"/>
        </w:rPr>
        <w:t xml:space="preserve">implicados en la ejecución de la asistencia </w:t>
      </w:r>
      <w:r>
        <w:rPr>
          <w:rFonts w:ascii="Times New Roman" w:eastAsia="Times New Roman" w:hAnsi="Times New Roman" w:cs="Times New Roman"/>
          <w:i/>
          <w:iCs/>
          <w:color w:val="000000" w:themeColor="text1"/>
          <w:sz w:val="22"/>
          <w:szCs w:val="22"/>
        </w:rPr>
        <w:t>o consultados durante</w:t>
      </w:r>
      <w:r w:rsidR="00C9302F">
        <w:rPr>
          <w:rFonts w:ascii="Times New Roman" w:eastAsia="Times New Roman" w:hAnsi="Times New Roman" w:cs="Times New Roman"/>
          <w:i/>
          <w:iCs/>
          <w:color w:val="000000" w:themeColor="text1"/>
          <w:sz w:val="22"/>
          <w:szCs w:val="22"/>
        </w:rPr>
        <w:t xml:space="preserve"> el proceso</w:t>
      </w:r>
      <w:r>
        <w:rPr>
          <w:rFonts w:ascii="Times New Roman" w:eastAsia="Times New Roman" w:hAnsi="Times New Roman" w:cs="Times New Roman"/>
          <w:i/>
          <w:iCs/>
          <w:color w:val="000000" w:themeColor="text1"/>
          <w:sz w:val="22"/>
          <w:szCs w:val="22"/>
        </w:rPr>
        <w:t>.</w:t>
      </w:r>
    </w:p>
    <w:tbl>
      <w:tblPr>
        <w:tblStyle w:val="TableGrid1"/>
        <w:tblW w:w="9072"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573"/>
        <w:gridCol w:w="5499"/>
      </w:tblGrid>
      <w:tr w:rsidR="0049141A" w:rsidRPr="00B16D20" w14:paraId="233FA7A7" w14:textId="77777777" w:rsidTr="00AC3E7C">
        <w:tc>
          <w:tcPr>
            <w:tcW w:w="3573"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D9D9" w:themeFill="background1" w:themeFillShade="D9"/>
          </w:tcPr>
          <w:p w14:paraId="3C857BDD" w14:textId="77777777" w:rsidR="0049141A" w:rsidRPr="00FB7191" w:rsidRDefault="0049141A" w:rsidP="0049141A">
            <w:pPr>
              <w:tabs>
                <w:tab w:val="left" w:pos="90"/>
              </w:tabs>
              <w:spacing w:before="60" w:after="60"/>
              <w:rPr>
                <w:rFonts w:ascii="Times New Roman" w:hAnsi="Times New Roman" w:cs="Times New Roman"/>
                <w:b/>
                <w:i/>
              </w:rPr>
            </w:pPr>
            <w:r>
              <w:rPr>
                <w:rFonts w:ascii="Times New Roman" w:eastAsia="Times New Roman" w:hAnsi="Times New Roman" w:cs="Times New Roman"/>
                <w:b/>
                <w:bCs/>
              </w:rPr>
              <w:t>Parte interesada nacional</w:t>
            </w:r>
          </w:p>
        </w:tc>
        <w:tc>
          <w:tcPr>
            <w:tcW w:w="5499"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D9D9D9" w:themeFill="background1" w:themeFillShade="D9"/>
          </w:tcPr>
          <w:p w14:paraId="67EDA77F" w14:textId="77777777" w:rsidR="0049141A" w:rsidRPr="00FB7191" w:rsidRDefault="0049141A" w:rsidP="0049141A">
            <w:pPr>
              <w:tabs>
                <w:tab w:val="left" w:pos="90"/>
              </w:tabs>
              <w:spacing w:before="60" w:after="60"/>
              <w:rPr>
                <w:rFonts w:ascii="Times New Roman" w:hAnsi="Times New Roman" w:cs="Times New Roman"/>
                <w:b/>
                <w:i/>
              </w:rPr>
            </w:pPr>
            <w:r>
              <w:rPr>
                <w:rFonts w:ascii="Times New Roman" w:eastAsia="Times New Roman" w:hAnsi="Times New Roman" w:cs="Times New Roman"/>
                <w:b/>
                <w:bCs/>
              </w:rPr>
              <w:t>Función en la ejecución de la asistencia técnica</w:t>
            </w:r>
          </w:p>
        </w:tc>
      </w:tr>
      <w:tr w:rsidR="0049141A" w:rsidRPr="00B16D20" w14:paraId="2CBBD4AB" w14:textId="77777777" w:rsidTr="00AC3E7C">
        <w:tc>
          <w:tcPr>
            <w:tcW w:w="3573"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5C0F7673" w14:textId="77777777" w:rsidR="0049141A" w:rsidRPr="00953498" w:rsidRDefault="0049141A" w:rsidP="0049141A">
            <w:pPr>
              <w:autoSpaceDE w:val="0"/>
              <w:autoSpaceDN w:val="0"/>
              <w:adjustRightInd w:val="0"/>
              <w:rPr>
                <w:rFonts w:ascii="Times New Roman" w:hAnsi="Times New Roman" w:cs="Times New Roman"/>
              </w:rPr>
            </w:pPr>
            <w:r>
              <w:rPr>
                <w:rFonts w:ascii="TimesNewRomanPS-ItalicMT" w:hAnsi="TimesNewRomanPS-ItalicMT" w:cs="TimesNewRomanPS-ItalicMT"/>
                <w:iCs/>
                <w:lang w:val="es-AR"/>
              </w:rPr>
              <w:t xml:space="preserve">Agencia de Sustentabilidad y Cambio Climático (Ex - </w:t>
            </w:r>
            <w:r w:rsidRPr="00953498">
              <w:rPr>
                <w:rFonts w:ascii="TimesNewRomanPS-ItalicMT" w:hAnsi="TimesNewRomanPS-ItalicMT" w:cs="TimesNewRomanPS-ItalicMT"/>
                <w:iCs/>
                <w:lang w:val="es-AR"/>
              </w:rPr>
              <w:t xml:space="preserve">Consejo Nacional de Producción Limpia </w:t>
            </w:r>
            <w:r>
              <w:rPr>
                <w:rFonts w:ascii="TimesNewRomanPS-ItalicMT" w:hAnsi="TimesNewRomanPS-ItalicMT" w:cs="TimesNewRomanPS-ItalicMT"/>
                <w:iCs/>
                <w:lang w:val="es-AR"/>
              </w:rPr>
              <w:t xml:space="preserve">- </w:t>
            </w:r>
            <w:r w:rsidRPr="00953498">
              <w:rPr>
                <w:rFonts w:ascii="TimesNewRomanPS-ItalicMT" w:hAnsi="TimesNewRomanPS-ItalicMT" w:cs="TimesNewRomanPS-ItalicMT"/>
                <w:iCs/>
                <w:lang w:val="es-AR"/>
              </w:rPr>
              <w:t>CPL)</w:t>
            </w:r>
          </w:p>
        </w:tc>
        <w:tc>
          <w:tcPr>
            <w:tcW w:w="5499"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5840103D" w14:textId="1E427BE6" w:rsidR="0049141A" w:rsidRPr="00DA5292" w:rsidRDefault="0049141A" w:rsidP="0049141A">
            <w:pPr>
              <w:autoSpaceDE w:val="0"/>
              <w:autoSpaceDN w:val="0"/>
              <w:adjustRightInd w:val="0"/>
              <w:rPr>
                <w:rFonts w:ascii="Times New Roman" w:hAnsi="Times New Roman" w:cs="Times New Roman"/>
                <w:sz w:val="24"/>
                <w:szCs w:val="24"/>
              </w:rPr>
            </w:pPr>
            <w:r w:rsidRPr="00656AF8">
              <w:rPr>
                <w:rFonts w:ascii="TimesNewRomanPS-ItalicMT" w:hAnsi="TimesNewRomanPS-ItalicMT" w:cs="TimesNewRomanPS-ItalicMT"/>
                <w:iCs/>
                <w:lang w:val="es-AR"/>
              </w:rPr>
              <w:t xml:space="preserve">Proveer información sobre la ejecución de la Política de Fomento a la Producción Limpia, (desarrollada mediante incentivos que fomenten el uso de prácticas de producción limpia a través de la incorporación de tecnologías limpias en los procesos productivos, en un marco de diálogo y participación público-privada). En particular sobre los </w:t>
            </w:r>
            <w:r w:rsidR="00656AF8">
              <w:rPr>
                <w:rFonts w:ascii="TimesNewRomanPS-ItalicMT" w:hAnsi="TimesNewRomanPS-ItalicMT" w:cs="TimesNewRomanPS-ItalicMT"/>
                <w:iCs/>
                <w:lang w:val="es-AR"/>
              </w:rPr>
              <w:t>APL.</w:t>
            </w:r>
          </w:p>
        </w:tc>
      </w:tr>
      <w:tr w:rsidR="0049141A" w:rsidRPr="00B16D20" w14:paraId="620EEDAD" w14:textId="77777777" w:rsidTr="00AC3E7C">
        <w:tc>
          <w:tcPr>
            <w:tcW w:w="3573"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3CDA7C2A" w14:textId="77777777" w:rsidR="0049141A" w:rsidRPr="00953498" w:rsidRDefault="0049141A" w:rsidP="0049141A">
            <w:pPr>
              <w:autoSpaceDE w:val="0"/>
              <w:autoSpaceDN w:val="0"/>
              <w:adjustRightInd w:val="0"/>
              <w:rPr>
                <w:rFonts w:ascii="Times New Roman" w:hAnsi="Times New Roman" w:cs="Times New Roman"/>
              </w:rPr>
            </w:pPr>
            <w:r>
              <w:rPr>
                <w:rFonts w:ascii="TimesNewRomanPS-ItalicMT" w:hAnsi="TimesNewRomanPS-ItalicMT" w:cs="TimesNewRomanPS-ItalicMT"/>
                <w:iCs/>
                <w:lang w:val="es-AR"/>
              </w:rPr>
              <w:t>Corporación de Fomento de la Producción</w:t>
            </w:r>
            <w:r w:rsidRPr="00953498">
              <w:rPr>
                <w:rFonts w:ascii="TimesNewRomanPS-ItalicMT" w:hAnsi="TimesNewRomanPS-ItalicMT" w:cs="TimesNewRomanPS-ItalicMT"/>
                <w:iCs/>
                <w:lang w:val="es-AR"/>
              </w:rPr>
              <w:t xml:space="preserve"> - CORFO </w:t>
            </w:r>
            <w:r>
              <w:rPr>
                <w:rFonts w:ascii="TimesNewRomanPS-ItalicMT" w:hAnsi="TimesNewRomanPS-ItalicMT" w:cs="TimesNewRomanPS-ItalicMT"/>
                <w:iCs/>
                <w:lang w:val="es-AR"/>
              </w:rPr>
              <w:t>(SERCOTEC, Programa Estratégico Alimentos Saludables)</w:t>
            </w:r>
          </w:p>
        </w:tc>
        <w:tc>
          <w:tcPr>
            <w:tcW w:w="5499"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24DA1B25" w14:textId="77777777" w:rsidR="0049141A" w:rsidRPr="00656AF8" w:rsidRDefault="0049141A" w:rsidP="00656AF8">
            <w:pPr>
              <w:autoSpaceDE w:val="0"/>
              <w:autoSpaceDN w:val="0"/>
              <w:adjustRightInd w:val="0"/>
              <w:rPr>
                <w:rFonts w:ascii="TimesNewRomanPS-ItalicMT" w:hAnsi="TimesNewRomanPS-ItalicMT" w:cs="TimesNewRomanPS-ItalicMT"/>
                <w:iCs/>
                <w:lang w:val="es-AR"/>
              </w:rPr>
            </w:pPr>
            <w:r w:rsidRPr="00656AF8">
              <w:rPr>
                <w:rFonts w:ascii="TimesNewRomanPS-ItalicMT" w:hAnsi="TimesNewRomanPS-ItalicMT" w:cs="TimesNewRomanPS-ItalicMT"/>
                <w:iCs/>
                <w:lang w:val="es-AR"/>
              </w:rPr>
              <w:t xml:space="preserve">Proveer información sobre las capacidades y oportunidades de emprendedores, emprendedoras y de las empresas de menor tamaño del país. </w:t>
            </w:r>
          </w:p>
          <w:p w14:paraId="43745C8A" w14:textId="2A797FB3" w:rsidR="0049141A" w:rsidRPr="00871D3A" w:rsidRDefault="0049141A" w:rsidP="00656AF8">
            <w:pPr>
              <w:autoSpaceDE w:val="0"/>
              <w:autoSpaceDN w:val="0"/>
              <w:adjustRightInd w:val="0"/>
              <w:rPr>
                <w:rFonts w:ascii="Times New Roman" w:hAnsi="Times New Roman" w:cs="Times New Roman"/>
                <w:sz w:val="24"/>
                <w:szCs w:val="24"/>
                <w:lang w:val="es-CL"/>
              </w:rPr>
            </w:pPr>
            <w:r w:rsidRPr="00656AF8">
              <w:rPr>
                <w:rFonts w:ascii="TimesNewRomanPS-ItalicMT" w:hAnsi="TimesNewRomanPS-ItalicMT" w:cs="TimesNewRomanPS-ItalicMT"/>
                <w:iCs/>
                <w:lang w:val="es-AR"/>
              </w:rPr>
              <w:t xml:space="preserve">Por su parte CORFO, crea programas estratégicos para mejorar la competitividad de nuestra economía, mediante una sólida coordinación entre empresas, instituciones públicas, entidades de ciencia y tecnología y los líderes de la comunidad. </w:t>
            </w:r>
            <w:r w:rsidR="00656AF8" w:rsidRPr="00656AF8">
              <w:rPr>
                <w:rFonts w:ascii="TimesNewRomanPS-ItalicMT" w:hAnsi="TimesNewRomanPS-ItalicMT" w:cs="TimesNewRomanPS-ItalicMT"/>
                <w:iCs/>
                <w:lang w:val="es-AR"/>
              </w:rPr>
              <w:t>Esto</w:t>
            </w:r>
            <w:r w:rsidRPr="00656AF8">
              <w:rPr>
                <w:rFonts w:ascii="TimesNewRomanPS-ItalicMT" w:hAnsi="TimesNewRomanPS-ItalicMT" w:cs="TimesNewRomanPS-ItalicMT"/>
                <w:iCs/>
                <w:lang w:val="es-AR"/>
              </w:rPr>
              <w:t xml:space="preserve"> para identificar y proponer soluciones a los problemas que limitan el crecimiento y la innovación de nuestros sectores productivos. El Servicio de Cooperación Técnica, </w:t>
            </w:r>
            <w:proofErr w:type="spellStart"/>
            <w:r w:rsidRPr="00656AF8">
              <w:rPr>
                <w:rFonts w:ascii="TimesNewRomanPS-ItalicMT" w:hAnsi="TimesNewRomanPS-ItalicMT" w:cs="TimesNewRomanPS-ItalicMT"/>
                <w:iCs/>
                <w:lang w:val="es-AR"/>
              </w:rPr>
              <w:t>Sercotec</w:t>
            </w:r>
            <w:proofErr w:type="spellEnd"/>
            <w:r w:rsidRPr="00656AF8">
              <w:rPr>
                <w:rFonts w:ascii="TimesNewRomanPS-ItalicMT" w:hAnsi="TimesNewRomanPS-ItalicMT" w:cs="TimesNewRomanPS-ItalicMT"/>
                <w:iCs/>
                <w:lang w:val="es-AR"/>
              </w:rPr>
              <w:t xml:space="preserve">, es una corporación de derecho privado, dependiente del Ministerio de Economía, Fomento y Turismo, dedicado a apoyar a </w:t>
            </w:r>
            <w:proofErr w:type="gramStart"/>
            <w:r w:rsidRPr="00656AF8">
              <w:rPr>
                <w:rFonts w:ascii="TimesNewRomanPS-ItalicMT" w:hAnsi="TimesNewRomanPS-ItalicMT" w:cs="TimesNewRomanPS-ItalicMT"/>
                <w:iCs/>
                <w:lang w:val="es-AR"/>
              </w:rPr>
              <w:t>las micro</w:t>
            </w:r>
            <w:proofErr w:type="gramEnd"/>
            <w:r w:rsidRPr="00656AF8">
              <w:rPr>
                <w:rFonts w:ascii="TimesNewRomanPS-ItalicMT" w:hAnsi="TimesNewRomanPS-ItalicMT" w:cs="TimesNewRomanPS-ItalicMT"/>
                <w:iCs/>
                <w:lang w:val="es-AR"/>
              </w:rPr>
              <w:t xml:space="preserve"> y pequeñas empresas y a los emprendedores del país, para que se desarrollen y sean fuente de crecimiento para Chile y los chilenos. </w:t>
            </w:r>
          </w:p>
        </w:tc>
      </w:tr>
      <w:tr w:rsidR="0049141A" w:rsidRPr="00B16D20" w14:paraId="1C433682" w14:textId="77777777" w:rsidTr="00AC3E7C">
        <w:tc>
          <w:tcPr>
            <w:tcW w:w="3573"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71C0F3FD" w14:textId="77777777" w:rsidR="0049141A" w:rsidRPr="00953498" w:rsidRDefault="0049141A" w:rsidP="0049141A">
            <w:pPr>
              <w:autoSpaceDE w:val="0"/>
              <w:autoSpaceDN w:val="0"/>
              <w:adjustRightInd w:val="0"/>
              <w:rPr>
                <w:rFonts w:ascii="Times New Roman" w:hAnsi="Times New Roman" w:cs="Times New Roman"/>
              </w:rPr>
            </w:pPr>
            <w:r w:rsidRPr="00953498">
              <w:rPr>
                <w:rFonts w:ascii="TimesNewRomanPS-ItalicMT" w:hAnsi="TimesNewRomanPS-ItalicMT" w:cs="TimesNewRomanPS-ItalicMT"/>
                <w:iCs/>
                <w:lang w:val="es-AR"/>
              </w:rPr>
              <w:t>Ministerio del Medio Ambiente (Oficina de</w:t>
            </w:r>
            <w:r>
              <w:rPr>
                <w:rFonts w:ascii="TimesNewRomanPS-ItalicMT" w:hAnsi="TimesNewRomanPS-ItalicMT" w:cs="TimesNewRomanPS-ItalicMT"/>
                <w:iCs/>
                <w:lang w:val="es-AR"/>
              </w:rPr>
              <w:t xml:space="preserve"> </w:t>
            </w:r>
            <w:r w:rsidRPr="00953498">
              <w:rPr>
                <w:rFonts w:ascii="TimesNewRomanPS-ItalicMT" w:hAnsi="TimesNewRomanPS-ItalicMT" w:cs="TimesNewRomanPS-ItalicMT"/>
                <w:iCs/>
                <w:lang w:val="es-AR"/>
              </w:rPr>
              <w:t>Cambio Climático)</w:t>
            </w:r>
          </w:p>
        </w:tc>
        <w:tc>
          <w:tcPr>
            <w:tcW w:w="5499"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125D3191" w14:textId="77777777" w:rsidR="0049141A" w:rsidRPr="00DA5292" w:rsidRDefault="0049141A" w:rsidP="00656AF8">
            <w:pPr>
              <w:autoSpaceDE w:val="0"/>
              <w:autoSpaceDN w:val="0"/>
              <w:adjustRightInd w:val="0"/>
              <w:rPr>
                <w:rFonts w:ascii="Times New Roman" w:hAnsi="Times New Roman" w:cs="Times New Roman"/>
                <w:sz w:val="24"/>
                <w:szCs w:val="24"/>
              </w:rPr>
            </w:pPr>
            <w:r w:rsidRPr="00656AF8">
              <w:rPr>
                <w:rFonts w:ascii="TimesNewRomanPS-ItalicMT" w:hAnsi="TimesNewRomanPS-ItalicMT" w:cs="TimesNewRomanPS-ItalicMT"/>
                <w:iCs/>
                <w:lang w:val="es-AR"/>
              </w:rPr>
              <w:t>Como encargado de proponer las políticas de cambio climático y de la coordinación de los Ministerios y entidades públicas respecto al cambio climático del país, proveerá información sobre: Negociación Internacional, Generación de Capacidades, Adaptación, Mitigación e Inventarios de GEI y Arreglos Institucionales.</w:t>
            </w:r>
          </w:p>
        </w:tc>
      </w:tr>
      <w:tr w:rsidR="0049141A" w:rsidRPr="00B16D20" w14:paraId="0EAFF57B" w14:textId="77777777" w:rsidTr="00AC3E7C">
        <w:tc>
          <w:tcPr>
            <w:tcW w:w="3573"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598EE0DB" w14:textId="77777777" w:rsidR="0049141A" w:rsidRPr="00953498" w:rsidRDefault="0049141A" w:rsidP="0049141A">
            <w:pPr>
              <w:autoSpaceDE w:val="0"/>
              <w:autoSpaceDN w:val="0"/>
              <w:adjustRightInd w:val="0"/>
              <w:rPr>
                <w:rFonts w:ascii="TimesNewRomanPS-ItalicMT" w:hAnsi="TimesNewRomanPS-ItalicMT" w:cs="TimesNewRomanPS-ItalicMT"/>
                <w:iCs/>
                <w:lang w:val="es-AR"/>
              </w:rPr>
            </w:pPr>
            <w:r w:rsidRPr="00953498">
              <w:rPr>
                <w:rFonts w:ascii="TimesNewRomanPS-ItalicMT" w:hAnsi="TimesNewRomanPS-ItalicMT" w:cs="TimesNewRomanPS-ItalicMT"/>
                <w:iCs/>
                <w:lang w:val="es-AR"/>
              </w:rPr>
              <w:t>Ministerio de Hacienda (Área</w:t>
            </w:r>
            <w:r>
              <w:rPr>
                <w:rFonts w:ascii="TimesNewRomanPS-ItalicMT" w:hAnsi="TimesNewRomanPS-ItalicMT" w:cs="TimesNewRomanPS-ItalicMT"/>
                <w:iCs/>
                <w:lang w:val="es-AR"/>
              </w:rPr>
              <w:t xml:space="preserve"> </w:t>
            </w:r>
            <w:r w:rsidRPr="00953498">
              <w:rPr>
                <w:rFonts w:ascii="TimesNewRomanPS-ItalicMT" w:hAnsi="TimesNewRomanPS-ItalicMT" w:cs="TimesNewRomanPS-ItalicMT"/>
                <w:iCs/>
                <w:lang w:val="es-AR"/>
              </w:rPr>
              <w:t>Crecimiento</w:t>
            </w:r>
          </w:p>
          <w:p w14:paraId="59552446" w14:textId="77777777" w:rsidR="0049141A" w:rsidRPr="00953498" w:rsidRDefault="0049141A" w:rsidP="0049141A">
            <w:pPr>
              <w:autoSpaceDE w:val="0"/>
              <w:autoSpaceDN w:val="0"/>
              <w:adjustRightInd w:val="0"/>
              <w:rPr>
                <w:rFonts w:ascii="TimesNewRomanPS-ItalicMT" w:hAnsi="TimesNewRomanPS-ItalicMT" w:cs="TimesNewRomanPS-ItalicMT"/>
                <w:iCs/>
                <w:lang w:val="es-AR"/>
              </w:rPr>
            </w:pPr>
            <w:r w:rsidRPr="00953498">
              <w:rPr>
                <w:rFonts w:ascii="TimesNewRomanPS-ItalicMT" w:hAnsi="TimesNewRomanPS-ItalicMT" w:cs="TimesNewRomanPS-ItalicMT"/>
                <w:iCs/>
                <w:lang w:val="es-AR"/>
              </w:rPr>
              <w:t>Económico Sustentable y Gestión de</w:t>
            </w:r>
          </w:p>
          <w:p w14:paraId="325D6ECB" w14:textId="77777777" w:rsidR="0049141A" w:rsidRPr="00953498" w:rsidRDefault="0049141A" w:rsidP="0049141A">
            <w:pPr>
              <w:tabs>
                <w:tab w:val="left" w:pos="90"/>
              </w:tabs>
              <w:spacing w:before="60" w:after="60"/>
              <w:rPr>
                <w:rFonts w:ascii="Times New Roman" w:hAnsi="Times New Roman" w:cs="Times New Roman"/>
              </w:rPr>
            </w:pPr>
            <w:r w:rsidRPr="00953498">
              <w:rPr>
                <w:rFonts w:ascii="TimesNewRomanPS-ItalicMT" w:hAnsi="TimesNewRomanPS-ItalicMT" w:cs="TimesNewRomanPS-ItalicMT"/>
                <w:iCs/>
                <w:lang w:val="es-AR"/>
              </w:rPr>
              <w:t>Recursos Naturales)</w:t>
            </w:r>
          </w:p>
        </w:tc>
        <w:tc>
          <w:tcPr>
            <w:tcW w:w="5499"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457021A9" w14:textId="77777777" w:rsidR="0049141A" w:rsidRPr="00656AF8" w:rsidRDefault="0049141A" w:rsidP="00656AF8">
            <w:pPr>
              <w:autoSpaceDE w:val="0"/>
              <w:autoSpaceDN w:val="0"/>
              <w:adjustRightInd w:val="0"/>
              <w:rPr>
                <w:rFonts w:ascii="TimesNewRomanPS-ItalicMT" w:hAnsi="TimesNewRomanPS-ItalicMT" w:cs="TimesNewRomanPS-ItalicMT"/>
                <w:iCs/>
                <w:lang w:val="es-AR"/>
              </w:rPr>
            </w:pPr>
            <w:r w:rsidRPr="00656AF8">
              <w:rPr>
                <w:rFonts w:ascii="TimesNewRomanPS-ItalicMT" w:hAnsi="TimesNewRomanPS-ItalicMT" w:cs="TimesNewRomanPS-ItalicMT"/>
                <w:iCs/>
                <w:lang w:val="es-AR"/>
              </w:rPr>
              <w:t>Como punto focal Fondo Verde del Clima, apoyar en producto 8.</w:t>
            </w:r>
          </w:p>
          <w:p w14:paraId="79C827E8" w14:textId="77777777" w:rsidR="0049141A" w:rsidRPr="00871D3A" w:rsidRDefault="0049141A" w:rsidP="00656AF8">
            <w:pPr>
              <w:autoSpaceDE w:val="0"/>
              <w:autoSpaceDN w:val="0"/>
              <w:adjustRightInd w:val="0"/>
              <w:rPr>
                <w:rFonts w:ascii="Times New Roman" w:hAnsi="Times New Roman" w:cs="Times New Roman"/>
                <w:sz w:val="24"/>
                <w:szCs w:val="24"/>
              </w:rPr>
            </w:pPr>
            <w:r w:rsidRPr="00656AF8">
              <w:rPr>
                <w:rFonts w:ascii="TimesNewRomanPS-ItalicMT" w:hAnsi="TimesNewRomanPS-ItalicMT" w:cs="TimesNewRomanPS-ItalicMT"/>
                <w:iCs/>
                <w:lang w:val="es-AR"/>
              </w:rPr>
              <w:t>Proveer información sobre gasto público en tecnologías y cambio climático y estrategia de financiamiento del cambio climático.</w:t>
            </w:r>
          </w:p>
        </w:tc>
      </w:tr>
      <w:tr w:rsidR="0049141A" w:rsidRPr="00B16D20" w14:paraId="3C094322" w14:textId="77777777" w:rsidTr="00AC3E7C">
        <w:tc>
          <w:tcPr>
            <w:tcW w:w="3573"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0F692F73" w14:textId="27E5FCBB" w:rsidR="0049141A" w:rsidRPr="00953498" w:rsidRDefault="0049141A" w:rsidP="0049141A">
            <w:pPr>
              <w:autoSpaceDE w:val="0"/>
              <w:autoSpaceDN w:val="0"/>
              <w:adjustRightInd w:val="0"/>
              <w:rPr>
                <w:rFonts w:ascii="TimesNewRomanPS-ItalicMT" w:hAnsi="TimesNewRomanPS-ItalicMT" w:cs="TimesNewRomanPS-ItalicMT"/>
                <w:iCs/>
                <w:lang w:val="es-AR"/>
              </w:rPr>
            </w:pPr>
            <w:r>
              <w:rPr>
                <w:rFonts w:ascii="TimesNewRomanPS-ItalicMT" w:hAnsi="TimesNewRomanPS-ItalicMT" w:cs="TimesNewRomanPS-ItalicMT"/>
                <w:iCs/>
                <w:lang w:val="es-AR"/>
              </w:rPr>
              <w:t>Ministerio de Agricultura (INDAP. CONAF, FIA, SAG, ODEPA, CNR, INIA</w:t>
            </w:r>
            <w:r w:rsidR="00A10045">
              <w:rPr>
                <w:rFonts w:ascii="TimesNewRomanPS-ItalicMT" w:hAnsi="TimesNewRomanPS-ItalicMT" w:cs="TimesNewRomanPS-ItalicMT"/>
                <w:iCs/>
                <w:lang w:val="es-AR"/>
              </w:rPr>
              <w:t>, entre otros)</w:t>
            </w:r>
          </w:p>
        </w:tc>
        <w:tc>
          <w:tcPr>
            <w:tcW w:w="5499"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514E185B" w14:textId="77777777" w:rsidR="0049141A" w:rsidRPr="00DA5292" w:rsidRDefault="0049141A" w:rsidP="00656AF8">
            <w:pPr>
              <w:autoSpaceDE w:val="0"/>
              <w:autoSpaceDN w:val="0"/>
              <w:adjustRightInd w:val="0"/>
              <w:rPr>
                <w:rFonts w:ascii="Times New Roman" w:hAnsi="Times New Roman" w:cs="Times New Roman"/>
                <w:sz w:val="24"/>
                <w:szCs w:val="24"/>
              </w:rPr>
            </w:pPr>
            <w:r w:rsidRPr="00871D3A">
              <w:rPr>
                <w:rStyle w:val="apple-converted-space"/>
                <w:rFonts w:ascii="Times New Roman" w:hAnsi="Times New Roman" w:cs="Times New Roman"/>
                <w:color w:val="666666"/>
                <w:sz w:val="24"/>
                <w:szCs w:val="24"/>
                <w:shd w:val="clear" w:color="auto" w:fill="F6F6F6"/>
              </w:rPr>
              <w:t> </w:t>
            </w:r>
            <w:r w:rsidRPr="00656AF8">
              <w:rPr>
                <w:rFonts w:ascii="TimesNewRomanPS-ItalicMT" w:hAnsi="TimesNewRomanPS-ItalicMT" w:cs="TimesNewRomanPS-ItalicMT"/>
                <w:iCs/>
                <w:lang w:val="es-AR"/>
              </w:rPr>
              <w:t xml:space="preserve">Institución del Estado encargada de fomentar, orientar y coordinar la actividad </w:t>
            </w:r>
            <w:proofErr w:type="spellStart"/>
            <w:r w:rsidRPr="00656AF8">
              <w:rPr>
                <w:rFonts w:ascii="TimesNewRomanPS-ItalicMT" w:hAnsi="TimesNewRomanPS-ItalicMT" w:cs="TimesNewRomanPS-ItalicMT"/>
                <w:iCs/>
                <w:lang w:val="es-AR"/>
              </w:rPr>
              <w:t>silvoagropecuaria</w:t>
            </w:r>
            <w:proofErr w:type="spellEnd"/>
            <w:r w:rsidRPr="00656AF8">
              <w:rPr>
                <w:rFonts w:ascii="TimesNewRomanPS-ItalicMT" w:hAnsi="TimesNewRomanPS-ItalicMT" w:cs="TimesNewRomanPS-ItalicMT"/>
                <w:iCs/>
                <w:lang w:val="es-AR"/>
              </w:rPr>
              <w:t xml:space="preserve"> del país. Proveer información sectorial relacionada con el fomento, investigación y transferencia tecnológica.</w:t>
            </w:r>
          </w:p>
        </w:tc>
      </w:tr>
      <w:tr w:rsidR="0049141A" w:rsidRPr="00B16D20" w14:paraId="07E47A9F" w14:textId="77777777" w:rsidTr="00AC3E7C">
        <w:tc>
          <w:tcPr>
            <w:tcW w:w="3573"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4A6154A8" w14:textId="77777777" w:rsidR="0049141A" w:rsidRPr="00953498" w:rsidRDefault="0049141A" w:rsidP="0049141A">
            <w:pPr>
              <w:autoSpaceDE w:val="0"/>
              <w:autoSpaceDN w:val="0"/>
              <w:adjustRightInd w:val="0"/>
              <w:rPr>
                <w:rFonts w:ascii="TimesNewRomanPS-ItalicMT" w:hAnsi="TimesNewRomanPS-ItalicMT" w:cs="TimesNewRomanPS-ItalicMT"/>
                <w:iCs/>
                <w:lang w:val="es-AR"/>
              </w:rPr>
            </w:pPr>
            <w:r>
              <w:rPr>
                <w:rFonts w:ascii="TimesNewRomanPS-ItalicMT" w:hAnsi="TimesNewRomanPS-ItalicMT" w:cs="TimesNewRomanPS-ItalicMT"/>
                <w:iCs/>
                <w:lang w:val="es-AR"/>
              </w:rPr>
              <w:t xml:space="preserve">Asociaciones Gremiales y Centros Regionales Tecnológicos </w:t>
            </w:r>
            <w:r>
              <w:rPr>
                <w:rFonts w:ascii="TimesNewRomanPS-ItalicMT" w:hAnsi="TimesNewRomanPS-ItalicMT" w:cs="TimesNewRomanPS-ItalicMT"/>
                <w:iCs/>
                <w:lang w:val="es-AR"/>
              </w:rPr>
              <w:lastRenderedPageBreak/>
              <w:t xml:space="preserve">(FEDEFRUTA, Chile Alimentos, CEDAP, entre otras.) </w:t>
            </w:r>
          </w:p>
        </w:tc>
        <w:tc>
          <w:tcPr>
            <w:tcW w:w="5499"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C6D9F1" w:themeFill="text2" w:themeFillTint="33"/>
          </w:tcPr>
          <w:p w14:paraId="12F97AB0" w14:textId="77777777" w:rsidR="0049141A" w:rsidRPr="00DA5292" w:rsidRDefault="0049141A" w:rsidP="0049141A">
            <w:pPr>
              <w:tabs>
                <w:tab w:val="left" w:pos="90"/>
              </w:tabs>
              <w:spacing w:before="60" w:after="60"/>
              <w:rPr>
                <w:rFonts w:ascii="Times New Roman" w:hAnsi="Times New Roman" w:cs="Times New Roman"/>
                <w:sz w:val="24"/>
                <w:szCs w:val="24"/>
              </w:rPr>
            </w:pPr>
            <w:r>
              <w:rPr>
                <w:rFonts w:ascii="Times New Roman" w:hAnsi="Times New Roman" w:cs="Times New Roman"/>
              </w:rPr>
              <w:lastRenderedPageBreak/>
              <w:t>Proveer información sectorial.</w:t>
            </w:r>
          </w:p>
        </w:tc>
      </w:tr>
    </w:tbl>
    <w:p w14:paraId="52A99B04" w14:textId="77777777" w:rsidR="0049141A" w:rsidRDefault="0049141A" w:rsidP="001C56C3">
      <w:pPr>
        <w:spacing w:after="0" w:line="276" w:lineRule="auto"/>
        <w:ind w:left="142"/>
        <w:rPr>
          <w:rFonts w:ascii="Times New Roman" w:eastAsia="Times New Roman" w:hAnsi="Times New Roman" w:cs="Times New Roman"/>
          <w:i/>
          <w:iCs/>
          <w:color w:val="000000" w:themeColor="text1"/>
          <w:sz w:val="22"/>
          <w:szCs w:val="22"/>
        </w:rPr>
      </w:pPr>
    </w:p>
    <w:p w14:paraId="55214E64" w14:textId="77777777" w:rsidR="002815D8" w:rsidRPr="00750449" w:rsidRDefault="001E593A" w:rsidP="001122AB">
      <w:pPr>
        <w:pStyle w:val="ListParagraph"/>
        <w:numPr>
          <w:ilvl w:val="0"/>
          <w:numId w:val="30"/>
        </w:numPr>
        <w:spacing w:after="0" w:line="276" w:lineRule="auto"/>
        <w:rPr>
          <w:rFonts w:ascii="Times New Roman" w:hAnsi="Times New Roman" w:cs="Times New Roman"/>
          <w:b/>
          <w:color w:val="000000" w:themeColor="text1"/>
          <w:sz w:val="22"/>
          <w:szCs w:val="22"/>
        </w:rPr>
      </w:pPr>
      <w:r>
        <w:rPr>
          <w:rFonts w:ascii="Times New Roman" w:eastAsia="Times New Roman" w:hAnsi="Times New Roman" w:cs="Times New Roman"/>
          <w:b/>
          <w:bCs/>
          <w:color w:val="000000" w:themeColor="text1"/>
          <w:sz w:val="22"/>
          <w:szCs w:val="22"/>
        </w:rPr>
        <w:t>Contribución a los Objetivos de Desarrollo Sostenible (ODS)</w:t>
      </w:r>
    </w:p>
    <w:p w14:paraId="79C92293" w14:textId="1BAA4A56" w:rsidR="00C81BE1" w:rsidRPr="00056794" w:rsidRDefault="00C81BE1" w:rsidP="00251313">
      <w:pPr>
        <w:pStyle w:val="Body"/>
        <w:spacing w:after="0" w:line="240" w:lineRule="auto"/>
        <w:ind w:left="142"/>
        <w:rPr>
          <w:rFonts w:ascii="Times New Roman" w:hAnsi="Times New Roman" w:cs="Times New Roman"/>
          <w:i/>
        </w:rPr>
      </w:pPr>
    </w:p>
    <w:tbl>
      <w:tblPr>
        <w:tblStyle w:val="TableGrid"/>
        <w:tblW w:w="9072" w:type="dxa"/>
        <w:tblInd w:w="108" w:type="dxa"/>
        <w:tblLook w:val="04A0" w:firstRow="1" w:lastRow="0" w:firstColumn="1" w:lastColumn="0" w:noHBand="0" w:noVBand="1"/>
      </w:tblPr>
      <w:tblGrid>
        <w:gridCol w:w="1003"/>
        <w:gridCol w:w="4483"/>
        <w:gridCol w:w="3586"/>
      </w:tblGrid>
      <w:tr w:rsidR="00A6284B" w14:paraId="1CBA9932" w14:textId="77777777" w:rsidTr="00F957EB">
        <w:tc>
          <w:tcPr>
            <w:tcW w:w="767" w:type="dxa"/>
            <w:vAlign w:val="center"/>
          </w:tcPr>
          <w:p w14:paraId="34404FD9" w14:textId="77777777" w:rsidR="00C81BE1" w:rsidRPr="005D0926" w:rsidRDefault="005D0926" w:rsidP="005D0926">
            <w:pPr>
              <w:pStyle w:val="Body"/>
              <w:spacing w:line="240" w:lineRule="auto"/>
              <w:rPr>
                <w:b/>
                <w:color w:val="666666"/>
                <w:u w:color="666666"/>
              </w:rPr>
            </w:pPr>
            <w:r>
              <w:rPr>
                <w:b/>
                <w:color w:val="000000" w:themeColor="text1"/>
                <w:u w:color="666666"/>
              </w:rPr>
              <w:t>Objetivo</w:t>
            </w:r>
          </w:p>
        </w:tc>
        <w:tc>
          <w:tcPr>
            <w:tcW w:w="4620" w:type="dxa"/>
            <w:vAlign w:val="center"/>
          </w:tcPr>
          <w:p w14:paraId="224407C8" w14:textId="77777777" w:rsidR="00C81BE1" w:rsidRPr="005D0926" w:rsidRDefault="00C81BE1" w:rsidP="00B168B1">
            <w:pPr>
              <w:pStyle w:val="Body"/>
              <w:spacing w:line="240" w:lineRule="auto"/>
              <w:jc w:val="center"/>
              <w:rPr>
                <w:i/>
                <w:color w:val="666666"/>
                <w:u w:color="666666"/>
              </w:rPr>
            </w:pPr>
            <w:r>
              <w:rPr>
                <w:b/>
                <w:bCs/>
              </w:rPr>
              <w:t>Objetivo de Desarrollo Sostenible</w:t>
            </w:r>
          </w:p>
        </w:tc>
        <w:tc>
          <w:tcPr>
            <w:tcW w:w="3685" w:type="dxa"/>
            <w:vAlign w:val="center"/>
          </w:tcPr>
          <w:p w14:paraId="26EB563B" w14:textId="77777777" w:rsidR="00C81BE1" w:rsidRDefault="00C81BE1" w:rsidP="00B168B1">
            <w:pPr>
              <w:pStyle w:val="Body"/>
              <w:spacing w:line="240" w:lineRule="auto"/>
              <w:jc w:val="center"/>
              <w:rPr>
                <w:b/>
                <w:bCs/>
              </w:rPr>
            </w:pPr>
            <w:r>
              <w:rPr>
                <w:b/>
                <w:bCs/>
              </w:rPr>
              <w:t xml:space="preserve">Contribución directa de la asistencia técnica del </w:t>
            </w:r>
            <w:r w:rsidR="00F37A2B">
              <w:rPr>
                <w:b/>
                <w:bCs/>
              </w:rPr>
              <w:t>CTCN</w:t>
            </w:r>
            <w:r>
              <w:rPr>
                <w:b/>
                <w:bCs/>
              </w:rPr>
              <w:t xml:space="preserve"> </w:t>
            </w:r>
          </w:p>
          <w:p w14:paraId="2D57CF5B" w14:textId="77777777" w:rsidR="00C81BE1" w:rsidRPr="00F31F7A" w:rsidRDefault="00200228" w:rsidP="00200228">
            <w:pPr>
              <w:pStyle w:val="Body"/>
              <w:spacing w:line="240" w:lineRule="auto"/>
              <w:jc w:val="center"/>
              <w:rPr>
                <w:i/>
                <w:color w:val="666666"/>
                <w:u w:color="666666"/>
              </w:rPr>
            </w:pPr>
            <w:r>
              <w:t>(1 oración sobre los</w:t>
            </w:r>
            <w:r w:rsidR="00C81BE1">
              <w:t xml:space="preserve"> 3 ODS principales</w:t>
            </w:r>
            <w:r>
              <w:t>, como máximo</w:t>
            </w:r>
            <w:r w:rsidR="00C81BE1">
              <w:t>)</w:t>
            </w:r>
          </w:p>
        </w:tc>
      </w:tr>
      <w:tr w:rsidR="00A6284B" w:rsidRPr="00A14132" w14:paraId="58E48ABD" w14:textId="77777777" w:rsidTr="00F957EB">
        <w:tc>
          <w:tcPr>
            <w:tcW w:w="767" w:type="dxa"/>
          </w:tcPr>
          <w:p w14:paraId="3D93E36A" w14:textId="77777777" w:rsidR="00C81BE1" w:rsidRPr="00A14132" w:rsidRDefault="00C81BE1" w:rsidP="00B168B1">
            <w:pPr>
              <w:pStyle w:val="Body"/>
              <w:spacing w:line="240" w:lineRule="auto"/>
              <w:rPr>
                <w:color w:val="auto"/>
                <w:sz w:val="16"/>
                <w:szCs w:val="16"/>
                <w:u w:color="666666"/>
              </w:rPr>
            </w:pPr>
            <w:r>
              <w:rPr>
                <w:color w:val="auto"/>
                <w:sz w:val="16"/>
                <w:szCs w:val="16"/>
                <w:u w:color="666666"/>
              </w:rPr>
              <w:t>1</w:t>
            </w:r>
          </w:p>
        </w:tc>
        <w:tc>
          <w:tcPr>
            <w:tcW w:w="4620" w:type="dxa"/>
          </w:tcPr>
          <w:p w14:paraId="6D882196" w14:textId="77777777" w:rsidR="00C81BE1" w:rsidRPr="00A14132" w:rsidRDefault="001210CF" w:rsidP="001210CF">
            <w:pPr>
              <w:pStyle w:val="Body"/>
              <w:spacing w:line="240" w:lineRule="auto"/>
              <w:rPr>
                <w:color w:val="auto"/>
                <w:sz w:val="16"/>
                <w:szCs w:val="16"/>
                <w:u w:color="666666"/>
              </w:rPr>
            </w:pPr>
            <w:r>
              <w:rPr>
                <w:color w:val="auto"/>
                <w:sz w:val="16"/>
                <w:szCs w:val="16"/>
              </w:rPr>
              <w:t xml:space="preserve">Poner fin a </w:t>
            </w:r>
            <w:r w:rsidR="00C81BE1">
              <w:rPr>
                <w:color w:val="auto"/>
                <w:sz w:val="16"/>
                <w:szCs w:val="16"/>
              </w:rPr>
              <w:t>la pobreza en todas sus formas y en todo</w:t>
            </w:r>
            <w:r>
              <w:rPr>
                <w:color w:val="auto"/>
                <w:sz w:val="16"/>
                <w:szCs w:val="16"/>
              </w:rPr>
              <w:t xml:space="preserve"> el mundo</w:t>
            </w:r>
          </w:p>
        </w:tc>
        <w:tc>
          <w:tcPr>
            <w:tcW w:w="3685" w:type="dxa"/>
            <w:shd w:val="clear" w:color="auto" w:fill="C6D9F1" w:themeFill="text2" w:themeFillTint="33"/>
          </w:tcPr>
          <w:p w14:paraId="1A7D6DA8" w14:textId="77777777" w:rsidR="00C81BE1" w:rsidRPr="00B00902" w:rsidRDefault="00C81BE1" w:rsidP="00B168B1">
            <w:pPr>
              <w:pStyle w:val="Body"/>
              <w:spacing w:line="240" w:lineRule="auto"/>
              <w:rPr>
                <w:color w:val="000000" w:themeColor="text1"/>
                <w:sz w:val="16"/>
                <w:szCs w:val="16"/>
                <w:u w:color="666666"/>
              </w:rPr>
            </w:pPr>
          </w:p>
        </w:tc>
      </w:tr>
      <w:tr w:rsidR="00A6284B" w:rsidRPr="00A14132" w14:paraId="35804EB3" w14:textId="77777777" w:rsidTr="00F957EB">
        <w:tc>
          <w:tcPr>
            <w:tcW w:w="767" w:type="dxa"/>
          </w:tcPr>
          <w:p w14:paraId="52AB6427" w14:textId="77777777" w:rsidR="00C81BE1" w:rsidRPr="00A14132" w:rsidRDefault="00C81BE1" w:rsidP="00B168B1">
            <w:pPr>
              <w:pStyle w:val="Body"/>
              <w:spacing w:line="240" w:lineRule="auto"/>
              <w:rPr>
                <w:color w:val="auto"/>
                <w:sz w:val="16"/>
                <w:szCs w:val="16"/>
                <w:u w:color="666666"/>
              </w:rPr>
            </w:pPr>
            <w:r>
              <w:rPr>
                <w:color w:val="auto"/>
                <w:sz w:val="16"/>
                <w:szCs w:val="16"/>
                <w:u w:color="666666"/>
              </w:rPr>
              <w:t>2</w:t>
            </w:r>
          </w:p>
        </w:tc>
        <w:tc>
          <w:tcPr>
            <w:tcW w:w="4620" w:type="dxa"/>
          </w:tcPr>
          <w:p w14:paraId="142E10CD" w14:textId="77777777" w:rsidR="00C81BE1" w:rsidRPr="00A14132" w:rsidRDefault="001210CF" w:rsidP="001210CF">
            <w:pPr>
              <w:pStyle w:val="Body"/>
              <w:spacing w:line="240" w:lineRule="auto"/>
              <w:rPr>
                <w:color w:val="auto"/>
                <w:sz w:val="16"/>
                <w:szCs w:val="16"/>
                <w:u w:color="666666"/>
              </w:rPr>
            </w:pPr>
            <w:r>
              <w:rPr>
                <w:color w:val="auto"/>
                <w:sz w:val="16"/>
                <w:szCs w:val="16"/>
              </w:rPr>
              <w:t>Poner fin a</w:t>
            </w:r>
            <w:r w:rsidR="00C81BE1">
              <w:rPr>
                <w:color w:val="auto"/>
                <w:sz w:val="16"/>
                <w:szCs w:val="16"/>
              </w:rPr>
              <w:t xml:space="preserve">l hambre, lograr la seguridad alimentaria y </w:t>
            </w:r>
            <w:r>
              <w:rPr>
                <w:color w:val="auto"/>
                <w:sz w:val="16"/>
                <w:szCs w:val="16"/>
              </w:rPr>
              <w:t>la mejora de la</w:t>
            </w:r>
            <w:r w:rsidR="00C81BE1">
              <w:rPr>
                <w:color w:val="auto"/>
                <w:sz w:val="16"/>
                <w:szCs w:val="16"/>
              </w:rPr>
              <w:t xml:space="preserve"> nutrición y promover </w:t>
            </w:r>
            <w:r>
              <w:rPr>
                <w:color w:val="auto"/>
                <w:sz w:val="16"/>
                <w:szCs w:val="16"/>
              </w:rPr>
              <w:t xml:space="preserve">la </w:t>
            </w:r>
            <w:r w:rsidR="00C81BE1">
              <w:rPr>
                <w:color w:val="auto"/>
                <w:sz w:val="16"/>
                <w:szCs w:val="16"/>
              </w:rPr>
              <w:t>agricultura sostenible</w:t>
            </w:r>
          </w:p>
        </w:tc>
        <w:tc>
          <w:tcPr>
            <w:tcW w:w="3685" w:type="dxa"/>
            <w:shd w:val="clear" w:color="auto" w:fill="C6D9F1" w:themeFill="text2" w:themeFillTint="33"/>
          </w:tcPr>
          <w:p w14:paraId="464739C7" w14:textId="77777777" w:rsidR="00C81BE1" w:rsidRPr="00B00902" w:rsidRDefault="00C81BE1" w:rsidP="00B168B1">
            <w:pPr>
              <w:pStyle w:val="Body"/>
              <w:spacing w:line="240" w:lineRule="auto"/>
              <w:rPr>
                <w:color w:val="000000" w:themeColor="text1"/>
                <w:sz w:val="16"/>
                <w:szCs w:val="16"/>
                <w:u w:color="666666"/>
              </w:rPr>
            </w:pPr>
          </w:p>
        </w:tc>
      </w:tr>
      <w:tr w:rsidR="00A6284B" w:rsidRPr="00A14132" w14:paraId="7BE954AE" w14:textId="77777777" w:rsidTr="00F957EB">
        <w:tc>
          <w:tcPr>
            <w:tcW w:w="767" w:type="dxa"/>
          </w:tcPr>
          <w:p w14:paraId="165806D7" w14:textId="77777777" w:rsidR="00C81BE1" w:rsidRPr="00A14132" w:rsidRDefault="00C81BE1" w:rsidP="00B168B1">
            <w:pPr>
              <w:pStyle w:val="Body"/>
              <w:spacing w:line="240" w:lineRule="auto"/>
              <w:rPr>
                <w:color w:val="auto"/>
                <w:sz w:val="16"/>
                <w:szCs w:val="16"/>
                <w:u w:color="666666"/>
              </w:rPr>
            </w:pPr>
            <w:r>
              <w:rPr>
                <w:color w:val="auto"/>
                <w:sz w:val="16"/>
                <w:szCs w:val="16"/>
                <w:u w:color="666666"/>
              </w:rPr>
              <w:t>3</w:t>
            </w:r>
          </w:p>
        </w:tc>
        <w:tc>
          <w:tcPr>
            <w:tcW w:w="4620" w:type="dxa"/>
          </w:tcPr>
          <w:p w14:paraId="4A0B2977" w14:textId="77777777" w:rsidR="00C81BE1" w:rsidRPr="00A14132" w:rsidRDefault="00C81BE1" w:rsidP="001210CF">
            <w:pPr>
              <w:pStyle w:val="Body"/>
              <w:spacing w:line="240" w:lineRule="auto"/>
              <w:rPr>
                <w:color w:val="auto"/>
                <w:sz w:val="16"/>
                <w:szCs w:val="16"/>
                <w:u w:color="666666"/>
              </w:rPr>
            </w:pPr>
            <w:r>
              <w:rPr>
                <w:color w:val="auto"/>
                <w:sz w:val="16"/>
                <w:szCs w:val="16"/>
              </w:rPr>
              <w:t xml:space="preserve">Garantizar una vida sana y promover </w:t>
            </w:r>
            <w:r w:rsidR="001210CF">
              <w:rPr>
                <w:color w:val="auto"/>
                <w:sz w:val="16"/>
                <w:szCs w:val="16"/>
              </w:rPr>
              <w:t xml:space="preserve">el </w:t>
            </w:r>
            <w:r>
              <w:rPr>
                <w:color w:val="auto"/>
                <w:sz w:val="16"/>
                <w:szCs w:val="16"/>
              </w:rPr>
              <w:t xml:space="preserve">bienestar </w:t>
            </w:r>
            <w:r w:rsidR="001210CF">
              <w:rPr>
                <w:color w:val="auto"/>
                <w:sz w:val="16"/>
                <w:szCs w:val="16"/>
              </w:rPr>
              <w:t xml:space="preserve">de </w:t>
            </w:r>
            <w:r>
              <w:rPr>
                <w:color w:val="auto"/>
                <w:sz w:val="16"/>
                <w:szCs w:val="16"/>
              </w:rPr>
              <w:t>todos a todas las edades</w:t>
            </w:r>
          </w:p>
        </w:tc>
        <w:tc>
          <w:tcPr>
            <w:tcW w:w="3685" w:type="dxa"/>
            <w:shd w:val="clear" w:color="auto" w:fill="C6D9F1" w:themeFill="text2" w:themeFillTint="33"/>
          </w:tcPr>
          <w:p w14:paraId="29429F63" w14:textId="77777777" w:rsidR="00C81BE1" w:rsidRPr="00B00902" w:rsidRDefault="00C81BE1" w:rsidP="00B168B1">
            <w:pPr>
              <w:pStyle w:val="Body"/>
              <w:spacing w:line="240" w:lineRule="auto"/>
              <w:rPr>
                <w:color w:val="000000" w:themeColor="text1"/>
                <w:sz w:val="16"/>
                <w:szCs w:val="16"/>
                <w:u w:color="666666"/>
              </w:rPr>
            </w:pPr>
          </w:p>
        </w:tc>
      </w:tr>
      <w:tr w:rsidR="00A6284B" w:rsidRPr="00A14132" w14:paraId="5F49B8B1" w14:textId="77777777" w:rsidTr="00F957EB">
        <w:tc>
          <w:tcPr>
            <w:tcW w:w="767" w:type="dxa"/>
          </w:tcPr>
          <w:p w14:paraId="41628E7F" w14:textId="77777777" w:rsidR="00C81BE1" w:rsidRPr="00A14132" w:rsidRDefault="00C81BE1" w:rsidP="00B168B1">
            <w:pPr>
              <w:pStyle w:val="Body"/>
              <w:spacing w:line="240" w:lineRule="auto"/>
              <w:rPr>
                <w:color w:val="auto"/>
                <w:sz w:val="16"/>
                <w:szCs w:val="16"/>
                <w:u w:color="666666"/>
              </w:rPr>
            </w:pPr>
            <w:r>
              <w:rPr>
                <w:color w:val="auto"/>
                <w:sz w:val="16"/>
                <w:szCs w:val="16"/>
                <w:u w:color="666666"/>
              </w:rPr>
              <w:t>4</w:t>
            </w:r>
          </w:p>
        </w:tc>
        <w:tc>
          <w:tcPr>
            <w:tcW w:w="4620" w:type="dxa"/>
          </w:tcPr>
          <w:p w14:paraId="7D017E91" w14:textId="77777777" w:rsidR="00C81BE1" w:rsidRPr="00A14132" w:rsidRDefault="00C81BE1" w:rsidP="001210CF">
            <w:pPr>
              <w:pStyle w:val="Body"/>
              <w:spacing w:line="240" w:lineRule="auto"/>
              <w:rPr>
                <w:color w:val="auto"/>
                <w:sz w:val="16"/>
                <w:szCs w:val="16"/>
                <w:u w:color="666666"/>
              </w:rPr>
            </w:pPr>
            <w:r>
              <w:rPr>
                <w:color w:val="auto"/>
                <w:sz w:val="16"/>
                <w:szCs w:val="16"/>
              </w:rPr>
              <w:t>Garantizar una educación inclusiva y equitativa</w:t>
            </w:r>
            <w:r w:rsidR="001210CF">
              <w:rPr>
                <w:color w:val="auto"/>
                <w:sz w:val="16"/>
                <w:szCs w:val="16"/>
              </w:rPr>
              <w:t xml:space="preserve"> de calidad</w:t>
            </w:r>
            <w:r>
              <w:rPr>
                <w:color w:val="auto"/>
                <w:sz w:val="16"/>
                <w:szCs w:val="16"/>
              </w:rPr>
              <w:t xml:space="preserve"> y promover oportunidades de aprendizaje </w:t>
            </w:r>
            <w:r w:rsidR="001210CF">
              <w:rPr>
                <w:color w:val="auto"/>
                <w:sz w:val="16"/>
                <w:szCs w:val="16"/>
              </w:rPr>
              <w:t>permanente</w:t>
            </w:r>
            <w:r>
              <w:rPr>
                <w:color w:val="auto"/>
                <w:sz w:val="16"/>
                <w:szCs w:val="16"/>
              </w:rPr>
              <w:t xml:space="preserve"> para todos</w:t>
            </w:r>
          </w:p>
        </w:tc>
        <w:tc>
          <w:tcPr>
            <w:tcW w:w="3685" w:type="dxa"/>
            <w:shd w:val="clear" w:color="auto" w:fill="C6D9F1" w:themeFill="text2" w:themeFillTint="33"/>
          </w:tcPr>
          <w:p w14:paraId="3D61781D" w14:textId="77777777" w:rsidR="00C81BE1" w:rsidRPr="00B00902" w:rsidRDefault="00C81BE1" w:rsidP="00B168B1">
            <w:pPr>
              <w:pStyle w:val="Body"/>
              <w:spacing w:line="240" w:lineRule="auto"/>
              <w:rPr>
                <w:color w:val="000000" w:themeColor="text1"/>
                <w:sz w:val="16"/>
                <w:szCs w:val="16"/>
                <w:u w:color="666666"/>
              </w:rPr>
            </w:pPr>
          </w:p>
        </w:tc>
      </w:tr>
      <w:tr w:rsidR="00A6284B" w:rsidRPr="00A14132" w14:paraId="7BB89BFD" w14:textId="77777777" w:rsidTr="00F957EB">
        <w:tc>
          <w:tcPr>
            <w:tcW w:w="767" w:type="dxa"/>
          </w:tcPr>
          <w:p w14:paraId="2A3F3512" w14:textId="77777777" w:rsidR="00C81BE1" w:rsidRPr="00A14132" w:rsidRDefault="00C81BE1" w:rsidP="00B168B1">
            <w:pPr>
              <w:pStyle w:val="Body"/>
              <w:spacing w:line="240" w:lineRule="auto"/>
              <w:rPr>
                <w:color w:val="auto"/>
                <w:sz w:val="16"/>
                <w:szCs w:val="16"/>
                <w:u w:color="666666"/>
              </w:rPr>
            </w:pPr>
            <w:r>
              <w:rPr>
                <w:color w:val="auto"/>
                <w:sz w:val="16"/>
                <w:szCs w:val="16"/>
                <w:u w:color="666666"/>
              </w:rPr>
              <w:t>5</w:t>
            </w:r>
          </w:p>
        </w:tc>
        <w:tc>
          <w:tcPr>
            <w:tcW w:w="4620" w:type="dxa"/>
          </w:tcPr>
          <w:p w14:paraId="55E3B40D" w14:textId="77777777" w:rsidR="00C81BE1" w:rsidRPr="00A14132" w:rsidRDefault="001210CF" w:rsidP="001210CF">
            <w:pPr>
              <w:pStyle w:val="Body"/>
              <w:spacing w:line="240" w:lineRule="auto"/>
              <w:rPr>
                <w:color w:val="auto"/>
                <w:sz w:val="16"/>
                <w:szCs w:val="16"/>
                <w:u w:color="666666"/>
              </w:rPr>
            </w:pPr>
            <w:r>
              <w:rPr>
                <w:color w:val="auto"/>
                <w:sz w:val="16"/>
                <w:szCs w:val="16"/>
              </w:rPr>
              <w:t xml:space="preserve">Lograr </w:t>
            </w:r>
            <w:r w:rsidR="00C81BE1">
              <w:rPr>
                <w:color w:val="auto"/>
                <w:sz w:val="16"/>
                <w:szCs w:val="16"/>
              </w:rPr>
              <w:t xml:space="preserve">la igualdad de género y </w:t>
            </w:r>
            <w:r>
              <w:rPr>
                <w:color w:val="auto"/>
                <w:sz w:val="16"/>
                <w:szCs w:val="16"/>
              </w:rPr>
              <w:t xml:space="preserve">empoderar </w:t>
            </w:r>
            <w:r w:rsidR="00C81BE1">
              <w:rPr>
                <w:color w:val="auto"/>
                <w:sz w:val="16"/>
                <w:szCs w:val="16"/>
              </w:rPr>
              <w:t>a</w:t>
            </w:r>
            <w:r>
              <w:rPr>
                <w:color w:val="auto"/>
                <w:sz w:val="16"/>
                <w:szCs w:val="16"/>
              </w:rPr>
              <w:t xml:space="preserve"> todas las</w:t>
            </w:r>
            <w:r w:rsidR="00C81BE1">
              <w:rPr>
                <w:color w:val="auto"/>
                <w:sz w:val="16"/>
                <w:szCs w:val="16"/>
              </w:rPr>
              <w:t xml:space="preserve"> mujeres y </w:t>
            </w:r>
            <w:r>
              <w:rPr>
                <w:color w:val="auto"/>
                <w:sz w:val="16"/>
                <w:szCs w:val="16"/>
              </w:rPr>
              <w:t xml:space="preserve">las </w:t>
            </w:r>
            <w:r w:rsidR="00C81BE1">
              <w:rPr>
                <w:color w:val="auto"/>
                <w:sz w:val="16"/>
                <w:szCs w:val="16"/>
              </w:rPr>
              <w:t>niñas</w:t>
            </w:r>
          </w:p>
        </w:tc>
        <w:tc>
          <w:tcPr>
            <w:tcW w:w="3685" w:type="dxa"/>
            <w:shd w:val="clear" w:color="auto" w:fill="C6D9F1" w:themeFill="text2" w:themeFillTint="33"/>
          </w:tcPr>
          <w:p w14:paraId="1B7F3FA0" w14:textId="77777777" w:rsidR="00C81BE1" w:rsidRPr="00B00902" w:rsidRDefault="00C81BE1" w:rsidP="00B168B1">
            <w:pPr>
              <w:pStyle w:val="Body"/>
              <w:spacing w:line="240" w:lineRule="auto"/>
              <w:rPr>
                <w:color w:val="000000" w:themeColor="text1"/>
                <w:sz w:val="16"/>
                <w:szCs w:val="16"/>
                <w:u w:color="666666"/>
              </w:rPr>
            </w:pPr>
          </w:p>
        </w:tc>
      </w:tr>
      <w:tr w:rsidR="00A6284B" w:rsidRPr="00A14132" w14:paraId="007FE62B" w14:textId="77777777" w:rsidTr="00F957EB">
        <w:tc>
          <w:tcPr>
            <w:tcW w:w="767" w:type="dxa"/>
          </w:tcPr>
          <w:p w14:paraId="744521F5" w14:textId="77777777" w:rsidR="00C81BE1" w:rsidRPr="00A14132" w:rsidRDefault="00C81BE1" w:rsidP="00B168B1">
            <w:pPr>
              <w:pStyle w:val="Body"/>
              <w:spacing w:line="240" w:lineRule="auto"/>
              <w:rPr>
                <w:color w:val="auto"/>
                <w:sz w:val="16"/>
                <w:szCs w:val="16"/>
                <w:u w:color="666666"/>
              </w:rPr>
            </w:pPr>
            <w:r>
              <w:rPr>
                <w:color w:val="auto"/>
                <w:sz w:val="16"/>
                <w:szCs w:val="16"/>
                <w:u w:color="666666"/>
              </w:rPr>
              <w:t>6</w:t>
            </w:r>
          </w:p>
        </w:tc>
        <w:tc>
          <w:tcPr>
            <w:tcW w:w="4620" w:type="dxa"/>
          </w:tcPr>
          <w:p w14:paraId="1B34A752" w14:textId="77777777" w:rsidR="00C81BE1" w:rsidRPr="00A14132" w:rsidRDefault="00C81BE1" w:rsidP="00B168B1">
            <w:pPr>
              <w:pStyle w:val="Body"/>
              <w:spacing w:line="240" w:lineRule="auto"/>
              <w:rPr>
                <w:color w:val="auto"/>
                <w:sz w:val="16"/>
                <w:szCs w:val="16"/>
                <w:u w:color="666666"/>
              </w:rPr>
            </w:pPr>
            <w:r>
              <w:rPr>
                <w:color w:val="auto"/>
                <w:sz w:val="16"/>
                <w:szCs w:val="16"/>
              </w:rPr>
              <w:t>Garantizar la disponibilidad y la gestión sostenible de</w:t>
            </w:r>
            <w:r w:rsidR="001210CF">
              <w:rPr>
                <w:color w:val="auto"/>
                <w:sz w:val="16"/>
                <w:szCs w:val="16"/>
              </w:rPr>
              <w:t>l</w:t>
            </w:r>
            <w:r>
              <w:rPr>
                <w:color w:val="auto"/>
                <w:sz w:val="16"/>
                <w:szCs w:val="16"/>
              </w:rPr>
              <w:t xml:space="preserve"> agua y </w:t>
            </w:r>
            <w:r w:rsidR="001210CF">
              <w:rPr>
                <w:color w:val="auto"/>
                <w:sz w:val="16"/>
                <w:szCs w:val="16"/>
              </w:rPr>
              <w:t xml:space="preserve">el </w:t>
            </w:r>
            <w:r>
              <w:rPr>
                <w:color w:val="auto"/>
                <w:sz w:val="16"/>
                <w:szCs w:val="16"/>
              </w:rPr>
              <w:t>saneamiento para todos</w:t>
            </w:r>
          </w:p>
        </w:tc>
        <w:tc>
          <w:tcPr>
            <w:tcW w:w="3685" w:type="dxa"/>
            <w:shd w:val="clear" w:color="auto" w:fill="C6D9F1" w:themeFill="text2" w:themeFillTint="33"/>
          </w:tcPr>
          <w:p w14:paraId="4E03BD3F" w14:textId="77777777" w:rsidR="00C81BE1" w:rsidRPr="00B00902" w:rsidRDefault="00C81BE1" w:rsidP="00B168B1">
            <w:pPr>
              <w:pStyle w:val="Body"/>
              <w:spacing w:line="240" w:lineRule="auto"/>
              <w:rPr>
                <w:color w:val="000000" w:themeColor="text1"/>
                <w:sz w:val="16"/>
                <w:szCs w:val="16"/>
                <w:u w:color="666666"/>
              </w:rPr>
            </w:pPr>
          </w:p>
        </w:tc>
      </w:tr>
      <w:tr w:rsidR="002B1F0C" w:rsidRPr="00A14132" w14:paraId="1A19A5FA" w14:textId="77777777" w:rsidTr="00F957EB">
        <w:tc>
          <w:tcPr>
            <w:tcW w:w="767" w:type="dxa"/>
            <w:vMerge w:val="restart"/>
          </w:tcPr>
          <w:p w14:paraId="45ADAFA6" w14:textId="77777777" w:rsidR="002B1F0C" w:rsidRPr="00B819E0" w:rsidRDefault="002B1F0C" w:rsidP="00B168B1">
            <w:pPr>
              <w:pStyle w:val="Body"/>
              <w:spacing w:line="240" w:lineRule="auto"/>
              <w:rPr>
                <w:color w:val="auto"/>
                <w:sz w:val="16"/>
                <w:szCs w:val="16"/>
              </w:rPr>
            </w:pPr>
            <w:r>
              <w:rPr>
                <w:color w:val="auto"/>
                <w:sz w:val="16"/>
                <w:szCs w:val="16"/>
              </w:rPr>
              <w:t>7</w:t>
            </w:r>
          </w:p>
        </w:tc>
        <w:tc>
          <w:tcPr>
            <w:tcW w:w="4620" w:type="dxa"/>
          </w:tcPr>
          <w:p w14:paraId="33385DB5" w14:textId="77777777" w:rsidR="002B1F0C" w:rsidRPr="00B819E0" w:rsidRDefault="002B1F0C" w:rsidP="00B168B1">
            <w:pPr>
              <w:pStyle w:val="Body"/>
              <w:spacing w:line="240" w:lineRule="auto"/>
              <w:rPr>
                <w:color w:val="auto"/>
                <w:sz w:val="16"/>
                <w:szCs w:val="16"/>
              </w:rPr>
            </w:pPr>
            <w:r>
              <w:rPr>
                <w:color w:val="auto"/>
                <w:sz w:val="16"/>
                <w:szCs w:val="16"/>
              </w:rPr>
              <w:t xml:space="preserve">Garantizar el acceso a una energía asequible, fiable, sostenible y moderna para todos (considerar añadir metas para </w:t>
            </w:r>
            <w:r w:rsidR="001210CF">
              <w:rPr>
                <w:color w:val="auto"/>
                <w:sz w:val="16"/>
                <w:szCs w:val="16"/>
              </w:rPr>
              <w:t>el Objetivo </w:t>
            </w:r>
            <w:r>
              <w:rPr>
                <w:color w:val="auto"/>
                <w:sz w:val="16"/>
                <w:szCs w:val="16"/>
              </w:rPr>
              <w:t>7)</w:t>
            </w:r>
          </w:p>
        </w:tc>
        <w:tc>
          <w:tcPr>
            <w:tcW w:w="3685" w:type="dxa"/>
            <w:shd w:val="clear" w:color="auto" w:fill="C6D9F1" w:themeFill="text2" w:themeFillTint="33"/>
          </w:tcPr>
          <w:p w14:paraId="146FA500" w14:textId="77777777" w:rsidR="002B1F0C" w:rsidRPr="00B00902" w:rsidRDefault="002B1F0C" w:rsidP="00B168B1">
            <w:pPr>
              <w:pStyle w:val="Body"/>
              <w:spacing w:line="240" w:lineRule="auto"/>
              <w:rPr>
                <w:color w:val="000000" w:themeColor="text1"/>
                <w:sz w:val="16"/>
                <w:szCs w:val="16"/>
                <w:u w:color="666666"/>
              </w:rPr>
            </w:pPr>
          </w:p>
        </w:tc>
      </w:tr>
      <w:tr w:rsidR="002B1F0C" w:rsidRPr="00A14132" w14:paraId="01417FAF" w14:textId="77777777" w:rsidTr="00F957EB">
        <w:tc>
          <w:tcPr>
            <w:tcW w:w="767" w:type="dxa"/>
            <w:vMerge/>
          </w:tcPr>
          <w:p w14:paraId="65012B67" w14:textId="77777777" w:rsidR="002B1F0C" w:rsidRPr="00B00902" w:rsidRDefault="002B1F0C" w:rsidP="00B168B1">
            <w:pPr>
              <w:pStyle w:val="Body"/>
              <w:spacing w:line="240" w:lineRule="auto"/>
              <w:rPr>
                <w:color w:val="auto"/>
                <w:sz w:val="16"/>
                <w:szCs w:val="16"/>
              </w:rPr>
            </w:pPr>
          </w:p>
        </w:tc>
        <w:tc>
          <w:tcPr>
            <w:tcW w:w="4620" w:type="dxa"/>
          </w:tcPr>
          <w:p w14:paraId="78EB0879" w14:textId="77777777" w:rsidR="002B1F0C" w:rsidRPr="00A14132" w:rsidRDefault="002B1F0C" w:rsidP="00FB7251">
            <w:pPr>
              <w:pStyle w:val="Body"/>
              <w:spacing w:line="240" w:lineRule="auto"/>
              <w:rPr>
                <w:color w:val="auto"/>
                <w:sz w:val="16"/>
                <w:szCs w:val="16"/>
              </w:rPr>
            </w:pPr>
            <w:r>
              <w:rPr>
                <w:color w:val="auto"/>
                <w:sz w:val="16"/>
                <w:szCs w:val="16"/>
              </w:rPr>
              <w:t xml:space="preserve">7.1 </w:t>
            </w:r>
            <w:r w:rsidR="00FB7251">
              <w:rPr>
                <w:color w:val="auto"/>
                <w:sz w:val="16"/>
                <w:szCs w:val="16"/>
              </w:rPr>
              <w:t xml:space="preserve">De aquí a </w:t>
            </w:r>
            <w:r>
              <w:rPr>
                <w:color w:val="auto"/>
                <w:sz w:val="16"/>
                <w:szCs w:val="16"/>
              </w:rPr>
              <w:t xml:space="preserve">2030, garantizar el acceso universal a servicios </w:t>
            </w:r>
            <w:r w:rsidR="00FB7251">
              <w:rPr>
                <w:color w:val="auto"/>
                <w:sz w:val="16"/>
                <w:szCs w:val="16"/>
              </w:rPr>
              <w:t>energéticos</w:t>
            </w:r>
            <w:r>
              <w:rPr>
                <w:color w:val="auto"/>
                <w:sz w:val="16"/>
                <w:szCs w:val="16"/>
              </w:rPr>
              <w:t xml:space="preserve"> asequibles, fiables y modernos</w:t>
            </w:r>
          </w:p>
        </w:tc>
        <w:tc>
          <w:tcPr>
            <w:tcW w:w="3685" w:type="dxa"/>
            <w:shd w:val="clear" w:color="auto" w:fill="C6D9F1" w:themeFill="text2" w:themeFillTint="33"/>
          </w:tcPr>
          <w:p w14:paraId="6BB10609" w14:textId="77777777" w:rsidR="002B1F0C" w:rsidRPr="00B00902" w:rsidRDefault="002B1F0C" w:rsidP="00B168B1">
            <w:pPr>
              <w:pStyle w:val="Body"/>
              <w:spacing w:line="240" w:lineRule="auto"/>
              <w:rPr>
                <w:color w:val="000000" w:themeColor="text1"/>
                <w:sz w:val="16"/>
                <w:szCs w:val="16"/>
                <w:u w:color="666666"/>
              </w:rPr>
            </w:pPr>
          </w:p>
        </w:tc>
      </w:tr>
      <w:tr w:rsidR="002B1F0C" w:rsidRPr="00A14132" w14:paraId="5BA23586" w14:textId="77777777" w:rsidTr="00F957EB">
        <w:tc>
          <w:tcPr>
            <w:tcW w:w="767" w:type="dxa"/>
            <w:vMerge/>
          </w:tcPr>
          <w:p w14:paraId="48CC0C27" w14:textId="77777777" w:rsidR="002B1F0C" w:rsidRPr="00B00902" w:rsidRDefault="002B1F0C" w:rsidP="00B168B1">
            <w:pPr>
              <w:pStyle w:val="Body"/>
              <w:spacing w:line="240" w:lineRule="auto"/>
              <w:rPr>
                <w:color w:val="auto"/>
                <w:sz w:val="16"/>
                <w:szCs w:val="16"/>
              </w:rPr>
            </w:pPr>
          </w:p>
        </w:tc>
        <w:tc>
          <w:tcPr>
            <w:tcW w:w="4620" w:type="dxa"/>
          </w:tcPr>
          <w:p w14:paraId="56FB1B1F" w14:textId="77777777" w:rsidR="002B1F0C" w:rsidRPr="00A14132" w:rsidRDefault="002B1F0C" w:rsidP="00FB7251">
            <w:pPr>
              <w:pStyle w:val="Body"/>
              <w:spacing w:line="240" w:lineRule="auto"/>
              <w:rPr>
                <w:color w:val="auto"/>
                <w:sz w:val="16"/>
                <w:szCs w:val="16"/>
              </w:rPr>
            </w:pPr>
            <w:r>
              <w:rPr>
                <w:color w:val="auto"/>
                <w:sz w:val="16"/>
                <w:szCs w:val="16"/>
              </w:rPr>
              <w:t xml:space="preserve">7.2 </w:t>
            </w:r>
            <w:r w:rsidR="00FB7251">
              <w:rPr>
                <w:color w:val="auto"/>
                <w:sz w:val="16"/>
                <w:szCs w:val="16"/>
              </w:rPr>
              <w:t>De aquí a</w:t>
            </w:r>
            <w:r w:rsidR="00514FED">
              <w:rPr>
                <w:color w:val="auto"/>
                <w:sz w:val="16"/>
                <w:szCs w:val="16"/>
              </w:rPr>
              <w:t xml:space="preserve"> </w:t>
            </w:r>
            <w:r>
              <w:rPr>
                <w:color w:val="auto"/>
                <w:sz w:val="16"/>
                <w:szCs w:val="16"/>
              </w:rPr>
              <w:t xml:space="preserve">2030, aumentar </w:t>
            </w:r>
            <w:r w:rsidR="00FB7251">
              <w:rPr>
                <w:color w:val="auto"/>
                <w:sz w:val="16"/>
                <w:szCs w:val="16"/>
              </w:rPr>
              <w:t xml:space="preserve">considerablemente la proporción </w:t>
            </w:r>
            <w:r>
              <w:rPr>
                <w:color w:val="auto"/>
                <w:sz w:val="16"/>
                <w:szCs w:val="16"/>
              </w:rPr>
              <w:t xml:space="preserve">de energía renovable en el conjunto de fuentes </w:t>
            </w:r>
            <w:r w:rsidR="00FB7251">
              <w:rPr>
                <w:color w:val="auto"/>
                <w:sz w:val="16"/>
                <w:szCs w:val="16"/>
              </w:rPr>
              <w:t>energéticas</w:t>
            </w:r>
            <w:r>
              <w:rPr>
                <w:color w:val="auto"/>
                <w:sz w:val="16"/>
                <w:szCs w:val="16"/>
              </w:rPr>
              <w:t xml:space="preserve"> </w:t>
            </w:r>
          </w:p>
        </w:tc>
        <w:tc>
          <w:tcPr>
            <w:tcW w:w="3685" w:type="dxa"/>
            <w:shd w:val="clear" w:color="auto" w:fill="C6D9F1" w:themeFill="text2" w:themeFillTint="33"/>
          </w:tcPr>
          <w:p w14:paraId="7A4C493A" w14:textId="77777777" w:rsidR="002B1F0C" w:rsidRPr="00B00902" w:rsidRDefault="002B1F0C" w:rsidP="00B168B1">
            <w:pPr>
              <w:pStyle w:val="Body"/>
              <w:spacing w:line="240" w:lineRule="auto"/>
              <w:rPr>
                <w:color w:val="000000" w:themeColor="text1"/>
                <w:sz w:val="16"/>
                <w:szCs w:val="16"/>
                <w:u w:color="666666"/>
              </w:rPr>
            </w:pPr>
          </w:p>
        </w:tc>
      </w:tr>
      <w:tr w:rsidR="002B1F0C" w:rsidRPr="00A14132" w14:paraId="705CAE5B" w14:textId="77777777" w:rsidTr="00F957EB">
        <w:tc>
          <w:tcPr>
            <w:tcW w:w="767" w:type="dxa"/>
            <w:vMerge/>
          </w:tcPr>
          <w:p w14:paraId="78EC2E77" w14:textId="77777777" w:rsidR="002B1F0C" w:rsidRPr="00B00902" w:rsidRDefault="002B1F0C" w:rsidP="00B168B1">
            <w:pPr>
              <w:pStyle w:val="Body"/>
              <w:spacing w:line="240" w:lineRule="auto"/>
              <w:rPr>
                <w:color w:val="auto"/>
                <w:sz w:val="16"/>
                <w:szCs w:val="16"/>
              </w:rPr>
            </w:pPr>
          </w:p>
        </w:tc>
        <w:tc>
          <w:tcPr>
            <w:tcW w:w="4620" w:type="dxa"/>
          </w:tcPr>
          <w:p w14:paraId="17BF94CD" w14:textId="77777777" w:rsidR="002B1F0C" w:rsidRPr="00A14132" w:rsidRDefault="002B1F0C" w:rsidP="00FB7251">
            <w:pPr>
              <w:pStyle w:val="Body"/>
              <w:spacing w:line="240" w:lineRule="auto"/>
              <w:rPr>
                <w:color w:val="auto"/>
                <w:sz w:val="16"/>
                <w:szCs w:val="16"/>
              </w:rPr>
            </w:pPr>
            <w:r>
              <w:rPr>
                <w:color w:val="auto"/>
                <w:sz w:val="16"/>
                <w:szCs w:val="16"/>
              </w:rPr>
              <w:t xml:space="preserve">7.3 </w:t>
            </w:r>
            <w:r w:rsidR="00FB7251">
              <w:rPr>
                <w:color w:val="auto"/>
                <w:sz w:val="16"/>
                <w:szCs w:val="16"/>
              </w:rPr>
              <w:t>De aquí a</w:t>
            </w:r>
            <w:r w:rsidR="00514FED">
              <w:rPr>
                <w:color w:val="auto"/>
                <w:sz w:val="16"/>
                <w:szCs w:val="16"/>
              </w:rPr>
              <w:t xml:space="preserve"> </w:t>
            </w:r>
            <w:r>
              <w:rPr>
                <w:color w:val="auto"/>
                <w:sz w:val="16"/>
                <w:szCs w:val="16"/>
              </w:rPr>
              <w:t xml:space="preserve">2030, duplicar la tasa mundial de mejora de la eficiencia energética </w:t>
            </w:r>
          </w:p>
        </w:tc>
        <w:tc>
          <w:tcPr>
            <w:tcW w:w="3685" w:type="dxa"/>
            <w:shd w:val="clear" w:color="auto" w:fill="C6D9F1" w:themeFill="text2" w:themeFillTint="33"/>
          </w:tcPr>
          <w:p w14:paraId="2BBC42D5" w14:textId="77777777" w:rsidR="002B1F0C" w:rsidRPr="00B00902" w:rsidRDefault="002B1F0C" w:rsidP="00B168B1">
            <w:pPr>
              <w:pStyle w:val="Body"/>
              <w:spacing w:line="240" w:lineRule="auto"/>
              <w:rPr>
                <w:color w:val="000000" w:themeColor="text1"/>
                <w:sz w:val="16"/>
                <w:szCs w:val="16"/>
                <w:u w:color="666666"/>
              </w:rPr>
            </w:pPr>
          </w:p>
        </w:tc>
      </w:tr>
      <w:tr w:rsidR="002B1F0C" w:rsidRPr="00A14132" w14:paraId="0AE51349" w14:textId="77777777" w:rsidTr="00F957EB">
        <w:tc>
          <w:tcPr>
            <w:tcW w:w="767" w:type="dxa"/>
            <w:vMerge/>
          </w:tcPr>
          <w:p w14:paraId="2E99D61E" w14:textId="77777777" w:rsidR="002B1F0C" w:rsidRPr="00B00902" w:rsidRDefault="002B1F0C" w:rsidP="00B168B1">
            <w:pPr>
              <w:pStyle w:val="Body"/>
              <w:spacing w:line="240" w:lineRule="auto"/>
              <w:rPr>
                <w:color w:val="auto"/>
                <w:sz w:val="16"/>
                <w:szCs w:val="16"/>
              </w:rPr>
            </w:pPr>
          </w:p>
        </w:tc>
        <w:tc>
          <w:tcPr>
            <w:tcW w:w="4620" w:type="dxa"/>
          </w:tcPr>
          <w:p w14:paraId="5EB7F684" w14:textId="77777777" w:rsidR="002B1F0C" w:rsidRPr="00A14132" w:rsidRDefault="002B1F0C" w:rsidP="00370E62">
            <w:pPr>
              <w:pStyle w:val="Body"/>
              <w:spacing w:line="240" w:lineRule="auto"/>
              <w:rPr>
                <w:color w:val="auto"/>
                <w:sz w:val="16"/>
                <w:szCs w:val="16"/>
              </w:rPr>
            </w:pPr>
            <w:r>
              <w:rPr>
                <w:color w:val="auto"/>
                <w:sz w:val="16"/>
                <w:szCs w:val="16"/>
              </w:rPr>
              <w:t xml:space="preserve">7.a </w:t>
            </w:r>
            <w:r w:rsidR="00FB7251">
              <w:rPr>
                <w:color w:val="auto"/>
                <w:sz w:val="16"/>
                <w:szCs w:val="16"/>
              </w:rPr>
              <w:t>De aquí a</w:t>
            </w:r>
            <w:r w:rsidR="00514FED">
              <w:rPr>
                <w:color w:val="auto"/>
                <w:sz w:val="16"/>
                <w:szCs w:val="16"/>
              </w:rPr>
              <w:t xml:space="preserve"> </w:t>
            </w:r>
            <w:r>
              <w:rPr>
                <w:color w:val="auto"/>
                <w:sz w:val="16"/>
                <w:szCs w:val="16"/>
              </w:rPr>
              <w:t xml:space="preserve">2030, aumentar la cooperación internacional </w:t>
            </w:r>
            <w:r w:rsidR="00FB7251">
              <w:rPr>
                <w:color w:val="auto"/>
                <w:sz w:val="16"/>
                <w:szCs w:val="16"/>
              </w:rPr>
              <w:t>para</w:t>
            </w:r>
            <w:r>
              <w:rPr>
                <w:color w:val="auto"/>
                <w:sz w:val="16"/>
                <w:szCs w:val="16"/>
              </w:rPr>
              <w:t xml:space="preserve"> facilitar el acceso a la investigación y la tecnología </w:t>
            </w:r>
            <w:r w:rsidR="00FB7251">
              <w:rPr>
                <w:color w:val="auto"/>
                <w:sz w:val="16"/>
                <w:szCs w:val="16"/>
              </w:rPr>
              <w:t>relativas a la energía limpia</w:t>
            </w:r>
            <w:r>
              <w:rPr>
                <w:color w:val="auto"/>
                <w:sz w:val="16"/>
                <w:szCs w:val="16"/>
              </w:rPr>
              <w:t xml:space="preserve">, incluidas las fuentes renovables, la eficiencia energética y las tecnologías avanzadas y menos contaminantes de combustibles fósiles, y promover la inversión en infraestructura energética y tecnologías </w:t>
            </w:r>
            <w:r w:rsidR="00370E62">
              <w:rPr>
                <w:color w:val="auto"/>
                <w:sz w:val="16"/>
                <w:szCs w:val="16"/>
              </w:rPr>
              <w:t>limpias</w:t>
            </w:r>
          </w:p>
        </w:tc>
        <w:tc>
          <w:tcPr>
            <w:tcW w:w="3685" w:type="dxa"/>
            <w:shd w:val="clear" w:color="auto" w:fill="C6D9F1" w:themeFill="text2" w:themeFillTint="33"/>
          </w:tcPr>
          <w:p w14:paraId="527919F1" w14:textId="77777777" w:rsidR="002B1F0C" w:rsidRPr="00B00902" w:rsidRDefault="002B1F0C" w:rsidP="00B168B1">
            <w:pPr>
              <w:pStyle w:val="Body"/>
              <w:spacing w:line="240" w:lineRule="auto"/>
              <w:rPr>
                <w:color w:val="000000" w:themeColor="text1"/>
                <w:sz w:val="16"/>
                <w:szCs w:val="16"/>
                <w:u w:color="666666"/>
              </w:rPr>
            </w:pPr>
          </w:p>
        </w:tc>
      </w:tr>
      <w:tr w:rsidR="002B1F0C" w:rsidRPr="00A14132" w14:paraId="2D9D0E4A" w14:textId="77777777" w:rsidTr="00F957EB">
        <w:tc>
          <w:tcPr>
            <w:tcW w:w="767" w:type="dxa"/>
            <w:vMerge/>
          </w:tcPr>
          <w:p w14:paraId="11219E1B" w14:textId="77777777" w:rsidR="002B1F0C" w:rsidRPr="00B00902" w:rsidRDefault="002B1F0C" w:rsidP="00B168B1">
            <w:pPr>
              <w:pStyle w:val="Body"/>
              <w:spacing w:line="240" w:lineRule="auto"/>
              <w:rPr>
                <w:color w:val="auto"/>
                <w:sz w:val="16"/>
                <w:szCs w:val="16"/>
              </w:rPr>
            </w:pPr>
          </w:p>
        </w:tc>
        <w:tc>
          <w:tcPr>
            <w:tcW w:w="4620" w:type="dxa"/>
            <w:shd w:val="clear" w:color="auto" w:fill="FFFFFF" w:themeFill="background1"/>
          </w:tcPr>
          <w:p w14:paraId="51BB2954" w14:textId="77777777" w:rsidR="002B1F0C" w:rsidRPr="00A14132" w:rsidRDefault="002B1F0C" w:rsidP="00370E62">
            <w:pPr>
              <w:pStyle w:val="Body"/>
              <w:spacing w:line="240" w:lineRule="auto"/>
              <w:rPr>
                <w:color w:val="auto"/>
                <w:sz w:val="16"/>
                <w:szCs w:val="16"/>
              </w:rPr>
            </w:pPr>
            <w:r>
              <w:rPr>
                <w:color w:val="auto"/>
                <w:sz w:val="16"/>
                <w:szCs w:val="16"/>
              </w:rPr>
              <w:t xml:space="preserve">7.b </w:t>
            </w:r>
            <w:r w:rsidR="00370E62">
              <w:rPr>
                <w:color w:val="auto"/>
                <w:sz w:val="16"/>
                <w:szCs w:val="16"/>
              </w:rPr>
              <w:t>De aquí a</w:t>
            </w:r>
            <w:r w:rsidR="00514FED">
              <w:rPr>
                <w:color w:val="auto"/>
                <w:sz w:val="16"/>
                <w:szCs w:val="16"/>
              </w:rPr>
              <w:t xml:space="preserve"> </w:t>
            </w:r>
            <w:r>
              <w:rPr>
                <w:color w:val="auto"/>
                <w:sz w:val="16"/>
                <w:szCs w:val="16"/>
              </w:rPr>
              <w:t xml:space="preserve">2030, ampliar la infraestructura y mejorar la tecnología para prestar servicios </w:t>
            </w:r>
            <w:r w:rsidR="00370E62">
              <w:rPr>
                <w:color w:val="auto"/>
                <w:sz w:val="16"/>
                <w:szCs w:val="16"/>
              </w:rPr>
              <w:t>energéticos</w:t>
            </w:r>
            <w:r>
              <w:rPr>
                <w:color w:val="auto"/>
                <w:sz w:val="16"/>
                <w:szCs w:val="16"/>
              </w:rPr>
              <w:t xml:space="preserve"> modernos y sostenibles para todos en los países en desarrollo, en particular los países menos adelantados, los pequeños Estados insulares en desarrollo y los países en desarrollo sin litoral, en consonancia con sus respectivos programas de apoyo</w:t>
            </w:r>
          </w:p>
        </w:tc>
        <w:tc>
          <w:tcPr>
            <w:tcW w:w="3685" w:type="dxa"/>
            <w:shd w:val="clear" w:color="auto" w:fill="C6D9F1" w:themeFill="text2" w:themeFillTint="33"/>
          </w:tcPr>
          <w:p w14:paraId="142D6C36" w14:textId="77777777" w:rsidR="002B1F0C" w:rsidRPr="00B00902" w:rsidRDefault="002B1F0C" w:rsidP="00B168B1">
            <w:pPr>
              <w:pStyle w:val="Body"/>
              <w:spacing w:line="240" w:lineRule="auto"/>
              <w:rPr>
                <w:color w:val="000000" w:themeColor="text1"/>
                <w:sz w:val="16"/>
                <w:szCs w:val="16"/>
                <w:u w:color="666666"/>
              </w:rPr>
            </w:pPr>
          </w:p>
        </w:tc>
      </w:tr>
      <w:tr w:rsidR="00A6284B" w:rsidRPr="00A14132" w14:paraId="36B56496" w14:textId="77777777" w:rsidTr="00F957EB">
        <w:tc>
          <w:tcPr>
            <w:tcW w:w="767" w:type="dxa"/>
          </w:tcPr>
          <w:p w14:paraId="7D39E8F9" w14:textId="77777777" w:rsidR="00C81BE1" w:rsidRPr="00A14132" w:rsidRDefault="00C81BE1" w:rsidP="00B168B1">
            <w:pPr>
              <w:pStyle w:val="Body"/>
              <w:spacing w:line="240" w:lineRule="auto"/>
              <w:rPr>
                <w:color w:val="auto"/>
                <w:sz w:val="16"/>
                <w:szCs w:val="16"/>
                <w:u w:color="666666"/>
              </w:rPr>
            </w:pPr>
            <w:r>
              <w:rPr>
                <w:color w:val="auto"/>
                <w:sz w:val="16"/>
                <w:szCs w:val="16"/>
                <w:u w:color="666666"/>
              </w:rPr>
              <w:t>8</w:t>
            </w:r>
          </w:p>
        </w:tc>
        <w:tc>
          <w:tcPr>
            <w:tcW w:w="4620" w:type="dxa"/>
          </w:tcPr>
          <w:p w14:paraId="31AB8C39" w14:textId="77777777" w:rsidR="00C81BE1" w:rsidRPr="00A14132" w:rsidRDefault="00C81BE1" w:rsidP="00C62306">
            <w:pPr>
              <w:pStyle w:val="Body"/>
              <w:spacing w:line="240" w:lineRule="auto"/>
              <w:rPr>
                <w:color w:val="auto"/>
                <w:sz w:val="16"/>
                <w:szCs w:val="16"/>
                <w:u w:color="666666"/>
              </w:rPr>
            </w:pPr>
            <w:r>
              <w:rPr>
                <w:color w:val="auto"/>
                <w:sz w:val="16"/>
                <w:szCs w:val="16"/>
              </w:rPr>
              <w:t xml:space="preserve">Promover </w:t>
            </w:r>
            <w:r w:rsidR="00C62306">
              <w:rPr>
                <w:color w:val="auto"/>
                <w:sz w:val="16"/>
                <w:szCs w:val="16"/>
              </w:rPr>
              <w:t xml:space="preserve">el </w:t>
            </w:r>
            <w:r>
              <w:rPr>
                <w:color w:val="auto"/>
                <w:sz w:val="16"/>
                <w:szCs w:val="16"/>
              </w:rPr>
              <w:t xml:space="preserve">crecimiento económico </w:t>
            </w:r>
            <w:r w:rsidR="00C62306">
              <w:rPr>
                <w:color w:val="auto"/>
                <w:sz w:val="16"/>
                <w:szCs w:val="16"/>
              </w:rPr>
              <w:t>sostenido</w:t>
            </w:r>
            <w:r>
              <w:rPr>
                <w:color w:val="auto"/>
                <w:sz w:val="16"/>
                <w:szCs w:val="16"/>
              </w:rPr>
              <w:t xml:space="preserve">, inclusivo y sostenible, el empleo pleno y productivo y </w:t>
            </w:r>
            <w:r w:rsidR="00C62306">
              <w:rPr>
                <w:color w:val="auto"/>
                <w:sz w:val="16"/>
                <w:szCs w:val="16"/>
              </w:rPr>
              <w:t>el trabajo decente para todos</w:t>
            </w:r>
          </w:p>
        </w:tc>
        <w:tc>
          <w:tcPr>
            <w:tcW w:w="3685" w:type="dxa"/>
            <w:shd w:val="clear" w:color="auto" w:fill="C6D9F1" w:themeFill="text2" w:themeFillTint="33"/>
          </w:tcPr>
          <w:p w14:paraId="1D2F329D" w14:textId="77777777" w:rsidR="00C81BE1" w:rsidRPr="00B00902" w:rsidRDefault="00C81BE1" w:rsidP="00B168B1">
            <w:pPr>
              <w:pStyle w:val="Body"/>
              <w:spacing w:line="240" w:lineRule="auto"/>
              <w:rPr>
                <w:color w:val="000000" w:themeColor="text1"/>
                <w:sz w:val="16"/>
                <w:szCs w:val="16"/>
                <w:u w:color="666666"/>
              </w:rPr>
            </w:pPr>
          </w:p>
        </w:tc>
      </w:tr>
      <w:tr w:rsidR="00A6284B" w:rsidRPr="00A14132" w14:paraId="665CEA04" w14:textId="77777777" w:rsidTr="00F957EB">
        <w:tc>
          <w:tcPr>
            <w:tcW w:w="767" w:type="dxa"/>
          </w:tcPr>
          <w:p w14:paraId="67E0A721" w14:textId="77777777" w:rsidR="00C81BE1" w:rsidRPr="00A14132" w:rsidRDefault="00C81BE1" w:rsidP="00B168B1">
            <w:pPr>
              <w:pStyle w:val="Body"/>
              <w:spacing w:line="240" w:lineRule="auto"/>
              <w:rPr>
                <w:color w:val="auto"/>
                <w:sz w:val="16"/>
                <w:szCs w:val="16"/>
                <w:u w:color="666666"/>
              </w:rPr>
            </w:pPr>
            <w:r>
              <w:rPr>
                <w:color w:val="auto"/>
                <w:sz w:val="16"/>
                <w:szCs w:val="16"/>
                <w:u w:color="666666"/>
              </w:rPr>
              <w:t>9</w:t>
            </w:r>
          </w:p>
        </w:tc>
        <w:tc>
          <w:tcPr>
            <w:tcW w:w="4620" w:type="dxa"/>
          </w:tcPr>
          <w:p w14:paraId="3078989F" w14:textId="77777777" w:rsidR="00C81BE1" w:rsidRPr="00A14132" w:rsidRDefault="00C62306" w:rsidP="00C62306">
            <w:pPr>
              <w:pStyle w:val="Body"/>
              <w:spacing w:line="240" w:lineRule="auto"/>
              <w:rPr>
                <w:color w:val="auto"/>
                <w:sz w:val="16"/>
                <w:szCs w:val="16"/>
                <w:u w:color="666666"/>
              </w:rPr>
            </w:pPr>
            <w:r>
              <w:rPr>
                <w:color w:val="auto"/>
                <w:sz w:val="16"/>
                <w:szCs w:val="16"/>
              </w:rPr>
              <w:t>Construir</w:t>
            </w:r>
            <w:r w:rsidR="00C81BE1">
              <w:rPr>
                <w:color w:val="auto"/>
                <w:sz w:val="16"/>
                <w:szCs w:val="16"/>
              </w:rPr>
              <w:t xml:space="preserve"> infraestructura</w:t>
            </w:r>
            <w:r>
              <w:rPr>
                <w:color w:val="auto"/>
                <w:sz w:val="16"/>
                <w:szCs w:val="16"/>
              </w:rPr>
              <w:t>s</w:t>
            </w:r>
            <w:r w:rsidR="00C81BE1">
              <w:rPr>
                <w:color w:val="auto"/>
                <w:sz w:val="16"/>
                <w:szCs w:val="16"/>
              </w:rPr>
              <w:t xml:space="preserve"> </w:t>
            </w:r>
            <w:proofErr w:type="spellStart"/>
            <w:r w:rsidR="00C81BE1">
              <w:rPr>
                <w:color w:val="auto"/>
                <w:sz w:val="16"/>
                <w:szCs w:val="16"/>
              </w:rPr>
              <w:t>resiliente</w:t>
            </w:r>
            <w:r>
              <w:rPr>
                <w:color w:val="auto"/>
                <w:sz w:val="16"/>
                <w:szCs w:val="16"/>
              </w:rPr>
              <w:t>s</w:t>
            </w:r>
            <w:proofErr w:type="spellEnd"/>
            <w:r w:rsidR="00C81BE1">
              <w:rPr>
                <w:color w:val="auto"/>
                <w:sz w:val="16"/>
                <w:szCs w:val="16"/>
              </w:rPr>
              <w:t xml:space="preserve">, promover </w:t>
            </w:r>
            <w:r>
              <w:rPr>
                <w:color w:val="auto"/>
                <w:sz w:val="16"/>
                <w:szCs w:val="16"/>
              </w:rPr>
              <w:t xml:space="preserve">la </w:t>
            </w:r>
            <w:r w:rsidR="00C81BE1">
              <w:rPr>
                <w:color w:val="auto"/>
                <w:sz w:val="16"/>
                <w:szCs w:val="16"/>
              </w:rPr>
              <w:t>industrialización inclusiva y sostenible y fomentar la innovación</w:t>
            </w:r>
          </w:p>
        </w:tc>
        <w:tc>
          <w:tcPr>
            <w:tcW w:w="3685" w:type="dxa"/>
            <w:shd w:val="clear" w:color="auto" w:fill="C6D9F1" w:themeFill="text2" w:themeFillTint="33"/>
          </w:tcPr>
          <w:p w14:paraId="1D83DA5D" w14:textId="1DC726B2" w:rsidR="00C81BE1" w:rsidRPr="00B00902" w:rsidRDefault="006D3DFD" w:rsidP="00B168B1">
            <w:pPr>
              <w:pStyle w:val="Body"/>
              <w:spacing w:line="240" w:lineRule="auto"/>
              <w:rPr>
                <w:color w:val="000000" w:themeColor="text1"/>
                <w:sz w:val="16"/>
                <w:szCs w:val="16"/>
                <w:u w:color="666666"/>
              </w:rPr>
            </w:pPr>
            <w:r>
              <w:rPr>
                <w:color w:val="000000" w:themeColor="text1"/>
                <w:sz w:val="16"/>
                <w:szCs w:val="16"/>
                <w:u w:color="666666"/>
              </w:rPr>
              <w:t xml:space="preserve">EL objetivo de la AT es remover algunas de las barreras que han hecho que hasta el momento se observe que las MYPYMES de las </w:t>
            </w:r>
            <w:proofErr w:type="spellStart"/>
            <w:r>
              <w:rPr>
                <w:color w:val="000000" w:themeColor="text1"/>
                <w:sz w:val="16"/>
                <w:szCs w:val="16"/>
                <w:u w:color="666666"/>
              </w:rPr>
              <w:t>agrocadenas</w:t>
            </w:r>
            <w:proofErr w:type="spellEnd"/>
            <w:r>
              <w:rPr>
                <w:color w:val="000000" w:themeColor="text1"/>
                <w:sz w:val="16"/>
                <w:szCs w:val="16"/>
                <w:u w:color="666666"/>
              </w:rPr>
              <w:t xml:space="preserve"> tienen una baja incorporación de tecnologías limpias. </w:t>
            </w:r>
          </w:p>
        </w:tc>
      </w:tr>
      <w:tr w:rsidR="00A6284B" w:rsidRPr="00A14132" w14:paraId="49D568AF" w14:textId="77777777" w:rsidTr="00F957EB">
        <w:tc>
          <w:tcPr>
            <w:tcW w:w="767" w:type="dxa"/>
          </w:tcPr>
          <w:p w14:paraId="158A7931" w14:textId="77777777" w:rsidR="00C81BE1" w:rsidRPr="00A14132" w:rsidRDefault="00C81BE1" w:rsidP="00B168B1">
            <w:pPr>
              <w:pStyle w:val="Body"/>
              <w:spacing w:line="240" w:lineRule="auto"/>
              <w:rPr>
                <w:color w:val="auto"/>
                <w:sz w:val="16"/>
                <w:szCs w:val="16"/>
                <w:u w:color="666666"/>
              </w:rPr>
            </w:pPr>
            <w:r>
              <w:rPr>
                <w:color w:val="auto"/>
                <w:sz w:val="16"/>
                <w:szCs w:val="16"/>
                <w:u w:color="666666"/>
              </w:rPr>
              <w:t>10</w:t>
            </w:r>
          </w:p>
        </w:tc>
        <w:tc>
          <w:tcPr>
            <w:tcW w:w="4620" w:type="dxa"/>
          </w:tcPr>
          <w:p w14:paraId="7C580931" w14:textId="77777777" w:rsidR="00C81BE1" w:rsidRPr="00A14132" w:rsidRDefault="00C81BE1" w:rsidP="00C62306">
            <w:pPr>
              <w:pStyle w:val="Body"/>
              <w:spacing w:line="240" w:lineRule="auto"/>
              <w:rPr>
                <w:color w:val="auto"/>
                <w:sz w:val="16"/>
                <w:szCs w:val="16"/>
                <w:u w:color="666666"/>
              </w:rPr>
            </w:pPr>
            <w:r>
              <w:rPr>
                <w:color w:val="auto"/>
                <w:sz w:val="16"/>
                <w:szCs w:val="16"/>
              </w:rPr>
              <w:t xml:space="preserve">Reducir la desigualdad </w:t>
            </w:r>
            <w:r w:rsidR="00C62306">
              <w:rPr>
                <w:color w:val="auto"/>
                <w:sz w:val="16"/>
                <w:szCs w:val="16"/>
              </w:rPr>
              <w:t>en los países y entre ellos</w:t>
            </w:r>
          </w:p>
        </w:tc>
        <w:tc>
          <w:tcPr>
            <w:tcW w:w="3685" w:type="dxa"/>
            <w:shd w:val="clear" w:color="auto" w:fill="C6D9F1" w:themeFill="text2" w:themeFillTint="33"/>
          </w:tcPr>
          <w:p w14:paraId="58658613" w14:textId="77777777" w:rsidR="00C81BE1" w:rsidRPr="00B00902" w:rsidRDefault="00C81BE1" w:rsidP="00B168B1">
            <w:pPr>
              <w:pStyle w:val="Body"/>
              <w:spacing w:line="240" w:lineRule="auto"/>
              <w:rPr>
                <w:color w:val="000000" w:themeColor="text1"/>
                <w:sz w:val="16"/>
                <w:szCs w:val="16"/>
                <w:u w:color="666666"/>
              </w:rPr>
            </w:pPr>
          </w:p>
        </w:tc>
      </w:tr>
      <w:tr w:rsidR="00A6284B" w:rsidRPr="00A14132" w14:paraId="46CDE8EE" w14:textId="77777777" w:rsidTr="00F957EB">
        <w:tc>
          <w:tcPr>
            <w:tcW w:w="767" w:type="dxa"/>
          </w:tcPr>
          <w:p w14:paraId="1B1DDCFD" w14:textId="77777777" w:rsidR="00C81BE1" w:rsidRPr="00A14132" w:rsidRDefault="00C81BE1" w:rsidP="00B168B1">
            <w:pPr>
              <w:pStyle w:val="Body"/>
              <w:spacing w:line="240" w:lineRule="auto"/>
              <w:rPr>
                <w:color w:val="auto"/>
                <w:sz w:val="16"/>
                <w:szCs w:val="16"/>
                <w:u w:color="666666"/>
              </w:rPr>
            </w:pPr>
            <w:r>
              <w:rPr>
                <w:color w:val="auto"/>
                <w:sz w:val="16"/>
                <w:szCs w:val="16"/>
                <w:u w:color="666666"/>
              </w:rPr>
              <w:t>11</w:t>
            </w:r>
          </w:p>
        </w:tc>
        <w:tc>
          <w:tcPr>
            <w:tcW w:w="4620" w:type="dxa"/>
          </w:tcPr>
          <w:p w14:paraId="63B3A076" w14:textId="77777777" w:rsidR="00C81BE1" w:rsidRPr="00A14132" w:rsidRDefault="00FB7251" w:rsidP="00FB7251">
            <w:pPr>
              <w:pStyle w:val="Body"/>
              <w:spacing w:line="240" w:lineRule="auto"/>
              <w:rPr>
                <w:color w:val="auto"/>
                <w:sz w:val="16"/>
                <w:szCs w:val="16"/>
                <w:u w:color="666666"/>
              </w:rPr>
            </w:pPr>
            <w:r>
              <w:rPr>
                <w:color w:val="auto"/>
                <w:sz w:val="16"/>
                <w:szCs w:val="16"/>
              </w:rPr>
              <w:t xml:space="preserve">Lograr que </w:t>
            </w:r>
            <w:r w:rsidR="00C81BE1">
              <w:rPr>
                <w:color w:val="auto"/>
                <w:sz w:val="16"/>
                <w:szCs w:val="16"/>
              </w:rPr>
              <w:t xml:space="preserve">las ciudades y </w:t>
            </w:r>
            <w:r>
              <w:rPr>
                <w:color w:val="auto"/>
                <w:sz w:val="16"/>
                <w:szCs w:val="16"/>
              </w:rPr>
              <w:t xml:space="preserve">los </w:t>
            </w:r>
            <w:r w:rsidR="00C81BE1">
              <w:rPr>
                <w:color w:val="auto"/>
                <w:sz w:val="16"/>
                <w:szCs w:val="16"/>
              </w:rPr>
              <w:t xml:space="preserve">asentamientos humanos </w:t>
            </w:r>
            <w:r>
              <w:rPr>
                <w:color w:val="auto"/>
                <w:sz w:val="16"/>
                <w:szCs w:val="16"/>
              </w:rPr>
              <w:t>sean</w:t>
            </w:r>
            <w:r w:rsidR="00C81BE1">
              <w:rPr>
                <w:color w:val="auto"/>
                <w:sz w:val="16"/>
                <w:szCs w:val="16"/>
              </w:rPr>
              <w:t xml:space="preserve"> inclusivos, seguros, resistentes y sostenibles</w:t>
            </w:r>
          </w:p>
        </w:tc>
        <w:tc>
          <w:tcPr>
            <w:tcW w:w="3685" w:type="dxa"/>
            <w:shd w:val="clear" w:color="auto" w:fill="C6D9F1" w:themeFill="text2" w:themeFillTint="33"/>
          </w:tcPr>
          <w:p w14:paraId="7D1FC4CD" w14:textId="77777777" w:rsidR="00C81BE1" w:rsidRPr="00B00902" w:rsidRDefault="00C81BE1" w:rsidP="00B168B1">
            <w:pPr>
              <w:pStyle w:val="Body"/>
              <w:spacing w:line="240" w:lineRule="auto"/>
              <w:rPr>
                <w:color w:val="000000" w:themeColor="text1"/>
                <w:sz w:val="16"/>
                <w:szCs w:val="16"/>
                <w:u w:color="666666"/>
              </w:rPr>
            </w:pPr>
          </w:p>
        </w:tc>
      </w:tr>
      <w:tr w:rsidR="00A6284B" w:rsidRPr="00A14132" w14:paraId="24AE62B1" w14:textId="77777777" w:rsidTr="00F957EB">
        <w:tc>
          <w:tcPr>
            <w:tcW w:w="767" w:type="dxa"/>
          </w:tcPr>
          <w:p w14:paraId="646DC10F" w14:textId="77777777" w:rsidR="00C81BE1" w:rsidRPr="00A14132" w:rsidRDefault="00C81BE1" w:rsidP="00B168B1">
            <w:pPr>
              <w:pStyle w:val="Body"/>
              <w:spacing w:line="240" w:lineRule="auto"/>
              <w:rPr>
                <w:color w:val="auto"/>
                <w:sz w:val="16"/>
                <w:szCs w:val="16"/>
                <w:u w:color="666666"/>
              </w:rPr>
            </w:pPr>
            <w:r>
              <w:rPr>
                <w:color w:val="auto"/>
                <w:sz w:val="16"/>
                <w:szCs w:val="16"/>
                <w:u w:color="666666"/>
              </w:rPr>
              <w:t>12</w:t>
            </w:r>
          </w:p>
        </w:tc>
        <w:tc>
          <w:tcPr>
            <w:tcW w:w="4620" w:type="dxa"/>
          </w:tcPr>
          <w:p w14:paraId="61944B0B" w14:textId="77777777" w:rsidR="00C81BE1" w:rsidRPr="00A14132" w:rsidRDefault="00C81BE1" w:rsidP="00FB7251">
            <w:pPr>
              <w:pStyle w:val="Body"/>
              <w:spacing w:line="240" w:lineRule="auto"/>
              <w:rPr>
                <w:color w:val="auto"/>
                <w:sz w:val="16"/>
                <w:szCs w:val="16"/>
                <w:u w:color="666666"/>
              </w:rPr>
            </w:pPr>
            <w:r>
              <w:rPr>
                <w:color w:val="auto"/>
                <w:sz w:val="16"/>
                <w:szCs w:val="16"/>
              </w:rPr>
              <w:t xml:space="preserve">Garantizar </w:t>
            </w:r>
            <w:r w:rsidR="00FB7251">
              <w:rPr>
                <w:color w:val="auto"/>
                <w:sz w:val="16"/>
                <w:szCs w:val="16"/>
              </w:rPr>
              <w:t xml:space="preserve">modalidades de consumo y producción </w:t>
            </w:r>
            <w:r>
              <w:rPr>
                <w:color w:val="auto"/>
                <w:sz w:val="16"/>
                <w:szCs w:val="16"/>
              </w:rPr>
              <w:t>sostenibles</w:t>
            </w:r>
          </w:p>
        </w:tc>
        <w:tc>
          <w:tcPr>
            <w:tcW w:w="3685" w:type="dxa"/>
            <w:shd w:val="clear" w:color="auto" w:fill="C6D9F1" w:themeFill="text2" w:themeFillTint="33"/>
          </w:tcPr>
          <w:p w14:paraId="110FC2BC" w14:textId="77777777" w:rsidR="00C81BE1" w:rsidRPr="00B00902" w:rsidRDefault="00C81BE1" w:rsidP="00B168B1">
            <w:pPr>
              <w:pStyle w:val="Body"/>
              <w:spacing w:line="240" w:lineRule="auto"/>
              <w:rPr>
                <w:color w:val="000000" w:themeColor="text1"/>
                <w:sz w:val="16"/>
                <w:szCs w:val="16"/>
                <w:u w:color="666666"/>
              </w:rPr>
            </w:pPr>
          </w:p>
        </w:tc>
      </w:tr>
      <w:tr w:rsidR="00A6284B" w:rsidRPr="00A14132" w14:paraId="794E6054" w14:textId="77777777" w:rsidTr="00F957EB">
        <w:tc>
          <w:tcPr>
            <w:tcW w:w="767" w:type="dxa"/>
            <w:vMerge w:val="restart"/>
          </w:tcPr>
          <w:p w14:paraId="510CE336" w14:textId="77777777" w:rsidR="00C81BE1" w:rsidRPr="00A14132" w:rsidRDefault="00C81BE1" w:rsidP="00B168B1">
            <w:pPr>
              <w:pStyle w:val="Body"/>
              <w:spacing w:line="240" w:lineRule="auto"/>
              <w:rPr>
                <w:color w:val="auto"/>
                <w:sz w:val="16"/>
                <w:szCs w:val="16"/>
                <w:u w:color="666666"/>
              </w:rPr>
            </w:pPr>
            <w:r>
              <w:rPr>
                <w:color w:val="auto"/>
                <w:sz w:val="16"/>
                <w:szCs w:val="16"/>
                <w:u w:color="666666"/>
              </w:rPr>
              <w:t>13</w:t>
            </w:r>
          </w:p>
        </w:tc>
        <w:tc>
          <w:tcPr>
            <w:tcW w:w="4620" w:type="dxa"/>
          </w:tcPr>
          <w:p w14:paraId="76757052" w14:textId="77777777" w:rsidR="00C81BE1" w:rsidRPr="00A14132" w:rsidRDefault="00FB7251" w:rsidP="00FB7251">
            <w:pPr>
              <w:pStyle w:val="Body"/>
              <w:spacing w:line="240" w:lineRule="auto"/>
              <w:rPr>
                <w:color w:val="auto"/>
                <w:sz w:val="16"/>
                <w:szCs w:val="16"/>
                <w:u w:color="666666"/>
              </w:rPr>
            </w:pPr>
            <w:r>
              <w:rPr>
                <w:color w:val="auto"/>
                <w:sz w:val="16"/>
                <w:szCs w:val="16"/>
              </w:rPr>
              <w:t>Actuar medidas urgentes</w:t>
            </w:r>
            <w:r w:rsidR="00C81BE1">
              <w:rPr>
                <w:color w:val="auto"/>
                <w:sz w:val="16"/>
                <w:szCs w:val="16"/>
              </w:rPr>
              <w:t xml:space="preserve"> para combatir el cambio climático y sus </w:t>
            </w:r>
            <w:r>
              <w:rPr>
                <w:color w:val="auto"/>
                <w:sz w:val="16"/>
                <w:szCs w:val="16"/>
              </w:rPr>
              <w:t>efectos</w:t>
            </w:r>
          </w:p>
        </w:tc>
        <w:tc>
          <w:tcPr>
            <w:tcW w:w="3685" w:type="dxa"/>
            <w:shd w:val="clear" w:color="auto" w:fill="C6D9F1" w:themeFill="text2" w:themeFillTint="33"/>
          </w:tcPr>
          <w:p w14:paraId="1262F49A" w14:textId="77777777" w:rsidR="00C81BE1" w:rsidRPr="006A0C50" w:rsidRDefault="006A0C50" w:rsidP="000911DF">
            <w:pPr>
              <w:pStyle w:val="Body"/>
              <w:spacing w:line="240" w:lineRule="auto"/>
              <w:rPr>
                <w:i/>
                <w:color w:val="000000" w:themeColor="text1"/>
                <w:sz w:val="16"/>
                <w:szCs w:val="16"/>
                <w:u w:color="666666"/>
              </w:rPr>
            </w:pPr>
            <w:r>
              <w:rPr>
                <w:i/>
                <w:color w:val="000000" w:themeColor="text1"/>
                <w:sz w:val="16"/>
                <w:szCs w:val="16"/>
                <w:u w:color="666666"/>
              </w:rPr>
              <w:t>Toda</w:t>
            </w:r>
            <w:r w:rsidR="000911DF">
              <w:rPr>
                <w:i/>
                <w:color w:val="000000" w:themeColor="text1"/>
                <w:sz w:val="16"/>
                <w:szCs w:val="16"/>
                <w:u w:color="666666"/>
              </w:rPr>
              <w:t>s</w:t>
            </w:r>
            <w:r>
              <w:rPr>
                <w:i/>
                <w:color w:val="000000" w:themeColor="text1"/>
                <w:sz w:val="16"/>
                <w:szCs w:val="16"/>
                <w:u w:color="666666"/>
              </w:rPr>
              <w:t xml:space="preserve"> la</w:t>
            </w:r>
            <w:r w:rsidR="000911DF">
              <w:rPr>
                <w:i/>
                <w:color w:val="000000" w:themeColor="text1"/>
                <w:sz w:val="16"/>
                <w:szCs w:val="16"/>
                <w:u w:color="666666"/>
              </w:rPr>
              <w:t>s</w:t>
            </w:r>
            <w:r>
              <w:rPr>
                <w:i/>
                <w:color w:val="000000" w:themeColor="text1"/>
                <w:sz w:val="16"/>
                <w:szCs w:val="16"/>
                <w:u w:color="666666"/>
              </w:rPr>
              <w:t xml:space="preserve"> asistencia</w:t>
            </w:r>
            <w:r w:rsidR="000911DF">
              <w:rPr>
                <w:i/>
                <w:color w:val="000000" w:themeColor="text1"/>
                <w:sz w:val="16"/>
                <w:szCs w:val="16"/>
                <w:u w:color="666666"/>
              </w:rPr>
              <w:t>s</w:t>
            </w:r>
            <w:r>
              <w:rPr>
                <w:i/>
                <w:color w:val="000000" w:themeColor="text1"/>
                <w:sz w:val="16"/>
                <w:szCs w:val="16"/>
                <w:u w:color="666666"/>
              </w:rPr>
              <w:t xml:space="preserve"> técnica</w:t>
            </w:r>
            <w:r w:rsidR="000911DF">
              <w:rPr>
                <w:i/>
                <w:color w:val="000000" w:themeColor="text1"/>
                <w:sz w:val="16"/>
                <w:szCs w:val="16"/>
                <w:u w:color="666666"/>
              </w:rPr>
              <w:t>s</w:t>
            </w:r>
            <w:r>
              <w:rPr>
                <w:i/>
                <w:color w:val="000000" w:themeColor="text1"/>
                <w:sz w:val="16"/>
                <w:szCs w:val="16"/>
                <w:u w:color="666666"/>
              </w:rPr>
              <w:t xml:space="preserve"> </w:t>
            </w:r>
            <w:r w:rsidR="000911DF">
              <w:rPr>
                <w:i/>
                <w:color w:val="000000" w:themeColor="text1"/>
                <w:sz w:val="16"/>
                <w:szCs w:val="16"/>
                <w:u w:color="666666"/>
              </w:rPr>
              <w:t>deberán</w:t>
            </w:r>
            <w:r>
              <w:rPr>
                <w:i/>
                <w:color w:val="000000" w:themeColor="text1"/>
                <w:sz w:val="16"/>
                <w:szCs w:val="16"/>
                <w:u w:color="666666"/>
              </w:rPr>
              <w:t xml:space="preserve"> indicar la </w:t>
            </w:r>
            <w:r w:rsidR="00251313">
              <w:rPr>
                <w:i/>
                <w:color w:val="000000" w:themeColor="text1"/>
                <w:sz w:val="16"/>
                <w:szCs w:val="16"/>
                <w:u w:color="666666"/>
              </w:rPr>
              <w:t>pertinencia</w:t>
            </w:r>
            <w:r>
              <w:rPr>
                <w:i/>
                <w:color w:val="000000" w:themeColor="text1"/>
                <w:sz w:val="16"/>
                <w:szCs w:val="16"/>
                <w:u w:color="666666"/>
              </w:rPr>
              <w:t xml:space="preserve"> en relación con el Objetivo 13 y al menos una de las siguientes metas (de 13.1 a 13.b).</w:t>
            </w:r>
          </w:p>
        </w:tc>
      </w:tr>
      <w:tr w:rsidR="00A6284B" w:rsidRPr="00A14132" w14:paraId="01A2C732" w14:textId="77777777" w:rsidTr="00F957EB">
        <w:tc>
          <w:tcPr>
            <w:tcW w:w="767" w:type="dxa"/>
            <w:vMerge/>
          </w:tcPr>
          <w:p w14:paraId="4ED2730C" w14:textId="77777777" w:rsidR="00C81BE1" w:rsidRPr="00B00902" w:rsidRDefault="00C81BE1" w:rsidP="00B168B1">
            <w:pPr>
              <w:pStyle w:val="Body"/>
              <w:spacing w:line="240" w:lineRule="auto"/>
              <w:rPr>
                <w:color w:val="auto"/>
                <w:sz w:val="16"/>
                <w:szCs w:val="16"/>
                <w:u w:color="666666"/>
              </w:rPr>
            </w:pPr>
          </w:p>
        </w:tc>
        <w:tc>
          <w:tcPr>
            <w:tcW w:w="4620" w:type="dxa"/>
          </w:tcPr>
          <w:p w14:paraId="7A946900" w14:textId="77777777" w:rsidR="00C81BE1" w:rsidRPr="00A14132" w:rsidRDefault="005D0926" w:rsidP="00FB7251">
            <w:pPr>
              <w:pStyle w:val="Body"/>
              <w:spacing w:line="240" w:lineRule="auto"/>
              <w:rPr>
                <w:color w:val="auto"/>
                <w:sz w:val="16"/>
                <w:szCs w:val="16"/>
                <w:u w:color="666666"/>
              </w:rPr>
            </w:pPr>
            <w:r>
              <w:rPr>
                <w:color w:val="auto"/>
                <w:sz w:val="16"/>
                <w:szCs w:val="16"/>
              </w:rPr>
              <w:t xml:space="preserve">13.1 Fortalecer la </w:t>
            </w:r>
            <w:proofErr w:type="spellStart"/>
            <w:r>
              <w:rPr>
                <w:color w:val="auto"/>
                <w:sz w:val="16"/>
                <w:szCs w:val="16"/>
              </w:rPr>
              <w:t>resiliencia</w:t>
            </w:r>
            <w:proofErr w:type="spellEnd"/>
            <w:r>
              <w:rPr>
                <w:color w:val="auto"/>
                <w:sz w:val="16"/>
                <w:szCs w:val="16"/>
              </w:rPr>
              <w:t xml:space="preserve"> y la capacidad de adaptación a los riesgos relacionados con el clima y los desastres naturales en todos los países</w:t>
            </w:r>
          </w:p>
        </w:tc>
        <w:tc>
          <w:tcPr>
            <w:tcW w:w="3685" w:type="dxa"/>
            <w:shd w:val="clear" w:color="auto" w:fill="C6D9F1" w:themeFill="text2" w:themeFillTint="33"/>
          </w:tcPr>
          <w:p w14:paraId="2A8D1671" w14:textId="77777777" w:rsidR="00C81BE1" w:rsidRPr="00B00902" w:rsidRDefault="00C81BE1" w:rsidP="00B168B1">
            <w:pPr>
              <w:pStyle w:val="Body"/>
              <w:spacing w:line="240" w:lineRule="auto"/>
              <w:rPr>
                <w:color w:val="000000" w:themeColor="text1"/>
                <w:sz w:val="16"/>
                <w:szCs w:val="16"/>
                <w:u w:color="666666"/>
              </w:rPr>
            </w:pPr>
          </w:p>
        </w:tc>
      </w:tr>
      <w:tr w:rsidR="00A6284B" w:rsidRPr="00A14132" w14:paraId="3EF99487" w14:textId="77777777" w:rsidTr="00F957EB">
        <w:tc>
          <w:tcPr>
            <w:tcW w:w="767" w:type="dxa"/>
            <w:vMerge/>
          </w:tcPr>
          <w:p w14:paraId="5CC069FB" w14:textId="77777777" w:rsidR="00C81BE1" w:rsidRPr="00B00902" w:rsidRDefault="00C81BE1" w:rsidP="00B168B1">
            <w:pPr>
              <w:pStyle w:val="Body"/>
              <w:spacing w:line="240" w:lineRule="auto"/>
              <w:rPr>
                <w:color w:val="auto"/>
                <w:sz w:val="16"/>
                <w:szCs w:val="16"/>
                <w:u w:color="666666"/>
              </w:rPr>
            </w:pPr>
          </w:p>
        </w:tc>
        <w:tc>
          <w:tcPr>
            <w:tcW w:w="4620" w:type="dxa"/>
          </w:tcPr>
          <w:p w14:paraId="5CAEB174" w14:textId="77777777" w:rsidR="00C81BE1" w:rsidRPr="00A14132" w:rsidRDefault="00C81BE1" w:rsidP="00FB7251">
            <w:pPr>
              <w:pStyle w:val="Body"/>
              <w:spacing w:line="240" w:lineRule="auto"/>
              <w:rPr>
                <w:color w:val="auto"/>
                <w:sz w:val="16"/>
                <w:szCs w:val="16"/>
                <w:u w:color="666666"/>
              </w:rPr>
            </w:pPr>
            <w:r>
              <w:rPr>
                <w:color w:val="auto"/>
                <w:sz w:val="16"/>
                <w:szCs w:val="16"/>
              </w:rPr>
              <w:t>13.2 Incorporar medidas relativas al cambio climático en las políticas, estrategias y planes nacionales</w:t>
            </w:r>
          </w:p>
        </w:tc>
        <w:tc>
          <w:tcPr>
            <w:tcW w:w="3685" w:type="dxa"/>
            <w:shd w:val="clear" w:color="auto" w:fill="C6D9F1" w:themeFill="text2" w:themeFillTint="33"/>
          </w:tcPr>
          <w:p w14:paraId="34DA8A54" w14:textId="7CF9CA1A" w:rsidR="00C81BE1" w:rsidRPr="00B00902" w:rsidRDefault="006D3DFD" w:rsidP="00B168B1">
            <w:pPr>
              <w:pStyle w:val="Body"/>
              <w:spacing w:line="240" w:lineRule="auto"/>
              <w:rPr>
                <w:color w:val="000000" w:themeColor="text1"/>
                <w:sz w:val="16"/>
                <w:szCs w:val="16"/>
                <w:u w:color="666666"/>
              </w:rPr>
            </w:pPr>
            <w:r>
              <w:rPr>
                <w:color w:val="000000" w:themeColor="text1"/>
                <w:sz w:val="16"/>
                <w:szCs w:val="16"/>
                <w:u w:color="666666"/>
              </w:rPr>
              <w:t xml:space="preserve">Al incorporar criterios relacionados con el CC en los APL, esta AT contribuye a las medidas existentes. </w:t>
            </w:r>
          </w:p>
        </w:tc>
      </w:tr>
      <w:tr w:rsidR="00A6284B" w:rsidRPr="00A14132" w14:paraId="350FCDC5" w14:textId="77777777" w:rsidTr="00F957EB">
        <w:tc>
          <w:tcPr>
            <w:tcW w:w="767" w:type="dxa"/>
            <w:vMerge/>
          </w:tcPr>
          <w:p w14:paraId="07C3DAFC" w14:textId="77777777" w:rsidR="00C81BE1" w:rsidRPr="00B00902" w:rsidRDefault="00C81BE1" w:rsidP="00B168B1">
            <w:pPr>
              <w:pStyle w:val="Body"/>
              <w:spacing w:line="240" w:lineRule="auto"/>
              <w:rPr>
                <w:color w:val="auto"/>
                <w:sz w:val="16"/>
                <w:szCs w:val="16"/>
                <w:u w:color="666666"/>
              </w:rPr>
            </w:pPr>
          </w:p>
        </w:tc>
        <w:tc>
          <w:tcPr>
            <w:tcW w:w="4620" w:type="dxa"/>
          </w:tcPr>
          <w:p w14:paraId="7FB4A426" w14:textId="77777777" w:rsidR="00C81BE1" w:rsidRPr="00A14132" w:rsidRDefault="00C81BE1" w:rsidP="00FB7251">
            <w:pPr>
              <w:pStyle w:val="Body"/>
              <w:spacing w:line="240" w:lineRule="auto"/>
              <w:rPr>
                <w:color w:val="auto"/>
                <w:sz w:val="16"/>
                <w:szCs w:val="16"/>
                <w:u w:color="666666"/>
              </w:rPr>
            </w:pPr>
            <w:r>
              <w:rPr>
                <w:color w:val="auto"/>
                <w:sz w:val="16"/>
                <w:szCs w:val="16"/>
              </w:rPr>
              <w:t xml:space="preserve">13.3 Mejorar la educación, la sensibilización y la capacidad humana e institucional </w:t>
            </w:r>
            <w:r w:rsidR="00FB7251">
              <w:rPr>
                <w:color w:val="auto"/>
                <w:sz w:val="16"/>
                <w:szCs w:val="16"/>
              </w:rPr>
              <w:t>respecto de</w:t>
            </w:r>
            <w:r>
              <w:rPr>
                <w:color w:val="auto"/>
                <w:sz w:val="16"/>
                <w:szCs w:val="16"/>
              </w:rPr>
              <w:t xml:space="preserve"> la mitigación del cambio climático, la adaptación a él, la reducción de sus efectos y la alerta temprana</w:t>
            </w:r>
          </w:p>
        </w:tc>
        <w:tc>
          <w:tcPr>
            <w:tcW w:w="3685" w:type="dxa"/>
            <w:shd w:val="clear" w:color="auto" w:fill="C6D9F1" w:themeFill="text2" w:themeFillTint="33"/>
          </w:tcPr>
          <w:p w14:paraId="500A4542" w14:textId="77777777" w:rsidR="00C81BE1" w:rsidRPr="00B00902" w:rsidRDefault="00C81BE1" w:rsidP="00B168B1">
            <w:pPr>
              <w:pStyle w:val="Body"/>
              <w:spacing w:line="240" w:lineRule="auto"/>
              <w:rPr>
                <w:color w:val="000000" w:themeColor="text1"/>
                <w:sz w:val="16"/>
                <w:szCs w:val="16"/>
                <w:u w:color="666666"/>
              </w:rPr>
            </w:pPr>
          </w:p>
        </w:tc>
      </w:tr>
      <w:tr w:rsidR="00A6284B" w:rsidRPr="00A14132" w14:paraId="4C467729" w14:textId="77777777" w:rsidTr="00F957EB">
        <w:tc>
          <w:tcPr>
            <w:tcW w:w="767" w:type="dxa"/>
            <w:vMerge/>
          </w:tcPr>
          <w:p w14:paraId="3A55BB69" w14:textId="77777777" w:rsidR="00C81BE1" w:rsidRPr="00B00902" w:rsidRDefault="00C81BE1" w:rsidP="00B168B1">
            <w:pPr>
              <w:pStyle w:val="Body"/>
              <w:spacing w:line="240" w:lineRule="auto"/>
              <w:rPr>
                <w:color w:val="auto"/>
                <w:sz w:val="16"/>
                <w:szCs w:val="16"/>
                <w:u w:color="666666"/>
              </w:rPr>
            </w:pPr>
          </w:p>
        </w:tc>
        <w:tc>
          <w:tcPr>
            <w:tcW w:w="4620" w:type="dxa"/>
          </w:tcPr>
          <w:p w14:paraId="06037182" w14:textId="77777777" w:rsidR="00C81BE1" w:rsidRPr="00A14132" w:rsidRDefault="00C81BE1" w:rsidP="00FB7251">
            <w:pPr>
              <w:pStyle w:val="Body"/>
              <w:spacing w:line="240" w:lineRule="auto"/>
              <w:rPr>
                <w:color w:val="auto"/>
                <w:sz w:val="16"/>
                <w:szCs w:val="16"/>
                <w:u w:color="666666"/>
              </w:rPr>
            </w:pPr>
            <w:r>
              <w:rPr>
                <w:color w:val="auto"/>
                <w:sz w:val="16"/>
                <w:szCs w:val="16"/>
              </w:rPr>
              <w:t xml:space="preserve">13.a </w:t>
            </w:r>
            <w:r w:rsidR="00FB7251">
              <w:rPr>
                <w:color w:val="auto"/>
                <w:sz w:val="16"/>
                <w:szCs w:val="16"/>
              </w:rPr>
              <w:t>Cumplir</w:t>
            </w:r>
            <w:r>
              <w:rPr>
                <w:color w:val="auto"/>
                <w:sz w:val="16"/>
                <w:szCs w:val="16"/>
              </w:rPr>
              <w:t xml:space="preserve"> el compromiso </w:t>
            </w:r>
            <w:r w:rsidR="00FB7251">
              <w:rPr>
                <w:color w:val="auto"/>
                <w:sz w:val="16"/>
                <w:szCs w:val="16"/>
              </w:rPr>
              <w:t>de</w:t>
            </w:r>
            <w:r>
              <w:rPr>
                <w:color w:val="auto"/>
                <w:sz w:val="16"/>
                <w:szCs w:val="16"/>
              </w:rPr>
              <w:t xml:space="preserve"> los países desarrollados que son parte</w:t>
            </w:r>
            <w:r w:rsidR="00FB7251">
              <w:rPr>
                <w:color w:val="auto"/>
                <w:sz w:val="16"/>
                <w:szCs w:val="16"/>
              </w:rPr>
              <w:t>s</w:t>
            </w:r>
            <w:r>
              <w:rPr>
                <w:color w:val="auto"/>
                <w:sz w:val="16"/>
                <w:szCs w:val="16"/>
              </w:rPr>
              <w:t xml:space="preserve"> en la Convención Marco de las Naciones Unidas sobre el </w:t>
            </w:r>
            <w:r>
              <w:rPr>
                <w:color w:val="auto"/>
                <w:sz w:val="16"/>
                <w:szCs w:val="16"/>
              </w:rPr>
              <w:lastRenderedPageBreak/>
              <w:t xml:space="preserve">Cambio Climático </w:t>
            </w:r>
            <w:r w:rsidR="00FB7251">
              <w:rPr>
                <w:color w:val="auto"/>
                <w:sz w:val="16"/>
                <w:szCs w:val="16"/>
              </w:rPr>
              <w:t>de lograr para el año 2020 el</w:t>
            </w:r>
            <w:r>
              <w:rPr>
                <w:color w:val="auto"/>
                <w:sz w:val="16"/>
                <w:szCs w:val="16"/>
              </w:rPr>
              <w:t xml:space="preserve"> objetivo de movilizar conjuntamente 100</w:t>
            </w:r>
            <w:r w:rsidR="00FB7251">
              <w:rPr>
                <w:color w:val="auto"/>
                <w:sz w:val="16"/>
                <w:szCs w:val="16"/>
              </w:rPr>
              <w:t>.</w:t>
            </w:r>
            <w:r>
              <w:rPr>
                <w:color w:val="auto"/>
                <w:sz w:val="16"/>
                <w:szCs w:val="16"/>
              </w:rPr>
              <w:t>000 millones de dólares anuales procedentes de todas las fuentes a fin de atender las necesidades de los países en desarrollo</w:t>
            </w:r>
            <w:r w:rsidR="00FB7251">
              <w:rPr>
                <w:color w:val="auto"/>
                <w:sz w:val="16"/>
                <w:szCs w:val="16"/>
              </w:rPr>
              <w:t xml:space="preserve"> respecto de la adopción de medidas concretas </w:t>
            </w:r>
            <w:r>
              <w:rPr>
                <w:color w:val="auto"/>
                <w:sz w:val="16"/>
                <w:szCs w:val="16"/>
              </w:rPr>
              <w:t xml:space="preserve">de mitigación y </w:t>
            </w:r>
            <w:r w:rsidR="00FB7251">
              <w:rPr>
                <w:color w:val="auto"/>
                <w:sz w:val="16"/>
                <w:szCs w:val="16"/>
              </w:rPr>
              <w:t xml:space="preserve">la transparencia </w:t>
            </w:r>
            <w:r>
              <w:rPr>
                <w:color w:val="auto"/>
                <w:sz w:val="16"/>
                <w:szCs w:val="16"/>
              </w:rPr>
              <w:t xml:space="preserve">de </w:t>
            </w:r>
            <w:r w:rsidR="00FB7251">
              <w:rPr>
                <w:color w:val="auto"/>
                <w:sz w:val="16"/>
                <w:szCs w:val="16"/>
              </w:rPr>
              <w:t>su</w:t>
            </w:r>
            <w:r>
              <w:rPr>
                <w:color w:val="auto"/>
                <w:sz w:val="16"/>
                <w:szCs w:val="16"/>
              </w:rPr>
              <w:t xml:space="preserve"> aplicación, y poner en pleno funcionamiento el Fondo Verde para el Clima capitalizándolo lo antes posible</w:t>
            </w:r>
          </w:p>
        </w:tc>
        <w:tc>
          <w:tcPr>
            <w:tcW w:w="3685" w:type="dxa"/>
            <w:shd w:val="clear" w:color="auto" w:fill="C6D9F1" w:themeFill="text2" w:themeFillTint="33"/>
          </w:tcPr>
          <w:p w14:paraId="4D262AD8" w14:textId="77777777" w:rsidR="00C81BE1" w:rsidRPr="00B00902" w:rsidRDefault="00C81BE1" w:rsidP="00B168B1">
            <w:pPr>
              <w:pStyle w:val="Body"/>
              <w:spacing w:line="240" w:lineRule="auto"/>
              <w:rPr>
                <w:color w:val="000000" w:themeColor="text1"/>
                <w:sz w:val="16"/>
                <w:szCs w:val="16"/>
                <w:u w:color="666666"/>
              </w:rPr>
            </w:pPr>
          </w:p>
        </w:tc>
      </w:tr>
      <w:tr w:rsidR="00A6284B" w:rsidRPr="00A14132" w14:paraId="04109CDA" w14:textId="77777777" w:rsidTr="00F957EB">
        <w:tc>
          <w:tcPr>
            <w:tcW w:w="767" w:type="dxa"/>
            <w:vMerge/>
          </w:tcPr>
          <w:p w14:paraId="46563FCD" w14:textId="77777777" w:rsidR="00C81BE1" w:rsidRPr="00B00902" w:rsidRDefault="00C81BE1" w:rsidP="00B168B1">
            <w:pPr>
              <w:pStyle w:val="Body"/>
              <w:spacing w:line="240" w:lineRule="auto"/>
              <w:rPr>
                <w:color w:val="auto"/>
                <w:sz w:val="16"/>
                <w:szCs w:val="16"/>
                <w:u w:color="666666"/>
              </w:rPr>
            </w:pPr>
          </w:p>
        </w:tc>
        <w:tc>
          <w:tcPr>
            <w:tcW w:w="4620" w:type="dxa"/>
          </w:tcPr>
          <w:p w14:paraId="75DA887E" w14:textId="77777777" w:rsidR="00C81BE1" w:rsidRPr="00A14132" w:rsidRDefault="00C81BE1" w:rsidP="00FB7251">
            <w:pPr>
              <w:pStyle w:val="Body"/>
              <w:spacing w:line="240" w:lineRule="auto"/>
              <w:rPr>
                <w:color w:val="auto"/>
                <w:sz w:val="16"/>
                <w:szCs w:val="16"/>
                <w:u w:color="666666"/>
              </w:rPr>
            </w:pPr>
            <w:r>
              <w:rPr>
                <w:color w:val="auto"/>
                <w:sz w:val="16"/>
                <w:szCs w:val="16"/>
              </w:rPr>
              <w:t xml:space="preserve">13.b Promover mecanismos para aumentar la capacidad </w:t>
            </w:r>
            <w:r w:rsidR="00FB7251">
              <w:rPr>
                <w:color w:val="auto"/>
                <w:sz w:val="16"/>
                <w:szCs w:val="16"/>
              </w:rPr>
              <w:t xml:space="preserve">para la </w:t>
            </w:r>
            <w:r>
              <w:rPr>
                <w:color w:val="auto"/>
                <w:sz w:val="16"/>
                <w:szCs w:val="16"/>
              </w:rPr>
              <w:t xml:space="preserve">planificación y gestión eficaces en relación con el cambio climático en los países menos adelantados y los pequeños Estados insulares en desarrollo, </w:t>
            </w:r>
            <w:r w:rsidR="00FB7251">
              <w:rPr>
                <w:color w:val="auto"/>
                <w:sz w:val="16"/>
                <w:szCs w:val="16"/>
              </w:rPr>
              <w:t>haciendo</w:t>
            </w:r>
            <w:r>
              <w:rPr>
                <w:color w:val="auto"/>
                <w:sz w:val="16"/>
                <w:szCs w:val="16"/>
              </w:rPr>
              <w:t xml:space="preserve"> particular </w:t>
            </w:r>
            <w:r w:rsidR="00FB7251">
              <w:rPr>
                <w:color w:val="auto"/>
                <w:sz w:val="16"/>
                <w:szCs w:val="16"/>
              </w:rPr>
              <w:t xml:space="preserve">hincapié </w:t>
            </w:r>
            <w:r>
              <w:rPr>
                <w:color w:val="auto"/>
                <w:sz w:val="16"/>
                <w:szCs w:val="16"/>
              </w:rPr>
              <w:t>en las mujeres, los jóvenes y las comunidades locales y marginadas</w:t>
            </w:r>
          </w:p>
        </w:tc>
        <w:tc>
          <w:tcPr>
            <w:tcW w:w="3685" w:type="dxa"/>
            <w:shd w:val="clear" w:color="auto" w:fill="C6D9F1" w:themeFill="text2" w:themeFillTint="33"/>
          </w:tcPr>
          <w:p w14:paraId="5BB32EA0" w14:textId="77777777" w:rsidR="00C81BE1" w:rsidRPr="00B00902" w:rsidRDefault="00C81BE1" w:rsidP="00B168B1">
            <w:pPr>
              <w:pStyle w:val="Body"/>
              <w:spacing w:line="240" w:lineRule="auto"/>
              <w:rPr>
                <w:color w:val="000000" w:themeColor="text1"/>
                <w:sz w:val="16"/>
                <w:szCs w:val="16"/>
                <w:u w:color="666666"/>
              </w:rPr>
            </w:pPr>
          </w:p>
        </w:tc>
      </w:tr>
      <w:tr w:rsidR="00A6284B" w:rsidRPr="00A14132" w14:paraId="020B5357" w14:textId="77777777" w:rsidTr="00F957EB">
        <w:tc>
          <w:tcPr>
            <w:tcW w:w="767" w:type="dxa"/>
          </w:tcPr>
          <w:p w14:paraId="0C5DF9D1" w14:textId="77777777" w:rsidR="00C81BE1" w:rsidRPr="00A14132" w:rsidRDefault="00C81BE1" w:rsidP="00B168B1">
            <w:pPr>
              <w:pStyle w:val="Body"/>
              <w:spacing w:line="240" w:lineRule="auto"/>
              <w:rPr>
                <w:color w:val="auto"/>
                <w:sz w:val="16"/>
                <w:szCs w:val="16"/>
                <w:u w:color="666666"/>
              </w:rPr>
            </w:pPr>
            <w:r>
              <w:rPr>
                <w:color w:val="auto"/>
                <w:sz w:val="16"/>
                <w:szCs w:val="16"/>
                <w:u w:color="666666"/>
              </w:rPr>
              <w:t>14</w:t>
            </w:r>
          </w:p>
        </w:tc>
        <w:tc>
          <w:tcPr>
            <w:tcW w:w="4620" w:type="dxa"/>
          </w:tcPr>
          <w:p w14:paraId="0C457742" w14:textId="77777777" w:rsidR="00C81BE1" w:rsidRPr="00A14132" w:rsidRDefault="00C81BE1" w:rsidP="00FB7251">
            <w:pPr>
              <w:pStyle w:val="Body"/>
              <w:spacing w:line="240" w:lineRule="auto"/>
              <w:rPr>
                <w:color w:val="auto"/>
                <w:sz w:val="16"/>
                <w:szCs w:val="16"/>
                <w:u w:color="666666"/>
              </w:rPr>
            </w:pPr>
            <w:r>
              <w:rPr>
                <w:color w:val="auto"/>
                <w:sz w:val="16"/>
                <w:szCs w:val="16"/>
              </w:rPr>
              <w:t xml:space="preserve">Conservar y utilizar </w:t>
            </w:r>
            <w:r w:rsidR="00FB7251">
              <w:rPr>
                <w:color w:val="auto"/>
                <w:sz w:val="16"/>
                <w:szCs w:val="16"/>
              </w:rPr>
              <w:t>sosteniblemente</w:t>
            </w:r>
            <w:r>
              <w:rPr>
                <w:color w:val="auto"/>
                <w:sz w:val="16"/>
                <w:szCs w:val="16"/>
              </w:rPr>
              <w:t xml:space="preserve"> los océanos, </w:t>
            </w:r>
            <w:r w:rsidR="00FB7251">
              <w:rPr>
                <w:color w:val="auto"/>
                <w:sz w:val="16"/>
                <w:szCs w:val="16"/>
              </w:rPr>
              <w:t xml:space="preserve">los </w:t>
            </w:r>
            <w:r>
              <w:rPr>
                <w:color w:val="auto"/>
                <w:sz w:val="16"/>
                <w:szCs w:val="16"/>
              </w:rPr>
              <w:t xml:space="preserve">mares y </w:t>
            </w:r>
            <w:r w:rsidR="00FB7251">
              <w:rPr>
                <w:color w:val="auto"/>
                <w:sz w:val="16"/>
                <w:szCs w:val="16"/>
              </w:rPr>
              <w:t xml:space="preserve">los </w:t>
            </w:r>
            <w:r>
              <w:rPr>
                <w:color w:val="auto"/>
                <w:sz w:val="16"/>
                <w:szCs w:val="16"/>
              </w:rPr>
              <w:t xml:space="preserve">recursos marinos para </w:t>
            </w:r>
            <w:r w:rsidR="00FB7251">
              <w:rPr>
                <w:color w:val="auto"/>
                <w:sz w:val="16"/>
                <w:szCs w:val="16"/>
              </w:rPr>
              <w:t>el</w:t>
            </w:r>
            <w:r>
              <w:rPr>
                <w:color w:val="auto"/>
                <w:sz w:val="16"/>
                <w:szCs w:val="16"/>
              </w:rPr>
              <w:t xml:space="preserve"> desarrollo sostenible</w:t>
            </w:r>
          </w:p>
        </w:tc>
        <w:tc>
          <w:tcPr>
            <w:tcW w:w="3685" w:type="dxa"/>
            <w:shd w:val="clear" w:color="auto" w:fill="C6D9F1" w:themeFill="text2" w:themeFillTint="33"/>
          </w:tcPr>
          <w:p w14:paraId="5FFCD885" w14:textId="77777777" w:rsidR="00C81BE1" w:rsidRPr="00B00902" w:rsidRDefault="00C81BE1" w:rsidP="00B168B1">
            <w:pPr>
              <w:pStyle w:val="Body"/>
              <w:spacing w:line="240" w:lineRule="auto"/>
              <w:rPr>
                <w:color w:val="000000" w:themeColor="text1"/>
                <w:sz w:val="16"/>
                <w:szCs w:val="16"/>
                <w:u w:color="666666"/>
              </w:rPr>
            </w:pPr>
          </w:p>
        </w:tc>
      </w:tr>
      <w:tr w:rsidR="00A6284B" w:rsidRPr="00A14132" w14:paraId="4F9D4224" w14:textId="77777777" w:rsidTr="00F957EB">
        <w:tc>
          <w:tcPr>
            <w:tcW w:w="767" w:type="dxa"/>
          </w:tcPr>
          <w:p w14:paraId="0788EF19" w14:textId="77777777" w:rsidR="00C81BE1" w:rsidRPr="00A14132" w:rsidRDefault="00C81BE1" w:rsidP="00B168B1">
            <w:pPr>
              <w:pStyle w:val="Body"/>
              <w:spacing w:line="240" w:lineRule="auto"/>
              <w:rPr>
                <w:color w:val="auto"/>
                <w:sz w:val="16"/>
                <w:szCs w:val="16"/>
                <w:u w:color="666666"/>
              </w:rPr>
            </w:pPr>
            <w:r>
              <w:rPr>
                <w:color w:val="auto"/>
                <w:sz w:val="16"/>
                <w:szCs w:val="16"/>
                <w:u w:color="666666"/>
              </w:rPr>
              <w:t>15</w:t>
            </w:r>
          </w:p>
        </w:tc>
        <w:tc>
          <w:tcPr>
            <w:tcW w:w="4620" w:type="dxa"/>
          </w:tcPr>
          <w:p w14:paraId="2B49584B" w14:textId="77777777" w:rsidR="00C81BE1" w:rsidRPr="00A14132" w:rsidRDefault="00C81BE1" w:rsidP="00FB7251">
            <w:pPr>
              <w:pStyle w:val="Body"/>
              <w:spacing w:line="240" w:lineRule="auto"/>
              <w:rPr>
                <w:color w:val="auto"/>
                <w:sz w:val="16"/>
                <w:szCs w:val="16"/>
                <w:u w:color="666666"/>
              </w:rPr>
            </w:pPr>
            <w:r>
              <w:rPr>
                <w:color w:val="auto"/>
                <w:sz w:val="16"/>
                <w:szCs w:val="16"/>
              </w:rPr>
              <w:t xml:space="preserve">Proteger, </w:t>
            </w:r>
            <w:r w:rsidR="00FB7251">
              <w:rPr>
                <w:color w:val="auto"/>
                <w:sz w:val="16"/>
                <w:szCs w:val="16"/>
              </w:rPr>
              <w:t xml:space="preserve">restablecer </w:t>
            </w:r>
            <w:r>
              <w:rPr>
                <w:color w:val="auto"/>
                <w:sz w:val="16"/>
                <w:szCs w:val="16"/>
              </w:rPr>
              <w:t xml:space="preserve">y promover el uso sostenible de los ecosistemas terrestres, gestionar </w:t>
            </w:r>
            <w:r w:rsidR="00FB7251">
              <w:rPr>
                <w:color w:val="auto"/>
                <w:sz w:val="16"/>
                <w:szCs w:val="16"/>
              </w:rPr>
              <w:t xml:space="preserve">sosteniblemente </w:t>
            </w:r>
            <w:r>
              <w:rPr>
                <w:color w:val="auto"/>
                <w:sz w:val="16"/>
                <w:szCs w:val="16"/>
              </w:rPr>
              <w:t xml:space="preserve">los bosques, </w:t>
            </w:r>
            <w:r w:rsidR="00FB7251">
              <w:rPr>
                <w:color w:val="auto"/>
                <w:sz w:val="16"/>
                <w:szCs w:val="16"/>
              </w:rPr>
              <w:t xml:space="preserve">luchar contra </w:t>
            </w:r>
            <w:r>
              <w:rPr>
                <w:color w:val="auto"/>
                <w:sz w:val="16"/>
                <w:szCs w:val="16"/>
              </w:rPr>
              <w:t>la desertificación, detener e invertir la degradación de la</w:t>
            </w:r>
            <w:r w:rsidR="00FB7251">
              <w:rPr>
                <w:color w:val="auto"/>
                <w:sz w:val="16"/>
                <w:szCs w:val="16"/>
              </w:rPr>
              <w:t>s</w:t>
            </w:r>
            <w:r>
              <w:rPr>
                <w:color w:val="auto"/>
                <w:sz w:val="16"/>
                <w:szCs w:val="16"/>
              </w:rPr>
              <w:t xml:space="preserve"> tierra</w:t>
            </w:r>
            <w:r w:rsidR="00FB7251">
              <w:rPr>
                <w:color w:val="auto"/>
                <w:sz w:val="16"/>
                <w:szCs w:val="16"/>
              </w:rPr>
              <w:t>s</w:t>
            </w:r>
            <w:r>
              <w:rPr>
                <w:color w:val="auto"/>
                <w:sz w:val="16"/>
                <w:szCs w:val="16"/>
              </w:rPr>
              <w:t xml:space="preserve"> y </w:t>
            </w:r>
            <w:r w:rsidR="00FB7251">
              <w:rPr>
                <w:color w:val="auto"/>
                <w:sz w:val="16"/>
                <w:szCs w:val="16"/>
              </w:rPr>
              <w:t xml:space="preserve">detener </w:t>
            </w:r>
            <w:r>
              <w:rPr>
                <w:color w:val="auto"/>
                <w:sz w:val="16"/>
                <w:szCs w:val="16"/>
              </w:rPr>
              <w:t>la pérdida de biodiversidad</w:t>
            </w:r>
          </w:p>
        </w:tc>
        <w:tc>
          <w:tcPr>
            <w:tcW w:w="3685" w:type="dxa"/>
            <w:shd w:val="clear" w:color="auto" w:fill="C6D9F1" w:themeFill="text2" w:themeFillTint="33"/>
          </w:tcPr>
          <w:p w14:paraId="37CD0749" w14:textId="77777777" w:rsidR="00C81BE1" w:rsidRPr="00B00902" w:rsidRDefault="00C81BE1" w:rsidP="00B168B1">
            <w:pPr>
              <w:pStyle w:val="Body"/>
              <w:spacing w:line="240" w:lineRule="auto"/>
              <w:rPr>
                <w:color w:val="000000" w:themeColor="text1"/>
                <w:sz w:val="16"/>
                <w:szCs w:val="16"/>
                <w:u w:color="666666"/>
              </w:rPr>
            </w:pPr>
          </w:p>
        </w:tc>
      </w:tr>
      <w:tr w:rsidR="001E593A" w:rsidRPr="00A14132" w14:paraId="041D60EA" w14:textId="77777777" w:rsidTr="00F957EB">
        <w:tc>
          <w:tcPr>
            <w:tcW w:w="767" w:type="dxa"/>
          </w:tcPr>
          <w:p w14:paraId="5EFF2D4D" w14:textId="77777777" w:rsidR="00C81BE1" w:rsidRPr="00A14132" w:rsidRDefault="00C81BE1" w:rsidP="001E593A">
            <w:pPr>
              <w:pStyle w:val="Body"/>
              <w:spacing w:line="240" w:lineRule="auto"/>
              <w:rPr>
                <w:color w:val="auto"/>
                <w:sz w:val="16"/>
                <w:szCs w:val="16"/>
                <w:u w:color="666666"/>
              </w:rPr>
            </w:pPr>
            <w:r>
              <w:rPr>
                <w:color w:val="auto"/>
                <w:sz w:val="16"/>
                <w:szCs w:val="16"/>
                <w:u w:color="666666"/>
              </w:rPr>
              <w:t>16</w:t>
            </w:r>
          </w:p>
        </w:tc>
        <w:tc>
          <w:tcPr>
            <w:tcW w:w="4620" w:type="dxa"/>
          </w:tcPr>
          <w:p w14:paraId="7E79D516" w14:textId="77777777" w:rsidR="00C81BE1" w:rsidRPr="00A14132" w:rsidRDefault="00C81BE1" w:rsidP="00FB7251">
            <w:pPr>
              <w:pStyle w:val="Body"/>
              <w:spacing w:line="240" w:lineRule="auto"/>
              <w:rPr>
                <w:color w:val="auto"/>
                <w:sz w:val="16"/>
                <w:szCs w:val="16"/>
                <w:u w:color="666666"/>
              </w:rPr>
            </w:pPr>
            <w:r>
              <w:rPr>
                <w:color w:val="auto"/>
                <w:sz w:val="16"/>
                <w:szCs w:val="16"/>
              </w:rPr>
              <w:t xml:space="preserve">Promover sociedades pacíficas e inclusivas para </w:t>
            </w:r>
            <w:r w:rsidR="00FB7251">
              <w:rPr>
                <w:color w:val="auto"/>
                <w:sz w:val="16"/>
                <w:szCs w:val="16"/>
              </w:rPr>
              <w:t xml:space="preserve">el </w:t>
            </w:r>
            <w:r>
              <w:rPr>
                <w:color w:val="auto"/>
                <w:sz w:val="16"/>
                <w:szCs w:val="16"/>
              </w:rPr>
              <w:t xml:space="preserve">desarrollo sostenible, </w:t>
            </w:r>
            <w:r w:rsidR="00FB7251">
              <w:rPr>
                <w:color w:val="auto"/>
                <w:sz w:val="16"/>
                <w:szCs w:val="16"/>
              </w:rPr>
              <w:t xml:space="preserve">facilitar el </w:t>
            </w:r>
            <w:r>
              <w:rPr>
                <w:color w:val="auto"/>
                <w:sz w:val="16"/>
                <w:szCs w:val="16"/>
              </w:rPr>
              <w:t xml:space="preserve">acceso a la justicia para todos y </w:t>
            </w:r>
            <w:r w:rsidR="00FB7251">
              <w:rPr>
                <w:color w:val="auto"/>
                <w:sz w:val="16"/>
                <w:szCs w:val="16"/>
              </w:rPr>
              <w:t xml:space="preserve">construir a todos los nivele </w:t>
            </w:r>
            <w:r>
              <w:rPr>
                <w:color w:val="auto"/>
                <w:sz w:val="16"/>
                <w:szCs w:val="16"/>
              </w:rPr>
              <w:t>instituciones eficaces</w:t>
            </w:r>
            <w:r w:rsidR="00FB7251">
              <w:rPr>
                <w:color w:val="auto"/>
                <w:sz w:val="16"/>
                <w:szCs w:val="16"/>
              </w:rPr>
              <w:t xml:space="preserve"> e inclusivas que rindan cuentas</w:t>
            </w:r>
          </w:p>
        </w:tc>
        <w:tc>
          <w:tcPr>
            <w:tcW w:w="3685" w:type="dxa"/>
            <w:shd w:val="clear" w:color="auto" w:fill="C6D9F1" w:themeFill="text2" w:themeFillTint="33"/>
          </w:tcPr>
          <w:p w14:paraId="22F09F56" w14:textId="77777777" w:rsidR="00C81BE1" w:rsidRPr="00B00902" w:rsidRDefault="00C81BE1" w:rsidP="001E593A">
            <w:pPr>
              <w:pStyle w:val="Body"/>
              <w:spacing w:line="240" w:lineRule="auto"/>
              <w:rPr>
                <w:color w:val="000000" w:themeColor="text1"/>
                <w:sz w:val="16"/>
                <w:szCs w:val="16"/>
                <w:u w:color="666666"/>
              </w:rPr>
            </w:pPr>
          </w:p>
        </w:tc>
      </w:tr>
      <w:tr w:rsidR="001E593A" w:rsidRPr="00A14132" w14:paraId="1AB73937" w14:textId="77777777" w:rsidTr="00F957EB">
        <w:tc>
          <w:tcPr>
            <w:tcW w:w="767" w:type="dxa"/>
          </w:tcPr>
          <w:p w14:paraId="761BAD19" w14:textId="77777777" w:rsidR="00C81BE1" w:rsidRPr="00A14132" w:rsidRDefault="00C81BE1" w:rsidP="001E593A">
            <w:pPr>
              <w:pStyle w:val="Body"/>
              <w:spacing w:line="240" w:lineRule="auto"/>
              <w:rPr>
                <w:color w:val="auto"/>
                <w:sz w:val="16"/>
                <w:szCs w:val="16"/>
                <w:u w:color="666666"/>
              </w:rPr>
            </w:pPr>
            <w:r>
              <w:rPr>
                <w:color w:val="auto"/>
                <w:sz w:val="16"/>
                <w:szCs w:val="16"/>
                <w:u w:color="666666"/>
              </w:rPr>
              <w:t>17</w:t>
            </w:r>
          </w:p>
        </w:tc>
        <w:tc>
          <w:tcPr>
            <w:tcW w:w="4620" w:type="dxa"/>
          </w:tcPr>
          <w:p w14:paraId="1ECC8BD9" w14:textId="77777777" w:rsidR="00C81BE1" w:rsidRPr="00A14132" w:rsidRDefault="00FB7251" w:rsidP="00FB7251">
            <w:pPr>
              <w:pStyle w:val="Body"/>
              <w:spacing w:line="240" w:lineRule="auto"/>
              <w:rPr>
                <w:color w:val="auto"/>
                <w:sz w:val="16"/>
                <w:szCs w:val="16"/>
                <w:u w:color="666666"/>
              </w:rPr>
            </w:pPr>
            <w:r>
              <w:rPr>
                <w:color w:val="auto"/>
                <w:sz w:val="16"/>
                <w:szCs w:val="16"/>
              </w:rPr>
              <w:t>Fortalecer los medios de implementación</w:t>
            </w:r>
            <w:r w:rsidR="00C81BE1">
              <w:rPr>
                <w:color w:val="auto"/>
                <w:sz w:val="16"/>
                <w:szCs w:val="16"/>
              </w:rPr>
              <w:t xml:space="preserve"> y revitalizar la</w:t>
            </w:r>
            <w:r>
              <w:rPr>
                <w:color w:val="auto"/>
                <w:sz w:val="16"/>
                <w:szCs w:val="16"/>
              </w:rPr>
              <w:t xml:space="preserve"> Alianza Mundial para el Desarrollo Sostenible</w:t>
            </w:r>
          </w:p>
        </w:tc>
        <w:tc>
          <w:tcPr>
            <w:tcW w:w="3685" w:type="dxa"/>
            <w:shd w:val="clear" w:color="auto" w:fill="C6D9F1" w:themeFill="text2" w:themeFillTint="33"/>
          </w:tcPr>
          <w:p w14:paraId="281DCFBC" w14:textId="77777777" w:rsidR="00C81BE1" w:rsidRPr="00B00902" w:rsidRDefault="00C81BE1" w:rsidP="001E593A">
            <w:pPr>
              <w:pStyle w:val="Body"/>
              <w:spacing w:line="240" w:lineRule="auto"/>
              <w:rPr>
                <w:color w:val="000000" w:themeColor="text1"/>
                <w:sz w:val="16"/>
                <w:szCs w:val="16"/>
                <w:u w:color="666666"/>
              </w:rPr>
            </w:pPr>
          </w:p>
        </w:tc>
      </w:tr>
    </w:tbl>
    <w:p w14:paraId="021AA543" w14:textId="77777777" w:rsidR="00A72EA8" w:rsidRPr="00B00902" w:rsidRDefault="00A72EA8" w:rsidP="00A72EA8">
      <w:pPr>
        <w:pStyle w:val="ListParagraph"/>
        <w:spacing w:after="0" w:line="276" w:lineRule="auto"/>
        <w:ind w:left="360"/>
        <w:rPr>
          <w:rFonts w:ascii="Times New Roman" w:eastAsia="Times New Roman" w:hAnsi="Times New Roman" w:cs="Times New Roman"/>
          <w:b/>
          <w:bCs/>
          <w:color w:val="000000" w:themeColor="text1"/>
          <w:sz w:val="22"/>
          <w:szCs w:val="22"/>
        </w:rPr>
      </w:pPr>
    </w:p>
    <w:p w14:paraId="5342AA3E" w14:textId="77777777" w:rsidR="00A72EA8" w:rsidRPr="007A5383" w:rsidRDefault="00A72EA8" w:rsidP="001122AB">
      <w:pPr>
        <w:pStyle w:val="ListParagraph"/>
        <w:numPr>
          <w:ilvl w:val="0"/>
          <w:numId w:val="30"/>
        </w:numPr>
        <w:spacing w:after="0" w:line="276" w:lineRule="auto"/>
        <w:rPr>
          <w:rFonts w:ascii="Times New Roman" w:eastAsia="Times New Roman" w:hAnsi="Times New Roman" w:cs="Times New Roman"/>
          <w:b/>
          <w:bCs/>
          <w:color w:val="000000" w:themeColor="text1"/>
          <w:sz w:val="22"/>
          <w:szCs w:val="22"/>
        </w:rPr>
      </w:pPr>
      <w:r>
        <w:rPr>
          <w:rFonts w:ascii="Times New Roman" w:eastAsia="Times New Roman" w:hAnsi="Times New Roman" w:cs="Times New Roman"/>
          <w:b/>
          <w:bCs/>
          <w:color w:val="000000" w:themeColor="text1"/>
          <w:sz w:val="22"/>
          <w:szCs w:val="22"/>
        </w:rPr>
        <w:t>Clasificación de la asistencia técnica:</w:t>
      </w:r>
    </w:p>
    <w:p w14:paraId="3F8A017D" w14:textId="6EF28467" w:rsidR="00514FED" w:rsidRDefault="00514FED">
      <w:pPr>
        <w:pStyle w:val="ListParagraph"/>
        <w:spacing w:after="0" w:line="276" w:lineRule="auto"/>
        <w:ind w:left="142"/>
        <w:rPr>
          <w:rFonts w:ascii="Times New Roman" w:hAnsi="Times New Roman" w:cs="Times New Roman"/>
          <w:i/>
          <w:sz w:val="22"/>
          <w:szCs w:val="22"/>
        </w:rPr>
      </w:pPr>
    </w:p>
    <w:tbl>
      <w:tblPr>
        <w:tblStyle w:val="TableGrid"/>
        <w:tblW w:w="9072" w:type="dxa"/>
        <w:tblInd w:w="108" w:type="dxa"/>
        <w:tblLook w:val="04A0" w:firstRow="1" w:lastRow="0" w:firstColumn="1" w:lastColumn="0" w:noHBand="0" w:noVBand="1"/>
      </w:tblPr>
      <w:tblGrid>
        <w:gridCol w:w="6096"/>
        <w:gridCol w:w="1559"/>
        <w:gridCol w:w="1417"/>
      </w:tblGrid>
      <w:tr w:rsidR="00A72EA8" w14:paraId="01AD8574" w14:textId="77777777" w:rsidTr="009D6905">
        <w:tc>
          <w:tcPr>
            <w:tcW w:w="6096" w:type="dxa"/>
            <w:shd w:val="clear" w:color="auto" w:fill="D9D9D9" w:themeFill="background1" w:themeFillShade="D9"/>
          </w:tcPr>
          <w:p w14:paraId="2C67F7A5" w14:textId="77777777" w:rsidR="00A72EA8" w:rsidRPr="00E46C17" w:rsidRDefault="00A72EA8" w:rsidP="00BC379C">
            <w:pPr>
              <w:rPr>
                <w:i/>
              </w:rPr>
            </w:pPr>
            <w:r>
              <w:rPr>
                <w:i/>
              </w:rPr>
              <w:t xml:space="preserve">Marcar las casillas pertinentes </w:t>
            </w:r>
          </w:p>
        </w:tc>
        <w:tc>
          <w:tcPr>
            <w:tcW w:w="1559" w:type="dxa"/>
            <w:shd w:val="clear" w:color="auto" w:fill="D9D9D9" w:themeFill="background1" w:themeFillShade="D9"/>
          </w:tcPr>
          <w:p w14:paraId="2B94499D" w14:textId="77777777" w:rsidR="00A72EA8" w:rsidRPr="00E46C17" w:rsidRDefault="00A72EA8" w:rsidP="00BC379C">
            <w:pPr>
              <w:rPr>
                <w:i/>
              </w:rPr>
            </w:pPr>
            <w:r>
              <w:rPr>
                <w:i/>
              </w:rPr>
              <w:t xml:space="preserve">Principal </w:t>
            </w:r>
          </w:p>
        </w:tc>
        <w:tc>
          <w:tcPr>
            <w:tcW w:w="1417" w:type="dxa"/>
            <w:shd w:val="clear" w:color="auto" w:fill="D9D9D9" w:themeFill="background1" w:themeFillShade="D9"/>
          </w:tcPr>
          <w:p w14:paraId="72D8C940" w14:textId="77777777" w:rsidR="00A72EA8" w:rsidRPr="00E46C17" w:rsidRDefault="00A72EA8" w:rsidP="00BC379C">
            <w:pPr>
              <w:rPr>
                <w:i/>
              </w:rPr>
            </w:pPr>
            <w:r>
              <w:rPr>
                <w:i/>
              </w:rPr>
              <w:t xml:space="preserve">Secundario </w:t>
            </w:r>
          </w:p>
        </w:tc>
      </w:tr>
      <w:tr w:rsidR="00A72EA8" w14:paraId="1216C74A" w14:textId="77777777" w:rsidTr="009D6905">
        <w:tc>
          <w:tcPr>
            <w:tcW w:w="6096" w:type="dxa"/>
            <w:shd w:val="clear" w:color="auto" w:fill="C6D9F1" w:themeFill="text2" w:themeFillTint="33"/>
          </w:tcPr>
          <w:p w14:paraId="78E56783" w14:textId="77777777" w:rsidR="00A72EA8" w:rsidRPr="00087209" w:rsidRDefault="00D46E1C" w:rsidP="00BC379C">
            <w:pPr>
              <w:rPr>
                <w:sz w:val="20"/>
                <w:szCs w:val="20"/>
              </w:rPr>
            </w:pPr>
            <w:sdt>
              <w:sdtPr>
                <w:rPr>
                  <w:sz w:val="20"/>
                  <w:szCs w:val="20"/>
                </w:rPr>
                <w:id w:val="225123362"/>
              </w:sdtPr>
              <w:sdtContent>
                <w:r w:rsidR="00A72EA8">
                  <w:rPr>
                    <w:rFonts w:ascii="MS Gothic" w:eastAsia="MS Gothic" w:hAnsi="MS Gothic" w:hint="eastAsia"/>
                    <w:sz w:val="20"/>
                    <w:szCs w:val="20"/>
                  </w:rPr>
                  <w:t>☐</w:t>
                </w:r>
              </w:sdtContent>
            </w:sdt>
            <w:r w:rsidR="00E468F2">
              <w:rPr>
                <w:sz w:val="20"/>
                <w:szCs w:val="20"/>
              </w:rPr>
              <w:t xml:space="preserve"> 1. Identificación y priorización de la tecnología</w:t>
            </w:r>
          </w:p>
        </w:tc>
        <w:sdt>
          <w:sdtPr>
            <w:id w:val="582805099"/>
          </w:sdtPr>
          <w:sdtContent>
            <w:tc>
              <w:tcPr>
                <w:tcW w:w="1559" w:type="dxa"/>
                <w:shd w:val="clear" w:color="auto" w:fill="C6D9F1" w:themeFill="text2" w:themeFillTint="33"/>
              </w:tcPr>
              <w:p w14:paraId="13C10B86" w14:textId="77777777" w:rsidR="00A72EA8" w:rsidRDefault="0077782B" w:rsidP="00BC379C">
                <w:pPr>
                  <w:jc w:val="center"/>
                </w:pPr>
                <w:r>
                  <w:rPr>
                    <w:rFonts w:ascii="MS Gothic" w:eastAsia="MS Gothic" w:hAnsi="MS Gothic" w:hint="eastAsia"/>
                  </w:rPr>
                  <w:t>☐</w:t>
                </w:r>
              </w:p>
            </w:tc>
          </w:sdtContent>
        </w:sdt>
        <w:sdt>
          <w:sdtPr>
            <w:id w:val="1233190627"/>
          </w:sdtPr>
          <w:sdtContent>
            <w:tc>
              <w:tcPr>
                <w:tcW w:w="1417" w:type="dxa"/>
                <w:shd w:val="clear" w:color="auto" w:fill="C6D9F1" w:themeFill="text2" w:themeFillTint="33"/>
              </w:tcPr>
              <w:p w14:paraId="6FE3D2B1" w14:textId="77777777" w:rsidR="00A72EA8" w:rsidRDefault="00A72EA8" w:rsidP="00BC379C">
                <w:pPr>
                  <w:jc w:val="center"/>
                </w:pPr>
                <w:r>
                  <w:rPr>
                    <w:rFonts w:ascii="MS Gothic" w:eastAsia="MS Gothic" w:hAnsi="MS Gothic" w:hint="eastAsia"/>
                  </w:rPr>
                  <w:t>☐</w:t>
                </w:r>
              </w:p>
            </w:tc>
          </w:sdtContent>
        </w:sdt>
      </w:tr>
      <w:tr w:rsidR="00A72EA8" w14:paraId="4C30F4B4" w14:textId="77777777" w:rsidTr="009D6905">
        <w:tc>
          <w:tcPr>
            <w:tcW w:w="6096" w:type="dxa"/>
            <w:shd w:val="clear" w:color="auto" w:fill="C6D9F1" w:themeFill="text2" w:themeFillTint="33"/>
          </w:tcPr>
          <w:p w14:paraId="0EE82672" w14:textId="77777777" w:rsidR="00A72EA8" w:rsidRPr="00087209" w:rsidRDefault="00D46E1C" w:rsidP="00BC379C">
            <w:pPr>
              <w:rPr>
                <w:sz w:val="20"/>
                <w:szCs w:val="20"/>
              </w:rPr>
            </w:pPr>
            <w:sdt>
              <w:sdtPr>
                <w:rPr>
                  <w:sz w:val="20"/>
                  <w:szCs w:val="20"/>
                </w:rPr>
                <w:id w:val="1656033409"/>
              </w:sdtPr>
              <w:sdtContent>
                <w:r w:rsidR="00A72EA8" w:rsidRPr="00087209">
                  <w:rPr>
                    <w:rFonts w:ascii="MS Gothic" w:eastAsia="MS Gothic" w:hAnsi="MS Gothic" w:hint="eastAsia"/>
                    <w:sz w:val="20"/>
                    <w:szCs w:val="20"/>
                  </w:rPr>
                  <w:t>☐</w:t>
                </w:r>
              </w:sdtContent>
            </w:sdt>
            <w:r w:rsidR="00E468F2">
              <w:rPr>
                <w:sz w:val="20"/>
                <w:szCs w:val="20"/>
              </w:rPr>
              <w:t xml:space="preserve"> 2. Investigación y desarrollo de nuevas tecnologías del clima</w:t>
            </w:r>
          </w:p>
        </w:tc>
        <w:sdt>
          <w:sdtPr>
            <w:id w:val="-1450621398"/>
          </w:sdtPr>
          <w:sdtContent>
            <w:tc>
              <w:tcPr>
                <w:tcW w:w="1559" w:type="dxa"/>
                <w:shd w:val="clear" w:color="auto" w:fill="C6D9F1" w:themeFill="text2" w:themeFillTint="33"/>
              </w:tcPr>
              <w:p w14:paraId="7B179E9B" w14:textId="77777777" w:rsidR="00A72EA8" w:rsidRDefault="00A72EA8" w:rsidP="00BC379C">
                <w:pPr>
                  <w:jc w:val="center"/>
                </w:pPr>
                <w:r>
                  <w:rPr>
                    <w:rFonts w:ascii="MS Gothic" w:eastAsia="MS Gothic" w:hAnsi="MS Gothic" w:hint="eastAsia"/>
                  </w:rPr>
                  <w:t>☐</w:t>
                </w:r>
              </w:p>
            </w:tc>
          </w:sdtContent>
        </w:sdt>
        <w:sdt>
          <w:sdtPr>
            <w:id w:val="-22027649"/>
          </w:sdtPr>
          <w:sdtContent>
            <w:tc>
              <w:tcPr>
                <w:tcW w:w="1417" w:type="dxa"/>
                <w:shd w:val="clear" w:color="auto" w:fill="C6D9F1" w:themeFill="text2" w:themeFillTint="33"/>
              </w:tcPr>
              <w:p w14:paraId="542C8D2E" w14:textId="77777777" w:rsidR="00A72EA8" w:rsidRDefault="00A72EA8" w:rsidP="00BC379C">
                <w:pPr>
                  <w:jc w:val="center"/>
                </w:pPr>
                <w:r>
                  <w:rPr>
                    <w:rFonts w:ascii="MS Gothic" w:eastAsia="MS Gothic" w:hAnsi="MS Gothic" w:hint="eastAsia"/>
                  </w:rPr>
                  <w:t>☐</w:t>
                </w:r>
              </w:p>
            </w:tc>
          </w:sdtContent>
        </w:sdt>
      </w:tr>
      <w:tr w:rsidR="00056794" w14:paraId="7C282BC9" w14:textId="77777777" w:rsidTr="009D6905">
        <w:tc>
          <w:tcPr>
            <w:tcW w:w="6096" w:type="dxa"/>
            <w:shd w:val="clear" w:color="auto" w:fill="C6D9F1" w:themeFill="text2" w:themeFillTint="33"/>
          </w:tcPr>
          <w:p w14:paraId="0D2872D0" w14:textId="77777777" w:rsidR="00056794" w:rsidRPr="00087209" w:rsidRDefault="00D46E1C" w:rsidP="00BC379C">
            <w:pPr>
              <w:rPr>
                <w:sz w:val="20"/>
                <w:szCs w:val="20"/>
              </w:rPr>
            </w:pPr>
            <w:sdt>
              <w:sdtPr>
                <w:rPr>
                  <w:sz w:val="20"/>
                  <w:szCs w:val="20"/>
                </w:rPr>
                <w:id w:val="698053503"/>
              </w:sdtPr>
              <w:sdtContent>
                <w:r w:rsidR="00056794" w:rsidRPr="00087209">
                  <w:rPr>
                    <w:rFonts w:ascii="MS Gothic" w:eastAsia="MS Gothic" w:hAnsi="MS Gothic" w:hint="eastAsia"/>
                    <w:sz w:val="20"/>
                    <w:szCs w:val="20"/>
                  </w:rPr>
                  <w:t>☐</w:t>
                </w:r>
              </w:sdtContent>
            </w:sdt>
            <w:r w:rsidR="00E468F2">
              <w:rPr>
                <w:sz w:val="20"/>
                <w:szCs w:val="20"/>
              </w:rPr>
              <w:t xml:space="preserve"> 3A. Estudios de viabilidad sobre opciones conocidas de tecnología del clima específica</w:t>
            </w:r>
          </w:p>
        </w:tc>
        <w:sdt>
          <w:sdtPr>
            <w:id w:val="542171056"/>
          </w:sdtPr>
          <w:sdtContent>
            <w:tc>
              <w:tcPr>
                <w:tcW w:w="1559" w:type="dxa"/>
                <w:shd w:val="clear" w:color="auto" w:fill="C6D9F1" w:themeFill="text2" w:themeFillTint="33"/>
              </w:tcPr>
              <w:p w14:paraId="63C94BBC" w14:textId="77777777" w:rsidR="00056794" w:rsidRDefault="00056794" w:rsidP="00BC379C">
                <w:pPr>
                  <w:jc w:val="center"/>
                </w:pPr>
                <w:r>
                  <w:rPr>
                    <w:rFonts w:ascii="MS Gothic" w:eastAsia="MS Gothic" w:hAnsi="MS Gothic" w:hint="eastAsia"/>
                  </w:rPr>
                  <w:t>☐</w:t>
                </w:r>
              </w:p>
            </w:tc>
          </w:sdtContent>
        </w:sdt>
        <w:sdt>
          <w:sdtPr>
            <w:id w:val="-1077433271"/>
          </w:sdtPr>
          <w:sdtContent>
            <w:tc>
              <w:tcPr>
                <w:tcW w:w="1417" w:type="dxa"/>
                <w:shd w:val="clear" w:color="auto" w:fill="C6D9F1" w:themeFill="text2" w:themeFillTint="33"/>
              </w:tcPr>
              <w:p w14:paraId="3C6B51A6" w14:textId="77777777" w:rsidR="00056794" w:rsidRDefault="00056794" w:rsidP="00BC379C">
                <w:pPr>
                  <w:jc w:val="center"/>
                </w:pPr>
                <w:r>
                  <w:rPr>
                    <w:rFonts w:ascii="MS Gothic" w:eastAsia="MS Gothic" w:hAnsi="MS Gothic" w:hint="eastAsia"/>
                  </w:rPr>
                  <w:t>☐</w:t>
                </w:r>
              </w:p>
            </w:tc>
          </w:sdtContent>
        </w:sdt>
      </w:tr>
      <w:tr w:rsidR="00056794" w14:paraId="2EF04FC9" w14:textId="77777777" w:rsidTr="009D6905">
        <w:trPr>
          <w:trHeight w:val="163"/>
        </w:trPr>
        <w:tc>
          <w:tcPr>
            <w:tcW w:w="6096" w:type="dxa"/>
            <w:shd w:val="clear" w:color="auto" w:fill="C6D9F1" w:themeFill="text2" w:themeFillTint="33"/>
          </w:tcPr>
          <w:p w14:paraId="2C24C019" w14:textId="77777777" w:rsidR="00056794" w:rsidRPr="00087209" w:rsidRDefault="00D46E1C" w:rsidP="00BC379C">
            <w:pPr>
              <w:rPr>
                <w:sz w:val="20"/>
                <w:szCs w:val="20"/>
              </w:rPr>
            </w:pPr>
            <w:sdt>
              <w:sdtPr>
                <w:rPr>
                  <w:sz w:val="20"/>
                  <w:szCs w:val="20"/>
                </w:rPr>
                <w:id w:val="1496376524"/>
              </w:sdtPr>
              <w:sdtContent>
                <w:r w:rsidR="00056794" w:rsidRPr="00087209">
                  <w:rPr>
                    <w:rFonts w:ascii="MS Gothic" w:eastAsia="MS Gothic" w:hAnsi="MS Gothic" w:hint="eastAsia"/>
                    <w:sz w:val="20"/>
                    <w:szCs w:val="20"/>
                  </w:rPr>
                  <w:t>☐</w:t>
                </w:r>
              </w:sdtContent>
            </w:sdt>
            <w:r w:rsidR="00E468F2">
              <w:rPr>
                <w:sz w:val="20"/>
                <w:szCs w:val="20"/>
              </w:rPr>
              <w:t xml:space="preserve"> 3B. Puesta a prueba de tecnologías conocidas en condiciones locales</w:t>
            </w:r>
          </w:p>
        </w:tc>
        <w:sdt>
          <w:sdtPr>
            <w:id w:val="175321191"/>
          </w:sdtPr>
          <w:sdtContent>
            <w:tc>
              <w:tcPr>
                <w:tcW w:w="1559" w:type="dxa"/>
                <w:shd w:val="clear" w:color="auto" w:fill="C6D9F1" w:themeFill="text2" w:themeFillTint="33"/>
              </w:tcPr>
              <w:p w14:paraId="18EA3F26" w14:textId="77777777" w:rsidR="00056794" w:rsidRDefault="00056794" w:rsidP="00BC379C">
                <w:pPr>
                  <w:jc w:val="center"/>
                </w:pPr>
                <w:r>
                  <w:rPr>
                    <w:rFonts w:ascii="MS Gothic" w:eastAsia="MS Gothic" w:hAnsi="MS Gothic" w:hint="eastAsia"/>
                  </w:rPr>
                  <w:t>☐</w:t>
                </w:r>
              </w:p>
            </w:tc>
          </w:sdtContent>
        </w:sdt>
        <w:tc>
          <w:tcPr>
            <w:tcW w:w="1417" w:type="dxa"/>
            <w:shd w:val="clear" w:color="auto" w:fill="C6D9F1" w:themeFill="text2" w:themeFillTint="33"/>
          </w:tcPr>
          <w:p w14:paraId="6D8553E4" w14:textId="77777777" w:rsidR="00056794" w:rsidRDefault="00D46E1C" w:rsidP="00034979">
            <w:pPr>
              <w:jc w:val="center"/>
            </w:pPr>
            <w:sdt>
              <w:sdtPr>
                <w:id w:val="634457383"/>
              </w:sdtPr>
              <w:sdtContent>
                <w:r w:rsidR="00034979">
                  <w:rPr>
                    <w:rFonts w:ascii="MS Gothic" w:eastAsia="MS Gothic" w:hAnsi="MS Gothic"/>
                    <w:lang w:val="es-AR"/>
                  </w:rPr>
                  <w:t>x</w:t>
                </w:r>
              </w:sdtContent>
            </w:sdt>
          </w:p>
        </w:tc>
      </w:tr>
      <w:tr w:rsidR="00056794" w14:paraId="64FB925C" w14:textId="77777777" w:rsidTr="009D6905">
        <w:tc>
          <w:tcPr>
            <w:tcW w:w="6096" w:type="dxa"/>
            <w:shd w:val="clear" w:color="auto" w:fill="C6D9F1" w:themeFill="text2" w:themeFillTint="33"/>
          </w:tcPr>
          <w:p w14:paraId="54319288" w14:textId="77777777" w:rsidR="00056794" w:rsidRPr="00087209" w:rsidRDefault="00D46E1C" w:rsidP="00BC379C">
            <w:pPr>
              <w:rPr>
                <w:sz w:val="20"/>
                <w:szCs w:val="20"/>
              </w:rPr>
            </w:pPr>
            <w:sdt>
              <w:sdtPr>
                <w:rPr>
                  <w:sz w:val="20"/>
                  <w:szCs w:val="20"/>
                </w:rPr>
                <w:id w:val="54123103"/>
              </w:sdtPr>
              <w:sdtContent>
                <w:r w:rsidR="00056794" w:rsidRPr="00087209">
                  <w:rPr>
                    <w:rFonts w:ascii="MS Gothic" w:eastAsia="MS Gothic" w:hAnsi="MS Gothic" w:hint="eastAsia"/>
                    <w:sz w:val="20"/>
                    <w:szCs w:val="20"/>
                  </w:rPr>
                  <w:t>☐</w:t>
                </w:r>
              </w:sdtContent>
            </w:sdt>
            <w:r w:rsidR="00E468F2">
              <w:rPr>
                <w:sz w:val="20"/>
                <w:szCs w:val="20"/>
              </w:rPr>
              <w:t xml:space="preserve"> 4A. Recomendaciones para la reforma de las leyes, políticas y reglamentaciones</w:t>
            </w:r>
          </w:p>
        </w:tc>
        <w:sdt>
          <w:sdtPr>
            <w:id w:val="-769701247"/>
          </w:sdtPr>
          <w:sdtContent>
            <w:tc>
              <w:tcPr>
                <w:tcW w:w="1559" w:type="dxa"/>
                <w:shd w:val="clear" w:color="auto" w:fill="C6D9F1" w:themeFill="text2" w:themeFillTint="33"/>
              </w:tcPr>
              <w:p w14:paraId="0CCF544F" w14:textId="77777777" w:rsidR="00056794" w:rsidRDefault="00056794" w:rsidP="00BC379C">
                <w:pPr>
                  <w:jc w:val="center"/>
                </w:pPr>
                <w:r>
                  <w:rPr>
                    <w:rFonts w:ascii="MS Gothic" w:eastAsia="MS Gothic" w:hAnsi="MS Gothic" w:hint="eastAsia"/>
                  </w:rPr>
                  <w:t>☐</w:t>
                </w:r>
              </w:p>
            </w:tc>
          </w:sdtContent>
        </w:sdt>
        <w:sdt>
          <w:sdtPr>
            <w:id w:val="-1862279936"/>
          </w:sdtPr>
          <w:sdtContent>
            <w:tc>
              <w:tcPr>
                <w:tcW w:w="1417" w:type="dxa"/>
                <w:shd w:val="clear" w:color="auto" w:fill="C6D9F1" w:themeFill="text2" w:themeFillTint="33"/>
              </w:tcPr>
              <w:p w14:paraId="08E21991" w14:textId="77777777" w:rsidR="00056794" w:rsidRDefault="00056794" w:rsidP="00BC379C">
                <w:pPr>
                  <w:jc w:val="center"/>
                </w:pPr>
                <w:r>
                  <w:rPr>
                    <w:rFonts w:ascii="MS Gothic" w:eastAsia="MS Gothic" w:hAnsi="MS Gothic" w:hint="eastAsia"/>
                  </w:rPr>
                  <w:t>☐</w:t>
                </w:r>
              </w:p>
            </w:tc>
          </w:sdtContent>
        </w:sdt>
      </w:tr>
      <w:tr w:rsidR="00056794" w14:paraId="2559DA72" w14:textId="77777777" w:rsidTr="009D6905">
        <w:tc>
          <w:tcPr>
            <w:tcW w:w="6096" w:type="dxa"/>
            <w:shd w:val="clear" w:color="auto" w:fill="C6D9F1" w:themeFill="text2" w:themeFillTint="33"/>
          </w:tcPr>
          <w:p w14:paraId="222AC697" w14:textId="77777777" w:rsidR="00056794" w:rsidRPr="00087209" w:rsidRDefault="00D46E1C" w:rsidP="00BC379C">
            <w:pPr>
              <w:rPr>
                <w:sz w:val="20"/>
                <w:szCs w:val="20"/>
              </w:rPr>
            </w:pPr>
            <w:sdt>
              <w:sdtPr>
                <w:rPr>
                  <w:sz w:val="20"/>
                  <w:szCs w:val="20"/>
                </w:rPr>
                <w:id w:val="1128585629"/>
              </w:sdtPr>
              <w:sdtContent>
                <w:r w:rsidR="00056794" w:rsidRPr="00087209">
                  <w:rPr>
                    <w:rFonts w:ascii="MS Gothic" w:eastAsia="MS Gothic" w:hAnsi="MS Gothic" w:hint="eastAsia"/>
                    <w:sz w:val="20"/>
                    <w:szCs w:val="20"/>
                  </w:rPr>
                  <w:t>☐</w:t>
                </w:r>
              </w:sdtContent>
            </w:sdt>
            <w:r w:rsidR="00E468F2">
              <w:rPr>
                <w:sz w:val="20"/>
                <w:szCs w:val="20"/>
              </w:rPr>
              <w:t xml:space="preserve"> 4B. Diseño de hojas de ruta o estrategias específicas para el sector</w:t>
            </w:r>
          </w:p>
        </w:tc>
        <w:sdt>
          <w:sdtPr>
            <w:id w:val="331038627"/>
          </w:sdtPr>
          <w:sdtContent>
            <w:tc>
              <w:tcPr>
                <w:tcW w:w="1559" w:type="dxa"/>
                <w:shd w:val="clear" w:color="auto" w:fill="C6D9F1" w:themeFill="text2" w:themeFillTint="33"/>
              </w:tcPr>
              <w:p w14:paraId="5E11494C" w14:textId="77777777" w:rsidR="00056794" w:rsidRDefault="00056794" w:rsidP="00BC379C">
                <w:pPr>
                  <w:jc w:val="center"/>
                </w:pPr>
                <w:r>
                  <w:rPr>
                    <w:rFonts w:ascii="MS Gothic" w:eastAsia="MS Gothic" w:hAnsi="MS Gothic" w:hint="eastAsia"/>
                  </w:rPr>
                  <w:t>☐</w:t>
                </w:r>
              </w:p>
            </w:tc>
          </w:sdtContent>
        </w:sdt>
        <w:sdt>
          <w:sdtPr>
            <w:id w:val="-1248569064"/>
          </w:sdtPr>
          <w:sdtContent>
            <w:tc>
              <w:tcPr>
                <w:tcW w:w="1417" w:type="dxa"/>
                <w:shd w:val="clear" w:color="auto" w:fill="C6D9F1" w:themeFill="text2" w:themeFillTint="33"/>
              </w:tcPr>
              <w:p w14:paraId="5835DC86" w14:textId="77777777" w:rsidR="00056794" w:rsidRDefault="00056794" w:rsidP="00BC379C">
                <w:pPr>
                  <w:jc w:val="center"/>
                </w:pPr>
                <w:r>
                  <w:rPr>
                    <w:rFonts w:ascii="MS Gothic" w:eastAsia="MS Gothic" w:hAnsi="MS Gothic" w:hint="eastAsia"/>
                  </w:rPr>
                  <w:t>☐</w:t>
                </w:r>
              </w:p>
            </w:tc>
          </w:sdtContent>
        </w:sdt>
      </w:tr>
      <w:tr w:rsidR="00056794" w14:paraId="4A1A77EA" w14:textId="77777777" w:rsidTr="009D6905">
        <w:tc>
          <w:tcPr>
            <w:tcW w:w="6096" w:type="dxa"/>
            <w:shd w:val="clear" w:color="auto" w:fill="C6D9F1" w:themeFill="text2" w:themeFillTint="33"/>
          </w:tcPr>
          <w:p w14:paraId="031E121F" w14:textId="77777777" w:rsidR="00056794" w:rsidRPr="00087209" w:rsidRDefault="00D46E1C" w:rsidP="00BC379C">
            <w:pPr>
              <w:rPr>
                <w:sz w:val="20"/>
                <w:szCs w:val="20"/>
              </w:rPr>
            </w:pPr>
            <w:sdt>
              <w:sdtPr>
                <w:rPr>
                  <w:sz w:val="20"/>
                  <w:szCs w:val="20"/>
                </w:rPr>
                <w:id w:val="1953511232"/>
              </w:sdtPr>
              <w:sdtContent>
                <w:r w:rsidR="00056794" w:rsidRPr="00087209">
                  <w:rPr>
                    <w:rFonts w:ascii="MS Gothic" w:eastAsia="MS Gothic" w:hAnsi="MS Gothic" w:hint="eastAsia"/>
                    <w:sz w:val="20"/>
                    <w:szCs w:val="20"/>
                  </w:rPr>
                  <w:t>☐</w:t>
                </w:r>
              </w:sdtContent>
            </w:sdt>
            <w:r w:rsidR="00E468F2">
              <w:rPr>
                <w:sz w:val="20"/>
                <w:szCs w:val="20"/>
              </w:rPr>
              <w:t xml:space="preserve"> 5. Facilitación de la financiación y creación de mercado</w:t>
            </w:r>
          </w:p>
        </w:tc>
        <w:sdt>
          <w:sdtPr>
            <w:id w:val="-1457791983"/>
          </w:sdtPr>
          <w:sdtContent>
            <w:tc>
              <w:tcPr>
                <w:tcW w:w="1559" w:type="dxa"/>
                <w:shd w:val="clear" w:color="auto" w:fill="C6D9F1" w:themeFill="text2" w:themeFillTint="33"/>
              </w:tcPr>
              <w:p w14:paraId="33A9E669" w14:textId="77777777" w:rsidR="00056794" w:rsidRDefault="00034979" w:rsidP="00034979">
                <w:pPr>
                  <w:jc w:val="center"/>
                </w:pPr>
                <w:r>
                  <w:rPr>
                    <w:rFonts w:ascii="MS Gothic" w:eastAsia="MS Gothic" w:hAnsi="MS Gothic"/>
                    <w:lang w:val="es-AR"/>
                  </w:rPr>
                  <w:t>x</w:t>
                </w:r>
              </w:p>
            </w:tc>
          </w:sdtContent>
        </w:sdt>
        <w:sdt>
          <w:sdtPr>
            <w:id w:val="2078241397"/>
          </w:sdtPr>
          <w:sdtContent>
            <w:tc>
              <w:tcPr>
                <w:tcW w:w="1417" w:type="dxa"/>
                <w:shd w:val="clear" w:color="auto" w:fill="C6D9F1" w:themeFill="text2" w:themeFillTint="33"/>
              </w:tcPr>
              <w:p w14:paraId="17F91800" w14:textId="77777777" w:rsidR="00056794" w:rsidRDefault="00056794" w:rsidP="00BC379C">
                <w:pPr>
                  <w:jc w:val="center"/>
                </w:pPr>
                <w:r>
                  <w:rPr>
                    <w:rFonts w:ascii="MS Gothic" w:eastAsia="MS Gothic" w:hAnsi="MS Gothic" w:hint="eastAsia"/>
                  </w:rPr>
                  <w:t>☐</w:t>
                </w:r>
              </w:p>
            </w:tc>
          </w:sdtContent>
        </w:sdt>
      </w:tr>
    </w:tbl>
    <w:p w14:paraId="74772385" w14:textId="77777777" w:rsidR="00A72EA8" w:rsidRDefault="00A72EA8" w:rsidP="00A72EA8">
      <w:pPr>
        <w:pStyle w:val="ListParagraph"/>
        <w:spacing w:after="0" w:line="276" w:lineRule="auto"/>
        <w:rPr>
          <w:rFonts w:ascii="Times New Roman" w:eastAsia="Times New Roman" w:hAnsi="Times New Roman" w:cs="Times New Roman"/>
          <w:b/>
          <w:bCs/>
          <w:color w:val="000000" w:themeColor="text1"/>
          <w:sz w:val="22"/>
          <w:szCs w:val="22"/>
        </w:rPr>
      </w:pPr>
    </w:p>
    <w:p w14:paraId="29B2AA6D" w14:textId="77777777" w:rsidR="0033361C" w:rsidRPr="00056794" w:rsidRDefault="00056794" w:rsidP="001122AB">
      <w:pPr>
        <w:pStyle w:val="ListParagraph"/>
        <w:numPr>
          <w:ilvl w:val="0"/>
          <w:numId w:val="30"/>
        </w:numPr>
        <w:spacing w:after="0" w:line="276" w:lineRule="auto"/>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 xml:space="preserve"> Proceso de seguimiento y evaluación</w:t>
      </w:r>
    </w:p>
    <w:p w14:paraId="4640D94F" w14:textId="754812CC" w:rsidR="00B72838" w:rsidRPr="00B00902" w:rsidRDefault="00C87CC6" w:rsidP="00DE17C1">
      <w:pPr>
        <w:spacing w:after="0" w:line="276" w:lineRule="auto"/>
        <w:ind w:left="142"/>
        <w:rPr>
          <w:rFonts w:ascii="Times New Roman" w:hAnsi="Times New Roman" w:cs="Times New Roman"/>
          <w:b/>
          <w:color w:val="000000" w:themeColor="text1"/>
          <w:sz w:val="22"/>
          <w:szCs w:val="22"/>
          <w:u w:val="single"/>
        </w:rPr>
      </w:pPr>
      <w:r>
        <w:rPr>
          <w:rFonts w:ascii="Times New Roman" w:hAnsi="Times New Roman" w:cs="Times New Roman"/>
          <w:i/>
          <w:color w:val="000000" w:themeColor="text1"/>
          <w:sz w:val="22"/>
          <w:szCs w:val="22"/>
        </w:rPr>
        <w:t>Como ha sido presentado en el producto 1, u</w:t>
      </w:r>
      <w:r w:rsidR="00BE454A">
        <w:rPr>
          <w:rFonts w:ascii="Times New Roman" w:hAnsi="Times New Roman" w:cs="Times New Roman"/>
          <w:i/>
          <w:color w:val="000000" w:themeColor="text1"/>
          <w:sz w:val="22"/>
          <w:szCs w:val="22"/>
        </w:rPr>
        <w:t xml:space="preserve">na vez contratados los asociados de ejecución para que pongan en marcha este plan de respuesta, el principal responsable de la ejecución elaborará un plan de seguimiento y evaluación de la asistencia técnica. Dicho plan debe incluir los indicadores específicos, medibles, viables, pertinentes y </w:t>
      </w:r>
      <w:r w:rsidR="00370E62">
        <w:rPr>
          <w:rFonts w:ascii="Times New Roman" w:hAnsi="Times New Roman" w:cs="Times New Roman"/>
          <w:i/>
          <w:color w:val="000000" w:themeColor="text1"/>
          <w:sz w:val="22"/>
          <w:szCs w:val="22"/>
        </w:rPr>
        <w:t xml:space="preserve">sujetos a </w:t>
      </w:r>
      <w:r w:rsidR="00BE454A">
        <w:rPr>
          <w:rFonts w:ascii="Times New Roman" w:hAnsi="Times New Roman" w:cs="Times New Roman"/>
          <w:i/>
          <w:color w:val="000000" w:themeColor="text1"/>
          <w:sz w:val="22"/>
          <w:szCs w:val="22"/>
        </w:rPr>
        <w:t xml:space="preserve">plazos que se van a utilizar para </w:t>
      </w:r>
      <w:r w:rsidR="00370E62">
        <w:rPr>
          <w:rFonts w:ascii="Times New Roman" w:hAnsi="Times New Roman" w:cs="Times New Roman"/>
          <w:i/>
          <w:color w:val="000000" w:themeColor="text1"/>
          <w:sz w:val="22"/>
          <w:szCs w:val="22"/>
        </w:rPr>
        <w:t xml:space="preserve">efectuar el </w:t>
      </w:r>
      <w:r w:rsidR="00BE454A">
        <w:rPr>
          <w:rFonts w:ascii="Times New Roman" w:hAnsi="Times New Roman" w:cs="Times New Roman"/>
          <w:i/>
          <w:color w:val="000000" w:themeColor="text1"/>
          <w:sz w:val="22"/>
          <w:szCs w:val="22"/>
        </w:rPr>
        <w:t xml:space="preserve">seguimiento y evaluar la oportunidad e idoneidad de la ejecución. El </w:t>
      </w:r>
      <w:r w:rsidR="00A37EC9">
        <w:rPr>
          <w:rFonts w:ascii="Times New Roman" w:hAnsi="Times New Roman" w:cs="Times New Roman"/>
          <w:i/>
          <w:color w:val="000000" w:themeColor="text1"/>
          <w:sz w:val="22"/>
          <w:szCs w:val="22"/>
        </w:rPr>
        <w:t xml:space="preserve">gerente </w:t>
      </w:r>
      <w:r w:rsidR="00BE454A">
        <w:rPr>
          <w:rFonts w:ascii="Times New Roman" w:hAnsi="Times New Roman" w:cs="Times New Roman"/>
          <w:i/>
          <w:color w:val="000000" w:themeColor="text1"/>
          <w:sz w:val="22"/>
          <w:szCs w:val="22"/>
        </w:rPr>
        <w:t xml:space="preserve">de Tecnología del </w:t>
      </w:r>
      <w:r w:rsidR="00F37A2B">
        <w:rPr>
          <w:rFonts w:ascii="Times New Roman" w:hAnsi="Times New Roman" w:cs="Times New Roman"/>
          <w:i/>
          <w:color w:val="000000" w:themeColor="text1"/>
          <w:sz w:val="22"/>
          <w:szCs w:val="22"/>
        </w:rPr>
        <w:t>CTCN</w:t>
      </w:r>
      <w:r w:rsidR="00BE454A">
        <w:rPr>
          <w:rFonts w:ascii="Times New Roman" w:hAnsi="Times New Roman" w:cs="Times New Roman"/>
          <w:i/>
          <w:color w:val="000000" w:themeColor="text1"/>
          <w:sz w:val="22"/>
          <w:szCs w:val="22"/>
        </w:rPr>
        <w:t xml:space="preserve"> responsable de la asistencia técnica supervisará la oportunidad e idoneidad de la ejecución del plan de respuesta. </w:t>
      </w:r>
      <w:r w:rsidR="00370E62">
        <w:rPr>
          <w:rFonts w:ascii="Times New Roman" w:hAnsi="Times New Roman" w:cs="Times New Roman"/>
          <w:i/>
          <w:color w:val="000000" w:themeColor="text1"/>
          <w:sz w:val="22"/>
          <w:szCs w:val="22"/>
        </w:rPr>
        <w:t>Tras la finalización de</w:t>
      </w:r>
      <w:r w:rsidR="00BE454A">
        <w:rPr>
          <w:rFonts w:ascii="Times New Roman" w:hAnsi="Times New Roman" w:cs="Times New Roman"/>
          <w:i/>
          <w:color w:val="000000" w:themeColor="text1"/>
          <w:sz w:val="22"/>
          <w:szCs w:val="22"/>
        </w:rPr>
        <w:t xml:space="preserve"> todas las actividades y productos, </w:t>
      </w:r>
      <w:r w:rsidR="00EB6A73">
        <w:rPr>
          <w:rFonts w:ascii="Times New Roman" w:hAnsi="Times New Roman" w:cs="Times New Roman"/>
          <w:i/>
          <w:color w:val="000000" w:themeColor="text1"/>
          <w:sz w:val="22"/>
          <w:szCs w:val="22"/>
        </w:rPr>
        <w:t>se completarán los siguientes f</w:t>
      </w:r>
      <w:r w:rsidR="00A37EC9">
        <w:rPr>
          <w:rFonts w:ascii="Times New Roman" w:hAnsi="Times New Roman" w:cs="Times New Roman"/>
          <w:i/>
          <w:color w:val="000000" w:themeColor="text1"/>
          <w:sz w:val="22"/>
          <w:szCs w:val="22"/>
        </w:rPr>
        <w:t xml:space="preserve">ormularios de evaluación: </w:t>
      </w:r>
      <w:r w:rsidR="00BE454A">
        <w:rPr>
          <w:rFonts w:ascii="Times New Roman" w:hAnsi="Times New Roman" w:cs="Times New Roman"/>
          <w:i/>
          <w:color w:val="000000" w:themeColor="text1"/>
          <w:sz w:val="22"/>
          <w:szCs w:val="22"/>
        </w:rPr>
        <w:t xml:space="preserve">i) </w:t>
      </w:r>
      <w:r w:rsidR="00370E62">
        <w:rPr>
          <w:rFonts w:ascii="Times New Roman" w:hAnsi="Times New Roman" w:cs="Times New Roman"/>
          <w:i/>
          <w:color w:val="000000" w:themeColor="text1"/>
          <w:sz w:val="22"/>
          <w:szCs w:val="22"/>
        </w:rPr>
        <w:t xml:space="preserve">la </w:t>
      </w:r>
      <w:r w:rsidR="00BE454A">
        <w:rPr>
          <w:rFonts w:ascii="Times New Roman" w:hAnsi="Times New Roman" w:cs="Times New Roman"/>
          <w:i/>
          <w:color w:val="000000" w:themeColor="text1"/>
          <w:sz w:val="22"/>
          <w:szCs w:val="22"/>
        </w:rPr>
        <w:t xml:space="preserve">END </w:t>
      </w:r>
      <w:r w:rsidR="00EB6A73">
        <w:rPr>
          <w:rFonts w:ascii="Times New Roman" w:hAnsi="Times New Roman" w:cs="Times New Roman"/>
          <w:i/>
          <w:color w:val="000000" w:themeColor="text1"/>
          <w:sz w:val="22"/>
          <w:szCs w:val="22"/>
        </w:rPr>
        <w:t xml:space="preserve">evaluará </w:t>
      </w:r>
      <w:r w:rsidR="00BE454A">
        <w:rPr>
          <w:rFonts w:ascii="Times New Roman" w:hAnsi="Times New Roman" w:cs="Times New Roman"/>
          <w:i/>
          <w:color w:val="000000" w:themeColor="text1"/>
          <w:sz w:val="22"/>
          <w:szCs w:val="22"/>
        </w:rPr>
        <w:t xml:space="preserve">el nivel de satisfacción general con el servicio de asistencia técnica </w:t>
      </w:r>
      <w:r w:rsidR="00370E62">
        <w:rPr>
          <w:rFonts w:ascii="Times New Roman" w:hAnsi="Times New Roman" w:cs="Times New Roman"/>
          <w:i/>
          <w:color w:val="000000" w:themeColor="text1"/>
          <w:sz w:val="22"/>
          <w:szCs w:val="22"/>
        </w:rPr>
        <w:t>prestado</w:t>
      </w:r>
      <w:r w:rsidR="00BE454A">
        <w:rPr>
          <w:rFonts w:ascii="Times New Roman" w:hAnsi="Times New Roman" w:cs="Times New Roman"/>
          <w:i/>
          <w:color w:val="000000" w:themeColor="text1"/>
          <w:sz w:val="22"/>
          <w:szCs w:val="22"/>
        </w:rPr>
        <w:t xml:space="preserve">; ii) el principal responsable de la ejecución, </w:t>
      </w:r>
      <w:r w:rsidR="00647D7C">
        <w:rPr>
          <w:rFonts w:ascii="Times New Roman" w:hAnsi="Times New Roman" w:cs="Times New Roman"/>
          <w:i/>
          <w:color w:val="000000" w:themeColor="text1"/>
          <w:sz w:val="22"/>
          <w:szCs w:val="22"/>
        </w:rPr>
        <w:t xml:space="preserve">evaluará </w:t>
      </w:r>
      <w:r w:rsidR="00370E62">
        <w:rPr>
          <w:rFonts w:ascii="Times New Roman" w:hAnsi="Times New Roman" w:cs="Times New Roman"/>
          <w:i/>
          <w:color w:val="000000" w:themeColor="text1"/>
          <w:sz w:val="22"/>
          <w:szCs w:val="22"/>
        </w:rPr>
        <w:t xml:space="preserve">la experiencia y los </w:t>
      </w:r>
      <w:r w:rsidR="00BE454A">
        <w:rPr>
          <w:rFonts w:ascii="Times New Roman" w:hAnsi="Times New Roman" w:cs="Times New Roman"/>
          <w:i/>
          <w:color w:val="000000" w:themeColor="text1"/>
          <w:sz w:val="22"/>
          <w:szCs w:val="22"/>
        </w:rPr>
        <w:t>conocimiento</w:t>
      </w:r>
      <w:r w:rsidR="00370E62">
        <w:rPr>
          <w:rFonts w:ascii="Times New Roman" w:hAnsi="Times New Roman" w:cs="Times New Roman"/>
          <w:i/>
          <w:color w:val="000000" w:themeColor="text1"/>
          <w:sz w:val="22"/>
          <w:szCs w:val="22"/>
        </w:rPr>
        <w:t>s</w:t>
      </w:r>
      <w:r w:rsidR="00BE454A">
        <w:rPr>
          <w:rFonts w:ascii="Times New Roman" w:hAnsi="Times New Roman" w:cs="Times New Roman"/>
          <w:i/>
          <w:color w:val="000000" w:themeColor="text1"/>
          <w:sz w:val="22"/>
          <w:szCs w:val="22"/>
        </w:rPr>
        <w:t xml:space="preserve"> adquirid</w:t>
      </w:r>
      <w:r w:rsidR="00370E62">
        <w:rPr>
          <w:rFonts w:ascii="Times New Roman" w:hAnsi="Times New Roman" w:cs="Times New Roman"/>
          <w:i/>
          <w:color w:val="000000" w:themeColor="text1"/>
          <w:sz w:val="22"/>
          <w:szCs w:val="22"/>
        </w:rPr>
        <w:t>os</w:t>
      </w:r>
      <w:r w:rsidR="00BE454A">
        <w:rPr>
          <w:rFonts w:ascii="Times New Roman" w:hAnsi="Times New Roman" w:cs="Times New Roman"/>
          <w:i/>
          <w:color w:val="000000" w:themeColor="text1"/>
          <w:sz w:val="22"/>
          <w:szCs w:val="22"/>
        </w:rPr>
        <w:t xml:space="preserve"> a través de la prestación de asistencia técnica, y el iii) director del </w:t>
      </w:r>
      <w:r w:rsidR="00F37A2B">
        <w:rPr>
          <w:rFonts w:ascii="Times New Roman" w:hAnsi="Times New Roman" w:cs="Times New Roman"/>
          <w:i/>
          <w:color w:val="000000" w:themeColor="text1"/>
          <w:sz w:val="22"/>
          <w:szCs w:val="22"/>
        </w:rPr>
        <w:t>CTCN</w:t>
      </w:r>
      <w:r w:rsidR="00BE454A">
        <w:rPr>
          <w:rFonts w:ascii="Times New Roman" w:hAnsi="Times New Roman" w:cs="Times New Roman"/>
          <w:i/>
          <w:color w:val="000000" w:themeColor="text1"/>
          <w:sz w:val="22"/>
          <w:szCs w:val="22"/>
        </w:rPr>
        <w:t xml:space="preserve">, </w:t>
      </w:r>
      <w:r w:rsidR="00647D7C">
        <w:rPr>
          <w:rFonts w:ascii="Times New Roman" w:hAnsi="Times New Roman" w:cs="Times New Roman"/>
          <w:i/>
          <w:color w:val="000000" w:themeColor="text1"/>
          <w:sz w:val="22"/>
          <w:szCs w:val="22"/>
        </w:rPr>
        <w:t xml:space="preserve">evaluará </w:t>
      </w:r>
      <w:r w:rsidR="00BE454A">
        <w:rPr>
          <w:rFonts w:ascii="Times New Roman" w:hAnsi="Times New Roman" w:cs="Times New Roman"/>
          <w:i/>
          <w:color w:val="000000" w:themeColor="text1"/>
          <w:sz w:val="22"/>
          <w:szCs w:val="22"/>
        </w:rPr>
        <w:t xml:space="preserve">la oportunidad e idoneidad de </w:t>
      </w:r>
      <w:r w:rsidR="00DE17C1">
        <w:rPr>
          <w:rFonts w:ascii="Times New Roman" w:hAnsi="Times New Roman" w:cs="Times New Roman"/>
          <w:i/>
          <w:color w:val="000000" w:themeColor="text1"/>
          <w:sz w:val="22"/>
          <w:szCs w:val="22"/>
        </w:rPr>
        <w:t>las actividades y los productos</w:t>
      </w:r>
    </w:p>
    <w:sectPr w:rsidR="00B72838" w:rsidRPr="00B00902" w:rsidSect="001A5D82">
      <w:headerReference w:type="default" r:id="rId18"/>
      <w:pgSz w:w="11901" w:h="16840"/>
      <w:pgMar w:top="1440" w:right="1440" w:bottom="1440" w:left="1440"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A8AB2" w14:textId="77777777" w:rsidR="00D46E1C" w:rsidRDefault="00D46E1C" w:rsidP="005219E4">
      <w:pPr>
        <w:spacing w:after="0"/>
      </w:pPr>
      <w:r>
        <w:separator/>
      </w:r>
    </w:p>
  </w:endnote>
  <w:endnote w:type="continuationSeparator" w:id="0">
    <w:p w14:paraId="2153CF21" w14:textId="77777777" w:rsidR="00D46E1C" w:rsidRDefault="00D46E1C" w:rsidP="005219E4">
      <w:pPr>
        <w:spacing w:after="0"/>
      </w:pPr>
      <w:r>
        <w:continuationSeparator/>
      </w:r>
    </w:p>
  </w:endnote>
  <w:endnote w:type="continuationNotice" w:id="1">
    <w:p w14:paraId="0AFC5B07" w14:textId="77777777" w:rsidR="00D46E1C" w:rsidRDefault="00D46E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Optima LT Std DemiBold">
    <w:altName w:val="Optima LT Std DemiBold"/>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Calibri Light,Times New Roman">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E0A97" w14:textId="77777777" w:rsidR="00D46E1C" w:rsidRDefault="00D46E1C" w:rsidP="005219E4">
      <w:pPr>
        <w:spacing w:after="0"/>
      </w:pPr>
      <w:r>
        <w:separator/>
      </w:r>
    </w:p>
  </w:footnote>
  <w:footnote w:type="continuationSeparator" w:id="0">
    <w:p w14:paraId="1457BA07" w14:textId="77777777" w:rsidR="00D46E1C" w:rsidRDefault="00D46E1C" w:rsidP="005219E4">
      <w:pPr>
        <w:spacing w:after="0"/>
      </w:pPr>
      <w:r>
        <w:continuationSeparator/>
      </w:r>
    </w:p>
  </w:footnote>
  <w:footnote w:type="continuationNotice" w:id="1">
    <w:p w14:paraId="7E5A68FE" w14:textId="77777777" w:rsidR="00D46E1C" w:rsidRDefault="00D46E1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margin" w:tblpXSpec="right"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443"/>
    </w:tblGrid>
    <w:tr w:rsidR="00D46E1C" w14:paraId="488D8A4D" w14:textId="77777777" w:rsidTr="00A6661E">
      <w:trPr>
        <w:trHeight w:val="440"/>
      </w:trPr>
      <w:tc>
        <w:tcPr>
          <w:tcW w:w="5443" w:type="dxa"/>
          <w:shd w:val="clear" w:color="auto" w:fill="F2F2F2" w:themeFill="background1" w:themeFillShade="F2"/>
        </w:tcPr>
        <w:p w14:paraId="62008224" w14:textId="77777777" w:rsidR="00D46E1C" w:rsidRPr="00D46D43" w:rsidRDefault="00D46E1C" w:rsidP="00A6661E">
          <w:pPr>
            <w:tabs>
              <w:tab w:val="left" w:pos="760"/>
              <w:tab w:val="center" w:pos="2568"/>
            </w:tabs>
            <w:spacing w:before="120" w:after="120"/>
          </w:pPr>
          <w:r>
            <w:rPr>
              <w:b/>
              <w:sz w:val="28"/>
              <w:szCs w:val="28"/>
            </w:rPr>
            <w:t>Plan de respuesta de asistencia técnica – Términos de referencia</w:t>
          </w:r>
        </w:p>
      </w:tc>
    </w:tr>
  </w:tbl>
  <w:p w14:paraId="78FF8309" w14:textId="77777777" w:rsidR="00D46E1C" w:rsidRDefault="00D46E1C">
    <w:pPr>
      <w:pStyle w:val="Header"/>
    </w:pPr>
    <w:r w:rsidRPr="00F55FBF">
      <w:rPr>
        <w:noProof/>
        <w:lang w:val="en-GB" w:eastAsia="en-GB"/>
      </w:rPr>
      <w:drawing>
        <wp:anchor distT="0" distB="0" distL="114300" distR="114300" simplePos="0" relativeHeight="251658240" behindDoc="1" locked="0" layoutInCell="0" allowOverlap="1" wp14:anchorId="00DCF8E0" wp14:editId="384457E8">
          <wp:simplePos x="0" y="0"/>
          <wp:positionH relativeFrom="column">
            <wp:posOffset>-220134</wp:posOffset>
          </wp:positionH>
          <wp:positionV relativeFrom="paragraph">
            <wp:posOffset>-149649</wp:posOffset>
          </wp:positionV>
          <wp:extent cx="2149475" cy="555625"/>
          <wp:effectExtent l="0" t="0" r="952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9475" cy="55562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margin" w:tblpXSpec="right"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443"/>
    </w:tblGrid>
    <w:tr w:rsidR="00D46E1C" w14:paraId="6420A11B" w14:textId="77777777" w:rsidTr="00D638DA">
      <w:trPr>
        <w:trHeight w:val="440"/>
      </w:trPr>
      <w:tc>
        <w:tcPr>
          <w:tcW w:w="5443" w:type="dxa"/>
          <w:shd w:val="clear" w:color="auto" w:fill="F2F2F2" w:themeFill="background1" w:themeFillShade="F2"/>
        </w:tcPr>
        <w:p w14:paraId="7241DF4E" w14:textId="77777777" w:rsidR="00D46E1C" w:rsidRPr="00D46D43" w:rsidRDefault="00D46E1C" w:rsidP="00D638DA">
          <w:pPr>
            <w:tabs>
              <w:tab w:val="left" w:pos="760"/>
              <w:tab w:val="center" w:pos="2568"/>
            </w:tabs>
            <w:spacing w:before="120" w:after="120"/>
          </w:pPr>
          <w:r>
            <w:rPr>
              <w:b/>
              <w:sz w:val="28"/>
              <w:szCs w:val="28"/>
            </w:rPr>
            <w:t>Plan de respuesta de asistencia técnica – Términos de referencia</w:t>
          </w:r>
        </w:p>
      </w:tc>
    </w:tr>
  </w:tbl>
  <w:p w14:paraId="52D166B1" w14:textId="77777777" w:rsidR="00D46E1C" w:rsidRDefault="00D46E1C">
    <w:pPr>
      <w:pStyle w:val="Header"/>
    </w:pPr>
    <w:r w:rsidRPr="00F55FBF">
      <w:rPr>
        <w:noProof/>
        <w:lang w:val="en-GB" w:eastAsia="en-GB"/>
      </w:rPr>
      <w:drawing>
        <wp:anchor distT="0" distB="0" distL="114300" distR="114300" simplePos="0" relativeHeight="251662336" behindDoc="1" locked="0" layoutInCell="0" allowOverlap="1" wp14:anchorId="30ED3168" wp14:editId="168D24B9">
          <wp:simplePos x="0" y="0"/>
          <wp:positionH relativeFrom="column">
            <wp:posOffset>-220134</wp:posOffset>
          </wp:positionH>
          <wp:positionV relativeFrom="paragraph">
            <wp:posOffset>-149649</wp:posOffset>
          </wp:positionV>
          <wp:extent cx="2149475" cy="55562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9475" cy="55562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margin" w:tblpXSpec="right" w:tblpY="-30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233"/>
    </w:tblGrid>
    <w:tr w:rsidR="00D46E1C" w14:paraId="5240C3CA" w14:textId="77777777" w:rsidTr="00A6661E">
      <w:trPr>
        <w:trHeight w:val="440"/>
      </w:trPr>
      <w:tc>
        <w:tcPr>
          <w:tcW w:w="5233" w:type="dxa"/>
          <w:shd w:val="clear" w:color="auto" w:fill="F2F2F2" w:themeFill="background1" w:themeFillShade="F2"/>
        </w:tcPr>
        <w:p w14:paraId="0CC3E54F" w14:textId="77777777" w:rsidR="00D46E1C" w:rsidRPr="00D46D43" w:rsidRDefault="00D46E1C" w:rsidP="00A6661E">
          <w:pPr>
            <w:tabs>
              <w:tab w:val="left" w:pos="760"/>
              <w:tab w:val="center" w:pos="2568"/>
            </w:tabs>
            <w:spacing w:before="120" w:after="120"/>
          </w:pPr>
          <w:r>
            <w:rPr>
              <w:b/>
              <w:bCs/>
              <w:sz w:val="28"/>
              <w:szCs w:val="28"/>
            </w:rPr>
            <w:t>Anexo 1. Nota orientativa para la plantilla del plan de respuesta</w:t>
          </w:r>
        </w:p>
      </w:tc>
    </w:tr>
  </w:tbl>
  <w:p w14:paraId="19A41026" w14:textId="77777777" w:rsidR="00D46E1C" w:rsidRDefault="00D46E1C">
    <w:pPr>
      <w:pStyle w:val="Header"/>
    </w:pPr>
    <w:r w:rsidRPr="00F55FBF">
      <w:rPr>
        <w:noProof/>
        <w:lang w:val="en-GB" w:eastAsia="en-GB"/>
      </w:rPr>
      <w:drawing>
        <wp:anchor distT="0" distB="0" distL="114300" distR="114300" simplePos="0" relativeHeight="251660288" behindDoc="1" locked="0" layoutInCell="0" allowOverlap="1" wp14:anchorId="3FC67AB0" wp14:editId="3C5D9598">
          <wp:simplePos x="0" y="0"/>
          <wp:positionH relativeFrom="column">
            <wp:posOffset>-220134</wp:posOffset>
          </wp:positionH>
          <wp:positionV relativeFrom="paragraph">
            <wp:posOffset>-149649</wp:posOffset>
          </wp:positionV>
          <wp:extent cx="2149475" cy="555625"/>
          <wp:effectExtent l="0" t="0" r="952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9475" cy="5556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3A1C"/>
    <w:multiLevelType w:val="hybridMultilevel"/>
    <w:tmpl w:val="0D781BCE"/>
    <w:lvl w:ilvl="0" w:tplc="C0C4A450">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000D48"/>
    <w:multiLevelType w:val="hybridMultilevel"/>
    <w:tmpl w:val="536486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82B0340"/>
    <w:multiLevelType w:val="hybridMultilevel"/>
    <w:tmpl w:val="7FB029C4"/>
    <w:lvl w:ilvl="0" w:tplc="78A60796">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611D52"/>
    <w:multiLevelType w:val="hybridMultilevel"/>
    <w:tmpl w:val="456CC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165B1E"/>
    <w:multiLevelType w:val="hybridMultilevel"/>
    <w:tmpl w:val="CEF0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302986"/>
    <w:multiLevelType w:val="multilevel"/>
    <w:tmpl w:val="715C69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5E9499C"/>
    <w:multiLevelType w:val="hybridMultilevel"/>
    <w:tmpl w:val="B720C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FD2BAE"/>
    <w:multiLevelType w:val="hybridMultilevel"/>
    <w:tmpl w:val="D6E6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5B2192"/>
    <w:multiLevelType w:val="hybridMultilevel"/>
    <w:tmpl w:val="3E4AE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4168C3"/>
    <w:multiLevelType w:val="hybridMultilevel"/>
    <w:tmpl w:val="823E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70616A"/>
    <w:multiLevelType w:val="multilevel"/>
    <w:tmpl w:val="BE02F1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A9C6F8D"/>
    <w:multiLevelType w:val="hybridMultilevel"/>
    <w:tmpl w:val="8362E3BC"/>
    <w:lvl w:ilvl="0" w:tplc="CC6E167E">
      <w:start w:val="1"/>
      <w:numFmt w:val="bullet"/>
      <w:lvlText w:val=""/>
      <w:lvlJc w:val="left"/>
      <w:pPr>
        <w:ind w:left="765" w:hanging="360"/>
      </w:pPr>
      <w:rPr>
        <w:rFonts w:ascii="Wingdings 2" w:hAnsi="Wingdings 2"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nsid w:val="2E5F1DD5"/>
    <w:multiLevelType w:val="hybridMultilevel"/>
    <w:tmpl w:val="53846BE6"/>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3">
    <w:nsid w:val="2F354980"/>
    <w:multiLevelType w:val="multilevel"/>
    <w:tmpl w:val="F9E0B5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311F1C57"/>
    <w:multiLevelType w:val="hybridMultilevel"/>
    <w:tmpl w:val="EB302468"/>
    <w:lvl w:ilvl="0" w:tplc="0809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5">
    <w:nsid w:val="347E05DC"/>
    <w:multiLevelType w:val="hybridMultilevel"/>
    <w:tmpl w:val="3184098A"/>
    <w:lvl w:ilvl="0" w:tplc="6D828BFE">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795A10"/>
    <w:multiLevelType w:val="multilevel"/>
    <w:tmpl w:val="F6AE0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nsid w:val="3A505389"/>
    <w:multiLevelType w:val="hybridMultilevel"/>
    <w:tmpl w:val="F754FDD4"/>
    <w:lvl w:ilvl="0" w:tplc="C0C4A450">
      <w:start w:val="1"/>
      <w:numFmt w:val="bullet"/>
      <w:lvlText w:val=""/>
      <w:lvlJc w:val="left"/>
      <w:pPr>
        <w:ind w:left="765" w:hanging="360"/>
      </w:pPr>
      <w:rPr>
        <w:rFonts w:ascii="Wingdings 2" w:hAnsi="Wingdings 2"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nsid w:val="403027AF"/>
    <w:multiLevelType w:val="hybridMultilevel"/>
    <w:tmpl w:val="ECECE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03F5FCD"/>
    <w:multiLevelType w:val="hybridMultilevel"/>
    <w:tmpl w:val="2D9AFC0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24644FC"/>
    <w:multiLevelType w:val="multilevel"/>
    <w:tmpl w:val="7F9E4E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7E863F5"/>
    <w:multiLevelType w:val="multilevel"/>
    <w:tmpl w:val="9FDC61C2"/>
    <w:lvl w:ilvl="0">
      <w:start w:val="2"/>
      <w:numFmt w:val="decimal"/>
      <w:lvlText w:val="%1."/>
      <w:lvlJc w:val="left"/>
      <w:pPr>
        <w:ind w:left="360" w:hanging="360"/>
      </w:pPr>
      <w:rPr>
        <w:rFonts w:hint="default"/>
      </w:rPr>
    </w:lvl>
    <w:lvl w:ilvl="1">
      <w:start w:val="2"/>
      <w:numFmt w:val="decimal"/>
      <w:isLgl/>
      <w:lvlText w:val="%1.%2"/>
      <w:lvlJc w:val="left"/>
      <w:pPr>
        <w:ind w:left="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2">
    <w:nsid w:val="493C424C"/>
    <w:multiLevelType w:val="hybridMultilevel"/>
    <w:tmpl w:val="5938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D4576B"/>
    <w:multiLevelType w:val="hybridMultilevel"/>
    <w:tmpl w:val="BC20BE9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F74539E"/>
    <w:multiLevelType w:val="hybridMultilevel"/>
    <w:tmpl w:val="34922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4963369"/>
    <w:multiLevelType w:val="hybridMultilevel"/>
    <w:tmpl w:val="1ADE0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5450F4E"/>
    <w:multiLevelType w:val="hybridMultilevel"/>
    <w:tmpl w:val="A1ACC52C"/>
    <w:lvl w:ilvl="0" w:tplc="2C0A000F">
      <w:start w:val="8"/>
      <w:numFmt w:val="decimal"/>
      <w:lvlText w:val="%1."/>
      <w:lvlJc w:val="left"/>
      <w:pPr>
        <w:ind w:left="450" w:hanging="360"/>
      </w:pPr>
      <w:rPr>
        <w:rFonts w:hint="default"/>
      </w:rPr>
    </w:lvl>
    <w:lvl w:ilvl="1" w:tplc="2C0A0019" w:tentative="1">
      <w:start w:val="1"/>
      <w:numFmt w:val="lowerLetter"/>
      <w:lvlText w:val="%2."/>
      <w:lvlJc w:val="left"/>
      <w:pPr>
        <w:ind w:left="1170" w:hanging="360"/>
      </w:pPr>
    </w:lvl>
    <w:lvl w:ilvl="2" w:tplc="2C0A001B" w:tentative="1">
      <w:start w:val="1"/>
      <w:numFmt w:val="lowerRoman"/>
      <w:lvlText w:val="%3."/>
      <w:lvlJc w:val="right"/>
      <w:pPr>
        <w:ind w:left="1890" w:hanging="180"/>
      </w:pPr>
    </w:lvl>
    <w:lvl w:ilvl="3" w:tplc="2C0A000F" w:tentative="1">
      <w:start w:val="1"/>
      <w:numFmt w:val="decimal"/>
      <w:lvlText w:val="%4."/>
      <w:lvlJc w:val="left"/>
      <w:pPr>
        <w:ind w:left="2610" w:hanging="360"/>
      </w:pPr>
    </w:lvl>
    <w:lvl w:ilvl="4" w:tplc="2C0A0019" w:tentative="1">
      <w:start w:val="1"/>
      <w:numFmt w:val="lowerLetter"/>
      <w:lvlText w:val="%5."/>
      <w:lvlJc w:val="left"/>
      <w:pPr>
        <w:ind w:left="3330" w:hanging="360"/>
      </w:pPr>
    </w:lvl>
    <w:lvl w:ilvl="5" w:tplc="2C0A001B" w:tentative="1">
      <w:start w:val="1"/>
      <w:numFmt w:val="lowerRoman"/>
      <w:lvlText w:val="%6."/>
      <w:lvlJc w:val="right"/>
      <w:pPr>
        <w:ind w:left="4050" w:hanging="180"/>
      </w:pPr>
    </w:lvl>
    <w:lvl w:ilvl="6" w:tplc="2C0A000F" w:tentative="1">
      <w:start w:val="1"/>
      <w:numFmt w:val="decimal"/>
      <w:lvlText w:val="%7."/>
      <w:lvlJc w:val="left"/>
      <w:pPr>
        <w:ind w:left="4770" w:hanging="360"/>
      </w:pPr>
    </w:lvl>
    <w:lvl w:ilvl="7" w:tplc="2C0A0019" w:tentative="1">
      <w:start w:val="1"/>
      <w:numFmt w:val="lowerLetter"/>
      <w:lvlText w:val="%8."/>
      <w:lvlJc w:val="left"/>
      <w:pPr>
        <w:ind w:left="5490" w:hanging="360"/>
      </w:pPr>
    </w:lvl>
    <w:lvl w:ilvl="8" w:tplc="2C0A001B" w:tentative="1">
      <w:start w:val="1"/>
      <w:numFmt w:val="lowerRoman"/>
      <w:lvlText w:val="%9."/>
      <w:lvlJc w:val="right"/>
      <w:pPr>
        <w:ind w:left="6210" w:hanging="180"/>
      </w:pPr>
    </w:lvl>
  </w:abstractNum>
  <w:abstractNum w:abstractNumId="27">
    <w:nsid w:val="56B34CD7"/>
    <w:multiLevelType w:val="hybridMultilevel"/>
    <w:tmpl w:val="4ACA7A3E"/>
    <w:lvl w:ilvl="0" w:tplc="0409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577E555E"/>
    <w:multiLevelType w:val="hybridMultilevel"/>
    <w:tmpl w:val="6582846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6D179C"/>
    <w:multiLevelType w:val="hybridMultilevel"/>
    <w:tmpl w:val="97422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94C0DB7"/>
    <w:multiLevelType w:val="hybridMultilevel"/>
    <w:tmpl w:val="6A2206C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7045595"/>
    <w:multiLevelType w:val="hybridMultilevel"/>
    <w:tmpl w:val="4A1A2E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BFB3840"/>
    <w:multiLevelType w:val="multilevel"/>
    <w:tmpl w:val="501251D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D5A6FAF"/>
    <w:multiLevelType w:val="hybridMultilevel"/>
    <w:tmpl w:val="9E1056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nsid w:val="6D900C1F"/>
    <w:multiLevelType w:val="hybridMultilevel"/>
    <w:tmpl w:val="31D8B994"/>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5">
    <w:nsid w:val="6F0D0EC4"/>
    <w:multiLevelType w:val="multilevel"/>
    <w:tmpl w:val="5F4090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753A0CC7"/>
    <w:multiLevelType w:val="hybridMultilevel"/>
    <w:tmpl w:val="1E54C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E4F02B3"/>
    <w:multiLevelType w:val="multilevel"/>
    <w:tmpl w:val="8C44A2D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37"/>
  </w:num>
  <w:num w:numId="2">
    <w:abstractNumId w:val="16"/>
  </w:num>
  <w:num w:numId="3">
    <w:abstractNumId w:val="21"/>
  </w:num>
  <w:num w:numId="4">
    <w:abstractNumId w:val="7"/>
  </w:num>
  <w:num w:numId="5">
    <w:abstractNumId w:val="22"/>
  </w:num>
  <w:num w:numId="6">
    <w:abstractNumId w:val="9"/>
  </w:num>
  <w:num w:numId="7">
    <w:abstractNumId w:val="29"/>
  </w:num>
  <w:num w:numId="8">
    <w:abstractNumId w:val="24"/>
  </w:num>
  <w:num w:numId="9">
    <w:abstractNumId w:val="18"/>
  </w:num>
  <w:num w:numId="10">
    <w:abstractNumId w:val="4"/>
  </w:num>
  <w:num w:numId="11">
    <w:abstractNumId w:val="12"/>
  </w:num>
  <w:num w:numId="12">
    <w:abstractNumId w:val="34"/>
  </w:num>
  <w:num w:numId="13">
    <w:abstractNumId w:val="13"/>
  </w:num>
  <w:num w:numId="14">
    <w:abstractNumId w:val="1"/>
  </w:num>
  <w:num w:numId="15">
    <w:abstractNumId w:val="33"/>
  </w:num>
  <w:num w:numId="16">
    <w:abstractNumId w:val="27"/>
  </w:num>
  <w:num w:numId="17">
    <w:abstractNumId w:val="15"/>
  </w:num>
  <w:num w:numId="18">
    <w:abstractNumId w:val="0"/>
  </w:num>
  <w:num w:numId="19">
    <w:abstractNumId w:val="17"/>
  </w:num>
  <w:num w:numId="20">
    <w:abstractNumId w:val="2"/>
  </w:num>
  <w:num w:numId="21">
    <w:abstractNumId w:val="11"/>
  </w:num>
  <w:num w:numId="22">
    <w:abstractNumId w:val="10"/>
  </w:num>
  <w:num w:numId="23">
    <w:abstractNumId w:val="35"/>
  </w:num>
  <w:num w:numId="24">
    <w:abstractNumId w:val="5"/>
  </w:num>
  <w:num w:numId="25">
    <w:abstractNumId w:val="32"/>
  </w:num>
  <w:num w:numId="26">
    <w:abstractNumId w:val="20"/>
  </w:num>
  <w:num w:numId="27">
    <w:abstractNumId w:val="14"/>
  </w:num>
  <w:num w:numId="28">
    <w:abstractNumId w:val="26"/>
  </w:num>
  <w:num w:numId="29">
    <w:abstractNumId w:val="6"/>
  </w:num>
  <w:num w:numId="30">
    <w:abstractNumId w:val="36"/>
  </w:num>
  <w:num w:numId="31">
    <w:abstractNumId w:val="3"/>
  </w:num>
  <w:num w:numId="32">
    <w:abstractNumId w:val="25"/>
  </w:num>
  <w:num w:numId="33">
    <w:abstractNumId w:val="8"/>
  </w:num>
  <w:num w:numId="34">
    <w:abstractNumId w:val="23"/>
  </w:num>
  <w:num w:numId="35">
    <w:abstractNumId w:val="30"/>
  </w:num>
  <w:num w:numId="36">
    <w:abstractNumId w:val="28"/>
  </w:num>
  <w:num w:numId="37">
    <w:abstractNumId w:val="19"/>
  </w:num>
  <w:num w:numId="3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813"/>
    <w:rsid w:val="00001AC4"/>
    <w:rsid w:val="00005F6D"/>
    <w:rsid w:val="00011D42"/>
    <w:rsid w:val="000123D7"/>
    <w:rsid w:val="00014FC5"/>
    <w:rsid w:val="000170AD"/>
    <w:rsid w:val="0002029A"/>
    <w:rsid w:val="00022E0E"/>
    <w:rsid w:val="00023BF8"/>
    <w:rsid w:val="00034979"/>
    <w:rsid w:val="00035AFB"/>
    <w:rsid w:val="00035CA9"/>
    <w:rsid w:val="00036A73"/>
    <w:rsid w:val="00036B86"/>
    <w:rsid w:val="00037A96"/>
    <w:rsid w:val="000403A1"/>
    <w:rsid w:val="0004372F"/>
    <w:rsid w:val="000437D8"/>
    <w:rsid w:val="00044BAF"/>
    <w:rsid w:val="00045AC3"/>
    <w:rsid w:val="00053379"/>
    <w:rsid w:val="00054C22"/>
    <w:rsid w:val="00056794"/>
    <w:rsid w:val="00062627"/>
    <w:rsid w:val="00063A8F"/>
    <w:rsid w:val="0006404A"/>
    <w:rsid w:val="00070C9C"/>
    <w:rsid w:val="000770BF"/>
    <w:rsid w:val="00080591"/>
    <w:rsid w:val="00082334"/>
    <w:rsid w:val="000854F0"/>
    <w:rsid w:val="00087209"/>
    <w:rsid w:val="000911DF"/>
    <w:rsid w:val="00092D3F"/>
    <w:rsid w:val="00093903"/>
    <w:rsid w:val="00094D76"/>
    <w:rsid w:val="000A086B"/>
    <w:rsid w:val="000A1377"/>
    <w:rsid w:val="000A1E17"/>
    <w:rsid w:val="000A3933"/>
    <w:rsid w:val="000A3F33"/>
    <w:rsid w:val="000B1D4C"/>
    <w:rsid w:val="000B5366"/>
    <w:rsid w:val="000B6A61"/>
    <w:rsid w:val="000B7150"/>
    <w:rsid w:val="000C531E"/>
    <w:rsid w:val="000C699E"/>
    <w:rsid w:val="000C7473"/>
    <w:rsid w:val="000C74B2"/>
    <w:rsid w:val="000D03F8"/>
    <w:rsid w:val="000D3D69"/>
    <w:rsid w:val="000E07C6"/>
    <w:rsid w:val="000E4D76"/>
    <w:rsid w:val="000F153D"/>
    <w:rsid w:val="000F2CA3"/>
    <w:rsid w:val="000F3D96"/>
    <w:rsid w:val="000F5FDE"/>
    <w:rsid w:val="000F62DD"/>
    <w:rsid w:val="000F7D79"/>
    <w:rsid w:val="00110341"/>
    <w:rsid w:val="00111218"/>
    <w:rsid w:val="001122AB"/>
    <w:rsid w:val="0011706D"/>
    <w:rsid w:val="00117AEF"/>
    <w:rsid w:val="00120136"/>
    <w:rsid w:val="001210CF"/>
    <w:rsid w:val="00124DB2"/>
    <w:rsid w:val="00127984"/>
    <w:rsid w:val="001348CE"/>
    <w:rsid w:val="001360F6"/>
    <w:rsid w:val="001379BC"/>
    <w:rsid w:val="0014276E"/>
    <w:rsid w:val="00150312"/>
    <w:rsid w:val="001552FB"/>
    <w:rsid w:val="00155DD9"/>
    <w:rsid w:val="00163883"/>
    <w:rsid w:val="00164007"/>
    <w:rsid w:val="00164443"/>
    <w:rsid w:val="0016764D"/>
    <w:rsid w:val="0017050D"/>
    <w:rsid w:val="00170AD8"/>
    <w:rsid w:val="00171790"/>
    <w:rsid w:val="00176485"/>
    <w:rsid w:val="00177F59"/>
    <w:rsid w:val="00181120"/>
    <w:rsid w:val="00184D92"/>
    <w:rsid w:val="00186650"/>
    <w:rsid w:val="0018736E"/>
    <w:rsid w:val="00187CF4"/>
    <w:rsid w:val="00190866"/>
    <w:rsid w:val="00190F41"/>
    <w:rsid w:val="0019489D"/>
    <w:rsid w:val="00196891"/>
    <w:rsid w:val="001972F9"/>
    <w:rsid w:val="001A235C"/>
    <w:rsid w:val="001A5D82"/>
    <w:rsid w:val="001A7DB3"/>
    <w:rsid w:val="001B4354"/>
    <w:rsid w:val="001B6102"/>
    <w:rsid w:val="001B65D2"/>
    <w:rsid w:val="001C15E3"/>
    <w:rsid w:val="001C232B"/>
    <w:rsid w:val="001C4C0B"/>
    <w:rsid w:val="001C56C3"/>
    <w:rsid w:val="001D0335"/>
    <w:rsid w:val="001D484F"/>
    <w:rsid w:val="001D676C"/>
    <w:rsid w:val="001E5372"/>
    <w:rsid w:val="001E593A"/>
    <w:rsid w:val="001E690A"/>
    <w:rsid w:val="001F03AA"/>
    <w:rsid w:val="001F1400"/>
    <w:rsid w:val="001F2AC3"/>
    <w:rsid w:val="001F2C13"/>
    <w:rsid w:val="001F35A5"/>
    <w:rsid w:val="001F3F43"/>
    <w:rsid w:val="00200228"/>
    <w:rsid w:val="00212386"/>
    <w:rsid w:val="002143B9"/>
    <w:rsid w:val="00217A5F"/>
    <w:rsid w:val="00221451"/>
    <w:rsid w:val="00222317"/>
    <w:rsid w:val="00222C19"/>
    <w:rsid w:val="00222FF5"/>
    <w:rsid w:val="00230B2E"/>
    <w:rsid w:val="002332C0"/>
    <w:rsid w:val="0024337E"/>
    <w:rsid w:val="00251313"/>
    <w:rsid w:val="00252CAD"/>
    <w:rsid w:val="00254958"/>
    <w:rsid w:val="002552D4"/>
    <w:rsid w:val="00255E16"/>
    <w:rsid w:val="0025615E"/>
    <w:rsid w:val="00256343"/>
    <w:rsid w:val="00264E23"/>
    <w:rsid w:val="00265211"/>
    <w:rsid w:val="00266529"/>
    <w:rsid w:val="0027006D"/>
    <w:rsid w:val="002701F6"/>
    <w:rsid w:val="00276F57"/>
    <w:rsid w:val="002815D8"/>
    <w:rsid w:val="00283ECF"/>
    <w:rsid w:val="0028406B"/>
    <w:rsid w:val="00284835"/>
    <w:rsid w:val="00284F7A"/>
    <w:rsid w:val="002851FE"/>
    <w:rsid w:val="00285369"/>
    <w:rsid w:val="00286242"/>
    <w:rsid w:val="0029191A"/>
    <w:rsid w:val="00292616"/>
    <w:rsid w:val="00295065"/>
    <w:rsid w:val="002A1508"/>
    <w:rsid w:val="002A428C"/>
    <w:rsid w:val="002A6CBC"/>
    <w:rsid w:val="002B1F0C"/>
    <w:rsid w:val="002B37B4"/>
    <w:rsid w:val="002B5783"/>
    <w:rsid w:val="002B6BE7"/>
    <w:rsid w:val="002B746E"/>
    <w:rsid w:val="002B74EF"/>
    <w:rsid w:val="002C3058"/>
    <w:rsid w:val="002C64DD"/>
    <w:rsid w:val="002C6B67"/>
    <w:rsid w:val="002C6E46"/>
    <w:rsid w:val="002D2352"/>
    <w:rsid w:val="002D51AC"/>
    <w:rsid w:val="002D5D32"/>
    <w:rsid w:val="002D7D22"/>
    <w:rsid w:val="002E04C4"/>
    <w:rsid w:val="002E57AD"/>
    <w:rsid w:val="002E69A8"/>
    <w:rsid w:val="002E7591"/>
    <w:rsid w:val="002F5DD7"/>
    <w:rsid w:val="002F67CA"/>
    <w:rsid w:val="002F78B1"/>
    <w:rsid w:val="002F7ECD"/>
    <w:rsid w:val="00300414"/>
    <w:rsid w:val="00307BDE"/>
    <w:rsid w:val="003102EB"/>
    <w:rsid w:val="00312D26"/>
    <w:rsid w:val="00314274"/>
    <w:rsid w:val="00315D7C"/>
    <w:rsid w:val="00316BF6"/>
    <w:rsid w:val="00321005"/>
    <w:rsid w:val="00321470"/>
    <w:rsid w:val="00321564"/>
    <w:rsid w:val="003245C8"/>
    <w:rsid w:val="00324B80"/>
    <w:rsid w:val="0032569F"/>
    <w:rsid w:val="00326B11"/>
    <w:rsid w:val="00327D1C"/>
    <w:rsid w:val="0033129A"/>
    <w:rsid w:val="003331B0"/>
    <w:rsid w:val="0033361C"/>
    <w:rsid w:val="00334DF1"/>
    <w:rsid w:val="00336734"/>
    <w:rsid w:val="00340137"/>
    <w:rsid w:val="00344738"/>
    <w:rsid w:val="003455F3"/>
    <w:rsid w:val="003457D0"/>
    <w:rsid w:val="00351929"/>
    <w:rsid w:val="00357857"/>
    <w:rsid w:val="003601FE"/>
    <w:rsid w:val="00360BFC"/>
    <w:rsid w:val="00365F90"/>
    <w:rsid w:val="00370E62"/>
    <w:rsid w:val="003713FA"/>
    <w:rsid w:val="0037177A"/>
    <w:rsid w:val="00373C3F"/>
    <w:rsid w:val="00375193"/>
    <w:rsid w:val="003764B2"/>
    <w:rsid w:val="003821AA"/>
    <w:rsid w:val="0038292F"/>
    <w:rsid w:val="00382A92"/>
    <w:rsid w:val="00382D64"/>
    <w:rsid w:val="00384C9A"/>
    <w:rsid w:val="00384F8C"/>
    <w:rsid w:val="003863AA"/>
    <w:rsid w:val="00386E40"/>
    <w:rsid w:val="00391A8B"/>
    <w:rsid w:val="00393F24"/>
    <w:rsid w:val="00393F7E"/>
    <w:rsid w:val="0039444E"/>
    <w:rsid w:val="00397A30"/>
    <w:rsid w:val="003A0D34"/>
    <w:rsid w:val="003A2F63"/>
    <w:rsid w:val="003A3CA1"/>
    <w:rsid w:val="003A3CAC"/>
    <w:rsid w:val="003A49C7"/>
    <w:rsid w:val="003A51DA"/>
    <w:rsid w:val="003B0D22"/>
    <w:rsid w:val="003B1816"/>
    <w:rsid w:val="003B262A"/>
    <w:rsid w:val="003B2AF1"/>
    <w:rsid w:val="003B4DDC"/>
    <w:rsid w:val="003B593E"/>
    <w:rsid w:val="003B5A85"/>
    <w:rsid w:val="003B6714"/>
    <w:rsid w:val="003C0C5C"/>
    <w:rsid w:val="003C13CE"/>
    <w:rsid w:val="003C2814"/>
    <w:rsid w:val="003C6630"/>
    <w:rsid w:val="003D1048"/>
    <w:rsid w:val="003D1DF7"/>
    <w:rsid w:val="003D596B"/>
    <w:rsid w:val="003E038E"/>
    <w:rsid w:val="003E091B"/>
    <w:rsid w:val="003E09C0"/>
    <w:rsid w:val="003E1962"/>
    <w:rsid w:val="003E56B2"/>
    <w:rsid w:val="003F0B70"/>
    <w:rsid w:val="003F44E8"/>
    <w:rsid w:val="003F4AD0"/>
    <w:rsid w:val="003F6B07"/>
    <w:rsid w:val="003F6D86"/>
    <w:rsid w:val="00405133"/>
    <w:rsid w:val="0041143B"/>
    <w:rsid w:val="00411F33"/>
    <w:rsid w:val="004126D2"/>
    <w:rsid w:val="00412CE4"/>
    <w:rsid w:val="00412D6A"/>
    <w:rsid w:val="00413283"/>
    <w:rsid w:val="00414000"/>
    <w:rsid w:val="00420035"/>
    <w:rsid w:val="0042105F"/>
    <w:rsid w:val="00422095"/>
    <w:rsid w:val="004229DA"/>
    <w:rsid w:val="00426288"/>
    <w:rsid w:val="004277D4"/>
    <w:rsid w:val="004363CD"/>
    <w:rsid w:val="00436E4E"/>
    <w:rsid w:val="00437D15"/>
    <w:rsid w:val="004439DA"/>
    <w:rsid w:val="00446ED7"/>
    <w:rsid w:val="00460A98"/>
    <w:rsid w:val="004619AE"/>
    <w:rsid w:val="004643D0"/>
    <w:rsid w:val="004701B6"/>
    <w:rsid w:val="004719EB"/>
    <w:rsid w:val="00472BF4"/>
    <w:rsid w:val="00476A51"/>
    <w:rsid w:val="00477A22"/>
    <w:rsid w:val="004820C1"/>
    <w:rsid w:val="00483DE6"/>
    <w:rsid w:val="0048408A"/>
    <w:rsid w:val="00485A7B"/>
    <w:rsid w:val="004911B3"/>
    <w:rsid w:val="0049141A"/>
    <w:rsid w:val="00497FF8"/>
    <w:rsid w:val="004A13D0"/>
    <w:rsid w:val="004B03C4"/>
    <w:rsid w:val="004B7A30"/>
    <w:rsid w:val="004C1AAC"/>
    <w:rsid w:val="004C3DFB"/>
    <w:rsid w:val="004C4EDE"/>
    <w:rsid w:val="004C7FBF"/>
    <w:rsid w:val="004D15E9"/>
    <w:rsid w:val="004D2C2E"/>
    <w:rsid w:val="004D4C15"/>
    <w:rsid w:val="004E771B"/>
    <w:rsid w:val="004F2B2D"/>
    <w:rsid w:val="004F4FC5"/>
    <w:rsid w:val="004F5A6B"/>
    <w:rsid w:val="004F5C61"/>
    <w:rsid w:val="00500417"/>
    <w:rsid w:val="0050170C"/>
    <w:rsid w:val="005026DD"/>
    <w:rsid w:val="0050437E"/>
    <w:rsid w:val="00506CE3"/>
    <w:rsid w:val="00512458"/>
    <w:rsid w:val="00514FED"/>
    <w:rsid w:val="0051614C"/>
    <w:rsid w:val="00516B5F"/>
    <w:rsid w:val="005219E4"/>
    <w:rsid w:val="00525AC6"/>
    <w:rsid w:val="005267AC"/>
    <w:rsid w:val="00534A99"/>
    <w:rsid w:val="0053509A"/>
    <w:rsid w:val="00535BCB"/>
    <w:rsid w:val="00536347"/>
    <w:rsid w:val="00540FAE"/>
    <w:rsid w:val="005414B8"/>
    <w:rsid w:val="005425FC"/>
    <w:rsid w:val="00550D6E"/>
    <w:rsid w:val="00554DE3"/>
    <w:rsid w:val="00556832"/>
    <w:rsid w:val="00564138"/>
    <w:rsid w:val="00564ADF"/>
    <w:rsid w:val="0056607D"/>
    <w:rsid w:val="00570D29"/>
    <w:rsid w:val="00574A85"/>
    <w:rsid w:val="005750C6"/>
    <w:rsid w:val="005767FB"/>
    <w:rsid w:val="0058373E"/>
    <w:rsid w:val="00585C74"/>
    <w:rsid w:val="00591921"/>
    <w:rsid w:val="00592178"/>
    <w:rsid w:val="00595551"/>
    <w:rsid w:val="005967CF"/>
    <w:rsid w:val="0059771B"/>
    <w:rsid w:val="00597C6E"/>
    <w:rsid w:val="005A0785"/>
    <w:rsid w:val="005A2EFC"/>
    <w:rsid w:val="005A2FC6"/>
    <w:rsid w:val="005A590F"/>
    <w:rsid w:val="005A6B6B"/>
    <w:rsid w:val="005A6F66"/>
    <w:rsid w:val="005A7AEF"/>
    <w:rsid w:val="005B02C8"/>
    <w:rsid w:val="005B0D25"/>
    <w:rsid w:val="005B3557"/>
    <w:rsid w:val="005C03E2"/>
    <w:rsid w:val="005C04D5"/>
    <w:rsid w:val="005C30D0"/>
    <w:rsid w:val="005C3FBE"/>
    <w:rsid w:val="005C778F"/>
    <w:rsid w:val="005D0926"/>
    <w:rsid w:val="005D1C83"/>
    <w:rsid w:val="005D3EFC"/>
    <w:rsid w:val="005D4626"/>
    <w:rsid w:val="005D59BB"/>
    <w:rsid w:val="005D7F96"/>
    <w:rsid w:val="005E06BA"/>
    <w:rsid w:val="005E18C3"/>
    <w:rsid w:val="005E1B56"/>
    <w:rsid w:val="005E2BF9"/>
    <w:rsid w:val="005E39EB"/>
    <w:rsid w:val="005E48E6"/>
    <w:rsid w:val="005E6FB1"/>
    <w:rsid w:val="005F49F9"/>
    <w:rsid w:val="005F55E2"/>
    <w:rsid w:val="005F6354"/>
    <w:rsid w:val="005F6BE0"/>
    <w:rsid w:val="0060175F"/>
    <w:rsid w:val="00603227"/>
    <w:rsid w:val="00603991"/>
    <w:rsid w:val="00605168"/>
    <w:rsid w:val="00606AAA"/>
    <w:rsid w:val="00610CFC"/>
    <w:rsid w:val="00610FAA"/>
    <w:rsid w:val="00611AA6"/>
    <w:rsid w:val="00616F19"/>
    <w:rsid w:val="0062145F"/>
    <w:rsid w:val="00625C3D"/>
    <w:rsid w:val="00636558"/>
    <w:rsid w:val="00646431"/>
    <w:rsid w:val="00647B29"/>
    <w:rsid w:val="00647D7C"/>
    <w:rsid w:val="00647EA9"/>
    <w:rsid w:val="0065184B"/>
    <w:rsid w:val="0065420E"/>
    <w:rsid w:val="00655EC7"/>
    <w:rsid w:val="0065633E"/>
    <w:rsid w:val="00656AF8"/>
    <w:rsid w:val="00660975"/>
    <w:rsid w:val="00660E29"/>
    <w:rsid w:val="00661876"/>
    <w:rsid w:val="0066390F"/>
    <w:rsid w:val="00680DFC"/>
    <w:rsid w:val="0068122A"/>
    <w:rsid w:val="00682AE3"/>
    <w:rsid w:val="00684E3E"/>
    <w:rsid w:val="00684EB0"/>
    <w:rsid w:val="00685ED2"/>
    <w:rsid w:val="00692563"/>
    <w:rsid w:val="00694DF0"/>
    <w:rsid w:val="006961C9"/>
    <w:rsid w:val="006A0351"/>
    <w:rsid w:val="006A0C50"/>
    <w:rsid w:val="006A7792"/>
    <w:rsid w:val="006B0890"/>
    <w:rsid w:val="006B2544"/>
    <w:rsid w:val="006B2A7D"/>
    <w:rsid w:val="006B4059"/>
    <w:rsid w:val="006B456F"/>
    <w:rsid w:val="006B4B42"/>
    <w:rsid w:val="006C66C3"/>
    <w:rsid w:val="006C67A0"/>
    <w:rsid w:val="006D3DFD"/>
    <w:rsid w:val="006D7CF1"/>
    <w:rsid w:val="006E3140"/>
    <w:rsid w:val="006E335C"/>
    <w:rsid w:val="006E4C49"/>
    <w:rsid w:val="006E513B"/>
    <w:rsid w:val="006E51FE"/>
    <w:rsid w:val="006E57B0"/>
    <w:rsid w:val="006F2D2F"/>
    <w:rsid w:val="006F4846"/>
    <w:rsid w:val="006F6C3E"/>
    <w:rsid w:val="00700EE9"/>
    <w:rsid w:val="0070156D"/>
    <w:rsid w:val="007055FB"/>
    <w:rsid w:val="00705CC1"/>
    <w:rsid w:val="00707D15"/>
    <w:rsid w:val="00712B31"/>
    <w:rsid w:val="00712F16"/>
    <w:rsid w:val="0071488F"/>
    <w:rsid w:val="00714EAA"/>
    <w:rsid w:val="00715B65"/>
    <w:rsid w:val="00720C55"/>
    <w:rsid w:val="007235F4"/>
    <w:rsid w:val="00723CBC"/>
    <w:rsid w:val="00731BD6"/>
    <w:rsid w:val="00736F83"/>
    <w:rsid w:val="007437DD"/>
    <w:rsid w:val="00746E9D"/>
    <w:rsid w:val="0075043A"/>
    <w:rsid w:val="00750449"/>
    <w:rsid w:val="0075339F"/>
    <w:rsid w:val="00756D18"/>
    <w:rsid w:val="00760065"/>
    <w:rsid w:val="007606B6"/>
    <w:rsid w:val="00762C01"/>
    <w:rsid w:val="00762E59"/>
    <w:rsid w:val="0076470C"/>
    <w:rsid w:val="00771264"/>
    <w:rsid w:val="007712C6"/>
    <w:rsid w:val="00772CD6"/>
    <w:rsid w:val="007765D8"/>
    <w:rsid w:val="0077782B"/>
    <w:rsid w:val="00781B3F"/>
    <w:rsid w:val="007868F3"/>
    <w:rsid w:val="00786FD4"/>
    <w:rsid w:val="007904DD"/>
    <w:rsid w:val="007931E1"/>
    <w:rsid w:val="007A3372"/>
    <w:rsid w:val="007A42C6"/>
    <w:rsid w:val="007A5383"/>
    <w:rsid w:val="007A5714"/>
    <w:rsid w:val="007A72B4"/>
    <w:rsid w:val="007A7714"/>
    <w:rsid w:val="007A7CC2"/>
    <w:rsid w:val="007B0FEA"/>
    <w:rsid w:val="007B1254"/>
    <w:rsid w:val="007B17FF"/>
    <w:rsid w:val="007B35F8"/>
    <w:rsid w:val="007B39A2"/>
    <w:rsid w:val="007C1A72"/>
    <w:rsid w:val="007C5071"/>
    <w:rsid w:val="007D0E1D"/>
    <w:rsid w:val="007D7157"/>
    <w:rsid w:val="007D74A0"/>
    <w:rsid w:val="007E468F"/>
    <w:rsid w:val="007E51CE"/>
    <w:rsid w:val="007E586E"/>
    <w:rsid w:val="007E7B34"/>
    <w:rsid w:val="007F0674"/>
    <w:rsid w:val="007F1E2E"/>
    <w:rsid w:val="007F2009"/>
    <w:rsid w:val="007F34DD"/>
    <w:rsid w:val="007F5133"/>
    <w:rsid w:val="00800301"/>
    <w:rsid w:val="00801666"/>
    <w:rsid w:val="00802602"/>
    <w:rsid w:val="00802D5F"/>
    <w:rsid w:val="00803AED"/>
    <w:rsid w:val="008051AD"/>
    <w:rsid w:val="008057F4"/>
    <w:rsid w:val="00807330"/>
    <w:rsid w:val="00812938"/>
    <w:rsid w:val="008139CC"/>
    <w:rsid w:val="00813D56"/>
    <w:rsid w:val="00814AAC"/>
    <w:rsid w:val="00815DE6"/>
    <w:rsid w:val="00817B1D"/>
    <w:rsid w:val="008210BF"/>
    <w:rsid w:val="0082476C"/>
    <w:rsid w:val="00827794"/>
    <w:rsid w:val="00831E9C"/>
    <w:rsid w:val="008346F5"/>
    <w:rsid w:val="008359E8"/>
    <w:rsid w:val="008379DD"/>
    <w:rsid w:val="00841A35"/>
    <w:rsid w:val="00842A25"/>
    <w:rsid w:val="00843369"/>
    <w:rsid w:val="008437C3"/>
    <w:rsid w:val="00844519"/>
    <w:rsid w:val="00845F47"/>
    <w:rsid w:val="00850B77"/>
    <w:rsid w:val="00851A68"/>
    <w:rsid w:val="00853205"/>
    <w:rsid w:val="0085393A"/>
    <w:rsid w:val="00855290"/>
    <w:rsid w:val="0085559A"/>
    <w:rsid w:val="0086111C"/>
    <w:rsid w:val="00863B20"/>
    <w:rsid w:val="008651F7"/>
    <w:rsid w:val="00867AB9"/>
    <w:rsid w:val="00872ED5"/>
    <w:rsid w:val="008738D0"/>
    <w:rsid w:val="0087478D"/>
    <w:rsid w:val="008817F9"/>
    <w:rsid w:val="008847F7"/>
    <w:rsid w:val="00885376"/>
    <w:rsid w:val="008863C9"/>
    <w:rsid w:val="00887CE3"/>
    <w:rsid w:val="00893252"/>
    <w:rsid w:val="00893494"/>
    <w:rsid w:val="00893C1F"/>
    <w:rsid w:val="00897DCA"/>
    <w:rsid w:val="008A6B47"/>
    <w:rsid w:val="008B1CFB"/>
    <w:rsid w:val="008B2AA7"/>
    <w:rsid w:val="008B3249"/>
    <w:rsid w:val="008C0E7A"/>
    <w:rsid w:val="008D221C"/>
    <w:rsid w:val="008D32B1"/>
    <w:rsid w:val="008D77EF"/>
    <w:rsid w:val="008D7BB5"/>
    <w:rsid w:val="008E2ACC"/>
    <w:rsid w:val="008E2F0C"/>
    <w:rsid w:val="008E54CF"/>
    <w:rsid w:val="008E5C2B"/>
    <w:rsid w:val="008F157C"/>
    <w:rsid w:val="008F5F3D"/>
    <w:rsid w:val="0090062D"/>
    <w:rsid w:val="0090351B"/>
    <w:rsid w:val="009036B8"/>
    <w:rsid w:val="00903E0E"/>
    <w:rsid w:val="00903FF0"/>
    <w:rsid w:val="0090419D"/>
    <w:rsid w:val="00904290"/>
    <w:rsid w:val="0090724C"/>
    <w:rsid w:val="00910F86"/>
    <w:rsid w:val="00910FFD"/>
    <w:rsid w:val="00917AA9"/>
    <w:rsid w:val="00921913"/>
    <w:rsid w:val="009263A4"/>
    <w:rsid w:val="00927EB9"/>
    <w:rsid w:val="00932447"/>
    <w:rsid w:val="00933B37"/>
    <w:rsid w:val="00934187"/>
    <w:rsid w:val="00942C9C"/>
    <w:rsid w:val="00944CB3"/>
    <w:rsid w:val="00945638"/>
    <w:rsid w:val="0095013E"/>
    <w:rsid w:val="009501D5"/>
    <w:rsid w:val="00953498"/>
    <w:rsid w:val="00954156"/>
    <w:rsid w:val="00955777"/>
    <w:rsid w:val="00955948"/>
    <w:rsid w:val="009559E3"/>
    <w:rsid w:val="009620AE"/>
    <w:rsid w:val="00966407"/>
    <w:rsid w:val="00966655"/>
    <w:rsid w:val="00970CC0"/>
    <w:rsid w:val="00971102"/>
    <w:rsid w:val="0097316E"/>
    <w:rsid w:val="00975103"/>
    <w:rsid w:val="0097642B"/>
    <w:rsid w:val="00982F2D"/>
    <w:rsid w:val="00986416"/>
    <w:rsid w:val="00986EE7"/>
    <w:rsid w:val="009902BF"/>
    <w:rsid w:val="009932E9"/>
    <w:rsid w:val="0099692A"/>
    <w:rsid w:val="009A1B75"/>
    <w:rsid w:val="009A1D60"/>
    <w:rsid w:val="009A2611"/>
    <w:rsid w:val="009A4790"/>
    <w:rsid w:val="009A4DB6"/>
    <w:rsid w:val="009B0F61"/>
    <w:rsid w:val="009B35BD"/>
    <w:rsid w:val="009B3D07"/>
    <w:rsid w:val="009B3D9A"/>
    <w:rsid w:val="009B5A20"/>
    <w:rsid w:val="009B5CAD"/>
    <w:rsid w:val="009B7998"/>
    <w:rsid w:val="009B7F63"/>
    <w:rsid w:val="009C12BC"/>
    <w:rsid w:val="009C28F0"/>
    <w:rsid w:val="009C3A05"/>
    <w:rsid w:val="009C6259"/>
    <w:rsid w:val="009C68F1"/>
    <w:rsid w:val="009C7F9B"/>
    <w:rsid w:val="009D2912"/>
    <w:rsid w:val="009D2A90"/>
    <w:rsid w:val="009D2AC9"/>
    <w:rsid w:val="009D32AC"/>
    <w:rsid w:val="009D5699"/>
    <w:rsid w:val="009D6905"/>
    <w:rsid w:val="009E314B"/>
    <w:rsid w:val="009E47C1"/>
    <w:rsid w:val="009F37B1"/>
    <w:rsid w:val="00A00D3F"/>
    <w:rsid w:val="00A00D75"/>
    <w:rsid w:val="00A01125"/>
    <w:rsid w:val="00A02045"/>
    <w:rsid w:val="00A037EB"/>
    <w:rsid w:val="00A04972"/>
    <w:rsid w:val="00A05EFF"/>
    <w:rsid w:val="00A10045"/>
    <w:rsid w:val="00A11737"/>
    <w:rsid w:val="00A12DA4"/>
    <w:rsid w:val="00A1376A"/>
    <w:rsid w:val="00A22D87"/>
    <w:rsid w:val="00A258C4"/>
    <w:rsid w:val="00A27A28"/>
    <w:rsid w:val="00A37EC9"/>
    <w:rsid w:val="00A40016"/>
    <w:rsid w:val="00A4487A"/>
    <w:rsid w:val="00A47776"/>
    <w:rsid w:val="00A51109"/>
    <w:rsid w:val="00A51F3D"/>
    <w:rsid w:val="00A52CA1"/>
    <w:rsid w:val="00A54F78"/>
    <w:rsid w:val="00A55637"/>
    <w:rsid w:val="00A6284B"/>
    <w:rsid w:val="00A63F50"/>
    <w:rsid w:val="00A662EF"/>
    <w:rsid w:val="00A6661E"/>
    <w:rsid w:val="00A67DA7"/>
    <w:rsid w:val="00A72EA8"/>
    <w:rsid w:val="00A73361"/>
    <w:rsid w:val="00A75224"/>
    <w:rsid w:val="00A75921"/>
    <w:rsid w:val="00A762A7"/>
    <w:rsid w:val="00A77F9E"/>
    <w:rsid w:val="00A80BD6"/>
    <w:rsid w:val="00A83AF3"/>
    <w:rsid w:val="00A85395"/>
    <w:rsid w:val="00A8579B"/>
    <w:rsid w:val="00A85DC7"/>
    <w:rsid w:val="00A87C3B"/>
    <w:rsid w:val="00A9109D"/>
    <w:rsid w:val="00A914D8"/>
    <w:rsid w:val="00A959D9"/>
    <w:rsid w:val="00A97791"/>
    <w:rsid w:val="00AA2765"/>
    <w:rsid w:val="00AA28B1"/>
    <w:rsid w:val="00AA6967"/>
    <w:rsid w:val="00AA7046"/>
    <w:rsid w:val="00AB2FA5"/>
    <w:rsid w:val="00AB57FB"/>
    <w:rsid w:val="00AB6E2B"/>
    <w:rsid w:val="00AC179E"/>
    <w:rsid w:val="00AC182E"/>
    <w:rsid w:val="00AC32E5"/>
    <w:rsid w:val="00AC3E7C"/>
    <w:rsid w:val="00AD1AC1"/>
    <w:rsid w:val="00AD2D5D"/>
    <w:rsid w:val="00AD68A8"/>
    <w:rsid w:val="00AE0458"/>
    <w:rsid w:val="00AE24CA"/>
    <w:rsid w:val="00AE2AAB"/>
    <w:rsid w:val="00AE2B9F"/>
    <w:rsid w:val="00AE4993"/>
    <w:rsid w:val="00AE531F"/>
    <w:rsid w:val="00AE6CEE"/>
    <w:rsid w:val="00AF05B3"/>
    <w:rsid w:val="00AF0A91"/>
    <w:rsid w:val="00AF138F"/>
    <w:rsid w:val="00AF148C"/>
    <w:rsid w:val="00AF2C65"/>
    <w:rsid w:val="00AF453A"/>
    <w:rsid w:val="00AF5B5E"/>
    <w:rsid w:val="00B003DD"/>
    <w:rsid w:val="00B00902"/>
    <w:rsid w:val="00B00EAA"/>
    <w:rsid w:val="00B03C75"/>
    <w:rsid w:val="00B10148"/>
    <w:rsid w:val="00B135CC"/>
    <w:rsid w:val="00B13EBF"/>
    <w:rsid w:val="00B157F3"/>
    <w:rsid w:val="00B168B1"/>
    <w:rsid w:val="00B23A07"/>
    <w:rsid w:val="00B23D66"/>
    <w:rsid w:val="00B24963"/>
    <w:rsid w:val="00B253FC"/>
    <w:rsid w:val="00B25485"/>
    <w:rsid w:val="00B3269F"/>
    <w:rsid w:val="00B343A3"/>
    <w:rsid w:val="00B34FB6"/>
    <w:rsid w:val="00B36202"/>
    <w:rsid w:val="00B36D3D"/>
    <w:rsid w:val="00B41359"/>
    <w:rsid w:val="00B42C19"/>
    <w:rsid w:val="00B43216"/>
    <w:rsid w:val="00B45AB4"/>
    <w:rsid w:val="00B60A88"/>
    <w:rsid w:val="00B624A9"/>
    <w:rsid w:val="00B65275"/>
    <w:rsid w:val="00B65EB5"/>
    <w:rsid w:val="00B6700E"/>
    <w:rsid w:val="00B670E5"/>
    <w:rsid w:val="00B67B4E"/>
    <w:rsid w:val="00B71655"/>
    <w:rsid w:val="00B72838"/>
    <w:rsid w:val="00B762BC"/>
    <w:rsid w:val="00B763B5"/>
    <w:rsid w:val="00B81781"/>
    <w:rsid w:val="00B819E0"/>
    <w:rsid w:val="00B83931"/>
    <w:rsid w:val="00B979D3"/>
    <w:rsid w:val="00BA033F"/>
    <w:rsid w:val="00BA07F2"/>
    <w:rsid w:val="00BA5198"/>
    <w:rsid w:val="00BA5672"/>
    <w:rsid w:val="00BA59D2"/>
    <w:rsid w:val="00BA7BB0"/>
    <w:rsid w:val="00BB082B"/>
    <w:rsid w:val="00BB12A7"/>
    <w:rsid w:val="00BB3CF2"/>
    <w:rsid w:val="00BB6795"/>
    <w:rsid w:val="00BC379C"/>
    <w:rsid w:val="00BC48CF"/>
    <w:rsid w:val="00BC49D2"/>
    <w:rsid w:val="00BD0877"/>
    <w:rsid w:val="00BD0930"/>
    <w:rsid w:val="00BD53F0"/>
    <w:rsid w:val="00BD5981"/>
    <w:rsid w:val="00BE102A"/>
    <w:rsid w:val="00BE1B48"/>
    <w:rsid w:val="00BE20D0"/>
    <w:rsid w:val="00BE2D10"/>
    <w:rsid w:val="00BE2DE5"/>
    <w:rsid w:val="00BE3993"/>
    <w:rsid w:val="00BE454A"/>
    <w:rsid w:val="00BE48EF"/>
    <w:rsid w:val="00BE4B0B"/>
    <w:rsid w:val="00BF3595"/>
    <w:rsid w:val="00BF4560"/>
    <w:rsid w:val="00BF694A"/>
    <w:rsid w:val="00BF6AC2"/>
    <w:rsid w:val="00BF7552"/>
    <w:rsid w:val="00C00D50"/>
    <w:rsid w:val="00C07AD9"/>
    <w:rsid w:val="00C07EDC"/>
    <w:rsid w:val="00C10C5A"/>
    <w:rsid w:val="00C11834"/>
    <w:rsid w:val="00C16B84"/>
    <w:rsid w:val="00C17915"/>
    <w:rsid w:val="00C20310"/>
    <w:rsid w:val="00C2169C"/>
    <w:rsid w:val="00C216BD"/>
    <w:rsid w:val="00C21C8D"/>
    <w:rsid w:val="00C240A5"/>
    <w:rsid w:val="00C26B35"/>
    <w:rsid w:val="00C27E82"/>
    <w:rsid w:val="00C30656"/>
    <w:rsid w:val="00C36029"/>
    <w:rsid w:val="00C3694A"/>
    <w:rsid w:val="00C4106E"/>
    <w:rsid w:val="00C42CC9"/>
    <w:rsid w:val="00C4399D"/>
    <w:rsid w:val="00C469C4"/>
    <w:rsid w:val="00C46ABD"/>
    <w:rsid w:val="00C512CC"/>
    <w:rsid w:val="00C530DA"/>
    <w:rsid w:val="00C5403F"/>
    <w:rsid w:val="00C5578A"/>
    <w:rsid w:val="00C575FF"/>
    <w:rsid w:val="00C608C8"/>
    <w:rsid w:val="00C61A82"/>
    <w:rsid w:val="00C62306"/>
    <w:rsid w:val="00C662A5"/>
    <w:rsid w:val="00C67FC5"/>
    <w:rsid w:val="00C70F66"/>
    <w:rsid w:val="00C71134"/>
    <w:rsid w:val="00C81BE1"/>
    <w:rsid w:val="00C82B83"/>
    <w:rsid w:val="00C83DEB"/>
    <w:rsid w:val="00C86681"/>
    <w:rsid w:val="00C8774E"/>
    <w:rsid w:val="00C87CC6"/>
    <w:rsid w:val="00C91AAF"/>
    <w:rsid w:val="00C9302F"/>
    <w:rsid w:val="00C95263"/>
    <w:rsid w:val="00C96638"/>
    <w:rsid w:val="00C97813"/>
    <w:rsid w:val="00CA01DC"/>
    <w:rsid w:val="00CA0780"/>
    <w:rsid w:val="00CA4915"/>
    <w:rsid w:val="00CB5255"/>
    <w:rsid w:val="00CC11AD"/>
    <w:rsid w:val="00CC1BB3"/>
    <w:rsid w:val="00CC2F88"/>
    <w:rsid w:val="00CC4C4D"/>
    <w:rsid w:val="00CC6EDD"/>
    <w:rsid w:val="00CC7354"/>
    <w:rsid w:val="00CC7469"/>
    <w:rsid w:val="00CD66D8"/>
    <w:rsid w:val="00CE1291"/>
    <w:rsid w:val="00CE182E"/>
    <w:rsid w:val="00CE25D8"/>
    <w:rsid w:val="00CE2679"/>
    <w:rsid w:val="00CE280D"/>
    <w:rsid w:val="00CE4013"/>
    <w:rsid w:val="00CE6B4A"/>
    <w:rsid w:val="00CF2461"/>
    <w:rsid w:val="00CF29EF"/>
    <w:rsid w:val="00CF3175"/>
    <w:rsid w:val="00CF56FC"/>
    <w:rsid w:val="00CF5E4A"/>
    <w:rsid w:val="00CF68E7"/>
    <w:rsid w:val="00CF7667"/>
    <w:rsid w:val="00D01E39"/>
    <w:rsid w:val="00D027BA"/>
    <w:rsid w:val="00D03349"/>
    <w:rsid w:val="00D0545D"/>
    <w:rsid w:val="00D06BAB"/>
    <w:rsid w:val="00D118E7"/>
    <w:rsid w:val="00D12772"/>
    <w:rsid w:val="00D1301C"/>
    <w:rsid w:val="00D13828"/>
    <w:rsid w:val="00D14BB4"/>
    <w:rsid w:val="00D166AB"/>
    <w:rsid w:val="00D21689"/>
    <w:rsid w:val="00D21FB4"/>
    <w:rsid w:val="00D21FE2"/>
    <w:rsid w:val="00D22126"/>
    <w:rsid w:val="00D26A19"/>
    <w:rsid w:val="00D30094"/>
    <w:rsid w:val="00D309B0"/>
    <w:rsid w:val="00D33360"/>
    <w:rsid w:val="00D33994"/>
    <w:rsid w:val="00D33D77"/>
    <w:rsid w:val="00D34646"/>
    <w:rsid w:val="00D34E14"/>
    <w:rsid w:val="00D353D6"/>
    <w:rsid w:val="00D41E08"/>
    <w:rsid w:val="00D41E8B"/>
    <w:rsid w:val="00D43599"/>
    <w:rsid w:val="00D45875"/>
    <w:rsid w:val="00D46E1C"/>
    <w:rsid w:val="00D528B1"/>
    <w:rsid w:val="00D56B30"/>
    <w:rsid w:val="00D62D7B"/>
    <w:rsid w:val="00D638DA"/>
    <w:rsid w:val="00D63ABD"/>
    <w:rsid w:val="00D64B5B"/>
    <w:rsid w:val="00D705A6"/>
    <w:rsid w:val="00D71B8D"/>
    <w:rsid w:val="00D7557E"/>
    <w:rsid w:val="00D80138"/>
    <w:rsid w:val="00D80AEB"/>
    <w:rsid w:val="00D87F55"/>
    <w:rsid w:val="00D95D45"/>
    <w:rsid w:val="00D965D7"/>
    <w:rsid w:val="00DA0B75"/>
    <w:rsid w:val="00DA3016"/>
    <w:rsid w:val="00DA60FA"/>
    <w:rsid w:val="00DA6A2D"/>
    <w:rsid w:val="00DA6E2E"/>
    <w:rsid w:val="00DB2082"/>
    <w:rsid w:val="00DC0227"/>
    <w:rsid w:val="00DC1F04"/>
    <w:rsid w:val="00DC5933"/>
    <w:rsid w:val="00DD0863"/>
    <w:rsid w:val="00DD240F"/>
    <w:rsid w:val="00DD47E8"/>
    <w:rsid w:val="00DD5300"/>
    <w:rsid w:val="00DE17C1"/>
    <w:rsid w:val="00DE31A7"/>
    <w:rsid w:val="00DE3F14"/>
    <w:rsid w:val="00DE5BDB"/>
    <w:rsid w:val="00DF0B12"/>
    <w:rsid w:val="00DF1D9E"/>
    <w:rsid w:val="00E01ABB"/>
    <w:rsid w:val="00E027FB"/>
    <w:rsid w:val="00E05E35"/>
    <w:rsid w:val="00E07C43"/>
    <w:rsid w:val="00E11074"/>
    <w:rsid w:val="00E1159C"/>
    <w:rsid w:val="00E1209F"/>
    <w:rsid w:val="00E13087"/>
    <w:rsid w:val="00E2112D"/>
    <w:rsid w:val="00E2240E"/>
    <w:rsid w:val="00E24BD9"/>
    <w:rsid w:val="00E258CE"/>
    <w:rsid w:val="00E26ADE"/>
    <w:rsid w:val="00E3222E"/>
    <w:rsid w:val="00E33DA8"/>
    <w:rsid w:val="00E35188"/>
    <w:rsid w:val="00E36B06"/>
    <w:rsid w:val="00E43A9D"/>
    <w:rsid w:val="00E46407"/>
    <w:rsid w:val="00E468F2"/>
    <w:rsid w:val="00E4759B"/>
    <w:rsid w:val="00E55234"/>
    <w:rsid w:val="00E555CE"/>
    <w:rsid w:val="00E63522"/>
    <w:rsid w:val="00E65F58"/>
    <w:rsid w:val="00E702B9"/>
    <w:rsid w:val="00E70447"/>
    <w:rsid w:val="00E71796"/>
    <w:rsid w:val="00E75003"/>
    <w:rsid w:val="00E75D27"/>
    <w:rsid w:val="00E8646E"/>
    <w:rsid w:val="00E87A6D"/>
    <w:rsid w:val="00E90654"/>
    <w:rsid w:val="00E941B7"/>
    <w:rsid w:val="00E95557"/>
    <w:rsid w:val="00E95F94"/>
    <w:rsid w:val="00E96949"/>
    <w:rsid w:val="00EA27DD"/>
    <w:rsid w:val="00EA3ECE"/>
    <w:rsid w:val="00EA4768"/>
    <w:rsid w:val="00EA63D3"/>
    <w:rsid w:val="00EA687D"/>
    <w:rsid w:val="00EB18FE"/>
    <w:rsid w:val="00EB39B1"/>
    <w:rsid w:val="00EB4080"/>
    <w:rsid w:val="00EB4EB4"/>
    <w:rsid w:val="00EB5C42"/>
    <w:rsid w:val="00EB6A73"/>
    <w:rsid w:val="00EC6D98"/>
    <w:rsid w:val="00ED102C"/>
    <w:rsid w:val="00ED3112"/>
    <w:rsid w:val="00EE2631"/>
    <w:rsid w:val="00EE5627"/>
    <w:rsid w:val="00EF169F"/>
    <w:rsid w:val="00EF7CCB"/>
    <w:rsid w:val="00F03EEF"/>
    <w:rsid w:val="00F04DD2"/>
    <w:rsid w:val="00F10D42"/>
    <w:rsid w:val="00F11CDE"/>
    <w:rsid w:val="00F12CCB"/>
    <w:rsid w:val="00F12E93"/>
    <w:rsid w:val="00F14751"/>
    <w:rsid w:val="00F153C1"/>
    <w:rsid w:val="00F20362"/>
    <w:rsid w:val="00F20B13"/>
    <w:rsid w:val="00F2105D"/>
    <w:rsid w:val="00F21B4B"/>
    <w:rsid w:val="00F269E5"/>
    <w:rsid w:val="00F3063B"/>
    <w:rsid w:val="00F32098"/>
    <w:rsid w:val="00F338B2"/>
    <w:rsid w:val="00F33F7F"/>
    <w:rsid w:val="00F36BE1"/>
    <w:rsid w:val="00F37A2B"/>
    <w:rsid w:val="00F41771"/>
    <w:rsid w:val="00F43B07"/>
    <w:rsid w:val="00F43D46"/>
    <w:rsid w:val="00F465ED"/>
    <w:rsid w:val="00F47681"/>
    <w:rsid w:val="00F505D7"/>
    <w:rsid w:val="00F50953"/>
    <w:rsid w:val="00F51775"/>
    <w:rsid w:val="00F5396E"/>
    <w:rsid w:val="00F55FBF"/>
    <w:rsid w:val="00F567E6"/>
    <w:rsid w:val="00F62B6D"/>
    <w:rsid w:val="00F640A0"/>
    <w:rsid w:val="00F66649"/>
    <w:rsid w:val="00F67BA9"/>
    <w:rsid w:val="00F729C1"/>
    <w:rsid w:val="00F74182"/>
    <w:rsid w:val="00F74561"/>
    <w:rsid w:val="00F75A4F"/>
    <w:rsid w:val="00F7672C"/>
    <w:rsid w:val="00F81A80"/>
    <w:rsid w:val="00F85B67"/>
    <w:rsid w:val="00F87795"/>
    <w:rsid w:val="00F90810"/>
    <w:rsid w:val="00F91BC2"/>
    <w:rsid w:val="00F92CCE"/>
    <w:rsid w:val="00F957EB"/>
    <w:rsid w:val="00FA6913"/>
    <w:rsid w:val="00FA6F2B"/>
    <w:rsid w:val="00FA77D1"/>
    <w:rsid w:val="00FB41F1"/>
    <w:rsid w:val="00FB4547"/>
    <w:rsid w:val="00FB5BCB"/>
    <w:rsid w:val="00FB7251"/>
    <w:rsid w:val="00FC102E"/>
    <w:rsid w:val="00FC164C"/>
    <w:rsid w:val="00FC2395"/>
    <w:rsid w:val="00FC50F4"/>
    <w:rsid w:val="00FC62B4"/>
    <w:rsid w:val="00FC758A"/>
    <w:rsid w:val="00FD1097"/>
    <w:rsid w:val="00FD495F"/>
    <w:rsid w:val="00FE0A21"/>
    <w:rsid w:val="00FE413E"/>
    <w:rsid w:val="00FE5622"/>
    <w:rsid w:val="00FE7CFF"/>
    <w:rsid w:val="00FF08D4"/>
    <w:rsid w:val="00FF5777"/>
    <w:rsid w:val="00FF6B27"/>
    <w:rsid w:val="7CB2DC45"/>
  </w:rsids>
  <m:mathPr>
    <m:mathFont m:val="Cambria Math"/>
    <m:brkBin m:val="before"/>
    <m:brkBinSub m:val="--"/>
    <m:smallFrac m:val="0"/>
    <m:dispDef m:val="0"/>
    <m:lMargin m:val="0"/>
    <m:rMargin m:val="0"/>
    <m:defJc m:val="centerGroup"/>
    <m:wrapRight/>
    <m:intLim m:val="subSup"/>
    <m:naryLim m:val="subSup"/>
  </m:mathPr>
  <w:themeFontLang w:val="es-P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49E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F90"/>
  </w:style>
  <w:style w:type="paragraph" w:styleId="Heading3">
    <w:name w:val="heading 3"/>
    <w:aliases w:val="h3"/>
    <w:next w:val="Normal"/>
    <w:link w:val="Heading3Char"/>
    <w:qFormat/>
    <w:rsid w:val="007F5133"/>
    <w:pPr>
      <w:keepNext/>
      <w:spacing w:before="240" w:after="120"/>
      <w:outlineLvl w:val="2"/>
    </w:pPr>
    <w:rPr>
      <w:rFonts w:ascii="Arial" w:eastAsia="Times New Roman" w:hAnsi="Arial"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19E4"/>
    <w:pPr>
      <w:tabs>
        <w:tab w:val="center" w:pos="4320"/>
        <w:tab w:val="right" w:pos="8640"/>
      </w:tabs>
      <w:spacing w:after="0"/>
    </w:pPr>
  </w:style>
  <w:style w:type="character" w:customStyle="1" w:styleId="HeaderChar">
    <w:name w:val="Header Char"/>
    <w:basedOn w:val="DefaultParagraphFont"/>
    <w:link w:val="Header"/>
    <w:uiPriority w:val="99"/>
    <w:rsid w:val="005219E4"/>
    <w:rPr>
      <w:lang w:val="es-ES"/>
    </w:rPr>
  </w:style>
  <w:style w:type="paragraph" w:styleId="Footer">
    <w:name w:val="footer"/>
    <w:basedOn w:val="Normal"/>
    <w:link w:val="FooterChar"/>
    <w:uiPriority w:val="99"/>
    <w:unhideWhenUsed/>
    <w:rsid w:val="005219E4"/>
    <w:pPr>
      <w:tabs>
        <w:tab w:val="center" w:pos="4320"/>
        <w:tab w:val="right" w:pos="8640"/>
      </w:tabs>
      <w:spacing w:after="0"/>
    </w:pPr>
  </w:style>
  <w:style w:type="character" w:customStyle="1" w:styleId="FooterChar">
    <w:name w:val="Footer Char"/>
    <w:basedOn w:val="DefaultParagraphFont"/>
    <w:link w:val="Footer"/>
    <w:uiPriority w:val="99"/>
    <w:rsid w:val="005219E4"/>
    <w:rPr>
      <w:lang w:val="es-ES"/>
    </w:rPr>
  </w:style>
  <w:style w:type="character" w:styleId="Hyperlink">
    <w:name w:val="Hyperlink"/>
    <w:basedOn w:val="DefaultParagraphFont"/>
    <w:uiPriority w:val="99"/>
    <w:unhideWhenUsed/>
    <w:rsid w:val="005219E4"/>
    <w:rPr>
      <w:color w:val="0000FF" w:themeColor="hyperlink"/>
      <w:u w:val="single"/>
    </w:rPr>
  </w:style>
  <w:style w:type="character" w:customStyle="1" w:styleId="Heading3Char">
    <w:name w:val="Heading 3 Char"/>
    <w:aliases w:val="h3 Char"/>
    <w:basedOn w:val="DefaultParagraphFont"/>
    <w:link w:val="Heading3"/>
    <w:rsid w:val="007F5133"/>
    <w:rPr>
      <w:rFonts w:ascii="Arial" w:eastAsia="Times New Roman" w:hAnsi="Arial" w:cs="Times New Roman"/>
      <w:b/>
      <w:szCs w:val="20"/>
      <w:lang w:val="es-ES" w:eastAsia="en-US"/>
    </w:rPr>
  </w:style>
  <w:style w:type="paragraph" w:customStyle="1" w:styleId="Bodytext">
    <w:name w:val="Bodytext"/>
    <w:aliases w:val="bt"/>
    <w:basedOn w:val="Normal"/>
    <w:rsid w:val="007F5133"/>
    <w:pPr>
      <w:spacing w:after="240"/>
    </w:pPr>
    <w:rPr>
      <w:rFonts w:ascii="Times New Roman" w:eastAsia="Times New Roman" w:hAnsi="Times New Roman" w:cs="Times New Roman"/>
      <w:sz w:val="22"/>
      <w:szCs w:val="20"/>
      <w:lang w:eastAsia="en-US"/>
    </w:rPr>
  </w:style>
  <w:style w:type="paragraph" w:styleId="TOC1">
    <w:name w:val="toc 1"/>
    <w:basedOn w:val="Normal"/>
    <w:next w:val="Normal"/>
    <w:semiHidden/>
    <w:rsid w:val="007F5133"/>
    <w:pPr>
      <w:spacing w:before="120" w:after="0"/>
    </w:pPr>
    <w:rPr>
      <w:rFonts w:ascii="Times New Roman" w:eastAsia="Times New Roman" w:hAnsi="Times New Roman" w:cs="Times New Roman"/>
      <w:b/>
      <w:sz w:val="22"/>
      <w:szCs w:val="20"/>
      <w:lang w:eastAsia="en-US"/>
    </w:rPr>
  </w:style>
  <w:style w:type="paragraph" w:customStyle="1" w:styleId="tabletext">
    <w:name w:val="tabletext"/>
    <w:aliases w:val="tt"/>
    <w:basedOn w:val="Normal"/>
    <w:rsid w:val="007F5133"/>
    <w:pPr>
      <w:spacing w:before="40" w:after="40"/>
    </w:pPr>
    <w:rPr>
      <w:rFonts w:ascii="Arial" w:eastAsia="Times New Roman" w:hAnsi="Arial" w:cs="Times New Roman"/>
      <w:sz w:val="18"/>
      <w:szCs w:val="20"/>
      <w:lang w:eastAsia="en-US"/>
    </w:rPr>
  </w:style>
  <w:style w:type="paragraph" w:styleId="Caption">
    <w:name w:val="caption"/>
    <w:basedOn w:val="Normal"/>
    <w:next w:val="Normal"/>
    <w:qFormat/>
    <w:rsid w:val="004C7FBF"/>
    <w:pPr>
      <w:spacing w:before="120" w:after="120"/>
    </w:pPr>
    <w:rPr>
      <w:rFonts w:ascii="Times New Roman" w:eastAsia="Times New Roman" w:hAnsi="Times New Roman" w:cs="Times New Roman"/>
      <w:b/>
      <w:bCs/>
      <w:sz w:val="20"/>
      <w:szCs w:val="20"/>
      <w:lang w:eastAsia="en-US"/>
    </w:rPr>
  </w:style>
  <w:style w:type="paragraph" w:customStyle="1" w:styleId="Default">
    <w:name w:val="Default"/>
    <w:rsid w:val="00127984"/>
    <w:pPr>
      <w:autoSpaceDE w:val="0"/>
      <w:autoSpaceDN w:val="0"/>
      <w:adjustRightInd w:val="0"/>
      <w:spacing w:after="0"/>
    </w:pPr>
    <w:rPr>
      <w:rFonts w:ascii="Times New Roman" w:eastAsiaTheme="minorHAnsi" w:hAnsi="Times New Roman" w:cs="Times New Roman"/>
      <w:color w:val="000000"/>
      <w:lang w:eastAsia="en-US"/>
    </w:rPr>
  </w:style>
  <w:style w:type="character" w:styleId="CommentReference">
    <w:name w:val="annotation reference"/>
    <w:basedOn w:val="DefaultParagraphFont"/>
    <w:uiPriority w:val="99"/>
    <w:semiHidden/>
    <w:unhideWhenUsed/>
    <w:rsid w:val="00DA3016"/>
    <w:rPr>
      <w:sz w:val="18"/>
      <w:szCs w:val="18"/>
    </w:rPr>
  </w:style>
  <w:style w:type="paragraph" w:styleId="CommentText">
    <w:name w:val="annotation text"/>
    <w:basedOn w:val="Normal"/>
    <w:link w:val="CommentTextChar"/>
    <w:uiPriority w:val="99"/>
    <w:semiHidden/>
    <w:unhideWhenUsed/>
    <w:rsid w:val="00DA3016"/>
  </w:style>
  <w:style w:type="character" w:customStyle="1" w:styleId="CommentTextChar">
    <w:name w:val="Comment Text Char"/>
    <w:basedOn w:val="DefaultParagraphFont"/>
    <w:link w:val="CommentText"/>
    <w:uiPriority w:val="99"/>
    <w:semiHidden/>
    <w:rsid w:val="00DA3016"/>
    <w:rPr>
      <w:lang w:val="es-ES"/>
    </w:rPr>
  </w:style>
  <w:style w:type="paragraph" w:styleId="CommentSubject">
    <w:name w:val="annotation subject"/>
    <w:basedOn w:val="CommentText"/>
    <w:next w:val="CommentText"/>
    <w:link w:val="CommentSubjectChar"/>
    <w:uiPriority w:val="99"/>
    <w:semiHidden/>
    <w:unhideWhenUsed/>
    <w:rsid w:val="00DA3016"/>
    <w:rPr>
      <w:b/>
      <w:bCs/>
      <w:sz w:val="20"/>
      <w:szCs w:val="20"/>
    </w:rPr>
  </w:style>
  <w:style w:type="character" w:customStyle="1" w:styleId="CommentSubjectChar">
    <w:name w:val="Comment Subject Char"/>
    <w:basedOn w:val="CommentTextChar"/>
    <w:link w:val="CommentSubject"/>
    <w:uiPriority w:val="99"/>
    <w:semiHidden/>
    <w:rsid w:val="00DA3016"/>
    <w:rPr>
      <w:b/>
      <w:bCs/>
      <w:sz w:val="20"/>
      <w:szCs w:val="20"/>
      <w:lang w:val="es-ES"/>
    </w:rPr>
  </w:style>
  <w:style w:type="paragraph" w:styleId="BalloonText">
    <w:name w:val="Balloon Text"/>
    <w:basedOn w:val="Normal"/>
    <w:link w:val="BalloonTextChar"/>
    <w:uiPriority w:val="99"/>
    <w:semiHidden/>
    <w:unhideWhenUsed/>
    <w:rsid w:val="00DA301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016"/>
    <w:rPr>
      <w:rFonts w:ascii="Lucida Grande" w:hAnsi="Lucida Grande" w:cs="Lucida Grande"/>
      <w:sz w:val="18"/>
      <w:szCs w:val="18"/>
      <w:lang w:val="es-ES"/>
    </w:rPr>
  </w:style>
  <w:style w:type="paragraph" w:styleId="ListParagraph">
    <w:name w:val="List Paragraph"/>
    <w:aliases w:val="List Paragraph1"/>
    <w:basedOn w:val="Normal"/>
    <w:link w:val="ListParagraphChar"/>
    <w:uiPriority w:val="34"/>
    <w:qFormat/>
    <w:rsid w:val="00D45875"/>
    <w:pPr>
      <w:ind w:left="720"/>
      <w:contextualSpacing/>
    </w:pPr>
  </w:style>
  <w:style w:type="paragraph" w:styleId="Revision">
    <w:name w:val="Revision"/>
    <w:hidden/>
    <w:uiPriority w:val="99"/>
    <w:semiHidden/>
    <w:rsid w:val="00A22D87"/>
    <w:pPr>
      <w:spacing w:after="0"/>
    </w:pPr>
  </w:style>
  <w:style w:type="character" w:customStyle="1" w:styleId="ListParagraphChar">
    <w:name w:val="List Paragraph Char"/>
    <w:aliases w:val="List Paragraph1 Char"/>
    <w:link w:val="ListParagraph"/>
    <w:uiPriority w:val="34"/>
    <w:rsid w:val="006B4B42"/>
    <w:rPr>
      <w:lang w:val="es-ES"/>
    </w:rPr>
  </w:style>
  <w:style w:type="table" w:customStyle="1" w:styleId="GridTable4-Accent11">
    <w:name w:val="Grid Table 4 - Accent 11"/>
    <w:basedOn w:val="TableNormal"/>
    <w:uiPriority w:val="49"/>
    <w:rsid w:val="009902BF"/>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D30094"/>
    <w:pPr>
      <w:spacing w:after="0"/>
    </w:pPr>
    <w:rPr>
      <w:sz w:val="20"/>
      <w:szCs w:val="20"/>
    </w:rPr>
  </w:style>
  <w:style w:type="character" w:customStyle="1" w:styleId="FootnoteTextChar">
    <w:name w:val="Footnote Text Char"/>
    <w:basedOn w:val="DefaultParagraphFont"/>
    <w:link w:val="FootnoteText"/>
    <w:uiPriority w:val="99"/>
    <w:semiHidden/>
    <w:rsid w:val="00D30094"/>
    <w:rPr>
      <w:sz w:val="20"/>
      <w:szCs w:val="20"/>
      <w:lang w:val="es-ES"/>
    </w:rPr>
  </w:style>
  <w:style w:type="character" w:styleId="FootnoteReference">
    <w:name w:val="footnote reference"/>
    <w:basedOn w:val="DefaultParagraphFont"/>
    <w:uiPriority w:val="99"/>
    <w:semiHidden/>
    <w:unhideWhenUsed/>
    <w:rsid w:val="00D30094"/>
    <w:rPr>
      <w:vertAlign w:val="superscript"/>
    </w:rPr>
  </w:style>
  <w:style w:type="table" w:customStyle="1" w:styleId="ListTable3-Accent11">
    <w:name w:val="List Table 3 - Accent 11"/>
    <w:basedOn w:val="TableNormal"/>
    <w:uiPriority w:val="48"/>
    <w:rsid w:val="00BA59D2"/>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
    <w:name w:val="Table Grid1"/>
    <w:basedOn w:val="TableNormal"/>
    <w:next w:val="TableGrid"/>
    <w:uiPriority w:val="59"/>
    <w:rsid w:val="002E04C4"/>
    <w:pPr>
      <w:spacing w:after="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55DD9"/>
    <w:pPr>
      <w:pBdr>
        <w:top w:val="nil"/>
        <w:left w:val="nil"/>
        <w:bottom w:val="nil"/>
        <w:right w:val="nil"/>
        <w:between w:val="nil"/>
        <w:bar w:val="nil"/>
      </w:pBdr>
      <w:spacing w:line="276" w:lineRule="auto"/>
    </w:pPr>
    <w:rPr>
      <w:rFonts w:ascii="Calibri" w:eastAsia="Calibri" w:hAnsi="Calibri" w:cs="Calibri"/>
      <w:color w:val="000000"/>
      <w:sz w:val="22"/>
      <w:szCs w:val="22"/>
      <w:u w:color="000000"/>
      <w:bdr w:val="nil"/>
      <w:lang w:eastAsia="es-AR"/>
    </w:rPr>
  </w:style>
  <w:style w:type="character" w:customStyle="1" w:styleId="Hyperlink0">
    <w:name w:val="Hyperlink.0"/>
    <w:basedOn w:val="DefaultParagraphFont"/>
    <w:rsid w:val="00155DD9"/>
    <w:rPr>
      <w:color w:val="0000FF"/>
      <w:u w:val="single" w:color="0000FF"/>
      <w:lang w:val="es-ES"/>
    </w:rPr>
  </w:style>
  <w:style w:type="paragraph" w:styleId="NoSpacing">
    <w:name w:val="No Spacing"/>
    <w:uiPriority w:val="1"/>
    <w:qFormat/>
    <w:rsid w:val="00D64B5B"/>
    <w:pPr>
      <w:spacing w:after="0"/>
    </w:pPr>
  </w:style>
  <w:style w:type="table" w:customStyle="1" w:styleId="TableGrid2">
    <w:name w:val="Table Grid2"/>
    <w:basedOn w:val="TableNormal"/>
    <w:next w:val="TableGrid"/>
    <w:uiPriority w:val="59"/>
    <w:rsid w:val="005A6B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Normal"/>
    <w:next w:val="Normal"/>
    <w:uiPriority w:val="99"/>
    <w:rsid w:val="00B72838"/>
    <w:pPr>
      <w:autoSpaceDE w:val="0"/>
      <w:autoSpaceDN w:val="0"/>
      <w:adjustRightInd w:val="0"/>
      <w:spacing w:after="0" w:line="201" w:lineRule="atLeast"/>
    </w:pPr>
    <w:rPr>
      <w:rFonts w:ascii="Optima LT Std DemiBold" w:eastAsiaTheme="minorHAnsi" w:hAnsi="Optima LT Std DemiBold"/>
      <w:lang w:eastAsia="en-US"/>
    </w:rPr>
  </w:style>
  <w:style w:type="character" w:styleId="FollowedHyperlink">
    <w:name w:val="FollowedHyperlink"/>
    <w:basedOn w:val="DefaultParagraphFont"/>
    <w:uiPriority w:val="99"/>
    <w:semiHidden/>
    <w:unhideWhenUsed/>
    <w:rsid w:val="00D528B1"/>
    <w:rPr>
      <w:color w:val="800080" w:themeColor="followedHyperlink"/>
      <w:u w:val="single"/>
    </w:rPr>
  </w:style>
  <w:style w:type="character" w:customStyle="1" w:styleId="apple-converted-space">
    <w:name w:val="apple-converted-space"/>
    <w:basedOn w:val="DefaultParagraphFont"/>
    <w:rsid w:val="004914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F90"/>
  </w:style>
  <w:style w:type="paragraph" w:styleId="Heading3">
    <w:name w:val="heading 3"/>
    <w:aliases w:val="h3"/>
    <w:next w:val="Normal"/>
    <w:link w:val="Heading3Char"/>
    <w:qFormat/>
    <w:rsid w:val="007F5133"/>
    <w:pPr>
      <w:keepNext/>
      <w:spacing w:before="240" w:after="120"/>
      <w:outlineLvl w:val="2"/>
    </w:pPr>
    <w:rPr>
      <w:rFonts w:ascii="Arial" w:eastAsia="Times New Roman" w:hAnsi="Arial" w:cs="Times New Roman"/>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2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19E4"/>
    <w:pPr>
      <w:tabs>
        <w:tab w:val="center" w:pos="4320"/>
        <w:tab w:val="right" w:pos="8640"/>
      </w:tabs>
      <w:spacing w:after="0"/>
    </w:pPr>
  </w:style>
  <w:style w:type="character" w:customStyle="1" w:styleId="HeaderChar">
    <w:name w:val="Header Char"/>
    <w:basedOn w:val="DefaultParagraphFont"/>
    <w:link w:val="Header"/>
    <w:uiPriority w:val="99"/>
    <w:rsid w:val="005219E4"/>
    <w:rPr>
      <w:lang w:val="es-ES"/>
    </w:rPr>
  </w:style>
  <w:style w:type="paragraph" w:styleId="Footer">
    <w:name w:val="footer"/>
    <w:basedOn w:val="Normal"/>
    <w:link w:val="FooterChar"/>
    <w:uiPriority w:val="99"/>
    <w:unhideWhenUsed/>
    <w:rsid w:val="005219E4"/>
    <w:pPr>
      <w:tabs>
        <w:tab w:val="center" w:pos="4320"/>
        <w:tab w:val="right" w:pos="8640"/>
      </w:tabs>
      <w:spacing w:after="0"/>
    </w:pPr>
  </w:style>
  <w:style w:type="character" w:customStyle="1" w:styleId="FooterChar">
    <w:name w:val="Footer Char"/>
    <w:basedOn w:val="DefaultParagraphFont"/>
    <w:link w:val="Footer"/>
    <w:uiPriority w:val="99"/>
    <w:rsid w:val="005219E4"/>
    <w:rPr>
      <w:lang w:val="es-ES"/>
    </w:rPr>
  </w:style>
  <w:style w:type="character" w:styleId="Hyperlink">
    <w:name w:val="Hyperlink"/>
    <w:basedOn w:val="DefaultParagraphFont"/>
    <w:uiPriority w:val="99"/>
    <w:unhideWhenUsed/>
    <w:rsid w:val="005219E4"/>
    <w:rPr>
      <w:color w:val="0000FF" w:themeColor="hyperlink"/>
      <w:u w:val="single"/>
    </w:rPr>
  </w:style>
  <w:style w:type="character" w:customStyle="1" w:styleId="Heading3Char">
    <w:name w:val="Heading 3 Char"/>
    <w:aliases w:val="h3 Char"/>
    <w:basedOn w:val="DefaultParagraphFont"/>
    <w:link w:val="Heading3"/>
    <w:rsid w:val="007F5133"/>
    <w:rPr>
      <w:rFonts w:ascii="Arial" w:eastAsia="Times New Roman" w:hAnsi="Arial" w:cs="Times New Roman"/>
      <w:b/>
      <w:szCs w:val="20"/>
      <w:lang w:val="es-ES" w:eastAsia="en-US"/>
    </w:rPr>
  </w:style>
  <w:style w:type="paragraph" w:customStyle="1" w:styleId="Bodytext">
    <w:name w:val="Bodytext"/>
    <w:aliases w:val="bt"/>
    <w:basedOn w:val="Normal"/>
    <w:rsid w:val="007F5133"/>
    <w:pPr>
      <w:spacing w:after="240"/>
    </w:pPr>
    <w:rPr>
      <w:rFonts w:ascii="Times New Roman" w:eastAsia="Times New Roman" w:hAnsi="Times New Roman" w:cs="Times New Roman"/>
      <w:sz w:val="22"/>
      <w:szCs w:val="20"/>
      <w:lang w:eastAsia="en-US"/>
    </w:rPr>
  </w:style>
  <w:style w:type="paragraph" w:styleId="TOC1">
    <w:name w:val="toc 1"/>
    <w:basedOn w:val="Normal"/>
    <w:next w:val="Normal"/>
    <w:semiHidden/>
    <w:rsid w:val="007F5133"/>
    <w:pPr>
      <w:spacing w:before="120" w:after="0"/>
    </w:pPr>
    <w:rPr>
      <w:rFonts w:ascii="Times New Roman" w:eastAsia="Times New Roman" w:hAnsi="Times New Roman" w:cs="Times New Roman"/>
      <w:b/>
      <w:sz w:val="22"/>
      <w:szCs w:val="20"/>
      <w:lang w:eastAsia="en-US"/>
    </w:rPr>
  </w:style>
  <w:style w:type="paragraph" w:customStyle="1" w:styleId="tabletext">
    <w:name w:val="tabletext"/>
    <w:aliases w:val="tt"/>
    <w:basedOn w:val="Normal"/>
    <w:rsid w:val="007F5133"/>
    <w:pPr>
      <w:spacing w:before="40" w:after="40"/>
    </w:pPr>
    <w:rPr>
      <w:rFonts w:ascii="Arial" w:eastAsia="Times New Roman" w:hAnsi="Arial" w:cs="Times New Roman"/>
      <w:sz w:val="18"/>
      <w:szCs w:val="20"/>
      <w:lang w:eastAsia="en-US"/>
    </w:rPr>
  </w:style>
  <w:style w:type="paragraph" w:styleId="Caption">
    <w:name w:val="caption"/>
    <w:basedOn w:val="Normal"/>
    <w:next w:val="Normal"/>
    <w:qFormat/>
    <w:rsid w:val="004C7FBF"/>
    <w:pPr>
      <w:spacing w:before="120" w:after="120"/>
    </w:pPr>
    <w:rPr>
      <w:rFonts w:ascii="Times New Roman" w:eastAsia="Times New Roman" w:hAnsi="Times New Roman" w:cs="Times New Roman"/>
      <w:b/>
      <w:bCs/>
      <w:sz w:val="20"/>
      <w:szCs w:val="20"/>
      <w:lang w:eastAsia="en-US"/>
    </w:rPr>
  </w:style>
  <w:style w:type="paragraph" w:customStyle="1" w:styleId="Default">
    <w:name w:val="Default"/>
    <w:rsid w:val="00127984"/>
    <w:pPr>
      <w:autoSpaceDE w:val="0"/>
      <w:autoSpaceDN w:val="0"/>
      <w:adjustRightInd w:val="0"/>
      <w:spacing w:after="0"/>
    </w:pPr>
    <w:rPr>
      <w:rFonts w:ascii="Times New Roman" w:eastAsiaTheme="minorHAnsi" w:hAnsi="Times New Roman" w:cs="Times New Roman"/>
      <w:color w:val="000000"/>
      <w:lang w:eastAsia="en-US"/>
    </w:rPr>
  </w:style>
  <w:style w:type="character" w:styleId="CommentReference">
    <w:name w:val="annotation reference"/>
    <w:basedOn w:val="DefaultParagraphFont"/>
    <w:uiPriority w:val="99"/>
    <w:semiHidden/>
    <w:unhideWhenUsed/>
    <w:rsid w:val="00DA3016"/>
    <w:rPr>
      <w:sz w:val="18"/>
      <w:szCs w:val="18"/>
    </w:rPr>
  </w:style>
  <w:style w:type="paragraph" w:styleId="CommentText">
    <w:name w:val="annotation text"/>
    <w:basedOn w:val="Normal"/>
    <w:link w:val="CommentTextChar"/>
    <w:uiPriority w:val="99"/>
    <w:semiHidden/>
    <w:unhideWhenUsed/>
    <w:rsid w:val="00DA3016"/>
  </w:style>
  <w:style w:type="character" w:customStyle="1" w:styleId="CommentTextChar">
    <w:name w:val="Comment Text Char"/>
    <w:basedOn w:val="DefaultParagraphFont"/>
    <w:link w:val="CommentText"/>
    <w:uiPriority w:val="99"/>
    <w:semiHidden/>
    <w:rsid w:val="00DA3016"/>
    <w:rPr>
      <w:lang w:val="es-ES"/>
    </w:rPr>
  </w:style>
  <w:style w:type="paragraph" w:styleId="CommentSubject">
    <w:name w:val="annotation subject"/>
    <w:basedOn w:val="CommentText"/>
    <w:next w:val="CommentText"/>
    <w:link w:val="CommentSubjectChar"/>
    <w:uiPriority w:val="99"/>
    <w:semiHidden/>
    <w:unhideWhenUsed/>
    <w:rsid w:val="00DA3016"/>
    <w:rPr>
      <w:b/>
      <w:bCs/>
      <w:sz w:val="20"/>
      <w:szCs w:val="20"/>
    </w:rPr>
  </w:style>
  <w:style w:type="character" w:customStyle="1" w:styleId="CommentSubjectChar">
    <w:name w:val="Comment Subject Char"/>
    <w:basedOn w:val="CommentTextChar"/>
    <w:link w:val="CommentSubject"/>
    <w:uiPriority w:val="99"/>
    <w:semiHidden/>
    <w:rsid w:val="00DA3016"/>
    <w:rPr>
      <w:b/>
      <w:bCs/>
      <w:sz w:val="20"/>
      <w:szCs w:val="20"/>
      <w:lang w:val="es-ES"/>
    </w:rPr>
  </w:style>
  <w:style w:type="paragraph" w:styleId="BalloonText">
    <w:name w:val="Balloon Text"/>
    <w:basedOn w:val="Normal"/>
    <w:link w:val="BalloonTextChar"/>
    <w:uiPriority w:val="99"/>
    <w:semiHidden/>
    <w:unhideWhenUsed/>
    <w:rsid w:val="00DA301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016"/>
    <w:rPr>
      <w:rFonts w:ascii="Lucida Grande" w:hAnsi="Lucida Grande" w:cs="Lucida Grande"/>
      <w:sz w:val="18"/>
      <w:szCs w:val="18"/>
      <w:lang w:val="es-ES"/>
    </w:rPr>
  </w:style>
  <w:style w:type="paragraph" w:styleId="ListParagraph">
    <w:name w:val="List Paragraph"/>
    <w:aliases w:val="List Paragraph1"/>
    <w:basedOn w:val="Normal"/>
    <w:link w:val="ListParagraphChar"/>
    <w:uiPriority w:val="34"/>
    <w:qFormat/>
    <w:rsid w:val="00D45875"/>
    <w:pPr>
      <w:ind w:left="720"/>
      <w:contextualSpacing/>
    </w:pPr>
  </w:style>
  <w:style w:type="paragraph" w:styleId="Revision">
    <w:name w:val="Revision"/>
    <w:hidden/>
    <w:uiPriority w:val="99"/>
    <w:semiHidden/>
    <w:rsid w:val="00A22D87"/>
    <w:pPr>
      <w:spacing w:after="0"/>
    </w:pPr>
  </w:style>
  <w:style w:type="character" w:customStyle="1" w:styleId="ListParagraphChar">
    <w:name w:val="List Paragraph Char"/>
    <w:aliases w:val="List Paragraph1 Char"/>
    <w:link w:val="ListParagraph"/>
    <w:uiPriority w:val="34"/>
    <w:rsid w:val="006B4B42"/>
    <w:rPr>
      <w:lang w:val="es-ES"/>
    </w:rPr>
  </w:style>
  <w:style w:type="table" w:customStyle="1" w:styleId="GridTable4-Accent11">
    <w:name w:val="Grid Table 4 - Accent 11"/>
    <w:basedOn w:val="TableNormal"/>
    <w:uiPriority w:val="49"/>
    <w:rsid w:val="009902BF"/>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D30094"/>
    <w:pPr>
      <w:spacing w:after="0"/>
    </w:pPr>
    <w:rPr>
      <w:sz w:val="20"/>
      <w:szCs w:val="20"/>
    </w:rPr>
  </w:style>
  <w:style w:type="character" w:customStyle="1" w:styleId="FootnoteTextChar">
    <w:name w:val="Footnote Text Char"/>
    <w:basedOn w:val="DefaultParagraphFont"/>
    <w:link w:val="FootnoteText"/>
    <w:uiPriority w:val="99"/>
    <w:semiHidden/>
    <w:rsid w:val="00D30094"/>
    <w:rPr>
      <w:sz w:val="20"/>
      <w:szCs w:val="20"/>
      <w:lang w:val="es-ES"/>
    </w:rPr>
  </w:style>
  <w:style w:type="character" w:styleId="FootnoteReference">
    <w:name w:val="footnote reference"/>
    <w:basedOn w:val="DefaultParagraphFont"/>
    <w:uiPriority w:val="99"/>
    <w:semiHidden/>
    <w:unhideWhenUsed/>
    <w:rsid w:val="00D30094"/>
    <w:rPr>
      <w:vertAlign w:val="superscript"/>
    </w:rPr>
  </w:style>
  <w:style w:type="table" w:customStyle="1" w:styleId="ListTable3-Accent11">
    <w:name w:val="List Table 3 - Accent 11"/>
    <w:basedOn w:val="TableNormal"/>
    <w:uiPriority w:val="48"/>
    <w:rsid w:val="00BA59D2"/>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
    <w:name w:val="Table Grid1"/>
    <w:basedOn w:val="TableNormal"/>
    <w:next w:val="TableGrid"/>
    <w:uiPriority w:val="59"/>
    <w:rsid w:val="002E04C4"/>
    <w:pPr>
      <w:spacing w:after="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55DD9"/>
    <w:pPr>
      <w:pBdr>
        <w:top w:val="nil"/>
        <w:left w:val="nil"/>
        <w:bottom w:val="nil"/>
        <w:right w:val="nil"/>
        <w:between w:val="nil"/>
        <w:bar w:val="nil"/>
      </w:pBdr>
      <w:spacing w:line="276" w:lineRule="auto"/>
    </w:pPr>
    <w:rPr>
      <w:rFonts w:ascii="Calibri" w:eastAsia="Calibri" w:hAnsi="Calibri" w:cs="Calibri"/>
      <w:color w:val="000000"/>
      <w:sz w:val="22"/>
      <w:szCs w:val="22"/>
      <w:u w:color="000000"/>
      <w:bdr w:val="nil"/>
      <w:lang w:eastAsia="es-AR"/>
    </w:rPr>
  </w:style>
  <w:style w:type="character" w:customStyle="1" w:styleId="Hyperlink0">
    <w:name w:val="Hyperlink.0"/>
    <w:basedOn w:val="DefaultParagraphFont"/>
    <w:rsid w:val="00155DD9"/>
    <w:rPr>
      <w:color w:val="0000FF"/>
      <w:u w:val="single" w:color="0000FF"/>
      <w:lang w:val="es-ES"/>
    </w:rPr>
  </w:style>
  <w:style w:type="paragraph" w:styleId="NoSpacing">
    <w:name w:val="No Spacing"/>
    <w:uiPriority w:val="1"/>
    <w:qFormat/>
    <w:rsid w:val="00D64B5B"/>
    <w:pPr>
      <w:spacing w:after="0"/>
    </w:pPr>
  </w:style>
  <w:style w:type="table" w:customStyle="1" w:styleId="TableGrid2">
    <w:name w:val="Table Grid2"/>
    <w:basedOn w:val="TableNormal"/>
    <w:next w:val="TableGrid"/>
    <w:uiPriority w:val="59"/>
    <w:rsid w:val="005A6B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0">
    <w:name w:val="Pa30"/>
    <w:basedOn w:val="Normal"/>
    <w:next w:val="Normal"/>
    <w:uiPriority w:val="99"/>
    <w:rsid w:val="00B72838"/>
    <w:pPr>
      <w:autoSpaceDE w:val="0"/>
      <w:autoSpaceDN w:val="0"/>
      <w:adjustRightInd w:val="0"/>
      <w:spacing w:after="0" w:line="201" w:lineRule="atLeast"/>
    </w:pPr>
    <w:rPr>
      <w:rFonts w:ascii="Optima LT Std DemiBold" w:eastAsiaTheme="minorHAnsi" w:hAnsi="Optima LT Std DemiBold"/>
      <w:lang w:eastAsia="en-US"/>
    </w:rPr>
  </w:style>
  <w:style w:type="character" w:styleId="FollowedHyperlink">
    <w:name w:val="FollowedHyperlink"/>
    <w:basedOn w:val="DefaultParagraphFont"/>
    <w:uiPriority w:val="99"/>
    <w:semiHidden/>
    <w:unhideWhenUsed/>
    <w:rsid w:val="00D528B1"/>
    <w:rPr>
      <w:color w:val="800080" w:themeColor="followedHyperlink"/>
      <w:u w:val="single"/>
    </w:rPr>
  </w:style>
  <w:style w:type="character" w:customStyle="1" w:styleId="apple-converted-space">
    <w:name w:val="apple-converted-space"/>
    <w:basedOn w:val="DefaultParagraphFont"/>
    <w:rsid w:val="00491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322957">
      <w:bodyDiv w:val="1"/>
      <w:marLeft w:val="0"/>
      <w:marRight w:val="0"/>
      <w:marTop w:val="0"/>
      <w:marBottom w:val="0"/>
      <w:divBdr>
        <w:top w:val="none" w:sz="0" w:space="0" w:color="auto"/>
        <w:left w:val="none" w:sz="0" w:space="0" w:color="auto"/>
        <w:bottom w:val="none" w:sz="0" w:space="0" w:color="auto"/>
        <w:right w:val="none" w:sz="0" w:space="0" w:color="auto"/>
      </w:divBdr>
    </w:div>
    <w:div w:id="631833420">
      <w:bodyDiv w:val="1"/>
      <w:marLeft w:val="0"/>
      <w:marRight w:val="0"/>
      <w:marTop w:val="0"/>
      <w:marBottom w:val="0"/>
      <w:divBdr>
        <w:top w:val="none" w:sz="0" w:space="0" w:color="auto"/>
        <w:left w:val="none" w:sz="0" w:space="0" w:color="auto"/>
        <w:bottom w:val="none" w:sz="0" w:space="0" w:color="auto"/>
        <w:right w:val="none" w:sz="0" w:space="0" w:color="auto"/>
      </w:divBdr>
    </w:div>
    <w:div w:id="706610996">
      <w:bodyDiv w:val="1"/>
      <w:marLeft w:val="0"/>
      <w:marRight w:val="0"/>
      <w:marTop w:val="0"/>
      <w:marBottom w:val="0"/>
      <w:divBdr>
        <w:top w:val="none" w:sz="0" w:space="0" w:color="auto"/>
        <w:left w:val="none" w:sz="0" w:space="0" w:color="auto"/>
        <w:bottom w:val="none" w:sz="0" w:space="0" w:color="auto"/>
        <w:right w:val="none" w:sz="0" w:space="0" w:color="auto"/>
      </w:divBdr>
    </w:div>
    <w:div w:id="860169580">
      <w:bodyDiv w:val="1"/>
      <w:marLeft w:val="0"/>
      <w:marRight w:val="0"/>
      <w:marTop w:val="0"/>
      <w:marBottom w:val="0"/>
      <w:divBdr>
        <w:top w:val="none" w:sz="0" w:space="0" w:color="auto"/>
        <w:left w:val="none" w:sz="0" w:space="0" w:color="auto"/>
        <w:bottom w:val="none" w:sz="0" w:space="0" w:color="auto"/>
        <w:right w:val="none" w:sz="0" w:space="0" w:color="auto"/>
      </w:divBdr>
    </w:div>
    <w:div w:id="911621571">
      <w:bodyDiv w:val="1"/>
      <w:marLeft w:val="0"/>
      <w:marRight w:val="0"/>
      <w:marTop w:val="0"/>
      <w:marBottom w:val="0"/>
      <w:divBdr>
        <w:top w:val="none" w:sz="0" w:space="0" w:color="auto"/>
        <w:left w:val="none" w:sz="0" w:space="0" w:color="auto"/>
        <w:bottom w:val="none" w:sz="0" w:space="0" w:color="auto"/>
        <w:right w:val="none" w:sz="0" w:space="0" w:color="auto"/>
      </w:divBdr>
    </w:div>
    <w:div w:id="994574771">
      <w:bodyDiv w:val="1"/>
      <w:marLeft w:val="0"/>
      <w:marRight w:val="0"/>
      <w:marTop w:val="0"/>
      <w:marBottom w:val="0"/>
      <w:divBdr>
        <w:top w:val="none" w:sz="0" w:space="0" w:color="auto"/>
        <w:left w:val="none" w:sz="0" w:space="0" w:color="auto"/>
        <w:bottom w:val="none" w:sz="0" w:space="0" w:color="auto"/>
        <w:right w:val="none" w:sz="0" w:space="0" w:color="auto"/>
      </w:divBdr>
    </w:div>
    <w:div w:id="1118455596">
      <w:bodyDiv w:val="1"/>
      <w:marLeft w:val="0"/>
      <w:marRight w:val="0"/>
      <w:marTop w:val="0"/>
      <w:marBottom w:val="0"/>
      <w:divBdr>
        <w:top w:val="none" w:sz="0" w:space="0" w:color="auto"/>
        <w:left w:val="none" w:sz="0" w:space="0" w:color="auto"/>
        <w:bottom w:val="none" w:sz="0" w:space="0" w:color="auto"/>
        <w:right w:val="none" w:sz="0" w:space="0" w:color="auto"/>
      </w:divBdr>
    </w:div>
    <w:div w:id="1394422876">
      <w:bodyDiv w:val="1"/>
      <w:marLeft w:val="0"/>
      <w:marRight w:val="0"/>
      <w:marTop w:val="0"/>
      <w:marBottom w:val="0"/>
      <w:divBdr>
        <w:top w:val="none" w:sz="0" w:space="0" w:color="auto"/>
        <w:left w:val="none" w:sz="0" w:space="0" w:color="auto"/>
        <w:bottom w:val="none" w:sz="0" w:space="0" w:color="auto"/>
        <w:right w:val="none" w:sz="0" w:space="0" w:color="auto"/>
      </w:divBdr>
    </w:div>
    <w:div w:id="1488208487">
      <w:bodyDiv w:val="1"/>
      <w:marLeft w:val="0"/>
      <w:marRight w:val="0"/>
      <w:marTop w:val="0"/>
      <w:marBottom w:val="0"/>
      <w:divBdr>
        <w:top w:val="none" w:sz="0" w:space="0" w:color="auto"/>
        <w:left w:val="none" w:sz="0" w:space="0" w:color="auto"/>
        <w:bottom w:val="none" w:sz="0" w:space="0" w:color="auto"/>
        <w:right w:val="none" w:sz="0" w:space="0" w:color="auto"/>
      </w:divBdr>
    </w:div>
    <w:div w:id="1534535514">
      <w:bodyDiv w:val="1"/>
      <w:marLeft w:val="0"/>
      <w:marRight w:val="0"/>
      <w:marTop w:val="0"/>
      <w:marBottom w:val="0"/>
      <w:divBdr>
        <w:top w:val="none" w:sz="0" w:space="0" w:color="auto"/>
        <w:left w:val="none" w:sz="0" w:space="0" w:color="auto"/>
        <w:bottom w:val="none" w:sz="0" w:space="0" w:color="auto"/>
        <w:right w:val="none" w:sz="0" w:space="0" w:color="auto"/>
      </w:divBdr>
      <w:divsChild>
        <w:div w:id="519047448">
          <w:marLeft w:val="0"/>
          <w:marRight w:val="0"/>
          <w:marTop w:val="0"/>
          <w:marBottom w:val="0"/>
          <w:divBdr>
            <w:top w:val="none" w:sz="0" w:space="0" w:color="auto"/>
            <w:left w:val="none" w:sz="0" w:space="0" w:color="auto"/>
            <w:bottom w:val="none" w:sz="0" w:space="0" w:color="auto"/>
            <w:right w:val="none" w:sz="0" w:space="0" w:color="auto"/>
          </w:divBdr>
          <w:divsChild>
            <w:div w:id="1874801131">
              <w:marLeft w:val="0"/>
              <w:marRight w:val="0"/>
              <w:marTop w:val="0"/>
              <w:marBottom w:val="0"/>
              <w:divBdr>
                <w:top w:val="none" w:sz="0" w:space="0" w:color="auto"/>
                <w:left w:val="none" w:sz="0" w:space="0" w:color="auto"/>
                <w:bottom w:val="none" w:sz="0" w:space="0" w:color="auto"/>
                <w:right w:val="none" w:sz="0" w:space="0" w:color="auto"/>
              </w:divBdr>
            </w:div>
          </w:divsChild>
        </w:div>
        <w:div w:id="1947543787">
          <w:marLeft w:val="0"/>
          <w:marRight w:val="0"/>
          <w:marTop w:val="0"/>
          <w:marBottom w:val="0"/>
          <w:divBdr>
            <w:top w:val="none" w:sz="0" w:space="0" w:color="auto"/>
            <w:left w:val="none" w:sz="0" w:space="0" w:color="auto"/>
            <w:bottom w:val="none" w:sz="0" w:space="0" w:color="auto"/>
            <w:right w:val="none" w:sz="0" w:space="0" w:color="auto"/>
          </w:divBdr>
        </w:div>
        <w:div w:id="1186947193">
          <w:marLeft w:val="0"/>
          <w:marRight w:val="0"/>
          <w:marTop w:val="0"/>
          <w:marBottom w:val="0"/>
          <w:divBdr>
            <w:top w:val="none" w:sz="0" w:space="0" w:color="auto"/>
            <w:left w:val="none" w:sz="0" w:space="0" w:color="auto"/>
            <w:bottom w:val="none" w:sz="0" w:space="0" w:color="auto"/>
            <w:right w:val="none" w:sz="0" w:space="0" w:color="auto"/>
          </w:divBdr>
        </w:div>
        <w:div w:id="763495940">
          <w:marLeft w:val="0"/>
          <w:marRight w:val="0"/>
          <w:marTop w:val="0"/>
          <w:marBottom w:val="0"/>
          <w:divBdr>
            <w:top w:val="none" w:sz="0" w:space="0" w:color="auto"/>
            <w:left w:val="none" w:sz="0" w:space="0" w:color="auto"/>
            <w:bottom w:val="none" w:sz="0" w:space="0" w:color="auto"/>
            <w:right w:val="none" w:sz="0" w:space="0" w:color="auto"/>
          </w:divBdr>
        </w:div>
        <w:div w:id="1160729948">
          <w:marLeft w:val="0"/>
          <w:marRight w:val="0"/>
          <w:marTop w:val="0"/>
          <w:marBottom w:val="0"/>
          <w:divBdr>
            <w:top w:val="none" w:sz="0" w:space="0" w:color="auto"/>
            <w:left w:val="none" w:sz="0" w:space="0" w:color="auto"/>
            <w:bottom w:val="none" w:sz="0" w:space="0" w:color="auto"/>
            <w:right w:val="none" w:sz="0" w:space="0" w:color="auto"/>
          </w:divBdr>
        </w:div>
      </w:divsChild>
    </w:div>
    <w:div w:id="1602255070">
      <w:bodyDiv w:val="1"/>
      <w:marLeft w:val="0"/>
      <w:marRight w:val="0"/>
      <w:marTop w:val="0"/>
      <w:marBottom w:val="0"/>
      <w:divBdr>
        <w:top w:val="none" w:sz="0" w:space="0" w:color="auto"/>
        <w:left w:val="none" w:sz="0" w:space="0" w:color="auto"/>
        <w:bottom w:val="none" w:sz="0" w:space="0" w:color="auto"/>
        <w:right w:val="none" w:sz="0" w:space="0" w:color="auto"/>
      </w:divBdr>
    </w:div>
    <w:div w:id="1702047390">
      <w:bodyDiv w:val="1"/>
      <w:marLeft w:val="0"/>
      <w:marRight w:val="0"/>
      <w:marTop w:val="0"/>
      <w:marBottom w:val="0"/>
      <w:divBdr>
        <w:top w:val="none" w:sz="0" w:space="0" w:color="auto"/>
        <w:left w:val="none" w:sz="0" w:space="0" w:color="auto"/>
        <w:bottom w:val="none" w:sz="0" w:space="0" w:color="auto"/>
        <w:right w:val="none" w:sz="0" w:space="0" w:color="auto"/>
      </w:divBdr>
      <w:divsChild>
        <w:div w:id="298725021">
          <w:marLeft w:val="547"/>
          <w:marRight w:val="0"/>
          <w:marTop w:val="115"/>
          <w:marBottom w:val="0"/>
          <w:divBdr>
            <w:top w:val="none" w:sz="0" w:space="0" w:color="auto"/>
            <w:left w:val="none" w:sz="0" w:space="0" w:color="auto"/>
            <w:bottom w:val="none" w:sz="0" w:space="0" w:color="auto"/>
            <w:right w:val="none" w:sz="0" w:space="0" w:color="auto"/>
          </w:divBdr>
        </w:div>
        <w:div w:id="542063423">
          <w:marLeft w:val="547"/>
          <w:marRight w:val="0"/>
          <w:marTop w:val="115"/>
          <w:marBottom w:val="0"/>
          <w:divBdr>
            <w:top w:val="none" w:sz="0" w:space="0" w:color="auto"/>
            <w:left w:val="none" w:sz="0" w:space="0" w:color="auto"/>
            <w:bottom w:val="none" w:sz="0" w:space="0" w:color="auto"/>
            <w:right w:val="none" w:sz="0" w:space="0" w:color="auto"/>
          </w:divBdr>
        </w:div>
        <w:div w:id="830216323">
          <w:marLeft w:val="547"/>
          <w:marRight w:val="0"/>
          <w:marTop w:val="115"/>
          <w:marBottom w:val="0"/>
          <w:divBdr>
            <w:top w:val="none" w:sz="0" w:space="0" w:color="auto"/>
            <w:left w:val="none" w:sz="0" w:space="0" w:color="auto"/>
            <w:bottom w:val="none" w:sz="0" w:space="0" w:color="auto"/>
            <w:right w:val="none" w:sz="0" w:space="0" w:color="auto"/>
          </w:divBdr>
        </w:div>
        <w:div w:id="872963884">
          <w:marLeft w:val="547"/>
          <w:marRight w:val="0"/>
          <w:marTop w:val="115"/>
          <w:marBottom w:val="0"/>
          <w:divBdr>
            <w:top w:val="none" w:sz="0" w:space="0" w:color="auto"/>
            <w:left w:val="none" w:sz="0" w:space="0" w:color="auto"/>
            <w:bottom w:val="none" w:sz="0" w:space="0" w:color="auto"/>
            <w:right w:val="none" w:sz="0" w:space="0" w:color="auto"/>
          </w:divBdr>
        </w:div>
        <w:div w:id="1524898556">
          <w:marLeft w:val="547"/>
          <w:marRight w:val="0"/>
          <w:marTop w:val="115"/>
          <w:marBottom w:val="0"/>
          <w:divBdr>
            <w:top w:val="none" w:sz="0" w:space="0" w:color="auto"/>
            <w:left w:val="none" w:sz="0" w:space="0" w:color="auto"/>
            <w:bottom w:val="none" w:sz="0" w:space="0" w:color="auto"/>
            <w:right w:val="none" w:sz="0" w:space="0" w:color="auto"/>
          </w:divBdr>
        </w:div>
        <w:div w:id="1597322002">
          <w:marLeft w:val="547"/>
          <w:marRight w:val="0"/>
          <w:marTop w:val="115"/>
          <w:marBottom w:val="0"/>
          <w:divBdr>
            <w:top w:val="none" w:sz="0" w:space="0" w:color="auto"/>
            <w:left w:val="none" w:sz="0" w:space="0" w:color="auto"/>
            <w:bottom w:val="none" w:sz="0" w:space="0" w:color="auto"/>
            <w:right w:val="none" w:sz="0" w:space="0" w:color="auto"/>
          </w:divBdr>
        </w:div>
        <w:div w:id="2047678735">
          <w:marLeft w:val="547"/>
          <w:marRight w:val="0"/>
          <w:marTop w:val="115"/>
          <w:marBottom w:val="0"/>
          <w:divBdr>
            <w:top w:val="none" w:sz="0" w:space="0" w:color="auto"/>
            <w:left w:val="none" w:sz="0" w:space="0" w:color="auto"/>
            <w:bottom w:val="none" w:sz="0" w:space="0" w:color="auto"/>
            <w:right w:val="none" w:sz="0" w:space="0" w:color="auto"/>
          </w:divBdr>
        </w:div>
      </w:divsChild>
    </w:div>
    <w:div w:id="1707833800">
      <w:bodyDiv w:val="1"/>
      <w:marLeft w:val="0"/>
      <w:marRight w:val="0"/>
      <w:marTop w:val="0"/>
      <w:marBottom w:val="0"/>
      <w:divBdr>
        <w:top w:val="none" w:sz="0" w:space="0" w:color="auto"/>
        <w:left w:val="none" w:sz="0" w:space="0" w:color="auto"/>
        <w:bottom w:val="none" w:sz="0" w:space="0" w:color="auto"/>
        <w:right w:val="none" w:sz="0" w:space="0" w:color="auto"/>
      </w:divBdr>
      <w:divsChild>
        <w:div w:id="847864738">
          <w:marLeft w:val="0"/>
          <w:marRight w:val="0"/>
          <w:marTop w:val="150"/>
          <w:marBottom w:val="0"/>
          <w:divBdr>
            <w:top w:val="none" w:sz="0" w:space="0" w:color="auto"/>
            <w:left w:val="none" w:sz="0" w:space="0" w:color="auto"/>
            <w:bottom w:val="none" w:sz="0" w:space="0" w:color="auto"/>
            <w:right w:val="none" w:sz="0" w:space="0" w:color="auto"/>
          </w:divBdr>
          <w:divsChild>
            <w:div w:id="892622688">
              <w:marLeft w:val="0"/>
              <w:marRight w:val="0"/>
              <w:marTop w:val="0"/>
              <w:marBottom w:val="150"/>
              <w:divBdr>
                <w:top w:val="single" w:sz="6" w:space="0" w:color="0092B9"/>
                <w:left w:val="none" w:sz="0" w:space="0" w:color="auto"/>
                <w:bottom w:val="none" w:sz="0" w:space="0" w:color="auto"/>
                <w:right w:val="none" w:sz="0" w:space="0" w:color="auto"/>
              </w:divBdr>
              <w:divsChild>
                <w:div w:id="248269637">
                  <w:marLeft w:val="60"/>
                  <w:marRight w:val="0"/>
                  <w:marTop w:val="0"/>
                  <w:marBottom w:val="0"/>
                  <w:divBdr>
                    <w:top w:val="none" w:sz="0" w:space="0" w:color="auto"/>
                    <w:left w:val="none" w:sz="0" w:space="0" w:color="auto"/>
                    <w:bottom w:val="none" w:sz="0" w:space="0" w:color="auto"/>
                    <w:right w:val="none" w:sz="0" w:space="0" w:color="auto"/>
                  </w:divBdr>
                  <w:divsChild>
                    <w:div w:id="1225291224">
                      <w:marLeft w:val="0"/>
                      <w:marRight w:val="0"/>
                      <w:marTop w:val="0"/>
                      <w:marBottom w:val="0"/>
                      <w:divBdr>
                        <w:top w:val="none" w:sz="0" w:space="0" w:color="auto"/>
                        <w:left w:val="none" w:sz="0" w:space="0" w:color="auto"/>
                        <w:bottom w:val="dotted" w:sz="6" w:space="4" w:color="CCCCCC"/>
                        <w:right w:val="none" w:sz="0" w:space="0" w:color="auto"/>
                      </w:divBdr>
                      <w:divsChild>
                        <w:div w:id="130098561">
                          <w:marLeft w:val="300"/>
                          <w:marRight w:val="0"/>
                          <w:marTop w:val="0"/>
                          <w:marBottom w:val="0"/>
                          <w:divBdr>
                            <w:top w:val="none" w:sz="0" w:space="0" w:color="auto"/>
                            <w:left w:val="none" w:sz="0" w:space="0" w:color="auto"/>
                            <w:bottom w:val="none" w:sz="0" w:space="0" w:color="auto"/>
                            <w:right w:val="none" w:sz="0" w:space="0" w:color="auto"/>
                          </w:divBdr>
                          <w:divsChild>
                            <w:div w:id="787285727">
                              <w:marLeft w:val="600"/>
                              <w:marRight w:val="0"/>
                              <w:marTop w:val="0"/>
                              <w:marBottom w:val="0"/>
                              <w:divBdr>
                                <w:top w:val="none" w:sz="0" w:space="0" w:color="auto"/>
                                <w:left w:val="none" w:sz="0" w:space="0" w:color="auto"/>
                                <w:bottom w:val="none" w:sz="0" w:space="0" w:color="auto"/>
                                <w:right w:val="none" w:sz="0" w:space="0" w:color="auto"/>
                              </w:divBdr>
                            </w:div>
                            <w:div w:id="80126610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631512">
      <w:bodyDiv w:val="1"/>
      <w:marLeft w:val="0"/>
      <w:marRight w:val="0"/>
      <w:marTop w:val="0"/>
      <w:marBottom w:val="0"/>
      <w:divBdr>
        <w:top w:val="none" w:sz="0" w:space="0" w:color="auto"/>
        <w:left w:val="none" w:sz="0" w:space="0" w:color="auto"/>
        <w:bottom w:val="none" w:sz="0" w:space="0" w:color="auto"/>
        <w:right w:val="none" w:sz="0" w:space="0" w:color="auto"/>
      </w:divBdr>
      <w:divsChild>
        <w:div w:id="313066811">
          <w:marLeft w:val="0"/>
          <w:marRight w:val="0"/>
          <w:marTop w:val="0"/>
          <w:marBottom w:val="0"/>
          <w:divBdr>
            <w:top w:val="none" w:sz="0" w:space="0" w:color="auto"/>
            <w:left w:val="none" w:sz="0" w:space="0" w:color="auto"/>
            <w:bottom w:val="none" w:sz="0" w:space="0" w:color="auto"/>
            <w:right w:val="none" w:sz="0" w:space="0" w:color="auto"/>
          </w:divBdr>
        </w:div>
        <w:div w:id="365758565">
          <w:marLeft w:val="0"/>
          <w:marRight w:val="0"/>
          <w:marTop w:val="0"/>
          <w:marBottom w:val="0"/>
          <w:divBdr>
            <w:top w:val="none" w:sz="0" w:space="0" w:color="auto"/>
            <w:left w:val="none" w:sz="0" w:space="0" w:color="auto"/>
            <w:bottom w:val="none" w:sz="0" w:space="0" w:color="auto"/>
            <w:right w:val="none" w:sz="0" w:space="0" w:color="auto"/>
          </w:divBdr>
        </w:div>
        <w:div w:id="869756302">
          <w:marLeft w:val="0"/>
          <w:marRight w:val="0"/>
          <w:marTop w:val="0"/>
          <w:marBottom w:val="0"/>
          <w:divBdr>
            <w:top w:val="none" w:sz="0" w:space="0" w:color="auto"/>
            <w:left w:val="none" w:sz="0" w:space="0" w:color="auto"/>
            <w:bottom w:val="none" w:sz="0" w:space="0" w:color="auto"/>
            <w:right w:val="none" w:sz="0" w:space="0" w:color="auto"/>
          </w:divBdr>
        </w:div>
        <w:div w:id="1108160545">
          <w:marLeft w:val="0"/>
          <w:marRight w:val="0"/>
          <w:marTop w:val="0"/>
          <w:marBottom w:val="0"/>
          <w:divBdr>
            <w:top w:val="none" w:sz="0" w:space="0" w:color="auto"/>
            <w:left w:val="none" w:sz="0" w:space="0" w:color="auto"/>
            <w:bottom w:val="none" w:sz="0" w:space="0" w:color="auto"/>
            <w:right w:val="none" w:sz="0" w:space="0" w:color="auto"/>
          </w:divBdr>
        </w:div>
        <w:div w:id="1775251522">
          <w:marLeft w:val="0"/>
          <w:marRight w:val="0"/>
          <w:marTop w:val="0"/>
          <w:marBottom w:val="0"/>
          <w:divBdr>
            <w:top w:val="none" w:sz="0" w:space="0" w:color="auto"/>
            <w:left w:val="none" w:sz="0" w:space="0" w:color="auto"/>
            <w:bottom w:val="none" w:sz="0" w:space="0" w:color="auto"/>
            <w:right w:val="none" w:sz="0" w:space="0" w:color="auto"/>
          </w:divBdr>
        </w:div>
        <w:div w:id="1838689194">
          <w:marLeft w:val="0"/>
          <w:marRight w:val="0"/>
          <w:marTop w:val="0"/>
          <w:marBottom w:val="0"/>
          <w:divBdr>
            <w:top w:val="none" w:sz="0" w:space="0" w:color="auto"/>
            <w:left w:val="none" w:sz="0" w:space="0" w:color="auto"/>
            <w:bottom w:val="none" w:sz="0" w:space="0" w:color="auto"/>
            <w:right w:val="none" w:sz="0" w:space="0" w:color="auto"/>
          </w:divBdr>
        </w:div>
        <w:div w:id="1991206908">
          <w:marLeft w:val="0"/>
          <w:marRight w:val="0"/>
          <w:marTop w:val="0"/>
          <w:marBottom w:val="0"/>
          <w:divBdr>
            <w:top w:val="none" w:sz="0" w:space="0" w:color="auto"/>
            <w:left w:val="none" w:sz="0" w:space="0" w:color="auto"/>
            <w:bottom w:val="none" w:sz="0" w:space="0" w:color="auto"/>
            <w:right w:val="none" w:sz="0" w:space="0" w:color="auto"/>
          </w:divBdr>
        </w:div>
      </w:divsChild>
    </w:div>
    <w:div w:id="1839299208">
      <w:bodyDiv w:val="1"/>
      <w:marLeft w:val="0"/>
      <w:marRight w:val="0"/>
      <w:marTop w:val="0"/>
      <w:marBottom w:val="0"/>
      <w:divBdr>
        <w:top w:val="none" w:sz="0" w:space="0" w:color="auto"/>
        <w:left w:val="none" w:sz="0" w:space="0" w:color="auto"/>
        <w:bottom w:val="none" w:sz="0" w:space="0" w:color="auto"/>
        <w:right w:val="none" w:sz="0" w:space="0" w:color="auto"/>
      </w:divBdr>
    </w:div>
    <w:div w:id="1889494230">
      <w:bodyDiv w:val="1"/>
      <w:marLeft w:val="0"/>
      <w:marRight w:val="0"/>
      <w:marTop w:val="0"/>
      <w:marBottom w:val="0"/>
      <w:divBdr>
        <w:top w:val="none" w:sz="0" w:space="0" w:color="auto"/>
        <w:left w:val="none" w:sz="0" w:space="0" w:color="auto"/>
        <w:bottom w:val="none" w:sz="0" w:space="0" w:color="auto"/>
        <w:right w:val="none" w:sz="0" w:space="0" w:color="auto"/>
      </w:divBdr>
    </w:div>
    <w:div w:id="1963463142">
      <w:bodyDiv w:val="1"/>
      <w:marLeft w:val="0"/>
      <w:marRight w:val="0"/>
      <w:marTop w:val="0"/>
      <w:marBottom w:val="0"/>
      <w:divBdr>
        <w:top w:val="none" w:sz="0" w:space="0" w:color="auto"/>
        <w:left w:val="none" w:sz="0" w:space="0" w:color="auto"/>
        <w:bottom w:val="none" w:sz="0" w:space="0" w:color="auto"/>
        <w:right w:val="none" w:sz="0" w:space="0" w:color="auto"/>
      </w:divBdr>
    </w:div>
    <w:div w:id="2028214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Juan.ladrondeguevara@cpl.cl"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paulina.ulloa@cpl.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AFAFCF6AE10E4FA0527579E7E50763" ma:contentTypeVersion="5" ma:contentTypeDescription="Create a new document." ma:contentTypeScope="" ma:versionID="2d70db5b6a428404d069cd9456ad65da">
  <xsd:schema xmlns:xsd="http://www.w3.org/2001/XMLSchema" xmlns:xs="http://www.w3.org/2001/XMLSchema" xmlns:p="http://schemas.microsoft.com/office/2006/metadata/properties" xmlns:ns1="http://schemas.microsoft.com/sharepoint/v3" xmlns:ns2="1014213c-97de-4f20-a2cd-f0ac617cf295" targetNamespace="http://schemas.microsoft.com/office/2006/metadata/properties" ma:root="true" ma:fieldsID="4c77aa8a8a664cd657cce259fdf57284" ns1:_="" ns2:_="">
    <xsd:import namespace="http://schemas.microsoft.com/sharepoint/v3"/>
    <xsd:import namespace="1014213c-97de-4f20-a2cd-f0ac617cf29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14213c-97de-4f20-a2cd-f0ac617cf29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3B54F-F0E3-45BA-B52F-21ECE58F3FE3}">
  <ds:schemaRef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1014213c-97de-4f20-a2cd-f0ac617cf295"/>
    <ds:schemaRef ds:uri="http://schemas.microsoft.com/sharepoint/v3"/>
    <ds:schemaRef ds:uri="http://purl.org/dc/dcmitype/"/>
    <ds:schemaRef ds:uri="http://purl.org/dc/terms/"/>
  </ds:schemaRefs>
</ds:datastoreItem>
</file>

<file path=customXml/itemProps2.xml><?xml version="1.0" encoding="utf-8"?>
<ds:datastoreItem xmlns:ds="http://schemas.openxmlformats.org/officeDocument/2006/customXml" ds:itemID="{7F0CB668-D04E-4705-9A9D-8E24ED7122B2}">
  <ds:schemaRefs>
    <ds:schemaRef ds:uri="http://schemas.microsoft.com/sharepoint/v3/contenttype/forms"/>
  </ds:schemaRefs>
</ds:datastoreItem>
</file>

<file path=customXml/itemProps3.xml><?xml version="1.0" encoding="utf-8"?>
<ds:datastoreItem xmlns:ds="http://schemas.openxmlformats.org/officeDocument/2006/customXml" ds:itemID="{69892E64-CCA1-40E2-BBEB-A4614D097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14213c-97de-4f20-a2cd-f0ac617cf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11FA6D-B514-4DE0-98FF-46B0BEFECEDF}">
  <ds:schemaRefs>
    <ds:schemaRef ds:uri="http://schemas.openxmlformats.org/officeDocument/2006/bibliography"/>
  </ds:schemaRefs>
</ds:datastoreItem>
</file>

<file path=customXml/itemProps5.xml><?xml version="1.0" encoding="utf-8"?>
<ds:datastoreItem xmlns:ds="http://schemas.openxmlformats.org/officeDocument/2006/customXml" ds:itemID="{BD88C99D-A982-4B37-830D-BE4384FAD0EA}">
  <ds:schemaRefs>
    <ds:schemaRef ds:uri="http://schemas.openxmlformats.org/officeDocument/2006/bibliography"/>
  </ds:schemaRefs>
</ds:datastoreItem>
</file>

<file path=customXml/itemProps6.xml><?xml version="1.0" encoding="utf-8"?>
<ds:datastoreItem xmlns:ds="http://schemas.openxmlformats.org/officeDocument/2006/customXml" ds:itemID="{63B12F11-DD4D-4204-812E-447886446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17</Pages>
  <Words>7064</Words>
  <Characters>40268</Characters>
  <Application>Microsoft Office Word</Application>
  <DocSecurity>0</DocSecurity>
  <Lines>335</Lines>
  <Paragraphs>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 House</Company>
  <LinksUpToDate>false</LinksUpToDate>
  <CharactersWithSpaces>47238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Sandra Bry</cp:lastModifiedBy>
  <cp:revision>3</cp:revision>
  <cp:lastPrinted>2016-06-14T09:05:00Z</cp:lastPrinted>
  <dcterms:created xsi:type="dcterms:W3CDTF">2017-03-17T08:58:00Z</dcterms:created>
  <dcterms:modified xsi:type="dcterms:W3CDTF">2017-03-17T10:22:00Z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0x0101008CAFAFCF6AE10E4FA0527579E7E50763</vt:lpwstr>
  </property>
  <property fmtid="{D5CDD505-2E9C-101B-9397-08002B2CF9AE}" pid="3" name="PublishingExpirationDate">
    <vt:lpwstr/>
  </property>
  <property fmtid="{D5CDD505-2E9C-101B-9397-08002B2CF9AE}" pid="4" name="PublishingStartDate">
    <vt:lpwstr/>
  </property>
</Properties>
</file>