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w:t>
      </w:r>
      <w:proofErr w:type="gramStart"/>
      <w:r w:rsidR="00BD6B9E" w:rsidRPr="006976BF">
        <w:rPr>
          <w:rFonts w:ascii="Calibri" w:hAnsi="Calibri" w:cs="Helv"/>
          <w:bCs/>
          <w:lang w:val="en-GB"/>
        </w:rPr>
        <w:t>made</w:t>
      </w:r>
      <w:proofErr w:type="gramEnd"/>
      <w:r w:rsidR="00BD6B9E" w:rsidRPr="006976BF">
        <w:rPr>
          <w:rFonts w:ascii="Calibri" w:hAnsi="Calibri" w:cs="Helv"/>
          <w:bCs/>
          <w:lang w:val="en-GB"/>
        </w:rPr>
        <w:t xml:space="preserv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09C29391" w:rsidR="00BD6B9E" w:rsidRPr="006976BF" w:rsidRDefault="0012622F" w:rsidP="006976BF">
            <w:pPr>
              <w:spacing w:after="0"/>
              <w:rPr>
                <w:rFonts w:ascii="Calibri" w:hAnsi="Calibri"/>
                <w:b/>
                <w:sz w:val="20"/>
                <w:szCs w:val="20"/>
              </w:rPr>
            </w:pPr>
            <w:r w:rsidRPr="00F42C4A">
              <w:rPr>
                <w:rFonts w:ascii="Times New Roman" w:hAnsi="Times New Roman"/>
                <w:color w:val="000000" w:themeColor="text1"/>
                <w:sz w:val="22"/>
                <w:szCs w:val="22"/>
              </w:rPr>
              <w:t>Monitoring &amp; Assessment of Climate Change Impact on Geomorphology</w:t>
            </w:r>
            <w:r>
              <w:rPr>
                <w:rFonts w:ascii="Times New Roman" w:hAnsi="Times New Roman"/>
                <w:color w:val="000000" w:themeColor="text1"/>
                <w:sz w:val="22"/>
                <w:szCs w:val="22"/>
              </w:rPr>
              <w:t xml:space="preserve"> </w:t>
            </w:r>
            <w:r w:rsidRPr="00F42C4A">
              <w:rPr>
                <w:rFonts w:ascii="Times New Roman" w:hAnsi="Times New Roman"/>
                <w:color w:val="000000" w:themeColor="text1"/>
                <w:sz w:val="22"/>
                <w:szCs w:val="22"/>
              </w:rPr>
              <w:t>in the Coastal Areas</w:t>
            </w:r>
            <w:r>
              <w:rPr>
                <w:rFonts w:ascii="Times New Roman" w:hAnsi="Times New Roman"/>
                <w:color w:val="000000" w:themeColor="text1"/>
                <w:sz w:val="22"/>
                <w:szCs w:val="22"/>
              </w:rPr>
              <w:t xml:space="preserve"> </w:t>
            </w:r>
            <w:r w:rsidRPr="00F42C4A">
              <w:rPr>
                <w:rFonts w:ascii="Times New Roman" w:hAnsi="Times New Roman"/>
                <w:color w:val="000000" w:themeColor="text1"/>
                <w:sz w:val="22"/>
                <w:szCs w:val="22"/>
              </w:rPr>
              <w:t>of Bangladesh</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5AEBF2AD" w:rsidR="00E155FB" w:rsidRPr="006976BF" w:rsidRDefault="0012622F" w:rsidP="006976BF">
            <w:pPr>
              <w:spacing w:after="0"/>
              <w:rPr>
                <w:rFonts w:ascii="Calibri" w:hAnsi="Calibri"/>
                <w:b/>
                <w:sz w:val="20"/>
                <w:szCs w:val="20"/>
              </w:rPr>
            </w:pPr>
            <w:r w:rsidRPr="00FE29D5">
              <w:rPr>
                <w:rFonts w:ascii="Times New Roman" w:hAnsi="Times New Roman"/>
                <w:b/>
                <w:color w:val="000000" w:themeColor="text1"/>
                <w:sz w:val="22"/>
                <w:szCs w:val="22"/>
              </w:rPr>
              <w:t>2016000088</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749AC9ED" w:rsidR="00BD6B9E" w:rsidRPr="006976BF" w:rsidRDefault="0012622F" w:rsidP="006976BF">
            <w:pPr>
              <w:spacing w:after="0"/>
              <w:rPr>
                <w:rFonts w:ascii="Calibri" w:hAnsi="Calibri"/>
                <w:b/>
                <w:sz w:val="20"/>
                <w:szCs w:val="20"/>
              </w:rPr>
            </w:pPr>
            <w:r>
              <w:rPr>
                <w:rFonts w:ascii="Times New Roman" w:hAnsi="Times New Roman"/>
                <w:b/>
                <w:color w:val="000000" w:themeColor="text1"/>
                <w:sz w:val="22"/>
                <w:szCs w:val="22"/>
              </w:rPr>
              <w:t>Bangladesh</w:t>
            </w:r>
          </w:p>
        </w:tc>
      </w:tr>
      <w:tr w:rsidR="00BD6B9E" w:rsidRPr="006976BF"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4DA7223" w14:textId="0B1C742F" w:rsidR="00BD6B9E" w:rsidRPr="0012622F" w:rsidRDefault="0012622F" w:rsidP="0012622F">
            <w:pPr>
              <w:spacing w:line="276" w:lineRule="auto"/>
              <w:rPr>
                <w:rFonts w:ascii="Times New Roman" w:hAnsi="Times New Roman"/>
                <w:color w:val="000000" w:themeColor="text1"/>
                <w:sz w:val="22"/>
                <w:szCs w:val="22"/>
              </w:rPr>
            </w:pPr>
            <w:r w:rsidRPr="00F42C4A">
              <w:rPr>
                <w:rFonts w:ascii="Times New Roman" w:hAnsi="Times New Roman"/>
                <w:color w:val="000000" w:themeColor="text1"/>
                <w:sz w:val="22"/>
                <w:szCs w:val="22"/>
              </w:rPr>
              <w:t xml:space="preserve">Department of Environment, Government of Bangladesh. </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7326C718" w:rsidR="00F94F66" w:rsidRPr="006976BF" w:rsidRDefault="00D31F75" w:rsidP="006976BF">
            <w:pPr>
              <w:spacing w:after="0"/>
              <w:rPr>
                <w:rFonts w:ascii="Calibri" w:hAnsi="Calibri"/>
                <w:b/>
                <w:sz w:val="20"/>
                <w:szCs w:val="20"/>
              </w:rPr>
            </w:pPr>
            <w:r w:rsidRPr="00A011BA">
              <w:rPr>
                <w:rFonts w:ascii="Times New Roman" w:hAnsi="Times New Roman"/>
                <w:color w:val="000000" w:themeColor="text1"/>
                <w:sz w:val="22"/>
                <w:szCs w:val="22"/>
              </w:rPr>
              <w:t>Mr. Sultan Ahmed</w:t>
            </w:r>
            <w:r>
              <w:rPr>
                <w:rFonts w:ascii="Times New Roman" w:hAnsi="Times New Roman"/>
                <w:color w:val="000000" w:themeColor="text1"/>
                <w:sz w:val="22"/>
                <w:szCs w:val="22"/>
              </w:rPr>
              <w:t xml:space="preserve">, </w:t>
            </w:r>
            <w:r w:rsidRPr="00F42C4A">
              <w:rPr>
                <w:rFonts w:ascii="Times New Roman" w:hAnsi="Times New Roman"/>
                <w:color w:val="000000" w:themeColor="text1"/>
                <w:sz w:val="22"/>
                <w:szCs w:val="22"/>
              </w:rPr>
              <w:t>Director General</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1C689477" w:rsidR="00F94F66" w:rsidRPr="00D31F75" w:rsidRDefault="00453107" w:rsidP="00D31F75">
            <w:pPr>
              <w:spacing w:line="276" w:lineRule="auto"/>
              <w:rPr>
                <w:rFonts w:ascii="Times New Roman" w:hAnsi="Times New Roman"/>
                <w:color w:val="0000FF"/>
                <w:sz w:val="22"/>
                <w:szCs w:val="22"/>
                <w:u w:val="single"/>
              </w:rPr>
            </w:pPr>
            <w:hyperlink r:id="rId11" w:history="1">
              <w:r w:rsidR="00D31F75" w:rsidRPr="002D5F58">
                <w:rPr>
                  <w:rStyle w:val="Hyperlink"/>
                  <w:rFonts w:ascii="Times New Roman" w:hAnsi="Times New Roman"/>
                  <w:sz w:val="22"/>
                  <w:szCs w:val="22"/>
                </w:rPr>
                <w:t>dg@doe.gov.bd</w:t>
              </w:r>
            </w:hyperlink>
            <w:r w:rsidR="00D31F75" w:rsidRPr="00BA53F1">
              <w:rPr>
                <w:rStyle w:val="Hyperlink"/>
                <w:rFonts w:ascii="Times New Roman" w:hAnsi="Times New Roman"/>
                <w:sz w:val="22"/>
                <w:szCs w:val="22"/>
              </w:rPr>
              <w:t xml:space="preserve">;  </w:t>
            </w:r>
            <w:hyperlink r:id="rId12" w:history="1">
              <w:r w:rsidR="00D31F75" w:rsidRPr="002D5F58">
                <w:rPr>
                  <w:rStyle w:val="Hyperlink"/>
                  <w:rFonts w:ascii="Times New Roman" w:hAnsi="Times New Roman"/>
                  <w:sz w:val="22"/>
                  <w:szCs w:val="22"/>
                </w:rPr>
                <w:t>sulbul2002@yahoo.com</w:t>
              </w:r>
            </w:hyperlink>
            <w:r w:rsidR="00F94F66">
              <w:rPr>
                <w:rFonts w:ascii="Calibri" w:hAnsi="Calibri"/>
                <w:bCs/>
                <w:i/>
                <w:iCs/>
                <w:sz w:val="20"/>
                <w:szCs w:val="20"/>
              </w:rPr>
              <w:t xml:space="preserve"> </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57DE077B" w14:textId="77777777" w:rsidR="00D31F75" w:rsidRDefault="00D31F75" w:rsidP="00D31F75">
            <w:pPr>
              <w:spacing w:line="276" w:lineRule="auto"/>
              <w:rPr>
                <w:rFonts w:ascii="Times New Roman" w:hAnsi="Times New Roman"/>
                <w:color w:val="000000" w:themeColor="text1"/>
                <w:sz w:val="22"/>
                <w:szCs w:val="22"/>
              </w:rPr>
            </w:pPr>
            <w:bookmarkStart w:id="1" w:name="_Hlk32406040"/>
            <w:r w:rsidRPr="00F42C4A">
              <w:rPr>
                <w:rFonts w:ascii="Times New Roman" w:hAnsi="Times New Roman"/>
                <w:color w:val="000000" w:themeColor="text1"/>
                <w:sz w:val="22"/>
                <w:szCs w:val="22"/>
              </w:rPr>
              <w:t>Md Saiful Hossain</w:t>
            </w:r>
            <w:bookmarkEnd w:id="1"/>
            <w:r w:rsidRPr="00F42C4A">
              <w:rPr>
                <w:rFonts w:ascii="Times New Roman" w:hAnsi="Times New Roman"/>
                <w:color w:val="000000" w:themeColor="text1"/>
                <w:sz w:val="22"/>
                <w:szCs w:val="22"/>
              </w:rPr>
              <w:t xml:space="preserve">, Superintending Engineer, Processing Flood Forecasting Circle, Bangladesh Water Development Board. </w:t>
            </w:r>
          </w:p>
          <w:p w14:paraId="119C8F72" w14:textId="7C0983A4" w:rsidR="00BD6B9E" w:rsidRPr="00D31F75" w:rsidRDefault="00453107" w:rsidP="00D31F75">
            <w:pPr>
              <w:spacing w:line="276" w:lineRule="auto"/>
              <w:rPr>
                <w:rFonts w:ascii="Times New Roman" w:hAnsi="Times New Roman"/>
                <w:color w:val="000000" w:themeColor="text1"/>
                <w:sz w:val="22"/>
                <w:szCs w:val="22"/>
              </w:rPr>
            </w:pPr>
            <w:hyperlink r:id="rId13" w:history="1">
              <w:r w:rsidR="00D31F75" w:rsidRPr="00042E4B">
                <w:rPr>
                  <w:rStyle w:val="Hyperlink"/>
                  <w:rFonts w:ascii="Times New Roman" w:hAnsi="Times New Roman"/>
                  <w:sz w:val="22"/>
                  <w:szCs w:val="22"/>
                </w:rPr>
                <w:t>se.pffc@bwdb.gov.bd</w:t>
              </w:r>
            </w:hyperlink>
          </w:p>
        </w:tc>
      </w:tr>
      <w:tr w:rsidR="00953F4C" w:rsidRPr="006976BF" w14:paraId="4A7CA5A5" w14:textId="77777777" w:rsidTr="00712689">
        <w:tc>
          <w:tcPr>
            <w:tcW w:w="4111" w:type="dxa"/>
            <w:shd w:val="clear" w:color="auto" w:fill="auto"/>
          </w:tcPr>
          <w:p w14:paraId="3603DD3A" w14:textId="27FEEA48" w:rsidR="00953F4C" w:rsidRPr="003816D4" w:rsidRDefault="00953F4C" w:rsidP="006976BF">
            <w:pPr>
              <w:spacing w:after="0"/>
              <w:rPr>
                <w:rFonts w:ascii="Calibri" w:hAnsi="Calibri"/>
                <w:sz w:val="20"/>
                <w:szCs w:val="20"/>
              </w:rPr>
            </w:pPr>
            <w:r w:rsidRPr="003816D4">
              <w:rPr>
                <w:rFonts w:ascii="Calibri" w:hAnsi="Calibri"/>
                <w:sz w:val="20"/>
                <w:szCs w:val="20"/>
              </w:rPr>
              <w:t>Designer of the response plan</w:t>
            </w:r>
          </w:p>
        </w:tc>
        <w:tc>
          <w:tcPr>
            <w:tcW w:w="4889" w:type="dxa"/>
            <w:shd w:val="clear" w:color="auto" w:fill="BDD6EE"/>
          </w:tcPr>
          <w:p w14:paraId="4D4AD28F" w14:textId="500EAAA0" w:rsidR="00953F4C" w:rsidRPr="003816D4" w:rsidRDefault="00B84EFB" w:rsidP="006976BF">
            <w:pPr>
              <w:spacing w:after="0"/>
              <w:rPr>
                <w:rFonts w:ascii="Calibri" w:hAnsi="Calibri"/>
                <w:bCs/>
                <w:sz w:val="20"/>
                <w:szCs w:val="20"/>
              </w:rPr>
            </w:pPr>
            <w:r w:rsidRPr="003816D4">
              <w:rPr>
                <w:rFonts w:ascii="Calibri" w:hAnsi="Calibri"/>
                <w:bCs/>
                <w:sz w:val="20"/>
                <w:szCs w:val="20"/>
              </w:rPr>
              <w:t xml:space="preserve">Kim Wium Olesen, </w:t>
            </w:r>
            <w:r w:rsidR="007C544F" w:rsidRPr="003816D4">
              <w:rPr>
                <w:rFonts w:ascii="Calibri" w:hAnsi="Calibri"/>
                <w:bCs/>
                <w:sz w:val="20"/>
                <w:szCs w:val="20"/>
              </w:rPr>
              <w:t xml:space="preserve">Chief Engineer, </w:t>
            </w:r>
            <w:r w:rsidRPr="003816D4">
              <w:rPr>
                <w:rFonts w:ascii="Calibri" w:hAnsi="Calibri"/>
                <w:bCs/>
                <w:sz w:val="20"/>
                <w:szCs w:val="20"/>
              </w:rPr>
              <w:t>DHI</w:t>
            </w:r>
            <w:r w:rsidR="003816D4">
              <w:rPr>
                <w:rFonts w:ascii="Calibri" w:hAnsi="Calibri"/>
                <w:bCs/>
                <w:sz w:val="20"/>
                <w:szCs w:val="20"/>
              </w:rPr>
              <w:t xml:space="preserve"> (</w:t>
            </w:r>
            <w:r w:rsidRPr="003816D4">
              <w:rPr>
                <w:rFonts w:ascii="Calibri" w:hAnsi="Calibri"/>
                <w:bCs/>
                <w:sz w:val="20"/>
                <w:szCs w:val="20"/>
              </w:rPr>
              <w:t>kwo@dhigroup.com</w:t>
            </w:r>
            <w:r w:rsidR="003816D4">
              <w:rPr>
                <w:rFonts w:ascii="Calibri" w:hAnsi="Calibri"/>
                <w:bCs/>
                <w:sz w:val="20"/>
                <w:szCs w:val="20"/>
              </w:rPr>
              <w:t>), in close consultation with NDE, BWD (PP) and the CTCN</w:t>
            </w:r>
          </w:p>
        </w:tc>
      </w:tr>
      <w:tr w:rsidR="00DB41AB" w:rsidRPr="003F0A17"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10BF0763" w14:textId="77777777" w:rsidR="00DB41AB" w:rsidRPr="007C544F" w:rsidRDefault="00D31F75" w:rsidP="00DB41AB">
            <w:pPr>
              <w:spacing w:after="0"/>
              <w:rPr>
                <w:rFonts w:ascii="Calibri" w:hAnsi="Calibri"/>
                <w:sz w:val="20"/>
                <w:szCs w:val="20"/>
              </w:rPr>
            </w:pPr>
            <w:r w:rsidRPr="007C544F">
              <w:rPr>
                <w:rFonts w:ascii="Calibri" w:hAnsi="Calibri"/>
                <w:sz w:val="20"/>
                <w:szCs w:val="20"/>
              </w:rPr>
              <w:t>DHI A/S</w:t>
            </w:r>
          </w:p>
          <w:p w14:paraId="3122DAC8" w14:textId="77777777" w:rsidR="00D31F75" w:rsidRPr="007C544F" w:rsidRDefault="00D31F75" w:rsidP="00DB41AB">
            <w:pPr>
              <w:spacing w:after="0"/>
              <w:rPr>
                <w:rFonts w:ascii="Calibri" w:hAnsi="Calibri"/>
                <w:sz w:val="20"/>
                <w:szCs w:val="20"/>
                <w:u w:val="single"/>
              </w:rPr>
            </w:pPr>
            <w:proofErr w:type="spellStart"/>
            <w:r w:rsidRPr="007C544F">
              <w:rPr>
                <w:rFonts w:ascii="Calibri" w:hAnsi="Calibri"/>
                <w:sz w:val="20"/>
                <w:szCs w:val="20"/>
                <w:u w:val="single"/>
              </w:rPr>
              <w:lastRenderedPageBreak/>
              <w:t>Agern</w:t>
            </w:r>
            <w:proofErr w:type="spellEnd"/>
            <w:r w:rsidRPr="007C544F">
              <w:rPr>
                <w:rFonts w:ascii="Calibri" w:hAnsi="Calibri"/>
                <w:sz w:val="20"/>
                <w:szCs w:val="20"/>
                <w:u w:val="single"/>
              </w:rPr>
              <w:t xml:space="preserve"> Alle 5</w:t>
            </w:r>
          </w:p>
          <w:p w14:paraId="03D8AAE6" w14:textId="77777777" w:rsidR="00D31F75" w:rsidRPr="007C544F" w:rsidRDefault="00D31F75" w:rsidP="00DB41AB">
            <w:pPr>
              <w:spacing w:after="0"/>
              <w:rPr>
                <w:rFonts w:ascii="Calibri" w:hAnsi="Calibri"/>
                <w:bCs/>
                <w:sz w:val="20"/>
                <w:szCs w:val="20"/>
                <w:lang w:val="da-DK"/>
              </w:rPr>
            </w:pPr>
            <w:r w:rsidRPr="007C544F">
              <w:rPr>
                <w:rFonts w:ascii="Calibri" w:hAnsi="Calibri"/>
                <w:bCs/>
                <w:sz w:val="20"/>
                <w:szCs w:val="20"/>
                <w:lang w:val="da-DK"/>
              </w:rPr>
              <w:t>DK-2970 Hørsholm</w:t>
            </w:r>
          </w:p>
          <w:p w14:paraId="0EFDE2C8" w14:textId="77777777" w:rsidR="00D31F75" w:rsidRPr="007C544F" w:rsidRDefault="00D31F75" w:rsidP="00DB41AB">
            <w:pPr>
              <w:spacing w:after="0"/>
              <w:rPr>
                <w:rFonts w:ascii="Calibri" w:hAnsi="Calibri"/>
                <w:bCs/>
                <w:sz w:val="20"/>
                <w:szCs w:val="20"/>
                <w:lang w:val="da-DK"/>
              </w:rPr>
            </w:pPr>
            <w:r w:rsidRPr="007C544F">
              <w:rPr>
                <w:rFonts w:ascii="Calibri" w:hAnsi="Calibri"/>
                <w:bCs/>
                <w:sz w:val="20"/>
                <w:szCs w:val="20"/>
                <w:lang w:val="da-DK"/>
              </w:rPr>
              <w:t>Denmark</w:t>
            </w:r>
          </w:p>
          <w:p w14:paraId="59625978" w14:textId="69090920" w:rsidR="00D31F75" w:rsidRPr="00B84EFB" w:rsidRDefault="00D31F75" w:rsidP="00DB41AB">
            <w:pPr>
              <w:spacing w:after="0"/>
              <w:rPr>
                <w:rFonts w:ascii="Calibri" w:hAnsi="Calibri"/>
                <w:b/>
                <w:i/>
                <w:iCs/>
                <w:sz w:val="20"/>
                <w:szCs w:val="20"/>
                <w:lang w:val="da-DK"/>
              </w:rPr>
            </w:pPr>
            <w:r w:rsidRPr="007C544F">
              <w:rPr>
                <w:rFonts w:ascii="Calibri" w:hAnsi="Calibri"/>
                <w:bCs/>
                <w:sz w:val="20"/>
                <w:szCs w:val="20"/>
                <w:lang w:val="da-DK"/>
              </w:rPr>
              <w:t>kwo@dhigroup.com</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Beneficiaries</w:t>
            </w:r>
          </w:p>
        </w:tc>
        <w:tc>
          <w:tcPr>
            <w:tcW w:w="4889" w:type="dxa"/>
            <w:shd w:val="clear" w:color="auto" w:fill="BDD6EE"/>
          </w:tcPr>
          <w:p w14:paraId="7865AAF4" w14:textId="77777777" w:rsidR="00D31F75" w:rsidRPr="00D31F75" w:rsidRDefault="00D31F75" w:rsidP="00D31F75">
            <w:pPr>
              <w:spacing w:after="0"/>
              <w:rPr>
                <w:rFonts w:ascii="Calibri" w:hAnsi="Calibri"/>
                <w:sz w:val="20"/>
                <w:szCs w:val="20"/>
              </w:rPr>
            </w:pPr>
            <w:r w:rsidRPr="00D31F75">
              <w:rPr>
                <w:rFonts w:ascii="Calibri" w:hAnsi="Calibri"/>
                <w:sz w:val="20"/>
                <w:szCs w:val="20"/>
              </w:rPr>
              <w:t>Processing and Flood Forecasting Circle</w:t>
            </w:r>
          </w:p>
          <w:p w14:paraId="1D08A65D" w14:textId="6F5C4B0C" w:rsidR="00DB41AB" w:rsidRPr="00B50DCA" w:rsidRDefault="00D31F75" w:rsidP="00D31F75">
            <w:pPr>
              <w:spacing w:after="0"/>
              <w:rPr>
                <w:rFonts w:ascii="Calibri" w:hAnsi="Calibri"/>
                <w:i/>
                <w:iCs/>
                <w:sz w:val="20"/>
                <w:szCs w:val="20"/>
                <w:u w:val="single"/>
              </w:rPr>
            </w:pPr>
            <w:r w:rsidRPr="00D31F75">
              <w:rPr>
                <w:rFonts w:ascii="Calibri" w:hAnsi="Calibri"/>
                <w:sz w:val="20"/>
                <w:szCs w:val="20"/>
              </w:rPr>
              <w:t>Bangladesh Water Development Board</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290AEBC9" w14:textId="77777777" w:rsidR="00DB41AB" w:rsidRDefault="00F94F66" w:rsidP="00DB41AB">
            <w:pPr>
              <w:spacing w:after="0"/>
              <w:rPr>
                <w:rFonts w:ascii="Calibri" w:hAnsi="Calibri"/>
                <w:i/>
                <w:iCs/>
                <w:sz w:val="20"/>
                <w:szCs w:val="20"/>
              </w:rPr>
            </w:pPr>
            <w:r>
              <w:rPr>
                <w:rFonts w:ascii="Calibri" w:hAnsi="Calibri"/>
                <w:bCs/>
                <w:i/>
                <w:iCs/>
                <w:sz w:val="20"/>
                <w:szCs w:val="20"/>
                <w:u w:val="single"/>
              </w:rPr>
              <w:t xml:space="preserve">Instruction: </w:t>
            </w:r>
            <w:r>
              <w:rPr>
                <w:rFonts w:ascii="Calibri" w:hAnsi="Calibri"/>
                <w:bCs/>
                <w:i/>
                <w:iCs/>
                <w:sz w:val="20"/>
                <w:szCs w:val="20"/>
              </w:rPr>
              <w:t xml:space="preserve">Select relevant sector(s) from the CTCN taxonomy </w:t>
            </w:r>
            <w:hyperlink r:id="rId14" w:history="1">
              <w:r w:rsidRPr="00AC7E2D">
                <w:rPr>
                  <w:rStyle w:val="Hyperlink"/>
                  <w:rFonts w:ascii="Calibri" w:hAnsi="Calibri"/>
                  <w:i/>
                  <w:iCs/>
                  <w:sz w:val="20"/>
                  <w:szCs w:val="20"/>
                </w:rPr>
                <w:t>https://www.ctc-n.org/resources/ctcn-taxonomy</w:t>
              </w:r>
            </w:hyperlink>
            <w:r>
              <w:rPr>
                <w:rFonts w:ascii="Calibri" w:hAnsi="Calibri"/>
                <w:i/>
                <w:iCs/>
                <w:sz w:val="20"/>
                <w:szCs w:val="20"/>
              </w:rPr>
              <w:t xml:space="preserve"> </w:t>
            </w:r>
          </w:p>
          <w:p w14:paraId="7C76693A" w14:textId="063775B2" w:rsidR="00D31F75" w:rsidRPr="003816D4" w:rsidRDefault="00D31F75" w:rsidP="00DB41AB">
            <w:pPr>
              <w:spacing w:after="0"/>
              <w:rPr>
                <w:rFonts w:ascii="Calibri" w:hAnsi="Calibri"/>
                <w:b/>
                <w:i/>
                <w:iCs/>
                <w:sz w:val="20"/>
                <w:szCs w:val="20"/>
              </w:rPr>
            </w:pPr>
            <w:r w:rsidRPr="003816D4">
              <w:rPr>
                <w:rFonts w:ascii="Calibri" w:hAnsi="Calibri"/>
                <w:b/>
                <w:i/>
                <w:iCs/>
                <w:sz w:val="20"/>
                <w:szCs w:val="20"/>
              </w:rPr>
              <w:t>Coastal Zone</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840127A" w14:textId="3A2C62CD" w:rsidR="006A6967" w:rsidRPr="00B50DCA"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Please indicate the type of technologies supported by this assistance. Technologies may be identified from the CTCN taxonomy of climate sectors and technologies (download in pdf format and choose from column C): https://www.ctc-n.org/resources/ctcn-taxonomy</w:t>
            </w:r>
            <w:r w:rsidRPr="00B50DCA" w:rsidDel="004B5F06">
              <w:rPr>
                <w:rFonts w:ascii="Calibri" w:hAnsi="Calibri"/>
                <w:i/>
                <w:iCs/>
                <w:sz w:val="20"/>
                <w:szCs w:val="20"/>
              </w:rPr>
              <w:t xml:space="preserve"> </w:t>
            </w:r>
          </w:p>
          <w:p w14:paraId="6FB31622" w14:textId="77777777" w:rsidR="00DB41AB" w:rsidRPr="00B50DCA" w:rsidRDefault="00DB41AB" w:rsidP="00DB41AB">
            <w:pPr>
              <w:spacing w:after="0"/>
              <w:rPr>
                <w:rFonts w:ascii="Calibri" w:hAnsi="Calibri"/>
                <w:i/>
                <w:iCs/>
                <w:color w:val="1F497D"/>
                <w:sz w:val="20"/>
                <w:szCs w:val="20"/>
                <w:u w:val="single"/>
              </w:rPr>
            </w:pPr>
          </w:p>
          <w:p w14:paraId="0119673F" w14:textId="77777777" w:rsidR="00DB41AB" w:rsidRDefault="00DB41AB" w:rsidP="00DB41AB">
            <w:pPr>
              <w:spacing w:after="0"/>
              <w:rPr>
                <w:rFonts w:ascii="Calibri" w:hAnsi="Calibri"/>
                <w:i/>
                <w:iCs/>
                <w:sz w:val="20"/>
                <w:szCs w:val="20"/>
              </w:rPr>
            </w:pPr>
            <w:r w:rsidRPr="00B50DCA">
              <w:rPr>
                <w:rFonts w:ascii="Calibri" w:hAnsi="Calibri"/>
                <w:i/>
                <w:iCs/>
                <w:sz w:val="20"/>
                <w:szCs w:val="20"/>
              </w:rPr>
              <w:t xml:space="preserve">If technologies supported are not found in the taxonomy, please suggest. </w:t>
            </w:r>
          </w:p>
          <w:p w14:paraId="12A22313" w14:textId="77777777" w:rsidR="006A6967" w:rsidRPr="003816D4" w:rsidRDefault="006A6967" w:rsidP="00DB41AB">
            <w:pPr>
              <w:spacing w:after="0"/>
              <w:rPr>
                <w:rFonts w:ascii="Calibri" w:hAnsi="Calibri"/>
                <w:b/>
                <w:bCs/>
                <w:i/>
                <w:iCs/>
                <w:sz w:val="20"/>
                <w:szCs w:val="20"/>
              </w:rPr>
            </w:pPr>
            <w:r w:rsidRPr="003816D4">
              <w:rPr>
                <w:rFonts w:ascii="Calibri" w:hAnsi="Calibri"/>
                <w:b/>
                <w:bCs/>
                <w:i/>
                <w:iCs/>
                <w:sz w:val="20"/>
                <w:szCs w:val="20"/>
              </w:rPr>
              <w:t>Remote Sensing</w:t>
            </w:r>
          </w:p>
          <w:p w14:paraId="6440D2A5" w14:textId="3FF76BC7" w:rsidR="006A6967" w:rsidRPr="00B50DCA" w:rsidRDefault="006A6967" w:rsidP="00DB41AB">
            <w:pPr>
              <w:spacing w:after="0"/>
              <w:rPr>
                <w:rFonts w:ascii="Calibri" w:hAnsi="Calibri"/>
                <w:i/>
                <w:iCs/>
                <w:sz w:val="20"/>
                <w:szCs w:val="20"/>
              </w:rPr>
            </w:pPr>
            <w:r w:rsidRPr="003816D4">
              <w:rPr>
                <w:rFonts w:ascii="Calibri" w:hAnsi="Calibri"/>
                <w:b/>
                <w:bCs/>
                <w:i/>
                <w:iCs/>
                <w:sz w:val="20"/>
                <w:szCs w:val="20"/>
              </w:rPr>
              <w:t>Coastal monitoring</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7726838C" w:rsidR="00DB41AB" w:rsidRPr="00F94F66" w:rsidRDefault="006A6967" w:rsidP="00DB41AB">
            <w:pPr>
              <w:spacing w:after="0"/>
              <w:rPr>
                <w:rFonts w:ascii="Calibri" w:hAnsi="Calibri"/>
                <w:bCs/>
                <w:i/>
                <w:iCs/>
                <w:sz w:val="20"/>
                <w:szCs w:val="20"/>
              </w:rPr>
            </w:pPr>
            <w:r>
              <w:rPr>
                <w:rFonts w:ascii="Calibri" w:hAnsi="Calibri"/>
                <w:bCs/>
                <w:i/>
                <w:iCs/>
                <w:sz w:val="20"/>
                <w:szCs w:val="20"/>
              </w:rPr>
              <w:t>08/11/202</w:t>
            </w:r>
            <w:r w:rsidR="007C544F">
              <w:rPr>
                <w:rFonts w:ascii="Calibri" w:hAnsi="Calibri"/>
                <w:bCs/>
                <w:i/>
                <w:iCs/>
                <w:sz w:val="20"/>
                <w:szCs w:val="20"/>
              </w:rPr>
              <w:t>2</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4F6780F7" w:rsidR="00F94F66" w:rsidRPr="00F94F66" w:rsidRDefault="003F0A17" w:rsidP="00DB41AB">
            <w:pPr>
              <w:spacing w:after="0"/>
              <w:rPr>
                <w:rFonts w:ascii="Calibri" w:hAnsi="Calibri"/>
                <w:bCs/>
                <w:i/>
                <w:iCs/>
                <w:sz w:val="20"/>
                <w:szCs w:val="20"/>
              </w:rPr>
            </w:pPr>
            <w:r>
              <w:rPr>
                <w:rFonts w:ascii="Calibri" w:hAnsi="Calibri"/>
                <w:bCs/>
                <w:i/>
                <w:iCs/>
                <w:sz w:val="20"/>
                <w:szCs w:val="20"/>
              </w:rPr>
              <w:t>30</w:t>
            </w:r>
            <w:r w:rsidR="006A6967">
              <w:rPr>
                <w:rFonts w:ascii="Calibri" w:hAnsi="Calibri"/>
                <w:bCs/>
                <w:i/>
                <w:iCs/>
                <w:sz w:val="20"/>
                <w:szCs w:val="20"/>
              </w:rPr>
              <w:t>/10/2023</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6894634C" w14:textId="77777777" w:rsidR="00DB41AB" w:rsidRDefault="00DB41AB" w:rsidP="00DB41AB">
            <w:pPr>
              <w:spacing w:after="0"/>
              <w:rPr>
                <w:rFonts w:ascii="Calibri" w:eastAsia="MS Gothic" w:hAnsi="Calibri"/>
                <w:i/>
                <w:iCs/>
                <w:sz w:val="20"/>
                <w:szCs w:val="20"/>
                <w:u w:val="single"/>
              </w:rPr>
            </w:pPr>
            <w:r w:rsidRPr="00B50DCA">
              <w:rPr>
                <w:rFonts w:ascii="Calibri" w:eastAsia="MS Gothic" w:hAnsi="Calibri"/>
                <w:i/>
                <w:iCs/>
                <w:sz w:val="20"/>
                <w:szCs w:val="20"/>
                <w:u w:val="single"/>
              </w:rPr>
              <w:t>Instruction:</w:t>
            </w:r>
            <w:r w:rsidRPr="00B50DCA">
              <w:rPr>
                <w:rFonts w:ascii="Calibri" w:eastAsia="MS Gothic" w:hAnsi="Calibri"/>
                <w:i/>
                <w:iCs/>
                <w:sz w:val="20"/>
                <w:szCs w:val="20"/>
              </w:rPr>
              <w:t xml:space="preserve"> In addition to financial value of the technical assistance, please also include if any pro bono or in-kind support has been provided by </w:t>
            </w:r>
            <w:r w:rsidR="00C076FD">
              <w:rPr>
                <w:rFonts w:ascii="Calibri" w:eastAsia="MS Gothic" w:hAnsi="Calibri"/>
                <w:i/>
                <w:iCs/>
                <w:sz w:val="20"/>
                <w:szCs w:val="20"/>
              </w:rPr>
              <w:t>either</w:t>
            </w:r>
            <w:r w:rsidRPr="00B50DCA">
              <w:rPr>
                <w:rFonts w:ascii="Calibri" w:eastAsia="MS Gothic" w:hAnsi="Calibri"/>
                <w:i/>
                <w:iCs/>
                <w:sz w:val="20"/>
                <w:szCs w:val="20"/>
              </w:rPr>
              <w:t xml:space="preserve"> the implementer and/or the national counterparts.</w:t>
            </w:r>
            <w:r w:rsidRPr="00B50DCA">
              <w:rPr>
                <w:rFonts w:ascii="Calibri" w:eastAsia="MS Gothic" w:hAnsi="Calibri"/>
                <w:i/>
                <w:iCs/>
                <w:sz w:val="20"/>
                <w:szCs w:val="20"/>
                <w:u w:val="single"/>
              </w:rPr>
              <w:t xml:space="preserve">  </w:t>
            </w:r>
          </w:p>
          <w:p w14:paraId="5A74BAFB" w14:textId="30798EFD" w:rsidR="006A6967" w:rsidRPr="006A6967" w:rsidRDefault="006A6967" w:rsidP="00DB41AB">
            <w:pPr>
              <w:spacing w:after="0"/>
              <w:rPr>
                <w:rFonts w:ascii="Calibri" w:eastAsia="MS Gothic" w:hAnsi="Calibri"/>
                <w:sz w:val="20"/>
                <w:szCs w:val="20"/>
              </w:rPr>
            </w:pPr>
            <w:r w:rsidRPr="006A6967">
              <w:rPr>
                <w:rFonts w:ascii="Calibri" w:eastAsia="MS Gothic" w:hAnsi="Calibri"/>
                <w:sz w:val="20"/>
                <w:szCs w:val="20"/>
              </w:rPr>
              <w:t>133,698 USD</w:t>
            </w:r>
          </w:p>
        </w:tc>
      </w:tr>
      <w:tr w:rsidR="00DB41AB" w:rsidRPr="006976BF" w14:paraId="675CF63F" w14:textId="77777777" w:rsidTr="00712689">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18B89D7C" w14:textId="0A47618E" w:rsidR="00F93CDD" w:rsidRPr="003816D4" w:rsidRDefault="00F93CDD" w:rsidP="0072319B">
            <w:pPr>
              <w:spacing w:after="0"/>
              <w:rPr>
                <w:rFonts w:ascii="Calibri" w:eastAsia="MS Gothic" w:hAnsi="Calibri"/>
                <w:b/>
                <w:bCs/>
                <w:sz w:val="18"/>
                <w:szCs w:val="18"/>
              </w:rPr>
            </w:pPr>
            <w:r w:rsidRPr="003816D4">
              <w:rPr>
                <w:rFonts w:ascii="Calibri" w:eastAsia="MS Gothic" w:hAnsi="Calibri"/>
                <w:b/>
                <w:bCs/>
                <w:sz w:val="18"/>
                <w:szCs w:val="18"/>
              </w:rPr>
              <w:t>Following deliverables were successfully completed:</w:t>
            </w:r>
          </w:p>
          <w:p w14:paraId="0EDED3B2" w14:textId="77777777" w:rsidR="00624672" w:rsidRPr="00624672" w:rsidRDefault="006A6967" w:rsidP="00624672">
            <w:pPr>
              <w:spacing w:after="0"/>
              <w:rPr>
                <w:rFonts w:ascii="Calibri" w:eastAsia="MS Gothic" w:hAnsi="Calibri"/>
                <w:sz w:val="18"/>
                <w:szCs w:val="18"/>
              </w:rPr>
            </w:pPr>
            <w:r w:rsidRPr="003816D4">
              <w:rPr>
                <w:rFonts w:ascii="Calibri" w:eastAsia="MS Gothic" w:hAnsi="Calibri"/>
                <w:b/>
                <w:bCs/>
                <w:sz w:val="18"/>
                <w:szCs w:val="18"/>
              </w:rPr>
              <w:t>Deliverable 1.1: Updated Manual: Training manual and step-by-step guide with</w:t>
            </w:r>
            <w:r w:rsidR="0072319B" w:rsidRPr="003816D4">
              <w:rPr>
                <w:rFonts w:ascii="Calibri" w:eastAsia="MS Gothic" w:hAnsi="Calibri"/>
                <w:b/>
                <w:bCs/>
                <w:sz w:val="18"/>
                <w:szCs w:val="18"/>
              </w:rPr>
              <w:t xml:space="preserve"> </w:t>
            </w:r>
            <w:r w:rsidRPr="003816D4">
              <w:rPr>
                <w:rFonts w:ascii="Calibri" w:eastAsia="MS Gothic" w:hAnsi="Calibri"/>
                <w:b/>
                <w:bCs/>
                <w:sz w:val="18"/>
                <w:szCs w:val="18"/>
              </w:rPr>
              <w:t>methodological guidelines</w:t>
            </w:r>
            <w:r w:rsidRPr="003816D4">
              <w:rPr>
                <w:rFonts w:ascii="Calibri" w:eastAsia="MS Gothic" w:hAnsi="Calibri"/>
                <w:sz w:val="18"/>
                <w:szCs w:val="18"/>
              </w:rPr>
              <w:t xml:space="preserve"> </w:t>
            </w:r>
            <w:r w:rsidR="00624672" w:rsidRPr="003816D4">
              <w:rPr>
                <w:rFonts w:ascii="Calibri" w:eastAsia="MS Gothic" w:hAnsi="Calibri"/>
                <w:sz w:val="18"/>
                <w:szCs w:val="18"/>
              </w:rPr>
              <w:t>(</w:t>
            </w:r>
            <w:r w:rsidR="00624672" w:rsidRPr="00624672">
              <w:rPr>
                <w:rFonts w:ascii="Calibri" w:eastAsia="MS Gothic" w:hAnsi="Calibri"/>
                <w:sz w:val="18"/>
                <w:szCs w:val="18"/>
              </w:rPr>
              <w:t>Under the previous technical assistance, manuals were produced on methodological guidelines and step-by-step</w:t>
            </w:r>
          </w:p>
          <w:p w14:paraId="2D9B0EA6" w14:textId="21B558FD" w:rsidR="006A6967" w:rsidRPr="006A6967" w:rsidRDefault="00624672" w:rsidP="00624672">
            <w:pPr>
              <w:spacing w:after="0"/>
              <w:rPr>
                <w:rFonts w:ascii="Calibri" w:eastAsia="MS Gothic" w:hAnsi="Calibri"/>
                <w:sz w:val="18"/>
                <w:szCs w:val="18"/>
                <w:highlight w:val="yellow"/>
              </w:rPr>
            </w:pPr>
            <w:r w:rsidRPr="00624672">
              <w:rPr>
                <w:rFonts w:ascii="Calibri" w:eastAsia="MS Gothic" w:hAnsi="Calibri"/>
                <w:sz w:val="18"/>
                <w:szCs w:val="18"/>
              </w:rPr>
              <w:t xml:space="preserve">workflows for EO assessments of coastal zone dynamics in Bangladesh. </w:t>
            </w:r>
            <w:r>
              <w:rPr>
                <w:rFonts w:ascii="Calibri" w:eastAsia="MS Gothic" w:hAnsi="Calibri"/>
                <w:sz w:val="18"/>
                <w:szCs w:val="18"/>
              </w:rPr>
              <w:t>Under current TA, the previous draft manuals were</w:t>
            </w:r>
            <w:r w:rsidRPr="00624672">
              <w:rPr>
                <w:rFonts w:ascii="Calibri" w:eastAsia="MS Gothic" w:hAnsi="Calibri"/>
                <w:sz w:val="18"/>
                <w:szCs w:val="18"/>
              </w:rPr>
              <w:t xml:space="preserve"> update</w:t>
            </w:r>
            <w:r>
              <w:rPr>
                <w:rFonts w:ascii="Calibri" w:eastAsia="MS Gothic" w:hAnsi="Calibri"/>
                <w:sz w:val="18"/>
                <w:szCs w:val="18"/>
              </w:rPr>
              <w:t xml:space="preserve">d </w:t>
            </w:r>
            <w:r w:rsidRPr="00624672">
              <w:rPr>
                <w:rFonts w:ascii="Calibri" w:eastAsia="MS Gothic" w:hAnsi="Calibri"/>
                <w:sz w:val="18"/>
                <w:szCs w:val="18"/>
              </w:rPr>
              <w:t>and finaliz</w:t>
            </w:r>
            <w:r>
              <w:rPr>
                <w:rFonts w:ascii="Calibri" w:eastAsia="MS Gothic" w:hAnsi="Calibri"/>
                <w:sz w:val="18"/>
                <w:szCs w:val="18"/>
              </w:rPr>
              <w:t>ed, incorporating stakeholder feedback.</w:t>
            </w:r>
          </w:p>
          <w:p w14:paraId="222C6BDD" w14:textId="0E5EA4C0" w:rsidR="007A2668" w:rsidRPr="007A2668" w:rsidRDefault="006A6967" w:rsidP="007A2668">
            <w:pPr>
              <w:spacing w:after="0"/>
              <w:rPr>
                <w:rFonts w:ascii="Calibri" w:eastAsia="MS Gothic" w:hAnsi="Calibri"/>
                <w:sz w:val="18"/>
                <w:szCs w:val="18"/>
              </w:rPr>
            </w:pPr>
            <w:r w:rsidRPr="003816D4">
              <w:rPr>
                <w:rFonts w:ascii="Calibri" w:eastAsia="MS Gothic" w:hAnsi="Calibri"/>
                <w:b/>
                <w:bCs/>
                <w:sz w:val="18"/>
                <w:szCs w:val="18"/>
              </w:rPr>
              <w:t>Deliverable 2.2: Workshop Summary Report (incl. raining material package, Workshop participant list, and Workshop outcome and evaluation)</w:t>
            </w:r>
            <w:r w:rsidR="007A2668" w:rsidRPr="003816D4">
              <w:rPr>
                <w:rFonts w:ascii="Calibri" w:eastAsia="MS Gothic" w:hAnsi="Calibri"/>
                <w:b/>
                <w:bCs/>
                <w:sz w:val="18"/>
                <w:szCs w:val="18"/>
              </w:rPr>
              <w:t>.</w:t>
            </w:r>
            <w:r w:rsidR="007A2668" w:rsidRPr="003816D4">
              <w:rPr>
                <w:rFonts w:ascii="Calibri" w:eastAsia="MS Gothic" w:hAnsi="Calibri"/>
                <w:sz w:val="18"/>
                <w:szCs w:val="18"/>
              </w:rPr>
              <w:t xml:space="preserve"> </w:t>
            </w:r>
            <w:r w:rsidR="007A2668" w:rsidRPr="007A2668">
              <w:rPr>
                <w:rFonts w:ascii="Calibri" w:eastAsia="MS Gothic" w:hAnsi="Calibri"/>
                <w:sz w:val="18"/>
                <w:szCs w:val="18"/>
              </w:rPr>
              <w:t xml:space="preserve">Training workshop </w:t>
            </w:r>
            <w:r w:rsidR="007A2668">
              <w:rPr>
                <w:rFonts w:ascii="Calibri" w:eastAsia="MS Gothic" w:hAnsi="Calibri"/>
                <w:sz w:val="18"/>
                <w:szCs w:val="18"/>
              </w:rPr>
              <w:t xml:space="preserve">took place in Bangladesh </w:t>
            </w:r>
            <w:r w:rsidR="007A2668" w:rsidRPr="007A2668">
              <w:rPr>
                <w:rFonts w:ascii="Calibri" w:eastAsia="MS Gothic" w:hAnsi="Calibri"/>
                <w:sz w:val="18"/>
                <w:szCs w:val="18"/>
              </w:rPr>
              <w:t xml:space="preserve">on the information system, tools and analysis for monitoring and assessment of climate </w:t>
            </w:r>
            <w:proofErr w:type="gramStart"/>
            <w:r w:rsidR="007A2668" w:rsidRPr="007A2668">
              <w:rPr>
                <w:rFonts w:ascii="Calibri" w:eastAsia="MS Gothic" w:hAnsi="Calibri"/>
                <w:sz w:val="18"/>
                <w:szCs w:val="18"/>
              </w:rPr>
              <w:t>change</w:t>
            </w:r>
            <w:proofErr w:type="gramEnd"/>
          </w:p>
          <w:p w14:paraId="1D32B004" w14:textId="77777777" w:rsidR="007A2668" w:rsidRPr="007A2668" w:rsidRDefault="007A2668" w:rsidP="007A2668">
            <w:pPr>
              <w:spacing w:after="0"/>
              <w:rPr>
                <w:rFonts w:ascii="Calibri" w:eastAsia="MS Gothic" w:hAnsi="Calibri"/>
                <w:sz w:val="18"/>
                <w:szCs w:val="18"/>
              </w:rPr>
            </w:pPr>
            <w:r w:rsidRPr="007A2668">
              <w:rPr>
                <w:rFonts w:ascii="Calibri" w:eastAsia="MS Gothic" w:hAnsi="Calibri"/>
                <w:sz w:val="18"/>
                <w:szCs w:val="18"/>
              </w:rPr>
              <w:t>impact on geomorphology of coastal areas in the country, transferring the technology guidance to stakeholders in</w:t>
            </w:r>
          </w:p>
          <w:p w14:paraId="308DBBFD" w14:textId="6BE2FACA" w:rsidR="006A6967" w:rsidRPr="006A6967" w:rsidRDefault="007A2668" w:rsidP="007A2668">
            <w:pPr>
              <w:spacing w:after="0"/>
              <w:rPr>
                <w:rFonts w:ascii="Calibri" w:eastAsia="MS Gothic" w:hAnsi="Calibri"/>
                <w:sz w:val="18"/>
                <w:szCs w:val="18"/>
                <w:highlight w:val="yellow"/>
              </w:rPr>
            </w:pPr>
            <w:r w:rsidRPr="007A2668">
              <w:rPr>
                <w:rFonts w:ascii="Calibri" w:eastAsia="MS Gothic" w:hAnsi="Calibri"/>
                <w:sz w:val="18"/>
                <w:szCs w:val="18"/>
              </w:rPr>
              <w:t>national institutions, including the Institute of Water Modelling representatives. The training include</w:t>
            </w:r>
            <w:r>
              <w:rPr>
                <w:rFonts w:ascii="Calibri" w:eastAsia="MS Gothic" w:hAnsi="Calibri"/>
                <w:sz w:val="18"/>
                <w:szCs w:val="18"/>
              </w:rPr>
              <w:t>d</w:t>
            </w:r>
            <w:r w:rsidRPr="007A2668">
              <w:rPr>
                <w:rFonts w:ascii="Calibri" w:eastAsia="MS Gothic" w:hAnsi="Calibri"/>
                <w:sz w:val="18"/>
                <w:szCs w:val="18"/>
              </w:rPr>
              <w:t xml:space="preserve"> mid- and junior-level staff from different national institutions trained, including</w:t>
            </w:r>
            <w:r>
              <w:rPr>
                <w:rFonts w:ascii="Calibri" w:eastAsia="MS Gothic" w:hAnsi="Calibri"/>
                <w:sz w:val="18"/>
                <w:szCs w:val="18"/>
              </w:rPr>
              <w:t xml:space="preserve"> </w:t>
            </w:r>
            <w:r w:rsidRPr="007A2668">
              <w:rPr>
                <w:rFonts w:ascii="Calibri" w:eastAsia="MS Gothic" w:hAnsi="Calibri"/>
                <w:sz w:val="18"/>
                <w:szCs w:val="18"/>
              </w:rPr>
              <w:t>participants from the</w:t>
            </w:r>
            <w:r>
              <w:rPr>
                <w:rFonts w:ascii="Calibri" w:eastAsia="MS Gothic" w:hAnsi="Calibri"/>
                <w:sz w:val="18"/>
                <w:szCs w:val="18"/>
              </w:rPr>
              <w:t xml:space="preserve"> </w:t>
            </w:r>
            <w:r w:rsidRPr="007A2668">
              <w:rPr>
                <w:rFonts w:ascii="Calibri" w:eastAsia="MS Gothic" w:hAnsi="Calibri"/>
                <w:sz w:val="18"/>
                <w:szCs w:val="18"/>
              </w:rPr>
              <w:t>Institute of Water Modelling.</w:t>
            </w:r>
          </w:p>
          <w:p w14:paraId="1EEC34FA" w14:textId="77777777" w:rsidR="00DB41AB" w:rsidRPr="003816D4" w:rsidRDefault="006A6967" w:rsidP="006A6967">
            <w:pPr>
              <w:spacing w:after="0"/>
              <w:rPr>
                <w:rFonts w:ascii="Calibri" w:eastAsia="MS Gothic" w:hAnsi="Calibri"/>
                <w:b/>
                <w:bCs/>
                <w:sz w:val="18"/>
                <w:szCs w:val="18"/>
              </w:rPr>
            </w:pPr>
            <w:r w:rsidRPr="003816D4">
              <w:rPr>
                <w:rFonts w:ascii="Calibri" w:eastAsia="MS Gothic" w:hAnsi="Calibri"/>
                <w:b/>
                <w:bCs/>
                <w:sz w:val="18"/>
                <w:szCs w:val="18"/>
              </w:rPr>
              <w:t>Deliverable 3.3: Deliv-3-Study Tour Outcome Report</w:t>
            </w:r>
          </w:p>
          <w:p w14:paraId="188CA9DB" w14:textId="5326EF80" w:rsidR="007A2668" w:rsidRPr="003F0A17" w:rsidRDefault="00A07E99" w:rsidP="00132CBB">
            <w:pPr>
              <w:spacing w:after="0"/>
              <w:rPr>
                <w:rFonts w:ascii="Calibri" w:eastAsia="MS Gothic" w:hAnsi="Calibri"/>
                <w:sz w:val="18"/>
                <w:szCs w:val="18"/>
              </w:rPr>
            </w:pPr>
            <w:r>
              <w:rPr>
                <w:rFonts w:ascii="Calibri" w:eastAsia="MS Gothic" w:hAnsi="Calibri"/>
                <w:sz w:val="18"/>
                <w:szCs w:val="18"/>
              </w:rPr>
              <w:t xml:space="preserve">A successful </w:t>
            </w:r>
            <w:r w:rsidRPr="00A07E99">
              <w:rPr>
                <w:rFonts w:ascii="Calibri" w:eastAsia="MS Gothic" w:hAnsi="Calibri"/>
                <w:sz w:val="18"/>
                <w:szCs w:val="18"/>
              </w:rPr>
              <w:t>South-south knowledge exchange trip for Bangladesh policy makers</w:t>
            </w:r>
            <w:r>
              <w:rPr>
                <w:rFonts w:ascii="Calibri" w:eastAsia="MS Gothic" w:hAnsi="Calibri"/>
                <w:sz w:val="18"/>
                <w:szCs w:val="18"/>
              </w:rPr>
              <w:t xml:space="preserve"> took place visiting the HAII in Thailand. The objective was</w:t>
            </w:r>
            <w:r w:rsidRPr="00A07E99">
              <w:rPr>
                <w:rFonts w:ascii="Calibri" w:eastAsia="MS Gothic" w:hAnsi="Calibri"/>
                <w:sz w:val="18"/>
                <w:szCs w:val="18"/>
              </w:rPr>
              <w:t xml:space="preserve"> to learn about best practices in region in</w:t>
            </w:r>
            <w:r>
              <w:rPr>
                <w:rFonts w:ascii="Calibri" w:eastAsia="MS Gothic" w:hAnsi="Calibri"/>
                <w:sz w:val="18"/>
                <w:szCs w:val="18"/>
              </w:rPr>
              <w:t xml:space="preserve"> </w:t>
            </w:r>
            <w:r w:rsidRPr="00A07E99">
              <w:rPr>
                <w:rFonts w:ascii="Calibri" w:eastAsia="MS Gothic" w:hAnsi="Calibri"/>
                <w:sz w:val="18"/>
                <w:szCs w:val="18"/>
              </w:rPr>
              <w:t>operationalizing similar monitoring and assessment systems and utilization of the information services to inform key</w:t>
            </w:r>
            <w:r w:rsidR="00132CBB">
              <w:rPr>
                <w:rFonts w:ascii="Calibri" w:eastAsia="MS Gothic" w:hAnsi="Calibri"/>
                <w:sz w:val="18"/>
                <w:szCs w:val="18"/>
              </w:rPr>
              <w:t xml:space="preserve"> </w:t>
            </w:r>
            <w:r w:rsidRPr="00A07E99">
              <w:rPr>
                <w:rFonts w:ascii="Calibri" w:eastAsia="MS Gothic" w:hAnsi="Calibri"/>
                <w:sz w:val="18"/>
                <w:szCs w:val="18"/>
              </w:rPr>
              <w:t>decision-making processes</w:t>
            </w:r>
            <w:r w:rsidR="00132CBB">
              <w:rPr>
                <w:rFonts w:ascii="Calibri" w:eastAsia="MS Gothic" w:hAnsi="Calibri"/>
                <w:sz w:val="18"/>
                <w:szCs w:val="18"/>
              </w:rPr>
              <w:t>.</w:t>
            </w: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3968EF27" w14:textId="77777777" w:rsidR="00DB41AB" w:rsidRDefault="00DB41AB" w:rsidP="00DB41AB">
            <w:pPr>
              <w:spacing w:after="0"/>
              <w:rPr>
                <w:rFonts w:ascii="Calibri" w:hAnsi="Calibri"/>
                <w:i/>
                <w:iCs/>
                <w:sz w:val="20"/>
                <w:szCs w:val="20"/>
              </w:rPr>
            </w:pPr>
            <w:r w:rsidRPr="00B50DCA">
              <w:rPr>
                <w:rFonts w:ascii="Calibri" w:hAnsi="Calibri"/>
                <w:i/>
                <w:iCs/>
                <w:sz w:val="20"/>
                <w:szCs w:val="20"/>
                <w:u w:val="single"/>
              </w:rPr>
              <w:t>Instruction:</w:t>
            </w:r>
            <w:r w:rsidRPr="00B50DCA">
              <w:rPr>
                <w:rFonts w:ascii="Calibri" w:hAnsi="Calibri"/>
                <w:i/>
                <w:iCs/>
                <w:sz w:val="20"/>
                <w:szCs w:val="20"/>
              </w:rPr>
              <w:t xml:space="preserve"> Examples of methodologies: E.g. cost-benefit analysis; surveys and structured interviews with key stakeholders etc. </w:t>
            </w:r>
          </w:p>
          <w:p w14:paraId="46FBC90E" w14:textId="51E79A92" w:rsidR="000110F3" w:rsidRPr="007C544F" w:rsidRDefault="005D2BD1" w:rsidP="00DB41AB">
            <w:pPr>
              <w:spacing w:after="0"/>
              <w:rPr>
                <w:rFonts w:ascii="Calibri" w:eastAsia="MS Gothic" w:hAnsi="Calibri"/>
                <w:sz w:val="20"/>
                <w:szCs w:val="20"/>
              </w:rPr>
            </w:pPr>
            <w:r w:rsidRPr="007C544F">
              <w:rPr>
                <w:rFonts w:ascii="Calibri" w:eastAsia="MS Gothic" w:hAnsi="Calibri"/>
                <w:sz w:val="20"/>
                <w:szCs w:val="20"/>
              </w:rPr>
              <w:lastRenderedPageBreak/>
              <w:t>Training course and workshops.</w:t>
            </w:r>
          </w:p>
        </w:tc>
      </w:tr>
      <w:tr w:rsidR="00457BC9" w:rsidRPr="006976BF" w14:paraId="3C3AAB9E" w14:textId="77777777" w:rsidTr="00B50DCA">
        <w:tc>
          <w:tcPr>
            <w:tcW w:w="4111" w:type="dxa"/>
            <w:shd w:val="clear" w:color="auto" w:fill="auto"/>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lastRenderedPageBreak/>
              <w:t>Reference to knowledge resources</w:t>
            </w:r>
          </w:p>
        </w:tc>
        <w:tc>
          <w:tcPr>
            <w:tcW w:w="4889" w:type="dxa"/>
            <w:shd w:val="clear" w:color="auto" w:fill="BDD6EE"/>
          </w:tcPr>
          <w:p w14:paraId="4E28C7B0" w14:textId="021CBA95" w:rsidR="00457BC9" w:rsidRPr="00457BC9" w:rsidRDefault="006A6967" w:rsidP="00457BC9">
            <w:pPr>
              <w:autoSpaceDE w:val="0"/>
              <w:autoSpaceDN w:val="0"/>
              <w:rPr>
                <w:rFonts w:asciiTheme="minorHAnsi" w:hAnsiTheme="minorHAnsi" w:cstheme="minorHAnsi"/>
                <w:i/>
                <w:iCs/>
                <w:sz w:val="20"/>
                <w:szCs w:val="20"/>
                <w:lang w:eastAsia="en-US"/>
              </w:rPr>
            </w:pPr>
            <w:r>
              <w:rPr>
                <w:rFonts w:ascii="Calibri" w:hAnsi="Calibri"/>
                <w:i/>
                <w:iCs/>
                <w:sz w:val="20"/>
                <w:szCs w:val="20"/>
                <w:u w:val="single"/>
              </w:rPr>
              <w:t>N/A</w:t>
            </w:r>
          </w:p>
          <w:p w14:paraId="637C8D04" w14:textId="26F6E3E3" w:rsidR="00457BC9" w:rsidRPr="00457BC9" w:rsidRDefault="00457BC9" w:rsidP="00457BC9">
            <w:pPr>
              <w:autoSpaceDE w:val="0"/>
              <w:autoSpaceDN w:val="0"/>
              <w:rPr>
                <w:rFonts w:ascii="Calibri" w:hAnsi="Calibri"/>
                <w:i/>
                <w:iCs/>
                <w:sz w:val="20"/>
                <w:szCs w:val="20"/>
              </w:rPr>
            </w:pPr>
            <w:r w:rsidRPr="00457BC9">
              <w:rPr>
                <w:rFonts w:asciiTheme="minorHAnsi" w:hAnsiTheme="minorHAnsi" w:cstheme="minorHAnsi"/>
                <w:i/>
                <w:iCs/>
                <w:sz w:val="20"/>
                <w:szCs w:val="20"/>
              </w:rPr>
              <w:t xml:space="preserve">Link to TEC knowledge database: </w:t>
            </w:r>
            <w:hyperlink r:id="rId15" w:history="1">
              <w:r w:rsidRPr="00457BC9">
                <w:rPr>
                  <w:rStyle w:val="Hyperlink"/>
                  <w:rFonts w:asciiTheme="minorHAnsi" w:hAnsiTheme="minorHAnsi" w:cstheme="minorHAnsi"/>
                  <w:i/>
                  <w:iCs/>
                  <w:sz w:val="20"/>
                  <w:szCs w:val="20"/>
                </w:rPr>
                <w:t>https://unfccc.int/ttclear/tec/documents.html</w:t>
              </w:r>
            </w:hyperlink>
          </w:p>
        </w:tc>
      </w:tr>
      <w:tr w:rsidR="00DB41AB" w:rsidRPr="006976BF" w14:paraId="58DA6E6D" w14:textId="77777777" w:rsidTr="008967B4">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5DB49E5B" w:rsidR="00DB41AB" w:rsidRPr="001108FA" w:rsidRDefault="001108FA" w:rsidP="00DB41AB">
            <w:pPr>
              <w:spacing w:after="0"/>
              <w:rPr>
                <w:rFonts w:ascii="Calibri" w:hAnsi="Calibri"/>
                <w:sz w:val="20"/>
                <w:szCs w:val="20"/>
              </w:rPr>
            </w:pPr>
            <w:r w:rsidRPr="001108FA">
              <w:rPr>
                <w:rFonts w:ascii="Calibri" w:hAnsi="Calibri"/>
                <w:sz w:val="20"/>
                <w:szCs w:val="20"/>
              </w:rPr>
              <w:t xml:space="preserve">The </w:t>
            </w:r>
            <w:r>
              <w:rPr>
                <w:rFonts w:ascii="Calibri" w:hAnsi="Calibri"/>
                <w:sz w:val="20"/>
                <w:szCs w:val="20"/>
              </w:rPr>
              <w:t xml:space="preserve">(original) </w:t>
            </w:r>
            <w:r w:rsidRPr="001108FA">
              <w:rPr>
                <w:rFonts w:ascii="Calibri" w:hAnsi="Calibri"/>
                <w:sz w:val="20"/>
                <w:szCs w:val="20"/>
              </w:rPr>
              <w:t xml:space="preserve">TA commenced </w:t>
            </w:r>
            <w:r w:rsidR="005D2BD1">
              <w:rPr>
                <w:rFonts w:ascii="Calibri" w:hAnsi="Calibri"/>
                <w:sz w:val="20"/>
                <w:szCs w:val="20"/>
              </w:rPr>
              <w:t xml:space="preserve">Q3 2019 </w:t>
            </w:r>
            <w:r w:rsidRPr="001108FA">
              <w:rPr>
                <w:rFonts w:ascii="Calibri" w:hAnsi="Calibri"/>
                <w:sz w:val="20"/>
                <w:szCs w:val="20"/>
              </w:rPr>
              <w:t xml:space="preserve">but was terminated </w:t>
            </w:r>
            <w:r>
              <w:rPr>
                <w:rFonts w:ascii="Calibri" w:hAnsi="Calibri"/>
                <w:sz w:val="20"/>
                <w:szCs w:val="20"/>
              </w:rPr>
              <w:t>because of</w:t>
            </w:r>
            <w:r w:rsidRPr="001108FA">
              <w:rPr>
                <w:rFonts w:ascii="Calibri" w:hAnsi="Calibri"/>
                <w:sz w:val="20"/>
                <w:szCs w:val="20"/>
              </w:rPr>
              <w:t xml:space="preserve"> travel restriction imposed due to COVID pandemic. The TA was restarted 08/11/2022 without an updated Response Plan but with a </w:t>
            </w:r>
            <w:r w:rsidR="000110F3">
              <w:rPr>
                <w:rFonts w:ascii="Calibri" w:hAnsi="Calibri"/>
                <w:sz w:val="20"/>
                <w:szCs w:val="20"/>
              </w:rPr>
              <w:t>R</w:t>
            </w:r>
            <w:r w:rsidRPr="001108FA">
              <w:rPr>
                <w:rFonts w:ascii="Calibri" w:hAnsi="Calibri"/>
                <w:sz w:val="20"/>
                <w:szCs w:val="20"/>
              </w:rPr>
              <w:t xml:space="preserve">evised </w:t>
            </w:r>
            <w:r w:rsidR="000110F3">
              <w:rPr>
                <w:rFonts w:ascii="Calibri" w:hAnsi="Calibri"/>
                <w:sz w:val="20"/>
                <w:szCs w:val="20"/>
              </w:rPr>
              <w:t>I</w:t>
            </w:r>
            <w:r w:rsidRPr="001108FA">
              <w:rPr>
                <w:rFonts w:ascii="Calibri" w:hAnsi="Calibri"/>
                <w:sz w:val="20"/>
                <w:szCs w:val="20"/>
              </w:rPr>
              <w:t xml:space="preserve">mplementation </w:t>
            </w:r>
            <w:r w:rsidR="000110F3">
              <w:rPr>
                <w:rFonts w:ascii="Calibri" w:hAnsi="Calibri"/>
                <w:sz w:val="20"/>
                <w:szCs w:val="20"/>
              </w:rPr>
              <w:t>P</w:t>
            </w:r>
            <w:r w:rsidRPr="001108FA">
              <w:rPr>
                <w:rFonts w:ascii="Calibri" w:hAnsi="Calibri"/>
                <w:sz w:val="20"/>
                <w:szCs w:val="20"/>
              </w:rPr>
              <w:t xml:space="preserve">lan. All outputs according to the </w:t>
            </w:r>
            <w:r w:rsidR="000110F3">
              <w:rPr>
                <w:rFonts w:ascii="Calibri" w:hAnsi="Calibri"/>
                <w:sz w:val="20"/>
                <w:szCs w:val="20"/>
              </w:rPr>
              <w:t>R</w:t>
            </w:r>
            <w:r w:rsidRPr="001108FA">
              <w:rPr>
                <w:rFonts w:ascii="Calibri" w:hAnsi="Calibri"/>
                <w:sz w:val="20"/>
                <w:szCs w:val="20"/>
              </w:rPr>
              <w:t xml:space="preserve">evised </w:t>
            </w:r>
            <w:r w:rsidR="000110F3">
              <w:rPr>
                <w:rFonts w:ascii="Calibri" w:hAnsi="Calibri"/>
                <w:sz w:val="20"/>
                <w:szCs w:val="20"/>
              </w:rPr>
              <w:t>I</w:t>
            </w:r>
            <w:r w:rsidRPr="001108FA">
              <w:rPr>
                <w:rFonts w:ascii="Calibri" w:hAnsi="Calibri"/>
                <w:sz w:val="20"/>
                <w:szCs w:val="20"/>
              </w:rPr>
              <w:t xml:space="preserve">mplementation </w:t>
            </w:r>
            <w:r w:rsidR="000110F3">
              <w:rPr>
                <w:rFonts w:ascii="Calibri" w:hAnsi="Calibri"/>
                <w:sz w:val="20"/>
                <w:szCs w:val="20"/>
              </w:rPr>
              <w:t>P</w:t>
            </w:r>
            <w:r w:rsidRPr="001108FA">
              <w:rPr>
                <w:rFonts w:ascii="Calibri" w:hAnsi="Calibri"/>
                <w:sz w:val="20"/>
                <w:szCs w:val="20"/>
              </w:rPr>
              <w:t>lan have been delivered. Only deviation is that the implementation period had to be extended because 1) new</w:t>
            </w:r>
            <w:r w:rsidR="00CA6321">
              <w:rPr>
                <w:rFonts w:ascii="Calibri" w:hAnsi="Calibri"/>
                <w:sz w:val="20"/>
                <w:szCs w:val="20"/>
              </w:rPr>
              <w:t xml:space="preserve"> national</w:t>
            </w:r>
            <w:r w:rsidRPr="001108FA">
              <w:rPr>
                <w:rFonts w:ascii="Calibri" w:hAnsi="Calibri"/>
                <w:sz w:val="20"/>
                <w:szCs w:val="20"/>
              </w:rPr>
              <w:t xml:space="preserve"> focal point had to be appointed</w:t>
            </w:r>
            <w:r w:rsidR="00CA6321">
              <w:rPr>
                <w:rFonts w:ascii="Calibri" w:hAnsi="Calibri"/>
                <w:sz w:val="20"/>
                <w:szCs w:val="20"/>
              </w:rPr>
              <w:t xml:space="preserve"> in Bangladesh</w:t>
            </w:r>
            <w:r w:rsidRPr="001108FA">
              <w:rPr>
                <w:rFonts w:ascii="Calibri" w:hAnsi="Calibri"/>
                <w:sz w:val="20"/>
                <w:szCs w:val="20"/>
              </w:rPr>
              <w:t xml:space="preserve"> (original proponent had retired), 2) it took longer time than anticipated to appoint trainees, and 3) it took longer time than anticipated to appoint and get approval for participants in South-South Knowledge Exchange </w:t>
            </w:r>
            <w:r w:rsidR="005D2BD1">
              <w:rPr>
                <w:rFonts w:ascii="Calibri" w:hAnsi="Calibri"/>
                <w:sz w:val="20"/>
                <w:szCs w:val="20"/>
              </w:rPr>
              <w:t>T</w:t>
            </w:r>
            <w:r w:rsidRPr="001108FA">
              <w:rPr>
                <w:rFonts w:ascii="Calibri" w:hAnsi="Calibri"/>
                <w:sz w:val="20"/>
                <w:szCs w:val="20"/>
              </w:rPr>
              <w:t xml:space="preserve">rip. </w:t>
            </w:r>
          </w:p>
        </w:tc>
      </w:tr>
      <w:tr w:rsidR="00DB41AB" w:rsidRPr="006976BF" w14:paraId="73D0B015" w14:textId="77777777" w:rsidTr="008967B4">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26EE2641" w14:textId="50CB5939" w:rsidR="000110F3" w:rsidRPr="007C544F" w:rsidRDefault="00F94F66" w:rsidP="000110F3">
            <w:pPr>
              <w:spacing w:after="0"/>
              <w:rPr>
                <w:rFonts w:ascii="Calibri" w:eastAsia="Microsoft Sans Serif" w:hAnsi="Calibri" w:cs="Calibri"/>
                <w:sz w:val="20"/>
                <w:szCs w:val="20"/>
              </w:rPr>
            </w:pPr>
            <w:r w:rsidRPr="007C544F">
              <w:rPr>
                <w:rFonts w:ascii="Calibri" w:eastAsia="Microsoft Sans Serif" w:hAnsi="Calibri" w:cs="Calibri"/>
                <w:sz w:val="20"/>
                <w:szCs w:val="20"/>
              </w:rPr>
              <w:t xml:space="preserve">Use of new </w:t>
            </w:r>
            <w:r w:rsidR="000110F3" w:rsidRPr="007C544F">
              <w:rPr>
                <w:rFonts w:ascii="Calibri" w:eastAsia="Microsoft Sans Serif" w:hAnsi="Calibri" w:cs="Calibri"/>
                <w:sz w:val="20"/>
                <w:szCs w:val="20"/>
              </w:rPr>
              <w:t xml:space="preserve">Remote Sensing </w:t>
            </w:r>
            <w:r w:rsidRPr="007C544F">
              <w:rPr>
                <w:rFonts w:ascii="Calibri" w:eastAsia="Microsoft Sans Serif" w:hAnsi="Calibri" w:cs="Calibri"/>
                <w:sz w:val="20"/>
                <w:szCs w:val="20"/>
              </w:rPr>
              <w:t>expertise acquired during</w:t>
            </w:r>
            <w:r w:rsidR="000110F3" w:rsidRPr="007C544F">
              <w:rPr>
                <w:rFonts w:ascii="Calibri" w:eastAsia="Microsoft Sans Serif" w:hAnsi="Calibri" w:cs="Calibri"/>
                <w:sz w:val="20"/>
                <w:szCs w:val="20"/>
              </w:rPr>
              <w:t xml:space="preserve"> the TA</w:t>
            </w:r>
            <w:r w:rsidR="00CA6321">
              <w:rPr>
                <w:rFonts w:ascii="Calibri" w:eastAsia="Microsoft Sans Serif" w:hAnsi="Calibri" w:cs="Calibri"/>
                <w:sz w:val="20"/>
                <w:szCs w:val="20"/>
              </w:rPr>
              <w:t xml:space="preserve"> in Bangladesh is anticipated.</w:t>
            </w:r>
          </w:p>
          <w:p w14:paraId="0145F4E5" w14:textId="034BF3B2" w:rsidR="00F94F66" w:rsidRPr="007C544F" w:rsidRDefault="000110F3" w:rsidP="000110F3">
            <w:pPr>
              <w:spacing w:after="0"/>
              <w:rPr>
                <w:rFonts w:ascii="Calibri" w:hAnsi="Calibri"/>
                <w:sz w:val="20"/>
                <w:szCs w:val="20"/>
                <w:u w:val="single"/>
              </w:rPr>
            </w:pPr>
            <w:r w:rsidRPr="007C544F">
              <w:rPr>
                <w:rFonts w:ascii="Calibri" w:eastAsia="Microsoft Sans Serif" w:hAnsi="Calibri" w:cs="Calibri"/>
                <w:sz w:val="20"/>
                <w:szCs w:val="20"/>
              </w:rPr>
              <w:t>Seeking funds for implementation of forecast technologies seen during visit to HII in Thailand</w:t>
            </w:r>
            <w:r w:rsidR="002223F4">
              <w:rPr>
                <w:rFonts w:ascii="Calibri" w:eastAsia="Microsoft Sans Serif" w:hAnsi="Calibri" w:cs="Calibri"/>
                <w:sz w:val="20"/>
                <w:szCs w:val="20"/>
              </w:rPr>
              <w:t xml:space="preserve"> is also a potential follow up activity for the national proponents if appropriate funding sources can be identified.</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 xml:space="preserve">Lessons </w:t>
      </w:r>
      <w:proofErr w:type="gramStart"/>
      <w:r w:rsidRPr="00B50DCA">
        <w:rPr>
          <w:rFonts w:ascii="Calibri" w:hAnsi="Calibri"/>
          <w:b/>
        </w:rPr>
        <w:t>learn</w:t>
      </w:r>
      <w:r w:rsidR="00C71C16" w:rsidRPr="00B50DCA">
        <w:rPr>
          <w:rFonts w:ascii="Calibri" w:hAnsi="Calibri"/>
          <w:b/>
        </w:rPr>
        <w:t>ed</w:t>
      </w:r>
      <w:proofErr w:type="gramEnd"/>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B15DE59" w14:textId="41054B79" w:rsidR="004F4366" w:rsidRPr="00F76709" w:rsidRDefault="00F76709" w:rsidP="00B50DCA">
            <w:pPr>
              <w:spacing w:after="0"/>
              <w:rPr>
                <w:rFonts w:ascii="Calibri" w:hAnsi="Calibri"/>
                <w:i/>
                <w:iCs/>
                <w:sz w:val="20"/>
                <w:szCs w:val="20"/>
              </w:rPr>
            </w:pPr>
            <w:r>
              <w:rPr>
                <w:rFonts w:ascii="Calibri" w:hAnsi="Calibri"/>
                <w:i/>
                <w:iCs/>
                <w:sz w:val="20"/>
                <w:szCs w:val="20"/>
              </w:rPr>
              <w:t xml:space="preserve">Describe </w:t>
            </w:r>
            <w:r w:rsidR="00C33880">
              <w:rPr>
                <w:rFonts w:ascii="Calibri" w:hAnsi="Calibri"/>
                <w:i/>
                <w:iCs/>
                <w:sz w:val="20"/>
                <w:szCs w:val="20"/>
              </w:rPr>
              <w:t xml:space="preserve">lessons learned </w:t>
            </w:r>
            <w:r w:rsidR="004C3CD3">
              <w:rPr>
                <w:rFonts w:ascii="Calibri" w:hAnsi="Calibri"/>
                <w:i/>
                <w:iCs/>
                <w:sz w:val="20"/>
                <w:szCs w:val="20"/>
              </w:rPr>
              <w:t xml:space="preserve">from </w:t>
            </w:r>
            <w:r w:rsidR="00787383">
              <w:rPr>
                <w:rFonts w:ascii="Calibri" w:hAnsi="Calibri"/>
                <w:i/>
                <w:iCs/>
                <w:sz w:val="20"/>
                <w:szCs w:val="20"/>
              </w:rPr>
              <w:t xml:space="preserve">following the steps of the TA process and </w:t>
            </w:r>
            <w:r w:rsidR="004C3CD3">
              <w:rPr>
                <w:rFonts w:ascii="Calibri" w:hAnsi="Calibri"/>
                <w:i/>
                <w:iCs/>
                <w:sz w:val="20"/>
                <w:szCs w:val="20"/>
              </w:rPr>
              <w:t xml:space="preserve">interacting with the CTCN </w:t>
            </w:r>
            <w:r w:rsidR="00787383">
              <w:rPr>
                <w:rFonts w:ascii="Calibri" w:hAnsi="Calibri"/>
                <w:i/>
                <w:iCs/>
                <w:sz w:val="20"/>
                <w:szCs w:val="20"/>
              </w:rPr>
              <w:t>Secretariat</w:t>
            </w:r>
            <w:r w:rsidR="009058C3">
              <w:rPr>
                <w:rFonts w:ascii="Calibri" w:hAnsi="Calibri"/>
                <w:i/>
                <w:iCs/>
                <w:sz w:val="20"/>
                <w:szCs w:val="20"/>
              </w:rPr>
              <w:t>. What were the challenges and</w:t>
            </w:r>
            <w:r w:rsidR="009058C3" w:rsidRPr="00B50DCA">
              <w:rPr>
                <w:rFonts w:ascii="Calibri" w:hAnsi="Calibri"/>
                <w:i/>
                <w:iCs/>
                <w:sz w:val="20"/>
                <w:szCs w:val="20"/>
              </w:rPr>
              <w:t xml:space="preserve"> e</w:t>
            </w:r>
            <w:r w:rsidR="009058C3" w:rsidRPr="00B50DCA">
              <w:rPr>
                <w:rFonts w:ascii="Calibri" w:eastAsia="Times New Roman" w:hAnsi="Calibri"/>
                <w:i/>
                <w:iCs/>
                <w:sz w:val="20"/>
                <w:szCs w:val="20"/>
                <w:lang w:eastAsia="en-US"/>
              </w:rPr>
              <w:t>ssential factors contributing to successful implementation</w:t>
            </w:r>
          </w:p>
        </w:tc>
        <w:tc>
          <w:tcPr>
            <w:tcW w:w="3448" w:type="dxa"/>
            <w:shd w:val="clear" w:color="auto" w:fill="BDD6EE"/>
          </w:tcPr>
          <w:p w14:paraId="60FFBD98" w14:textId="4F46E776" w:rsidR="009058C3" w:rsidRPr="00F5086A" w:rsidRDefault="00E6564E" w:rsidP="00F5086A">
            <w:pPr>
              <w:pStyle w:val="ListParagraph"/>
              <w:numPr>
                <w:ilvl w:val="0"/>
                <w:numId w:val="14"/>
              </w:numPr>
              <w:spacing w:after="0"/>
              <w:rPr>
                <w:rFonts w:ascii="Calibri" w:eastAsia="Times New Roman" w:hAnsi="Calibri"/>
                <w:i/>
                <w:iCs/>
                <w:sz w:val="20"/>
                <w:szCs w:val="20"/>
              </w:rPr>
            </w:pPr>
            <w:r>
              <w:rPr>
                <w:rFonts w:ascii="Calibri" w:eastAsia="Times New Roman" w:hAnsi="Calibri"/>
                <w:i/>
                <w:iCs/>
                <w:sz w:val="20"/>
                <w:szCs w:val="20"/>
              </w:rPr>
              <w:t>The support of CTCN Regional Manager was instrumenta</w:t>
            </w:r>
            <w:r w:rsidR="00F5086A">
              <w:rPr>
                <w:rFonts w:ascii="Calibri" w:eastAsia="Times New Roman" w:hAnsi="Calibri"/>
                <w:i/>
                <w:iCs/>
                <w:sz w:val="20"/>
                <w:szCs w:val="20"/>
              </w:rPr>
              <w:t>l for acceleration coordination between the recipient and the NDE organization in Bangladesh.</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w:t>
            </w:r>
            <w:proofErr w:type="gramStart"/>
            <w:r w:rsidRPr="006976BF">
              <w:rPr>
                <w:rFonts w:ascii="Calibri" w:hAnsi="Calibri"/>
                <w:sz w:val="20"/>
                <w:szCs w:val="20"/>
              </w:rPr>
              <w:t>transfer</w:t>
            </w:r>
            <w:proofErr w:type="gramEnd"/>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68BD67CB" w:rsidR="00410B93" w:rsidRPr="00B50DCA" w:rsidRDefault="00C71C16" w:rsidP="006976BF">
            <w:pPr>
              <w:pStyle w:val="CommentText"/>
              <w:spacing w:after="0"/>
              <w:rPr>
                <w:rFonts w:ascii="Calibri" w:hAnsi="Calibri"/>
                <w:i/>
                <w:iCs/>
                <w:sz w:val="20"/>
                <w:szCs w:val="20"/>
              </w:rPr>
            </w:pPr>
            <w:r w:rsidRPr="00B50DCA">
              <w:rPr>
                <w:rFonts w:ascii="Calibri" w:hAnsi="Calibri"/>
                <w:i/>
                <w:iCs/>
                <w:sz w:val="20"/>
                <w:szCs w:val="20"/>
              </w:rPr>
              <w:t xml:space="preserve">Describe </w:t>
            </w:r>
            <w:r w:rsidR="0038123C">
              <w:rPr>
                <w:rFonts w:ascii="Calibri" w:hAnsi="Calibri"/>
                <w:i/>
                <w:iCs/>
                <w:sz w:val="20"/>
                <w:szCs w:val="20"/>
              </w:rPr>
              <w:t xml:space="preserve">lessons learned, </w:t>
            </w:r>
            <w:r w:rsidRPr="00B50DCA">
              <w:rPr>
                <w:rFonts w:ascii="Calibri" w:hAnsi="Calibri"/>
                <w:i/>
                <w:iCs/>
                <w:sz w:val="20"/>
                <w:szCs w:val="20"/>
              </w:rPr>
              <w:t xml:space="preserve">opportunities, </w:t>
            </w:r>
            <w:r w:rsidR="0038123C">
              <w:rPr>
                <w:rFonts w:ascii="Calibri" w:hAnsi="Calibri"/>
                <w:i/>
                <w:iCs/>
                <w:sz w:val="20"/>
                <w:szCs w:val="20"/>
              </w:rPr>
              <w:t>an</w:t>
            </w:r>
            <w:r w:rsidRPr="00B50DCA">
              <w:rPr>
                <w:rFonts w:ascii="Calibri" w:hAnsi="Calibri"/>
                <w:i/>
                <w:iCs/>
                <w:sz w:val="20"/>
                <w:szCs w:val="20"/>
              </w:rPr>
              <w:t>d barriers for the use and deployment of the technology or technologies supported by the TA. The objective is to identify specific success factors for technology transfer</w:t>
            </w:r>
          </w:p>
        </w:tc>
        <w:tc>
          <w:tcPr>
            <w:tcW w:w="3448" w:type="dxa"/>
            <w:shd w:val="clear" w:color="auto" w:fill="BDD6EE"/>
          </w:tcPr>
          <w:p w14:paraId="6F8CCD78" w14:textId="77777777" w:rsidR="00E6564E" w:rsidRPr="00FE6491" w:rsidRDefault="00E6564E" w:rsidP="00E6564E">
            <w:pPr>
              <w:pStyle w:val="ListParagraph"/>
              <w:numPr>
                <w:ilvl w:val="0"/>
                <w:numId w:val="15"/>
              </w:numPr>
              <w:spacing w:after="0"/>
              <w:rPr>
                <w:rFonts w:ascii="Calibri" w:eastAsia="Times New Roman" w:hAnsi="Calibri"/>
                <w:i/>
                <w:iCs/>
                <w:sz w:val="20"/>
                <w:szCs w:val="20"/>
              </w:rPr>
            </w:pPr>
            <w:r w:rsidRPr="00FE6491">
              <w:rPr>
                <w:rFonts w:ascii="Calibri" w:eastAsia="Times New Roman" w:hAnsi="Calibri"/>
                <w:i/>
                <w:iCs/>
                <w:sz w:val="20"/>
                <w:szCs w:val="20"/>
              </w:rPr>
              <w:t>The national focal point must have a strong ownership and time and resources to support implementation of the TA. The focal point was not the original proponent and had many other pressing tasks to attend to.</w:t>
            </w:r>
          </w:p>
          <w:p w14:paraId="4AEEF0DA" w14:textId="6D912748" w:rsidR="0038123C" w:rsidRPr="0038123C" w:rsidRDefault="00E6564E" w:rsidP="00E6564E">
            <w:pPr>
              <w:pStyle w:val="CommentText"/>
              <w:numPr>
                <w:ilvl w:val="0"/>
                <w:numId w:val="15"/>
              </w:numPr>
              <w:spacing w:after="0"/>
              <w:rPr>
                <w:rFonts w:ascii="Calibri" w:hAnsi="Calibri"/>
                <w:i/>
                <w:iCs/>
                <w:sz w:val="20"/>
                <w:szCs w:val="20"/>
              </w:rPr>
            </w:pPr>
            <w:r w:rsidRPr="00FE6491">
              <w:rPr>
                <w:rFonts w:ascii="Calibri" w:eastAsia="Times New Roman" w:hAnsi="Calibri"/>
                <w:i/>
                <w:iCs/>
                <w:sz w:val="20"/>
                <w:szCs w:val="20"/>
              </w:rPr>
              <w:t>A TA with out-of-town training course and overseas study tour requires high level approval of the participants</w:t>
            </w:r>
            <w:r w:rsidR="00611951">
              <w:rPr>
                <w:rFonts w:ascii="Calibri" w:eastAsia="Times New Roman" w:hAnsi="Calibri"/>
                <w:i/>
                <w:iCs/>
                <w:sz w:val="20"/>
                <w:szCs w:val="20"/>
              </w:rPr>
              <w:t xml:space="preserve"> from the respective home institutions</w:t>
            </w:r>
            <w:r w:rsidRPr="00FE6491">
              <w:rPr>
                <w:rFonts w:ascii="Calibri" w:eastAsia="Times New Roman" w:hAnsi="Calibri"/>
                <w:i/>
                <w:iCs/>
                <w:sz w:val="20"/>
                <w:szCs w:val="20"/>
              </w:rPr>
              <w:t>. The time required for this should not be underestimated.</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bookmarkStart w:id="2" w:name="_Hlk147408945"/>
      <w:r w:rsidRPr="006976BF">
        <w:rPr>
          <w:rFonts w:ascii="Calibri" w:hAnsi="Calibri"/>
          <w:sz w:val="22"/>
          <w:szCs w:val="22"/>
        </w:rPr>
        <w:lastRenderedPageBreak/>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proofErr w:type="gramStart"/>
      <w:r w:rsidR="00953F4C">
        <w:rPr>
          <w:rFonts w:ascii="Calibri" w:hAnsi="Calibri"/>
          <w:sz w:val="22"/>
          <w:szCs w:val="22"/>
        </w:rPr>
        <w:t xml:space="preserve">in particular </w:t>
      </w:r>
      <w:r w:rsidR="00953F4C" w:rsidRPr="006976BF">
        <w:rPr>
          <w:rFonts w:ascii="Calibri" w:hAnsi="Calibri"/>
          <w:sz w:val="22"/>
          <w:szCs w:val="22"/>
        </w:rPr>
        <w:t>and</w:t>
      </w:r>
      <w:proofErr w:type="gramEnd"/>
      <w:r w:rsidR="00C75DC4" w:rsidRPr="006976BF">
        <w:rPr>
          <w:rFonts w:ascii="Calibri" w:hAnsi="Calibri"/>
          <w:sz w:val="22"/>
          <w:szCs w:val="22"/>
        </w:rPr>
        <w:t xml:space="preserve"> the communities in general.  </w:t>
      </w:r>
    </w:p>
    <w:bookmarkEnd w:id="2"/>
    <w:p w14:paraId="25388149" w14:textId="04192692" w:rsidR="00F12A7F" w:rsidRDefault="00F12A7F" w:rsidP="00D837B3">
      <w:pPr>
        <w:spacing w:after="0"/>
        <w:rPr>
          <w:rFonts w:ascii="Calibri" w:hAnsi="Calibri"/>
          <w:sz w:val="22"/>
          <w:szCs w:val="22"/>
        </w:rPr>
      </w:pPr>
      <w:r>
        <w:rPr>
          <w:rFonts w:ascii="Calibri" w:hAnsi="Calibri"/>
          <w:noProof/>
          <w:sz w:val="22"/>
          <w:szCs w:val="22"/>
        </w:rPr>
        <w:drawing>
          <wp:inline distT="0" distB="0" distL="0" distR="0" wp14:anchorId="28ECF61B" wp14:editId="74D7E930">
            <wp:extent cx="4989611" cy="3743325"/>
            <wp:effectExtent l="0" t="0" r="1905" b="0"/>
            <wp:docPr id="1877435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6875" cy="3756277"/>
                    </a:xfrm>
                    <a:prstGeom prst="rect">
                      <a:avLst/>
                    </a:prstGeom>
                    <a:noFill/>
                  </pic:spPr>
                </pic:pic>
              </a:graphicData>
            </a:graphic>
          </wp:inline>
        </w:drawing>
      </w:r>
    </w:p>
    <w:p w14:paraId="3290C30D" w14:textId="0BBFA6E7" w:rsidR="007E5BDF" w:rsidRDefault="00F12A7F" w:rsidP="00D837B3">
      <w:pPr>
        <w:spacing w:after="0"/>
        <w:rPr>
          <w:rFonts w:ascii="Calibri" w:hAnsi="Calibri"/>
          <w:i/>
          <w:iCs/>
          <w:sz w:val="22"/>
          <w:szCs w:val="22"/>
        </w:rPr>
      </w:pPr>
      <w:r w:rsidRPr="00F12A7F">
        <w:rPr>
          <w:rFonts w:ascii="Calibri" w:hAnsi="Calibri"/>
          <w:i/>
          <w:iCs/>
          <w:sz w:val="22"/>
          <w:szCs w:val="22"/>
        </w:rPr>
        <w:t>Bangladeshi and Thai water professionals exchange views on real-time monitoring of water levels and precipitation.</w:t>
      </w:r>
    </w:p>
    <w:tbl>
      <w:tblPr>
        <w:tblStyle w:val="DHITabl11"/>
        <w:tblW w:w="0" w:type="auto"/>
        <w:tblLook w:val="04A0" w:firstRow="1" w:lastRow="0" w:firstColumn="1" w:lastColumn="0" w:noHBand="0" w:noVBand="1"/>
      </w:tblPr>
      <w:tblGrid>
        <w:gridCol w:w="4392"/>
        <w:gridCol w:w="3898"/>
      </w:tblGrid>
      <w:tr w:rsidR="008C48F2" w14:paraId="132C0B62" w14:textId="77777777" w:rsidTr="005B6713">
        <w:trPr>
          <w:cnfStyle w:val="100000000000" w:firstRow="1" w:lastRow="0" w:firstColumn="0" w:lastColumn="0" w:oddVBand="0" w:evenVBand="0" w:oddHBand="0" w:evenHBand="0" w:firstRowFirstColumn="0" w:firstRowLastColumn="0" w:lastRowFirstColumn="0" w:lastRowLastColumn="0"/>
        </w:trPr>
        <w:tc>
          <w:tcPr>
            <w:tcW w:w="4530" w:type="dxa"/>
          </w:tcPr>
          <w:p w14:paraId="30AF69E6" w14:textId="77777777" w:rsidR="008C48F2" w:rsidRDefault="008C48F2" w:rsidP="005B6713">
            <w:r>
              <w:rPr>
                <w:noProof/>
              </w:rPr>
              <w:drawing>
                <wp:inline distT="0" distB="0" distL="0" distR="0" wp14:anchorId="1BBD6946" wp14:editId="4C7C5E86">
                  <wp:extent cx="3039229" cy="1709420"/>
                  <wp:effectExtent l="0" t="0" r="8890" b="5080"/>
                  <wp:docPr id="15" name="Picture 15" descr="A group of people standing next to a wooden g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standing next to a wooden gat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0885" cy="1721600"/>
                          </a:xfrm>
                          <a:prstGeom prst="rect">
                            <a:avLst/>
                          </a:prstGeom>
                          <a:noFill/>
                          <a:ln>
                            <a:noFill/>
                          </a:ln>
                        </pic:spPr>
                      </pic:pic>
                    </a:graphicData>
                  </a:graphic>
                </wp:inline>
              </w:drawing>
            </w:r>
          </w:p>
        </w:tc>
        <w:tc>
          <w:tcPr>
            <w:tcW w:w="4531" w:type="dxa"/>
          </w:tcPr>
          <w:p w14:paraId="547E7A70" w14:textId="77777777" w:rsidR="008C48F2" w:rsidRDefault="008C48F2" w:rsidP="005B6713">
            <w:r>
              <w:rPr>
                <w:noProof/>
              </w:rPr>
              <w:drawing>
                <wp:inline distT="0" distB="0" distL="0" distR="0" wp14:anchorId="5A430814" wp14:editId="5899D975">
                  <wp:extent cx="2688306" cy="1816100"/>
                  <wp:effectExtent l="0" t="0" r="0" b="0"/>
                  <wp:docPr id="9" name="Picture 9" descr="A flooded area with towers and buildin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flooded area with towers and buildings&#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4386" cy="1826963"/>
                          </a:xfrm>
                          <a:prstGeom prst="rect">
                            <a:avLst/>
                          </a:prstGeom>
                          <a:noFill/>
                          <a:ln>
                            <a:noFill/>
                          </a:ln>
                        </pic:spPr>
                      </pic:pic>
                    </a:graphicData>
                  </a:graphic>
                </wp:inline>
              </w:drawing>
            </w:r>
          </w:p>
        </w:tc>
      </w:tr>
    </w:tbl>
    <w:p w14:paraId="5272A802" w14:textId="6349CBE2" w:rsidR="007E5BDF" w:rsidRDefault="008C48F2">
      <w:pPr>
        <w:spacing w:after="0"/>
        <w:rPr>
          <w:rFonts w:ascii="Calibri" w:hAnsi="Calibri"/>
          <w:i/>
          <w:iCs/>
          <w:sz w:val="22"/>
          <w:szCs w:val="22"/>
        </w:rPr>
      </w:pPr>
      <w:r>
        <w:rPr>
          <w:rFonts w:ascii="Calibri" w:hAnsi="Calibri"/>
          <w:i/>
          <w:iCs/>
          <w:sz w:val="22"/>
          <w:szCs w:val="22"/>
        </w:rPr>
        <w:t>Movable flood gates being erected during pre-flood conditions and during flood situation.</w:t>
      </w:r>
      <w:r w:rsidR="007E5BDF">
        <w:rPr>
          <w:rFonts w:ascii="Calibri" w:hAnsi="Calibri"/>
          <w:i/>
          <w:iCs/>
          <w:sz w:val="22"/>
          <w:szCs w:val="22"/>
        </w:rPr>
        <w:br w:type="page"/>
      </w:r>
    </w:p>
    <w:p w14:paraId="12060377" w14:textId="77777777" w:rsidR="00F12A7F" w:rsidRDefault="00F12A7F" w:rsidP="00D837B3">
      <w:pPr>
        <w:spacing w:after="0"/>
        <w:rPr>
          <w:rFonts w:ascii="Calibri" w:hAnsi="Calibri"/>
          <w:i/>
          <w:iCs/>
          <w:sz w:val="22"/>
          <w:szCs w:val="22"/>
        </w:rPr>
      </w:pPr>
    </w:p>
    <w:tbl>
      <w:tblPr>
        <w:tblStyle w:val="TableGrid"/>
        <w:tblW w:w="0" w:type="auto"/>
        <w:tblLook w:val="04A0" w:firstRow="1" w:lastRow="0" w:firstColumn="1" w:lastColumn="0" w:noHBand="0" w:noVBand="1"/>
      </w:tblPr>
      <w:tblGrid>
        <w:gridCol w:w="8290"/>
      </w:tblGrid>
      <w:tr w:rsidR="007E5BDF" w14:paraId="6E2127B6" w14:textId="77777777" w:rsidTr="007E5BDF">
        <w:tc>
          <w:tcPr>
            <w:tcW w:w="8290" w:type="dxa"/>
          </w:tcPr>
          <w:p w14:paraId="400DD7EB" w14:textId="3EC1AB6B" w:rsidR="007E5BDF" w:rsidRDefault="007E5BDF" w:rsidP="00D837B3">
            <w:pPr>
              <w:spacing w:after="0"/>
              <w:rPr>
                <w:rFonts w:ascii="Calibri" w:hAnsi="Calibri"/>
                <w:sz w:val="22"/>
                <w:szCs w:val="22"/>
              </w:rPr>
            </w:pPr>
            <w:r>
              <w:rPr>
                <w:noProof/>
              </w:rPr>
              <w:drawing>
                <wp:inline distT="0" distB="0" distL="0" distR="0" wp14:anchorId="26D9FD11" wp14:editId="13CE3CCF">
                  <wp:extent cx="5270500" cy="2964815"/>
                  <wp:effectExtent l="0" t="0" r="6350" b="6985"/>
                  <wp:docPr id="2147787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78796"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270500" cy="2964815"/>
                          </a:xfrm>
                          <a:prstGeom prst="rect">
                            <a:avLst/>
                          </a:prstGeom>
                        </pic:spPr>
                      </pic:pic>
                    </a:graphicData>
                  </a:graphic>
                </wp:inline>
              </w:drawing>
            </w:r>
          </w:p>
        </w:tc>
      </w:tr>
      <w:tr w:rsidR="007E5BDF" w14:paraId="7D4D4FFB" w14:textId="77777777" w:rsidTr="007E5BDF">
        <w:tc>
          <w:tcPr>
            <w:tcW w:w="8290" w:type="dxa"/>
          </w:tcPr>
          <w:p w14:paraId="08FD6D0D" w14:textId="2B63C8A3" w:rsidR="007E5BDF" w:rsidRDefault="007E5BDF" w:rsidP="00D837B3">
            <w:pPr>
              <w:spacing w:after="0"/>
              <w:rPr>
                <w:rFonts w:ascii="Calibri" w:hAnsi="Calibri"/>
                <w:sz w:val="22"/>
                <w:szCs w:val="22"/>
              </w:rPr>
            </w:pPr>
            <w:r>
              <w:rPr>
                <w:noProof/>
              </w:rPr>
              <w:drawing>
                <wp:inline distT="0" distB="0" distL="0" distR="0" wp14:anchorId="2E14D62E" wp14:editId="706968B1">
                  <wp:extent cx="5270500" cy="2964815"/>
                  <wp:effectExtent l="0" t="0" r="6350" b="6985"/>
                  <wp:docPr id="482480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8079"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270500" cy="2964815"/>
                          </a:xfrm>
                          <a:prstGeom prst="rect">
                            <a:avLst/>
                          </a:prstGeom>
                        </pic:spPr>
                      </pic:pic>
                    </a:graphicData>
                  </a:graphic>
                </wp:inline>
              </w:drawing>
            </w:r>
          </w:p>
        </w:tc>
      </w:tr>
    </w:tbl>
    <w:p w14:paraId="0F8B25E2" w14:textId="77777777" w:rsidR="007E5BDF" w:rsidRPr="007E5BDF" w:rsidRDefault="007E5BDF" w:rsidP="00D837B3">
      <w:pPr>
        <w:spacing w:after="0"/>
        <w:rPr>
          <w:rFonts w:ascii="Calibri" w:hAnsi="Calibri"/>
          <w:sz w:val="22"/>
          <w:szCs w:val="22"/>
        </w:rPr>
      </w:pPr>
    </w:p>
    <w:p w14:paraId="6C1F47DC" w14:textId="29834B75" w:rsidR="000A1B78" w:rsidRPr="008C48F2" w:rsidRDefault="007E5BDF" w:rsidP="00D837B3">
      <w:pPr>
        <w:spacing w:after="0"/>
        <w:rPr>
          <w:rFonts w:ascii="Calibri" w:hAnsi="Calibri"/>
          <w:i/>
          <w:iCs/>
          <w:sz w:val="22"/>
          <w:szCs w:val="22"/>
        </w:rPr>
      </w:pPr>
      <w:r w:rsidRPr="008C48F2">
        <w:rPr>
          <w:rFonts w:ascii="Calibri" w:hAnsi="Calibri"/>
          <w:i/>
          <w:iCs/>
          <w:sz w:val="22"/>
          <w:szCs w:val="22"/>
        </w:rPr>
        <w:t xml:space="preserve">Power point Slides describing key topics of the South-south knowledge exchange workshop: Top: Importance of using </w:t>
      </w:r>
      <w:r w:rsidR="008C48F2" w:rsidRPr="008C48F2">
        <w:rPr>
          <w:rFonts w:ascii="Calibri" w:hAnsi="Calibri"/>
          <w:i/>
          <w:iCs/>
          <w:sz w:val="22"/>
          <w:szCs w:val="22"/>
        </w:rPr>
        <w:t>reliable</w:t>
      </w:r>
      <w:r w:rsidRPr="008C48F2">
        <w:rPr>
          <w:rFonts w:ascii="Calibri" w:hAnsi="Calibri"/>
          <w:i/>
          <w:iCs/>
          <w:sz w:val="22"/>
          <w:szCs w:val="22"/>
        </w:rPr>
        <w:t xml:space="preserve"> and accurate measuring equipment </w:t>
      </w:r>
      <w:r w:rsidR="008C48F2" w:rsidRPr="008C48F2">
        <w:rPr>
          <w:rFonts w:ascii="Calibri" w:hAnsi="Calibri"/>
          <w:i/>
          <w:iCs/>
          <w:sz w:val="22"/>
          <w:szCs w:val="22"/>
        </w:rPr>
        <w:t>and robust data link (GSM or satellite). Bottom: The value of a dense observation network and a modern data platform for viewing and processing observed data.</w:t>
      </w:r>
    </w:p>
    <w:p w14:paraId="3FD79DD5" w14:textId="77777777" w:rsidR="007E5BDF" w:rsidRPr="006976BF" w:rsidRDefault="007E5BDF"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953F4C">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60A604F1" w14:textId="4DC185C9" w:rsidR="0064637D" w:rsidRPr="00B50DCA" w:rsidRDefault="007C1091" w:rsidP="006976BF">
            <w:pPr>
              <w:spacing w:after="0"/>
              <w:rPr>
                <w:rFonts w:ascii="Calibri" w:hAnsi="Calibri"/>
                <w:i/>
                <w:iCs/>
                <w:sz w:val="20"/>
                <w:szCs w:val="20"/>
              </w:rPr>
            </w:pPr>
            <w:r w:rsidRPr="007C1091">
              <w:rPr>
                <w:rFonts w:ascii="Calibri" w:hAnsi="Calibri"/>
                <w:bCs/>
                <w:i/>
                <w:iCs/>
                <w:sz w:val="20"/>
                <w:szCs w:val="20"/>
              </w:rPr>
              <w:t xml:space="preserve">The vulnerability of the coastal population in Bangladesh is on the rise due to climate change.  Climate variability and change will </w:t>
            </w:r>
            <w:r w:rsidRPr="007C1091">
              <w:rPr>
                <w:rFonts w:ascii="Calibri" w:hAnsi="Calibri"/>
                <w:bCs/>
                <w:i/>
                <w:iCs/>
                <w:sz w:val="20"/>
                <w:szCs w:val="20"/>
              </w:rPr>
              <w:lastRenderedPageBreak/>
              <w:t xml:space="preserve">accentuate the intrinsic risks: (i) cyclones and storm surges (ii) erosion of </w:t>
            </w:r>
            <w:proofErr w:type="gramStart"/>
            <w:r w:rsidRPr="007C1091">
              <w:rPr>
                <w:rFonts w:ascii="Calibri" w:hAnsi="Calibri"/>
                <w:bCs/>
                <w:i/>
                <w:iCs/>
                <w:sz w:val="20"/>
                <w:szCs w:val="20"/>
              </w:rPr>
              <w:t>river banks</w:t>
            </w:r>
            <w:proofErr w:type="gramEnd"/>
            <w:r w:rsidRPr="007C1091">
              <w:rPr>
                <w:rFonts w:ascii="Calibri" w:hAnsi="Calibri"/>
                <w:bCs/>
                <w:i/>
                <w:iCs/>
                <w:sz w:val="20"/>
                <w:szCs w:val="20"/>
              </w:rPr>
              <w:t xml:space="preserve">, islands and chars, (iii) sea level rise, (iv) salinity intrusion, (v) floods, (vi) droughts, (vii) drainage congestions and (viii) coastal erosion.  </w:t>
            </w:r>
          </w:p>
        </w:tc>
      </w:tr>
      <w:tr w:rsidR="0064637D" w:rsidRPr="006976BF" w14:paraId="6E22047D" w14:textId="77777777" w:rsidTr="00953F4C">
        <w:tc>
          <w:tcPr>
            <w:tcW w:w="5233"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CTCN Assistance</w:t>
            </w:r>
          </w:p>
        </w:tc>
        <w:tc>
          <w:tcPr>
            <w:tcW w:w="3767" w:type="dxa"/>
            <w:shd w:val="clear" w:color="auto" w:fill="BDD6EE"/>
          </w:tcPr>
          <w:p w14:paraId="2D353AEB" w14:textId="13D0A57F" w:rsidR="0064637D" w:rsidRPr="007C1091" w:rsidRDefault="00C66555" w:rsidP="006976BF">
            <w:pPr>
              <w:spacing w:after="0"/>
              <w:rPr>
                <w:rFonts w:ascii="Calibri" w:hAnsi="Calibri"/>
                <w:bCs/>
                <w:i/>
                <w:iCs/>
                <w:sz w:val="20"/>
                <w:szCs w:val="20"/>
              </w:rPr>
            </w:pPr>
            <w:r>
              <w:rPr>
                <w:rFonts w:ascii="Calibri" w:hAnsi="Calibri"/>
                <w:bCs/>
                <w:i/>
                <w:iCs/>
                <w:sz w:val="20"/>
                <w:szCs w:val="20"/>
              </w:rPr>
              <w:t>T</w:t>
            </w:r>
            <w:r w:rsidR="007C1091" w:rsidRPr="007C1091">
              <w:rPr>
                <w:rFonts w:ascii="Calibri" w:hAnsi="Calibri"/>
                <w:bCs/>
                <w:i/>
                <w:iCs/>
                <w:sz w:val="20"/>
                <w:szCs w:val="20"/>
              </w:rPr>
              <w:t>echnical support and training to apply state-of-the-art Earth Observation (EO) techniques to address the risk facing the Coastal Zone of Bangladesh</w:t>
            </w:r>
            <w:r w:rsidR="007C1091">
              <w:rPr>
                <w:rFonts w:ascii="Calibri" w:hAnsi="Calibri"/>
                <w:bCs/>
                <w:i/>
                <w:iCs/>
                <w:sz w:val="20"/>
                <w:szCs w:val="20"/>
              </w:rPr>
              <w:t xml:space="preserve"> and in particular the erosion of riverbanks.</w:t>
            </w:r>
          </w:p>
        </w:tc>
      </w:tr>
      <w:tr w:rsidR="0064637D" w:rsidRPr="006976BF" w14:paraId="6DA3A885" w14:textId="77777777" w:rsidTr="00953F4C">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3925791A" w14:textId="044AA590" w:rsidR="0064637D" w:rsidRPr="00B50DCA" w:rsidRDefault="007C1091" w:rsidP="006976BF">
            <w:pPr>
              <w:spacing w:after="0"/>
              <w:rPr>
                <w:rFonts w:ascii="Calibri" w:hAnsi="Calibri"/>
                <w:i/>
                <w:iCs/>
                <w:sz w:val="20"/>
                <w:szCs w:val="20"/>
              </w:rPr>
            </w:pPr>
            <w:r w:rsidRPr="007C1091">
              <w:rPr>
                <w:rFonts w:ascii="Calibri" w:hAnsi="Calibri"/>
                <w:bCs/>
                <w:i/>
                <w:iCs/>
                <w:sz w:val="20"/>
                <w:szCs w:val="20"/>
              </w:rPr>
              <w:t>Capacity built to use earth observation to provide early warning of bank erosion in the coastal zone</w:t>
            </w:r>
            <w:r>
              <w:rPr>
                <w:rFonts w:ascii="Calibri" w:hAnsi="Calibri"/>
                <w:bCs/>
                <w:i/>
                <w:iCs/>
                <w:sz w:val="20"/>
                <w:szCs w:val="20"/>
              </w:rPr>
              <w:t>. When operationalised this will protect the livelihood of the inhabitants of the coastal zone of Bangladesh.</w:t>
            </w:r>
          </w:p>
        </w:tc>
      </w:tr>
      <w:tr w:rsidR="00953F4C" w:rsidRPr="006976BF" w14:paraId="4FCA13F5" w14:textId="77777777" w:rsidTr="00B50DCA">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074D5CE2" w14:textId="77777777" w:rsidR="00D742A4" w:rsidRPr="003F0A17" w:rsidRDefault="00D742A4" w:rsidP="00953F4C">
            <w:pPr>
              <w:spacing w:after="0"/>
              <w:rPr>
                <w:rFonts w:ascii="Calibri" w:hAnsi="Calibri"/>
                <w:i/>
                <w:iCs/>
                <w:sz w:val="20"/>
                <w:szCs w:val="20"/>
              </w:rPr>
            </w:pPr>
            <w:r w:rsidRPr="003F0A17">
              <w:rPr>
                <w:rFonts w:ascii="Calibri" w:hAnsi="Calibri"/>
                <w:i/>
                <w:iCs/>
                <w:sz w:val="20"/>
                <w:szCs w:val="20"/>
              </w:rPr>
              <w:t>Capacity of local institutions to support further technology transfer raised (the IWM able to provide better technical advice on core matters in addition to the ministry representatives).</w:t>
            </w:r>
          </w:p>
          <w:p w14:paraId="2DC092BC" w14:textId="4669A499" w:rsidR="00953F4C" w:rsidRPr="00B50DCA" w:rsidRDefault="00D742A4" w:rsidP="00953F4C">
            <w:pPr>
              <w:spacing w:after="0"/>
              <w:rPr>
                <w:rFonts w:ascii="Calibri" w:hAnsi="Calibri"/>
                <w:i/>
                <w:iCs/>
                <w:sz w:val="20"/>
                <w:szCs w:val="20"/>
              </w:rPr>
            </w:pPr>
            <w:r w:rsidRPr="003F0A17">
              <w:rPr>
                <w:rFonts w:ascii="Calibri" w:hAnsi="Calibri"/>
                <w:i/>
                <w:iCs/>
                <w:sz w:val="20"/>
                <w:szCs w:val="20"/>
              </w:rPr>
              <w:t>New lines of communication established with the regional counterparts in Thailand working on similar issues (South-South knowledge exchange</w:t>
            </w:r>
            <w:r w:rsidR="00FA4CBE" w:rsidRPr="003F0A17">
              <w:rPr>
                <w:rFonts w:ascii="Calibri" w:hAnsi="Calibri"/>
                <w:i/>
                <w:iCs/>
                <w:sz w:val="20"/>
                <w:szCs w:val="20"/>
              </w:rPr>
              <w:t xml:space="preserve"> and technology transfer</w:t>
            </w:r>
            <w:r w:rsidRPr="003F0A17">
              <w:rPr>
                <w:rFonts w:ascii="Calibri" w:hAnsi="Calibri"/>
                <w:i/>
                <w:iCs/>
                <w:sz w:val="20"/>
                <w:szCs w:val="20"/>
              </w:rPr>
              <w:t>).</w:t>
            </w:r>
            <w:r>
              <w:rPr>
                <w:rFonts w:ascii="Calibri" w:hAnsi="Calibri"/>
                <w:sz w:val="20"/>
                <w:szCs w:val="20"/>
              </w:rPr>
              <w:t xml:space="preserve"> </w:t>
            </w:r>
          </w:p>
        </w:tc>
      </w:tr>
      <w:tr w:rsidR="00953F4C" w:rsidRPr="006976BF" w14:paraId="5B46FFAE" w14:textId="77777777" w:rsidTr="00B50DCA">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62FE927F" w14:textId="766680D1" w:rsidR="00953F4C" w:rsidRPr="00B50DCA" w:rsidRDefault="007C1091" w:rsidP="00953F4C">
            <w:pPr>
              <w:spacing w:after="0"/>
              <w:rPr>
                <w:rFonts w:ascii="Calibri" w:hAnsi="Calibri"/>
                <w:i/>
                <w:iCs/>
                <w:sz w:val="20"/>
                <w:szCs w:val="20"/>
              </w:rPr>
            </w:pPr>
            <w:r w:rsidRPr="007C1091">
              <w:rPr>
                <w:rFonts w:ascii="Calibri" w:hAnsi="Calibri"/>
                <w:i/>
                <w:iCs/>
                <w:sz w:val="20"/>
                <w:szCs w:val="20"/>
              </w:rPr>
              <w:t xml:space="preserve">Women are today well-represented amongst water professionals in the government sector and private consultancy organizations (e.g. IWM). </w:t>
            </w:r>
            <w:r>
              <w:rPr>
                <w:rFonts w:ascii="Calibri" w:hAnsi="Calibri"/>
                <w:i/>
                <w:iCs/>
                <w:sz w:val="20"/>
                <w:szCs w:val="20"/>
              </w:rPr>
              <w:t>It was the intention that t</w:t>
            </w:r>
            <w:r w:rsidRPr="007C1091">
              <w:rPr>
                <w:rFonts w:ascii="Calibri" w:hAnsi="Calibri"/>
                <w:i/>
                <w:iCs/>
                <w:sz w:val="20"/>
                <w:szCs w:val="20"/>
              </w:rPr>
              <w:t xml:space="preserve">his TA </w:t>
            </w:r>
            <w:r w:rsidR="002C79D8">
              <w:rPr>
                <w:rFonts w:ascii="Calibri" w:hAnsi="Calibri"/>
                <w:i/>
                <w:iCs/>
                <w:sz w:val="20"/>
                <w:szCs w:val="20"/>
              </w:rPr>
              <w:t>should</w:t>
            </w:r>
            <w:r w:rsidRPr="007C1091">
              <w:rPr>
                <w:rFonts w:ascii="Calibri" w:hAnsi="Calibri"/>
                <w:i/>
                <w:iCs/>
                <w:sz w:val="20"/>
                <w:szCs w:val="20"/>
              </w:rPr>
              <w:t xml:space="preserve"> encourage well-balanced (with respect to gender) nomination of professionals for the training activities</w:t>
            </w:r>
            <w:r w:rsidR="002C79D8">
              <w:rPr>
                <w:rFonts w:ascii="Calibri" w:hAnsi="Calibri"/>
                <w:i/>
                <w:iCs/>
                <w:sz w:val="20"/>
                <w:szCs w:val="20"/>
              </w:rPr>
              <w:t>, but this was not achieved</w:t>
            </w:r>
            <w:r w:rsidR="002E7340">
              <w:rPr>
                <w:rFonts w:ascii="Calibri" w:hAnsi="Calibri"/>
                <w:i/>
                <w:iCs/>
                <w:sz w:val="20"/>
                <w:szCs w:val="20"/>
              </w:rPr>
              <w:t xml:space="preserve"> as nominations were generally decided and selected by the respective nominating organisations in the country</w:t>
            </w:r>
            <w:r w:rsidRPr="007C1091">
              <w:rPr>
                <w:rFonts w:ascii="Calibri" w:hAnsi="Calibri"/>
                <w:i/>
                <w:iCs/>
                <w:sz w:val="20"/>
                <w:szCs w:val="20"/>
              </w:rPr>
              <w:t xml:space="preserve">. </w:t>
            </w:r>
            <w:r w:rsidR="002C79D8">
              <w:rPr>
                <w:rFonts w:ascii="Calibri" w:hAnsi="Calibri"/>
                <w:i/>
                <w:iCs/>
                <w:sz w:val="20"/>
                <w:szCs w:val="20"/>
              </w:rPr>
              <w:t>W</w:t>
            </w:r>
            <w:r w:rsidRPr="007C1091">
              <w:rPr>
                <w:rFonts w:ascii="Calibri" w:hAnsi="Calibri"/>
                <w:i/>
                <w:iCs/>
                <w:sz w:val="20"/>
                <w:szCs w:val="20"/>
              </w:rPr>
              <w:t>omen are amongst the most vulnerable to climate change enhanced risks and will as such benefit significantly from the risk mitigation provide by this TA.</w:t>
            </w:r>
          </w:p>
        </w:tc>
      </w:tr>
      <w:tr w:rsidR="00953F4C" w:rsidRPr="006976BF" w14:paraId="5D997910" w14:textId="77777777" w:rsidTr="00953F4C">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3767" w:type="dxa"/>
            <w:shd w:val="clear" w:color="auto" w:fill="BDD6EE"/>
          </w:tcPr>
          <w:p w14:paraId="15BF0E6F" w14:textId="59598D22" w:rsidR="00953F4C" w:rsidRPr="00B50DCA" w:rsidRDefault="002C79D8" w:rsidP="00953F4C">
            <w:pPr>
              <w:spacing w:after="0"/>
              <w:rPr>
                <w:rFonts w:ascii="Calibri" w:hAnsi="Calibri"/>
                <w:i/>
                <w:iCs/>
                <w:sz w:val="20"/>
                <w:szCs w:val="20"/>
              </w:rPr>
            </w:pPr>
            <w:r>
              <w:rPr>
                <w:rFonts w:ascii="Calibri" w:hAnsi="Calibri"/>
                <w:bCs/>
                <w:i/>
                <w:iCs/>
                <w:sz w:val="20"/>
                <w:szCs w:val="20"/>
              </w:rPr>
              <w:t>Increased resilience to disaster and climate change are central in the pathway towards achieving the</w:t>
            </w:r>
            <w:r w:rsidRPr="002C79D8">
              <w:rPr>
                <w:rFonts w:ascii="Calibri" w:hAnsi="Calibri"/>
                <w:bCs/>
                <w:i/>
                <w:iCs/>
                <w:sz w:val="20"/>
                <w:szCs w:val="20"/>
              </w:rPr>
              <w:t xml:space="preserve"> NDC and the</w:t>
            </w:r>
            <w:r>
              <w:rPr>
                <w:rFonts w:ascii="Calibri" w:hAnsi="Calibri"/>
                <w:bCs/>
                <w:i/>
                <w:iCs/>
                <w:sz w:val="20"/>
                <w:szCs w:val="20"/>
              </w:rPr>
              <w:t xml:space="preserve"> SDGs in Bangladesh. Early warning of bank erosion contributes to this.</w:t>
            </w:r>
          </w:p>
        </w:tc>
      </w:tr>
      <w:tr w:rsidR="00953F4C" w:rsidRPr="006976BF" w14:paraId="441EF27E" w14:textId="77777777" w:rsidTr="00953F4C">
        <w:tc>
          <w:tcPr>
            <w:tcW w:w="5233"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3767" w:type="dxa"/>
            <w:shd w:val="clear" w:color="auto" w:fill="BDD6EE"/>
          </w:tcPr>
          <w:p w14:paraId="7A785710" w14:textId="77777777" w:rsidR="00363E92" w:rsidRPr="00363E92" w:rsidRDefault="00363E92" w:rsidP="00363E92">
            <w:pPr>
              <w:spacing w:after="0"/>
              <w:rPr>
                <w:rFonts w:ascii="Calibri" w:hAnsi="Calibri"/>
                <w:i/>
                <w:iCs/>
                <w:sz w:val="20"/>
                <w:szCs w:val="20"/>
              </w:rPr>
            </w:pPr>
            <w:r w:rsidRPr="00363E92">
              <w:rPr>
                <w:rFonts w:ascii="Calibri" w:hAnsi="Calibri"/>
                <w:i/>
                <w:iCs/>
                <w:sz w:val="20"/>
                <w:szCs w:val="20"/>
              </w:rPr>
              <w:t xml:space="preserve">The coastline of Bangladesh is on the frontline of climate change, and the coastal communities are becoming increasingly more vulnerable to a number of threats, </w:t>
            </w:r>
            <w:proofErr w:type="gramStart"/>
            <w:r w:rsidRPr="00363E92">
              <w:rPr>
                <w:rFonts w:ascii="Calibri" w:hAnsi="Calibri"/>
                <w:i/>
                <w:iCs/>
                <w:sz w:val="20"/>
                <w:szCs w:val="20"/>
              </w:rPr>
              <w:t>including:</w:t>
            </w:r>
            <w:proofErr w:type="gramEnd"/>
            <w:r w:rsidRPr="00363E92">
              <w:rPr>
                <w:rFonts w:ascii="Calibri" w:hAnsi="Calibri"/>
                <w:i/>
                <w:iCs/>
                <w:sz w:val="20"/>
                <w:szCs w:val="20"/>
              </w:rPr>
              <w:t xml:space="preserve"> cyclones and storm surges; river bank erosion and vulnerability of islands and chars; sea level rise; salinity intrusion; floods; droughts; drainage congestions and; coastal erosion.  </w:t>
            </w:r>
          </w:p>
          <w:p w14:paraId="75B10941" w14:textId="77777777" w:rsidR="00363E92" w:rsidRPr="00363E92" w:rsidRDefault="00363E92" w:rsidP="00363E92">
            <w:pPr>
              <w:spacing w:after="0"/>
              <w:rPr>
                <w:rFonts w:ascii="Calibri" w:hAnsi="Calibri"/>
                <w:i/>
                <w:iCs/>
                <w:sz w:val="20"/>
                <w:szCs w:val="20"/>
              </w:rPr>
            </w:pPr>
            <w:r w:rsidRPr="00363E92">
              <w:rPr>
                <w:rFonts w:ascii="Calibri" w:hAnsi="Calibri"/>
                <w:i/>
                <w:iCs/>
                <w:sz w:val="20"/>
                <w:szCs w:val="20"/>
              </w:rPr>
              <w:lastRenderedPageBreak/>
              <w:t xml:space="preserve">The CTCN technical assistance has underpinned and strengthened earlier efforts to increase the resilience of the coastal population by enhancing the capacity of stakeholders (Bangladesh Water Development Board) in Bangladesh to apply Earth Observation (EO) based approaches for synoptic monitoring of changes and dynamics within the coastal zone. </w:t>
            </w:r>
          </w:p>
          <w:p w14:paraId="23BCF9FA" w14:textId="77777777" w:rsidR="00363E92" w:rsidRPr="00363E92" w:rsidRDefault="00363E92" w:rsidP="00363E92">
            <w:pPr>
              <w:spacing w:after="0"/>
              <w:rPr>
                <w:rFonts w:ascii="Calibri" w:hAnsi="Calibri"/>
                <w:i/>
                <w:iCs/>
                <w:sz w:val="20"/>
                <w:szCs w:val="20"/>
              </w:rPr>
            </w:pPr>
            <w:r w:rsidRPr="00363E92">
              <w:rPr>
                <w:rFonts w:ascii="Calibri" w:hAnsi="Calibri"/>
                <w:i/>
                <w:iCs/>
                <w:sz w:val="20"/>
                <w:szCs w:val="20"/>
              </w:rPr>
              <w:t>The assistance provided included:</w:t>
            </w:r>
          </w:p>
          <w:p w14:paraId="23CEACEF" w14:textId="77777777" w:rsidR="00363E92" w:rsidRPr="00363E92" w:rsidRDefault="00363E92" w:rsidP="00363E92">
            <w:pPr>
              <w:pStyle w:val="ListParagraph"/>
              <w:numPr>
                <w:ilvl w:val="0"/>
                <w:numId w:val="21"/>
              </w:numPr>
              <w:spacing w:after="0"/>
              <w:rPr>
                <w:rFonts w:ascii="Calibri" w:hAnsi="Calibri"/>
                <w:i/>
                <w:iCs/>
                <w:sz w:val="20"/>
                <w:szCs w:val="20"/>
              </w:rPr>
            </w:pPr>
            <w:r w:rsidRPr="00363E92">
              <w:rPr>
                <w:rFonts w:ascii="Calibri" w:hAnsi="Calibri"/>
                <w:i/>
                <w:iCs/>
                <w:sz w:val="20"/>
                <w:szCs w:val="20"/>
              </w:rPr>
              <w:t xml:space="preserve">Assessment of endogenous capacity in geospatial processing applications and satellite image analysis </w:t>
            </w:r>
          </w:p>
          <w:p w14:paraId="4ACD20BE" w14:textId="77777777" w:rsidR="00363E92" w:rsidRPr="00363E92" w:rsidRDefault="00363E92" w:rsidP="00363E92">
            <w:pPr>
              <w:pStyle w:val="ListParagraph"/>
              <w:numPr>
                <w:ilvl w:val="0"/>
                <w:numId w:val="21"/>
              </w:numPr>
              <w:spacing w:after="0"/>
              <w:rPr>
                <w:rFonts w:ascii="Calibri" w:hAnsi="Calibri"/>
                <w:i/>
                <w:iCs/>
                <w:sz w:val="20"/>
                <w:szCs w:val="20"/>
              </w:rPr>
            </w:pPr>
            <w:r w:rsidRPr="00363E92">
              <w:rPr>
                <w:rFonts w:ascii="Calibri" w:hAnsi="Calibri"/>
                <w:i/>
                <w:iCs/>
                <w:sz w:val="20"/>
                <w:szCs w:val="20"/>
              </w:rPr>
              <w:t xml:space="preserve">Demonstration, methodological </w:t>
            </w:r>
            <w:proofErr w:type="gramStart"/>
            <w:r w:rsidRPr="00363E92">
              <w:rPr>
                <w:rFonts w:ascii="Calibri" w:hAnsi="Calibri"/>
                <w:i/>
                <w:iCs/>
                <w:sz w:val="20"/>
                <w:szCs w:val="20"/>
              </w:rPr>
              <w:t>guidelines</w:t>
            </w:r>
            <w:proofErr w:type="gramEnd"/>
            <w:r w:rsidRPr="00363E92">
              <w:rPr>
                <w:rFonts w:ascii="Calibri" w:hAnsi="Calibri"/>
                <w:i/>
                <w:iCs/>
                <w:sz w:val="20"/>
                <w:szCs w:val="20"/>
              </w:rPr>
              <w:t xml:space="preserve"> and technical training in using Earth Observation technologies for impact analysis and early warning of inland bank erosion. </w:t>
            </w:r>
          </w:p>
          <w:p w14:paraId="4582C07A" w14:textId="3A6E03A6" w:rsidR="00B70A3C" w:rsidRPr="00363E92" w:rsidRDefault="00363E92" w:rsidP="00363E92">
            <w:pPr>
              <w:pStyle w:val="ListParagraph"/>
              <w:numPr>
                <w:ilvl w:val="0"/>
                <w:numId w:val="21"/>
              </w:numPr>
              <w:spacing w:after="0"/>
              <w:rPr>
                <w:rFonts w:ascii="Calibri" w:hAnsi="Calibri"/>
                <w:i/>
                <w:iCs/>
                <w:sz w:val="20"/>
                <w:szCs w:val="20"/>
              </w:rPr>
            </w:pPr>
            <w:r w:rsidRPr="00363E92">
              <w:rPr>
                <w:rFonts w:ascii="Calibri" w:hAnsi="Calibri"/>
                <w:i/>
                <w:iCs/>
                <w:sz w:val="20"/>
                <w:szCs w:val="20"/>
              </w:rPr>
              <w:t xml:space="preserve">Demonstration, methodological </w:t>
            </w:r>
            <w:proofErr w:type="gramStart"/>
            <w:r w:rsidRPr="00363E92">
              <w:rPr>
                <w:rFonts w:ascii="Calibri" w:hAnsi="Calibri"/>
                <w:i/>
                <w:iCs/>
                <w:sz w:val="20"/>
                <w:szCs w:val="20"/>
              </w:rPr>
              <w:t>guidelines</w:t>
            </w:r>
            <w:proofErr w:type="gramEnd"/>
            <w:r w:rsidRPr="00363E92">
              <w:rPr>
                <w:rFonts w:ascii="Calibri" w:hAnsi="Calibri"/>
                <w:i/>
                <w:iCs/>
                <w:sz w:val="20"/>
                <w:szCs w:val="20"/>
              </w:rPr>
              <w:t xml:space="preserve"> and technical training in using Earth Observation technologies for monitoring the dynamics of coastlines and assessing the impact of climate change and storm surges on the coastal zone</w:t>
            </w:r>
          </w:p>
        </w:tc>
      </w:tr>
      <w:tr w:rsidR="00953F4C" w:rsidRPr="006976BF" w14:paraId="6E3EFAAD" w14:textId="77777777" w:rsidTr="00953F4C">
        <w:tc>
          <w:tcPr>
            <w:tcW w:w="5233"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23"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511CB676" w14:textId="59BA2781" w:rsidR="008C48F2" w:rsidRDefault="008C48F2" w:rsidP="00953F4C">
            <w:pPr>
              <w:spacing w:after="0"/>
              <w:rPr>
                <w:rFonts w:ascii="Calibri" w:hAnsi="Calibri"/>
                <w:i/>
                <w:iCs/>
                <w:sz w:val="20"/>
                <w:szCs w:val="20"/>
              </w:rPr>
            </w:pPr>
            <w:r>
              <w:rPr>
                <w:rFonts w:ascii="Calibri" w:hAnsi="Calibri"/>
                <w:i/>
                <w:iCs/>
                <w:sz w:val="20"/>
                <w:szCs w:val="20"/>
              </w:rPr>
              <w:t xml:space="preserve">SDG 6: </w:t>
            </w:r>
            <w:r w:rsidR="00B228B6">
              <w:rPr>
                <w:rFonts w:ascii="Calibri" w:hAnsi="Calibri"/>
                <w:i/>
                <w:iCs/>
                <w:sz w:val="20"/>
                <w:szCs w:val="20"/>
              </w:rPr>
              <w:t>R</w:t>
            </w:r>
            <w:r>
              <w:rPr>
                <w:rFonts w:ascii="Calibri" w:hAnsi="Calibri"/>
                <w:i/>
                <w:iCs/>
                <w:sz w:val="20"/>
                <w:szCs w:val="20"/>
              </w:rPr>
              <w:t>educed flooding and pollution of surface water sources</w:t>
            </w:r>
          </w:p>
          <w:p w14:paraId="09F06B31" w14:textId="79ABA9D1" w:rsidR="008C48F2" w:rsidRPr="00B50DCA" w:rsidRDefault="008C48F2" w:rsidP="00953F4C">
            <w:pPr>
              <w:spacing w:after="0"/>
              <w:rPr>
                <w:rFonts w:ascii="Calibri" w:hAnsi="Calibri"/>
                <w:i/>
                <w:iCs/>
                <w:sz w:val="20"/>
                <w:szCs w:val="20"/>
              </w:rPr>
            </w:pPr>
            <w:r>
              <w:rPr>
                <w:rFonts w:ascii="Calibri" w:hAnsi="Calibri"/>
                <w:i/>
                <w:iCs/>
                <w:sz w:val="20"/>
                <w:szCs w:val="20"/>
              </w:rPr>
              <w:t>SDG: 13: Increased resilience to climate change induced erosion and flooding</w:t>
            </w:r>
          </w:p>
          <w:p w14:paraId="271982F4" w14:textId="6F67BA52" w:rsidR="00BD767B" w:rsidRPr="00B50DCA" w:rsidRDefault="00B228B6" w:rsidP="00953F4C">
            <w:pPr>
              <w:spacing w:after="0"/>
              <w:rPr>
                <w:rFonts w:ascii="Calibri" w:hAnsi="Calibri"/>
                <w:i/>
                <w:iCs/>
                <w:sz w:val="20"/>
                <w:szCs w:val="20"/>
              </w:rPr>
            </w:pPr>
            <w:r>
              <w:rPr>
                <w:rFonts w:ascii="Calibri" w:hAnsi="Calibri"/>
                <w:i/>
                <w:iCs/>
                <w:sz w:val="20"/>
                <w:szCs w:val="20"/>
              </w:rPr>
              <w:t xml:space="preserve">SDG 1: Flooding and erosion </w:t>
            </w:r>
            <w:proofErr w:type="gramStart"/>
            <w:r>
              <w:rPr>
                <w:rFonts w:ascii="Calibri" w:hAnsi="Calibri"/>
                <w:i/>
                <w:iCs/>
                <w:sz w:val="20"/>
                <w:szCs w:val="20"/>
              </w:rPr>
              <w:t>creates</w:t>
            </w:r>
            <w:proofErr w:type="gramEnd"/>
            <w:r>
              <w:rPr>
                <w:rFonts w:ascii="Calibri" w:hAnsi="Calibri"/>
                <w:i/>
                <w:iCs/>
                <w:sz w:val="20"/>
                <w:szCs w:val="20"/>
              </w:rPr>
              <w:t xml:space="preserve"> landless farmers, hence increased resilience is instrumental in reducing poverty in the coastal zone of Bangladesh</w:t>
            </w:r>
          </w:p>
          <w:p w14:paraId="1099903C" w14:textId="09734B39" w:rsidR="00BD767B" w:rsidRPr="00B50DCA" w:rsidRDefault="00BD767B" w:rsidP="00953F4C">
            <w:pPr>
              <w:spacing w:after="0"/>
              <w:rPr>
                <w:rFonts w:ascii="Calibri" w:hAnsi="Calibri"/>
                <w:i/>
                <w:iCs/>
                <w:sz w:val="20"/>
                <w:szCs w:val="20"/>
              </w:rPr>
            </w:pP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3F0A17" w14:paraId="1D83974A" w14:textId="77777777" w:rsidTr="00886926">
        <w:trPr>
          <w:trHeight w:val="766"/>
        </w:trPr>
        <w:tc>
          <w:tcPr>
            <w:tcW w:w="4734" w:type="dxa"/>
            <w:shd w:val="clear" w:color="auto" w:fill="auto"/>
          </w:tcPr>
          <w:p w14:paraId="6DC1DCC3" w14:textId="2A192A25" w:rsidR="00886926" w:rsidRPr="003F0A17" w:rsidRDefault="00886926" w:rsidP="002B6459">
            <w:pPr>
              <w:spacing w:after="0"/>
              <w:rPr>
                <w:rFonts w:ascii="Calibri" w:hAnsi="Calibri"/>
                <w:b/>
                <w:sz w:val="22"/>
                <w:szCs w:val="22"/>
              </w:rPr>
            </w:pPr>
            <w:r w:rsidRPr="003F0A17">
              <w:rPr>
                <w:rFonts w:ascii="Calibri" w:hAnsi="Calibri"/>
                <w:b/>
                <w:sz w:val="22"/>
                <w:szCs w:val="22"/>
              </w:rPr>
              <w:t>Indicator</w:t>
            </w:r>
          </w:p>
          <w:p w14:paraId="22729A8B" w14:textId="77777777" w:rsidR="00886926" w:rsidRPr="003F0A17" w:rsidRDefault="00886926" w:rsidP="002B6459">
            <w:pPr>
              <w:spacing w:after="0"/>
              <w:rPr>
                <w:rFonts w:ascii="Calibri" w:hAnsi="Calibri"/>
                <w:b/>
                <w:sz w:val="22"/>
                <w:szCs w:val="22"/>
              </w:rPr>
            </w:pPr>
          </w:p>
          <w:p w14:paraId="43BB59D7" w14:textId="05ABC7B5" w:rsidR="00886926" w:rsidRPr="003F0A17" w:rsidRDefault="00886926" w:rsidP="002B6459">
            <w:pPr>
              <w:spacing w:after="0"/>
              <w:rPr>
                <w:rFonts w:ascii="Calibri" w:hAnsi="Calibri"/>
                <w:bCs/>
                <w:sz w:val="22"/>
                <w:szCs w:val="22"/>
              </w:rPr>
            </w:pPr>
            <w:r w:rsidRPr="003F0A17">
              <w:rPr>
                <w:rFonts w:ascii="Calibri" w:hAnsi="Calibri"/>
                <w:bCs/>
                <w:sz w:val="22"/>
                <w:szCs w:val="22"/>
              </w:rPr>
              <w:t xml:space="preserve">Please note indicators below highlighted as </w:t>
            </w:r>
            <w:r w:rsidRPr="003F0A17">
              <w:rPr>
                <w:rFonts w:ascii="Calibri" w:hAnsi="Calibri"/>
                <w:b/>
                <w:sz w:val="22"/>
                <w:szCs w:val="22"/>
              </w:rPr>
              <w:t xml:space="preserve">anticipated </w:t>
            </w:r>
          </w:p>
        </w:tc>
        <w:tc>
          <w:tcPr>
            <w:tcW w:w="1543" w:type="dxa"/>
            <w:shd w:val="clear" w:color="auto" w:fill="auto"/>
          </w:tcPr>
          <w:p w14:paraId="3DB8F555" w14:textId="0FD451DC" w:rsidR="00886926" w:rsidRPr="003F0A17" w:rsidRDefault="00886926" w:rsidP="002B6459">
            <w:pPr>
              <w:spacing w:after="0"/>
              <w:rPr>
                <w:rFonts w:ascii="Calibri" w:hAnsi="Calibri"/>
                <w:b/>
                <w:sz w:val="22"/>
                <w:szCs w:val="22"/>
              </w:rPr>
            </w:pPr>
            <w:r w:rsidRPr="003F0A17">
              <w:rPr>
                <w:rFonts w:ascii="Calibri" w:hAnsi="Calibri"/>
                <w:b/>
                <w:sz w:val="22"/>
                <w:szCs w:val="22"/>
              </w:rPr>
              <w:t xml:space="preserve">Quantitative value </w:t>
            </w:r>
          </w:p>
          <w:p w14:paraId="05727615" w14:textId="61B10E45" w:rsidR="00886926" w:rsidRPr="003F0A17" w:rsidRDefault="00886926" w:rsidP="002B6459">
            <w:pPr>
              <w:spacing w:after="0"/>
              <w:rPr>
                <w:rFonts w:ascii="Calibri" w:hAnsi="Calibri"/>
                <w:bCs/>
                <w:i/>
                <w:iCs/>
                <w:sz w:val="22"/>
                <w:szCs w:val="22"/>
              </w:rPr>
            </w:pPr>
            <w:r w:rsidRPr="003F0A17">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3F0A17" w:rsidRDefault="00886926" w:rsidP="002B6459">
            <w:pPr>
              <w:spacing w:after="0"/>
              <w:rPr>
                <w:rFonts w:ascii="Calibri" w:hAnsi="Calibri"/>
                <w:b/>
                <w:sz w:val="22"/>
                <w:szCs w:val="22"/>
              </w:rPr>
            </w:pPr>
            <w:r w:rsidRPr="003F0A17">
              <w:rPr>
                <w:rFonts w:ascii="Calibri" w:hAnsi="Calibri"/>
                <w:b/>
                <w:sz w:val="22"/>
                <w:szCs w:val="22"/>
              </w:rPr>
              <w:t>Qualitative description</w:t>
            </w:r>
          </w:p>
          <w:p w14:paraId="1EC598CC" w14:textId="0446BB7C" w:rsidR="00886926" w:rsidRPr="003F0A17" w:rsidRDefault="00886926" w:rsidP="002B6459">
            <w:pPr>
              <w:spacing w:after="0"/>
              <w:rPr>
                <w:rFonts w:ascii="Calibri" w:hAnsi="Calibri"/>
                <w:i/>
                <w:sz w:val="22"/>
                <w:szCs w:val="22"/>
              </w:rPr>
            </w:pPr>
            <w:r w:rsidRPr="003F0A17">
              <w:rPr>
                <w:rFonts w:ascii="Calibri" w:hAnsi="Calibri"/>
                <w:i/>
                <w:sz w:val="22"/>
                <w:szCs w:val="22"/>
              </w:rPr>
              <w:t>List the various elements corresponding to the quantitative value as well as timelines and responsible institutions</w:t>
            </w:r>
          </w:p>
        </w:tc>
      </w:tr>
      <w:tr w:rsidR="00D57FB0" w:rsidRPr="003F0A17" w14:paraId="342D4509" w14:textId="77777777" w:rsidTr="00886926">
        <w:trPr>
          <w:trHeight w:val="381"/>
        </w:trPr>
        <w:tc>
          <w:tcPr>
            <w:tcW w:w="4734" w:type="dxa"/>
            <w:shd w:val="clear" w:color="auto" w:fill="auto"/>
          </w:tcPr>
          <w:p w14:paraId="2B4D9FE2" w14:textId="4F73488B" w:rsidR="00D57FB0" w:rsidRPr="003F0A17" w:rsidRDefault="002F262E" w:rsidP="00B50DCA">
            <w:pPr>
              <w:pStyle w:val="CommentText"/>
              <w:spacing w:after="0"/>
              <w:rPr>
                <w:rFonts w:ascii="Calibri" w:hAnsi="Calibri"/>
                <w:sz w:val="20"/>
                <w:szCs w:val="20"/>
              </w:rPr>
            </w:pPr>
            <w:r w:rsidRPr="003F0A17">
              <w:rPr>
                <w:rFonts w:ascii="Calibri" w:hAnsi="Calibri"/>
                <w:sz w:val="20"/>
                <w:szCs w:val="20"/>
              </w:rPr>
              <w:t>Total n</w:t>
            </w:r>
            <w:r w:rsidR="00D57FB0" w:rsidRPr="003F0A17">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2706AAAD" w:rsidR="00D57FB0" w:rsidRPr="003F0A17" w:rsidRDefault="00685318" w:rsidP="00E369F5">
            <w:pPr>
              <w:pStyle w:val="ListParagraph"/>
              <w:spacing w:after="0"/>
              <w:ind w:left="0"/>
              <w:rPr>
                <w:rFonts w:ascii="Calibri" w:hAnsi="Calibri"/>
                <w:i/>
                <w:iCs/>
                <w:sz w:val="20"/>
                <w:szCs w:val="20"/>
                <w:lang w:val="en-GB"/>
              </w:rPr>
            </w:pPr>
            <w:r w:rsidRPr="003F0A17">
              <w:rPr>
                <w:rFonts w:ascii="Calibri" w:hAnsi="Calibri"/>
                <w:i/>
                <w:iCs/>
                <w:sz w:val="20"/>
                <w:szCs w:val="20"/>
                <w:lang w:val="en-GB"/>
              </w:rPr>
              <w:t>2</w:t>
            </w:r>
          </w:p>
        </w:tc>
        <w:tc>
          <w:tcPr>
            <w:tcW w:w="3083" w:type="dxa"/>
            <w:shd w:val="clear" w:color="auto" w:fill="BDD6EE" w:themeFill="accent5" w:themeFillTint="66"/>
          </w:tcPr>
          <w:p w14:paraId="597D3A2A" w14:textId="77777777" w:rsidR="00D57FB0" w:rsidRPr="003F0A17" w:rsidRDefault="00D57FB0" w:rsidP="00886926">
            <w:pPr>
              <w:pStyle w:val="ListParagraph"/>
              <w:spacing w:after="0"/>
              <w:ind w:left="0"/>
              <w:rPr>
                <w:rFonts w:ascii="Calibri" w:hAnsi="Calibri"/>
                <w:bCs/>
                <w:i/>
                <w:iCs/>
                <w:sz w:val="20"/>
                <w:szCs w:val="20"/>
              </w:rPr>
            </w:pPr>
          </w:p>
        </w:tc>
      </w:tr>
      <w:tr w:rsidR="002F262E" w:rsidRPr="003F0A17" w14:paraId="4D5C7A2F" w14:textId="77777777" w:rsidTr="00886926">
        <w:trPr>
          <w:trHeight w:val="381"/>
        </w:trPr>
        <w:tc>
          <w:tcPr>
            <w:tcW w:w="4734" w:type="dxa"/>
            <w:shd w:val="clear" w:color="auto" w:fill="auto"/>
          </w:tcPr>
          <w:p w14:paraId="5A3F3434" w14:textId="0956F471" w:rsidR="002F262E" w:rsidRPr="003F0A17" w:rsidRDefault="002F262E" w:rsidP="002F262E">
            <w:pPr>
              <w:pStyle w:val="CommentText"/>
              <w:spacing w:after="0"/>
              <w:rPr>
                <w:rFonts w:ascii="Calibri" w:hAnsi="Calibri"/>
                <w:sz w:val="20"/>
                <w:szCs w:val="20"/>
              </w:rPr>
            </w:pPr>
            <w:r w:rsidRPr="003F0A17">
              <w:rPr>
                <w:rFonts w:ascii="Calibri" w:hAnsi="Calibri"/>
                <w:sz w:val="20"/>
                <w:szCs w:val="20"/>
              </w:rPr>
              <w:t>Number of participants in events organized by proponents and implementing partners</w:t>
            </w:r>
            <w:r w:rsidRPr="003F0A17">
              <w:rPr>
                <w:rFonts w:asciiTheme="minorHAnsi" w:hAnsiTheme="minorHAnsi" w:cstheme="minorHAnsi"/>
                <w:sz w:val="20"/>
                <w:szCs w:val="20"/>
              </w:rPr>
              <w:t xml:space="preserve"> </w:t>
            </w:r>
          </w:p>
        </w:tc>
        <w:tc>
          <w:tcPr>
            <w:tcW w:w="1543" w:type="dxa"/>
            <w:shd w:val="clear" w:color="auto" w:fill="BDD6EE" w:themeFill="accent5" w:themeFillTint="66"/>
          </w:tcPr>
          <w:p w14:paraId="45C28A74" w14:textId="3C97BCE3" w:rsidR="002F262E" w:rsidRPr="003F0A17" w:rsidRDefault="00685318" w:rsidP="002F262E">
            <w:pPr>
              <w:pStyle w:val="ListParagraph"/>
              <w:spacing w:after="0"/>
              <w:ind w:left="0"/>
              <w:rPr>
                <w:rFonts w:ascii="Calibri" w:hAnsi="Calibri"/>
                <w:i/>
                <w:iCs/>
                <w:sz w:val="20"/>
                <w:szCs w:val="20"/>
                <w:lang w:val="en-GB"/>
              </w:rPr>
            </w:pPr>
            <w:r w:rsidRPr="003F0A17">
              <w:rPr>
                <w:rFonts w:ascii="Calibri" w:hAnsi="Calibri"/>
                <w:i/>
                <w:iCs/>
                <w:sz w:val="20"/>
                <w:szCs w:val="20"/>
                <w:lang w:val="en-GB"/>
              </w:rPr>
              <w:t>3</w:t>
            </w:r>
            <w:r w:rsidR="000C02D5" w:rsidRPr="003F0A17">
              <w:rPr>
                <w:rFonts w:ascii="Calibri" w:hAnsi="Calibri"/>
                <w:i/>
                <w:iCs/>
                <w:sz w:val="20"/>
                <w:szCs w:val="20"/>
                <w:lang w:val="en-GB"/>
              </w:rPr>
              <w:t>6</w:t>
            </w:r>
          </w:p>
        </w:tc>
        <w:tc>
          <w:tcPr>
            <w:tcW w:w="3083" w:type="dxa"/>
            <w:shd w:val="clear" w:color="auto" w:fill="BDD6EE" w:themeFill="accent5" w:themeFillTint="66"/>
          </w:tcPr>
          <w:p w14:paraId="6FFDE2F0" w14:textId="7006931F" w:rsidR="000C02D5" w:rsidRPr="003F0A17" w:rsidRDefault="000C02D5" w:rsidP="000C02D5">
            <w:pPr>
              <w:pStyle w:val="ListParagraph"/>
              <w:spacing w:after="0"/>
              <w:ind w:left="0"/>
              <w:rPr>
                <w:rFonts w:ascii="Calibri" w:hAnsi="Calibri"/>
                <w:bCs/>
                <w:i/>
                <w:iCs/>
                <w:sz w:val="20"/>
                <w:szCs w:val="20"/>
              </w:rPr>
            </w:pPr>
            <w:r w:rsidRPr="003F0A17">
              <w:rPr>
                <w:rFonts w:ascii="Calibri" w:hAnsi="Calibri"/>
                <w:bCs/>
                <w:i/>
                <w:iCs/>
                <w:sz w:val="20"/>
                <w:szCs w:val="20"/>
              </w:rPr>
              <w:t>23 Bangladesh</w:t>
            </w:r>
          </w:p>
          <w:p w14:paraId="53465CA1" w14:textId="5620B044" w:rsidR="002F262E" w:rsidRPr="003F0A17" w:rsidRDefault="000C02D5" w:rsidP="000C02D5">
            <w:pPr>
              <w:pStyle w:val="ListParagraph"/>
              <w:spacing w:after="0"/>
              <w:ind w:left="0"/>
              <w:rPr>
                <w:rFonts w:ascii="Calibri" w:hAnsi="Calibri"/>
                <w:bCs/>
                <w:i/>
                <w:iCs/>
                <w:sz w:val="20"/>
                <w:szCs w:val="20"/>
              </w:rPr>
            </w:pPr>
            <w:r w:rsidRPr="003F0A17">
              <w:rPr>
                <w:rFonts w:ascii="Calibri" w:hAnsi="Calibri"/>
                <w:bCs/>
                <w:i/>
                <w:iCs/>
                <w:sz w:val="20"/>
                <w:szCs w:val="20"/>
              </w:rPr>
              <w:t>13 Thailand</w:t>
            </w:r>
          </w:p>
        </w:tc>
      </w:tr>
      <w:tr w:rsidR="002F262E" w:rsidRPr="003F0A17" w14:paraId="08141B63" w14:textId="77777777" w:rsidTr="00886926">
        <w:trPr>
          <w:trHeight w:val="381"/>
        </w:trPr>
        <w:tc>
          <w:tcPr>
            <w:tcW w:w="4734" w:type="dxa"/>
            <w:shd w:val="clear" w:color="auto" w:fill="auto"/>
          </w:tcPr>
          <w:p w14:paraId="32C7C1DE" w14:textId="31513814" w:rsidR="002F262E" w:rsidRPr="003F0A17" w:rsidRDefault="002F262E" w:rsidP="002F262E">
            <w:pPr>
              <w:pStyle w:val="CommentText"/>
              <w:numPr>
                <w:ilvl w:val="0"/>
                <w:numId w:val="20"/>
              </w:numPr>
              <w:spacing w:after="0"/>
              <w:rPr>
                <w:rFonts w:ascii="Calibri" w:hAnsi="Calibri"/>
                <w:sz w:val="20"/>
                <w:szCs w:val="20"/>
              </w:rPr>
            </w:pPr>
            <w:r w:rsidRPr="003F0A17">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44C346EA" w:rsidR="002F262E" w:rsidRPr="003F0A17" w:rsidRDefault="00685318" w:rsidP="002F262E">
            <w:pPr>
              <w:pStyle w:val="ListParagraph"/>
              <w:spacing w:after="0"/>
              <w:ind w:left="0"/>
              <w:rPr>
                <w:rFonts w:ascii="Calibri" w:hAnsi="Calibri"/>
                <w:i/>
                <w:iCs/>
                <w:sz w:val="20"/>
                <w:szCs w:val="20"/>
                <w:lang w:val="en-GB"/>
              </w:rPr>
            </w:pPr>
            <w:r w:rsidRPr="003F0A17">
              <w:rPr>
                <w:rFonts w:asciiTheme="minorHAnsi" w:hAnsiTheme="minorHAnsi" w:cstheme="minorHAnsi"/>
                <w:bCs/>
                <w:i/>
                <w:iCs/>
                <w:sz w:val="20"/>
                <w:szCs w:val="20"/>
              </w:rPr>
              <w:t>28</w:t>
            </w:r>
          </w:p>
        </w:tc>
        <w:tc>
          <w:tcPr>
            <w:tcW w:w="3083" w:type="dxa"/>
            <w:shd w:val="clear" w:color="auto" w:fill="BDD6EE" w:themeFill="accent5" w:themeFillTint="66"/>
          </w:tcPr>
          <w:p w14:paraId="2755225D" w14:textId="59F39091" w:rsidR="002F262E" w:rsidRPr="003F0A17" w:rsidRDefault="00685318" w:rsidP="00685318">
            <w:pPr>
              <w:pStyle w:val="ListParagraph"/>
              <w:spacing w:after="0"/>
              <w:ind w:left="0"/>
              <w:rPr>
                <w:rFonts w:ascii="Calibri" w:hAnsi="Calibri"/>
                <w:bCs/>
                <w:i/>
                <w:iCs/>
                <w:sz w:val="20"/>
                <w:szCs w:val="20"/>
              </w:rPr>
            </w:pPr>
            <w:r w:rsidRPr="003F0A17">
              <w:rPr>
                <w:rFonts w:ascii="Calibri" w:hAnsi="Calibri"/>
                <w:bCs/>
                <w:i/>
                <w:iCs/>
                <w:sz w:val="20"/>
                <w:szCs w:val="20"/>
              </w:rPr>
              <w:t xml:space="preserve"> </w:t>
            </w:r>
          </w:p>
        </w:tc>
      </w:tr>
      <w:tr w:rsidR="002F262E" w:rsidRPr="003F0A17" w14:paraId="304FECD0" w14:textId="77777777" w:rsidTr="00886926">
        <w:trPr>
          <w:trHeight w:val="381"/>
        </w:trPr>
        <w:tc>
          <w:tcPr>
            <w:tcW w:w="4734" w:type="dxa"/>
            <w:shd w:val="clear" w:color="auto" w:fill="auto"/>
          </w:tcPr>
          <w:p w14:paraId="7562E5BD" w14:textId="09C00411" w:rsidR="002F262E" w:rsidRPr="003F0A17" w:rsidRDefault="002F262E" w:rsidP="002F262E">
            <w:pPr>
              <w:pStyle w:val="CommentText"/>
              <w:numPr>
                <w:ilvl w:val="0"/>
                <w:numId w:val="20"/>
              </w:numPr>
              <w:spacing w:after="0"/>
              <w:rPr>
                <w:rFonts w:ascii="Calibri" w:hAnsi="Calibri"/>
                <w:sz w:val="20"/>
                <w:szCs w:val="20"/>
              </w:rPr>
            </w:pPr>
            <w:r w:rsidRPr="003F0A17">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12844CA3" w:rsidR="002F262E" w:rsidRPr="003F0A17" w:rsidRDefault="00685318" w:rsidP="002F262E">
            <w:pPr>
              <w:pStyle w:val="ListParagraph"/>
              <w:spacing w:after="0"/>
              <w:ind w:left="0"/>
              <w:rPr>
                <w:rFonts w:ascii="Calibri" w:hAnsi="Calibri"/>
                <w:i/>
                <w:iCs/>
                <w:sz w:val="20"/>
                <w:szCs w:val="20"/>
                <w:lang w:val="en-GB"/>
              </w:rPr>
            </w:pPr>
            <w:r w:rsidRPr="003F0A17">
              <w:rPr>
                <w:rFonts w:ascii="Calibri" w:hAnsi="Calibri"/>
                <w:i/>
                <w:iCs/>
                <w:sz w:val="20"/>
                <w:szCs w:val="20"/>
                <w:lang w:val="en-GB"/>
              </w:rPr>
              <w:t>8</w:t>
            </w:r>
          </w:p>
        </w:tc>
        <w:tc>
          <w:tcPr>
            <w:tcW w:w="3083" w:type="dxa"/>
            <w:shd w:val="clear" w:color="auto" w:fill="BDD6EE" w:themeFill="accent5" w:themeFillTint="66"/>
          </w:tcPr>
          <w:p w14:paraId="218CC435" w14:textId="02459693" w:rsidR="002F262E" w:rsidRPr="003F0A17" w:rsidRDefault="002F262E" w:rsidP="00685318">
            <w:pPr>
              <w:pStyle w:val="ListParagraph"/>
              <w:spacing w:after="0"/>
              <w:ind w:left="0"/>
              <w:rPr>
                <w:rFonts w:ascii="Calibri" w:hAnsi="Calibri"/>
                <w:bCs/>
                <w:i/>
                <w:iCs/>
                <w:sz w:val="20"/>
                <w:szCs w:val="20"/>
              </w:rPr>
            </w:pPr>
          </w:p>
        </w:tc>
      </w:tr>
      <w:tr w:rsidR="002F262E" w:rsidRPr="003F0A17" w14:paraId="5CBA296F" w14:textId="77777777" w:rsidTr="00886926">
        <w:trPr>
          <w:trHeight w:val="381"/>
        </w:trPr>
        <w:tc>
          <w:tcPr>
            <w:tcW w:w="4734" w:type="dxa"/>
            <w:shd w:val="clear" w:color="auto" w:fill="auto"/>
          </w:tcPr>
          <w:p w14:paraId="1EF8F342" w14:textId="3C4F2C19" w:rsidR="002F262E" w:rsidRPr="003F0A17" w:rsidRDefault="002F262E" w:rsidP="002F262E">
            <w:pPr>
              <w:pStyle w:val="CommentText"/>
              <w:spacing w:after="0"/>
              <w:rPr>
                <w:rFonts w:ascii="Calibri" w:hAnsi="Calibri"/>
                <w:sz w:val="20"/>
                <w:szCs w:val="20"/>
              </w:rPr>
            </w:pPr>
            <w:r w:rsidRPr="003F0A17">
              <w:rPr>
                <w:rFonts w:asciiTheme="minorHAnsi" w:hAnsiTheme="minorHAnsi" w:cstheme="minorHAnsi"/>
                <w:sz w:val="20"/>
                <w:szCs w:val="20"/>
              </w:rPr>
              <w:t>Number of climate technology RD&amp;D related events</w:t>
            </w:r>
          </w:p>
        </w:tc>
        <w:tc>
          <w:tcPr>
            <w:tcW w:w="1543" w:type="dxa"/>
            <w:shd w:val="clear" w:color="auto" w:fill="BDD6EE" w:themeFill="accent5" w:themeFillTint="66"/>
          </w:tcPr>
          <w:p w14:paraId="4F98F90E" w14:textId="5780550E" w:rsidR="002F262E" w:rsidRPr="003F0A17" w:rsidRDefault="005D72AE" w:rsidP="002F262E">
            <w:pPr>
              <w:pStyle w:val="ListParagraph"/>
              <w:spacing w:after="0"/>
              <w:ind w:left="0"/>
              <w:rPr>
                <w:rFonts w:ascii="Calibri" w:hAnsi="Calibri"/>
                <w:i/>
                <w:iCs/>
                <w:sz w:val="20"/>
                <w:szCs w:val="20"/>
                <w:lang w:val="en-GB"/>
              </w:rPr>
            </w:pPr>
            <w:r w:rsidRPr="003F0A17">
              <w:rPr>
                <w:rFonts w:ascii="Calibri" w:hAnsi="Calibri"/>
                <w:i/>
                <w:iCs/>
                <w:sz w:val="20"/>
                <w:szCs w:val="20"/>
                <w:lang w:val="en-GB"/>
              </w:rPr>
              <w:t>1</w:t>
            </w:r>
          </w:p>
        </w:tc>
        <w:tc>
          <w:tcPr>
            <w:tcW w:w="3083" w:type="dxa"/>
            <w:shd w:val="clear" w:color="auto" w:fill="BDD6EE" w:themeFill="accent5" w:themeFillTint="66"/>
          </w:tcPr>
          <w:p w14:paraId="3A9762E8" w14:textId="5DDC598C" w:rsidR="002F262E" w:rsidRPr="003F0A17" w:rsidRDefault="00665E9F" w:rsidP="002F262E">
            <w:pPr>
              <w:pStyle w:val="ListParagraph"/>
              <w:spacing w:after="0"/>
              <w:ind w:left="0"/>
              <w:rPr>
                <w:rFonts w:ascii="Calibri" w:hAnsi="Calibri"/>
                <w:bCs/>
                <w:i/>
                <w:iCs/>
                <w:sz w:val="20"/>
                <w:szCs w:val="20"/>
              </w:rPr>
            </w:pPr>
            <w:r w:rsidRPr="003F0A17">
              <w:rPr>
                <w:rFonts w:ascii="Calibri" w:hAnsi="Calibri"/>
                <w:bCs/>
                <w:i/>
                <w:iCs/>
                <w:sz w:val="20"/>
                <w:szCs w:val="20"/>
              </w:rPr>
              <w:t xml:space="preserve">1 </w:t>
            </w:r>
            <w:r w:rsidR="005D72AE" w:rsidRPr="003F0A17">
              <w:rPr>
                <w:rFonts w:ascii="Calibri" w:hAnsi="Calibri"/>
                <w:bCs/>
                <w:i/>
                <w:iCs/>
                <w:sz w:val="20"/>
                <w:szCs w:val="20"/>
              </w:rPr>
              <w:t>South-south knowledge exchange trip</w:t>
            </w:r>
            <w:r w:rsidR="002D6A34" w:rsidRPr="003F0A17">
              <w:rPr>
                <w:rFonts w:ascii="Calibri" w:hAnsi="Calibri"/>
                <w:bCs/>
                <w:i/>
                <w:iCs/>
                <w:sz w:val="20"/>
                <w:szCs w:val="20"/>
              </w:rPr>
              <w:t xml:space="preserve"> – Workshop at HII</w:t>
            </w:r>
          </w:p>
        </w:tc>
      </w:tr>
      <w:tr w:rsidR="002F262E" w:rsidRPr="003F0A17" w14:paraId="42F9E39A" w14:textId="77777777" w:rsidTr="00886926">
        <w:trPr>
          <w:trHeight w:val="381"/>
        </w:trPr>
        <w:tc>
          <w:tcPr>
            <w:tcW w:w="4734" w:type="dxa"/>
            <w:shd w:val="clear" w:color="auto" w:fill="auto"/>
          </w:tcPr>
          <w:p w14:paraId="5032DD4C" w14:textId="444A5893" w:rsidR="002F262E" w:rsidRPr="003F0A17" w:rsidRDefault="002F262E" w:rsidP="002F262E">
            <w:pPr>
              <w:pStyle w:val="CommentText"/>
              <w:spacing w:after="0"/>
              <w:rPr>
                <w:rFonts w:ascii="Calibri" w:hAnsi="Calibri"/>
                <w:sz w:val="20"/>
                <w:szCs w:val="20"/>
              </w:rPr>
            </w:pPr>
            <w:r w:rsidRPr="003F0A17">
              <w:rPr>
                <w:rFonts w:ascii="Calibri" w:hAnsi="Calibri"/>
                <w:sz w:val="20"/>
                <w:szCs w:val="20"/>
              </w:rPr>
              <w:t>Number of participants in climate technology RD&amp;D events</w:t>
            </w:r>
          </w:p>
        </w:tc>
        <w:tc>
          <w:tcPr>
            <w:tcW w:w="1543" w:type="dxa"/>
            <w:shd w:val="clear" w:color="auto" w:fill="BDD6EE" w:themeFill="accent5" w:themeFillTint="66"/>
          </w:tcPr>
          <w:p w14:paraId="4A60815A" w14:textId="6AF498D6" w:rsidR="002F262E" w:rsidRPr="003F0A17" w:rsidRDefault="002D6A34" w:rsidP="002F262E">
            <w:pPr>
              <w:pStyle w:val="ListParagraph"/>
              <w:spacing w:after="0"/>
              <w:ind w:left="0"/>
              <w:rPr>
                <w:rFonts w:ascii="Calibri" w:hAnsi="Calibri"/>
                <w:i/>
                <w:iCs/>
                <w:sz w:val="20"/>
                <w:szCs w:val="20"/>
                <w:lang w:val="en-GB"/>
              </w:rPr>
            </w:pPr>
            <w:r w:rsidRPr="003F0A17">
              <w:rPr>
                <w:rFonts w:ascii="Calibri" w:hAnsi="Calibri"/>
                <w:i/>
                <w:iCs/>
                <w:sz w:val="20"/>
                <w:szCs w:val="20"/>
                <w:lang w:val="en-GB"/>
              </w:rPr>
              <w:t>Approx 20</w:t>
            </w:r>
          </w:p>
        </w:tc>
        <w:tc>
          <w:tcPr>
            <w:tcW w:w="3083" w:type="dxa"/>
            <w:shd w:val="clear" w:color="auto" w:fill="BDD6EE" w:themeFill="accent5" w:themeFillTint="66"/>
          </w:tcPr>
          <w:p w14:paraId="2C740751" w14:textId="77777777" w:rsidR="002F262E" w:rsidRPr="003F0A17" w:rsidRDefault="002D6A34" w:rsidP="005D72AE">
            <w:pPr>
              <w:pStyle w:val="ListParagraph"/>
              <w:spacing w:after="0"/>
              <w:ind w:left="0"/>
              <w:rPr>
                <w:rFonts w:ascii="Calibri" w:hAnsi="Calibri"/>
                <w:bCs/>
                <w:i/>
                <w:iCs/>
                <w:sz w:val="20"/>
                <w:szCs w:val="20"/>
              </w:rPr>
            </w:pPr>
            <w:r w:rsidRPr="003F0A17">
              <w:rPr>
                <w:rFonts w:ascii="Calibri" w:hAnsi="Calibri"/>
                <w:bCs/>
                <w:i/>
                <w:iCs/>
                <w:sz w:val="20"/>
                <w:szCs w:val="20"/>
              </w:rPr>
              <w:t>7 Bangladesh</w:t>
            </w:r>
          </w:p>
          <w:p w14:paraId="734F443E" w14:textId="454BA4C1" w:rsidR="002D6A34" w:rsidRPr="003F0A17" w:rsidRDefault="002D6A34" w:rsidP="005D72AE">
            <w:pPr>
              <w:pStyle w:val="ListParagraph"/>
              <w:spacing w:after="0"/>
              <w:ind w:left="0"/>
              <w:rPr>
                <w:rFonts w:ascii="Calibri" w:hAnsi="Calibri"/>
                <w:bCs/>
                <w:i/>
                <w:iCs/>
                <w:sz w:val="20"/>
                <w:szCs w:val="20"/>
              </w:rPr>
            </w:pPr>
            <w:r w:rsidRPr="003F0A17">
              <w:rPr>
                <w:rFonts w:ascii="Calibri" w:hAnsi="Calibri"/>
                <w:bCs/>
                <w:i/>
                <w:iCs/>
                <w:sz w:val="20"/>
                <w:szCs w:val="20"/>
              </w:rPr>
              <w:t>13 Thailand</w:t>
            </w:r>
          </w:p>
        </w:tc>
      </w:tr>
      <w:tr w:rsidR="002F262E" w:rsidRPr="003F0A17" w14:paraId="4DCA8BA0" w14:textId="77777777" w:rsidTr="00886926">
        <w:trPr>
          <w:trHeight w:val="381"/>
        </w:trPr>
        <w:tc>
          <w:tcPr>
            <w:tcW w:w="4734" w:type="dxa"/>
            <w:shd w:val="clear" w:color="auto" w:fill="auto"/>
          </w:tcPr>
          <w:p w14:paraId="140F87BC" w14:textId="22B6F339" w:rsidR="002F262E" w:rsidRPr="003F0A17" w:rsidRDefault="002F262E" w:rsidP="002F262E">
            <w:pPr>
              <w:pStyle w:val="CommentText"/>
              <w:numPr>
                <w:ilvl w:val="0"/>
                <w:numId w:val="11"/>
              </w:numPr>
              <w:spacing w:after="0"/>
              <w:rPr>
                <w:rFonts w:ascii="Calibri" w:hAnsi="Calibri"/>
                <w:sz w:val="20"/>
                <w:szCs w:val="20"/>
              </w:rPr>
            </w:pPr>
            <w:r w:rsidRPr="003F0A17">
              <w:rPr>
                <w:rFonts w:ascii="Calibri" w:hAnsi="Calibri"/>
                <w:sz w:val="20"/>
                <w:szCs w:val="20"/>
              </w:rPr>
              <w:t>Number of men</w:t>
            </w:r>
          </w:p>
        </w:tc>
        <w:tc>
          <w:tcPr>
            <w:tcW w:w="1543" w:type="dxa"/>
            <w:shd w:val="clear" w:color="auto" w:fill="BDD6EE" w:themeFill="accent5" w:themeFillTint="66"/>
          </w:tcPr>
          <w:p w14:paraId="32D6FBB5" w14:textId="4BBC7908" w:rsidR="002F262E" w:rsidRPr="003F0A17" w:rsidRDefault="00685318" w:rsidP="002F262E">
            <w:pPr>
              <w:pStyle w:val="ListParagraph"/>
              <w:spacing w:after="0"/>
              <w:ind w:left="0"/>
              <w:rPr>
                <w:rFonts w:ascii="Calibri" w:hAnsi="Calibri"/>
                <w:i/>
                <w:iCs/>
                <w:sz w:val="20"/>
                <w:szCs w:val="20"/>
                <w:lang w:val="en-GB"/>
              </w:rPr>
            </w:pPr>
            <w:r w:rsidRPr="003F0A17">
              <w:rPr>
                <w:rFonts w:ascii="Calibri" w:hAnsi="Calibri"/>
                <w:i/>
                <w:iCs/>
                <w:sz w:val="20"/>
                <w:szCs w:val="20"/>
                <w:lang w:val="en-GB"/>
              </w:rPr>
              <w:t>13</w:t>
            </w:r>
          </w:p>
        </w:tc>
        <w:tc>
          <w:tcPr>
            <w:tcW w:w="3083" w:type="dxa"/>
            <w:shd w:val="clear" w:color="auto" w:fill="BDD6EE" w:themeFill="accent5" w:themeFillTint="66"/>
          </w:tcPr>
          <w:p w14:paraId="7C83225F" w14:textId="77777777" w:rsidR="002F262E" w:rsidRPr="003F0A17" w:rsidRDefault="002F262E" w:rsidP="002F262E">
            <w:pPr>
              <w:pStyle w:val="ListParagraph"/>
              <w:spacing w:after="0"/>
              <w:ind w:left="0"/>
              <w:rPr>
                <w:rFonts w:ascii="Calibri" w:hAnsi="Calibri"/>
                <w:bCs/>
                <w:i/>
                <w:iCs/>
                <w:sz w:val="20"/>
                <w:szCs w:val="20"/>
              </w:rPr>
            </w:pPr>
          </w:p>
        </w:tc>
      </w:tr>
      <w:tr w:rsidR="002F262E" w:rsidRPr="003F0A17" w14:paraId="512BE609" w14:textId="77777777" w:rsidTr="00886926">
        <w:trPr>
          <w:trHeight w:val="381"/>
        </w:trPr>
        <w:tc>
          <w:tcPr>
            <w:tcW w:w="4734" w:type="dxa"/>
            <w:shd w:val="clear" w:color="auto" w:fill="auto"/>
          </w:tcPr>
          <w:p w14:paraId="15A0D1F6" w14:textId="6E831099" w:rsidR="002F262E" w:rsidRPr="003F0A17" w:rsidRDefault="002F262E" w:rsidP="002F262E">
            <w:pPr>
              <w:pStyle w:val="CommentText"/>
              <w:numPr>
                <w:ilvl w:val="0"/>
                <w:numId w:val="11"/>
              </w:numPr>
              <w:spacing w:after="0"/>
              <w:rPr>
                <w:rFonts w:ascii="Calibri" w:hAnsi="Calibri"/>
                <w:sz w:val="20"/>
                <w:szCs w:val="20"/>
              </w:rPr>
            </w:pPr>
            <w:r w:rsidRPr="003F0A17">
              <w:rPr>
                <w:rFonts w:ascii="Calibri" w:hAnsi="Calibri"/>
                <w:sz w:val="20"/>
                <w:szCs w:val="20"/>
              </w:rPr>
              <w:t xml:space="preserve">Number of women </w:t>
            </w:r>
          </w:p>
        </w:tc>
        <w:tc>
          <w:tcPr>
            <w:tcW w:w="1543" w:type="dxa"/>
            <w:shd w:val="clear" w:color="auto" w:fill="BDD6EE" w:themeFill="accent5" w:themeFillTint="66"/>
          </w:tcPr>
          <w:p w14:paraId="55A38C87" w14:textId="0038107E" w:rsidR="002F262E" w:rsidRPr="003F0A17" w:rsidRDefault="00685318" w:rsidP="002F262E">
            <w:pPr>
              <w:pStyle w:val="ListParagraph"/>
              <w:spacing w:after="0"/>
              <w:ind w:left="0"/>
              <w:rPr>
                <w:rFonts w:ascii="Calibri" w:hAnsi="Calibri"/>
                <w:i/>
                <w:iCs/>
                <w:sz w:val="20"/>
                <w:szCs w:val="20"/>
                <w:lang w:val="en-GB"/>
              </w:rPr>
            </w:pPr>
            <w:r w:rsidRPr="003F0A17">
              <w:rPr>
                <w:rFonts w:ascii="Calibri" w:hAnsi="Calibri"/>
                <w:i/>
                <w:iCs/>
                <w:sz w:val="20"/>
                <w:szCs w:val="20"/>
                <w:lang w:val="en-GB"/>
              </w:rPr>
              <w:t>7</w:t>
            </w:r>
          </w:p>
        </w:tc>
        <w:tc>
          <w:tcPr>
            <w:tcW w:w="3083" w:type="dxa"/>
            <w:shd w:val="clear" w:color="auto" w:fill="BDD6EE" w:themeFill="accent5" w:themeFillTint="66"/>
          </w:tcPr>
          <w:p w14:paraId="7E52FFCA" w14:textId="77777777" w:rsidR="002F262E" w:rsidRPr="003F0A17" w:rsidRDefault="002F262E" w:rsidP="002F262E">
            <w:pPr>
              <w:pStyle w:val="ListParagraph"/>
              <w:spacing w:after="0"/>
              <w:ind w:left="0"/>
              <w:rPr>
                <w:rFonts w:ascii="Calibri" w:hAnsi="Calibri"/>
                <w:bCs/>
                <w:i/>
                <w:iCs/>
                <w:sz w:val="20"/>
                <w:szCs w:val="20"/>
              </w:rPr>
            </w:pPr>
          </w:p>
        </w:tc>
      </w:tr>
      <w:tr w:rsidR="002F262E" w:rsidRPr="003F0A17" w14:paraId="26D11411" w14:textId="77777777" w:rsidTr="00886926">
        <w:tc>
          <w:tcPr>
            <w:tcW w:w="4734" w:type="dxa"/>
            <w:shd w:val="clear" w:color="auto" w:fill="auto"/>
          </w:tcPr>
          <w:p w14:paraId="67761DFE" w14:textId="67973576" w:rsidR="002F262E" w:rsidRPr="003F0A17" w:rsidRDefault="002F262E" w:rsidP="002F262E">
            <w:pPr>
              <w:pStyle w:val="CommentText"/>
              <w:spacing w:after="0"/>
              <w:rPr>
                <w:rFonts w:ascii="Calibri" w:hAnsi="Calibri"/>
                <w:b/>
                <w:sz w:val="20"/>
                <w:szCs w:val="20"/>
              </w:rPr>
            </w:pPr>
            <w:r w:rsidRPr="003F0A17">
              <w:rPr>
                <w:rFonts w:ascii="Calibri" w:hAnsi="Calibri"/>
                <w:sz w:val="20"/>
                <w:szCs w:val="20"/>
              </w:rPr>
              <w:t xml:space="preserve">Number of </w:t>
            </w:r>
            <w:proofErr w:type="gramStart"/>
            <w:r w:rsidRPr="003F0A17">
              <w:rPr>
                <w:rFonts w:ascii="Calibri" w:hAnsi="Calibri"/>
                <w:sz w:val="20"/>
                <w:szCs w:val="20"/>
              </w:rPr>
              <w:t>training</w:t>
            </w:r>
            <w:proofErr w:type="gramEnd"/>
            <w:r w:rsidRPr="003F0A17">
              <w:rPr>
                <w:rFonts w:ascii="Calibri" w:hAnsi="Calibri"/>
                <w:sz w:val="20"/>
                <w:szCs w:val="20"/>
              </w:rPr>
              <w:t xml:space="preserve"> organized by proponents and implementing partners</w:t>
            </w:r>
          </w:p>
        </w:tc>
        <w:tc>
          <w:tcPr>
            <w:tcW w:w="1543" w:type="dxa"/>
            <w:shd w:val="clear" w:color="auto" w:fill="BDD6EE"/>
          </w:tcPr>
          <w:p w14:paraId="39698E3D" w14:textId="1C697137" w:rsidR="002F262E" w:rsidRPr="003F0A17" w:rsidRDefault="00123A4E" w:rsidP="002F262E">
            <w:pPr>
              <w:spacing w:after="0"/>
              <w:rPr>
                <w:rFonts w:ascii="Calibri" w:hAnsi="Calibri"/>
                <w:b/>
                <w:sz w:val="20"/>
                <w:szCs w:val="20"/>
              </w:rPr>
            </w:pPr>
            <w:r w:rsidRPr="003F0A17">
              <w:rPr>
                <w:rFonts w:ascii="Calibri" w:hAnsi="Calibri"/>
                <w:i/>
                <w:iCs/>
                <w:sz w:val="20"/>
                <w:szCs w:val="20"/>
              </w:rPr>
              <w:t>1</w:t>
            </w:r>
          </w:p>
        </w:tc>
        <w:tc>
          <w:tcPr>
            <w:tcW w:w="3083" w:type="dxa"/>
            <w:shd w:val="clear" w:color="auto" w:fill="BDD6EE"/>
          </w:tcPr>
          <w:p w14:paraId="21828265" w14:textId="4688CC90" w:rsidR="002F262E" w:rsidRPr="003F0A17" w:rsidRDefault="00685318" w:rsidP="002F262E">
            <w:pPr>
              <w:spacing w:after="0"/>
              <w:rPr>
                <w:rFonts w:ascii="Calibri" w:hAnsi="Calibri"/>
                <w:i/>
                <w:sz w:val="20"/>
                <w:szCs w:val="20"/>
              </w:rPr>
            </w:pPr>
            <w:r w:rsidRPr="003F0A17">
              <w:rPr>
                <w:rFonts w:ascii="Calibri" w:hAnsi="Calibri"/>
                <w:i/>
                <w:sz w:val="20"/>
                <w:szCs w:val="20"/>
              </w:rPr>
              <w:t xml:space="preserve">Training Course in </w:t>
            </w:r>
            <w:r w:rsidR="00123A4E" w:rsidRPr="003F0A17">
              <w:rPr>
                <w:rFonts w:ascii="Calibri" w:hAnsi="Calibri"/>
                <w:i/>
                <w:sz w:val="20"/>
                <w:szCs w:val="20"/>
              </w:rPr>
              <w:t>EO Tools for morphological analyses.</w:t>
            </w:r>
          </w:p>
        </w:tc>
      </w:tr>
      <w:tr w:rsidR="002F262E" w:rsidRPr="003F0A17" w14:paraId="6A0F8DFD" w14:textId="77777777" w:rsidTr="00886926">
        <w:tc>
          <w:tcPr>
            <w:tcW w:w="4734" w:type="dxa"/>
            <w:shd w:val="clear" w:color="auto" w:fill="auto"/>
          </w:tcPr>
          <w:p w14:paraId="3DFB8C92" w14:textId="47E2F563" w:rsidR="002F262E" w:rsidRPr="003F0A17" w:rsidRDefault="002F262E" w:rsidP="002F262E">
            <w:pPr>
              <w:pStyle w:val="CommentText"/>
              <w:spacing w:after="0"/>
              <w:rPr>
                <w:rFonts w:ascii="Calibri" w:hAnsi="Calibri"/>
                <w:sz w:val="20"/>
                <w:szCs w:val="20"/>
              </w:rPr>
            </w:pPr>
            <w:r w:rsidRPr="003F0A17">
              <w:rPr>
                <w:rFonts w:ascii="Calibri" w:hAnsi="Calibri"/>
                <w:sz w:val="20"/>
                <w:szCs w:val="20"/>
              </w:rPr>
              <w:t>Number of participants in trainings organized by proponents and implementing partners</w:t>
            </w:r>
          </w:p>
        </w:tc>
        <w:tc>
          <w:tcPr>
            <w:tcW w:w="1543" w:type="dxa"/>
            <w:shd w:val="clear" w:color="auto" w:fill="BDD6EE"/>
          </w:tcPr>
          <w:p w14:paraId="764C7FF2" w14:textId="20521E44" w:rsidR="002F262E" w:rsidRPr="003F0A17" w:rsidRDefault="002D6A34" w:rsidP="002F262E">
            <w:pPr>
              <w:spacing w:after="0"/>
              <w:rPr>
                <w:rFonts w:ascii="Calibri" w:hAnsi="Calibri"/>
                <w:b/>
                <w:sz w:val="20"/>
                <w:szCs w:val="20"/>
              </w:rPr>
            </w:pPr>
            <w:r w:rsidRPr="003F0A17">
              <w:rPr>
                <w:rFonts w:ascii="Calibri" w:hAnsi="Calibri"/>
                <w:i/>
                <w:iCs/>
                <w:sz w:val="20"/>
                <w:szCs w:val="20"/>
              </w:rPr>
              <w:t>16</w:t>
            </w:r>
          </w:p>
        </w:tc>
        <w:tc>
          <w:tcPr>
            <w:tcW w:w="3083" w:type="dxa"/>
            <w:shd w:val="clear" w:color="auto" w:fill="BDD6EE"/>
          </w:tcPr>
          <w:p w14:paraId="6FD56EFB" w14:textId="1206142C" w:rsidR="002F262E" w:rsidRPr="003F0A17" w:rsidRDefault="000C02D5" w:rsidP="002F262E">
            <w:pPr>
              <w:spacing w:after="0"/>
              <w:rPr>
                <w:rFonts w:ascii="Calibri" w:hAnsi="Calibri"/>
                <w:i/>
                <w:iCs/>
                <w:sz w:val="20"/>
                <w:szCs w:val="20"/>
              </w:rPr>
            </w:pPr>
            <w:r w:rsidRPr="003F0A17">
              <w:rPr>
                <w:rFonts w:ascii="Calibri" w:hAnsi="Calibri"/>
                <w:i/>
                <w:iCs/>
                <w:sz w:val="20"/>
                <w:szCs w:val="20"/>
              </w:rPr>
              <w:t>16</w:t>
            </w:r>
            <w:r w:rsidR="00685318" w:rsidRPr="003F0A17">
              <w:rPr>
                <w:rFonts w:ascii="Calibri" w:hAnsi="Calibri"/>
                <w:i/>
                <w:iCs/>
                <w:sz w:val="20"/>
                <w:szCs w:val="20"/>
              </w:rPr>
              <w:t xml:space="preserve"> Bangladesh</w:t>
            </w:r>
          </w:p>
        </w:tc>
      </w:tr>
      <w:tr w:rsidR="002F262E" w:rsidRPr="003F0A17" w14:paraId="074DF4FA" w14:textId="77777777" w:rsidTr="00886926">
        <w:tc>
          <w:tcPr>
            <w:tcW w:w="4734" w:type="dxa"/>
            <w:shd w:val="clear" w:color="auto" w:fill="auto"/>
          </w:tcPr>
          <w:p w14:paraId="71C71805" w14:textId="77777777" w:rsidR="002F262E" w:rsidRPr="003F0A17" w:rsidRDefault="002F262E" w:rsidP="002F262E">
            <w:pPr>
              <w:pStyle w:val="CommentText"/>
              <w:numPr>
                <w:ilvl w:val="0"/>
                <w:numId w:val="10"/>
              </w:numPr>
              <w:spacing w:after="0"/>
              <w:rPr>
                <w:rFonts w:ascii="Calibri" w:hAnsi="Calibri"/>
                <w:sz w:val="20"/>
                <w:szCs w:val="20"/>
              </w:rPr>
            </w:pPr>
            <w:r w:rsidRPr="003F0A17">
              <w:rPr>
                <w:rFonts w:ascii="Calibri" w:hAnsi="Calibri"/>
                <w:sz w:val="20"/>
                <w:szCs w:val="20"/>
              </w:rPr>
              <w:t xml:space="preserve">Number of men </w:t>
            </w:r>
          </w:p>
        </w:tc>
        <w:tc>
          <w:tcPr>
            <w:tcW w:w="1543" w:type="dxa"/>
            <w:shd w:val="clear" w:color="auto" w:fill="BDD6EE"/>
          </w:tcPr>
          <w:p w14:paraId="7DF17458" w14:textId="0982AA33" w:rsidR="002F262E" w:rsidRPr="003F0A17" w:rsidRDefault="00685318" w:rsidP="002F262E">
            <w:pPr>
              <w:spacing w:after="0"/>
              <w:rPr>
                <w:rFonts w:ascii="Calibri" w:hAnsi="Calibri"/>
                <w:b/>
                <w:sz w:val="20"/>
                <w:szCs w:val="20"/>
              </w:rPr>
            </w:pPr>
            <w:r w:rsidRPr="003F0A17">
              <w:rPr>
                <w:rFonts w:ascii="Calibri" w:hAnsi="Calibri"/>
                <w:b/>
                <w:sz w:val="20"/>
                <w:szCs w:val="20"/>
              </w:rPr>
              <w:t>15</w:t>
            </w:r>
          </w:p>
        </w:tc>
        <w:tc>
          <w:tcPr>
            <w:tcW w:w="3083" w:type="dxa"/>
            <w:shd w:val="clear" w:color="auto" w:fill="BDD6EE"/>
          </w:tcPr>
          <w:p w14:paraId="33094FFA" w14:textId="77777777" w:rsidR="002F262E" w:rsidRPr="003F0A17" w:rsidRDefault="002F262E" w:rsidP="002F262E">
            <w:pPr>
              <w:spacing w:after="0"/>
              <w:rPr>
                <w:rFonts w:ascii="Calibri" w:hAnsi="Calibri"/>
                <w:sz w:val="20"/>
                <w:szCs w:val="20"/>
              </w:rPr>
            </w:pPr>
          </w:p>
        </w:tc>
      </w:tr>
      <w:tr w:rsidR="002F262E" w:rsidRPr="003F0A17" w14:paraId="08F9665A" w14:textId="77777777" w:rsidTr="00886926">
        <w:tc>
          <w:tcPr>
            <w:tcW w:w="4734" w:type="dxa"/>
            <w:shd w:val="clear" w:color="auto" w:fill="auto"/>
          </w:tcPr>
          <w:p w14:paraId="54BBD56A" w14:textId="77777777" w:rsidR="002F262E" w:rsidRPr="003F0A17" w:rsidRDefault="002F262E" w:rsidP="002F262E">
            <w:pPr>
              <w:pStyle w:val="CommentText"/>
              <w:numPr>
                <w:ilvl w:val="0"/>
                <w:numId w:val="10"/>
              </w:numPr>
              <w:spacing w:after="0"/>
              <w:rPr>
                <w:rFonts w:ascii="Calibri" w:hAnsi="Calibri"/>
                <w:sz w:val="20"/>
                <w:szCs w:val="20"/>
              </w:rPr>
            </w:pPr>
            <w:r w:rsidRPr="003F0A17">
              <w:rPr>
                <w:rFonts w:ascii="Calibri" w:hAnsi="Calibri"/>
                <w:sz w:val="20"/>
                <w:szCs w:val="20"/>
              </w:rPr>
              <w:t xml:space="preserve">Number of women </w:t>
            </w:r>
          </w:p>
        </w:tc>
        <w:tc>
          <w:tcPr>
            <w:tcW w:w="1543" w:type="dxa"/>
            <w:shd w:val="clear" w:color="auto" w:fill="BDD6EE"/>
          </w:tcPr>
          <w:p w14:paraId="44F71EFF" w14:textId="187BFE14" w:rsidR="002F262E" w:rsidRPr="003F0A17" w:rsidRDefault="00685318" w:rsidP="002F262E">
            <w:pPr>
              <w:spacing w:after="0"/>
              <w:rPr>
                <w:rFonts w:ascii="Calibri" w:hAnsi="Calibri"/>
                <w:b/>
                <w:sz w:val="20"/>
                <w:szCs w:val="20"/>
              </w:rPr>
            </w:pPr>
            <w:r w:rsidRPr="003F0A17">
              <w:rPr>
                <w:rFonts w:ascii="Calibri" w:hAnsi="Calibri"/>
                <w:b/>
                <w:sz w:val="20"/>
                <w:szCs w:val="20"/>
              </w:rPr>
              <w:t>1</w:t>
            </w:r>
          </w:p>
        </w:tc>
        <w:tc>
          <w:tcPr>
            <w:tcW w:w="3083" w:type="dxa"/>
            <w:shd w:val="clear" w:color="auto" w:fill="BDD6EE"/>
          </w:tcPr>
          <w:p w14:paraId="576CEE28" w14:textId="77777777" w:rsidR="002F262E" w:rsidRPr="003F0A17" w:rsidRDefault="002F262E" w:rsidP="002F262E">
            <w:pPr>
              <w:spacing w:after="0"/>
              <w:rPr>
                <w:rFonts w:ascii="Calibri" w:hAnsi="Calibri"/>
                <w:sz w:val="20"/>
                <w:szCs w:val="20"/>
              </w:rPr>
            </w:pPr>
          </w:p>
        </w:tc>
      </w:tr>
      <w:tr w:rsidR="002F262E" w:rsidRPr="003F0A17" w14:paraId="6ED2B955" w14:textId="77777777" w:rsidTr="00886926">
        <w:tc>
          <w:tcPr>
            <w:tcW w:w="4734" w:type="dxa"/>
            <w:shd w:val="clear" w:color="auto" w:fill="auto"/>
          </w:tcPr>
          <w:p w14:paraId="62D83ACC" w14:textId="5557CE17" w:rsidR="002F262E" w:rsidRPr="003F0A17" w:rsidRDefault="002F262E" w:rsidP="002F262E">
            <w:pPr>
              <w:pStyle w:val="CommentText"/>
              <w:spacing w:after="0"/>
              <w:rPr>
                <w:rFonts w:ascii="Calibri" w:hAnsi="Calibri"/>
                <w:sz w:val="20"/>
                <w:szCs w:val="20"/>
              </w:rPr>
            </w:pPr>
            <w:r w:rsidRPr="003F0A17">
              <w:rPr>
                <w:rFonts w:ascii="Calibri" w:hAnsi="Calibri"/>
                <w:sz w:val="20"/>
                <w:szCs w:val="20"/>
              </w:rPr>
              <w:t>Total number of institutions trained</w:t>
            </w:r>
          </w:p>
        </w:tc>
        <w:tc>
          <w:tcPr>
            <w:tcW w:w="1543" w:type="dxa"/>
            <w:shd w:val="clear" w:color="auto" w:fill="BDD6EE"/>
          </w:tcPr>
          <w:p w14:paraId="1C54957A" w14:textId="1612369A" w:rsidR="002F262E" w:rsidRPr="003F0A17" w:rsidRDefault="002D6A34" w:rsidP="002F262E">
            <w:pPr>
              <w:spacing w:after="0"/>
              <w:rPr>
                <w:rFonts w:ascii="Calibri" w:hAnsi="Calibri"/>
                <w:i/>
                <w:sz w:val="20"/>
                <w:szCs w:val="20"/>
              </w:rPr>
            </w:pPr>
            <w:r w:rsidRPr="003F0A17">
              <w:rPr>
                <w:rFonts w:ascii="Calibri" w:hAnsi="Calibri"/>
                <w:i/>
                <w:sz w:val="20"/>
                <w:szCs w:val="20"/>
              </w:rPr>
              <w:t>2</w:t>
            </w:r>
          </w:p>
        </w:tc>
        <w:tc>
          <w:tcPr>
            <w:tcW w:w="3083" w:type="dxa"/>
            <w:shd w:val="clear" w:color="auto" w:fill="BDD6EE"/>
          </w:tcPr>
          <w:p w14:paraId="73F73C57" w14:textId="77777777" w:rsidR="002F262E" w:rsidRPr="003F0A17" w:rsidRDefault="002F262E" w:rsidP="002F262E">
            <w:pPr>
              <w:spacing w:after="0"/>
              <w:rPr>
                <w:rFonts w:ascii="Calibri" w:hAnsi="Calibri"/>
                <w:i/>
                <w:sz w:val="20"/>
                <w:szCs w:val="20"/>
              </w:rPr>
            </w:pPr>
          </w:p>
        </w:tc>
      </w:tr>
      <w:tr w:rsidR="002F262E" w:rsidRPr="003F0A17" w14:paraId="12AE2F92" w14:textId="77777777" w:rsidTr="00886926">
        <w:tc>
          <w:tcPr>
            <w:tcW w:w="4734" w:type="dxa"/>
            <w:shd w:val="clear" w:color="auto" w:fill="auto"/>
          </w:tcPr>
          <w:p w14:paraId="251CE917" w14:textId="4FB7D2AF" w:rsidR="002F262E" w:rsidRPr="003F0A17" w:rsidRDefault="002F262E" w:rsidP="002F262E">
            <w:pPr>
              <w:pStyle w:val="CommentText"/>
              <w:numPr>
                <w:ilvl w:val="0"/>
                <w:numId w:val="7"/>
              </w:numPr>
              <w:spacing w:after="0"/>
              <w:rPr>
                <w:rFonts w:ascii="Calibri" w:hAnsi="Calibri"/>
                <w:sz w:val="20"/>
                <w:szCs w:val="20"/>
              </w:rPr>
            </w:pPr>
            <w:r w:rsidRPr="003F0A17">
              <w:rPr>
                <w:rFonts w:ascii="Calibri" w:hAnsi="Calibri"/>
                <w:sz w:val="20"/>
                <w:szCs w:val="20"/>
              </w:rPr>
              <w:t>Governmental (national or subnational)</w:t>
            </w:r>
          </w:p>
        </w:tc>
        <w:tc>
          <w:tcPr>
            <w:tcW w:w="1543" w:type="dxa"/>
            <w:shd w:val="clear" w:color="auto" w:fill="BDD6EE"/>
          </w:tcPr>
          <w:p w14:paraId="6126F0E5" w14:textId="6ABFE871" w:rsidR="002F262E" w:rsidRPr="003F0A17" w:rsidRDefault="002D6A34" w:rsidP="002F262E">
            <w:pPr>
              <w:spacing w:after="0"/>
              <w:rPr>
                <w:rFonts w:ascii="Calibri" w:hAnsi="Calibri"/>
                <w:b/>
                <w:sz w:val="20"/>
                <w:szCs w:val="20"/>
              </w:rPr>
            </w:pPr>
            <w:r w:rsidRPr="003F0A17">
              <w:rPr>
                <w:rFonts w:ascii="Calibri" w:hAnsi="Calibri"/>
                <w:b/>
                <w:sz w:val="20"/>
                <w:szCs w:val="20"/>
              </w:rPr>
              <w:t>1</w:t>
            </w:r>
          </w:p>
        </w:tc>
        <w:tc>
          <w:tcPr>
            <w:tcW w:w="3083" w:type="dxa"/>
            <w:shd w:val="clear" w:color="auto" w:fill="BDD6EE"/>
          </w:tcPr>
          <w:p w14:paraId="2DF45D5B" w14:textId="13C824CD" w:rsidR="002F262E" w:rsidRPr="003F0A17" w:rsidRDefault="002D6A34" w:rsidP="002F262E">
            <w:pPr>
              <w:spacing w:after="0"/>
              <w:rPr>
                <w:rFonts w:ascii="Calibri" w:hAnsi="Calibri"/>
                <w:sz w:val="20"/>
                <w:szCs w:val="20"/>
              </w:rPr>
            </w:pPr>
            <w:r w:rsidRPr="003F0A17">
              <w:rPr>
                <w:rFonts w:ascii="Calibri" w:hAnsi="Calibri"/>
                <w:i/>
                <w:sz w:val="20"/>
                <w:szCs w:val="20"/>
              </w:rPr>
              <w:t>Bangladesh Water Development Board</w:t>
            </w:r>
          </w:p>
        </w:tc>
      </w:tr>
      <w:tr w:rsidR="002F262E" w:rsidRPr="003F0A17" w14:paraId="074035AA" w14:textId="77777777" w:rsidTr="00886926">
        <w:tc>
          <w:tcPr>
            <w:tcW w:w="4734" w:type="dxa"/>
            <w:shd w:val="clear" w:color="auto" w:fill="auto"/>
          </w:tcPr>
          <w:p w14:paraId="3F63C0C4" w14:textId="031DB078" w:rsidR="002F262E" w:rsidRPr="003F0A17" w:rsidRDefault="002F262E" w:rsidP="002F262E">
            <w:pPr>
              <w:pStyle w:val="CommentText"/>
              <w:numPr>
                <w:ilvl w:val="0"/>
                <w:numId w:val="7"/>
              </w:numPr>
              <w:spacing w:after="0"/>
              <w:rPr>
                <w:rFonts w:ascii="Calibri" w:hAnsi="Calibri"/>
                <w:sz w:val="20"/>
                <w:szCs w:val="20"/>
              </w:rPr>
            </w:pPr>
            <w:r w:rsidRPr="003F0A17">
              <w:rPr>
                <w:rFonts w:ascii="Calibri" w:hAnsi="Calibri"/>
                <w:sz w:val="20"/>
                <w:szCs w:val="20"/>
              </w:rPr>
              <w:t>Private sector (bank, corporation, etc.)</w:t>
            </w:r>
          </w:p>
        </w:tc>
        <w:tc>
          <w:tcPr>
            <w:tcW w:w="1543" w:type="dxa"/>
            <w:shd w:val="clear" w:color="auto" w:fill="BDD6EE"/>
          </w:tcPr>
          <w:p w14:paraId="70E6F90A" w14:textId="06CEA2B2" w:rsidR="002F262E" w:rsidRPr="003F0A17" w:rsidRDefault="002D6A34" w:rsidP="002F262E">
            <w:pPr>
              <w:spacing w:after="0"/>
              <w:rPr>
                <w:rFonts w:ascii="Calibri" w:hAnsi="Calibri"/>
                <w:b/>
                <w:sz w:val="20"/>
                <w:szCs w:val="20"/>
              </w:rPr>
            </w:pPr>
            <w:r w:rsidRPr="003F0A17">
              <w:rPr>
                <w:rFonts w:ascii="Calibri" w:hAnsi="Calibri"/>
                <w:b/>
                <w:sz w:val="20"/>
                <w:szCs w:val="20"/>
              </w:rPr>
              <w:t>1 (semi-privat</w:t>
            </w:r>
            <w:r w:rsidR="007C1091" w:rsidRPr="003F0A17">
              <w:rPr>
                <w:rFonts w:ascii="Calibri" w:hAnsi="Calibri"/>
                <w:b/>
                <w:sz w:val="20"/>
                <w:szCs w:val="20"/>
              </w:rPr>
              <w:t>e</w:t>
            </w:r>
            <w:r w:rsidRPr="003F0A17">
              <w:rPr>
                <w:rFonts w:ascii="Calibri" w:hAnsi="Calibri"/>
                <w:b/>
                <w:sz w:val="20"/>
                <w:szCs w:val="20"/>
              </w:rPr>
              <w:t>)</w:t>
            </w:r>
          </w:p>
        </w:tc>
        <w:tc>
          <w:tcPr>
            <w:tcW w:w="3083" w:type="dxa"/>
            <w:shd w:val="clear" w:color="auto" w:fill="BDD6EE"/>
          </w:tcPr>
          <w:p w14:paraId="67ECECAA" w14:textId="746819A2" w:rsidR="002F262E" w:rsidRPr="003F0A17" w:rsidRDefault="002D6A34" w:rsidP="002F262E">
            <w:pPr>
              <w:spacing w:after="0"/>
              <w:rPr>
                <w:rFonts w:ascii="Calibri" w:hAnsi="Calibri"/>
                <w:sz w:val="20"/>
                <w:szCs w:val="20"/>
              </w:rPr>
            </w:pPr>
            <w:r w:rsidRPr="003F0A17">
              <w:rPr>
                <w:rFonts w:ascii="Calibri" w:hAnsi="Calibri"/>
                <w:i/>
                <w:sz w:val="20"/>
                <w:szCs w:val="20"/>
              </w:rPr>
              <w:t>Institute for Water Modelling (IWM), Bangladesh</w:t>
            </w:r>
          </w:p>
        </w:tc>
      </w:tr>
      <w:tr w:rsidR="002F262E" w:rsidRPr="003F0A17" w14:paraId="10B2F910" w14:textId="77777777" w:rsidTr="00886926">
        <w:tc>
          <w:tcPr>
            <w:tcW w:w="4734" w:type="dxa"/>
            <w:shd w:val="clear" w:color="auto" w:fill="auto"/>
          </w:tcPr>
          <w:p w14:paraId="4557708E" w14:textId="4079FA78" w:rsidR="002F262E" w:rsidRPr="003F0A17" w:rsidRDefault="002F262E" w:rsidP="002F262E">
            <w:pPr>
              <w:pStyle w:val="CommentText"/>
              <w:numPr>
                <w:ilvl w:val="0"/>
                <w:numId w:val="7"/>
              </w:numPr>
              <w:spacing w:after="0"/>
              <w:rPr>
                <w:rFonts w:ascii="Calibri" w:hAnsi="Calibri"/>
                <w:sz w:val="20"/>
                <w:szCs w:val="20"/>
              </w:rPr>
            </w:pPr>
            <w:r w:rsidRPr="003F0A17">
              <w:rPr>
                <w:rFonts w:ascii="Calibri" w:hAnsi="Calibri"/>
                <w:sz w:val="20"/>
                <w:szCs w:val="20"/>
              </w:rPr>
              <w:t xml:space="preserve">Nongovernmental (NGO, University, etc.)  </w:t>
            </w:r>
          </w:p>
        </w:tc>
        <w:tc>
          <w:tcPr>
            <w:tcW w:w="1543" w:type="dxa"/>
            <w:shd w:val="clear" w:color="auto" w:fill="BDD6EE"/>
          </w:tcPr>
          <w:p w14:paraId="4685E176" w14:textId="717A9836" w:rsidR="002F262E" w:rsidRPr="003F0A17" w:rsidRDefault="002D6A34" w:rsidP="002F262E">
            <w:pPr>
              <w:spacing w:after="0"/>
              <w:rPr>
                <w:rFonts w:ascii="Calibri" w:hAnsi="Calibri"/>
                <w:b/>
                <w:sz w:val="20"/>
                <w:szCs w:val="20"/>
              </w:rPr>
            </w:pPr>
            <w:r w:rsidRPr="003F0A17">
              <w:rPr>
                <w:rFonts w:ascii="Calibri" w:hAnsi="Calibri"/>
                <w:b/>
                <w:sz w:val="20"/>
                <w:szCs w:val="20"/>
              </w:rPr>
              <w:t>N/A</w:t>
            </w:r>
          </w:p>
        </w:tc>
        <w:tc>
          <w:tcPr>
            <w:tcW w:w="3083" w:type="dxa"/>
            <w:shd w:val="clear" w:color="auto" w:fill="BDD6EE"/>
          </w:tcPr>
          <w:p w14:paraId="19273899" w14:textId="1F2F2918" w:rsidR="002F262E" w:rsidRPr="003F0A17" w:rsidRDefault="002F262E" w:rsidP="002F262E">
            <w:pPr>
              <w:spacing w:after="0"/>
              <w:rPr>
                <w:rFonts w:ascii="Calibri" w:hAnsi="Calibri"/>
                <w:sz w:val="20"/>
                <w:szCs w:val="20"/>
              </w:rPr>
            </w:pPr>
          </w:p>
        </w:tc>
      </w:tr>
      <w:tr w:rsidR="002F262E" w:rsidRPr="003F0A17" w14:paraId="5FF7BB9A" w14:textId="77777777" w:rsidTr="00886926">
        <w:tc>
          <w:tcPr>
            <w:tcW w:w="4734" w:type="dxa"/>
            <w:shd w:val="clear" w:color="auto" w:fill="auto"/>
          </w:tcPr>
          <w:p w14:paraId="64BDD3FF" w14:textId="66621AE3" w:rsidR="002F262E" w:rsidRPr="003F0A17" w:rsidRDefault="002F262E" w:rsidP="002F262E">
            <w:pPr>
              <w:spacing w:after="0"/>
              <w:rPr>
                <w:rFonts w:ascii="Calibri" w:hAnsi="Calibri"/>
                <w:sz w:val="20"/>
                <w:szCs w:val="20"/>
              </w:rPr>
            </w:pPr>
            <w:r w:rsidRPr="003F0A17">
              <w:rPr>
                <w:rFonts w:ascii="Calibri" w:hAnsi="Calibri"/>
                <w:sz w:val="20"/>
                <w:szCs w:val="20"/>
              </w:rPr>
              <w:t>Percentage of participants reporting satisfaction with CTCN training (from CTCN training feedback form)</w:t>
            </w:r>
          </w:p>
        </w:tc>
        <w:tc>
          <w:tcPr>
            <w:tcW w:w="1543" w:type="dxa"/>
            <w:shd w:val="clear" w:color="auto" w:fill="BDD6EE"/>
          </w:tcPr>
          <w:p w14:paraId="617ABE5E" w14:textId="6C62F8CB" w:rsidR="002F262E" w:rsidRPr="003F0A17" w:rsidRDefault="002D6A34" w:rsidP="002F262E">
            <w:pPr>
              <w:spacing w:after="0"/>
              <w:rPr>
                <w:rFonts w:ascii="Calibri" w:hAnsi="Calibri"/>
                <w:b/>
                <w:sz w:val="20"/>
                <w:szCs w:val="20"/>
              </w:rPr>
            </w:pPr>
            <w:r w:rsidRPr="003F0A17">
              <w:rPr>
                <w:rFonts w:ascii="Calibri" w:hAnsi="Calibri"/>
                <w:b/>
                <w:sz w:val="20"/>
                <w:szCs w:val="20"/>
              </w:rPr>
              <w:t>100% (with 14 respondents of 16)</w:t>
            </w:r>
          </w:p>
        </w:tc>
        <w:tc>
          <w:tcPr>
            <w:tcW w:w="3083" w:type="dxa"/>
            <w:shd w:val="clear" w:color="auto" w:fill="BDD6EE"/>
          </w:tcPr>
          <w:p w14:paraId="3CE60918" w14:textId="66DB8D4C" w:rsidR="002F262E" w:rsidRPr="003F0A17" w:rsidRDefault="002D6A34" w:rsidP="002F262E">
            <w:pPr>
              <w:spacing w:after="0"/>
              <w:rPr>
                <w:rFonts w:ascii="Calibri" w:hAnsi="Calibri"/>
                <w:i/>
                <w:sz w:val="20"/>
                <w:szCs w:val="20"/>
              </w:rPr>
            </w:pPr>
            <w:r w:rsidRPr="003F0A17">
              <w:rPr>
                <w:rFonts w:ascii="Calibri" w:hAnsi="Calibri"/>
                <w:i/>
                <w:sz w:val="20"/>
                <w:szCs w:val="20"/>
              </w:rPr>
              <w:t>CTCN training feedback form not used</w:t>
            </w:r>
            <w:r w:rsidR="002F262E" w:rsidRPr="003F0A17">
              <w:rPr>
                <w:rFonts w:ascii="Calibri" w:hAnsi="Calibri"/>
                <w:i/>
                <w:sz w:val="20"/>
                <w:szCs w:val="20"/>
              </w:rPr>
              <w:t xml:space="preserve"> </w:t>
            </w:r>
            <w:r w:rsidRPr="003F0A17">
              <w:rPr>
                <w:rFonts w:ascii="Calibri" w:hAnsi="Calibri"/>
                <w:i/>
                <w:sz w:val="20"/>
                <w:szCs w:val="20"/>
              </w:rPr>
              <w:t>(see Workshop Summary Report).</w:t>
            </w:r>
          </w:p>
        </w:tc>
      </w:tr>
      <w:tr w:rsidR="002F262E" w:rsidRPr="003F0A17" w14:paraId="2BB9215F" w14:textId="77777777" w:rsidTr="00886926">
        <w:tc>
          <w:tcPr>
            <w:tcW w:w="4734" w:type="dxa"/>
            <w:shd w:val="clear" w:color="auto" w:fill="auto"/>
          </w:tcPr>
          <w:p w14:paraId="3DE4F3A3" w14:textId="257BF7DE" w:rsidR="002F262E" w:rsidRPr="003F0A17" w:rsidDel="0014788A" w:rsidRDefault="002F262E" w:rsidP="002F262E">
            <w:pPr>
              <w:spacing w:after="0"/>
              <w:rPr>
                <w:rFonts w:ascii="Calibri" w:hAnsi="Calibri"/>
                <w:sz w:val="20"/>
                <w:szCs w:val="20"/>
              </w:rPr>
            </w:pPr>
            <w:r w:rsidRPr="003F0A17">
              <w:rPr>
                <w:rFonts w:ascii="Calibri" w:hAnsi="Calibri"/>
                <w:sz w:val="20"/>
                <w:szCs w:val="20"/>
              </w:rPr>
              <w:t xml:space="preserve">Percentage of participants reporting increased knowledge, capacity and/or understanding </w:t>
            </w:r>
            <w:proofErr w:type="gramStart"/>
            <w:r w:rsidRPr="003F0A17">
              <w:rPr>
                <w:rFonts w:ascii="Calibri" w:hAnsi="Calibri"/>
                <w:sz w:val="20"/>
                <w:szCs w:val="20"/>
              </w:rPr>
              <w:t>as a result of</w:t>
            </w:r>
            <w:proofErr w:type="gramEnd"/>
            <w:r w:rsidRPr="003F0A17">
              <w:rPr>
                <w:rFonts w:ascii="Calibri" w:hAnsi="Calibri"/>
                <w:sz w:val="20"/>
                <w:szCs w:val="20"/>
              </w:rPr>
              <w:t xml:space="preserve"> CTCN training (from CTCN training feedback form)</w:t>
            </w:r>
          </w:p>
        </w:tc>
        <w:tc>
          <w:tcPr>
            <w:tcW w:w="1543" w:type="dxa"/>
            <w:shd w:val="clear" w:color="auto" w:fill="BDD6EE"/>
          </w:tcPr>
          <w:p w14:paraId="13639540" w14:textId="00D15E44" w:rsidR="002F262E" w:rsidRPr="003F0A17" w:rsidRDefault="002D6A34" w:rsidP="002F262E">
            <w:pPr>
              <w:spacing w:after="0"/>
              <w:rPr>
                <w:rFonts w:ascii="Calibri" w:hAnsi="Calibri"/>
                <w:b/>
                <w:sz w:val="20"/>
                <w:szCs w:val="20"/>
              </w:rPr>
            </w:pPr>
            <w:r w:rsidRPr="003F0A17">
              <w:rPr>
                <w:rFonts w:ascii="Calibri" w:hAnsi="Calibri"/>
                <w:b/>
                <w:sz w:val="20"/>
                <w:szCs w:val="20"/>
              </w:rPr>
              <w:t>100%</w:t>
            </w:r>
          </w:p>
        </w:tc>
        <w:tc>
          <w:tcPr>
            <w:tcW w:w="3083" w:type="dxa"/>
            <w:shd w:val="clear" w:color="auto" w:fill="BDD6EE"/>
          </w:tcPr>
          <w:p w14:paraId="6E617457" w14:textId="1CDC6294" w:rsidR="002F262E" w:rsidRPr="003F0A17" w:rsidRDefault="002F262E" w:rsidP="002F262E">
            <w:pPr>
              <w:spacing w:after="0"/>
              <w:rPr>
                <w:rFonts w:ascii="Calibri" w:hAnsi="Calibri"/>
                <w:i/>
                <w:sz w:val="20"/>
                <w:szCs w:val="20"/>
              </w:rPr>
            </w:pPr>
            <w:r w:rsidRPr="003F0A17">
              <w:rPr>
                <w:rFonts w:ascii="Calibri" w:hAnsi="Calibri"/>
                <w:i/>
                <w:sz w:val="20"/>
                <w:szCs w:val="20"/>
              </w:rPr>
              <w:t>Increased knowledge, capacity and/or understanding= 4+ on 5-pt scale</w:t>
            </w:r>
          </w:p>
        </w:tc>
      </w:tr>
      <w:tr w:rsidR="002F262E" w:rsidRPr="003F0A17" w14:paraId="1451A6A5" w14:textId="77777777" w:rsidTr="00886926">
        <w:tc>
          <w:tcPr>
            <w:tcW w:w="4734" w:type="dxa"/>
            <w:shd w:val="clear" w:color="auto" w:fill="auto"/>
          </w:tcPr>
          <w:p w14:paraId="78420569" w14:textId="09A4B177" w:rsidR="002F262E" w:rsidRPr="003F0A17" w:rsidRDefault="002F262E" w:rsidP="002F262E">
            <w:pPr>
              <w:numPr>
                <w:ilvl w:val="0"/>
                <w:numId w:val="6"/>
              </w:numPr>
              <w:spacing w:after="0"/>
              <w:rPr>
                <w:rFonts w:ascii="Calibri" w:hAnsi="Calibri"/>
                <w:sz w:val="20"/>
                <w:szCs w:val="20"/>
              </w:rPr>
            </w:pPr>
            <w:r w:rsidRPr="003F0A17">
              <w:rPr>
                <w:rFonts w:ascii="Calibri" w:hAnsi="Calibri"/>
                <w:sz w:val="20"/>
                <w:szCs w:val="20"/>
              </w:rPr>
              <w:t xml:space="preserve">Percentage of men </w:t>
            </w:r>
          </w:p>
        </w:tc>
        <w:tc>
          <w:tcPr>
            <w:tcW w:w="1543" w:type="dxa"/>
            <w:shd w:val="clear" w:color="auto" w:fill="BDD6EE"/>
          </w:tcPr>
          <w:p w14:paraId="17D68D6D" w14:textId="46EF44E8" w:rsidR="002F262E" w:rsidRPr="003F0A17" w:rsidRDefault="002D6A34" w:rsidP="002F262E">
            <w:pPr>
              <w:spacing w:after="0"/>
              <w:rPr>
                <w:rFonts w:ascii="Calibri" w:hAnsi="Calibri"/>
                <w:b/>
                <w:sz w:val="20"/>
                <w:szCs w:val="20"/>
              </w:rPr>
            </w:pPr>
            <w:r w:rsidRPr="003F0A17">
              <w:rPr>
                <w:rFonts w:ascii="Calibri" w:hAnsi="Calibri"/>
                <w:b/>
                <w:sz w:val="20"/>
                <w:szCs w:val="20"/>
              </w:rPr>
              <w:t>100%</w:t>
            </w:r>
          </w:p>
        </w:tc>
        <w:tc>
          <w:tcPr>
            <w:tcW w:w="3083" w:type="dxa"/>
            <w:shd w:val="clear" w:color="auto" w:fill="BDD6EE"/>
          </w:tcPr>
          <w:p w14:paraId="1CFC40E1" w14:textId="77777777" w:rsidR="002F262E" w:rsidRPr="003F0A17" w:rsidRDefault="002F262E" w:rsidP="002F262E">
            <w:pPr>
              <w:spacing w:after="0"/>
              <w:rPr>
                <w:rFonts w:ascii="Calibri" w:hAnsi="Calibri"/>
                <w:sz w:val="20"/>
                <w:szCs w:val="20"/>
              </w:rPr>
            </w:pPr>
          </w:p>
        </w:tc>
      </w:tr>
      <w:tr w:rsidR="002F262E" w:rsidRPr="003F0A17" w14:paraId="28F0E618" w14:textId="77777777" w:rsidTr="00886926">
        <w:tc>
          <w:tcPr>
            <w:tcW w:w="4734" w:type="dxa"/>
            <w:shd w:val="clear" w:color="auto" w:fill="auto"/>
          </w:tcPr>
          <w:p w14:paraId="1B72D68B" w14:textId="271D4856" w:rsidR="002F262E" w:rsidRPr="003F0A17" w:rsidRDefault="002F262E" w:rsidP="002F262E">
            <w:pPr>
              <w:numPr>
                <w:ilvl w:val="0"/>
                <w:numId w:val="6"/>
              </w:numPr>
              <w:spacing w:after="0"/>
              <w:rPr>
                <w:rFonts w:ascii="Calibri" w:hAnsi="Calibri"/>
                <w:sz w:val="20"/>
                <w:szCs w:val="20"/>
              </w:rPr>
            </w:pPr>
            <w:r w:rsidRPr="003F0A17">
              <w:rPr>
                <w:rFonts w:ascii="Calibri" w:hAnsi="Calibri"/>
                <w:sz w:val="20"/>
                <w:szCs w:val="20"/>
              </w:rPr>
              <w:t>Percentage of women</w:t>
            </w:r>
          </w:p>
        </w:tc>
        <w:tc>
          <w:tcPr>
            <w:tcW w:w="1543" w:type="dxa"/>
            <w:shd w:val="clear" w:color="auto" w:fill="BDD6EE"/>
          </w:tcPr>
          <w:p w14:paraId="1F9D5ABB" w14:textId="49048AED" w:rsidR="002F262E" w:rsidRPr="003F0A17" w:rsidRDefault="002D6A34" w:rsidP="002F262E">
            <w:pPr>
              <w:spacing w:after="0"/>
              <w:rPr>
                <w:rFonts w:ascii="Calibri" w:hAnsi="Calibri"/>
                <w:b/>
                <w:sz w:val="20"/>
                <w:szCs w:val="20"/>
              </w:rPr>
            </w:pPr>
            <w:r w:rsidRPr="003F0A17">
              <w:rPr>
                <w:rFonts w:ascii="Calibri" w:hAnsi="Calibri"/>
                <w:b/>
                <w:sz w:val="20"/>
                <w:szCs w:val="20"/>
              </w:rPr>
              <w:t>100%</w:t>
            </w:r>
          </w:p>
        </w:tc>
        <w:tc>
          <w:tcPr>
            <w:tcW w:w="3083" w:type="dxa"/>
            <w:shd w:val="clear" w:color="auto" w:fill="BDD6EE"/>
          </w:tcPr>
          <w:p w14:paraId="72AE6F4E" w14:textId="77777777" w:rsidR="002F262E" w:rsidRPr="003F0A17" w:rsidRDefault="002F262E" w:rsidP="002F262E">
            <w:pPr>
              <w:spacing w:after="0"/>
              <w:rPr>
                <w:rFonts w:ascii="Calibri" w:hAnsi="Calibri"/>
                <w:sz w:val="20"/>
                <w:szCs w:val="20"/>
              </w:rPr>
            </w:pPr>
          </w:p>
        </w:tc>
      </w:tr>
      <w:tr w:rsidR="002F262E" w:rsidRPr="003F0A17" w14:paraId="592673B9" w14:textId="77777777" w:rsidTr="00886926">
        <w:tc>
          <w:tcPr>
            <w:tcW w:w="4734" w:type="dxa"/>
            <w:shd w:val="clear" w:color="auto" w:fill="auto"/>
          </w:tcPr>
          <w:p w14:paraId="1CC9D164" w14:textId="106E8DB7" w:rsidR="002F262E" w:rsidRPr="003F0A17" w:rsidRDefault="002F262E" w:rsidP="002F262E">
            <w:pPr>
              <w:pStyle w:val="CommentText"/>
              <w:spacing w:after="0"/>
              <w:rPr>
                <w:rFonts w:ascii="Calibri" w:hAnsi="Calibri"/>
                <w:sz w:val="20"/>
                <w:szCs w:val="20"/>
              </w:rPr>
            </w:pPr>
            <w:r w:rsidRPr="003F0A17">
              <w:rPr>
                <w:rFonts w:ascii="Calibri" w:hAnsi="Calibri"/>
                <w:sz w:val="20"/>
                <w:szCs w:val="20"/>
              </w:rPr>
              <w:lastRenderedPageBreak/>
              <w:t xml:space="preserve">Total number of deliverables produced during the assistance (excluding mission, </w:t>
            </w:r>
            <w:proofErr w:type="gramStart"/>
            <w:r w:rsidRPr="003F0A17">
              <w:rPr>
                <w:rFonts w:ascii="Calibri" w:hAnsi="Calibri"/>
                <w:sz w:val="20"/>
                <w:szCs w:val="20"/>
              </w:rPr>
              <w:t>progress</w:t>
            </w:r>
            <w:proofErr w:type="gramEnd"/>
            <w:r w:rsidRPr="003F0A17">
              <w:rPr>
                <w:rFonts w:ascii="Calibri" w:hAnsi="Calibri"/>
                <w:sz w:val="20"/>
                <w:szCs w:val="20"/>
              </w:rPr>
              <w:t xml:space="preserve"> and internal reports)</w:t>
            </w:r>
          </w:p>
        </w:tc>
        <w:tc>
          <w:tcPr>
            <w:tcW w:w="1543" w:type="dxa"/>
            <w:shd w:val="clear" w:color="auto" w:fill="BDD6EE"/>
          </w:tcPr>
          <w:p w14:paraId="0572B8D5" w14:textId="12A291B7" w:rsidR="002F262E" w:rsidRPr="003F0A17" w:rsidRDefault="002F262E" w:rsidP="002F262E">
            <w:pPr>
              <w:spacing w:after="0"/>
              <w:rPr>
                <w:rFonts w:ascii="Calibri" w:hAnsi="Calibri"/>
                <w:bCs/>
                <w:i/>
                <w:iCs/>
                <w:sz w:val="20"/>
                <w:szCs w:val="20"/>
              </w:rPr>
            </w:pPr>
            <w:r w:rsidRPr="003F0A17">
              <w:rPr>
                <w:rFonts w:ascii="Calibri" w:hAnsi="Calibri"/>
                <w:bCs/>
                <w:i/>
                <w:iCs/>
                <w:sz w:val="20"/>
                <w:szCs w:val="20"/>
              </w:rPr>
              <w:t>List total number here</w:t>
            </w:r>
          </w:p>
        </w:tc>
        <w:tc>
          <w:tcPr>
            <w:tcW w:w="3083" w:type="dxa"/>
            <w:shd w:val="clear" w:color="auto" w:fill="BDD6EE"/>
          </w:tcPr>
          <w:p w14:paraId="1D296C24" w14:textId="77777777" w:rsidR="002F262E" w:rsidRPr="003F0A17" w:rsidRDefault="002F262E" w:rsidP="002F262E">
            <w:pPr>
              <w:spacing w:after="0"/>
              <w:rPr>
                <w:rFonts w:ascii="Calibri" w:hAnsi="Calibri"/>
                <w:b/>
                <w:sz w:val="20"/>
                <w:szCs w:val="20"/>
              </w:rPr>
            </w:pPr>
          </w:p>
        </w:tc>
      </w:tr>
      <w:tr w:rsidR="002F262E" w:rsidRPr="003F0A17" w14:paraId="322F1832" w14:textId="77777777" w:rsidTr="00886926">
        <w:tc>
          <w:tcPr>
            <w:tcW w:w="4734" w:type="dxa"/>
            <w:shd w:val="clear" w:color="auto" w:fill="auto"/>
          </w:tcPr>
          <w:p w14:paraId="2053DB45" w14:textId="28B0B8DF" w:rsidR="002F262E" w:rsidRPr="003F0A17" w:rsidRDefault="002F262E" w:rsidP="002F262E">
            <w:pPr>
              <w:pStyle w:val="CommentText"/>
              <w:numPr>
                <w:ilvl w:val="0"/>
                <w:numId w:val="5"/>
              </w:numPr>
              <w:spacing w:after="0"/>
              <w:rPr>
                <w:rFonts w:ascii="Calibri" w:hAnsi="Calibri"/>
                <w:sz w:val="20"/>
                <w:szCs w:val="20"/>
              </w:rPr>
            </w:pPr>
            <w:r w:rsidRPr="003F0A17">
              <w:rPr>
                <w:rFonts w:ascii="Calibri" w:hAnsi="Calibri"/>
                <w:bCs/>
                <w:sz w:val="20"/>
                <w:szCs w:val="20"/>
              </w:rPr>
              <w:t>Number of communication materials, including news releases, newsletters, articles, presentations, social media postings, etc.</w:t>
            </w:r>
          </w:p>
        </w:tc>
        <w:tc>
          <w:tcPr>
            <w:tcW w:w="1543" w:type="dxa"/>
            <w:shd w:val="clear" w:color="auto" w:fill="BDD6EE"/>
          </w:tcPr>
          <w:p w14:paraId="4C0FAF59" w14:textId="1DF23F5B" w:rsidR="002F262E" w:rsidRPr="003F0A17" w:rsidRDefault="000C02D5" w:rsidP="002F262E">
            <w:pPr>
              <w:spacing w:after="0"/>
              <w:rPr>
                <w:rFonts w:ascii="Calibri" w:hAnsi="Calibri"/>
                <w:b/>
                <w:sz w:val="20"/>
                <w:szCs w:val="20"/>
              </w:rPr>
            </w:pPr>
            <w:r w:rsidRPr="003F0A17">
              <w:rPr>
                <w:rFonts w:ascii="Calibri" w:hAnsi="Calibri"/>
                <w:b/>
                <w:sz w:val="20"/>
                <w:szCs w:val="20"/>
              </w:rPr>
              <w:t>N/A</w:t>
            </w:r>
          </w:p>
        </w:tc>
        <w:tc>
          <w:tcPr>
            <w:tcW w:w="3083" w:type="dxa"/>
            <w:shd w:val="clear" w:color="auto" w:fill="BDD6EE"/>
          </w:tcPr>
          <w:p w14:paraId="10C6B58A" w14:textId="717542E6" w:rsidR="002F262E" w:rsidRPr="003F0A17" w:rsidRDefault="002F262E" w:rsidP="002F262E">
            <w:pPr>
              <w:spacing w:after="0"/>
              <w:rPr>
                <w:rFonts w:ascii="Calibri" w:hAnsi="Calibri"/>
                <w:i/>
                <w:sz w:val="20"/>
                <w:szCs w:val="20"/>
              </w:rPr>
            </w:pPr>
          </w:p>
        </w:tc>
      </w:tr>
      <w:tr w:rsidR="002F262E" w:rsidRPr="003F0A17" w14:paraId="42C27221" w14:textId="77777777" w:rsidTr="00886926">
        <w:tc>
          <w:tcPr>
            <w:tcW w:w="4734" w:type="dxa"/>
            <w:shd w:val="clear" w:color="auto" w:fill="auto"/>
          </w:tcPr>
          <w:p w14:paraId="33326776" w14:textId="28A81042" w:rsidR="002F262E" w:rsidRPr="003F0A17" w:rsidRDefault="002F262E" w:rsidP="002F262E">
            <w:pPr>
              <w:pStyle w:val="CommentText"/>
              <w:numPr>
                <w:ilvl w:val="0"/>
                <w:numId w:val="5"/>
              </w:numPr>
              <w:spacing w:after="0"/>
              <w:rPr>
                <w:rFonts w:ascii="Calibri" w:hAnsi="Calibri"/>
                <w:b/>
                <w:sz w:val="20"/>
                <w:szCs w:val="20"/>
              </w:rPr>
            </w:pPr>
            <w:r w:rsidRPr="003F0A17">
              <w:rPr>
                <w:rFonts w:ascii="Calibri" w:hAnsi="Calibri"/>
                <w:sz w:val="20"/>
                <w:szCs w:val="20"/>
              </w:rPr>
              <w:t xml:space="preserve">Number of tools and technical documents strengthened, </w:t>
            </w:r>
            <w:proofErr w:type="gramStart"/>
            <w:r w:rsidRPr="003F0A17">
              <w:rPr>
                <w:rFonts w:ascii="Calibri" w:hAnsi="Calibri"/>
                <w:sz w:val="20"/>
                <w:szCs w:val="20"/>
              </w:rPr>
              <w:t>revised</w:t>
            </w:r>
            <w:proofErr w:type="gramEnd"/>
            <w:r w:rsidRPr="003F0A17">
              <w:rPr>
                <w:rFonts w:ascii="Calibri" w:hAnsi="Calibri"/>
                <w:sz w:val="20"/>
                <w:szCs w:val="20"/>
              </w:rPr>
              <w:t xml:space="preserve"> or developed </w:t>
            </w:r>
          </w:p>
        </w:tc>
        <w:tc>
          <w:tcPr>
            <w:tcW w:w="1543" w:type="dxa"/>
            <w:shd w:val="clear" w:color="auto" w:fill="BDD6EE"/>
          </w:tcPr>
          <w:p w14:paraId="2FB7D8E2" w14:textId="6303C83D" w:rsidR="002F262E" w:rsidRPr="003F0A17" w:rsidRDefault="000C02D5" w:rsidP="002F262E">
            <w:pPr>
              <w:spacing w:after="0"/>
              <w:rPr>
                <w:rFonts w:ascii="Calibri" w:hAnsi="Calibri"/>
                <w:b/>
                <w:sz w:val="20"/>
                <w:szCs w:val="20"/>
              </w:rPr>
            </w:pPr>
            <w:r w:rsidRPr="003F0A17">
              <w:rPr>
                <w:rFonts w:ascii="Calibri" w:hAnsi="Calibri"/>
                <w:b/>
                <w:sz w:val="20"/>
                <w:szCs w:val="20"/>
              </w:rPr>
              <w:t>1</w:t>
            </w:r>
          </w:p>
        </w:tc>
        <w:tc>
          <w:tcPr>
            <w:tcW w:w="3083" w:type="dxa"/>
            <w:shd w:val="clear" w:color="auto" w:fill="BDD6EE"/>
          </w:tcPr>
          <w:p w14:paraId="3B0826BA" w14:textId="0140C560" w:rsidR="002F262E" w:rsidRPr="003F0A17" w:rsidRDefault="000C02D5" w:rsidP="002F262E">
            <w:pPr>
              <w:spacing w:after="0"/>
              <w:rPr>
                <w:rFonts w:ascii="Calibri" w:hAnsi="Calibri"/>
                <w:b/>
                <w:sz w:val="20"/>
                <w:szCs w:val="20"/>
              </w:rPr>
            </w:pPr>
            <w:r w:rsidRPr="003F0A17">
              <w:rPr>
                <w:rFonts w:ascii="Calibri" w:hAnsi="Calibri"/>
                <w:i/>
                <w:sz w:val="20"/>
                <w:szCs w:val="20"/>
              </w:rPr>
              <w:t>(Deliv-1) Manual on EO-based approaches to detect coastal accretion and erosion</w:t>
            </w:r>
          </w:p>
        </w:tc>
      </w:tr>
      <w:tr w:rsidR="002F262E" w:rsidRPr="003F0A17" w14:paraId="5360E714" w14:textId="77777777" w:rsidTr="00886926">
        <w:tc>
          <w:tcPr>
            <w:tcW w:w="4734" w:type="dxa"/>
            <w:shd w:val="clear" w:color="auto" w:fill="auto"/>
          </w:tcPr>
          <w:p w14:paraId="67D033DB" w14:textId="77777777" w:rsidR="002F262E" w:rsidRPr="003F0A17" w:rsidRDefault="002F262E" w:rsidP="002F262E">
            <w:pPr>
              <w:pStyle w:val="CommentText"/>
              <w:numPr>
                <w:ilvl w:val="0"/>
                <w:numId w:val="5"/>
              </w:numPr>
              <w:spacing w:after="0"/>
              <w:rPr>
                <w:rFonts w:asciiTheme="minorHAnsi" w:hAnsiTheme="minorHAnsi" w:cstheme="minorHAnsi"/>
                <w:b/>
                <w:sz w:val="20"/>
                <w:szCs w:val="20"/>
              </w:rPr>
            </w:pPr>
            <w:r w:rsidRPr="003F0A17">
              <w:rPr>
                <w:rFonts w:asciiTheme="minorHAnsi" w:hAnsiTheme="minorHAnsi" w:cstheme="minorHAnsi"/>
                <w:sz w:val="20"/>
                <w:szCs w:val="20"/>
              </w:rPr>
              <w:t xml:space="preserve">Number of other information materials strengthened, </w:t>
            </w:r>
            <w:proofErr w:type="gramStart"/>
            <w:r w:rsidRPr="003F0A17">
              <w:rPr>
                <w:rFonts w:asciiTheme="minorHAnsi" w:hAnsiTheme="minorHAnsi" w:cstheme="minorHAnsi"/>
                <w:sz w:val="20"/>
                <w:szCs w:val="20"/>
              </w:rPr>
              <w:t>revised</w:t>
            </w:r>
            <w:proofErr w:type="gramEnd"/>
            <w:r w:rsidRPr="003F0A17">
              <w:rPr>
                <w:rFonts w:asciiTheme="minorHAnsi" w:hAnsiTheme="minorHAnsi" w:cstheme="minorHAnsi"/>
                <w:sz w:val="20"/>
                <w:szCs w:val="20"/>
              </w:rPr>
              <w:t xml:space="preserve"> or created (For example training and workshop reports, Power Points, exercise docs etc.)</w:t>
            </w:r>
          </w:p>
        </w:tc>
        <w:tc>
          <w:tcPr>
            <w:tcW w:w="1543" w:type="dxa"/>
            <w:shd w:val="clear" w:color="auto" w:fill="BDD6EE"/>
          </w:tcPr>
          <w:p w14:paraId="39624581" w14:textId="2325A819" w:rsidR="002F262E" w:rsidRPr="003F0A17" w:rsidRDefault="000C02D5" w:rsidP="002F262E">
            <w:pPr>
              <w:spacing w:after="0"/>
              <w:rPr>
                <w:rFonts w:asciiTheme="minorHAnsi" w:hAnsiTheme="minorHAnsi" w:cstheme="minorHAnsi"/>
                <w:b/>
                <w:sz w:val="20"/>
                <w:szCs w:val="20"/>
              </w:rPr>
            </w:pPr>
            <w:r w:rsidRPr="003F0A17">
              <w:rPr>
                <w:rFonts w:asciiTheme="minorHAnsi" w:hAnsiTheme="minorHAnsi" w:cstheme="minorHAnsi"/>
                <w:b/>
                <w:sz w:val="20"/>
                <w:szCs w:val="20"/>
              </w:rPr>
              <w:t>2</w:t>
            </w:r>
          </w:p>
        </w:tc>
        <w:tc>
          <w:tcPr>
            <w:tcW w:w="3083" w:type="dxa"/>
            <w:shd w:val="clear" w:color="auto" w:fill="BDD6EE"/>
          </w:tcPr>
          <w:p w14:paraId="767098BC" w14:textId="5E11ABDF" w:rsidR="000C02D5" w:rsidRPr="003F0A17" w:rsidRDefault="000C02D5" w:rsidP="002F262E">
            <w:pPr>
              <w:spacing w:after="0"/>
              <w:rPr>
                <w:rFonts w:asciiTheme="minorHAnsi" w:hAnsiTheme="minorHAnsi" w:cstheme="minorHAnsi"/>
                <w:i/>
                <w:sz w:val="20"/>
                <w:szCs w:val="20"/>
              </w:rPr>
            </w:pPr>
            <w:r w:rsidRPr="003F0A17">
              <w:rPr>
                <w:rFonts w:asciiTheme="minorHAnsi" w:hAnsiTheme="minorHAnsi" w:cstheme="minorHAnsi"/>
                <w:i/>
                <w:sz w:val="20"/>
                <w:szCs w:val="20"/>
              </w:rPr>
              <w:t xml:space="preserve">(Deliv-2) Workshop-Summary-Report </w:t>
            </w:r>
          </w:p>
          <w:p w14:paraId="0A1143C1" w14:textId="76382581" w:rsidR="002F262E" w:rsidRPr="003F0A17" w:rsidRDefault="000C02D5" w:rsidP="002F262E">
            <w:pPr>
              <w:spacing w:after="0"/>
              <w:rPr>
                <w:rFonts w:asciiTheme="minorHAnsi" w:hAnsiTheme="minorHAnsi" w:cstheme="minorHAnsi"/>
                <w:i/>
                <w:sz w:val="20"/>
                <w:szCs w:val="20"/>
              </w:rPr>
            </w:pPr>
            <w:r w:rsidRPr="003F0A17">
              <w:rPr>
                <w:rFonts w:asciiTheme="minorHAnsi" w:hAnsiTheme="minorHAnsi" w:cstheme="minorHAnsi"/>
                <w:i/>
                <w:sz w:val="20"/>
                <w:szCs w:val="20"/>
              </w:rPr>
              <w:t>(Deliv-3) Study Tour Outcome Report</w:t>
            </w:r>
          </w:p>
        </w:tc>
      </w:tr>
      <w:tr w:rsidR="002F262E" w:rsidRPr="003F0A17" w14:paraId="65D02DB5" w14:textId="77777777" w:rsidTr="00886926">
        <w:tc>
          <w:tcPr>
            <w:tcW w:w="4734" w:type="dxa"/>
            <w:shd w:val="clear" w:color="auto" w:fill="auto"/>
          </w:tcPr>
          <w:p w14:paraId="20063B98" w14:textId="235F1DB7" w:rsidR="002F262E" w:rsidRPr="003F0A17" w:rsidRDefault="002F262E" w:rsidP="002F262E">
            <w:pPr>
              <w:spacing w:after="0"/>
              <w:rPr>
                <w:rFonts w:asciiTheme="minorHAnsi" w:hAnsiTheme="minorHAnsi" w:cstheme="minorHAnsi"/>
                <w:sz w:val="20"/>
                <w:szCs w:val="20"/>
              </w:rPr>
            </w:pPr>
            <w:r w:rsidRPr="003F0A17">
              <w:rPr>
                <w:rFonts w:asciiTheme="minorHAnsi" w:hAnsiTheme="minorHAnsi" w:cstheme="minorHAnsi"/>
                <w:sz w:val="20"/>
                <w:szCs w:val="20"/>
              </w:rPr>
              <w:t xml:space="preserve">Total number of policies, strategies, plans, laws, </w:t>
            </w:r>
            <w:proofErr w:type="gramStart"/>
            <w:r w:rsidRPr="003F0A17">
              <w:rPr>
                <w:rFonts w:asciiTheme="minorHAnsi" w:hAnsiTheme="minorHAnsi" w:cstheme="minorHAnsi"/>
                <w:sz w:val="20"/>
                <w:szCs w:val="20"/>
              </w:rPr>
              <w:t>agreements</w:t>
            </w:r>
            <w:proofErr w:type="gramEnd"/>
            <w:r w:rsidRPr="003F0A17">
              <w:rPr>
                <w:rFonts w:asciiTheme="minorHAnsi" w:hAnsiTheme="minorHAnsi" w:cstheme="minorHAnsi"/>
                <w:sz w:val="20"/>
                <w:szCs w:val="20"/>
              </w:rPr>
              <w:t xml:space="preserve"> or regulations supported by the assistance</w:t>
            </w:r>
          </w:p>
        </w:tc>
        <w:tc>
          <w:tcPr>
            <w:tcW w:w="1543" w:type="dxa"/>
            <w:shd w:val="clear" w:color="auto" w:fill="BDD6EE"/>
          </w:tcPr>
          <w:p w14:paraId="2A29092B" w14:textId="5624403C" w:rsidR="002F262E" w:rsidRPr="003F0A17" w:rsidRDefault="00685318" w:rsidP="002F262E">
            <w:pPr>
              <w:spacing w:after="0"/>
              <w:rPr>
                <w:rFonts w:asciiTheme="minorHAnsi" w:hAnsiTheme="minorHAnsi" w:cstheme="minorHAnsi"/>
                <w:bCs/>
                <w:i/>
                <w:iCs/>
                <w:sz w:val="20"/>
                <w:szCs w:val="20"/>
              </w:rPr>
            </w:pPr>
            <w:r w:rsidRPr="003F0A17">
              <w:rPr>
                <w:rFonts w:asciiTheme="minorHAnsi" w:hAnsiTheme="minorHAnsi" w:cstheme="minorHAnsi"/>
                <w:bCs/>
                <w:i/>
                <w:iCs/>
                <w:sz w:val="20"/>
                <w:szCs w:val="20"/>
              </w:rPr>
              <w:t>N/A</w:t>
            </w:r>
          </w:p>
        </w:tc>
        <w:tc>
          <w:tcPr>
            <w:tcW w:w="3083" w:type="dxa"/>
            <w:shd w:val="clear" w:color="auto" w:fill="BDD6EE"/>
          </w:tcPr>
          <w:p w14:paraId="03516D06" w14:textId="7F6F4A05" w:rsidR="002F262E" w:rsidRPr="003F0A17" w:rsidRDefault="002F262E" w:rsidP="002F262E">
            <w:pPr>
              <w:spacing w:after="0"/>
              <w:rPr>
                <w:rFonts w:asciiTheme="minorHAnsi" w:hAnsiTheme="minorHAnsi" w:cstheme="minorHAnsi"/>
                <w:i/>
                <w:sz w:val="20"/>
                <w:szCs w:val="20"/>
              </w:rPr>
            </w:pPr>
          </w:p>
        </w:tc>
      </w:tr>
      <w:tr w:rsidR="002F262E" w:rsidRPr="003F0A17" w14:paraId="75AE77AC" w14:textId="77777777" w:rsidTr="00886926">
        <w:tc>
          <w:tcPr>
            <w:tcW w:w="4734" w:type="dxa"/>
            <w:shd w:val="clear" w:color="auto" w:fill="auto"/>
          </w:tcPr>
          <w:p w14:paraId="7E76713D" w14:textId="6B779B59" w:rsidR="002F262E" w:rsidRPr="003F0A17" w:rsidRDefault="002F262E" w:rsidP="002F262E">
            <w:pPr>
              <w:numPr>
                <w:ilvl w:val="0"/>
                <w:numId w:val="8"/>
              </w:numPr>
              <w:spacing w:after="0"/>
              <w:rPr>
                <w:rFonts w:asciiTheme="minorHAnsi" w:hAnsiTheme="minorHAnsi" w:cstheme="minorHAnsi"/>
                <w:sz w:val="20"/>
                <w:szCs w:val="20"/>
              </w:rPr>
            </w:pPr>
            <w:r w:rsidRPr="003F0A17">
              <w:rPr>
                <w:rFonts w:asciiTheme="minorHAnsi" w:hAnsiTheme="minorHAnsi" w:cstheme="minorHAnsi"/>
                <w:sz w:val="20"/>
                <w:szCs w:val="20"/>
              </w:rPr>
              <w:t>Adaptation related</w:t>
            </w:r>
          </w:p>
        </w:tc>
        <w:tc>
          <w:tcPr>
            <w:tcW w:w="1543" w:type="dxa"/>
            <w:shd w:val="clear" w:color="auto" w:fill="BDD6EE"/>
          </w:tcPr>
          <w:p w14:paraId="20E32500" w14:textId="120D1A12" w:rsidR="002F262E" w:rsidRPr="003F0A17" w:rsidRDefault="002F262E" w:rsidP="002F262E">
            <w:pPr>
              <w:spacing w:after="0"/>
              <w:rPr>
                <w:rFonts w:asciiTheme="minorHAnsi" w:hAnsiTheme="minorHAnsi" w:cstheme="minorHAnsi"/>
                <w:b/>
                <w:sz w:val="20"/>
                <w:szCs w:val="20"/>
              </w:rPr>
            </w:pPr>
          </w:p>
        </w:tc>
        <w:tc>
          <w:tcPr>
            <w:tcW w:w="3083" w:type="dxa"/>
            <w:shd w:val="clear" w:color="auto" w:fill="BDD6EE"/>
          </w:tcPr>
          <w:p w14:paraId="450F43F2" w14:textId="3A945E47" w:rsidR="002F262E" w:rsidRPr="003F0A17" w:rsidRDefault="002F262E" w:rsidP="002F262E">
            <w:pPr>
              <w:spacing w:after="0"/>
              <w:rPr>
                <w:rFonts w:asciiTheme="minorHAnsi" w:hAnsiTheme="minorHAnsi" w:cstheme="minorHAnsi"/>
                <w:b/>
                <w:sz w:val="20"/>
                <w:szCs w:val="20"/>
              </w:rPr>
            </w:pPr>
          </w:p>
        </w:tc>
      </w:tr>
      <w:tr w:rsidR="002F262E" w:rsidRPr="003F0A17" w14:paraId="6622808B" w14:textId="77777777" w:rsidTr="00886926">
        <w:tc>
          <w:tcPr>
            <w:tcW w:w="4734" w:type="dxa"/>
            <w:shd w:val="clear" w:color="auto" w:fill="auto"/>
          </w:tcPr>
          <w:p w14:paraId="4131FCBE" w14:textId="633E1F4D" w:rsidR="002F262E" w:rsidRPr="003F0A17" w:rsidRDefault="002F262E" w:rsidP="002F262E">
            <w:pPr>
              <w:numPr>
                <w:ilvl w:val="0"/>
                <w:numId w:val="8"/>
              </w:numPr>
              <w:spacing w:after="0"/>
              <w:rPr>
                <w:rFonts w:asciiTheme="minorHAnsi" w:hAnsiTheme="minorHAnsi" w:cstheme="minorHAnsi"/>
                <w:sz w:val="20"/>
                <w:szCs w:val="20"/>
              </w:rPr>
            </w:pPr>
            <w:r w:rsidRPr="003F0A17">
              <w:rPr>
                <w:rFonts w:asciiTheme="minorHAnsi" w:hAnsiTheme="minorHAnsi" w:cstheme="minorHAnsi"/>
                <w:sz w:val="20"/>
                <w:szCs w:val="20"/>
              </w:rPr>
              <w:t>Mitigation related</w:t>
            </w:r>
          </w:p>
        </w:tc>
        <w:tc>
          <w:tcPr>
            <w:tcW w:w="1543" w:type="dxa"/>
            <w:shd w:val="clear" w:color="auto" w:fill="BDD6EE"/>
          </w:tcPr>
          <w:p w14:paraId="35B9D739" w14:textId="7A7AFE22" w:rsidR="002F262E" w:rsidRPr="003F0A17" w:rsidRDefault="002F262E" w:rsidP="002F262E">
            <w:pPr>
              <w:spacing w:after="0"/>
              <w:rPr>
                <w:rFonts w:asciiTheme="minorHAnsi" w:hAnsiTheme="minorHAnsi" w:cstheme="minorHAnsi"/>
                <w:b/>
                <w:sz w:val="20"/>
                <w:szCs w:val="20"/>
              </w:rPr>
            </w:pPr>
          </w:p>
        </w:tc>
        <w:tc>
          <w:tcPr>
            <w:tcW w:w="3083" w:type="dxa"/>
            <w:shd w:val="clear" w:color="auto" w:fill="BDD6EE"/>
          </w:tcPr>
          <w:p w14:paraId="35826326" w14:textId="68F192D9" w:rsidR="002F262E" w:rsidRPr="003F0A17" w:rsidRDefault="002F262E" w:rsidP="002F262E">
            <w:pPr>
              <w:spacing w:after="0"/>
              <w:rPr>
                <w:rFonts w:asciiTheme="minorHAnsi" w:hAnsiTheme="minorHAnsi" w:cstheme="minorHAnsi"/>
                <w:b/>
                <w:sz w:val="20"/>
                <w:szCs w:val="20"/>
              </w:rPr>
            </w:pPr>
          </w:p>
        </w:tc>
      </w:tr>
      <w:tr w:rsidR="002F262E" w:rsidRPr="003F0A17" w14:paraId="4A99CC13" w14:textId="77777777" w:rsidTr="00886926">
        <w:tc>
          <w:tcPr>
            <w:tcW w:w="4734" w:type="dxa"/>
            <w:shd w:val="clear" w:color="auto" w:fill="auto"/>
          </w:tcPr>
          <w:p w14:paraId="54AA493C" w14:textId="7CA3F76E" w:rsidR="002F262E" w:rsidRPr="003F0A17" w:rsidRDefault="002F262E" w:rsidP="002F262E">
            <w:pPr>
              <w:numPr>
                <w:ilvl w:val="0"/>
                <w:numId w:val="8"/>
              </w:numPr>
              <w:spacing w:after="0"/>
              <w:rPr>
                <w:rFonts w:asciiTheme="minorHAnsi" w:hAnsiTheme="minorHAnsi" w:cstheme="minorHAnsi"/>
                <w:b/>
                <w:sz w:val="20"/>
                <w:szCs w:val="20"/>
              </w:rPr>
            </w:pPr>
            <w:r w:rsidRPr="003F0A17">
              <w:rPr>
                <w:rFonts w:asciiTheme="minorHAnsi" w:hAnsiTheme="minorHAnsi" w:cstheme="minorHAnsi"/>
                <w:sz w:val="20"/>
                <w:szCs w:val="20"/>
              </w:rPr>
              <w:t xml:space="preserve">Both adaptation- and </w:t>
            </w:r>
            <w:r w:rsidRPr="003F0A17">
              <w:rPr>
                <w:rFonts w:asciiTheme="minorHAnsi" w:hAnsiTheme="minorHAnsi" w:cstheme="minorHAnsi"/>
                <w:sz w:val="20"/>
                <w:szCs w:val="20"/>
                <w:lang w:val="en-US"/>
              </w:rPr>
              <w:t xml:space="preserve">mitigation related </w:t>
            </w:r>
          </w:p>
        </w:tc>
        <w:tc>
          <w:tcPr>
            <w:tcW w:w="1543" w:type="dxa"/>
            <w:shd w:val="clear" w:color="auto" w:fill="BDD6EE"/>
          </w:tcPr>
          <w:p w14:paraId="23C85C7D" w14:textId="1BE32DBF" w:rsidR="002F262E" w:rsidRPr="003F0A17" w:rsidRDefault="002F262E" w:rsidP="002F262E">
            <w:pPr>
              <w:spacing w:after="0"/>
              <w:rPr>
                <w:rFonts w:asciiTheme="minorHAnsi" w:hAnsiTheme="minorHAnsi" w:cstheme="minorHAnsi"/>
                <w:b/>
                <w:sz w:val="20"/>
                <w:szCs w:val="20"/>
              </w:rPr>
            </w:pPr>
          </w:p>
        </w:tc>
        <w:tc>
          <w:tcPr>
            <w:tcW w:w="3083" w:type="dxa"/>
            <w:shd w:val="clear" w:color="auto" w:fill="BDD6EE"/>
          </w:tcPr>
          <w:p w14:paraId="5890EB25" w14:textId="169B6C7F" w:rsidR="002F262E" w:rsidRPr="003F0A17" w:rsidRDefault="002F262E" w:rsidP="002F262E">
            <w:pPr>
              <w:spacing w:after="0"/>
              <w:rPr>
                <w:rFonts w:asciiTheme="minorHAnsi" w:hAnsiTheme="minorHAnsi" w:cstheme="minorHAnsi"/>
                <w:i/>
                <w:sz w:val="20"/>
                <w:szCs w:val="20"/>
              </w:rPr>
            </w:pPr>
          </w:p>
        </w:tc>
      </w:tr>
      <w:tr w:rsidR="002F262E" w:rsidRPr="003F0A17" w14:paraId="1867D872" w14:textId="77777777" w:rsidTr="00886926">
        <w:tc>
          <w:tcPr>
            <w:tcW w:w="4734" w:type="dxa"/>
            <w:shd w:val="clear" w:color="auto" w:fill="auto"/>
          </w:tcPr>
          <w:p w14:paraId="113FF0B4" w14:textId="1303BB51" w:rsidR="002F262E" w:rsidRPr="003F0A17" w:rsidRDefault="002F262E" w:rsidP="002F262E">
            <w:pPr>
              <w:spacing w:after="0"/>
              <w:rPr>
                <w:rFonts w:asciiTheme="minorHAnsi" w:hAnsiTheme="minorHAnsi" w:cstheme="minorHAnsi"/>
                <w:sz w:val="20"/>
                <w:szCs w:val="20"/>
              </w:rPr>
            </w:pPr>
            <w:r w:rsidRPr="003F0A17">
              <w:rPr>
                <w:rFonts w:asciiTheme="minorHAnsi" w:hAnsiTheme="minorHAnsi" w:cstheme="minorHAnsi"/>
                <w:b/>
                <w:bCs/>
                <w:sz w:val="20"/>
                <w:szCs w:val="20"/>
              </w:rPr>
              <w:t xml:space="preserve">Anticipated </w:t>
            </w:r>
            <w:r w:rsidRPr="003F0A17">
              <w:rPr>
                <w:rFonts w:asciiTheme="minorHAnsi" w:hAnsiTheme="minorHAnsi" w:cstheme="minorHAnsi"/>
                <w:sz w:val="20"/>
                <w:szCs w:val="20"/>
              </w:rPr>
              <w:t xml:space="preserve">number of </w:t>
            </w:r>
            <w:r w:rsidRPr="003F0A17">
              <w:rPr>
                <w:rFonts w:asciiTheme="minorHAnsi" w:hAnsiTheme="minorHAnsi" w:cstheme="minorHAnsi"/>
                <w:bCs/>
                <w:sz w:val="20"/>
                <w:szCs w:val="20"/>
              </w:rPr>
              <w:t>policies, strategies, plans</w:t>
            </w:r>
            <w:r w:rsidRPr="003F0A17">
              <w:rPr>
                <w:rFonts w:asciiTheme="minorHAnsi" w:hAnsiTheme="minorHAnsi" w:cstheme="minorHAnsi"/>
                <w:sz w:val="20"/>
                <w:szCs w:val="20"/>
              </w:rPr>
              <w:t xml:space="preserve">, laws, </w:t>
            </w:r>
            <w:proofErr w:type="gramStart"/>
            <w:r w:rsidRPr="003F0A17">
              <w:rPr>
                <w:rFonts w:asciiTheme="minorHAnsi" w:hAnsiTheme="minorHAnsi" w:cstheme="minorHAnsi"/>
                <w:sz w:val="20"/>
                <w:szCs w:val="20"/>
              </w:rPr>
              <w:t>agreements</w:t>
            </w:r>
            <w:proofErr w:type="gramEnd"/>
            <w:r w:rsidRPr="003F0A17">
              <w:rPr>
                <w:rFonts w:asciiTheme="minorHAnsi" w:hAnsiTheme="minorHAnsi" w:cstheme="minorHAnsi"/>
                <w:sz w:val="20"/>
                <w:szCs w:val="20"/>
              </w:rPr>
              <w:t xml:space="preserve"> or regulations proposed, adopted or implemented as a result of the TA</w:t>
            </w:r>
          </w:p>
        </w:tc>
        <w:tc>
          <w:tcPr>
            <w:tcW w:w="1543" w:type="dxa"/>
            <w:shd w:val="clear" w:color="auto" w:fill="BDD6EE"/>
          </w:tcPr>
          <w:p w14:paraId="5D01F60A" w14:textId="5F973C08" w:rsidR="002F262E" w:rsidRPr="003F0A17" w:rsidRDefault="00685318" w:rsidP="002F262E">
            <w:pPr>
              <w:spacing w:after="0"/>
              <w:rPr>
                <w:rFonts w:asciiTheme="minorHAnsi" w:hAnsiTheme="minorHAnsi" w:cstheme="minorHAnsi"/>
                <w:bCs/>
                <w:i/>
                <w:iCs/>
                <w:sz w:val="20"/>
                <w:szCs w:val="20"/>
              </w:rPr>
            </w:pPr>
            <w:r w:rsidRPr="003F0A17">
              <w:rPr>
                <w:rFonts w:asciiTheme="minorHAnsi" w:hAnsiTheme="minorHAnsi" w:cstheme="minorHAnsi"/>
                <w:bCs/>
                <w:i/>
                <w:iCs/>
                <w:sz w:val="20"/>
                <w:szCs w:val="20"/>
              </w:rPr>
              <w:t>N/A</w:t>
            </w:r>
          </w:p>
        </w:tc>
        <w:tc>
          <w:tcPr>
            <w:tcW w:w="3083" w:type="dxa"/>
            <w:shd w:val="clear" w:color="auto" w:fill="BDD6EE"/>
          </w:tcPr>
          <w:p w14:paraId="2F48D6DE" w14:textId="77777777" w:rsidR="002F262E" w:rsidRPr="003F0A17" w:rsidRDefault="002F262E" w:rsidP="002F262E">
            <w:pPr>
              <w:spacing w:after="0"/>
              <w:rPr>
                <w:rFonts w:asciiTheme="minorHAnsi" w:hAnsiTheme="minorHAnsi" w:cstheme="minorHAnsi"/>
                <w:i/>
                <w:sz w:val="20"/>
                <w:szCs w:val="20"/>
              </w:rPr>
            </w:pPr>
          </w:p>
        </w:tc>
      </w:tr>
      <w:tr w:rsidR="002F262E" w:rsidRPr="003F0A17" w14:paraId="75EA9AC5" w14:textId="77777777" w:rsidTr="00886926">
        <w:tc>
          <w:tcPr>
            <w:tcW w:w="4734" w:type="dxa"/>
            <w:shd w:val="clear" w:color="auto" w:fill="auto"/>
          </w:tcPr>
          <w:p w14:paraId="55B15CD0" w14:textId="7CE356C1" w:rsidR="002F262E" w:rsidRPr="003F0A17" w:rsidRDefault="002F262E" w:rsidP="002F262E">
            <w:pPr>
              <w:pStyle w:val="ListParagraph"/>
              <w:numPr>
                <w:ilvl w:val="0"/>
                <w:numId w:val="12"/>
              </w:numPr>
              <w:spacing w:after="0"/>
              <w:rPr>
                <w:rFonts w:asciiTheme="minorHAnsi" w:hAnsiTheme="minorHAnsi" w:cstheme="minorHAnsi"/>
                <w:sz w:val="20"/>
                <w:szCs w:val="20"/>
              </w:rPr>
            </w:pPr>
            <w:r w:rsidRPr="003F0A17">
              <w:rPr>
                <w:rFonts w:asciiTheme="minorHAnsi" w:hAnsiTheme="minorHAnsi" w:cstheme="minorHAnsi"/>
                <w:sz w:val="20"/>
                <w:szCs w:val="20"/>
              </w:rPr>
              <w:t>Adaptation related</w:t>
            </w:r>
          </w:p>
        </w:tc>
        <w:tc>
          <w:tcPr>
            <w:tcW w:w="1543" w:type="dxa"/>
            <w:shd w:val="clear" w:color="auto" w:fill="BDD6EE"/>
          </w:tcPr>
          <w:p w14:paraId="10426DF5" w14:textId="4D0308FB" w:rsidR="002F262E" w:rsidRPr="003F0A17" w:rsidRDefault="002F262E" w:rsidP="002F262E">
            <w:pPr>
              <w:spacing w:after="0"/>
              <w:rPr>
                <w:rFonts w:asciiTheme="minorHAnsi" w:hAnsiTheme="minorHAnsi" w:cstheme="minorHAnsi"/>
                <w:b/>
                <w:sz w:val="20"/>
                <w:szCs w:val="20"/>
              </w:rPr>
            </w:pPr>
          </w:p>
        </w:tc>
        <w:tc>
          <w:tcPr>
            <w:tcW w:w="3083" w:type="dxa"/>
            <w:shd w:val="clear" w:color="auto" w:fill="BDD6EE"/>
          </w:tcPr>
          <w:p w14:paraId="5F81140A" w14:textId="639DF98F" w:rsidR="002F262E" w:rsidRPr="003F0A17" w:rsidRDefault="002F262E" w:rsidP="002F262E">
            <w:pPr>
              <w:spacing w:after="0"/>
              <w:rPr>
                <w:rFonts w:asciiTheme="minorHAnsi" w:hAnsiTheme="minorHAnsi" w:cstheme="minorHAnsi"/>
                <w:i/>
                <w:sz w:val="20"/>
                <w:szCs w:val="20"/>
              </w:rPr>
            </w:pPr>
          </w:p>
        </w:tc>
      </w:tr>
      <w:tr w:rsidR="002F262E" w:rsidRPr="003F0A17" w14:paraId="01C18E29" w14:textId="77777777" w:rsidTr="00886926">
        <w:tc>
          <w:tcPr>
            <w:tcW w:w="4734" w:type="dxa"/>
            <w:shd w:val="clear" w:color="auto" w:fill="auto"/>
          </w:tcPr>
          <w:p w14:paraId="7BC91821" w14:textId="243B94C7" w:rsidR="002F262E" w:rsidRPr="003F0A17" w:rsidRDefault="002F262E" w:rsidP="002F262E">
            <w:pPr>
              <w:pStyle w:val="ListParagraph"/>
              <w:numPr>
                <w:ilvl w:val="0"/>
                <w:numId w:val="12"/>
              </w:numPr>
              <w:spacing w:after="0"/>
              <w:rPr>
                <w:rFonts w:asciiTheme="minorHAnsi" w:hAnsiTheme="minorHAnsi" w:cstheme="minorHAnsi"/>
                <w:sz w:val="20"/>
                <w:szCs w:val="20"/>
              </w:rPr>
            </w:pPr>
            <w:r w:rsidRPr="003F0A17">
              <w:rPr>
                <w:rFonts w:asciiTheme="minorHAnsi" w:hAnsiTheme="minorHAnsi" w:cstheme="minorHAnsi"/>
                <w:sz w:val="20"/>
                <w:szCs w:val="20"/>
              </w:rPr>
              <w:t>Mitigation related</w:t>
            </w:r>
          </w:p>
        </w:tc>
        <w:tc>
          <w:tcPr>
            <w:tcW w:w="1543" w:type="dxa"/>
            <w:shd w:val="clear" w:color="auto" w:fill="BDD6EE"/>
          </w:tcPr>
          <w:p w14:paraId="6CAF919D" w14:textId="275EAEF5" w:rsidR="002F262E" w:rsidRPr="003F0A17" w:rsidRDefault="002F262E" w:rsidP="002F262E">
            <w:pPr>
              <w:spacing w:after="0"/>
              <w:rPr>
                <w:rFonts w:asciiTheme="minorHAnsi" w:hAnsiTheme="minorHAnsi" w:cstheme="minorHAnsi"/>
                <w:b/>
                <w:sz w:val="20"/>
                <w:szCs w:val="20"/>
              </w:rPr>
            </w:pPr>
          </w:p>
        </w:tc>
        <w:tc>
          <w:tcPr>
            <w:tcW w:w="3083" w:type="dxa"/>
            <w:shd w:val="clear" w:color="auto" w:fill="BDD6EE"/>
          </w:tcPr>
          <w:p w14:paraId="267215F8" w14:textId="3E7BD058" w:rsidR="002F262E" w:rsidRPr="003F0A17" w:rsidRDefault="002F262E" w:rsidP="002F262E">
            <w:pPr>
              <w:spacing w:after="0"/>
              <w:rPr>
                <w:rFonts w:asciiTheme="minorHAnsi" w:hAnsiTheme="minorHAnsi" w:cstheme="minorHAnsi"/>
                <w:i/>
                <w:sz w:val="20"/>
                <w:szCs w:val="20"/>
              </w:rPr>
            </w:pPr>
          </w:p>
        </w:tc>
      </w:tr>
      <w:tr w:rsidR="002F262E" w:rsidRPr="003F0A17" w14:paraId="52C9B3DF" w14:textId="77777777" w:rsidTr="00886926">
        <w:tc>
          <w:tcPr>
            <w:tcW w:w="4734" w:type="dxa"/>
            <w:shd w:val="clear" w:color="auto" w:fill="auto"/>
          </w:tcPr>
          <w:p w14:paraId="1A9AD705" w14:textId="7C5B4210" w:rsidR="002F262E" w:rsidRPr="003F0A17" w:rsidRDefault="002F262E" w:rsidP="002F262E">
            <w:pPr>
              <w:pStyle w:val="ListParagraph"/>
              <w:numPr>
                <w:ilvl w:val="0"/>
                <w:numId w:val="12"/>
              </w:numPr>
              <w:spacing w:after="0"/>
              <w:rPr>
                <w:rFonts w:asciiTheme="minorHAnsi" w:hAnsiTheme="minorHAnsi" w:cstheme="minorHAnsi"/>
                <w:sz w:val="20"/>
                <w:szCs w:val="20"/>
              </w:rPr>
            </w:pPr>
            <w:r w:rsidRPr="003F0A17">
              <w:rPr>
                <w:rFonts w:asciiTheme="minorHAnsi" w:hAnsiTheme="minorHAnsi" w:cstheme="minorHAnsi"/>
                <w:sz w:val="20"/>
                <w:szCs w:val="20"/>
              </w:rPr>
              <w:t>Both adaptation- and mitigation related</w:t>
            </w:r>
          </w:p>
        </w:tc>
        <w:tc>
          <w:tcPr>
            <w:tcW w:w="1543" w:type="dxa"/>
            <w:shd w:val="clear" w:color="auto" w:fill="BDD6EE"/>
          </w:tcPr>
          <w:p w14:paraId="41379303" w14:textId="7436995E" w:rsidR="002F262E" w:rsidRPr="003F0A17" w:rsidRDefault="002F262E" w:rsidP="002F262E">
            <w:pPr>
              <w:spacing w:after="0"/>
              <w:rPr>
                <w:rFonts w:asciiTheme="minorHAnsi" w:hAnsiTheme="minorHAnsi" w:cstheme="minorHAnsi"/>
                <w:b/>
                <w:sz w:val="20"/>
                <w:szCs w:val="20"/>
              </w:rPr>
            </w:pPr>
          </w:p>
        </w:tc>
        <w:tc>
          <w:tcPr>
            <w:tcW w:w="3083" w:type="dxa"/>
            <w:shd w:val="clear" w:color="auto" w:fill="BDD6EE"/>
          </w:tcPr>
          <w:p w14:paraId="0C0FBCC6" w14:textId="2EF4A14D" w:rsidR="002F262E" w:rsidRPr="003F0A17" w:rsidRDefault="002F262E" w:rsidP="002F262E">
            <w:pPr>
              <w:spacing w:after="0"/>
              <w:rPr>
                <w:rFonts w:asciiTheme="minorHAnsi" w:hAnsiTheme="minorHAnsi" w:cstheme="minorHAnsi"/>
                <w:i/>
                <w:sz w:val="20"/>
                <w:szCs w:val="20"/>
              </w:rPr>
            </w:pPr>
          </w:p>
        </w:tc>
      </w:tr>
      <w:tr w:rsidR="002F262E" w:rsidRPr="003F0A17" w14:paraId="7771BE09" w14:textId="77777777" w:rsidTr="00886926">
        <w:tc>
          <w:tcPr>
            <w:tcW w:w="4734" w:type="dxa"/>
            <w:shd w:val="clear" w:color="auto" w:fill="auto"/>
          </w:tcPr>
          <w:p w14:paraId="578BD239" w14:textId="1135D0FE" w:rsidR="002F262E" w:rsidRPr="003F0A17" w:rsidRDefault="002F262E" w:rsidP="002F262E">
            <w:pPr>
              <w:spacing w:after="0"/>
              <w:rPr>
                <w:rFonts w:asciiTheme="minorHAnsi" w:hAnsiTheme="minorHAnsi" w:cstheme="minorHAnsi"/>
                <w:sz w:val="20"/>
                <w:szCs w:val="20"/>
              </w:rPr>
            </w:pPr>
            <w:r w:rsidRPr="003F0A17">
              <w:rPr>
                <w:rFonts w:asciiTheme="minorHAnsi" w:hAnsiTheme="minorHAnsi" w:cstheme="minorHAnsi"/>
                <w:b/>
                <w:bCs/>
                <w:sz w:val="20"/>
                <w:szCs w:val="20"/>
              </w:rPr>
              <w:t>Anticipated</w:t>
            </w:r>
            <w:r w:rsidRPr="003F0A17">
              <w:rPr>
                <w:rFonts w:asciiTheme="minorHAnsi" w:hAnsiTheme="minorHAnsi" w:cstheme="minorHAnsi"/>
                <w:sz w:val="20"/>
                <w:szCs w:val="20"/>
              </w:rPr>
              <w:t xml:space="preserve"> number of technologies transferred or deployed </w:t>
            </w:r>
            <w:proofErr w:type="gramStart"/>
            <w:r w:rsidRPr="003F0A17">
              <w:rPr>
                <w:rFonts w:asciiTheme="minorHAnsi" w:hAnsiTheme="minorHAnsi" w:cstheme="minorHAnsi"/>
                <w:sz w:val="20"/>
                <w:szCs w:val="20"/>
              </w:rPr>
              <w:t>as a result of</w:t>
            </w:r>
            <w:proofErr w:type="gramEnd"/>
            <w:r w:rsidRPr="003F0A17">
              <w:rPr>
                <w:rFonts w:asciiTheme="minorHAnsi" w:hAnsiTheme="minorHAnsi" w:cstheme="minorHAnsi"/>
                <w:sz w:val="20"/>
                <w:szCs w:val="20"/>
              </w:rPr>
              <w:t xml:space="preserve"> CTCN support  </w:t>
            </w:r>
          </w:p>
        </w:tc>
        <w:tc>
          <w:tcPr>
            <w:tcW w:w="1543" w:type="dxa"/>
            <w:shd w:val="clear" w:color="auto" w:fill="BDD6EE"/>
          </w:tcPr>
          <w:p w14:paraId="2A0CC241" w14:textId="3E57F749" w:rsidR="002F262E" w:rsidRPr="003F0A17" w:rsidRDefault="002D6A34" w:rsidP="002F262E">
            <w:pPr>
              <w:spacing w:after="0"/>
              <w:rPr>
                <w:rFonts w:asciiTheme="minorHAnsi" w:hAnsiTheme="minorHAnsi" w:cstheme="minorHAnsi"/>
                <w:bCs/>
                <w:i/>
                <w:iCs/>
                <w:sz w:val="20"/>
                <w:szCs w:val="20"/>
              </w:rPr>
            </w:pPr>
            <w:r w:rsidRPr="003F0A17">
              <w:rPr>
                <w:rFonts w:asciiTheme="minorHAnsi" w:hAnsiTheme="minorHAnsi" w:cstheme="minorHAnsi"/>
                <w:bCs/>
                <w:i/>
                <w:iCs/>
                <w:sz w:val="20"/>
                <w:szCs w:val="20"/>
              </w:rPr>
              <w:t>1</w:t>
            </w:r>
          </w:p>
        </w:tc>
        <w:tc>
          <w:tcPr>
            <w:tcW w:w="3083" w:type="dxa"/>
            <w:shd w:val="clear" w:color="auto" w:fill="BDD6EE"/>
          </w:tcPr>
          <w:p w14:paraId="11B6C01B" w14:textId="4F398000" w:rsidR="002F262E" w:rsidRPr="003F0A17" w:rsidRDefault="000C02D5" w:rsidP="002F262E">
            <w:pPr>
              <w:spacing w:after="0"/>
              <w:rPr>
                <w:rFonts w:ascii="Calibri" w:hAnsi="Calibri"/>
                <w:i/>
                <w:iCs/>
                <w:color w:val="1F497D"/>
                <w:sz w:val="20"/>
                <w:szCs w:val="20"/>
                <w:u w:val="single"/>
              </w:rPr>
            </w:pPr>
            <w:r w:rsidRPr="003F0A17">
              <w:rPr>
                <w:rFonts w:ascii="Calibri" w:hAnsi="Calibri"/>
                <w:i/>
                <w:iCs/>
                <w:sz w:val="20"/>
                <w:szCs w:val="20"/>
                <w:u w:val="single"/>
              </w:rPr>
              <w:t>(Bank Erosion) Early Warning System</w:t>
            </w:r>
          </w:p>
          <w:p w14:paraId="46850085" w14:textId="4C6A37D5" w:rsidR="002F262E" w:rsidRPr="003F0A17" w:rsidRDefault="002F262E" w:rsidP="002F262E">
            <w:pPr>
              <w:spacing w:after="0"/>
              <w:rPr>
                <w:rFonts w:asciiTheme="minorHAnsi" w:hAnsiTheme="minorHAnsi" w:cstheme="minorHAnsi"/>
                <w:i/>
                <w:sz w:val="20"/>
                <w:szCs w:val="20"/>
              </w:rPr>
            </w:pPr>
          </w:p>
        </w:tc>
      </w:tr>
      <w:tr w:rsidR="002F262E" w:rsidRPr="003F0A17" w14:paraId="4665D050" w14:textId="77777777" w:rsidTr="00886926">
        <w:tc>
          <w:tcPr>
            <w:tcW w:w="4734" w:type="dxa"/>
            <w:shd w:val="clear" w:color="auto" w:fill="auto"/>
          </w:tcPr>
          <w:p w14:paraId="18E25FFE" w14:textId="7AB4229B" w:rsidR="002F262E" w:rsidRPr="003F0A17" w:rsidRDefault="002F262E" w:rsidP="002F262E">
            <w:pPr>
              <w:pStyle w:val="CommentText"/>
              <w:spacing w:after="0"/>
              <w:rPr>
                <w:rFonts w:asciiTheme="minorHAnsi" w:hAnsiTheme="minorHAnsi" w:cstheme="minorHAnsi"/>
                <w:sz w:val="20"/>
                <w:szCs w:val="20"/>
              </w:rPr>
            </w:pPr>
            <w:r w:rsidRPr="003F0A17">
              <w:rPr>
                <w:rFonts w:asciiTheme="minorHAnsi" w:hAnsiTheme="minorHAnsi" w:cstheme="minorHAnsi"/>
                <w:b/>
                <w:bCs/>
                <w:sz w:val="20"/>
                <w:szCs w:val="20"/>
              </w:rPr>
              <w:t>Anticipated</w:t>
            </w:r>
            <w:r w:rsidRPr="003F0A17">
              <w:rPr>
                <w:rFonts w:asciiTheme="minorHAnsi" w:hAnsiTheme="minorHAnsi" w:cstheme="minorHAnsi"/>
                <w:sz w:val="20"/>
                <w:szCs w:val="20"/>
              </w:rPr>
              <w:t xml:space="preserve"> number of collaborations facilitated or enabled </w:t>
            </w:r>
            <w:proofErr w:type="gramStart"/>
            <w:r w:rsidRPr="003F0A17">
              <w:rPr>
                <w:rFonts w:asciiTheme="minorHAnsi" w:hAnsiTheme="minorHAnsi" w:cstheme="minorHAnsi"/>
                <w:sz w:val="20"/>
                <w:szCs w:val="20"/>
              </w:rPr>
              <w:t>as a result of</w:t>
            </w:r>
            <w:proofErr w:type="gramEnd"/>
            <w:r w:rsidRPr="003F0A17">
              <w:rPr>
                <w:rFonts w:asciiTheme="minorHAnsi" w:hAnsiTheme="minorHAnsi" w:cstheme="minorHAnsi"/>
                <w:sz w:val="20"/>
                <w:szCs w:val="20"/>
              </w:rPr>
              <w:t xml:space="preserve"> technical assistance</w:t>
            </w:r>
          </w:p>
        </w:tc>
        <w:tc>
          <w:tcPr>
            <w:tcW w:w="1543" w:type="dxa"/>
            <w:shd w:val="clear" w:color="auto" w:fill="BDD6EE"/>
          </w:tcPr>
          <w:p w14:paraId="3F8947A6" w14:textId="46330A82" w:rsidR="002F262E" w:rsidRPr="003F0A17" w:rsidRDefault="006E5CA6" w:rsidP="002F262E">
            <w:pPr>
              <w:spacing w:after="0"/>
              <w:rPr>
                <w:rFonts w:asciiTheme="minorHAnsi" w:hAnsiTheme="minorHAnsi" w:cstheme="minorHAnsi"/>
                <w:bCs/>
                <w:i/>
                <w:iCs/>
                <w:sz w:val="20"/>
                <w:szCs w:val="20"/>
              </w:rPr>
            </w:pPr>
            <w:r w:rsidRPr="003F0A17">
              <w:rPr>
                <w:rFonts w:asciiTheme="minorHAnsi" w:hAnsiTheme="minorHAnsi" w:cstheme="minorHAnsi"/>
                <w:bCs/>
                <w:i/>
                <w:iCs/>
                <w:sz w:val="20"/>
                <w:szCs w:val="20"/>
              </w:rPr>
              <w:t>2</w:t>
            </w:r>
          </w:p>
        </w:tc>
        <w:tc>
          <w:tcPr>
            <w:tcW w:w="3083" w:type="dxa"/>
            <w:shd w:val="clear" w:color="auto" w:fill="BDD6EE"/>
          </w:tcPr>
          <w:p w14:paraId="108E83E0" w14:textId="77777777" w:rsidR="002F262E" w:rsidRPr="003F0A17" w:rsidRDefault="002F262E" w:rsidP="002F262E">
            <w:pPr>
              <w:spacing w:after="0"/>
              <w:rPr>
                <w:rFonts w:asciiTheme="minorHAnsi" w:hAnsiTheme="minorHAnsi" w:cstheme="minorHAnsi"/>
                <w:i/>
                <w:sz w:val="20"/>
                <w:szCs w:val="20"/>
              </w:rPr>
            </w:pPr>
          </w:p>
        </w:tc>
      </w:tr>
      <w:tr w:rsidR="002F262E" w:rsidRPr="003F0A17" w14:paraId="7EB2BF8D" w14:textId="77777777" w:rsidTr="00886926">
        <w:tc>
          <w:tcPr>
            <w:tcW w:w="4734" w:type="dxa"/>
            <w:shd w:val="clear" w:color="auto" w:fill="auto"/>
          </w:tcPr>
          <w:p w14:paraId="34281E6A" w14:textId="4E45E796" w:rsidR="002F262E" w:rsidRPr="003F0A17" w:rsidRDefault="002F262E" w:rsidP="002F262E">
            <w:pPr>
              <w:pStyle w:val="CommentText"/>
              <w:numPr>
                <w:ilvl w:val="0"/>
                <w:numId w:val="19"/>
              </w:numPr>
              <w:spacing w:after="0"/>
              <w:rPr>
                <w:rFonts w:asciiTheme="minorHAnsi" w:hAnsiTheme="minorHAnsi" w:cstheme="minorHAnsi"/>
                <w:sz w:val="20"/>
                <w:szCs w:val="20"/>
              </w:rPr>
            </w:pPr>
            <w:r w:rsidRPr="003F0A17">
              <w:rPr>
                <w:rFonts w:asciiTheme="minorHAnsi" w:hAnsiTheme="minorHAnsi" w:cstheme="minorHAnsi"/>
                <w:sz w:val="20"/>
                <w:szCs w:val="20"/>
              </w:rPr>
              <w:t>Number of South-South collaborations</w:t>
            </w:r>
          </w:p>
        </w:tc>
        <w:tc>
          <w:tcPr>
            <w:tcW w:w="1543" w:type="dxa"/>
            <w:shd w:val="clear" w:color="auto" w:fill="BDD6EE"/>
          </w:tcPr>
          <w:p w14:paraId="0223A7F8" w14:textId="2957C4FB" w:rsidR="002F262E" w:rsidRPr="003F0A17" w:rsidRDefault="005D72AE" w:rsidP="002F262E">
            <w:pPr>
              <w:spacing w:after="0"/>
              <w:rPr>
                <w:rFonts w:asciiTheme="minorHAnsi" w:hAnsiTheme="minorHAnsi" w:cstheme="minorHAnsi"/>
                <w:b/>
                <w:sz w:val="20"/>
                <w:szCs w:val="20"/>
              </w:rPr>
            </w:pPr>
            <w:r w:rsidRPr="003F0A17">
              <w:rPr>
                <w:rFonts w:asciiTheme="minorHAnsi" w:hAnsiTheme="minorHAnsi" w:cstheme="minorHAnsi"/>
                <w:b/>
                <w:sz w:val="20"/>
                <w:szCs w:val="20"/>
              </w:rPr>
              <w:t>2</w:t>
            </w:r>
          </w:p>
        </w:tc>
        <w:tc>
          <w:tcPr>
            <w:tcW w:w="3083" w:type="dxa"/>
            <w:shd w:val="clear" w:color="auto" w:fill="BDD6EE"/>
          </w:tcPr>
          <w:p w14:paraId="07642E7A" w14:textId="4542D0D2" w:rsidR="002F262E" w:rsidRPr="003F0A17" w:rsidRDefault="005D72AE" w:rsidP="002F262E">
            <w:pPr>
              <w:spacing w:after="0"/>
              <w:rPr>
                <w:rFonts w:asciiTheme="minorHAnsi" w:hAnsiTheme="minorHAnsi" w:cstheme="minorHAnsi"/>
                <w:i/>
                <w:sz w:val="20"/>
                <w:szCs w:val="20"/>
              </w:rPr>
            </w:pPr>
            <w:r w:rsidRPr="003F0A17">
              <w:rPr>
                <w:rFonts w:asciiTheme="minorHAnsi" w:hAnsiTheme="minorHAnsi" w:cstheme="minorHAnsi"/>
                <w:i/>
                <w:sz w:val="20"/>
                <w:szCs w:val="20"/>
              </w:rPr>
              <w:t>Flood Forecasting and Warning Centre, Bangladesh Water Development Board, Bangladesh</w:t>
            </w:r>
          </w:p>
          <w:p w14:paraId="2CEF984E" w14:textId="6627B06D" w:rsidR="005D72AE" w:rsidRPr="003F0A17" w:rsidRDefault="005D72AE" w:rsidP="002F262E">
            <w:pPr>
              <w:spacing w:after="0"/>
              <w:rPr>
                <w:rFonts w:asciiTheme="minorHAnsi" w:hAnsiTheme="minorHAnsi" w:cstheme="minorHAnsi"/>
                <w:i/>
                <w:sz w:val="20"/>
                <w:szCs w:val="20"/>
              </w:rPr>
            </w:pPr>
            <w:r w:rsidRPr="003F0A17">
              <w:rPr>
                <w:rFonts w:asciiTheme="minorHAnsi" w:hAnsiTheme="minorHAnsi" w:cstheme="minorHAnsi"/>
                <w:i/>
                <w:sz w:val="20"/>
                <w:szCs w:val="20"/>
              </w:rPr>
              <w:t>Hydro-Informatics Institute (HII), Bangkok, Thailand</w:t>
            </w:r>
          </w:p>
        </w:tc>
      </w:tr>
      <w:tr w:rsidR="002F262E" w:rsidRPr="003F0A17" w14:paraId="62FCF01B" w14:textId="77777777" w:rsidTr="00886926">
        <w:tc>
          <w:tcPr>
            <w:tcW w:w="4734" w:type="dxa"/>
            <w:shd w:val="clear" w:color="auto" w:fill="auto"/>
          </w:tcPr>
          <w:p w14:paraId="58EB17E4" w14:textId="27765429" w:rsidR="002F262E" w:rsidRPr="003F0A17" w:rsidRDefault="002F262E" w:rsidP="002F262E">
            <w:pPr>
              <w:pStyle w:val="CommentText"/>
              <w:numPr>
                <w:ilvl w:val="0"/>
                <w:numId w:val="19"/>
              </w:numPr>
              <w:spacing w:after="0"/>
              <w:rPr>
                <w:rFonts w:asciiTheme="minorHAnsi" w:hAnsiTheme="minorHAnsi" w:cstheme="minorHAnsi"/>
                <w:sz w:val="20"/>
                <w:szCs w:val="20"/>
              </w:rPr>
            </w:pPr>
            <w:r w:rsidRPr="003F0A17">
              <w:rPr>
                <w:rFonts w:asciiTheme="minorHAnsi" w:hAnsiTheme="minorHAnsi" w:cstheme="minorHAnsi"/>
                <w:sz w:val="20"/>
                <w:szCs w:val="20"/>
              </w:rPr>
              <w:t xml:space="preserve">Number of RD&amp;D collaborations </w:t>
            </w:r>
          </w:p>
        </w:tc>
        <w:tc>
          <w:tcPr>
            <w:tcW w:w="1543" w:type="dxa"/>
            <w:shd w:val="clear" w:color="auto" w:fill="BDD6EE"/>
          </w:tcPr>
          <w:p w14:paraId="4E00631D" w14:textId="1EC63F8E" w:rsidR="002F262E" w:rsidRPr="003F0A17" w:rsidRDefault="005D72AE" w:rsidP="002F262E">
            <w:pPr>
              <w:spacing w:after="0"/>
              <w:rPr>
                <w:rFonts w:asciiTheme="minorHAnsi" w:hAnsiTheme="minorHAnsi" w:cstheme="minorHAnsi"/>
                <w:b/>
                <w:sz w:val="20"/>
                <w:szCs w:val="20"/>
              </w:rPr>
            </w:pPr>
            <w:r w:rsidRPr="003F0A17">
              <w:rPr>
                <w:rFonts w:asciiTheme="minorHAnsi" w:hAnsiTheme="minorHAnsi" w:cstheme="minorHAnsi"/>
                <w:b/>
                <w:sz w:val="20"/>
                <w:szCs w:val="20"/>
              </w:rPr>
              <w:t>1</w:t>
            </w:r>
          </w:p>
        </w:tc>
        <w:tc>
          <w:tcPr>
            <w:tcW w:w="3083" w:type="dxa"/>
            <w:shd w:val="clear" w:color="auto" w:fill="BDD6EE"/>
          </w:tcPr>
          <w:p w14:paraId="7FE72ED7" w14:textId="17E9D8FF" w:rsidR="002F262E" w:rsidRPr="003F0A17" w:rsidRDefault="005D72AE" w:rsidP="002F262E">
            <w:pPr>
              <w:spacing w:after="0"/>
              <w:rPr>
                <w:rFonts w:asciiTheme="minorHAnsi" w:hAnsiTheme="minorHAnsi" w:cstheme="minorHAnsi"/>
                <w:i/>
                <w:sz w:val="20"/>
                <w:szCs w:val="20"/>
              </w:rPr>
            </w:pPr>
            <w:r w:rsidRPr="003F0A17">
              <w:rPr>
                <w:rFonts w:asciiTheme="minorHAnsi" w:hAnsiTheme="minorHAnsi" w:cstheme="minorHAnsi"/>
                <w:i/>
                <w:sz w:val="20"/>
                <w:szCs w:val="20"/>
              </w:rPr>
              <w:t>Institute for Water Modelling (IWM)</w:t>
            </w:r>
          </w:p>
        </w:tc>
      </w:tr>
      <w:tr w:rsidR="002F262E" w:rsidRPr="003F0A17" w14:paraId="6F570467" w14:textId="77777777" w:rsidTr="00886926">
        <w:tc>
          <w:tcPr>
            <w:tcW w:w="4734" w:type="dxa"/>
            <w:shd w:val="clear" w:color="auto" w:fill="auto"/>
          </w:tcPr>
          <w:p w14:paraId="50FC8E81" w14:textId="1804473A" w:rsidR="002F262E" w:rsidRPr="003F0A17" w:rsidRDefault="002F262E" w:rsidP="002F262E">
            <w:pPr>
              <w:pStyle w:val="CommentText"/>
              <w:numPr>
                <w:ilvl w:val="0"/>
                <w:numId w:val="19"/>
              </w:numPr>
              <w:spacing w:after="0"/>
              <w:rPr>
                <w:rFonts w:asciiTheme="minorHAnsi" w:hAnsiTheme="minorHAnsi" w:cstheme="minorHAnsi"/>
                <w:sz w:val="20"/>
                <w:szCs w:val="20"/>
              </w:rPr>
            </w:pPr>
            <w:r w:rsidRPr="003F0A17">
              <w:rPr>
                <w:rFonts w:asciiTheme="minorHAnsi" w:hAnsiTheme="minorHAnsi" w:cstheme="minorHAnsi"/>
                <w:sz w:val="20"/>
                <w:szCs w:val="20"/>
              </w:rPr>
              <w:t>Number of private sector collaborations</w:t>
            </w:r>
          </w:p>
        </w:tc>
        <w:tc>
          <w:tcPr>
            <w:tcW w:w="1543" w:type="dxa"/>
            <w:shd w:val="clear" w:color="auto" w:fill="BDD6EE"/>
          </w:tcPr>
          <w:p w14:paraId="03F3C0AA" w14:textId="3BDAEEE8" w:rsidR="002F262E" w:rsidRPr="003F0A17" w:rsidRDefault="005D72AE" w:rsidP="002F262E">
            <w:pPr>
              <w:spacing w:after="0"/>
              <w:rPr>
                <w:rFonts w:asciiTheme="minorHAnsi" w:hAnsiTheme="minorHAnsi" w:cstheme="minorHAnsi"/>
                <w:b/>
                <w:sz w:val="20"/>
                <w:szCs w:val="20"/>
              </w:rPr>
            </w:pPr>
            <w:r w:rsidRPr="003F0A17">
              <w:rPr>
                <w:rFonts w:asciiTheme="minorHAnsi" w:hAnsiTheme="minorHAnsi" w:cstheme="minorHAnsi"/>
                <w:b/>
                <w:sz w:val="20"/>
                <w:szCs w:val="20"/>
              </w:rPr>
              <w:t>N/A</w:t>
            </w:r>
          </w:p>
        </w:tc>
        <w:tc>
          <w:tcPr>
            <w:tcW w:w="3083" w:type="dxa"/>
            <w:shd w:val="clear" w:color="auto" w:fill="BDD6EE"/>
          </w:tcPr>
          <w:p w14:paraId="3932DD0D" w14:textId="55476773" w:rsidR="002F262E" w:rsidRPr="003F0A17" w:rsidRDefault="002F262E" w:rsidP="002F262E">
            <w:pPr>
              <w:spacing w:after="0"/>
              <w:rPr>
                <w:rFonts w:asciiTheme="minorHAnsi" w:hAnsiTheme="minorHAnsi" w:cstheme="minorHAnsi"/>
                <w:i/>
                <w:sz w:val="20"/>
                <w:szCs w:val="20"/>
              </w:rPr>
            </w:pPr>
            <w:r w:rsidRPr="003F0A17">
              <w:rPr>
                <w:rFonts w:asciiTheme="minorHAnsi" w:hAnsiTheme="minorHAnsi" w:cstheme="minorHAnsi"/>
                <w:i/>
                <w:sz w:val="20"/>
                <w:szCs w:val="20"/>
              </w:rPr>
              <w:t>List the names of the organisations (excluding the CTCN or TA implementers)</w:t>
            </w:r>
          </w:p>
        </w:tc>
      </w:tr>
      <w:tr w:rsidR="002F262E" w:rsidRPr="003F0A17" w14:paraId="6F9818C7" w14:textId="77777777" w:rsidTr="00886926">
        <w:tc>
          <w:tcPr>
            <w:tcW w:w="4734" w:type="dxa"/>
            <w:shd w:val="clear" w:color="auto" w:fill="auto"/>
          </w:tcPr>
          <w:p w14:paraId="0D2F7D01" w14:textId="7D3753E5" w:rsidR="002F262E" w:rsidRPr="003F0A17" w:rsidRDefault="002F262E" w:rsidP="002F262E">
            <w:pPr>
              <w:pStyle w:val="CommentText"/>
              <w:spacing w:after="0"/>
              <w:rPr>
                <w:rFonts w:asciiTheme="minorHAnsi" w:hAnsiTheme="minorHAnsi" w:cstheme="minorHAnsi"/>
                <w:sz w:val="20"/>
                <w:szCs w:val="20"/>
                <w:lang w:val="en-US"/>
              </w:rPr>
            </w:pPr>
            <w:r w:rsidRPr="003F0A17">
              <w:rPr>
                <w:rFonts w:asciiTheme="minorHAnsi" w:hAnsiTheme="minorHAnsi" w:cstheme="minorHAnsi"/>
                <w:sz w:val="20"/>
                <w:szCs w:val="20"/>
                <w:lang w:val="en-US"/>
              </w:rPr>
              <w:t xml:space="preserve">Number of countries with strengthened National System of Innovation </w:t>
            </w:r>
            <w:proofErr w:type="gramStart"/>
            <w:r w:rsidRPr="003F0A17">
              <w:rPr>
                <w:rFonts w:asciiTheme="minorHAnsi" w:hAnsiTheme="minorHAnsi" w:cstheme="minorHAnsi"/>
                <w:sz w:val="20"/>
                <w:szCs w:val="20"/>
                <w:lang w:val="en-US"/>
              </w:rPr>
              <w:t>as a result of</w:t>
            </w:r>
            <w:proofErr w:type="gramEnd"/>
            <w:r w:rsidRPr="003F0A17">
              <w:rPr>
                <w:rFonts w:asciiTheme="minorHAnsi" w:hAnsiTheme="minorHAnsi" w:cstheme="minorHAnsi"/>
                <w:sz w:val="20"/>
                <w:szCs w:val="20"/>
                <w:lang w:val="en-US"/>
              </w:rPr>
              <w:t xml:space="preserve"> CTCN support</w:t>
            </w:r>
          </w:p>
        </w:tc>
        <w:tc>
          <w:tcPr>
            <w:tcW w:w="1543" w:type="dxa"/>
            <w:shd w:val="clear" w:color="auto" w:fill="BDD6EE"/>
          </w:tcPr>
          <w:p w14:paraId="71DB46E2" w14:textId="590C080E" w:rsidR="002F262E" w:rsidRPr="003F0A17" w:rsidRDefault="005D72AE" w:rsidP="002F262E">
            <w:pPr>
              <w:spacing w:after="0"/>
              <w:rPr>
                <w:rFonts w:asciiTheme="minorHAnsi" w:hAnsiTheme="minorHAnsi" w:cstheme="minorHAnsi"/>
                <w:b/>
                <w:sz w:val="20"/>
                <w:szCs w:val="20"/>
              </w:rPr>
            </w:pPr>
            <w:r w:rsidRPr="003F0A17">
              <w:rPr>
                <w:rFonts w:asciiTheme="minorHAnsi" w:hAnsiTheme="minorHAnsi" w:cstheme="minorHAnsi"/>
                <w:b/>
                <w:sz w:val="20"/>
                <w:szCs w:val="20"/>
              </w:rPr>
              <w:t>1</w:t>
            </w:r>
          </w:p>
        </w:tc>
        <w:tc>
          <w:tcPr>
            <w:tcW w:w="3083" w:type="dxa"/>
            <w:shd w:val="clear" w:color="auto" w:fill="BDD6EE"/>
          </w:tcPr>
          <w:p w14:paraId="043B3CCC" w14:textId="2BBDE4F4" w:rsidR="002F262E" w:rsidRPr="003F0A17" w:rsidRDefault="005D72AE" w:rsidP="002F262E">
            <w:pPr>
              <w:spacing w:after="0"/>
              <w:rPr>
                <w:rFonts w:asciiTheme="minorHAnsi" w:hAnsiTheme="minorHAnsi" w:cstheme="minorHAnsi"/>
                <w:i/>
                <w:sz w:val="20"/>
                <w:szCs w:val="20"/>
              </w:rPr>
            </w:pPr>
            <w:r w:rsidRPr="003F0A17">
              <w:rPr>
                <w:rFonts w:asciiTheme="minorHAnsi" w:hAnsiTheme="minorHAnsi" w:cstheme="minorHAnsi"/>
                <w:i/>
                <w:sz w:val="20"/>
                <w:szCs w:val="20"/>
              </w:rPr>
              <w:t>Bangladesh</w:t>
            </w:r>
          </w:p>
        </w:tc>
      </w:tr>
      <w:tr w:rsidR="002F262E" w:rsidRPr="006976BF" w14:paraId="5404AE52" w14:textId="77777777" w:rsidTr="00886926">
        <w:tc>
          <w:tcPr>
            <w:tcW w:w="4734" w:type="dxa"/>
            <w:shd w:val="clear" w:color="auto" w:fill="auto"/>
          </w:tcPr>
          <w:p w14:paraId="08BB5E22" w14:textId="77777777" w:rsidR="002F262E" w:rsidRPr="003F0A17"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sidRPr="003F0A17">
              <w:rPr>
                <w:rFonts w:asciiTheme="minorHAnsi" w:hAnsiTheme="minorHAnsi" w:cstheme="minorHAnsi"/>
                <w:b/>
                <w:bCs/>
                <w:sz w:val="20"/>
                <w:szCs w:val="20"/>
                <w:lang w:val="en-US"/>
              </w:rPr>
              <w:t xml:space="preserve">Insert any additional indicators </w:t>
            </w:r>
            <w:proofErr w:type="gramStart"/>
            <w:r w:rsidRPr="003F0A17">
              <w:rPr>
                <w:rFonts w:asciiTheme="minorHAnsi" w:hAnsiTheme="minorHAnsi" w:cstheme="minorHAnsi"/>
                <w:b/>
                <w:bCs/>
                <w:sz w:val="20"/>
                <w:szCs w:val="20"/>
                <w:lang w:val="en-US"/>
              </w:rPr>
              <w:t>here</w:t>
            </w:r>
            <w:proofErr w:type="gramEnd"/>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24"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3F0A17" w:rsidRPr="003F0A17" w14:paraId="5BB9E318" w14:textId="77777777" w:rsidTr="006E5D7F">
        <w:tc>
          <w:tcPr>
            <w:tcW w:w="2155" w:type="dxa"/>
            <w:shd w:val="clear" w:color="auto" w:fill="BDD6EE" w:themeFill="accent5" w:themeFillTint="66"/>
          </w:tcPr>
          <w:p w14:paraId="6FA554F0" w14:textId="74FBFD6E" w:rsidR="006E5D7F" w:rsidRPr="003F0A17" w:rsidRDefault="006E5D7F" w:rsidP="006E5D7F">
            <w:pPr>
              <w:spacing w:after="0"/>
              <w:rPr>
                <w:rFonts w:ascii="Calibri" w:hAnsi="Calibri"/>
                <w:b/>
                <w:color w:val="000000" w:themeColor="text1"/>
                <w:sz w:val="22"/>
                <w:szCs w:val="22"/>
              </w:rPr>
            </w:pPr>
            <w:r w:rsidRPr="003F0A17">
              <w:rPr>
                <w:rFonts w:asciiTheme="minorHAnsi" w:hAnsiTheme="minorHAnsi" w:cstheme="minorHAnsi"/>
                <w:b/>
                <w:color w:val="000000" w:themeColor="text1"/>
                <w:sz w:val="20"/>
                <w:szCs w:val="20"/>
              </w:rPr>
              <w:lastRenderedPageBreak/>
              <w:t>Core indicator 1</w:t>
            </w:r>
          </w:p>
        </w:tc>
        <w:tc>
          <w:tcPr>
            <w:tcW w:w="7020" w:type="dxa"/>
            <w:gridSpan w:val="2"/>
            <w:shd w:val="clear" w:color="auto" w:fill="BDD6EE" w:themeFill="accent5" w:themeFillTint="66"/>
          </w:tcPr>
          <w:p w14:paraId="59D70435" w14:textId="77777777" w:rsidR="006E5D7F" w:rsidRPr="003F0A17" w:rsidRDefault="006E5D7F" w:rsidP="006E5D7F">
            <w:pPr>
              <w:spacing w:after="0"/>
              <w:rPr>
                <w:rFonts w:asciiTheme="minorHAnsi" w:hAnsiTheme="minorHAnsi" w:cstheme="minorHAnsi"/>
                <w:b/>
                <w:color w:val="000000" w:themeColor="text1"/>
                <w:sz w:val="20"/>
                <w:szCs w:val="20"/>
                <w:lang w:val="en-US"/>
              </w:rPr>
            </w:pPr>
            <w:r w:rsidRPr="003F0A17">
              <w:rPr>
                <w:rFonts w:asciiTheme="minorHAnsi" w:hAnsiTheme="minorHAnsi" w:cstheme="minorHAnsi"/>
                <w:b/>
                <w:color w:val="000000" w:themeColor="text1"/>
                <w:sz w:val="20"/>
                <w:szCs w:val="20"/>
                <w:lang w:val="en-US"/>
              </w:rPr>
              <w:t>Anticipated metric tons of CO</w:t>
            </w:r>
            <w:r w:rsidRPr="003F0A17">
              <w:rPr>
                <w:rFonts w:asciiTheme="minorHAnsi" w:hAnsiTheme="minorHAnsi" w:cstheme="minorHAnsi"/>
                <w:b/>
                <w:color w:val="000000" w:themeColor="text1"/>
                <w:sz w:val="20"/>
                <w:szCs w:val="20"/>
                <w:vertAlign w:val="subscript"/>
                <w:lang w:val="en-US"/>
              </w:rPr>
              <w:t>2</w:t>
            </w:r>
            <w:r w:rsidRPr="003F0A17">
              <w:rPr>
                <w:rFonts w:asciiTheme="minorHAnsi" w:hAnsiTheme="minorHAnsi" w:cstheme="minorHAnsi"/>
                <w:b/>
                <w:color w:val="000000" w:themeColor="text1"/>
                <w:sz w:val="20"/>
                <w:szCs w:val="20"/>
                <w:lang w:val="en-US"/>
              </w:rPr>
              <w:t xml:space="preserve"> equivalent (CO</w:t>
            </w:r>
            <w:r w:rsidRPr="003F0A17">
              <w:rPr>
                <w:rFonts w:asciiTheme="minorHAnsi" w:hAnsiTheme="minorHAnsi" w:cstheme="minorHAnsi"/>
                <w:b/>
                <w:color w:val="000000" w:themeColor="text1"/>
                <w:sz w:val="20"/>
                <w:szCs w:val="20"/>
                <w:vertAlign w:val="subscript"/>
                <w:lang w:val="en-US"/>
              </w:rPr>
              <w:t>2</w:t>
            </w:r>
            <w:r w:rsidRPr="003F0A17">
              <w:rPr>
                <w:rFonts w:asciiTheme="minorHAnsi" w:hAnsiTheme="minorHAnsi" w:cstheme="minorHAnsi"/>
                <w:b/>
                <w:color w:val="000000" w:themeColor="text1"/>
                <w:sz w:val="20"/>
                <w:szCs w:val="20"/>
                <w:lang w:val="en-US"/>
              </w:rPr>
              <w:t xml:space="preserve">e) emissions reduced or avoided </w:t>
            </w:r>
            <w:proofErr w:type="gramStart"/>
            <w:r w:rsidRPr="003F0A17">
              <w:rPr>
                <w:rFonts w:asciiTheme="minorHAnsi" w:hAnsiTheme="minorHAnsi" w:cstheme="minorHAnsi"/>
                <w:b/>
                <w:color w:val="000000" w:themeColor="text1"/>
                <w:sz w:val="20"/>
                <w:szCs w:val="20"/>
                <w:lang w:val="en-US"/>
              </w:rPr>
              <w:t>as a result of</w:t>
            </w:r>
            <w:proofErr w:type="gramEnd"/>
            <w:r w:rsidRPr="003F0A17">
              <w:rPr>
                <w:rFonts w:asciiTheme="minorHAnsi" w:hAnsiTheme="minorHAnsi" w:cstheme="minorHAnsi"/>
                <w:b/>
                <w:color w:val="000000" w:themeColor="text1"/>
                <w:sz w:val="20"/>
                <w:szCs w:val="20"/>
                <w:lang w:val="en-US"/>
              </w:rPr>
              <w:t xml:space="preserve"> CTCN TA </w:t>
            </w:r>
          </w:p>
          <w:p w14:paraId="4EB3C8CA" w14:textId="77777777" w:rsidR="000A4D17" w:rsidRPr="003F0A17" w:rsidRDefault="000A4D17" w:rsidP="006E5D7F">
            <w:pPr>
              <w:spacing w:after="0"/>
              <w:rPr>
                <w:rFonts w:asciiTheme="minorHAnsi" w:hAnsiTheme="minorHAnsi" w:cstheme="minorHAnsi"/>
                <w:b/>
                <w:color w:val="000000" w:themeColor="text1"/>
                <w:sz w:val="20"/>
                <w:szCs w:val="20"/>
                <w:lang w:val="en-US"/>
              </w:rPr>
            </w:pPr>
          </w:p>
          <w:p w14:paraId="6BD0B31D" w14:textId="77777777" w:rsidR="000A4D17" w:rsidRPr="003F0A17" w:rsidRDefault="000A4D17" w:rsidP="006E5D7F">
            <w:pPr>
              <w:spacing w:after="0"/>
              <w:rPr>
                <w:rFonts w:asciiTheme="minorHAnsi" w:hAnsiTheme="minorHAnsi" w:cstheme="minorHAnsi"/>
                <w:bCs/>
                <w:i/>
                <w:iCs/>
                <w:color w:val="000000" w:themeColor="text1"/>
                <w:sz w:val="20"/>
                <w:szCs w:val="20"/>
                <w:lang w:val="en-US"/>
              </w:rPr>
            </w:pPr>
            <w:r w:rsidRPr="003F0A17">
              <w:rPr>
                <w:rFonts w:asciiTheme="minorHAnsi" w:hAnsiTheme="minorHAnsi" w:cstheme="minorHAnsi"/>
                <w:bCs/>
                <w:i/>
                <w:iCs/>
                <w:color w:val="000000" w:themeColor="text1"/>
                <w:sz w:val="20"/>
                <w:szCs w:val="20"/>
                <w:lang w:val="en-US"/>
              </w:rPr>
              <w:t>Please add your calculations in word or excel format as an Annex to this Closure Report, where applicable.</w:t>
            </w:r>
          </w:p>
          <w:p w14:paraId="4666647C" w14:textId="06242C2E" w:rsidR="00AD72D0" w:rsidRPr="003F0A17" w:rsidRDefault="00AD72D0" w:rsidP="006E5D7F">
            <w:pPr>
              <w:spacing w:after="0"/>
              <w:rPr>
                <w:rFonts w:asciiTheme="minorHAnsi" w:hAnsiTheme="minorHAnsi" w:cstheme="minorHAnsi"/>
                <w:bCs/>
                <w:i/>
                <w:iCs/>
                <w:color w:val="000000" w:themeColor="text1"/>
                <w:sz w:val="20"/>
                <w:szCs w:val="20"/>
                <w:lang w:val="en-US"/>
              </w:rPr>
            </w:pPr>
            <w:r w:rsidRPr="003F0A17">
              <w:rPr>
                <w:rFonts w:asciiTheme="minorHAnsi" w:hAnsiTheme="minorHAnsi" w:cstheme="minorHAnsi"/>
                <w:bCs/>
                <w:i/>
                <w:iCs/>
                <w:color w:val="000000" w:themeColor="text1"/>
                <w:sz w:val="20"/>
                <w:szCs w:val="20"/>
                <w:lang w:val="en-US"/>
              </w:rPr>
              <w:t>N/A: This project deals with climate change adaptation.</w:t>
            </w:r>
          </w:p>
        </w:tc>
      </w:tr>
      <w:tr w:rsidR="003F0A17" w:rsidRPr="003F0A17" w14:paraId="3587DE1F" w14:textId="77777777" w:rsidTr="006E5D7F">
        <w:tc>
          <w:tcPr>
            <w:tcW w:w="2155" w:type="dxa"/>
          </w:tcPr>
          <w:p w14:paraId="0549E511" w14:textId="77777777" w:rsidR="006E5D7F" w:rsidRPr="003F0A17" w:rsidRDefault="006E5D7F" w:rsidP="006E5D7F">
            <w:pPr>
              <w:spacing w:after="0"/>
              <w:rPr>
                <w:rFonts w:ascii="Calibri" w:hAnsi="Calibri"/>
                <w:b/>
                <w:color w:val="000000" w:themeColor="text1"/>
                <w:sz w:val="22"/>
                <w:szCs w:val="22"/>
              </w:rPr>
            </w:pPr>
          </w:p>
        </w:tc>
        <w:tc>
          <w:tcPr>
            <w:tcW w:w="3600" w:type="dxa"/>
          </w:tcPr>
          <w:p w14:paraId="7EE56C61" w14:textId="7E827C1C" w:rsidR="006E5D7F" w:rsidRPr="003F0A17" w:rsidRDefault="006E5D7F" w:rsidP="006E5D7F">
            <w:pPr>
              <w:spacing w:after="0"/>
              <w:rPr>
                <w:rFonts w:ascii="Calibri" w:hAnsi="Calibri"/>
                <w:b/>
                <w:color w:val="000000" w:themeColor="text1"/>
                <w:sz w:val="22"/>
                <w:szCs w:val="22"/>
              </w:rPr>
            </w:pPr>
            <w:r w:rsidRPr="003F0A17">
              <w:rPr>
                <w:rFonts w:ascii="Calibri" w:hAnsi="Calibri"/>
                <w:color w:val="000000" w:themeColor="text1"/>
                <w:sz w:val="20"/>
                <w:szCs w:val="20"/>
              </w:rPr>
              <w:t>Anticipated metric tons of CO</w:t>
            </w:r>
            <w:r w:rsidRPr="003F0A17">
              <w:rPr>
                <w:rFonts w:ascii="Calibri" w:hAnsi="Calibri"/>
                <w:color w:val="000000" w:themeColor="text1"/>
                <w:sz w:val="20"/>
                <w:szCs w:val="20"/>
                <w:vertAlign w:val="subscript"/>
              </w:rPr>
              <w:t>2</w:t>
            </w:r>
            <w:r w:rsidR="002F262E" w:rsidRPr="003F0A17">
              <w:rPr>
                <w:rFonts w:ascii="Calibri" w:hAnsi="Calibri"/>
                <w:color w:val="000000" w:themeColor="text1"/>
                <w:sz w:val="20"/>
                <w:szCs w:val="20"/>
              </w:rPr>
              <w:t xml:space="preserve">e </w:t>
            </w:r>
            <w:r w:rsidRPr="003F0A17">
              <w:rPr>
                <w:rFonts w:ascii="Calibri" w:hAnsi="Calibri"/>
                <w:color w:val="000000" w:themeColor="text1"/>
                <w:sz w:val="20"/>
                <w:szCs w:val="20"/>
              </w:rPr>
              <w:t xml:space="preserve">reduced or avoided </w:t>
            </w:r>
            <w:proofErr w:type="gramStart"/>
            <w:r w:rsidRPr="003F0A17">
              <w:rPr>
                <w:rFonts w:ascii="Calibri" w:hAnsi="Calibri"/>
                <w:color w:val="000000" w:themeColor="text1"/>
                <w:sz w:val="20"/>
                <w:szCs w:val="20"/>
              </w:rPr>
              <w:t>as a result of</w:t>
            </w:r>
            <w:proofErr w:type="gramEnd"/>
            <w:r w:rsidRPr="003F0A17">
              <w:rPr>
                <w:rFonts w:ascii="Calibri" w:hAnsi="Calibri"/>
                <w:color w:val="000000" w:themeColor="text1"/>
                <w:sz w:val="20"/>
                <w:szCs w:val="20"/>
              </w:rPr>
              <w:t xml:space="preserve"> the TA </w:t>
            </w:r>
            <w:r w:rsidRPr="003F0A17">
              <w:rPr>
                <w:rFonts w:ascii="Calibri" w:hAnsi="Calibri"/>
                <w:b/>
                <w:bCs/>
                <w:color w:val="000000" w:themeColor="text1"/>
                <w:sz w:val="20"/>
                <w:szCs w:val="20"/>
              </w:rPr>
              <w:t>on annual basis</w:t>
            </w:r>
          </w:p>
        </w:tc>
        <w:tc>
          <w:tcPr>
            <w:tcW w:w="3420" w:type="dxa"/>
          </w:tcPr>
          <w:p w14:paraId="427BAFB6" w14:textId="7BCA898D" w:rsidR="006E5D7F" w:rsidRPr="003F0A17" w:rsidRDefault="006E5D7F" w:rsidP="006E5D7F">
            <w:pPr>
              <w:spacing w:after="0"/>
              <w:rPr>
                <w:rFonts w:ascii="Calibri" w:hAnsi="Calibri"/>
                <w:b/>
                <w:color w:val="000000" w:themeColor="text1"/>
                <w:sz w:val="22"/>
                <w:szCs w:val="22"/>
              </w:rPr>
            </w:pPr>
            <w:r w:rsidRPr="003F0A17">
              <w:rPr>
                <w:rFonts w:ascii="Calibri" w:hAnsi="Calibri"/>
                <w:color w:val="000000" w:themeColor="text1"/>
                <w:sz w:val="20"/>
                <w:szCs w:val="20"/>
              </w:rPr>
              <w:t>Anticipated metric tons of CO</w:t>
            </w:r>
            <w:r w:rsidRPr="003F0A17">
              <w:rPr>
                <w:rFonts w:ascii="Calibri" w:hAnsi="Calibri"/>
                <w:color w:val="000000" w:themeColor="text1"/>
                <w:sz w:val="20"/>
                <w:szCs w:val="20"/>
                <w:vertAlign w:val="subscript"/>
              </w:rPr>
              <w:t>2</w:t>
            </w:r>
            <w:r w:rsidR="002F262E" w:rsidRPr="003F0A17">
              <w:rPr>
                <w:rFonts w:ascii="Calibri" w:hAnsi="Calibri"/>
                <w:color w:val="000000" w:themeColor="text1"/>
                <w:sz w:val="20"/>
                <w:szCs w:val="20"/>
              </w:rPr>
              <w:t>e</w:t>
            </w:r>
            <w:r w:rsidRPr="003F0A17">
              <w:rPr>
                <w:rFonts w:ascii="Calibri" w:hAnsi="Calibri"/>
                <w:color w:val="000000" w:themeColor="text1"/>
                <w:sz w:val="20"/>
                <w:szCs w:val="20"/>
              </w:rPr>
              <w:t xml:space="preserve"> reduced or avoided </w:t>
            </w:r>
            <w:proofErr w:type="gramStart"/>
            <w:r w:rsidRPr="003F0A17">
              <w:rPr>
                <w:rFonts w:ascii="Calibri" w:hAnsi="Calibri"/>
                <w:color w:val="000000" w:themeColor="text1"/>
                <w:sz w:val="20"/>
                <w:szCs w:val="20"/>
              </w:rPr>
              <w:t>as a result of</w:t>
            </w:r>
            <w:proofErr w:type="gramEnd"/>
            <w:r w:rsidRPr="003F0A17">
              <w:rPr>
                <w:rFonts w:ascii="Calibri" w:hAnsi="Calibri"/>
                <w:color w:val="000000" w:themeColor="text1"/>
                <w:sz w:val="20"/>
                <w:szCs w:val="20"/>
              </w:rPr>
              <w:t xml:space="preserve"> the TA </w:t>
            </w:r>
            <w:r w:rsidRPr="003F0A17">
              <w:rPr>
                <w:rFonts w:ascii="Calibri" w:hAnsi="Calibri"/>
                <w:b/>
                <w:bCs/>
                <w:color w:val="000000" w:themeColor="text1"/>
                <w:sz w:val="20"/>
                <w:szCs w:val="20"/>
              </w:rPr>
              <w:t>in total</w:t>
            </w:r>
          </w:p>
        </w:tc>
      </w:tr>
      <w:tr w:rsidR="003F0A17" w:rsidRPr="003F0A17" w14:paraId="37E5A8D7" w14:textId="77777777" w:rsidTr="006E5D7F">
        <w:tc>
          <w:tcPr>
            <w:tcW w:w="2155" w:type="dxa"/>
          </w:tcPr>
          <w:p w14:paraId="5A25E676" w14:textId="77777777" w:rsidR="006E5D7F" w:rsidRPr="003F0A17" w:rsidRDefault="006E5D7F" w:rsidP="006E5D7F">
            <w:pPr>
              <w:spacing w:after="0"/>
              <w:rPr>
                <w:rFonts w:asciiTheme="minorHAnsi" w:hAnsiTheme="minorHAnsi" w:cstheme="minorHAnsi"/>
                <w:bCs/>
                <w:color w:val="000000" w:themeColor="text1"/>
                <w:sz w:val="20"/>
                <w:szCs w:val="20"/>
              </w:rPr>
            </w:pPr>
            <w:r w:rsidRPr="003F0A17">
              <w:rPr>
                <w:rFonts w:asciiTheme="minorHAnsi" w:hAnsiTheme="minorHAnsi" w:cstheme="minorHAnsi"/>
                <w:bCs/>
                <w:color w:val="000000" w:themeColor="text1"/>
                <w:sz w:val="20"/>
                <w:szCs w:val="20"/>
              </w:rPr>
              <w:t>Quantitative value</w:t>
            </w:r>
          </w:p>
          <w:p w14:paraId="4882D30C" w14:textId="6A4A6802" w:rsidR="002F262E" w:rsidRPr="003F0A17" w:rsidRDefault="002F262E" w:rsidP="006E5D7F">
            <w:pPr>
              <w:spacing w:after="0"/>
              <w:rPr>
                <w:rFonts w:ascii="Calibri" w:hAnsi="Calibri"/>
                <w:bCs/>
                <w:i/>
                <w:iCs/>
                <w:color w:val="000000" w:themeColor="text1"/>
                <w:sz w:val="22"/>
                <w:szCs w:val="22"/>
              </w:rPr>
            </w:pPr>
            <w:r w:rsidRPr="003F0A17">
              <w:rPr>
                <w:rFonts w:ascii="Calibri" w:hAnsi="Calibri"/>
                <w:bCs/>
                <w:i/>
                <w:iCs/>
                <w:color w:val="000000" w:themeColor="text1"/>
                <w:sz w:val="22"/>
                <w:szCs w:val="22"/>
              </w:rPr>
              <w:t>(emissions reductions)</w:t>
            </w:r>
          </w:p>
        </w:tc>
        <w:tc>
          <w:tcPr>
            <w:tcW w:w="3600" w:type="dxa"/>
            <w:shd w:val="clear" w:color="auto" w:fill="BDD6EE" w:themeFill="accent5" w:themeFillTint="66"/>
          </w:tcPr>
          <w:p w14:paraId="5DE75FEE" w14:textId="794F58CF" w:rsidR="006E5D7F" w:rsidRPr="003F0A17" w:rsidRDefault="00BE6832" w:rsidP="006E5D7F">
            <w:pPr>
              <w:spacing w:after="0"/>
              <w:rPr>
                <w:rFonts w:ascii="Calibri" w:hAnsi="Calibri"/>
                <w:bCs/>
                <w:i/>
                <w:iCs/>
                <w:color w:val="000000" w:themeColor="text1"/>
                <w:sz w:val="22"/>
                <w:szCs w:val="22"/>
              </w:rPr>
            </w:pPr>
            <w:r w:rsidRPr="003F0A17">
              <w:rPr>
                <w:rFonts w:ascii="Calibri" w:hAnsi="Calibri"/>
                <w:bCs/>
                <w:i/>
                <w:iCs/>
                <w:color w:val="000000" w:themeColor="text1"/>
                <w:sz w:val="22"/>
                <w:szCs w:val="22"/>
              </w:rPr>
              <w:t>Total number (numerals only, no rounding or abbreviations)</w:t>
            </w:r>
          </w:p>
        </w:tc>
        <w:tc>
          <w:tcPr>
            <w:tcW w:w="3420" w:type="dxa"/>
            <w:shd w:val="clear" w:color="auto" w:fill="BDD6EE" w:themeFill="accent5" w:themeFillTint="66"/>
          </w:tcPr>
          <w:p w14:paraId="10580EDF" w14:textId="7D204CCF" w:rsidR="006E5D7F" w:rsidRPr="003F0A17" w:rsidRDefault="00BE6832" w:rsidP="006E5D7F">
            <w:pPr>
              <w:spacing w:after="0"/>
              <w:rPr>
                <w:rFonts w:ascii="Calibri" w:hAnsi="Calibri"/>
                <w:b/>
                <w:color w:val="000000" w:themeColor="text1"/>
                <w:sz w:val="22"/>
                <w:szCs w:val="22"/>
              </w:rPr>
            </w:pPr>
            <w:r w:rsidRPr="003F0A17">
              <w:rPr>
                <w:rFonts w:ascii="Calibri" w:hAnsi="Calibri"/>
                <w:bCs/>
                <w:i/>
                <w:iCs/>
                <w:color w:val="000000" w:themeColor="text1"/>
                <w:sz w:val="22"/>
                <w:szCs w:val="22"/>
              </w:rPr>
              <w:t>Total number (numerals only, no rounding or abbreviations)</w:t>
            </w:r>
          </w:p>
        </w:tc>
      </w:tr>
      <w:tr w:rsidR="003F0A17" w:rsidRPr="003F0A17" w14:paraId="114E3303" w14:textId="77777777" w:rsidTr="006E5D7F">
        <w:tc>
          <w:tcPr>
            <w:tcW w:w="2155" w:type="dxa"/>
          </w:tcPr>
          <w:p w14:paraId="3F63BA56" w14:textId="0007A69A" w:rsidR="006E5D7F" w:rsidRPr="003F0A17" w:rsidRDefault="006E5D7F" w:rsidP="006E5D7F">
            <w:pPr>
              <w:spacing w:after="0"/>
              <w:rPr>
                <w:rFonts w:asciiTheme="minorHAnsi" w:hAnsiTheme="minorHAnsi" w:cstheme="minorHAnsi"/>
                <w:bCs/>
                <w:color w:val="000000" w:themeColor="text1"/>
                <w:sz w:val="20"/>
                <w:szCs w:val="20"/>
              </w:rPr>
            </w:pPr>
            <w:r w:rsidRPr="003F0A17">
              <w:rPr>
                <w:rFonts w:asciiTheme="minorHAnsi" w:hAnsiTheme="minorHAnsi" w:cstheme="minorHAnsi"/>
                <w:bCs/>
                <w:color w:val="000000" w:themeColor="text1"/>
                <w:sz w:val="20"/>
                <w:szCs w:val="20"/>
              </w:rPr>
              <w:t>Unit</w:t>
            </w:r>
          </w:p>
        </w:tc>
        <w:tc>
          <w:tcPr>
            <w:tcW w:w="3600" w:type="dxa"/>
            <w:shd w:val="clear" w:color="auto" w:fill="BDD6EE" w:themeFill="accent5" w:themeFillTint="66"/>
          </w:tcPr>
          <w:p w14:paraId="6FF0596B" w14:textId="7F017A9C" w:rsidR="006E5D7F" w:rsidRPr="003F0A17" w:rsidRDefault="00BE6832" w:rsidP="006E5D7F">
            <w:pPr>
              <w:spacing w:after="0"/>
              <w:rPr>
                <w:rFonts w:ascii="Calibri" w:hAnsi="Calibri"/>
                <w:b/>
                <w:color w:val="000000" w:themeColor="text1"/>
                <w:sz w:val="22"/>
                <w:szCs w:val="22"/>
              </w:rPr>
            </w:pPr>
            <w:r w:rsidRPr="003F0A17">
              <w:rPr>
                <w:rFonts w:ascii="Calibri" w:hAnsi="Calibri"/>
                <w:color w:val="000000" w:themeColor="text1"/>
                <w:sz w:val="20"/>
                <w:szCs w:val="20"/>
              </w:rPr>
              <w:t>tCO</w:t>
            </w:r>
            <w:r w:rsidRPr="003F0A17">
              <w:rPr>
                <w:rFonts w:ascii="Calibri" w:hAnsi="Calibri"/>
                <w:color w:val="000000" w:themeColor="text1"/>
                <w:sz w:val="20"/>
                <w:szCs w:val="20"/>
                <w:vertAlign w:val="subscript"/>
              </w:rPr>
              <w:t>2</w:t>
            </w:r>
            <w:r w:rsidRPr="003F0A17">
              <w:rPr>
                <w:rFonts w:ascii="Calibri" w:hAnsi="Calibri"/>
                <w:color w:val="000000" w:themeColor="text1"/>
                <w:sz w:val="20"/>
                <w:szCs w:val="20"/>
              </w:rPr>
              <w:t>e</w:t>
            </w:r>
          </w:p>
        </w:tc>
        <w:tc>
          <w:tcPr>
            <w:tcW w:w="3420" w:type="dxa"/>
            <w:shd w:val="clear" w:color="auto" w:fill="BDD6EE" w:themeFill="accent5" w:themeFillTint="66"/>
          </w:tcPr>
          <w:p w14:paraId="72A35873" w14:textId="1B005A94" w:rsidR="006E5D7F" w:rsidRPr="003F0A17" w:rsidRDefault="00BE6832" w:rsidP="006E5D7F">
            <w:pPr>
              <w:spacing w:after="0"/>
              <w:rPr>
                <w:rFonts w:ascii="Calibri" w:hAnsi="Calibri"/>
                <w:b/>
                <w:color w:val="000000" w:themeColor="text1"/>
                <w:sz w:val="22"/>
                <w:szCs w:val="22"/>
              </w:rPr>
            </w:pPr>
            <w:r w:rsidRPr="003F0A17">
              <w:rPr>
                <w:rFonts w:ascii="Calibri" w:hAnsi="Calibri"/>
                <w:color w:val="000000" w:themeColor="text1"/>
                <w:sz w:val="20"/>
                <w:szCs w:val="20"/>
              </w:rPr>
              <w:t>tCO</w:t>
            </w:r>
            <w:r w:rsidRPr="003F0A17">
              <w:rPr>
                <w:rFonts w:ascii="Calibri" w:hAnsi="Calibri"/>
                <w:color w:val="000000" w:themeColor="text1"/>
                <w:sz w:val="20"/>
                <w:szCs w:val="20"/>
                <w:vertAlign w:val="subscript"/>
              </w:rPr>
              <w:t>2</w:t>
            </w:r>
            <w:r w:rsidRPr="003F0A17">
              <w:rPr>
                <w:rFonts w:ascii="Calibri" w:hAnsi="Calibri"/>
                <w:color w:val="000000" w:themeColor="text1"/>
                <w:sz w:val="20"/>
                <w:szCs w:val="20"/>
              </w:rPr>
              <w:t>e</w:t>
            </w:r>
          </w:p>
        </w:tc>
      </w:tr>
      <w:tr w:rsidR="003F0A17" w:rsidRPr="003F0A17" w14:paraId="4BF0F308" w14:textId="77777777" w:rsidTr="006E5D7F">
        <w:tc>
          <w:tcPr>
            <w:tcW w:w="2155" w:type="dxa"/>
          </w:tcPr>
          <w:p w14:paraId="75A846C8" w14:textId="51CDD179" w:rsidR="006E5D7F" w:rsidRPr="003F0A17" w:rsidRDefault="006E5D7F" w:rsidP="006E5D7F">
            <w:pPr>
              <w:spacing w:after="0"/>
              <w:rPr>
                <w:rFonts w:ascii="Calibri" w:hAnsi="Calibri"/>
                <w:b/>
                <w:color w:val="000000" w:themeColor="text1"/>
                <w:sz w:val="20"/>
                <w:szCs w:val="20"/>
              </w:rPr>
            </w:pPr>
            <w:r w:rsidRPr="003F0A17">
              <w:rPr>
                <w:rFonts w:ascii="Calibri" w:hAnsi="Calibri"/>
                <w:b/>
                <w:color w:val="000000" w:themeColor="text1"/>
                <w:sz w:val="20"/>
                <w:szCs w:val="20"/>
              </w:rPr>
              <w:t>GHG assessment boundary</w:t>
            </w:r>
            <w:r w:rsidR="00BE6832" w:rsidRPr="003F0A17">
              <w:rPr>
                <w:rFonts w:ascii="Calibri" w:hAnsi="Calibri"/>
                <w:b/>
                <w:color w:val="000000" w:themeColor="text1"/>
                <w:sz w:val="20"/>
                <w:szCs w:val="20"/>
              </w:rPr>
              <w:t xml:space="preserve"> (project emissions)</w:t>
            </w:r>
          </w:p>
          <w:p w14:paraId="46A390F7" w14:textId="77777777" w:rsidR="006E5D7F" w:rsidRPr="003F0A17" w:rsidRDefault="006E5D7F" w:rsidP="006E5D7F">
            <w:pPr>
              <w:spacing w:after="0"/>
              <w:rPr>
                <w:rFonts w:ascii="Calibri" w:hAnsi="Calibri"/>
                <w:b/>
                <w:color w:val="000000" w:themeColor="text1"/>
                <w:sz w:val="20"/>
                <w:szCs w:val="20"/>
              </w:rPr>
            </w:pPr>
          </w:p>
          <w:p w14:paraId="3F8AEE33" w14:textId="21A2F6C7" w:rsidR="006E5D7F" w:rsidRPr="003F0A17" w:rsidRDefault="006E5D7F" w:rsidP="006E5D7F">
            <w:pPr>
              <w:spacing w:after="0"/>
              <w:rPr>
                <w:rFonts w:ascii="Calibri" w:hAnsi="Calibri"/>
                <w:bCs/>
                <w:color w:val="000000" w:themeColor="text1"/>
                <w:sz w:val="20"/>
                <w:szCs w:val="20"/>
              </w:rPr>
            </w:pPr>
            <w:r w:rsidRPr="003F0A17">
              <w:rPr>
                <w:rFonts w:ascii="Calibri" w:hAnsi="Calibri"/>
                <w:bCs/>
                <w:color w:val="000000" w:themeColor="text1"/>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77777777" w:rsidR="006E5D7F" w:rsidRPr="003F0A17" w:rsidRDefault="006E5D7F" w:rsidP="006E5D7F">
            <w:pPr>
              <w:spacing w:after="0"/>
              <w:rPr>
                <w:rFonts w:ascii="Calibri" w:hAnsi="Calibri"/>
                <w:i/>
                <w:color w:val="000000" w:themeColor="text1"/>
                <w:sz w:val="20"/>
                <w:szCs w:val="20"/>
              </w:rPr>
            </w:pPr>
          </w:p>
        </w:tc>
        <w:tc>
          <w:tcPr>
            <w:tcW w:w="3420" w:type="dxa"/>
            <w:shd w:val="clear" w:color="auto" w:fill="BDD6EE" w:themeFill="accent5" w:themeFillTint="66"/>
          </w:tcPr>
          <w:p w14:paraId="0228A18D" w14:textId="77777777" w:rsidR="006E5D7F" w:rsidRPr="003F0A17" w:rsidRDefault="006E5D7F" w:rsidP="006E5D7F">
            <w:pPr>
              <w:spacing w:after="0"/>
              <w:rPr>
                <w:rFonts w:ascii="Calibri" w:hAnsi="Calibri"/>
                <w:b/>
                <w:color w:val="000000" w:themeColor="text1"/>
                <w:sz w:val="22"/>
                <w:szCs w:val="22"/>
              </w:rPr>
            </w:pPr>
          </w:p>
        </w:tc>
      </w:tr>
      <w:tr w:rsidR="003F0A17" w:rsidRPr="003F0A17" w14:paraId="46CA563C" w14:textId="77777777" w:rsidTr="006E5D7F">
        <w:tc>
          <w:tcPr>
            <w:tcW w:w="2155" w:type="dxa"/>
          </w:tcPr>
          <w:p w14:paraId="13EB7793" w14:textId="77777777" w:rsidR="003251B5" w:rsidRPr="003F0A17" w:rsidRDefault="003251B5" w:rsidP="006E5D7F">
            <w:pPr>
              <w:spacing w:after="0"/>
              <w:rPr>
                <w:rFonts w:ascii="Calibri" w:hAnsi="Calibri"/>
                <w:b/>
                <w:color w:val="000000" w:themeColor="text1"/>
                <w:sz w:val="20"/>
                <w:szCs w:val="20"/>
              </w:rPr>
            </w:pPr>
            <w:r w:rsidRPr="003F0A17">
              <w:rPr>
                <w:rFonts w:ascii="Calibri" w:hAnsi="Calibri"/>
                <w:b/>
                <w:color w:val="000000" w:themeColor="text1"/>
                <w:sz w:val="20"/>
                <w:szCs w:val="20"/>
              </w:rPr>
              <w:t>Baseline emissions</w:t>
            </w:r>
          </w:p>
          <w:p w14:paraId="61FB4C38" w14:textId="77777777" w:rsidR="003251B5" w:rsidRPr="003F0A17" w:rsidRDefault="003251B5" w:rsidP="006E5D7F">
            <w:pPr>
              <w:spacing w:after="0"/>
              <w:rPr>
                <w:rFonts w:ascii="Calibri" w:hAnsi="Calibri"/>
                <w:b/>
                <w:color w:val="000000" w:themeColor="text1"/>
                <w:sz w:val="20"/>
                <w:szCs w:val="20"/>
              </w:rPr>
            </w:pPr>
          </w:p>
          <w:p w14:paraId="319D3F11" w14:textId="3EB17E94" w:rsidR="003251B5" w:rsidRPr="003F0A17" w:rsidRDefault="003251B5" w:rsidP="006E5D7F">
            <w:pPr>
              <w:spacing w:after="0"/>
              <w:rPr>
                <w:rFonts w:ascii="Calibri" w:hAnsi="Calibri"/>
                <w:bCs/>
                <w:color w:val="000000" w:themeColor="text1"/>
                <w:sz w:val="20"/>
                <w:szCs w:val="20"/>
              </w:rPr>
            </w:pPr>
            <w:r w:rsidRPr="003F0A17">
              <w:rPr>
                <w:rFonts w:ascii="Calibri" w:hAnsi="Calibri"/>
                <w:bCs/>
                <w:color w:val="000000" w:themeColor="text1"/>
                <w:sz w:val="20"/>
                <w:szCs w:val="20"/>
              </w:rPr>
              <w:t>Describe baseline scenario</w:t>
            </w:r>
            <w:r w:rsidR="00BE6832" w:rsidRPr="003F0A17">
              <w:rPr>
                <w:rFonts w:ascii="Calibri" w:hAnsi="Calibri"/>
                <w:bCs/>
                <w:color w:val="000000" w:themeColor="text1"/>
                <w:sz w:val="20"/>
                <w:szCs w:val="20"/>
              </w:rPr>
              <w:t>, baseline candidates, emission factors</w:t>
            </w:r>
            <w:r w:rsidRPr="003F0A17">
              <w:rPr>
                <w:rFonts w:ascii="Calibri" w:hAnsi="Calibri"/>
                <w:bCs/>
                <w:color w:val="000000" w:themeColor="text1"/>
                <w:sz w:val="20"/>
                <w:szCs w:val="20"/>
              </w:rPr>
              <w:t xml:space="preserve"> and emissions calculated</w:t>
            </w:r>
          </w:p>
        </w:tc>
        <w:tc>
          <w:tcPr>
            <w:tcW w:w="3600" w:type="dxa"/>
            <w:shd w:val="clear" w:color="auto" w:fill="BDD6EE" w:themeFill="accent5" w:themeFillTint="66"/>
          </w:tcPr>
          <w:p w14:paraId="78894F15" w14:textId="77777777" w:rsidR="003251B5" w:rsidRPr="003F0A17" w:rsidRDefault="003251B5" w:rsidP="006E5D7F">
            <w:pPr>
              <w:spacing w:after="0"/>
              <w:rPr>
                <w:rFonts w:ascii="Calibri" w:hAnsi="Calibri"/>
                <w:i/>
                <w:color w:val="000000" w:themeColor="text1"/>
                <w:sz w:val="20"/>
                <w:szCs w:val="20"/>
              </w:rPr>
            </w:pPr>
          </w:p>
        </w:tc>
        <w:tc>
          <w:tcPr>
            <w:tcW w:w="3420" w:type="dxa"/>
            <w:shd w:val="clear" w:color="auto" w:fill="BDD6EE" w:themeFill="accent5" w:themeFillTint="66"/>
          </w:tcPr>
          <w:p w14:paraId="46ABC5A6" w14:textId="77777777" w:rsidR="003251B5" w:rsidRPr="003F0A17" w:rsidRDefault="003251B5" w:rsidP="006E5D7F">
            <w:pPr>
              <w:spacing w:after="0"/>
              <w:rPr>
                <w:rFonts w:ascii="Calibri" w:hAnsi="Calibri"/>
                <w:b/>
                <w:color w:val="000000" w:themeColor="text1"/>
                <w:sz w:val="22"/>
                <w:szCs w:val="22"/>
              </w:rPr>
            </w:pPr>
          </w:p>
        </w:tc>
      </w:tr>
      <w:tr w:rsidR="003F0A17" w:rsidRPr="003F0A17" w14:paraId="071EFACB" w14:textId="77777777" w:rsidTr="006E5D7F">
        <w:tc>
          <w:tcPr>
            <w:tcW w:w="2155" w:type="dxa"/>
          </w:tcPr>
          <w:p w14:paraId="360DFC6B" w14:textId="77777777" w:rsidR="00BE6832" w:rsidRPr="003F0A17" w:rsidRDefault="00BE6832" w:rsidP="00BE6832">
            <w:pPr>
              <w:spacing w:after="0"/>
              <w:rPr>
                <w:rFonts w:ascii="Calibri" w:hAnsi="Calibri"/>
                <w:b/>
                <w:color w:val="000000" w:themeColor="text1"/>
                <w:sz w:val="20"/>
                <w:szCs w:val="20"/>
              </w:rPr>
            </w:pPr>
            <w:r w:rsidRPr="003F0A17">
              <w:rPr>
                <w:rFonts w:ascii="Calibri" w:hAnsi="Calibri"/>
                <w:b/>
                <w:color w:val="000000" w:themeColor="text1"/>
                <w:sz w:val="20"/>
                <w:szCs w:val="20"/>
              </w:rPr>
              <w:t xml:space="preserve">Methodology </w:t>
            </w:r>
          </w:p>
          <w:p w14:paraId="51996C9D" w14:textId="77777777" w:rsidR="00BE6832" w:rsidRPr="003F0A17" w:rsidRDefault="00BE6832" w:rsidP="00BE6832">
            <w:pPr>
              <w:spacing w:after="0"/>
              <w:rPr>
                <w:rFonts w:ascii="Calibri" w:hAnsi="Calibri"/>
                <w:b/>
                <w:color w:val="000000" w:themeColor="text1"/>
                <w:sz w:val="20"/>
                <w:szCs w:val="20"/>
              </w:rPr>
            </w:pPr>
          </w:p>
          <w:p w14:paraId="7B17FE85" w14:textId="05E8916A" w:rsidR="00BE6832" w:rsidRPr="003F0A17" w:rsidRDefault="00BE6832" w:rsidP="00BE6832">
            <w:pPr>
              <w:spacing w:after="0"/>
              <w:rPr>
                <w:rFonts w:ascii="Calibri" w:hAnsi="Calibri"/>
                <w:b/>
                <w:color w:val="000000" w:themeColor="text1"/>
                <w:sz w:val="20"/>
                <w:szCs w:val="20"/>
              </w:rPr>
            </w:pPr>
            <w:r w:rsidRPr="003F0A17">
              <w:rPr>
                <w:rFonts w:ascii="Calibri" w:hAnsi="Calibri"/>
                <w:color w:val="000000" w:themeColor="text1"/>
                <w:sz w:val="20"/>
                <w:szCs w:val="20"/>
              </w:rPr>
              <w:t>Explain the method or process of verifying the indicator and how data was gathered</w:t>
            </w:r>
          </w:p>
        </w:tc>
        <w:tc>
          <w:tcPr>
            <w:tcW w:w="3600" w:type="dxa"/>
            <w:shd w:val="clear" w:color="auto" w:fill="BDD6EE" w:themeFill="accent5" w:themeFillTint="66"/>
          </w:tcPr>
          <w:p w14:paraId="628C2921" w14:textId="77777777" w:rsidR="00BE6832" w:rsidRPr="003F0A17" w:rsidRDefault="00BE6832" w:rsidP="00BE6832">
            <w:pPr>
              <w:spacing w:after="0"/>
              <w:rPr>
                <w:rFonts w:ascii="Calibri" w:hAnsi="Calibri"/>
                <w:i/>
                <w:color w:val="000000" w:themeColor="text1"/>
                <w:sz w:val="20"/>
                <w:szCs w:val="20"/>
              </w:rPr>
            </w:pPr>
          </w:p>
        </w:tc>
        <w:tc>
          <w:tcPr>
            <w:tcW w:w="3420" w:type="dxa"/>
            <w:shd w:val="clear" w:color="auto" w:fill="BDD6EE" w:themeFill="accent5" w:themeFillTint="66"/>
          </w:tcPr>
          <w:p w14:paraId="3612B7B9" w14:textId="77777777" w:rsidR="00BE6832" w:rsidRPr="003F0A17" w:rsidRDefault="00BE6832" w:rsidP="00BE6832">
            <w:pPr>
              <w:spacing w:after="0"/>
              <w:rPr>
                <w:rFonts w:ascii="Calibri" w:hAnsi="Calibri"/>
                <w:b/>
                <w:color w:val="000000" w:themeColor="text1"/>
                <w:sz w:val="22"/>
                <w:szCs w:val="22"/>
              </w:rPr>
            </w:pPr>
          </w:p>
        </w:tc>
      </w:tr>
      <w:tr w:rsidR="003F0A17" w:rsidRPr="003F0A17" w14:paraId="3DD8D681" w14:textId="77777777" w:rsidTr="006E5D7F">
        <w:tc>
          <w:tcPr>
            <w:tcW w:w="2155" w:type="dxa"/>
          </w:tcPr>
          <w:p w14:paraId="42A9ED9A" w14:textId="77777777" w:rsidR="00BE6832" w:rsidRPr="003F0A17" w:rsidRDefault="00BE6832" w:rsidP="00BE6832">
            <w:pPr>
              <w:spacing w:after="0"/>
              <w:rPr>
                <w:rFonts w:ascii="Calibri" w:hAnsi="Calibri"/>
                <w:b/>
                <w:color w:val="000000" w:themeColor="text1"/>
                <w:sz w:val="20"/>
                <w:szCs w:val="20"/>
              </w:rPr>
            </w:pPr>
            <w:r w:rsidRPr="003F0A17">
              <w:rPr>
                <w:rFonts w:ascii="Calibri" w:hAnsi="Calibri"/>
                <w:b/>
                <w:color w:val="000000" w:themeColor="text1"/>
                <w:sz w:val="20"/>
                <w:szCs w:val="20"/>
              </w:rPr>
              <w:t>Assumptions</w:t>
            </w:r>
          </w:p>
          <w:p w14:paraId="41EF1344" w14:textId="7C074C5F" w:rsidR="00BE6832" w:rsidRPr="003F0A17" w:rsidRDefault="00BE6832" w:rsidP="00BE6832">
            <w:pPr>
              <w:spacing w:after="0"/>
              <w:rPr>
                <w:rFonts w:ascii="Calibri" w:hAnsi="Calibri"/>
                <w:b/>
                <w:color w:val="000000" w:themeColor="text1"/>
                <w:sz w:val="20"/>
                <w:szCs w:val="20"/>
              </w:rPr>
            </w:pPr>
            <w:r w:rsidRPr="003F0A17">
              <w:rPr>
                <w:rFonts w:ascii="Calibri" w:hAnsi="Calibri"/>
                <w:color w:val="000000" w:themeColor="text1"/>
                <w:sz w:val="20"/>
                <w:szCs w:val="20"/>
              </w:rPr>
              <w:t>Describe assumptions made during calculation and quantification of GHG reductions</w:t>
            </w:r>
          </w:p>
        </w:tc>
        <w:tc>
          <w:tcPr>
            <w:tcW w:w="3600" w:type="dxa"/>
            <w:shd w:val="clear" w:color="auto" w:fill="BDD6EE" w:themeFill="accent5" w:themeFillTint="66"/>
          </w:tcPr>
          <w:p w14:paraId="0BC2EAF4" w14:textId="77777777" w:rsidR="00BE6832" w:rsidRPr="003F0A17" w:rsidRDefault="00BE6832" w:rsidP="00BE6832">
            <w:pPr>
              <w:spacing w:after="0"/>
              <w:rPr>
                <w:rFonts w:ascii="Calibri" w:hAnsi="Calibri"/>
                <w:i/>
                <w:color w:val="000000" w:themeColor="text1"/>
                <w:sz w:val="20"/>
                <w:szCs w:val="20"/>
              </w:rPr>
            </w:pPr>
          </w:p>
        </w:tc>
        <w:tc>
          <w:tcPr>
            <w:tcW w:w="3420" w:type="dxa"/>
            <w:shd w:val="clear" w:color="auto" w:fill="BDD6EE" w:themeFill="accent5" w:themeFillTint="66"/>
          </w:tcPr>
          <w:p w14:paraId="4FBC3E8C" w14:textId="77777777" w:rsidR="00BE6832" w:rsidRPr="003F0A17" w:rsidRDefault="00BE6832" w:rsidP="00BE6832">
            <w:pPr>
              <w:spacing w:after="0"/>
              <w:rPr>
                <w:rFonts w:ascii="Calibri" w:hAnsi="Calibri"/>
                <w:b/>
                <w:color w:val="000000" w:themeColor="text1"/>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 xml:space="preserve">as a result of technical </w:t>
            </w:r>
            <w:proofErr w:type="gramStart"/>
            <w:r w:rsidR="00E505D7">
              <w:rPr>
                <w:rFonts w:asciiTheme="minorHAnsi" w:hAnsiTheme="minorHAnsi" w:cstheme="minorHAnsi"/>
                <w:b/>
                <w:bCs/>
                <w:sz w:val="20"/>
                <w:szCs w:val="20"/>
                <w:lang w:val="en-US"/>
              </w:rPr>
              <w:t>assistance</w:t>
            </w:r>
            <w:proofErr w:type="gramEnd"/>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 xml:space="preserve">Infrastructure and built </w:t>
            </w:r>
            <w:proofErr w:type="gramStart"/>
            <w:r w:rsidRPr="003251B5">
              <w:rPr>
                <w:rFonts w:asciiTheme="minorHAnsi" w:hAnsiTheme="minorHAnsi" w:cstheme="minorHAnsi"/>
                <w:b/>
                <w:bCs/>
                <w:sz w:val="20"/>
                <w:szCs w:val="20"/>
                <w:lang w:val="en-US"/>
              </w:rPr>
              <w:t>environment</w:t>
            </w:r>
            <w:proofErr w:type="gramEnd"/>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(avoided/mitigated climate </w:t>
            </w:r>
            <w:r>
              <w:rPr>
                <w:rFonts w:asciiTheme="minorHAnsi" w:hAnsiTheme="minorHAnsi" w:cstheme="minorHAnsi"/>
                <w:sz w:val="20"/>
                <w:szCs w:val="20"/>
                <w:lang w:val="en-US"/>
              </w:rPr>
              <w:lastRenderedPageBreak/>
              <w:t>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49D6ABD0" w:rsidR="009546D0" w:rsidRPr="00AD72D0" w:rsidRDefault="00AD72D0" w:rsidP="002510B6">
            <w:pPr>
              <w:spacing w:after="0"/>
              <w:rPr>
                <w:rFonts w:asciiTheme="minorHAnsi" w:hAnsiTheme="minorHAnsi" w:cstheme="minorHAnsi"/>
                <w:bCs/>
                <w:sz w:val="20"/>
                <w:szCs w:val="20"/>
              </w:rPr>
            </w:pPr>
            <w:r w:rsidRPr="00AD72D0">
              <w:rPr>
                <w:rFonts w:asciiTheme="minorHAnsi" w:hAnsiTheme="minorHAnsi" w:cstheme="minorHAnsi"/>
                <w:bCs/>
                <w:sz w:val="20"/>
                <w:szCs w:val="20"/>
              </w:rPr>
              <w:lastRenderedPageBreak/>
              <w:t xml:space="preserve">The TA provided technical support and training to apply state-of-the-art EO techniques to address erosion risks facing the Coastal Zone of Bangladesh. When fully implemented, it has the potential of </w:t>
            </w:r>
            <w:r w:rsidRPr="00AD72D0">
              <w:rPr>
                <w:rFonts w:asciiTheme="minorHAnsi" w:hAnsiTheme="minorHAnsi" w:cstheme="minorHAnsi"/>
                <w:bCs/>
                <w:sz w:val="20"/>
                <w:szCs w:val="20"/>
              </w:rPr>
              <w:lastRenderedPageBreak/>
              <w:t>avoidance of embankment failures which is a recurrent problem in the coastal zone of Bangladesh.</w:t>
            </w: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7DFDF7EF" w:rsidR="009546D0" w:rsidRPr="000D6182" w:rsidRDefault="000D6182" w:rsidP="002510B6">
            <w:pPr>
              <w:spacing w:after="0"/>
              <w:rPr>
                <w:rFonts w:asciiTheme="minorHAnsi" w:hAnsiTheme="minorHAnsi" w:cstheme="minorHAnsi"/>
                <w:bCs/>
                <w:sz w:val="20"/>
                <w:szCs w:val="20"/>
              </w:rPr>
            </w:pPr>
            <w:r>
              <w:rPr>
                <w:rFonts w:asciiTheme="minorHAnsi" w:hAnsiTheme="minorHAnsi" w:cstheme="minorHAnsi"/>
                <w:bCs/>
                <w:sz w:val="20"/>
                <w:szCs w:val="20"/>
              </w:rPr>
              <w:t>Not significant.</w:t>
            </w: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71D470F2" w:rsidR="009546D0" w:rsidRPr="000D6182" w:rsidRDefault="000D6182" w:rsidP="002510B6">
            <w:pPr>
              <w:spacing w:after="0"/>
              <w:rPr>
                <w:rFonts w:asciiTheme="minorHAnsi" w:hAnsiTheme="minorHAnsi" w:cstheme="minorHAnsi"/>
                <w:bCs/>
                <w:sz w:val="20"/>
                <w:szCs w:val="20"/>
              </w:rPr>
            </w:pPr>
            <w:r w:rsidRPr="000D6182">
              <w:rPr>
                <w:rFonts w:asciiTheme="minorHAnsi" w:hAnsiTheme="minorHAnsi" w:cstheme="minorHAnsi"/>
                <w:bCs/>
                <w:sz w:val="20"/>
                <w:szCs w:val="20"/>
              </w:rPr>
              <w:t>Not quantifiable.</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t>
            </w:r>
            <w:proofErr w:type="gramStart"/>
            <w:r w:rsidRPr="003251B5">
              <w:rPr>
                <w:rFonts w:asciiTheme="minorHAnsi" w:hAnsiTheme="minorHAnsi" w:cstheme="minorHAnsi"/>
                <w:sz w:val="20"/>
                <w:szCs w:val="20"/>
                <w:lang w:val="en-US"/>
              </w:rPr>
              <w:t>water</w:t>
            </w:r>
            <w:proofErr w:type="gramEnd"/>
            <w:r w:rsidRPr="003251B5">
              <w:rPr>
                <w:rFonts w:asciiTheme="minorHAnsi" w:hAnsiTheme="minorHAnsi" w:cstheme="minorHAnsi"/>
                <w:sz w:val="20"/>
                <w:szCs w:val="20"/>
                <w:lang w:val="en-US"/>
              </w:rPr>
              <w:t xml:space="preserve">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119425C8" w:rsidR="009546D0" w:rsidRPr="000D6182" w:rsidRDefault="000D6182" w:rsidP="002510B6">
            <w:pPr>
              <w:spacing w:after="0"/>
              <w:rPr>
                <w:rFonts w:asciiTheme="minorHAnsi" w:hAnsiTheme="minorHAnsi" w:cstheme="minorHAnsi"/>
                <w:bCs/>
                <w:sz w:val="20"/>
                <w:szCs w:val="20"/>
              </w:rPr>
            </w:pPr>
            <w:r w:rsidRPr="000D6182">
              <w:rPr>
                <w:rFonts w:asciiTheme="minorHAnsi" w:hAnsiTheme="minorHAnsi" w:cstheme="minorHAnsi"/>
                <w:bCs/>
                <w:sz w:val="20"/>
                <w:szCs w:val="20"/>
              </w:rPr>
              <w:t>25,000 beneficiaries/year</w:t>
            </w:r>
            <w:r>
              <w:rPr>
                <w:rFonts w:asciiTheme="minorHAnsi" w:hAnsiTheme="minorHAnsi" w:cstheme="minorHAnsi"/>
                <w:bCs/>
                <w:sz w:val="20"/>
                <w:szCs w:val="20"/>
              </w:rPr>
              <w:t>, see Core indicator 3 below.</w:t>
            </w: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 xml:space="preserve">Anticipated number of direct and indirect beneficiaries </w:t>
            </w:r>
            <w:proofErr w:type="gramStart"/>
            <w:r w:rsidRPr="00B50DCA">
              <w:rPr>
                <w:rFonts w:asciiTheme="minorHAnsi" w:hAnsiTheme="minorHAnsi" w:cstheme="minorHAnsi"/>
                <w:b/>
                <w:bCs/>
                <w:sz w:val="20"/>
                <w:szCs w:val="20"/>
              </w:rPr>
              <w:t>as a result of</w:t>
            </w:r>
            <w:proofErr w:type="gramEnd"/>
            <w:r w:rsidRPr="00B50DCA">
              <w:rPr>
                <w:rFonts w:asciiTheme="minorHAnsi" w:hAnsiTheme="minorHAnsi" w:cstheme="minorHAnsi"/>
                <w:b/>
                <w:bCs/>
                <w:sz w:val="20"/>
                <w:szCs w:val="20"/>
              </w:rPr>
              <w:t xml:space="preserve">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604358F0" w:rsidR="00BE6832" w:rsidRDefault="000D6182" w:rsidP="008F5242">
            <w:pPr>
              <w:spacing w:after="0"/>
              <w:rPr>
                <w:rFonts w:asciiTheme="minorHAnsi" w:hAnsiTheme="minorHAnsi" w:cstheme="minorHAnsi"/>
                <w:bCs/>
                <w:sz w:val="20"/>
                <w:szCs w:val="20"/>
              </w:rPr>
            </w:pPr>
            <w:r w:rsidRPr="000D6182">
              <w:rPr>
                <w:rFonts w:asciiTheme="minorHAnsi" w:hAnsiTheme="minorHAnsi" w:cstheme="minorHAnsi"/>
                <w:bCs/>
                <w:sz w:val="20"/>
                <w:szCs w:val="20"/>
              </w:rPr>
              <w:t>25,000 beneficiaries/year</w:t>
            </w:r>
          </w:p>
        </w:tc>
        <w:tc>
          <w:tcPr>
            <w:tcW w:w="4950" w:type="dxa"/>
            <w:shd w:val="clear" w:color="auto" w:fill="BDD6EE" w:themeFill="accent5" w:themeFillTint="66"/>
          </w:tcPr>
          <w:p w14:paraId="1E570128" w14:textId="39B375C5" w:rsidR="00BE6832" w:rsidRPr="000D6182" w:rsidRDefault="00AD72D0" w:rsidP="008F5242">
            <w:pPr>
              <w:spacing w:after="0"/>
              <w:rPr>
                <w:rFonts w:asciiTheme="minorHAnsi" w:hAnsiTheme="minorHAnsi" w:cstheme="minorHAnsi"/>
                <w:bCs/>
                <w:sz w:val="20"/>
                <w:szCs w:val="20"/>
              </w:rPr>
            </w:pPr>
            <w:r w:rsidRPr="000D6182">
              <w:rPr>
                <w:rFonts w:asciiTheme="minorHAnsi" w:hAnsiTheme="minorHAnsi" w:cstheme="minorHAnsi"/>
                <w:bCs/>
                <w:sz w:val="20"/>
                <w:szCs w:val="20"/>
              </w:rPr>
              <w:t xml:space="preserve">The population of the coastal zone in </w:t>
            </w:r>
            <w:r w:rsidR="004C5491" w:rsidRPr="000D6182">
              <w:rPr>
                <w:rFonts w:asciiTheme="minorHAnsi" w:hAnsiTheme="minorHAnsi" w:cstheme="minorHAnsi"/>
                <w:bCs/>
                <w:sz w:val="20"/>
                <w:szCs w:val="20"/>
              </w:rPr>
              <w:t>Bangladesh</w:t>
            </w:r>
            <w:r w:rsidRPr="000D6182">
              <w:rPr>
                <w:rFonts w:asciiTheme="minorHAnsi" w:hAnsiTheme="minorHAnsi" w:cstheme="minorHAnsi"/>
                <w:bCs/>
                <w:sz w:val="20"/>
                <w:szCs w:val="20"/>
              </w:rPr>
              <w:t xml:space="preserve"> is approx. 40 mill</w:t>
            </w:r>
            <w:r w:rsidR="004C5491" w:rsidRPr="000D6182">
              <w:rPr>
                <w:rFonts w:asciiTheme="minorHAnsi" w:hAnsiTheme="minorHAnsi" w:cstheme="minorHAnsi"/>
                <w:bCs/>
                <w:sz w:val="20"/>
                <w:szCs w:val="20"/>
              </w:rPr>
              <w:t xml:space="preserve">ion of which a large part lives in the 130+ polders. Population of the polders range from say 10,000 to 500,000 – for this calculation we assume 100,000. </w:t>
            </w:r>
            <w:r w:rsidR="000D6182" w:rsidRPr="000D6182">
              <w:rPr>
                <w:rFonts w:asciiTheme="minorHAnsi" w:hAnsiTheme="minorHAnsi" w:cstheme="minorHAnsi"/>
                <w:bCs/>
                <w:sz w:val="20"/>
                <w:szCs w:val="20"/>
              </w:rPr>
              <w:t>With early warning of bank erosion and associated embankment breach fully implemented we can assume that one embankment breach annually c</w:t>
            </w:r>
            <w:r w:rsidR="000D6182">
              <w:rPr>
                <w:rFonts w:asciiTheme="minorHAnsi" w:hAnsiTheme="minorHAnsi" w:cstheme="minorHAnsi"/>
                <w:bCs/>
                <w:sz w:val="20"/>
                <w:szCs w:val="20"/>
              </w:rPr>
              <w:t>an</w:t>
            </w:r>
            <w:r w:rsidR="000D6182" w:rsidRPr="000D6182">
              <w:rPr>
                <w:rFonts w:asciiTheme="minorHAnsi" w:hAnsiTheme="minorHAnsi" w:cstheme="minorHAnsi"/>
                <w:bCs/>
                <w:sz w:val="20"/>
                <w:szCs w:val="20"/>
              </w:rPr>
              <w:t xml:space="preserve"> be prevented. Again, if a typical embankment breach affects the livelihood of </w:t>
            </w:r>
            <w:r w:rsidR="000D6182">
              <w:rPr>
                <w:rFonts w:asciiTheme="minorHAnsi" w:hAnsiTheme="minorHAnsi" w:cstheme="minorHAnsi"/>
                <w:bCs/>
                <w:sz w:val="20"/>
                <w:szCs w:val="20"/>
              </w:rPr>
              <w:t xml:space="preserve">say </w:t>
            </w:r>
            <w:r w:rsidR="000D6182" w:rsidRPr="000D6182">
              <w:rPr>
                <w:rFonts w:asciiTheme="minorHAnsi" w:hAnsiTheme="minorHAnsi" w:cstheme="minorHAnsi"/>
                <w:bCs/>
                <w:sz w:val="20"/>
                <w:szCs w:val="20"/>
              </w:rPr>
              <w:t xml:space="preserve">25% of the population of a </w:t>
            </w:r>
            <w:proofErr w:type="gramStart"/>
            <w:r w:rsidR="000D6182" w:rsidRPr="000D6182">
              <w:rPr>
                <w:rFonts w:asciiTheme="minorHAnsi" w:hAnsiTheme="minorHAnsi" w:cstheme="minorHAnsi"/>
                <w:bCs/>
                <w:sz w:val="20"/>
                <w:szCs w:val="20"/>
              </w:rPr>
              <w:t>polder</w:t>
            </w:r>
            <w:proofErr w:type="gramEnd"/>
            <w:r w:rsidR="000D6182" w:rsidRPr="000D6182">
              <w:rPr>
                <w:rFonts w:asciiTheme="minorHAnsi" w:hAnsiTheme="minorHAnsi" w:cstheme="minorHAnsi"/>
                <w:bCs/>
                <w:sz w:val="20"/>
                <w:szCs w:val="20"/>
              </w:rPr>
              <w:t xml:space="preserve"> we obtain 25,000 beneficiaries/year.</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02FBBA55" w:rsidR="00BE6832" w:rsidRDefault="00AD72D0" w:rsidP="008F5242">
            <w:pPr>
              <w:spacing w:after="0"/>
              <w:rPr>
                <w:rFonts w:asciiTheme="minorHAnsi" w:hAnsiTheme="minorHAnsi" w:cstheme="minorHAnsi"/>
                <w:bCs/>
                <w:sz w:val="20"/>
                <w:szCs w:val="20"/>
              </w:rPr>
            </w:pPr>
            <w:r>
              <w:rPr>
                <w:rFonts w:asciiTheme="minorHAnsi" w:hAnsiTheme="minorHAnsi" w:cstheme="minorHAnsi"/>
                <w:bCs/>
                <w:sz w:val="20"/>
                <w:szCs w:val="20"/>
              </w:rPr>
              <w:t>N/A</w:t>
            </w:r>
          </w:p>
        </w:tc>
        <w:tc>
          <w:tcPr>
            <w:tcW w:w="4950" w:type="dxa"/>
            <w:shd w:val="clear" w:color="auto" w:fill="BDD6EE" w:themeFill="accent5" w:themeFillTint="66"/>
          </w:tcPr>
          <w:p w14:paraId="6203A7FC" w14:textId="5A1BEE83" w:rsidR="00BE6832" w:rsidRDefault="00BE6832" w:rsidP="008F5242">
            <w:pPr>
              <w:spacing w:after="0"/>
              <w:rPr>
                <w:rFonts w:asciiTheme="minorHAnsi" w:hAnsiTheme="minorHAnsi" w:cstheme="minorHAnsi"/>
                <w:bCs/>
                <w:sz w:val="20"/>
                <w:szCs w:val="20"/>
              </w:rPr>
            </w:pP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2B78F6D3" w:rsidR="00BE6832" w:rsidRDefault="00AD72D0" w:rsidP="008F5242">
            <w:pPr>
              <w:spacing w:after="0"/>
              <w:rPr>
                <w:rFonts w:asciiTheme="minorHAnsi" w:hAnsiTheme="minorHAnsi" w:cstheme="minorHAnsi"/>
                <w:bCs/>
                <w:sz w:val="20"/>
                <w:szCs w:val="20"/>
              </w:rPr>
            </w:pPr>
            <w:r>
              <w:rPr>
                <w:rFonts w:asciiTheme="minorHAnsi" w:hAnsiTheme="minorHAnsi" w:cstheme="minorHAnsi"/>
                <w:bCs/>
                <w:sz w:val="20"/>
                <w:szCs w:val="20"/>
              </w:rPr>
              <w:t>N/A</w:t>
            </w:r>
          </w:p>
        </w:tc>
        <w:tc>
          <w:tcPr>
            <w:tcW w:w="4950" w:type="dxa"/>
            <w:shd w:val="clear" w:color="auto" w:fill="BDD6EE" w:themeFill="accent5" w:themeFillTint="66"/>
          </w:tcPr>
          <w:p w14:paraId="6EEE911C" w14:textId="5AA1C435" w:rsidR="00BE6832" w:rsidRDefault="00BE6832" w:rsidP="008F5242">
            <w:pPr>
              <w:spacing w:after="0"/>
              <w:rPr>
                <w:rFonts w:asciiTheme="minorHAnsi" w:hAnsiTheme="minorHAnsi" w:cstheme="minorHAnsi"/>
                <w:bCs/>
                <w:sz w:val="20"/>
                <w:szCs w:val="20"/>
              </w:rPr>
            </w:pP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8967B4">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8967B4">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 xml:space="preserve">mount of funding/investment leveraged (USD) </w:t>
            </w:r>
            <w:proofErr w:type="gramStart"/>
            <w:r w:rsidRPr="00B50DCA">
              <w:rPr>
                <w:rFonts w:asciiTheme="minorHAnsi" w:hAnsiTheme="minorHAnsi" w:cstheme="minorHAnsi"/>
                <w:b/>
                <w:bCs/>
                <w:sz w:val="20"/>
                <w:szCs w:val="20"/>
                <w:lang w:val="en-US"/>
              </w:rPr>
              <w:t>as a result of</w:t>
            </w:r>
            <w:proofErr w:type="gramEnd"/>
            <w:r w:rsidRPr="00B50DCA">
              <w:rPr>
                <w:rFonts w:asciiTheme="minorHAnsi" w:hAnsiTheme="minorHAnsi" w:cstheme="minorHAnsi"/>
                <w:b/>
                <w:bCs/>
                <w:sz w:val="20"/>
                <w:szCs w:val="20"/>
                <w:lang w:val="en-US"/>
              </w:rPr>
              <w:t xml:space="preserve">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8967B4">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w:t>
            </w:r>
            <w:r>
              <w:rPr>
                <w:rFonts w:asciiTheme="minorHAnsi" w:hAnsiTheme="minorHAnsi" w:cstheme="minorHAnsi"/>
                <w:b/>
                <w:sz w:val="20"/>
                <w:szCs w:val="20"/>
              </w:rPr>
              <w:lastRenderedPageBreak/>
              <w:t xml:space="preserve">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8967B4">
            <w:pPr>
              <w:spacing w:after="0"/>
              <w:rPr>
                <w:rFonts w:ascii="Calibri" w:hAnsi="Calibri"/>
                <w:b/>
                <w:bCs/>
                <w:iCs/>
                <w:sz w:val="20"/>
                <w:szCs w:val="20"/>
              </w:rPr>
            </w:pPr>
            <w:r w:rsidRPr="007C0AE9">
              <w:rPr>
                <w:rFonts w:asciiTheme="minorHAnsi" w:hAnsiTheme="minorHAnsi" w:cstheme="minorHAnsi"/>
                <w:b/>
                <w:sz w:val="20"/>
                <w:szCs w:val="20"/>
              </w:rPr>
              <w:lastRenderedPageBreak/>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8967B4">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8967B4">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w:t>
            </w:r>
            <w:r w:rsidRPr="00BE6832">
              <w:rPr>
                <w:rFonts w:ascii="Calibri" w:hAnsi="Calibri"/>
                <w:i/>
                <w:sz w:val="20"/>
                <w:szCs w:val="20"/>
              </w:rPr>
              <w:lastRenderedPageBreak/>
              <w:t xml:space="preserve">description or title of the investment </w:t>
            </w:r>
          </w:p>
        </w:tc>
        <w:tc>
          <w:tcPr>
            <w:tcW w:w="1350" w:type="dxa"/>
          </w:tcPr>
          <w:p w14:paraId="4D20BD59" w14:textId="77777777" w:rsidR="00055A04" w:rsidRPr="007C0AE9" w:rsidRDefault="00055A04" w:rsidP="008967B4">
            <w:pPr>
              <w:spacing w:after="0"/>
              <w:rPr>
                <w:rFonts w:asciiTheme="minorHAnsi" w:hAnsiTheme="minorHAnsi" w:cstheme="minorHAnsi"/>
                <w:b/>
                <w:sz w:val="20"/>
                <w:szCs w:val="20"/>
              </w:rPr>
            </w:pPr>
            <w:r w:rsidRPr="007C0AE9">
              <w:rPr>
                <w:rFonts w:asciiTheme="minorHAnsi" w:hAnsiTheme="minorHAnsi" w:cstheme="minorHAnsi"/>
                <w:b/>
                <w:sz w:val="20"/>
                <w:szCs w:val="20"/>
              </w:rPr>
              <w:lastRenderedPageBreak/>
              <w:t>Methods</w:t>
            </w:r>
          </w:p>
          <w:p w14:paraId="4B58AA77" w14:textId="2B4E60CC" w:rsidR="00055A04" w:rsidRPr="00BE6832" w:rsidRDefault="00055A04" w:rsidP="008967B4">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w:t>
            </w:r>
            <w:r w:rsidRPr="00BE6832">
              <w:rPr>
                <w:rFonts w:asciiTheme="minorHAnsi" w:hAnsiTheme="minorHAnsi" w:cstheme="minorHAnsi"/>
                <w:bCs/>
                <w:i/>
                <w:iCs/>
                <w:sz w:val="20"/>
                <w:szCs w:val="20"/>
              </w:rPr>
              <w:lastRenderedPageBreak/>
              <w:t xml:space="preserve">for quantification of funds leveraged </w:t>
            </w:r>
          </w:p>
        </w:tc>
      </w:tr>
      <w:tr w:rsidR="00055A04" w14:paraId="43016DE3" w14:textId="77777777" w:rsidTr="00055A04">
        <w:tc>
          <w:tcPr>
            <w:tcW w:w="2065" w:type="dxa"/>
          </w:tcPr>
          <w:p w14:paraId="7A6DAD41" w14:textId="3D96B405" w:rsidR="00055A04" w:rsidRPr="00347C94" w:rsidRDefault="00055A04" w:rsidP="008967B4">
            <w:pPr>
              <w:spacing w:after="0"/>
              <w:rPr>
                <w:rFonts w:asciiTheme="minorHAnsi" w:hAnsiTheme="minorHAnsi" w:cstheme="minorHAnsi"/>
                <w:bCs/>
                <w:sz w:val="20"/>
                <w:szCs w:val="20"/>
              </w:rPr>
            </w:pPr>
            <w:r w:rsidRPr="00347C94">
              <w:rPr>
                <w:rFonts w:asciiTheme="minorHAnsi" w:hAnsiTheme="minorHAnsi" w:cstheme="minorHAnsi"/>
                <w:bCs/>
                <w:sz w:val="20"/>
                <w:szCs w:val="20"/>
              </w:rPr>
              <w:lastRenderedPageBreak/>
              <w:t xml:space="preserve">Total funding </w:t>
            </w:r>
          </w:p>
        </w:tc>
        <w:tc>
          <w:tcPr>
            <w:tcW w:w="1440" w:type="dxa"/>
            <w:shd w:val="clear" w:color="auto" w:fill="BDD6EE" w:themeFill="accent5" w:themeFillTint="66"/>
          </w:tcPr>
          <w:p w14:paraId="5C9C9B9C" w14:textId="5041ED01" w:rsidR="00055A04" w:rsidRPr="003F0A17" w:rsidRDefault="000D6182" w:rsidP="008967B4">
            <w:pPr>
              <w:spacing w:after="0"/>
              <w:rPr>
                <w:rFonts w:asciiTheme="minorHAnsi" w:hAnsiTheme="minorHAnsi" w:cstheme="minorHAnsi"/>
                <w:bCs/>
                <w:i/>
                <w:iCs/>
                <w:sz w:val="20"/>
                <w:szCs w:val="20"/>
              </w:rPr>
            </w:pPr>
            <w:r w:rsidRPr="003F0A17">
              <w:rPr>
                <w:rFonts w:asciiTheme="minorHAnsi" w:hAnsiTheme="minorHAnsi" w:cstheme="minorHAnsi"/>
                <w:bCs/>
                <w:i/>
                <w:iCs/>
                <w:sz w:val="20"/>
                <w:szCs w:val="20"/>
              </w:rPr>
              <w:t>N/A</w:t>
            </w:r>
          </w:p>
        </w:tc>
        <w:tc>
          <w:tcPr>
            <w:tcW w:w="2250" w:type="dxa"/>
            <w:shd w:val="clear" w:color="auto" w:fill="BDD6EE" w:themeFill="accent5" w:themeFillTint="66"/>
          </w:tcPr>
          <w:p w14:paraId="4A9F1BF3" w14:textId="57C422EA" w:rsidR="00055A04" w:rsidRDefault="00055A04" w:rsidP="008967B4">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5785FF47" w:rsidR="00055A04" w:rsidRDefault="00055A04" w:rsidP="008967B4">
            <w:pPr>
              <w:spacing w:after="0"/>
              <w:rPr>
                <w:rFonts w:asciiTheme="minorHAnsi" w:hAnsiTheme="minorHAnsi" w:cstheme="minorHAnsi"/>
                <w:b/>
                <w:sz w:val="20"/>
                <w:szCs w:val="20"/>
              </w:rPr>
            </w:pPr>
          </w:p>
        </w:tc>
        <w:tc>
          <w:tcPr>
            <w:tcW w:w="1350" w:type="dxa"/>
            <w:shd w:val="clear" w:color="auto" w:fill="BDD6EE" w:themeFill="accent5" w:themeFillTint="66"/>
          </w:tcPr>
          <w:p w14:paraId="56ACECB3" w14:textId="77777777" w:rsidR="00055A04" w:rsidRDefault="00055A04" w:rsidP="008967B4">
            <w:pPr>
              <w:spacing w:after="0"/>
              <w:rPr>
                <w:rFonts w:asciiTheme="minorHAnsi" w:hAnsiTheme="minorHAnsi" w:cstheme="minorHAnsi"/>
                <w:b/>
                <w:sz w:val="20"/>
                <w:szCs w:val="20"/>
              </w:rPr>
            </w:pPr>
          </w:p>
        </w:tc>
      </w:tr>
      <w:tr w:rsidR="00055A04" w14:paraId="64383A1C" w14:textId="77777777" w:rsidTr="00055A04">
        <w:tc>
          <w:tcPr>
            <w:tcW w:w="2065" w:type="dxa"/>
          </w:tcPr>
          <w:p w14:paraId="28E175A8" w14:textId="063DFEDA" w:rsidR="00055A04" w:rsidRPr="00347C94" w:rsidRDefault="00055A04" w:rsidP="008967B4">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263EC897" w:rsidR="00055A04" w:rsidRPr="003F0A17" w:rsidRDefault="000D6182" w:rsidP="008967B4">
            <w:pPr>
              <w:spacing w:after="0"/>
              <w:rPr>
                <w:rFonts w:asciiTheme="minorHAnsi" w:hAnsiTheme="minorHAnsi" w:cstheme="minorHAnsi"/>
                <w:b/>
                <w:sz w:val="20"/>
                <w:szCs w:val="20"/>
              </w:rPr>
            </w:pPr>
            <w:r w:rsidRPr="003F0A17">
              <w:rPr>
                <w:rFonts w:asciiTheme="minorHAnsi" w:hAnsiTheme="minorHAnsi" w:cstheme="minorHAnsi"/>
                <w:bCs/>
                <w:i/>
                <w:iCs/>
                <w:sz w:val="20"/>
                <w:szCs w:val="20"/>
              </w:rPr>
              <w:t>N/A</w:t>
            </w:r>
          </w:p>
        </w:tc>
        <w:tc>
          <w:tcPr>
            <w:tcW w:w="2250" w:type="dxa"/>
            <w:shd w:val="clear" w:color="auto" w:fill="BDD6EE" w:themeFill="accent5" w:themeFillTint="66"/>
          </w:tcPr>
          <w:p w14:paraId="7E8B5BD6" w14:textId="77777777" w:rsidR="00055A04" w:rsidRDefault="00055A04" w:rsidP="008967B4">
            <w:pPr>
              <w:spacing w:after="0"/>
              <w:rPr>
                <w:rFonts w:asciiTheme="minorHAnsi" w:hAnsiTheme="minorHAnsi" w:cstheme="minorHAnsi"/>
                <w:b/>
                <w:sz w:val="20"/>
                <w:szCs w:val="20"/>
              </w:rPr>
            </w:pPr>
          </w:p>
        </w:tc>
        <w:tc>
          <w:tcPr>
            <w:tcW w:w="2250" w:type="dxa"/>
            <w:shd w:val="clear" w:color="auto" w:fill="BDD6EE" w:themeFill="accent5" w:themeFillTint="66"/>
          </w:tcPr>
          <w:p w14:paraId="7314B585" w14:textId="550010A5" w:rsidR="00055A04" w:rsidRDefault="00055A04" w:rsidP="008967B4">
            <w:pPr>
              <w:spacing w:after="0"/>
              <w:rPr>
                <w:rFonts w:asciiTheme="minorHAnsi" w:hAnsiTheme="minorHAnsi" w:cstheme="minorHAnsi"/>
                <w:b/>
                <w:sz w:val="20"/>
                <w:szCs w:val="20"/>
              </w:rPr>
            </w:pPr>
          </w:p>
        </w:tc>
        <w:tc>
          <w:tcPr>
            <w:tcW w:w="1350" w:type="dxa"/>
            <w:shd w:val="clear" w:color="auto" w:fill="BDD6EE" w:themeFill="accent5" w:themeFillTint="66"/>
          </w:tcPr>
          <w:p w14:paraId="06577536" w14:textId="77777777" w:rsidR="00055A04" w:rsidRDefault="00055A04" w:rsidP="008967B4">
            <w:pPr>
              <w:spacing w:after="0"/>
              <w:rPr>
                <w:rFonts w:asciiTheme="minorHAnsi" w:hAnsiTheme="minorHAnsi" w:cstheme="minorHAnsi"/>
                <w:b/>
                <w:sz w:val="20"/>
                <w:szCs w:val="20"/>
              </w:rPr>
            </w:pPr>
          </w:p>
        </w:tc>
      </w:tr>
      <w:tr w:rsidR="00055A04" w14:paraId="7829D184" w14:textId="77777777" w:rsidTr="00055A04">
        <w:tc>
          <w:tcPr>
            <w:tcW w:w="2065" w:type="dxa"/>
          </w:tcPr>
          <w:p w14:paraId="5C1A256D" w14:textId="779ABC7D" w:rsidR="00055A04" w:rsidRPr="00347C94" w:rsidRDefault="00055A04" w:rsidP="008967B4">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51A218E1" w:rsidR="00055A04" w:rsidRPr="003F0A17" w:rsidRDefault="000D6182" w:rsidP="008967B4">
            <w:pPr>
              <w:spacing w:after="0"/>
              <w:rPr>
                <w:rFonts w:asciiTheme="minorHAnsi" w:hAnsiTheme="minorHAnsi" w:cstheme="minorHAnsi"/>
                <w:b/>
                <w:sz w:val="20"/>
                <w:szCs w:val="20"/>
              </w:rPr>
            </w:pPr>
            <w:r w:rsidRPr="003F0A17">
              <w:rPr>
                <w:rFonts w:asciiTheme="minorHAnsi" w:hAnsiTheme="minorHAnsi" w:cstheme="minorHAnsi"/>
                <w:bCs/>
                <w:i/>
                <w:iCs/>
                <w:sz w:val="20"/>
                <w:szCs w:val="20"/>
              </w:rPr>
              <w:t>N/A</w:t>
            </w:r>
          </w:p>
        </w:tc>
        <w:tc>
          <w:tcPr>
            <w:tcW w:w="2250" w:type="dxa"/>
            <w:shd w:val="clear" w:color="auto" w:fill="BDD6EE" w:themeFill="accent5" w:themeFillTint="66"/>
          </w:tcPr>
          <w:p w14:paraId="4B00B47F" w14:textId="77777777" w:rsidR="00055A04" w:rsidRDefault="00055A04" w:rsidP="008967B4">
            <w:pPr>
              <w:spacing w:after="0"/>
              <w:rPr>
                <w:rFonts w:asciiTheme="minorHAnsi" w:hAnsiTheme="minorHAnsi" w:cstheme="minorHAnsi"/>
                <w:b/>
                <w:sz w:val="20"/>
                <w:szCs w:val="20"/>
              </w:rPr>
            </w:pPr>
          </w:p>
        </w:tc>
        <w:tc>
          <w:tcPr>
            <w:tcW w:w="2250" w:type="dxa"/>
            <w:shd w:val="clear" w:color="auto" w:fill="BDD6EE" w:themeFill="accent5" w:themeFillTint="66"/>
          </w:tcPr>
          <w:p w14:paraId="06F64769" w14:textId="434F0F09" w:rsidR="00055A04" w:rsidRDefault="00055A04" w:rsidP="008967B4">
            <w:pPr>
              <w:spacing w:after="0"/>
              <w:rPr>
                <w:rFonts w:asciiTheme="minorHAnsi" w:hAnsiTheme="minorHAnsi" w:cstheme="minorHAnsi"/>
                <w:b/>
                <w:sz w:val="20"/>
                <w:szCs w:val="20"/>
              </w:rPr>
            </w:pPr>
          </w:p>
        </w:tc>
        <w:tc>
          <w:tcPr>
            <w:tcW w:w="1350" w:type="dxa"/>
            <w:shd w:val="clear" w:color="auto" w:fill="BDD6EE" w:themeFill="accent5" w:themeFillTint="66"/>
          </w:tcPr>
          <w:p w14:paraId="6DCD4DAD" w14:textId="77777777" w:rsidR="00055A04" w:rsidRDefault="00055A04" w:rsidP="008967B4">
            <w:pPr>
              <w:spacing w:after="0"/>
              <w:rPr>
                <w:rFonts w:asciiTheme="minorHAnsi" w:hAnsiTheme="minorHAnsi" w:cstheme="minorHAnsi"/>
                <w:b/>
                <w:sz w:val="20"/>
                <w:szCs w:val="20"/>
              </w:rPr>
            </w:pPr>
          </w:p>
        </w:tc>
      </w:tr>
      <w:tr w:rsidR="00055A04" w14:paraId="24A83045" w14:textId="77777777" w:rsidTr="00055A04">
        <w:tc>
          <w:tcPr>
            <w:tcW w:w="2065" w:type="dxa"/>
          </w:tcPr>
          <w:p w14:paraId="12ECC29E" w14:textId="0E2CE8E4" w:rsidR="00055A04" w:rsidRPr="00347C94" w:rsidRDefault="00055A04" w:rsidP="008967B4">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52A14947" w:rsidR="00055A04" w:rsidRPr="003F0A17" w:rsidRDefault="000D6182" w:rsidP="008967B4">
            <w:pPr>
              <w:spacing w:after="0"/>
              <w:rPr>
                <w:rFonts w:asciiTheme="minorHAnsi" w:hAnsiTheme="minorHAnsi" w:cstheme="minorHAnsi"/>
                <w:b/>
                <w:sz w:val="20"/>
                <w:szCs w:val="20"/>
              </w:rPr>
            </w:pPr>
            <w:r w:rsidRPr="003F0A17">
              <w:rPr>
                <w:rFonts w:asciiTheme="minorHAnsi" w:hAnsiTheme="minorHAnsi" w:cstheme="minorHAnsi"/>
                <w:bCs/>
                <w:i/>
                <w:iCs/>
                <w:sz w:val="20"/>
                <w:szCs w:val="20"/>
              </w:rPr>
              <w:t>N/A</w:t>
            </w:r>
          </w:p>
        </w:tc>
        <w:tc>
          <w:tcPr>
            <w:tcW w:w="2250" w:type="dxa"/>
            <w:shd w:val="clear" w:color="auto" w:fill="BDD6EE" w:themeFill="accent5" w:themeFillTint="66"/>
          </w:tcPr>
          <w:p w14:paraId="63AD0FDD" w14:textId="77777777" w:rsidR="00055A04" w:rsidRDefault="00055A04" w:rsidP="008967B4">
            <w:pPr>
              <w:spacing w:after="0"/>
              <w:rPr>
                <w:rFonts w:asciiTheme="minorHAnsi" w:hAnsiTheme="minorHAnsi" w:cstheme="minorHAnsi"/>
                <w:b/>
                <w:sz w:val="20"/>
                <w:szCs w:val="20"/>
              </w:rPr>
            </w:pPr>
          </w:p>
        </w:tc>
        <w:tc>
          <w:tcPr>
            <w:tcW w:w="2250" w:type="dxa"/>
            <w:shd w:val="clear" w:color="auto" w:fill="BDD6EE" w:themeFill="accent5" w:themeFillTint="66"/>
          </w:tcPr>
          <w:p w14:paraId="4408666F" w14:textId="75193903" w:rsidR="00055A04" w:rsidRDefault="00055A04" w:rsidP="008967B4">
            <w:pPr>
              <w:spacing w:after="0"/>
              <w:rPr>
                <w:rFonts w:asciiTheme="minorHAnsi" w:hAnsiTheme="minorHAnsi" w:cstheme="minorHAnsi"/>
                <w:b/>
                <w:sz w:val="20"/>
                <w:szCs w:val="20"/>
              </w:rPr>
            </w:pPr>
          </w:p>
        </w:tc>
        <w:tc>
          <w:tcPr>
            <w:tcW w:w="1350" w:type="dxa"/>
            <w:shd w:val="clear" w:color="auto" w:fill="BDD6EE" w:themeFill="accent5" w:themeFillTint="66"/>
          </w:tcPr>
          <w:p w14:paraId="0C39E8E4" w14:textId="77777777" w:rsidR="00055A04" w:rsidRDefault="00055A04" w:rsidP="008967B4">
            <w:pPr>
              <w:spacing w:after="0"/>
              <w:rPr>
                <w:rFonts w:asciiTheme="minorHAnsi" w:hAnsiTheme="minorHAnsi" w:cstheme="minorHAnsi"/>
                <w:b/>
                <w:sz w:val="20"/>
                <w:szCs w:val="20"/>
              </w:rPr>
            </w:pPr>
          </w:p>
        </w:tc>
      </w:tr>
      <w:tr w:rsidR="00055A04" w14:paraId="66C51C83" w14:textId="77777777" w:rsidTr="00055A04">
        <w:tc>
          <w:tcPr>
            <w:tcW w:w="2065" w:type="dxa"/>
          </w:tcPr>
          <w:p w14:paraId="3993C5D2" w14:textId="6619137D" w:rsidR="00055A04" w:rsidRPr="00347C94" w:rsidRDefault="00055A04" w:rsidP="008967B4">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108504F5" w:rsidR="00055A04" w:rsidRPr="003F0A17" w:rsidRDefault="000D6182" w:rsidP="008967B4">
            <w:pPr>
              <w:spacing w:after="0"/>
              <w:rPr>
                <w:rFonts w:asciiTheme="minorHAnsi" w:hAnsiTheme="minorHAnsi" w:cstheme="minorHAnsi"/>
                <w:b/>
                <w:sz w:val="20"/>
                <w:szCs w:val="20"/>
              </w:rPr>
            </w:pPr>
            <w:r w:rsidRPr="003F0A17">
              <w:rPr>
                <w:rFonts w:asciiTheme="minorHAnsi" w:hAnsiTheme="minorHAnsi" w:cstheme="minorHAnsi"/>
                <w:bCs/>
                <w:i/>
                <w:iCs/>
                <w:sz w:val="20"/>
                <w:szCs w:val="20"/>
              </w:rPr>
              <w:t>N/A</w:t>
            </w:r>
          </w:p>
        </w:tc>
        <w:tc>
          <w:tcPr>
            <w:tcW w:w="2250" w:type="dxa"/>
            <w:shd w:val="clear" w:color="auto" w:fill="BDD6EE" w:themeFill="accent5" w:themeFillTint="66"/>
          </w:tcPr>
          <w:p w14:paraId="08D59647" w14:textId="77777777" w:rsidR="00055A04" w:rsidRDefault="00055A04" w:rsidP="008967B4">
            <w:pPr>
              <w:spacing w:after="0"/>
              <w:rPr>
                <w:rFonts w:asciiTheme="minorHAnsi" w:hAnsiTheme="minorHAnsi" w:cstheme="minorHAnsi"/>
                <w:b/>
                <w:sz w:val="20"/>
                <w:szCs w:val="20"/>
              </w:rPr>
            </w:pPr>
          </w:p>
        </w:tc>
        <w:tc>
          <w:tcPr>
            <w:tcW w:w="2250" w:type="dxa"/>
            <w:shd w:val="clear" w:color="auto" w:fill="BDD6EE" w:themeFill="accent5" w:themeFillTint="66"/>
          </w:tcPr>
          <w:p w14:paraId="57891241" w14:textId="01468128" w:rsidR="00055A04" w:rsidRDefault="00055A04" w:rsidP="008967B4">
            <w:pPr>
              <w:spacing w:after="0"/>
              <w:rPr>
                <w:rFonts w:asciiTheme="minorHAnsi" w:hAnsiTheme="minorHAnsi" w:cstheme="minorHAnsi"/>
                <w:b/>
                <w:sz w:val="20"/>
                <w:szCs w:val="20"/>
              </w:rPr>
            </w:pPr>
          </w:p>
        </w:tc>
        <w:tc>
          <w:tcPr>
            <w:tcW w:w="1350" w:type="dxa"/>
            <w:shd w:val="clear" w:color="auto" w:fill="BDD6EE" w:themeFill="accent5" w:themeFillTint="66"/>
          </w:tcPr>
          <w:p w14:paraId="27B1B04C" w14:textId="77777777" w:rsidR="00055A04" w:rsidRDefault="00055A04" w:rsidP="008967B4">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306CFA90" w14:textId="77777777" w:rsidR="003816D4" w:rsidRDefault="003816D4">
      <w:pPr>
        <w:spacing w:after="0"/>
        <w:rPr>
          <w:rFonts w:ascii="Calibri" w:hAnsi="Calibri"/>
          <w:b/>
          <w:sz w:val="22"/>
          <w:szCs w:val="22"/>
          <w:u w:val="single"/>
        </w:rPr>
      </w:pPr>
      <w:r>
        <w:rPr>
          <w:rFonts w:ascii="Calibri" w:hAnsi="Calibri"/>
          <w:b/>
          <w:sz w:val="22"/>
          <w:szCs w:val="22"/>
          <w:u w:val="single"/>
        </w:rPr>
        <w:br w:type="page"/>
      </w:r>
    </w:p>
    <w:p w14:paraId="05C12C0E" w14:textId="752BE7EA" w:rsidR="00716D76" w:rsidRPr="006976BF" w:rsidRDefault="00DF4D59" w:rsidP="008F289A">
      <w:pPr>
        <w:rPr>
          <w:rFonts w:ascii="Calibri" w:hAnsi="Calibri"/>
          <w:b/>
          <w:sz w:val="22"/>
          <w:szCs w:val="22"/>
        </w:rPr>
      </w:pPr>
      <w:r w:rsidRPr="006976BF">
        <w:rPr>
          <w:rFonts w:ascii="Calibri" w:hAnsi="Calibri"/>
          <w:b/>
          <w:sz w:val="22"/>
          <w:szCs w:val="22"/>
          <w:u w:val="single"/>
        </w:rPr>
        <w:lastRenderedPageBreak/>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25"/>
      <w:headerReference w:type="default" r:id="rId26"/>
      <w:footerReference w:type="even" r:id="rId27"/>
      <w:footerReference w:type="default" r:id="rId28"/>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75994" w14:textId="77777777" w:rsidR="00B72842" w:rsidRDefault="00B72842" w:rsidP="00B16060">
      <w:pPr>
        <w:spacing w:after="0"/>
      </w:pPr>
      <w:r>
        <w:separator/>
      </w:r>
    </w:p>
  </w:endnote>
  <w:endnote w:type="continuationSeparator" w:id="0">
    <w:p w14:paraId="6B2B6D85" w14:textId="77777777" w:rsidR="00B72842" w:rsidRDefault="00B72842"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CA074" w14:textId="77777777" w:rsidR="00B72842" w:rsidRDefault="00B72842" w:rsidP="00B16060">
      <w:pPr>
        <w:spacing w:after="0"/>
      </w:pPr>
      <w:r>
        <w:separator/>
      </w:r>
    </w:p>
  </w:footnote>
  <w:footnote w:type="continuationSeparator" w:id="0">
    <w:p w14:paraId="2243DF39" w14:textId="77777777" w:rsidR="00B72842" w:rsidRDefault="00B72842"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58BC" w14:textId="08B3DF07" w:rsidR="00856B72" w:rsidRDefault="003816D4">
    <w:pPr>
      <w:pStyle w:val="Header"/>
    </w:pPr>
    <w:r>
      <w:rPr>
        <w:noProof/>
      </w:rPr>
      <w:drawing>
        <wp:anchor distT="0" distB="0" distL="114300" distR="114300" simplePos="0" relativeHeight="251660288" behindDoc="0" locked="0" layoutInCell="1" allowOverlap="1" wp14:anchorId="777FBB39" wp14:editId="26BADE33">
          <wp:simplePos x="0" y="0"/>
          <wp:positionH relativeFrom="margin">
            <wp:align>center</wp:align>
          </wp:positionH>
          <wp:positionV relativeFrom="paragraph">
            <wp:posOffset>-267335</wp:posOffset>
          </wp:positionV>
          <wp:extent cx="2678990" cy="933450"/>
          <wp:effectExtent l="0" t="0" r="762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8990" cy="933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4706E"/>
    <w:multiLevelType w:val="hybridMultilevel"/>
    <w:tmpl w:val="EAFA4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3481427">
    <w:abstractNumId w:val="10"/>
  </w:num>
  <w:num w:numId="2" w16cid:durableId="1929852424">
    <w:abstractNumId w:val="1"/>
  </w:num>
  <w:num w:numId="3" w16cid:durableId="1100565783">
    <w:abstractNumId w:val="8"/>
  </w:num>
  <w:num w:numId="4" w16cid:durableId="837232238">
    <w:abstractNumId w:val="0"/>
  </w:num>
  <w:num w:numId="5" w16cid:durableId="1056589468">
    <w:abstractNumId w:val="15"/>
  </w:num>
  <w:num w:numId="6" w16cid:durableId="1936088312">
    <w:abstractNumId w:val="16"/>
  </w:num>
  <w:num w:numId="7" w16cid:durableId="468212379">
    <w:abstractNumId w:val="20"/>
  </w:num>
  <w:num w:numId="8" w16cid:durableId="1614701385">
    <w:abstractNumId w:val="5"/>
  </w:num>
  <w:num w:numId="9" w16cid:durableId="662703740">
    <w:abstractNumId w:val="19"/>
  </w:num>
  <w:num w:numId="10" w16cid:durableId="651180289">
    <w:abstractNumId w:val="3"/>
  </w:num>
  <w:num w:numId="11" w16cid:durableId="1284001567">
    <w:abstractNumId w:val="4"/>
  </w:num>
  <w:num w:numId="12" w16cid:durableId="2131001111">
    <w:abstractNumId w:val="9"/>
  </w:num>
  <w:num w:numId="13" w16cid:durableId="2126928005">
    <w:abstractNumId w:val="13"/>
  </w:num>
  <w:num w:numId="14" w16cid:durableId="1863855171">
    <w:abstractNumId w:val="7"/>
  </w:num>
  <w:num w:numId="15" w16cid:durableId="1931963163">
    <w:abstractNumId w:val="17"/>
  </w:num>
  <w:num w:numId="16" w16cid:durableId="2006349045">
    <w:abstractNumId w:val="6"/>
  </w:num>
  <w:num w:numId="17" w16cid:durableId="150800566">
    <w:abstractNumId w:val="12"/>
  </w:num>
  <w:num w:numId="18" w16cid:durableId="937565139">
    <w:abstractNumId w:val="18"/>
  </w:num>
  <w:num w:numId="19" w16cid:durableId="343871000">
    <w:abstractNumId w:val="14"/>
  </w:num>
  <w:num w:numId="20" w16cid:durableId="956566987">
    <w:abstractNumId w:val="2"/>
  </w:num>
  <w:num w:numId="21" w16cid:durableId="1436711101">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110F3"/>
    <w:rsid w:val="00022307"/>
    <w:rsid w:val="00025DEB"/>
    <w:rsid w:val="000272E0"/>
    <w:rsid w:val="000317FC"/>
    <w:rsid w:val="00034000"/>
    <w:rsid w:val="00046958"/>
    <w:rsid w:val="00055A04"/>
    <w:rsid w:val="0005677A"/>
    <w:rsid w:val="0006244F"/>
    <w:rsid w:val="0006310A"/>
    <w:rsid w:val="00065107"/>
    <w:rsid w:val="00066920"/>
    <w:rsid w:val="00082249"/>
    <w:rsid w:val="00083BCB"/>
    <w:rsid w:val="0009603E"/>
    <w:rsid w:val="00096281"/>
    <w:rsid w:val="0009776F"/>
    <w:rsid w:val="00097EB0"/>
    <w:rsid w:val="000A1B78"/>
    <w:rsid w:val="000A4780"/>
    <w:rsid w:val="000A4D17"/>
    <w:rsid w:val="000B0C9C"/>
    <w:rsid w:val="000B327A"/>
    <w:rsid w:val="000C02D5"/>
    <w:rsid w:val="000C7ED1"/>
    <w:rsid w:val="000D0298"/>
    <w:rsid w:val="000D2A60"/>
    <w:rsid w:val="000D6182"/>
    <w:rsid w:val="000E21CC"/>
    <w:rsid w:val="000F29EA"/>
    <w:rsid w:val="000F4530"/>
    <w:rsid w:val="000F4F5D"/>
    <w:rsid w:val="000F5AF1"/>
    <w:rsid w:val="000F74F3"/>
    <w:rsid w:val="000F7F63"/>
    <w:rsid w:val="001062DB"/>
    <w:rsid w:val="001108FA"/>
    <w:rsid w:val="0011233F"/>
    <w:rsid w:val="00121702"/>
    <w:rsid w:val="00123A4E"/>
    <w:rsid w:val="00126034"/>
    <w:rsid w:val="0012622F"/>
    <w:rsid w:val="001271E1"/>
    <w:rsid w:val="00131AF7"/>
    <w:rsid w:val="00132CBB"/>
    <w:rsid w:val="00134FE8"/>
    <w:rsid w:val="00135C3A"/>
    <w:rsid w:val="00137E06"/>
    <w:rsid w:val="001415F8"/>
    <w:rsid w:val="00143E44"/>
    <w:rsid w:val="0014788A"/>
    <w:rsid w:val="00175EC4"/>
    <w:rsid w:val="00176071"/>
    <w:rsid w:val="00176F9E"/>
    <w:rsid w:val="001800D9"/>
    <w:rsid w:val="00181858"/>
    <w:rsid w:val="00181F07"/>
    <w:rsid w:val="001835AA"/>
    <w:rsid w:val="00190582"/>
    <w:rsid w:val="001A281C"/>
    <w:rsid w:val="001A6B79"/>
    <w:rsid w:val="001B31DB"/>
    <w:rsid w:val="001B50C2"/>
    <w:rsid w:val="001C7F65"/>
    <w:rsid w:val="001D3D66"/>
    <w:rsid w:val="001D42A0"/>
    <w:rsid w:val="001D64ED"/>
    <w:rsid w:val="00217418"/>
    <w:rsid w:val="00221BA9"/>
    <w:rsid w:val="00221EF9"/>
    <w:rsid w:val="00222053"/>
    <w:rsid w:val="002223F4"/>
    <w:rsid w:val="00222BD5"/>
    <w:rsid w:val="00224C86"/>
    <w:rsid w:val="0023256B"/>
    <w:rsid w:val="00243067"/>
    <w:rsid w:val="00243D68"/>
    <w:rsid w:val="00244A7F"/>
    <w:rsid w:val="002510B6"/>
    <w:rsid w:val="00252CA7"/>
    <w:rsid w:val="00270503"/>
    <w:rsid w:val="00271B7D"/>
    <w:rsid w:val="00271D20"/>
    <w:rsid w:val="00275EDB"/>
    <w:rsid w:val="002A3173"/>
    <w:rsid w:val="002A44A0"/>
    <w:rsid w:val="002B6459"/>
    <w:rsid w:val="002C79D8"/>
    <w:rsid w:val="002D003E"/>
    <w:rsid w:val="002D3A4B"/>
    <w:rsid w:val="002D6069"/>
    <w:rsid w:val="002D6A34"/>
    <w:rsid w:val="002E3431"/>
    <w:rsid w:val="002E683C"/>
    <w:rsid w:val="002E7340"/>
    <w:rsid w:val="002F262E"/>
    <w:rsid w:val="002F3C1C"/>
    <w:rsid w:val="00300D07"/>
    <w:rsid w:val="00310D6C"/>
    <w:rsid w:val="003153A7"/>
    <w:rsid w:val="003251B5"/>
    <w:rsid w:val="00327DEE"/>
    <w:rsid w:val="0033051E"/>
    <w:rsid w:val="00331B3C"/>
    <w:rsid w:val="00336F0F"/>
    <w:rsid w:val="00340D27"/>
    <w:rsid w:val="00342200"/>
    <w:rsid w:val="00347C94"/>
    <w:rsid w:val="00351A56"/>
    <w:rsid w:val="0035621F"/>
    <w:rsid w:val="003621AC"/>
    <w:rsid w:val="00363961"/>
    <w:rsid w:val="00363E92"/>
    <w:rsid w:val="003727DD"/>
    <w:rsid w:val="00374696"/>
    <w:rsid w:val="00375791"/>
    <w:rsid w:val="0038123C"/>
    <w:rsid w:val="003816D4"/>
    <w:rsid w:val="00386EC1"/>
    <w:rsid w:val="00390EA0"/>
    <w:rsid w:val="00396219"/>
    <w:rsid w:val="003A4AD4"/>
    <w:rsid w:val="003B02D3"/>
    <w:rsid w:val="003B2EE3"/>
    <w:rsid w:val="003B4FD3"/>
    <w:rsid w:val="003C49E5"/>
    <w:rsid w:val="003C6172"/>
    <w:rsid w:val="003D787E"/>
    <w:rsid w:val="003F0A17"/>
    <w:rsid w:val="003F3DA3"/>
    <w:rsid w:val="0040238B"/>
    <w:rsid w:val="004078F2"/>
    <w:rsid w:val="00410B93"/>
    <w:rsid w:val="004155A1"/>
    <w:rsid w:val="004216E6"/>
    <w:rsid w:val="00441B63"/>
    <w:rsid w:val="00445B28"/>
    <w:rsid w:val="00450858"/>
    <w:rsid w:val="00453107"/>
    <w:rsid w:val="00453EE2"/>
    <w:rsid w:val="00455BBC"/>
    <w:rsid w:val="00457BC9"/>
    <w:rsid w:val="0046209C"/>
    <w:rsid w:val="0046476B"/>
    <w:rsid w:val="0046603E"/>
    <w:rsid w:val="00482F7E"/>
    <w:rsid w:val="004831F1"/>
    <w:rsid w:val="0049242B"/>
    <w:rsid w:val="00497C63"/>
    <w:rsid w:val="004A6DFF"/>
    <w:rsid w:val="004B5F06"/>
    <w:rsid w:val="004C3CD3"/>
    <w:rsid w:val="004C4EDE"/>
    <w:rsid w:val="004C5491"/>
    <w:rsid w:val="004D11E8"/>
    <w:rsid w:val="004E3DF4"/>
    <w:rsid w:val="004E7094"/>
    <w:rsid w:val="004F196B"/>
    <w:rsid w:val="004F4366"/>
    <w:rsid w:val="004F5F4A"/>
    <w:rsid w:val="00506976"/>
    <w:rsid w:val="00507400"/>
    <w:rsid w:val="005078D4"/>
    <w:rsid w:val="00511E10"/>
    <w:rsid w:val="005139AF"/>
    <w:rsid w:val="00513DD4"/>
    <w:rsid w:val="005153E8"/>
    <w:rsid w:val="00517FCE"/>
    <w:rsid w:val="00524C84"/>
    <w:rsid w:val="00534B01"/>
    <w:rsid w:val="0053634B"/>
    <w:rsid w:val="005371F8"/>
    <w:rsid w:val="0054047C"/>
    <w:rsid w:val="00545328"/>
    <w:rsid w:val="00546A20"/>
    <w:rsid w:val="00547AC0"/>
    <w:rsid w:val="0056122E"/>
    <w:rsid w:val="005679C7"/>
    <w:rsid w:val="005764AE"/>
    <w:rsid w:val="00591FC3"/>
    <w:rsid w:val="005A1A85"/>
    <w:rsid w:val="005A2E59"/>
    <w:rsid w:val="005A4136"/>
    <w:rsid w:val="005A4C2F"/>
    <w:rsid w:val="005C3021"/>
    <w:rsid w:val="005D14FE"/>
    <w:rsid w:val="005D2BD1"/>
    <w:rsid w:val="005D52BF"/>
    <w:rsid w:val="005D588A"/>
    <w:rsid w:val="005D5CC6"/>
    <w:rsid w:val="005D72AE"/>
    <w:rsid w:val="005E0B5D"/>
    <w:rsid w:val="005E4D9F"/>
    <w:rsid w:val="005E6D5B"/>
    <w:rsid w:val="005E773D"/>
    <w:rsid w:val="005F08C1"/>
    <w:rsid w:val="00602D9E"/>
    <w:rsid w:val="0060339F"/>
    <w:rsid w:val="00607889"/>
    <w:rsid w:val="0061015C"/>
    <w:rsid w:val="00611951"/>
    <w:rsid w:val="00620045"/>
    <w:rsid w:val="00622CF4"/>
    <w:rsid w:val="00624672"/>
    <w:rsid w:val="00631E10"/>
    <w:rsid w:val="00637AE0"/>
    <w:rsid w:val="0064443E"/>
    <w:rsid w:val="0064637D"/>
    <w:rsid w:val="0065306C"/>
    <w:rsid w:val="006566B3"/>
    <w:rsid w:val="00665E9F"/>
    <w:rsid w:val="00674C1A"/>
    <w:rsid w:val="00675CEB"/>
    <w:rsid w:val="00685318"/>
    <w:rsid w:val="006906C4"/>
    <w:rsid w:val="00691F27"/>
    <w:rsid w:val="006958D3"/>
    <w:rsid w:val="00696B47"/>
    <w:rsid w:val="00696B9D"/>
    <w:rsid w:val="00697035"/>
    <w:rsid w:val="0069729C"/>
    <w:rsid w:val="006976BF"/>
    <w:rsid w:val="006A1409"/>
    <w:rsid w:val="006A3D03"/>
    <w:rsid w:val="006A6967"/>
    <w:rsid w:val="006B1576"/>
    <w:rsid w:val="006B3C5C"/>
    <w:rsid w:val="006B3E33"/>
    <w:rsid w:val="006B5307"/>
    <w:rsid w:val="006B6508"/>
    <w:rsid w:val="006C2C31"/>
    <w:rsid w:val="006C33F7"/>
    <w:rsid w:val="006C750F"/>
    <w:rsid w:val="006C7816"/>
    <w:rsid w:val="006E5CA6"/>
    <w:rsid w:val="006E5D7F"/>
    <w:rsid w:val="006E66AA"/>
    <w:rsid w:val="006F0751"/>
    <w:rsid w:val="006F70D3"/>
    <w:rsid w:val="007034E5"/>
    <w:rsid w:val="007064E6"/>
    <w:rsid w:val="00712689"/>
    <w:rsid w:val="00713A01"/>
    <w:rsid w:val="00714F6C"/>
    <w:rsid w:val="00716D76"/>
    <w:rsid w:val="007216CD"/>
    <w:rsid w:val="0072319B"/>
    <w:rsid w:val="007278DA"/>
    <w:rsid w:val="00732158"/>
    <w:rsid w:val="00737BCF"/>
    <w:rsid w:val="00745BB3"/>
    <w:rsid w:val="00745E3C"/>
    <w:rsid w:val="0075287A"/>
    <w:rsid w:val="00757F1A"/>
    <w:rsid w:val="0076440C"/>
    <w:rsid w:val="007661BA"/>
    <w:rsid w:val="00773A3E"/>
    <w:rsid w:val="00777908"/>
    <w:rsid w:val="00784431"/>
    <w:rsid w:val="00784984"/>
    <w:rsid w:val="00787383"/>
    <w:rsid w:val="007877DA"/>
    <w:rsid w:val="00787CE0"/>
    <w:rsid w:val="007A1825"/>
    <w:rsid w:val="007A2668"/>
    <w:rsid w:val="007B055C"/>
    <w:rsid w:val="007B7EC8"/>
    <w:rsid w:val="007C0AE9"/>
    <w:rsid w:val="007C1091"/>
    <w:rsid w:val="007C544F"/>
    <w:rsid w:val="007C6ED9"/>
    <w:rsid w:val="007E5BDF"/>
    <w:rsid w:val="007F6567"/>
    <w:rsid w:val="007F6EB0"/>
    <w:rsid w:val="00812929"/>
    <w:rsid w:val="00813B7E"/>
    <w:rsid w:val="00813E25"/>
    <w:rsid w:val="008160E0"/>
    <w:rsid w:val="00816B05"/>
    <w:rsid w:val="00825679"/>
    <w:rsid w:val="00836FA2"/>
    <w:rsid w:val="008474EC"/>
    <w:rsid w:val="00851913"/>
    <w:rsid w:val="00854DC3"/>
    <w:rsid w:val="00856B72"/>
    <w:rsid w:val="008572C1"/>
    <w:rsid w:val="008624A1"/>
    <w:rsid w:val="00884331"/>
    <w:rsid w:val="00886926"/>
    <w:rsid w:val="008967B4"/>
    <w:rsid w:val="00897742"/>
    <w:rsid w:val="008A7943"/>
    <w:rsid w:val="008B40DA"/>
    <w:rsid w:val="008B4125"/>
    <w:rsid w:val="008C0C14"/>
    <w:rsid w:val="008C10E5"/>
    <w:rsid w:val="008C48F2"/>
    <w:rsid w:val="008D0C0D"/>
    <w:rsid w:val="008D0FF9"/>
    <w:rsid w:val="008D22AD"/>
    <w:rsid w:val="008D3446"/>
    <w:rsid w:val="008F289A"/>
    <w:rsid w:val="008F47BD"/>
    <w:rsid w:val="008F5242"/>
    <w:rsid w:val="0090261F"/>
    <w:rsid w:val="0090330F"/>
    <w:rsid w:val="009058C3"/>
    <w:rsid w:val="00914CAE"/>
    <w:rsid w:val="00925870"/>
    <w:rsid w:val="00932113"/>
    <w:rsid w:val="00935F31"/>
    <w:rsid w:val="00937814"/>
    <w:rsid w:val="00943A95"/>
    <w:rsid w:val="00953F4C"/>
    <w:rsid w:val="009546D0"/>
    <w:rsid w:val="009643A8"/>
    <w:rsid w:val="009706BA"/>
    <w:rsid w:val="00974473"/>
    <w:rsid w:val="0097765C"/>
    <w:rsid w:val="00991CC8"/>
    <w:rsid w:val="009A2FED"/>
    <w:rsid w:val="009A5ACC"/>
    <w:rsid w:val="009B0780"/>
    <w:rsid w:val="009B3467"/>
    <w:rsid w:val="009B3BAD"/>
    <w:rsid w:val="009C02EF"/>
    <w:rsid w:val="009D475B"/>
    <w:rsid w:val="009D65D4"/>
    <w:rsid w:val="009F687A"/>
    <w:rsid w:val="00A07E99"/>
    <w:rsid w:val="00A1208E"/>
    <w:rsid w:val="00A120A3"/>
    <w:rsid w:val="00A14A90"/>
    <w:rsid w:val="00A17606"/>
    <w:rsid w:val="00A2556C"/>
    <w:rsid w:val="00A3586A"/>
    <w:rsid w:val="00A4023E"/>
    <w:rsid w:val="00A62564"/>
    <w:rsid w:val="00A64252"/>
    <w:rsid w:val="00A6448A"/>
    <w:rsid w:val="00A67178"/>
    <w:rsid w:val="00A70E0E"/>
    <w:rsid w:val="00A71FBE"/>
    <w:rsid w:val="00A72E0C"/>
    <w:rsid w:val="00A73A63"/>
    <w:rsid w:val="00A82B72"/>
    <w:rsid w:val="00A841B3"/>
    <w:rsid w:val="00A94679"/>
    <w:rsid w:val="00AA6160"/>
    <w:rsid w:val="00AB5882"/>
    <w:rsid w:val="00AB7135"/>
    <w:rsid w:val="00AC047F"/>
    <w:rsid w:val="00AC5223"/>
    <w:rsid w:val="00AD6898"/>
    <w:rsid w:val="00AD72D0"/>
    <w:rsid w:val="00AF2A2A"/>
    <w:rsid w:val="00AF4BCE"/>
    <w:rsid w:val="00B02CD5"/>
    <w:rsid w:val="00B075D2"/>
    <w:rsid w:val="00B07F42"/>
    <w:rsid w:val="00B1033D"/>
    <w:rsid w:val="00B16060"/>
    <w:rsid w:val="00B215F6"/>
    <w:rsid w:val="00B2210A"/>
    <w:rsid w:val="00B228B6"/>
    <w:rsid w:val="00B24E44"/>
    <w:rsid w:val="00B26999"/>
    <w:rsid w:val="00B32933"/>
    <w:rsid w:val="00B4138F"/>
    <w:rsid w:val="00B460BE"/>
    <w:rsid w:val="00B50DCA"/>
    <w:rsid w:val="00B533BA"/>
    <w:rsid w:val="00B53643"/>
    <w:rsid w:val="00B70975"/>
    <w:rsid w:val="00B70A3C"/>
    <w:rsid w:val="00B72842"/>
    <w:rsid w:val="00B7350A"/>
    <w:rsid w:val="00B75FFF"/>
    <w:rsid w:val="00B7679D"/>
    <w:rsid w:val="00B8022E"/>
    <w:rsid w:val="00B830FC"/>
    <w:rsid w:val="00B84EFB"/>
    <w:rsid w:val="00B85ACD"/>
    <w:rsid w:val="00B94DC5"/>
    <w:rsid w:val="00BA0686"/>
    <w:rsid w:val="00BA12D9"/>
    <w:rsid w:val="00BA3FFA"/>
    <w:rsid w:val="00BA6FDA"/>
    <w:rsid w:val="00BC7EED"/>
    <w:rsid w:val="00BD52D9"/>
    <w:rsid w:val="00BD5BC9"/>
    <w:rsid w:val="00BD6B9E"/>
    <w:rsid w:val="00BD767B"/>
    <w:rsid w:val="00BE6832"/>
    <w:rsid w:val="00BF13F6"/>
    <w:rsid w:val="00BF1654"/>
    <w:rsid w:val="00BF6AC2"/>
    <w:rsid w:val="00C076FD"/>
    <w:rsid w:val="00C14764"/>
    <w:rsid w:val="00C216BD"/>
    <w:rsid w:val="00C23B5F"/>
    <w:rsid w:val="00C24126"/>
    <w:rsid w:val="00C2472B"/>
    <w:rsid w:val="00C3220A"/>
    <w:rsid w:val="00C33880"/>
    <w:rsid w:val="00C344A0"/>
    <w:rsid w:val="00C43B14"/>
    <w:rsid w:val="00C52058"/>
    <w:rsid w:val="00C52670"/>
    <w:rsid w:val="00C564A8"/>
    <w:rsid w:val="00C625DE"/>
    <w:rsid w:val="00C62CAB"/>
    <w:rsid w:val="00C64C26"/>
    <w:rsid w:val="00C66555"/>
    <w:rsid w:val="00C71C16"/>
    <w:rsid w:val="00C72AE9"/>
    <w:rsid w:val="00C7549A"/>
    <w:rsid w:val="00C75DC4"/>
    <w:rsid w:val="00C76BBD"/>
    <w:rsid w:val="00C810CC"/>
    <w:rsid w:val="00C845E9"/>
    <w:rsid w:val="00C856D8"/>
    <w:rsid w:val="00C85C5B"/>
    <w:rsid w:val="00C90F4D"/>
    <w:rsid w:val="00C94511"/>
    <w:rsid w:val="00C9469B"/>
    <w:rsid w:val="00C95765"/>
    <w:rsid w:val="00CA6321"/>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37A"/>
    <w:rsid w:val="00D227A3"/>
    <w:rsid w:val="00D31F75"/>
    <w:rsid w:val="00D32BDE"/>
    <w:rsid w:val="00D4034E"/>
    <w:rsid w:val="00D45B28"/>
    <w:rsid w:val="00D50B0A"/>
    <w:rsid w:val="00D535E7"/>
    <w:rsid w:val="00D53ACD"/>
    <w:rsid w:val="00D566EF"/>
    <w:rsid w:val="00D57C81"/>
    <w:rsid w:val="00D57FB0"/>
    <w:rsid w:val="00D657ED"/>
    <w:rsid w:val="00D66CDD"/>
    <w:rsid w:val="00D6777D"/>
    <w:rsid w:val="00D7285A"/>
    <w:rsid w:val="00D742A4"/>
    <w:rsid w:val="00D777FD"/>
    <w:rsid w:val="00D8110B"/>
    <w:rsid w:val="00D837B3"/>
    <w:rsid w:val="00D85D60"/>
    <w:rsid w:val="00D86334"/>
    <w:rsid w:val="00D87143"/>
    <w:rsid w:val="00D8783B"/>
    <w:rsid w:val="00D90DDE"/>
    <w:rsid w:val="00DA3C61"/>
    <w:rsid w:val="00DA59C9"/>
    <w:rsid w:val="00DB3688"/>
    <w:rsid w:val="00DB41AB"/>
    <w:rsid w:val="00DB6D24"/>
    <w:rsid w:val="00DC63CB"/>
    <w:rsid w:val="00DC6830"/>
    <w:rsid w:val="00DF020C"/>
    <w:rsid w:val="00DF4D59"/>
    <w:rsid w:val="00E12993"/>
    <w:rsid w:val="00E14B7A"/>
    <w:rsid w:val="00E155FB"/>
    <w:rsid w:val="00E167A8"/>
    <w:rsid w:val="00E22C46"/>
    <w:rsid w:val="00E26F66"/>
    <w:rsid w:val="00E30E10"/>
    <w:rsid w:val="00E31893"/>
    <w:rsid w:val="00E369F5"/>
    <w:rsid w:val="00E37690"/>
    <w:rsid w:val="00E414B0"/>
    <w:rsid w:val="00E41D55"/>
    <w:rsid w:val="00E478F2"/>
    <w:rsid w:val="00E505D7"/>
    <w:rsid w:val="00E54ADA"/>
    <w:rsid w:val="00E6564E"/>
    <w:rsid w:val="00E65E99"/>
    <w:rsid w:val="00E660EA"/>
    <w:rsid w:val="00E70C24"/>
    <w:rsid w:val="00E7284A"/>
    <w:rsid w:val="00E7559F"/>
    <w:rsid w:val="00E805CA"/>
    <w:rsid w:val="00E93FBC"/>
    <w:rsid w:val="00EA684D"/>
    <w:rsid w:val="00EB31D5"/>
    <w:rsid w:val="00EB6539"/>
    <w:rsid w:val="00EB71C6"/>
    <w:rsid w:val="00EC0C6F"/>
    <w:rsid w:val="00EC1C5D"/>
    <w:rsid w:val="00EC613E"/>
    <w:rsid w:val="00ED790D"/>
    <w:rsid w:val="00EE3B2C"/>
    <w:rsid w:val="00EE5E9E"/>
    <w:rsid w:val="00EF3255"/>
    <w:rsid w:val="00F11F62"/>
    <w:rsid w:val="00F12A7F"/>
    <w:rsid w:val="00F17EFA"/>
    <w:rsid w:val="00F21C7A"/>
    <w:rsid w:val="00F301B4"/>
    <w:rsid w:val="00F45505"/>
    <w:rsid w:val="00F45CA2"/>
    <w:rsid w:val="00F460A8"/>
    <w:rsid w:val="00F5086A"/>
    <w:rsid w:val="00F535D0"/>
    <w:rsid w:val="00F61ED3"/>
    <w:rsid w:val="00F653A0"/>
    <w:rsid w:val="00F708BE"/>
    <w:rsid w:val="00F735D5"/>
    <w:rsid w:val="00F76709"/>
    <w:rsid w:val="00F82272"/>
    <w:rsid w:val="00F93CDD"/>
    <w:rsid w:val="00F94F66"/>
    <w:rsid w:val="00F96501"/>
    <w:rsid w:val="00F970C7"/>
    <w:rsid w:val="00FA0950"/>
    <w:rsid w:val="00FA1F2D"/>
    <w:rsid w:val="00FA4CBE"/>
    <w:rsid w:val="00FA7507"/>
    <w:rsid w:val="00FB153F"/>
    <w:rsid w:val="00FB1C75"/>
    <w:rsid w:val="00FB23B1"/>
    <w:rsid w:val="00FC4F80"/>
    <w:rsid w:val="00FC6074"/>
    <w:rsid w:val="00FD2024"/>
    <w:rsid w:val="00FE6491"/>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docId w15:val="{6079BBC6-E598-4FA1-939F-D49977FF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 w:type="table" w:customStyle="1" w:styleId="DHITabl11">
    <w:name w:val="DHITabl11"/>
    <w:basedOn w:val="TableNormal"/>
    <w:uiPriority w:val="99"/>
    <w:rsid w:val="008C48F2"/>
    <w:rPr>
      <w:rFonts w:ascii="Arial" w:eastAsiaTheme="minorHAnsi" w:hAnsi="Arial" w:cstheme="minorBidi"/>
      <w:sz w:val="18"/>
      <w:szCs w:val="22"/>
      <w:lang w:val="da-DK"/>
    </w:rPr>
    <w:tblPr>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cPr>
      <w:vAlign w:val="center"/>
    </w:tcPr>
    <w:tblStylePr w:type="firstRow">
      <w:pPr>
        <w:wordWrap/>
        <w:spacing w:beforeLines="0" w:before="120" w:beforeAutospacing="0" w:afterLines="0" w:after="0" w:afterAutospacing="0"/>
        <w:contextualSpacing w:val="0"/>
        <w:jc w:val="left"/>
      </w:pPr>
      <w:rPr>
        <w:rFonts w:ascii="Arial" w:hAnsi="Arial"/>
        <w:color w:val="FFFFFF" w:themeColor="background1"/>
        <w:sz w:val="22"/>
      </w:rPr>
      <w:tblPr/>
      <w:tcPr>
        <w:tcBorders>
          <w:insideH w:val="single" w:sz="4" w:space="0" w:color="FFFFFF" w:themeColor="background1"/>
          <w:insideV w:val="single" w:sz="4" w:space="0" w:color="FFFFFF" w:themeColor="background1"/>
        </w:tcBorders>
        <w:shd w:val="clear" w:color="auto" w:fill="A5A5A5" w:themeFill="accent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pffc@bwdb.gov.bd" TargetMode="External"/><Relationship Id="rId18" Type="http://schemas.openxmlformats.org/officeDocument/2006/relationships/image" Target="media/image3.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yperlink" Target="mailto:sulbul2002@yahoo.com" TargetMode="External"/><Relationship Id="rId17" Type="http://schemas.openxmlformats.org/officeDocument/2006/relationships/image" Target="media/image2.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g@doe.gov.bd" TargetMode="External"/><Relationship Id="rId24" Type="http://schemas.openxmlformats.org/officeDocument/2006/relationships/hyperlink" Target="https://www.ctc-n.org/resources/me-guidance-document-ta-implementers" TargetMode="External"/><Relationship Id="rId5" Type="http://schemas.openxmlformats.org/officeDocument/2006/relationships/numbering" Target="numbering.xml"/><Relationship Id="rId15" Type="http://schemas.openxmlformats.org/officeDocument/2006/relationships/hyperlink" Target="https://unfccc.int/ttclear/tec/documents.html" TargetMode="External"/><Relationship Id="rId23" Type="http://schemas.openxmlformats.org/officeDocument/2006/relationships/hyperlink" Target="https://sustainabledevelopment.un.org/partnership/register/"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tc-n.org/resources/ctcn-taxonomy" TargetMode="External"/><Relationship Id="rId22" Type="http://schemas.openxmlformats.org/officeDocument/2006/relationships/image" Target="media/image7.sv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HI Document" ma:contentTypeID="0x010100662C79DA35A2284584E29B1E84C9C8C700A91137B62CAC884680F2F3D42E7E5E70" ma:contentTypeVersion="25" ma:contentTypeDescription="Create a new document." ma:contentTypeScope="" ma:versionID="ad5d5f17398ed2b5091ffe5f511e675c">
  <xsd:schema xmlns:xsd="http://www.w3.org/2001/XMLSchema" xmlns:xs="http://www.w3.org/2001/XMLSchema" xmlns:p="http://schemas.microsoft.com/office/2006/metadata/properties" xmlns:ns2="6449f6df-d902-41e2-8625-82349faa8a30" xmlns:ns3="6449f6df-d902-41e2-8625-82349faa8a30" xmlns:ns4="45b5b2e0-ed6b-4385-ab94-330a7139d218" targetNamespace="http://schemas.microsoft.com/office/2006/metadata/properties" ma:root="true" ma:fieldsID="e755e6d272e7840bc925eb434142a89e" ns3:_="" ns4:_="">
    <xsd:import namespace="6449f6df-d902-41e2-8625-82349faa8a30"/>
    <xsd:import namespace="6449f6df-d902-41e2-8625-82349faa8a30"/>
    <xsd:import namespace="45b5b2e0-ed6b-4385-ab94-330a7139d218"/>
    <xsd:element name="properties">
      <xsd:complexType>
        <xsd:sequence>
          <xsd:element name="documentManagement">
            <xsd:complexType>
              <xsd:all>
                <xsd:element ref="ns2:TaxCatchAll" minOccurs="0"/>
                <xsd:element ref="ns2:TaxCatchAllLabel" minOccurs="0"/>
                <xsd:element ref="ns3:k4ba791d09a440aba63648a4fa83da7e" minOccurs="0"/>
                <xsd:element ref="ns3:n2755ad5c18e49c7adbfdd598b931bcc" minOccurs="0"/>
                <xsd:element ref="ns3:b282f493e26e4ef1a208c9a49b9311f3" minOccurs="0"/>
                <xsd:element ref="ns3:e8bce870359e4a09862e3b9640f665e6" minOccurs="0"/>
                <xsd:element ref="ns3:DHIPublication" minOccurs="0"/>
                <xsd:element ref="ns3:DHIDateCreated" minOccurs="0"/>
                <xsd:element ref="ns3:DHIReviewLink" minOccurs="0"/>
                <xsd:element ref="ns3:DHIManagementApprovalLink"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lcf76f155ced4ddcb4097134ff3c332f"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9f6df-d902-41e2-8625-82349faa8a3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8b65bd-e9fd-42fd-b6d9-469a4b50c3d5}" ma:internalName="TaxCatchAll" ma:showField="CatchAllData" ma:web="6449f6df-d902-41e2-8625-82349faa8a3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88b65bd-e9fd-42fd-b6d9-469a4b50c3d5}" ma:internalName="TaxCatchAllLabel" ma:readOnly="true" ma:showField="CatchAllDataLabel" ma:web="6449f6df-d902-41e2-8625-82349faa8a30">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9f6df-d902-41e2-8625-82349faa8a30" elementFormDefault="qualified">
    <xsd:import namespace="http://schemas.microsoft.com/office/2006/documentManagement/types"/>
    <xsd:import namespace="http://schemas.microsoft.com/office/infopath/2007/PartnerControls"/>
    <xsd:element name="k4ba791d09a440aba63648a4fa83da7e" ma:index="10" nillable="true" ma:taxonomy="true" ma:internalName="k4ba791d09a440aba63648a4fa83da7e" ma:taxonomyFieldName="DHICategory" ma:displayName="DHICategory" ma:default="" ma:fieldId="{44ba791d-09a4-40ab-a636-48a4fa83da7e}" ma:taxonomyMulti="true" ma:sspId="0cc1a1f7-5d9d-487e-9c70-c04623747153" ma:termSetId="cf316dbf-09a7-4527-b108-6ead98ea1f8f" ma:anchorId="00000000-0000-0000-0000-000000000000" ma:open="false" ma:isKeyword="false">
      <xsd:complexType>
        <xsd:sequence>
          <xsd:element ref="pc:Terms" minOccurs="0" maxOccurs="1"/>
        </xsd:sequence>
      </xsd:complexType>
    </xsd:element>
    <xsd:element name="n2755ad5c18e49c7adbfdd598b931bcc" ma:index="12" nillable="true" ma:taxonomy="true" ma:internalName="n2755ad5c18e49c7adbfdd598b931bcc" ma:taxonomyFieldName="DHIArea" ma:displayName="DHIArea" ma:default="" ma:fieldId="{72755ad5-c18e-49c7-adbf-dd598b931bcc}" ma:taxonomyMulti="true" ma:sspId="0cc1a1f7-5d9d-487e-9c70-c04623747153" ma:termSetId="3e9017fb-0c0c-4812-abde-a160736a9a23" ma:anchorId="00000000-0000-0000-0000-000000000000" ma:open="false" ma:isKeyword="false">
      <xsd:complexType>
        <xsd:sequence>
          <xsd:element ref="pc:Terms" minOccurs="0" maxOccurs="1"/>
        </xsd:sequence>
      </xsd:complexType>
    </xsd:element>
    <xsd:element name="b282f493e26e4ef1a208c9a49b9311f3" ma:index="14" nillable="true" ma:taxonomy="true" ma:internalName="b282f493e26e4ef1a208c9a49b9311f3" ma:taxonomyFieldName="DHIKeywords" ma:displayName="DHIKeywords" ma:default="" ma:fieldId="{b282f493-e26e-4ef1-a208-c9a49b9311f3}" ma:taxonomyMulti="true" ma:sspId="0cc1a1f7-5d9d-487e-9c70-c04623747153" ma:termSetId="d8f945d8-c24d-4deb-a750-9e845efe98c8" ma:anchorId="00000000-0000-0000-0000-000000000000" ma:open="true" ma:isKeyword="false">
      <xsd:complexType>
        <xsd:sequence>
          <xsd:element ref="pc:Terms" minOccurs="0" maxOccurs="1"/>
        </xsd:sequence>
      </xsd:complexType>
    </xsd:element>
    <xsd:element name="e8bce870359e4a09862e3b9640f665e6" ma:index="16" nillable="true" ma:taxonomy="true" ma:internalName="e8bce870359e4a09862e3b9640f665e6" ma:taxonomyFieldName="DHIAuthor" ma:displayName="DHIAuthor" ma:default="" ma:fieldId="{e8bce870-359e-4a09-862e-3b9640f665e6}" ma:taxonomyMulti="true" ma:sspId="0cc1a1f7-5d9d-487e-9c70-c04623747153" ma:termSetId="0c97983b-bbfd-42d4-9c04-ca31687e0c2a" ma:anchorId="00000000-0000-0000-0000-000000000000" ma:open="true" ma:isKeyword="false">
      <xsd:complexType>
        <xsd:sequence>
          <xsd:element ref="pc:Terms" minOccurs="0" maxOccurs="1"/>
        </xsd:sequence>
      </xsd:complexType>
    </xsd:element>
    <xsd:element name="DHIPublication" ma:index="18" nillable="true" ma:displayName="DHIPublication" ma:description="If the item is not a DHI publication, type the full name of the publication, e.g. journal name or book title and publisher" ma:internalName="DHIPublication">
      <xsd:simpleType>
        <xsd:restriction base="dms:Text">
          <xsd:maxLength value="255"/>
        </xsd:restriction>
      </xsd:simpleType>
    </xsd:element>
    <xsd:element name="DHIDateCreated" ma:index="19" nillable="true" ma:displayName="DHIDateCreated" ma:description="Accept the default creation date or add the date and year of publication." ma:format="DateOnly" ma:internalName="DHIDateCreated">
      <xsd:simpleType>
        <xsd:restriction base="dms:DateTime"/>
      </xsd:simpleType>
    </xsd:element>
    <xsd:element name="DHIReviewLink" ma:index="20" nillable="true" ma:displayName="DHI Review" ma:format="Hyperlink" ma:internalName="DHIReviewLink">
      <xsd:complexType>
        <xsd:complexContent>
          <xsd:extension base="dms:URL">
            <xsd:sequence>
              <xsd:element name="Url" type="dms:ValidUrl" minOccurs="0" nillable="true"/>
              <xsd:element name="Description" type="xsd:string" nillable="true"/>
            </xsd:sequence>
          </xsd:extension>
        </xsd:complexContent>
      </xsd:complexType>
    </xsd:element>
    <xsd:element name="DHIManagementApprovalLink" ma:index="21" nillable="true" ma:displayName="DHI Management Approval" ma:format="Hyperlink" ma:internalName="DHIManagementApproval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b5b2e0-ed6b-4385-ab94-330a7139d218"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0cc1a1f7-5d9d-487e-9c70-c04623747153" ma:termSetId="09814cd3-568e-fe90-9814-8d621ff8fb84" ma:anchorId="fba54fb3-c3e1-fe81-a776-ca4b69148c4d" ma:open="true" ma:isKeyword="false">
      <xsd:complexType>
        <xsd:sequence>
          <xsd:element ref="pc:Terms" minOccurs="0" maxOccurs="1"/>
        </xsd:sequence>
      </xsd:complex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8bce870359e4a09862e3b9640f665e6 xmlns="6449f6df-d902-41e2-8625-82349faa8a30">
      <Terms xmlns="http://schemas.microsoft.com/office/infopath/2007/PartnerControls"/>
    </e8bce870359e4a09862e3b9640f665e6>
    <k4ba791d09a440aba63648a4fa83da7e xmlns="6449f6df-d902-41e2-8625-82349faa8a30">
      <Terms xmlns="http://schemas.microsoft.com/office/infopath/2007/PartnerControls"/>
    </k4ba791d09a440aba63648a4fa83da7e>
    <DHIDateCreated xmlns="6449f6df-d902-41e2-8625-82349faa8a30" xsi:nil="true"/>
    <DHIReviewLink xmlns="6449f6df-d902-41e2-8625-82349faa8a30">
      <Url xsi:nil="true"/>
      <Description xsi:nil="true"/>
    </DHIReviewLink>
    <TaxCatchAll xmlns="6449f6df-d902-41e2-8625-82349faa8a30" xsi:nil="true"/>
    <DHIManagementApprovalLink xmlns="6449f6df-d902-41e2-8625-82349faa8a30">
      <Url xsi:nil="true"/>
      <Description xsi:nil="true"/>
    </DHIManagementApprovalLink>
    <lcf76f155ced4ddcb4097134ff3c332f xmlns="45b5b2e0-ed6b-4385-ab94-330a7139d218">
      <Terms xmlns="http://schemas.microsoft.com/office/infopath/2007/PartnerControls"/>
    </lcf76f155ced4ddcb4097134ff3c332f>
    <b282f493e26e4ef1a208c9a49b9311f3 xmlns="6449f6df-d902-41e2-8625-82349faa8a30">
      <Terms xmlns="http://schemas.microsoft.com/office/infopath/2007/PartnerControls"/>
    </b282f493e26e4ef1a208c9a49b9311f3>
    <DHIPublication xmlns="6449f6df-d902-41e2-8625-82349faa8a30" xsi:nil="true"/>
    <n2755ad5c18e49c7adbfdd598b931bcc xmlns="6449f6df-d902-41e2-8625-82349faa8a30">
      <Terms xmlns="http://schemas.microsoft.com/office/infopath/2007/PartnerControls"/>
    </n2755ad5c18e49c7adbfdd598b931bcc>
    <SharedWithUsers xmlns="6449f6df-d902-41e2-8625-82349faa8a30">
      <UserInfo>
        <DisplayName>Kim Wium Olesen</DisplayName>
        <AccountId>56</AccountId>
        <AccountType/>
      </UserInfo>
      <UserInfo>
        <DisplayName>Maija Bertule</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4736F-91A9-4BAB-8CF4-E568A9D0B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9f6df-d902-41e2-8625-82349faa8a30"/>
    <ds:schemaRef ds:uri="45b5b2e0-ed6b-4385-ab94-330a7139d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3.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 ds:uri="6449f6df-d902-41e2-8625-82349faa8a30"/>
    <ds:schemaRef ds:uri="45b5b2e0-ed6b-4385-ab94-330a7139d218"/>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3337</Words>
  <Characters>18358</Characters>
  <Application>Microsoft Office Word</Application>
  <DocSecurity>4</DocSecurity>
  <Lines>152</Lines>
  <Paragraphs>43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21652</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Clarine Tania Ovando</cp:lastModifiedBy>
  <cp:revision>2</cp:revision>
  <cp:lastPrinted>2017-01-12T14:40:00Z</cp:lastPrinted>
  <dcterms:created xsi:type="dcterms:W3CDTF">2024-03-15T14:46:00Z</dcterms:created>
  <dcterms:modified xsi:type="dcterms:W3CDTF">2024-03-15T14:46:00Z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0x010100662C79DA35A2284584E29B1E84C9C8C700A91137B62CAC884680F2F3D42E7E5E70</vt:lpwstr>
  </property>
  <property fmtid="{D5CDD505-2E9C-101B-9397-08002B2CF9AE}" pid="3" name="DHIAuthor">
    <vt:lpwstr/>
  </property>
  <property fmtid="{D5CDD505-2E9C-101B-9397-08002B2CF9AE}" pid="4" name="DHIArea">
    <vt:lpwstr/>
  </property>
  <property fmtid="{D5CDD505-2E9C-101B-9397-08002B2CF9AE}" pid="5" name="DHICategory">
    <vt:lpwstr/>
  </property>
  <property fmtid="{D5CDD505-2E9C-101B-9397-08002B2CF9AE}" pid="6" name="DHIKeywords">
    <vt:lpwstr/>
  </property>
  <property fmtid="{D5CDD505-2E9C-101B-9397-08002B2CF9AE}" pid="7" name="MediaServiceImageTags">
    <vt:lpwstr/>
  </property>
</Properties>
</file>