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3720FB" w14:textId="7FB490C0" w:rsidR="001D42A0" w:rsidRPr="00221EF9" w:rsidRDefault="003A2322" w:rsidP="001D42A0">
      <w:pPr>
        <w:pStyle w:val="Heading1"/>
        <w:spacing w:before="0"/>
        <w:jc w:val="center"/>
        <w:rPr>
          <w:lang w:val="en-GB"/>
        </w:rPr>
      </w:pPr>
      <w:r>
        <w:rPr>
          <w:lang w:val="en-GB"/>
        </w:rPr>
        <w:t xml:space="preserve"> </w:t>
      </w:r>
      <w:r w:rsidR="00300D07" w:rsidRPr="00221EF9">
        <w:rPr>
          <w:lang w:val="en-GB"/>
        </w:rPr>
        <w:t>I</w:t>
      </w:r>
      <w:r w:rsidR="00BD6B9E" w:rsidRPr="00221EF9">
        <w:rPr>
          <w:lang w:val="en-GB"/>
        </w:rPr>
        <w:t xml:space="preserve">nstructions </w:t>
      </w:r>
      <w:r w:rsidR="00300D07" w:rsidRPr="00221EF9">
        <w:rPr>
          <w:lang w:val="en-GB"/>
        </w:rPr>
        <w:t xml:space="preserve">to lead Implementers </w:t>
      </w:r>
      <w:r w:rsidR="00BD6B9E" w:rsidRPr="00221EF9">
        <w:rPr>
          <w:lang w:val="en-GB"/>
        </w:rPr>
        <w:t xml:space="preserve">for </w:t>
      </w:r>
      <w:r w:rsidR="00300D07" w:rsidRPr="00221EF9">
        <w:rPr>
          <w:lang w:val="en-GB"/>
        </w:rPr>
        <w:t>drafting</w:t>
      </w:r>
      <w:r w:rsidR="00BD6B9E" w:rsidRPr="00221EF9">
        <w:rPr>
          <w:lang w:val="en-GB"/>
        </w:rPr>
        <w:t xml:space="preserve"> the </w:t>
      </w:r>
    </w:p>
    <w:p w14:paraId="43F90ACF" w14:textId="77777777" w:rsidR="00BD6B9E" w:rsidRPr="00221EF9" w:rsidRDefault="00BD6B9E" w:rsidP="001D42A0">
      <w:pPr>
        <w:pStyle w:val="Heading1"/>
        <w:spacing w:before="0"/>
        <w:jc w:val="center"/>
        <w:rPr>
          <w:b w:val="0"/>
          <w:bCs w:val="0"/>
          <w:lang w:val="en-GB"/>
        </w:rPr>
      </w:pPr>
      <w:r w:rsidRPr="00221EF9">
        <w:rPr>
          <w:lang w:val="en-GB"/>
        </w:rPr>
        <w:t>T</w:t>
      </w:r>
      <w:r w:rsidR="00066920" w:rsidRPr="00221EF9">
        <w:rPr>
          <w:lang w:val="en-GB"/>
        </w:rPr>
        <w:t>echnical Assistance</w:t>
      </w:r>
      <w:r w:rsidRPr="00221EF9">
        <w:rPr>
          <w:lang w:val="en-GB"/>
        </w:rPr>
        <w:t xml:space="preserve"> Closure </w:t>
      </w:r>
      <w:r w:rsidR="001D42A0" w:rsidRPr="00221EF9">
        <w:rPr>
          <w:lang w:val="en-GB"/>
        </w:rPr>
        <w:t xml:space="preserve">and Data Collection </w:t>
      </w:r>
      <w:r w:rsidRPr="00221EF9">
        <w:rPr>
          <w:lang w:val="en-GB"/>
        </w:rPr>
        <w:t>Report</w:t>
      </w:r>
    </w:p>
    <w:p w14:paraId="442087EF" w14:textId="77777777" w:rsidR="00BD6B9E" w:rsidRPr="006976BF" w:rsidRDefault="00BD6B9E" w:rsidP="0011233F">
      <w:pPr>
        <w:autoSpaceDE w:val="0"/>
        <w:autoSpaceDN w:val="0"/>
        <w:adjustRightInd w:val="0"/>
        <w:spacing w:after="0"/>
        <w:rPr>
          <w:rFonts w:ascii="Calibri" w:hAnsi="Calibri" w:cs="Helv"/>
          <w:b/>
          <w:bCs/>
          <w:color w:val="000000"/>
          <w:sz w:val="22"/>
          <w:szCs w:val="22"/>
        </w:rPr>
      </w:pPr>
    </w:p>
    <w:p w14:paraId="2F0BA268" w14:textId="77777777" w:rsidR="00BD6B9E" w:rsidRPr="006976BF" w:rsidRDefault="00066920">
      <w:pPr>
        <w:autoSpaceDE w:val="0"/>
        <w:autoSpaceDN w:val="0"/>
        <w:adjustRightInd w:val="0"/>
        <w:spacing w:after="0"/>
        <w:rPr>
          <w:rFonts w:ascii="Calibri" w:hAnsi="Calibri" w:cs="Helv"/>
          <w:b/>
          <w:bCs/>
          <w:color w:val="000000"/>
          <w:sz w:val="22"/>
          <w:szCs w:val="22"/>
        </w:rPr>
      </w:pPr>
      <w:r w:rsidRPr="006976BF">
        <w:rPr>
          <w:rFonts w:ascii="Calibri" w:hAnsi="Calibri" w:cs="Helv"/>
          <w:b/>
          <w:bCs/>
          <w:color w:val="000000"/>
          <w:sz w:val="22"/>
          <w:szCs w:val="22"/>
        </w:rPr>
        <w:t>Objective of the technical assistance (TA)</w:t>
      </w:r>
      <w:r w:rsidR="00BD6B9E" w:rsidRPr="006976BF">
        <w:rPr>
          <w:rFonts w:ascii="Calibri" w:hAnsi="Calibri" w:cs="Helv"/>
          <w:b/>
          <w:bCs/>
          <w:color w:val="000000"/>
          <w:sz w:val="22"/>
          <w:szCs w:val="22"/>
        </w:rPr>
        <w:t xml:space="preserve"> Closure</w:t>
      </w:r>
      <w:r w:rsidR="00300D07" w:rsidRPr="006976BF">
        <w:rPr>
          <w:rFonts w:ascii="Calibri" w:hAnsi="Calibri" w:cs="Helv"/>
          <w:b/>
          <w:bCs/>
          <w:color w:val="000000"/>
          <w:sz w:val="22"/>
          <w:szCs w:val="22"/>
        </w:rPr>
        <w:t xml:space="preserve"> Report</w:t>
      </w:r>
      <w:r w:rsidR="007C6ED9" w:rsidRPr="006976BF">
        <w:rPr>
          <w:rFonts w:ascii="Calibri" w:hAnsi="Calibri" w:cs="Helv"/>
          <w:b/>
          <w:bCs/>
          <w:color w:val="000000"/>
          <w:sz w:val="22"/>
          <w:szCs w:val="22"/>
        </w:rPr>
        <w:t xml:space="preserve"> and Data Collection Report</w:t>
      </w:r>
      <w:r w:rsidR="00BD6B9E" w:rsidRPr="006976BF">
        <w:rPr>
          <w:rFonts w:ascii="Calibri" w:hAnsi="Calibri" w:cs="Helv"/>
          <w:b/>
          <w:bCs/>
          <w:color w:val="000000"/>
          <w:sz w:val="22"/>
          <w:szCs w:val="22"/>
        </w:rPr>
        <w:t>:</w:t>
      </w:r>
    </w:p>
    <w:p w14:paraId="6C624DAA" w14:textId="77777777" w:rsidR="00BD6B9E" w:rsidRPr="006976BF" w:rsidRDefault="00D90DDE" w:rsidP="00F91A0A">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To </w:t>
      </w:r>
      <w:r w:rsidR="001062DB" w:rsidRPr="006976BF">
        <w:rPr>
          <w:rFonts w:ascii="Calibri" w:hAnsi="Calibri" w:cs="Helv"/>
          <w:bCs/>
          <w:lang w:val="en-GB"/>
        </w:rPr>
        <w:t xml:space="preserve">communicate publicly </w:t>
      </w:r>
      <w:r w:rsidR="00143E44" w:rsidRPr="006976BF">
        <w:rPr>
          <w:rFonts w:ascii="Calibri" w:hAnsi="Calibri" w:cs="Helv"/>
          <w:bCs/>
          <w:lang w:val="en-GB"/>
        </w:rPr>
        <w:t xml:space="preserve">in one synthesis document </w:t>
      </w:r>
      <w:r w:rsidR="001062DB" w:rsidRPr="006976BF">
        <w:rPr>
          <w:rFonts w:ascii="Calibri" w:hAnsi="Calibri" w:cs="Helv"/>
          <w:bCs/>
          <w:lang w:val="en-GB"/>
        </w:rPr>
        <w:t xml:space="preserve">a </w:t>
      </w:r>
      <w:r w:rsidR="00BD6B9E" w:rsidRPr="006976BF">
        <w:rPr>
          <w:rFonts w:ascii="Calibri" w:hAnsi="Calibri" w:cs="Helv"/>
          <w:bCs/>
          <w:lang w:val="en-GB"/>
        </w:rPr>
        <w:t xml:space="preserve">summary of </w:t>
      </w:r>
      <w:r w:rsidR="00300D07" w:rsidRPr="006976BF">
        <w:rPr>
          <w:rFonts w:ascii="Calibri" w:hAnsi="Calibri" w:cs="Helv"/>
          <w:bCs/>
          <w:lang w:val="en-GB"/>
        </w:rPr>
        <w:t>progress</w:t>
      </w:r>
      <w:r w:rsidR="00BD6B9E" w:rsidRPr="006976BF">
        <w:rPr>
          <w:rFonts w:ascii="Calibri" w:hAnsi="Calibri" w:cs="Helv"/>
          <w:bCs/>
          <w:lang w:val="en-GB"/>
        </w:rPr>
        <w:t xml:space="preserve"> made </w:t>
      </w:r>
      <w:r w:rsidR="00143E44" w:rsidRPr="006976BF">
        <w:rPr>
          <w:rFonts w:ascii="Calibri" w:hAnsi="Calibri" w:cs="Helv"/>
          <w:bCs/>
          <w:lang w:val="en-GB"/>
        </w:rPr>
        <w:t xml:space="preserve">and lessons learned </w:t>
      </w:r>
      <w:r w:rsidR="00BD6B9E" w:rsidRPr="006976BF">
        <w:rPr>
          <w:rFonts w:ascii="Calibri" w:hAnsi="Calibri" w:cs="Helv"/>
          <w:bCs/>
          <w:lang w:val="en-GB"/>
        </w:rPr>
        <w:t xml:space="preserve">under the technical assistance (TA) towards the </w:t>
      </w:r>
      <w:r w:rsidR="00300D07" w:rsidRPr="006976BF">
        <w:rPr>
          <w:rFonts w:ascii="Calibri" w:hAnsi="Calibri" w:cs="Helv"/>
          <w:bCs/>
          <w:lang w:val="en-GB"/>
        </w:rPr>
        <w:t xml:space="preserve">anticipated </w:t>
      </w:r>
      <w:r w:rsidR="00BD6B9E" w:rsidRPr="006976BF">
        <w:rPr>
          <w:rFonts w:ascii="Calibri" w:hAnsi="Calibri" w:cs="Helv"/>
          <w:bCs/>
          <w:lang w:val="en-GB"/>
        </w:rPr>
        <w:t>impact</w:t>
      </w:r>
      <w:r w:rsidR="003C6172" w:rsidRPr="006976BF">
        <w:rPr>
          <w:rFonts w:ascii="Calibri" w:hAnsi="Calibri" w:cs="Helv"/>
          <w:bCs/>
          <w:lang w:val="en-GB"/>
        </w:rPr>
        <w:t xml:space="preserve"> (main template)</w:t>
      </w:r>
      <w:r w:rsidR="00BD6B9E" w:rsidRPr="006976BF">
        <w:rPr>
          <w:rFonts w:ascii="Calibri" w:hAnsi="Calibri" w:cs="Helv"/>
          <w:bCs/>
          <w:lang w:val="en-GB"/>
        </w:rPr>
        <w:t xml:space="preserve">. </w:t>
      </w:r>
    </w:p>
    <w:p w14:paraId="124A6374" w14:textId="77777777" w:rsidR="00BD6B9E" w:rsidRPr="006976BF" w:rsidRDefault="00143E44" w:rsidP="00F91A0A">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Compile </w:t>
      </w:r>
      <w:r w:rsidR="00BD6B9E" w:rsidRPr="006976BF">
        <w:rPr>
          <w:rFonts w:ascii="Calibri" w:hAnsi="Calibri" w:cs="Helv"/>
          <w:bCs/>
          <w:lang w:val="en-GB"/>
        </w:rPr>
        <w:t>TA</w:t>
      </w:r>
      <w:r w:rsidR="00C94511" w:rsidRPr="006976BF">
        <w:rPr>
          <w:rFonts w:ascii="Calibri" w:hAnsi="Calibri" w:cs="Helv"/>
          <w:bCs/>
          <w:lang w:val="en-GB"/>
        </w:rPr>
        <w:t>-</w:t>
      </w:r>
      <w:r w:rsidR="00BD6B9E" w:rsidRPr="006976BF">
        <w:rPr>
          <w:rFonts w:ascii="Calibri" w:hAnsi="Calibri" w:cs="Helv"/>
          <w:bCs/>
          <w:lang w:val="en-GB"/>
        </w:rPr>
        <w:t xml:space="preserve">specific information </w:t>
      </w:r>
      <w:r w:rsidRPr="006976BF">
        <w:rPr>
          <w:rFonts w:ascii="Calibri" w:hAnsi="Calibri" w:cs="Helv"/>
          <w:bCs/>
          <w:lang w:val="en-GB"/>
        </w:rPr>
        <w:t xml:space="preserve">required </w:t>
      </w:r>
      <w:r w:rsidR="00D90DDE" w:rsidRPr="006976BF">
        <w:rPr>
          <w:rFonts w:ascii="Calibri" w:hAnsi="Calibri" w:cs="Helv"/>
          <w:bCs/>
          <w:lang w:val="en-GB"/>
        </w:rPr>
        <w:t>for</w:t>
      </w:r>
      <w:r w:rsidR="001062DB" w:rsidRPr="006976BF">
        <w:rPr>
          <w:rFonts w:ascii="Calibri" w:hAnsi="Calibri" w:cs="Helv"/>
          <w:bCs/>
          <w:lang w:val="en-GB"/>
        </w:rPr>
        <w:t xml:space="preserve"> internal use</w:t>
      </w:r>
      <w:r w:rsidR="00D90DDE" w:rsidRPr="006976BF">
        <w:rPr>
          <w:rFonts w:ascii="Calibri" w:hAnsi="Calibri" w:cs="Helv"/>
          <w:bCs/>
          <w:lang w:val="en-GB"/>
        </w:rPr>
        <w:t xml:space="preserve"> </w:t>
      </w:r>
      <w:r w:rsidR="00D837B3" w:rsidRPr="006976BF">
        <w:rPr>
          <w:rFonts w:ascii="Calibri" w:hAnsi="Calibri" w:cs="Helv"/>
          <w:bCs/>
          <w:lang w:val="en-GB"/>
        </w:rPr>
        <w:t>in</w:t>
      </w:r>
      <w:r w:rsidR="00D90DDE" w:rsidRPr="006976BF">
        <w:rPr>
          <w:rFonts w:ascii="Calibri" w:hAnsi="Calibri" w:cs="Helv"/>
          <w:bCs/>
          <w:lang w:val="en-GB"/>
        </w:rPr>
        <w:t xml:space="preserve"> donor </w:t>
      </w:r>
      <w:r w:rsidRPr="006976BF">
        <w:rPr>
          <w:rFonts w:ascii="Calibri" w:hAnsi="Calibri" w:cs="Helv"/>
          <w:bCs/>
          <w:lang w:val="en-GB"/>
        </w:rPr>
        <w:t xml:space="preserve">and UN </w:t>
      </w:r>
      <w:r w:rsidR="00D90DDE" w:rsidRPr="006976BF">
        <w:rPr>
          <w:rFonts w:ascii="Calibri" w:hAnsi="Calibri" w:cs="Helv"/>
          <w:bCs/>
          <w:lang w:val="en-GB"/>
        </w:rPr>
        <w:t>reporting</w:t>
      </w:r>
      <w:r w:rsidR="003C6172" w:rsidRPr="006976BF">
        <w:rPr>
          <w:rFonts w:ascii="Calibri" w:hAnsi="Calibri" w:cs="Helv"/>
          <w:bCs/>
          <w:lang w:val="en-GB"/>
        </w:rPr>
        <w:t xml:space="preserve"> (annex 1)</w:t>
      </w:r>
      <w:r w:rsidR="00D90DDE" w:rsidRPr="006976BF">
        <w:rPr>
          <w:rFonts w:ascii="Calibri" w:hAnsi="Calibri" w:cs="Helv"/>
          <w:bCs/>
          <w:lang w:val="en-GB"/>
        </w:rPr>
        <w:t xml:space="preserve">. </w:t>
      </w:r>
    </w:p>
    <w:p w14:paraId="4AD613CF" w14:textId="77777777" w:rsidR="00BD6B9E" w:rsidRPr="006976BF" w:rsidRDefault="00BD6B9E">
      <w:pPr>
        <w:pStyle w:val="ListParagraph"/>
        <w:autoSpaceDE w:val="0"/>
        <w:autoSpaceDN w:val="0"/>
        <w:adjustRightInd w:val="0"/>
        <w:spacing w:after="0" w:line="240" w:lineRule="auto"/>
        <w:rPr>
          <w:rFonts w:ascii="Calibri" w:hAnsi="Calibri" w:cs="Helv"/>
          <w:b/>
          <w:bCs/>
          <w:color w:val="000000"/>
          <w:lang w:val="en-GB"/>
        </w:rPr>
      </w:pPr>
    </w:p>
    <w:p w14:paraId="11C2CEA8" w14:textId="77777777" w:rsidR="00BD6B9E" w:rsidRPr="006976BF" w:rsidRDefault="00300D07">
      <w:pPr>
        <w:spacing w:after="0"/>
        <w:rPr>
          <w:rFonts w:ascii="Calibri" w:hAnsi="Calibri"/>
          <w:b/>
          <w:sz w:val="22"/>
          <w:szCs w:val="22"/>
        </w:rPr>
      </w:pPr>
      <w:r w:rsidRPr="006976BF">
        <w:rPr>
          <w:rFonts w:ascii="Calibri" w:hAnsi="Calibri"/>
          <w:b/>
          <w:sz w:val="22"/>
          <w:szCs w:val="22"/>
        </w:rPr>
        <w:t>Steps</w:t>
      </w:r>
      <w:r w:rsidR="00BD6B9E" w:rsidRPr="006976BF">
        <w:rPr>
          <w:rFonts w:ascii="Calibri" w:hAnsi="Calibri"/>
          <w:b/>
          <w:sz w:val="22"/>
          <w:szCs w:val="22"/>
        </w:rPr>
        <w:t xml:space="preserve"> for completing the TA Closure report:</w:t>
      </w:r>
    </w:p>
    <w:p w14:paraId="797ED06E" w14:textId="77777777" w:rsidR="00BD6B9E" w:rsidRPr="006976BF" w:rsidRDefault="00300D07" w:rsidP="00F91A0A">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T</w:t>
      </w:r>
      <w:r w:rsidR="00BD6B9E" w:rsidRPr="006976BF">
        <w:rPr>
          <w:rFonts w:ascii="Calibri" w:hAnsi="Calibri" w:cs="Helv"/>
          <w:bCs/>
          <w:lang w:val="en-GB"/>
        </w:rPr>
        <w:t xml:space="preserve">he lead TA implementer </w:t>
      </w:r>
      <w:r w:rsidR="00784984" w:rsidRPr="006976BF">
        <w:rPr>
          <w:rFonts w:ascii="Calibri" w:hAnsi="Calibri" w:cs="Helv"/>
          <w:bCs/>
          <w:lang w:val="en-GB"/>
        </w:rPr>
        <w:t>draft</w:t>
      </w:r>
      <w:r w:rsidRPr="006976BF">
        <w:rPr>
          <w:rFonts w:ascii="Calibri" w:hAnsi="Calibri" w:cs="Helv"/>
          <w:bCs/>
          <w:lang w:val="en-GB"/>
        </w:rPr>
        <w:t xml:space="preserve">s the report </w:t>
      </w:r>
      <w:r w:rsidR="00BD6B9E" w:rsidRPr="006976BF">
        <w:rPr>
          <w:rFonts w:ascii="Calibri" w:hAnsi="Calibri" w:cs="Helv"/>
          <w:bCs/>
          <w:lang w:val="en-GB"/>
        </w:rPr>
        <w:t xml:space="preserve">at the end of the assignment as a final </w:t>
      </w:r>
      <w:r w:rsidRPr="006976BF">
        <w:rPr>
          <w:rFonts w:ascii="Calibri" w:hAnsi="Calibri" w:cs="Helv"/>
          <w:bCs/>
          <w:lang w:val="en-GB"/>
        </w:rPr>
        <w:t>deliverable /product</w:t>
      </w:r>
      <w:r w:rsidR="00BD6B9E" w:rsidRPr="006976BF">
        <w:rPr>
          <w:rFonts w:ascii="Calibri" w:hAnsi="Calibri" w:cs="Helv"/>
          <w:bCs/>
          <w:lang w:val="en-GB"/>
        </w:rPr>
        <w:t xml:space="preserve">.  The TA Closure report will capture all activities conducted under the TA hence </w:t>
      </w:r>
      <w:r w:rsidR="00C94511" w:rsidRPr="006976BF">
        <w:rPr>
          <w:rFonts w:ascii="Calibri" w:hAnsi="Calibri" w:cs="Helv"/>
          <w:bCs/>
          <w:lang w:val="en-GB"/>
        </w:rPr>
        <w:t xml:space="preserve">it is expected that </w:t>
      </w:r>
      <w:r w:rsidR="00BD6B9E" w:rsidRPr="006976BF">
        <w:rPr>
          <w:rFonts w:ascii="Calibri" w:hAnsi="Calibri" w:cs="Helv"/>
          <w:bCs/>
          <w:lang w:val="en-GB"/>
        </w:rPr>
        <w:t>duplication of information will occur</w:t>
      </w:r>
      <w:r w:rsidR="00143E44" w:rsidRPr="006976BF">
        <w:rPr>
          <w:rFonts w:ascii="Calibri" w:hAnsi="Calibri" w:cs="Helv"/>
          <w:bCs/>
          <w:lang w:val="en-GB"/>
        </w:rPr>
        <w:t xml:space="preserve"> from earlier documents</w:t>
      </w:r>
      <w:r w:rsidR="00BD6B9E" w:rsidRPr="006976BF">
        <w:rPr>
          <w:rFonts w:ascii="Calibri" w:hAnsi="Calibri" w:cs="Helv"/>
          <w:bCs/>
          <w:lang w:val="en-GB"/>
        </w:rPr>
        <w:t xml:space="preserve">. Please copy </w:t>
      </w:r>
      <w:r w:rsidRPr="006976BF">
        <w:rPr>
          <w:rFonts w:ascii="Calibri" w:hAnsi="Calibri" w:cs="Helv"/>
          <w:bCs/>
          <w:lang w:val="en-GB"/>
        </w:rPr>
        <w:t xml:space="preserve">and </w:t>
      </w:r>
      <w:r w:rsidR="004078F2" w:rsidRPr="006976BF">
        <w:rPr>
          <w:rFonts w:ascii="Calibri" w:hAnsi="Calibri" w:cs="Helv"/>
          <w:bCs/>
          <w:lang w:val="en-GB"/>
        </w:rPr>
        <w:t>summari</w:t>
      </w:r>
      <w:r w:rsidR="00D535E7" w:rsidRPr="006976BF">
        <w:rPr>
          <w:rFonts w:ascii="Calibri" w:hAnsi="Calibri" w:cs="Helv"/>
          <w:bCs/>
          <w:lang w:val="en-GB"/>
        </w:rPr>
        <w:t>s</w:t>
      </w:r>
      <w:r w:rsidR="004078F2" w:rsidRPr="006976BF">
        <w:rPr>
          <w:rFonts w:ascii="Calibri" w:hAnsi="Calibri" w:cs="Helv"/>
          <w:bCs/>
          <w:lang w:val="en-GB"/>
        </w:rPr>
        <w:t>e</w:t>
      </w:r>
      <w:r w:rsidR="00137E06" w:rsidRPr="006976BF">
        <w:rPr>
          <w:rFonts w:ascii="Calibri" w:hAnsi="Calibri" w:cs="Helv"/>
          <w:bCs/>
          <w:lang w:val="en-GB"/>
        </w:rPr>
        <w:t xml:space="preserve"> </w:t>
      </w:r>
      <w:r w:rsidRPr="006976BF">
        <w:rPr>
          <w:rFonts w:ascii="Calibri" w:hAnsi="Calibri" w:cs="Helv"/>
          <w:bCs/>
          <w:lang w:val="en-GB"/>
        </w:rPr>
        <w:t>relevant material from previous TA output</w:t>
      </w:r>
      <w:r w:rsidR="00143E44" w:rsidRPr="006976BF">
        <w:rPr>
          <w:rFonts w:ascii="Calibri" w:hAnsi="Calibri" w:cs="Helv"/>
          <w:bCs/>
          <w:lang w:val="en-GB"/>
        </w:rPr>
        <w:t>s/deliverables and</w:t>
      </w:r>
      <w:r w:rsidRPr="006976BF">
        <w:rPr>
          <w:rFonts w:ascii="Calibri" w:hAnsi="Calibri" w:cs="Helv"/>
          <w:bCs/>
          <w:lang w:val="en-GB"/>
        </w:rPr>
        <w:t xml:space="preserve"> the Response Plan, </w:t>
      </w:r>
      <w:r w:rsidR="00BD6B9E" w:rsidRPr="006976BF">
        <w:rPr>
          <w:rFonts w:ascii="Calibri" w:hAnsi="Calibri" w:cs="Helv"/>
          <w:bCs/>
          <w:lang w:val="en-GB"/>
        </w:rPr>
        <w:t>as re</w:t>
      </w:r>
      <w:r w:rsidRPr="006976BF">
        <w:rPr>
          <w:rFonts w:ascii="Calibri" w:hAnsi="Calibri" w:cs="Helv"/>
          <w:bCs/>
          <w:lang w:val="en-GB"/>
        </w:rPr>
        <w:t>levant</w:t>
      </w:r>
      <w:r w:rsidR="00BD6B9E" w:rsidRPr="006976BF">
        <w:rPr>
          <w:rFonts w:ascii="Calibri" w:hAnsi="Calibri" w:cs="Helv"/>
          <w:bCs/>
          <w:lang w:val="en-GB"/>
        </w:rPr>
        <w:t xml:space="preserve">.  </w:t>
      </w:r>
    </w:p>
    <w:p w14:paraId="110EFE28" w14:textId="77777777" w:rsidR="00BD6B9E" w:rsidRPr="006976BF" w:rsidRDefault="00BD6B9E" w:rsidP="00F91A0A">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A CTCN Manager will review </w:t>
      </w:r>
      <w:r w:rsidR="00C94511" w:rsidRPr="006976BF">
        <w:rPr>
          <w:rFonts w:ascii="Calibri" w:hAnsi="Calibri" w:cs="Helv"/>
          <w:bCs/>
          <w:lang w:val="en-GB"/>
        </w:rPr>
        <w:t xml:space="preserve">and revise </w:t>
      </w:r>
      <w:r w:rsidRPr="006976BF">
        <w:rPr>
          <w:rFonts w:ascii="Calibri" w:hAnsi="Calibri" w:cs="Helv"/>
          <w:bCs/>
          <w:lang w:val="en-GB"/>
        </w:rPr>
        <w:t xml:space="preserve">the </w:t>
      </w:r>
      <w:r w:rsidR="000F4F5D" w:rsidRPr="006976BF">
        <w:rPr>
          <w:rFonts w:ascii="Calibri" w:hAnsi="Calibri" w:cs="Helv"/>
          <w:bCs/>
          <w:lang w:val="en-GB"/>
        </w:rPr>
        <w:t>report</w:t>
      </w:r>
      <w:r w:rsidR="007B055C" w:rsidRPr="006976BF">
        <w:rPr>
          <w:rFonts w:ascii="Calibri" w:hAnsi="Calibri" w:cs="Helv"/>
          <w:bCs/>
          <w:lang w:val="en-GB"/>
        </w:rPr>
        <w:t xml:space="preserve"> before final</w:t>
      </w:r>
      <w:r w:rsidR="00300D07" w:rsidRPr="006976BF">
        <w:rPr>
          <w:rFonts w:ascii="Calibri" w:hAnsi="Calibri" w:cs="Helv"/>
          <w:bCs/>
          <w:lang w:val="en-GB"/>
        </w:rPr>
        <w:t xml:space="preserve"> </w:t>
      </w:r>
      <w:r w:rsidRPr="006976BF">
        <w:rPr>
          <w:rFonts w:ascii="Calibri" w:hAnsi="Calibri" w:cs="Helv"/>
          <w:bCs/>
          <w:lang w:val="en-GB"/>
        </w:rPr>
        <w:t>approval by the CTCN Director</w:t>
      </w:r>
      <w:r w:rsidR="00300D07" w:rsidRPr="006976BF">
        <w:rPr>
          <w:rFonts w:ascii="Calibri" w:hAnsi="Calibri" w:cs="Helv"/>
          <w:bCs/>
          <w:lang w:val="en-GB"/>
        </w:rPr>
        <w:t>.</w:t>
      </w:r>
      <w:r w:rsidRPr="006976BF">
        <w:rPr>
          <w:rFonts w:ascii="Calibri" w:hAnsi="Calibri" w:cs="Helv"/>
          <w:bCs/>
          <w:lang w:val="en-GB"/>
        </w:rPr>
        <w:t xml:space="preserve">   </w:t>
      </w:r>
    </w:p>
    <w:p w14:paraId="0738F11E" w14:textId="77777777" w:rsidR="00BD6B9E" w:rsidRPr="006976BF" w:rsidRDefault="00BD6B9E" w:rsidP="0011233F">
      <w:pPr>
        <w:autoSpaceDE w:val="0"/>
        <w:autoSpaceDN w:val="0"/>
        <w:adjustRightInd w:val="0"/>
        <w:spacing w:after="0"/>
        <w:rPr>
          <w:rFonts w:ascii="Calibri" w:hAnsi="Calibri" w:cs="Helv"/>
          <w:bCs/>
          <w:sz w:val="22"/>
          <w:szCs w:val="22"/>
        </w:rPr>
      </w:pPr>
    </w:p>
    <w:p w14:paraId="2E86C24C" w14:textId="77777777" w:rsidR="00300D07" w:rsidRPr="006976BF" w:rsidRDefault="00B02CD5">
      <w:pPr>
        <w:autoSpaceDE w:val="0"/>
        <w:autoSpaceDN w:val="0"/>
        <w:adjustRightInd w:val="0"/>
        <w:spacing w:after="0"/>
        <w:rPr>
          <w:rFonts w:ascii="Calibri" w:hAnsi="Calibri" w:cs="Helv"/>
          <w:bCs/>
          <w:sz w:val="22"/>
          <w:szCs w:val="22"/>
        </w:rPr>
      </w:pPr>
      <w:r w:rsidRPr="006976BF">
        <w:rPr>
          <w:rFonts w:ascii="Calibri" w:hAnsi="Calibri" w:cs="Helv"/>
          <w:b/>
          <w:bCs/>
          <w:sz w:val="22"/>
          <w:szCs w:val="22"/>
        </w:rPr>
        <w:t>Important n</w:t>
      </w:r>
      <w:r w:rsidR="00BD6B9E" w:rsidRPr="006976BF">
        <w:rPr>
          <w:rFonts w:ascii="Calibri" w:hAnsi="Calibri" w:cs="Helv"/>
          <w:b/>
          <w:bCs/>
          <w:sz w:val="22"/>
          <w:szCs w:val="22"/>
        </w:rPr>
        <w:t>ote</w:t>
      </w:r>
      <w:r w:rsidR="00EC0C6F" w:rsidRPr="006976BF">
        <w:rPr>
          <w:rFonts w:ascii="Calibri" w:hAnsi="Calibri" w:cs="Helv"/>
          <w:b/>
          <w:bCs/>
          <w:sz w:val="22"/>
          <w:szCs w:val="22"/>
        </w:rPr>
        <w:t xml:space="preserve"> on public</w:t>
      </w:r>
      <w:r w:rsidRPr="006976BF">
        <w:rPr>
          <w:rFonts w:ascii="Calibri" w:hAnsi="Calibri" w:cs="Helv"/>
          <w:b/>
          <w:bCs/>
          <w:sz w:val="22"/>
          <w:szCs w:val="22"/>
        </w:rPr>
        <w:t xml:space="preserve"> and internal </w:t>
      </w:r>
      <w:r w:rsidR="00EC0C6F" w:rsidRPr="006976BF">
        <w:rPr>
          <w:rFonts w:ascii="Calibri" w:hAnsi="Calibri" w:cs="Helv"/>
          <w:b/>
          <w:bCs/>
          <w:sz w:val="22"/>
          <w:szCs w:val="22"/>
        </w:rPr>
        <w:t>use of the closure report</w:t>
      </w:r>
      <w:r w:rsidR="00BD6B9E" w:rsidRPr="006976BF">
        <w:rPr>
          <w:rFonts w:ascii="Calibri" w:hAnsi="Calibri" w:cs="Helv"/>
          <w:bCs/>
          <w:sz w:val="22"/>
          <w:szCs w:val="22"/>
        </w:rPr>
        <w:t xml:space="preserve">: </w:t>
      </w:r>
    </w:p>
    <w:p w14:paraId="02D8B282" w14:textId="77777777" w:rsidR="00BD6B9E" w:rsidRPr="006976BF" w:rsidRDefault="00BD6B9E" w:rsidP="001D42A0">
      <w:pPr>
        <w:pBdr>
          <w:bottom w:val="single" w:sz="6" w:space="1" w:color="auto"/>
        </w:pBdr>
        <w:spacing w:after="0"/>
        <w:rPr>
          <w:rFonts w:ascii="Calibri" w:hAnsi="Calibri"/>
          <w:i/>
          <w:sz w:val="22"/>
          <w:szCs w:val="22"/>
        </w:rPr>
      </w:pPr>
      <w:r w:rsidRPr="006976BF">
        <w:rPr>
          <w:rFonts w:ascii="Calibri" w:hAnsi="Calibri" w:cs="Helv"/>
          <w:bCs/>
          <w:sz w:val="22"/>
          <w:szCs w:val="22"/>
          <w:lang w:eastAsia="en-US"/>
        </w:rPr>
        <w:t>Once approved by the CTCN Director, the TA Closure</w:t>
      </w:r>
      <w:r w:rsidR="000F4F5D" w:rsidRPr="006976BF">
        <w:rPr>
          <w:rFonts w:ascii="Calibri" w:hAnsi="Calibri" w:cs="Helv"/>
          <w:bCs/>
          <w:sz w:val="22"/>
          <w:szCs w:val="22"/>
          <w:lang w:eastAsia="en-US"/>
        </w:rPr>
        <w:t xml:space="preserve"> and Data Collection</w:t>
      </w:r>
      <w:r w:rsidRPr="006976BF">
        <w:rPr>
          <w:rFonts w:ascii="Calibri" w:hAnsi="Calibri" w:cs="Helv"/>
          <w:bCs/>
          <w:sz w:val="22"/>
          <w:szCs w:val="22"/>
          <w:lang w:eastAsia="en-US"/>
        </w:rPr>
        <w:t xml:space="preserve"> </w:t>
      </w:r>
      <w:r w:rsidR="000F4F5D" w:rsidRPr="006976BF">
        <w:rPr>
          <w:rFonts w:ascii="Calibri" w:hAnsi="Calibri" w:cs="Helv"/>
          <w:bCs/>
          <w:sz w:val="22"/>
          <w:szCs w:val="22"/>
          <w:lang w:eastAsia="en-US"/>
        </w:rPr>
        <w:t>R</w:t>
      </w:r>
      <w:r w:rsidRPr="006976BF">
        <w:rPr>
          <w:rFonts w:ascii="Calibri" w:hAnsi="Calibri" w:cs="Helv"/>
          <w:bCs/>
          <w:sz w:val="22"/>
          <w:szCs w:val="22"/>
          <w:lang w:eastAsia="en-US"/>
        </w:rPr>
        <w:t>eport</w:t>
      </w:r>
      <w:r w:rsidR="00DA59C9"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 xml:space="preserve">will </w:t>
      </w:r>
      <w:r w:rsidRPr="006976BF">
        <w:rPr>
          <w:rFonts w:ascii="Calibri" w:hAnsi="Calibri" w:cs="Helv"/>
          <w:bCs/>
          <w:sz w:val="22"/>
          <w:szCs w:val="22"/>
          <w:lang w:eastAsia="en-US"/>
        </w:rPr>
        <w:t xml:space="preserve">be a public document available on the CTCN website.  </w:t>
      </w:r>
      <w:r w:rsidR="00DA59C9" w:rsidRPr="006976BF">
        <w:rPr>
          <w:rFonts w:ascii="Calibri" w:hAnsi="Calibri" w:cs="Helv"/>
          <w:bCs/>
          <w:sz w:val="22"/>
          <w:szCs w:val="22"/>
          <w:lang w:eastAsia="en-US"/>
        </w:rPr>
        <w:t xml:space="preserve">Annex </w:t>
      </w:r>
      <w:r w:rsidR="003C6172" w:rsidRPr="006976BF">
        <w:rPr>
          <w:rFonts w:ascii="Calibri" w:hAnsi="Calibri" w:cs="Helv"/>
          <w:bCs/>
          <w:sz w:val="22"/>
          <w:szCs w:val="22"/>
          <w:lang w:eastAsia="en-US"/>
        </w:rPr>
        <w:t>1</w:t>
      </w:r>
      <w:r w:rsidR="00EC0C6F"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is for</w:t>
      </w:r>
      <w:r w:rsidR="00EC0C6F" w:rsidRPr="006976BF">
        <w:rPr>
          <w:rFonts w:ascii="Calibri" w:hAnsi="Calibri" w:cs="Helv"/>
          <w:bCs/>
          <w:sz w:val="22"/>
          <w:szCs w:val="22"/>
          <w:lang w:eastAsia="en-US"/>
        </w:rPr>
        <w:t xml:space="preserve"> internal use only and will not be publicly available. </w:t>
      </w:r>
    </w:p>
    <w:p w14:paraId="4E44D0FC" w14:textId="77777777" w:rsidR="00854DC3" w:rsidRPr="006976BF" w:rsidRDefault="00854DC3" w:rsidP="00BD6B9E">
      <w:pPr>
        <w:pBdr>
          <w:bottom w:val="single" w:sz="6" w:space="1" w:color="auto"/>
        </w:pBdr>
        <w:rPr>
          <w:rFonts w:ascii="Calibri" w:hAnsi="Calibri"/>
          <w:sz w:val="22"/>
          <w:szCs w:val="22"/>
        </w:rPr>
      </w:pPr>
    </w:p>
    <w:p w14:paraId="41123063" w14:textId="77777777" w:rsidR="00BD6B9E" w:rsidRPr="006976BF" w:rsidRDefault="00BD6B9E" w:rsidP="001D42A0">
      <w:pPr>
        <w:spacing w:after="0"/>
        <w:jc w:val="center"/>
        <w:rPr>
          <w:rFonts w:ascii="Calibri" w:hAnsi="Calibri" w:cs="Helv"/>
          <w:b/>
          <w:bCs/>
          <w:color w:val="000000"/>
          <w:sz w:val="28"/>
          <w:szCs w:val="28"/>
        </w:rPr>
      </w:pPr>
      <w:r w:rsidRPr="006976BF">
        <w:rPr>
          <w:rFonts w:ascii="Calibri" w:hAnsi="Calibri" w:cs="Helv"/>
          <w:b/>
          <w:bCs/>
          <w:color w:val="000000"/>
          <w:sz w:val="28"/>
          <w:szCs w:val="28"/>
        </w:rPr>
        <w:t xml:space="preserve">Closure </w:t>
      </w:r>
      <w:r w:rsidR="00143E44" w:rsidRPr="006976BF">
        <w:rPr>
          <w:rFonts w:ascii="Calibri" w:hAnsi="Calibri" w:cs="Helv"/>
          <w:b/>
          <w:bCs/>
          <w:color w:val="000000"/>
          <w:sz w:val="28"/>
          <w:szCs w:val="28"/>
        </w:rPr>
        <w:t xml:space="preserve">and </w:t>
      </w:r>
      <w:r w:rsidR="0011233F" w:rsidRPr="006976BF">
        <w:rPr>
          <w:rFonts w:ascii="Calibri" w:hAnsi="Calibri" w:cs="Helv"/>
          <w:b/>
          <w:bCs/>
          <w:color w:val="000000"/>
          <w:sz w:val="28"/>
          <w:szCs w:val="28"/>
        </w:rPr>
        <w:t>Data Collectio</w:t>
      </w:r>
      <w:r w:rsidR="00143E44" w:rsidRPr="006976BF">
        <w:rPr>
          <w:rFonts w:ascii="Calibri" w:hAnsi="Calibri" w:cs="Helv"/>
          <w:b/>
          <w:bCs/>
          <w:color w:val="000000"/>
          <w:sz w:val="28"/>
          <w:szCs w:val="28"/>
        </w:rPr>
        <w:t xml:space="preserve">n </w:t>
      </w:r>
      <w:r w:rsidR="0011233F" w:rsidRPr="006976BF">
        <w:rPr>
          <w:rFonts w:ascii="Calibri" w:hAnsi="Calibri" w:cs="Helv"/>
          <w:b/>
          <w:bCs/>
          <w:color w:val="000000"/>
          <w:sz w:val="28"/>
          <w:szCs w:val="28"/>
        </w:rPr>
        <w:t>R</w:t>
      </w:r>
      <w:r w:rsidRPr="006976BF">
        <w:rPr>
          <w:rFonts w:ascii="Calibri" w:hAnsi="Calibri" w:cs="Helv"/>
          <w:b/>
          <w:bCs/>
          <w:color w:val="000000"/>
          <w:sz w:val="28"/>
          <w:szCs w:val="28"/>
        </w:rPr>
        <w:t>eport</w:t>
      </w:r>
      <w:r w:rsidR="00C94511" w:rsidRPr="006976BF">
        <w:rPr>
          <w:rFonts w:ascii="Calibri" w:hAnsi="Calibri" w:cs="Helv"/>
          <w:b/>
          <w:bCs/>
          <w:color w:val="000000"/>
          <w:sz w:val="28"/>
          <w:szCs w:val="28"/>
        </w:rPr>
        <w:t xml:space="preserve"> for CTCN Technical Assistance</w:t>
      </w:r>
    </w:p>
    <w:p w14:paraId="71D71277" w14:textId="77777777" w:rsidR="00BD6B9E" w:rsidRPr="006976BF" w:rsidRDefault="00BD6B9E" w:rsidP="0011233F">
      <w:pPr>
        <w:spacing w:after="0"/>
        <w:rPr>
          <w:rFonts w:ascii="Calibri" w:hAnsi="Calibri"/>
          <w:sz w:val="22"/>
          <w:szCs w:val="22"/>
        </w:rPr>
      </w:pPr>
    </w:p>
    <w:p w14:paraId="62EC4A87" w14:textId="77777777" w:rsidR="00BD6B9E" w:rsidRPr="006976BF" w:rsidRDefault="00BD6B9E" w:rsidP="00F91A0A">
      <w:pPr>
        <w:pStyle w:val="ListParagraph"/>
        <w:numPr>
          <w:ilvl w:val="0"/>
          <w:numId w:val="3"/>
        </w:numPr>
        <w:spacing w:after="0" w:line="240" w:lineRule="auto"/>
        <w:rPr>
          <w:rFonts w:ascii="Calibri" w:hAnsi="Calibri"/>
          <w:b/>
          <w:lang w:val="en-GB"/>
        </w:rPr>
      </w:pPr>
      <w:r w:rsidRPr="006976BF">
        <w:rPr>
          <w:rFonts w:ascii="Calibri" w:hAnsi="Calibri"/>
          <w:b/>
          <w:lang w:val="en-GB"/>
        </w:rPr>
        <w:t xml:space="preserve">Basic information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89"/>
      </w:tblGrid>
      <w:tr w:rsidR="00BD6B9E" w:rsidRPr="00884B4F" w14:paraId="1931CCF8" w14:textId="77777777" w:rsidTr="00712689">
        <w:trPr>
          <w:trHeight w:val="315"/>
        </w:trPr>
        <w:tc>
          <w:tcPr>
            <w:tcW w:w="4111" w:type="dxa"/>
            <w:shd w:val="clear" w:color="auto" w:fill="auto"/>
          </w:tcPr>
          <w:p w14:paraId="1DF3FB15" w14:textId="77777777" w:rsidR="00BD6B9E" w:rsidRPr="00884B4F" w:rsidRDefault="00BD6B9E" w:rsidP="006976BF">
            <w:pPr>
              <w:spacing w:after="0"/>
              <w:rPr>
                <w:rFonts w:ascii="Calibri" w:eastAsiaTheme="minorEastAsia" w:hAnsi="Calibri" w:cs="Calibri"/>
                <w:sz w:val="20"/>
                <w:szCs w:val="20"/>
              </w:rPr>
            </w:pPr>
            <w:r w:rsidRPr="00884B4F">
              <w:rPr>
                <w:rFonts w:ascii="Calibri" w:eastAsiaTheme="minorEastAsia" w:hAnsi="Calibri" w:cs="Calibri"/>
                <w:sz w:val="20"/>
                <w:szCs w:val="20"/>
              </w:rPr>
              <w:t>Title of response plan</w:t>
            </w:r>
          </w:p>
        </w:tc>
        <w:tc>
          <w:tcPr>
            <w:tcW w:w="4889" w:type="dxa"/>
            <w:shd w:val="clear" w:color="auto" w:fill="BDD6EE"/>
          </w:tcPr>
          <w:p w14:paraId="47801EFE" w14:textId="32A43D65" w:rsidR="00612670" w:rsidRPr="00884B4F" w:rsidRDefault="00612670" w:rsidP="00884B4F">
            <w:pPr>
              <w:spacing w:after="0"/>
              <w:rPr>
                <w:rFonts w:ascii="Calibri" w:eastAsiaTheme="minorEastAsia" w:hAnsi="Calibri" w:cs="Calibri"/>
                <w:sz w:val="20"/>
                <w:szCs w:val="20"/>
              </w:rPr>
            </w:pPr>
            <w:r w:rsidRPr="00884B4F">
              <w:rPr>
                <w:rFonts w:ascii="Calibri" w:eastAsiaTheme="minorEastAsia" w:hAnsi="Calibri" w:cs="Calibri"/>
                <w:sz w:val="20"/>
                <w:szCs w:val="20"/>
              </w:rPr>
              <w:t xml:space="preserve">Application of environmental flows and river basin management framework for the </w:t>
            </w:r>
            <w:proofErr w:type="spellStart"/>
            <w:r w:rsidRPr="00884B4F">
              <w:rPr>
                <w:rFonts w:ascii="Calibri" w:eastAsiaTheme="minorEastAsia" w:hAnsi="Calibri" w:cs="Calibri"/>
                <w:sz w:val="20"/>
                <w:szCs w:val="20"/>
              </w:rPr>
              <w:t>Tebicuary</w:t>
            </w:r>
            <w:proofErr w:type="spellEnd"/>
            <w:r w:rsidRPr="00884B4F">
              <w:rPr>
                <w:rFonts w:ascii="Calibri" w:eastAsiaTheme="minorEastAsia" w:hAnsi="Calibri" w:cs="Calibri"/>
                <w:sz w:val="20"/>
                <w:szCs w:val="20"/>
              </w:rPr>
              <w:t xml:space="preserve"> river priority basin as inputs for the implementation of the national strategy for adaptation to climate change – Paraguay</w:t>
            </w:r>
          </w:p>
        </w:tc>
      </w:tr>
      <w:tr w:rsidR="00E155FB" w:rsidRPr="00884B4F" w14:paraId="181ECBA7" w14:textId="77777777" w:rsidTr="00712689">
        <w:trPr>
          <w:trHeight w:val="315"/>
        </w:trPr>
        <w:tc>
          <w:tcPr>
            <w:tcW w:w="4111" w:type="dxa"/>
            <w:shd w:val="clear" w:color="auto" w:fill="auto"/>
          </w:tcPr>
          <w:p w14:paraId="2690FFA4" w14:textId="77777777" w:rsidR="00E155FB" w:rsidRPr="00884B4F" w:rsidRDefault="00745E3C" w:rsidP="006976BF">
            <w:pPr>
              <w:spacing w:after="0"/>
              <w:rPr>
                <w:rFonts w:ascii="Calibri" w:hAnsi="Calibri" w:cs="Calibri"/>
                <w:sz w:val="20"/>
                <w:szCs w:val="20"/>
              </w:rPr>
            </w:pPr>
            <w:r w:rsidRPr="00884B4F">
              <w:rPr>
                <w:rFonts w:ascii="Calibri" w:hAnsi="Calibri" w:cs="Calibri"/>
                <w:sz w:val="20"/>
                <w:szCs w:val="20"/>
              </w:rPr>
              <w:t>Technical assistance r</w:t>
            </w:r>
            <w:r w:rsidR="00E155FB" w:rsidRPr="00884B4F">
              <w:rPr>
                <w:rFonts w:ascii="Calibri" w:hAnsi="Calibri" w:cs="Calibri"/>
                <w:sz w:val="20"/>
                <w:szCs w:val="20"/>
              </w:rPr>
              <w:t>eference number</w:t>
            </w:r>
          </w:p>
        </w:tc>
        <w:tc>
          <w:tcPr>
            <w:tcW w:w="4889" w:type="dxa"/>
            <w:shd w:val="clear" w:color="auto" w:fill="BDD6EE"/>
          </w:tcPr>
          <w:p w14:paraId="23ABFD3D" w14:textId="77777777" w:rsidR="00E155FB" w:rsidRPr="00884B4F" w:rsidRDefault="00E81F96" w:rsidP="004122DB">
            <w:pPr>
              <w:spacing w:after="0"/>
              <w:rPr>
                <w:rFonts w:ascii="Calibri" w:eastAsiaTheme="minorEastAsia" w:hAnsi="Calibri" w:cs="Calibri"/>
                <w:sz w:val="20"/>
                <w:szCs w:val="20"/>
              </w:rPr>
            </w:pPr>
            <w:r w:rsidRPr="00884B4F">
              <w:rPr>
                <w:rFonts w:ascii="Calibri" w:eastAsiaTheme="minorEastAsia" w:hAnsi="Calibri" w:cs="Calibri"/>
                <w:sz w:val="20"/>
                <w:szCs w:val="20"/>
              </w:rPr>
              <w:t>20170000001</w:t>
            </w:r>
          </w:p>
        </w:tc>
      </w:tr>
      <w:tr w:rsidR="00BD6B9E" w:rsidRPr="00884B4F" w14:paraId="24716498" w14:textId="77777777" w:rsidTr="00712689">
        <w:trPr>
          <w:trHeight w:val="323"/>
        </w:trPr>
        <w:tc>
          <w:tcPr>
            <w:tcW w:w="4111" w:type="dxa"/>
            <w:shd w:val="clear" w:color="auto" w:fill="auto"/>
          </w:tcPr>
          <w:p w14:paraId="70778BE0" w14:textId="77777777" w:rsidR="00BD6B9E" w:rsidRPr="00884B4F" w:rsidRDefault="00BD6B9E" w:rsidP="006976BF">
            <w:pPr>
              <w:spacing w:after="0"/>
              <w:rPr>
                <w:rFonts w:ascii="Calibri" w:hAnsi="Calibri" w:cs="Calibri"/>
                <w:sz w:val="20"/>
                <w:szCs w:val="20"/>
              </w:rPr>
            </w:pPr>
            <w:r w:rsidRPr="00884B4F">
              <w:rPr>
                <w:rFonts w:ascii="Calibri" w:hAnsi="Calibri" w:cs="Calibri"/>
                <w:sz w:val="20"/>
                <w:szCs w:val="20"/>
              </w:rPr>
              <w:t>Country / countries</w:t>
            </w:r>
          </w:p>
        </w:tc>
        <w:tc>
          <w:tcPr>
            <w:tcW w:w="4889" w:type="dxa"/>
            <w:shd w:val="clear" w:color="auto" w:fill="BDD6EE"/>
          </w:tcPr>
          <w:p w14:paraId="353DF1C8" w14:textId="77777777" w:rsidR="00BD6B9E" w:rsidRPr="00884B4F" w:rsidRDefault="00E81F96" w:rsidP="004122DB">
            <w:pPr>
              <w:spacing w:after="0"/>
              <w:rPr>
                <w:rFonts w:ascii="Calibri" w:eastAsiaTheme="minorEastAsia" w:hAnsi="Calibri" w:cs="Calibri"/>
                <w:sz w:val="20"/>
                <w:szCs w:val="20"/>
              </w:rPr>
            </w:pPr>
            <w:r w:rsidRPr="00884B4F">
              <w:rPr>
                <w:rFonts w:ascii="Calibri" w:eastAsiaTheme="minorEastAsia" w:hAnsi="Calibri" w:cs="Calibri"/>
                <w:sz w:val="20"/>
                <w:szCs w:val="20"/>
              </w:rPr>
              <w:t>Paraguay</w:t>
            </w:r>
          </w:p>
        </w:tc>
      </w:tr>
      <w:tr w:rsidR="00BD6B9E" w:rsidRPr="00884B4F" w14:paraId="28F19EDF" w14:textId="77777777" w:rsidTr="00712689">
        <w:trPr>
          <w:trHeight w:val="359"/>
        </w:trPr>
        <w:tc>
          <w:tcPr>
            <w:tcW w:w="4111" w:type="dxa"/>
            <w:shd w:val="clear" w:color="auto" w:fill="auto"/>
          </w:tcPr>
          <w:p w14:paraId="2D2CD404" w14:textId="77777777" w:rsidR="00BD6B9E" w:rsidRPr="00884B4F" w:rsidRDefault="00BD6B9E" w:rsidP="006976BF">
            <w:pPr>
              <w:spacing w:after="0"/>
              <w:rPr>
                <w:rFonts w:ascii="Calibri" w:hAnsi="Calibri" w:cs="Calibri"/>
                <w:sz w:val="20"/>
                <w:szCs w:val="20"/>
              </w:rPr>
            </w:pPr>
            <w:r w:rsidRPr="00884B4F">
              <w:rPr>
                <w:rFonts w:ascii="Calibri" w:hAnsi="Calibri" w:cs="Calibri"/>
                <w:sz w:val="20"/>
                <w:szCs w:val="20"/>
              </w:rPr>
              <w:t>NDE focal point and organi</w:t>
            </w:r>
            <w:r w:rsidR="000F4F5D" w:rsidRPr="00884B4F">
              <w:rPr>
                <w:rFonts w:ascii="Calibri" w:hAnsi="Calibri" w:cs="Calibri"/>
                <w:sz w:val="20"/>
                <w:szCs w:val="20"/>
              </w:rPr>
              <w:t>s</w:t>
            </w:r>
            <w:r w:rsidRPr="00884B4F">
              <w:rPr>
                <w:rFonts w:ascii="Calibri" w:hAnsi="Calibri" w:cs="Calibri"/>
                <w:sz w:val="20"/>
                <w:szCs w:val="20"/>
              </w:rPr>
              <w:t xml:space="preserve">ation </w:t>
            </w:r>
          </w:p>
        </w:tc>
        <w:tc>
          <w:tcPr>
            <w:tcW w:w="4889" w:type="dxa"/>
            <w:shd w:val="clear" w:color="auto" w:fill="BDD6EE"/>
          </w:tcPr>
          <w:p w14:paraId="088DE678" w14:textId="13734395" w:rsidR="004122DB" w:rsidRPr="00884B4F" w:rsidRDefault="00E81F96" w:rsidP="006976BF">
            <w:pPr>
              <w:spacing w:after="0"/>
              <w:rPr>
                <w:rFonts w:ascii="Calibri" w:eastAsia="Times New Roman" w:hAnsi="Calibri" w:cs="Calibri"/>
                <w:color w:val="000000" w:themeColor="text1"/>
                <w:sz w:val="20"/>
                <w:szCs w:val="20"/>
                <w:lang w:val="es-ES"/>
              </w:rPr>
            </w:pPr>
            <w:r w:rsidRPr="00884B4F">
              <w:rPr>
                <w:rFonts w:ascii="Calibri" w:eastAsia="Times New Roman" w:hAnsi="Calibri" w:cs="Calibri"/>
                <w:b/>
                <w:color w:val="000000" w:themeColor="text1"/>
                <w:sz w:val="20"/>
                <w:szCs w:val="20"/>
                <w:lang w:val="es-ES"/>
              </w:rPr>
              <w:t xml:space="preserve">Secretaría del Ambiente </w:t>
            </w:r>
            <w:r w:rsidR="004122DB" w:rsidRPr="00884B4F">
              <w:rPr>
                <w:rFonts w:ascii="Calibri" w:eastAsia="Times New Roman" w:hAnsi="Calibri" w:cs="Calibri"/>
                <w:b/>
                <w:color w:val="000000" w:themeColor="text1"/>
                <w:sz w:val="20"/>
                <w:szCs w:val="20"/>
                <w:lang w:val="es-ES"/>
              </w:rPr>
              <w:t>(SEAM)</w:t>
            </w:r>
            <w:r w:rsidRPr="00884B4F">
              <w:rPr>
                <w:rFonts w:ascii="Calibri" w:eastAsia="Times New Roman" w:hAnsi="Calibri" w:cs="Calibri"/>
                <w:b/>
                <w:color w:val="000000" w:themeColor="text1"/>
                <w:sz w:val="20"/>
                <w:szCs w:val="20"/>
                <w:lang w:val="es-ES"/>
              </w:rPr>
              <w:t>/ Ministerio de Ambiente y Desarrollo Sostenible</w:t>
            </w:r>
            <w:r w:rsidR="004122DB" w:rsidRPr="00884B4F">
              <w:rPr>
                <w:rFonts w:ascii="Calibri" w:eastAsia="Times New Roman" w:hAnsi="Calibri" w:cs="Calibri"/>
                <w:b/>
                <w:color w:val="000000" w:themeColor="text1"/>
                <w:sz w:val="20"/>
                <w:szCs w:val="20"/>
                <w:lang w:val="es-ES"/>
              </w:rPr>
              <w:t xml:space="preserve"> (MADES)</w:t>
            </w:r>
          </w:p>
          <w:p w14:paraId="167DD7B0" w14:textId="77777777" w:rsidR="004122DB" w:rsidRPr="00884B4F" w:rsidRDefault="00E81F96" w:rsidP="006976BF">
            <w:pPr>
              <w:spacing w:after="0"/>
              <w:rPr>
                <w:rFonts w:ascii="Calibri" w:eastAsia="Times New Roman" w:hAnsi="Calibri" w:cs="Calibri"/>
                <w:color w:val="000000" w:themeColor="text1"/>
                <w:sz w:val="20"/>
                <w:szCs w:val="20"/>
                <w:lang w:val="es-ES"/>
              </w:rPr>
            </w:pPr>
            <w:r w:rsidRPr="00884B4F">
              <w:rPr>
                <w:rFonts w:ascii="Calibri" w:eastAsia="Times New Roman" w:hAnsi="Calibri" w:cs="Calibri"/>
                <w:color w:val="000000" w:themeColor="text1"/>
                <w:sz w:val="20"/>
                <w:szCs w:val="20"/>
                <w:lang w:val="es-ES"/>
              </w:rPr>
              <w:t xml:space="preserve">David Fariña. Director General de Protección y Conservación de Recursos Hídricos. </w:t>
            </w:r>
          </w:p>
          <w:p w14:paraId="2BCE6B28" w14:textId="74C848DC" w:rsidR="00BD6B9E" w:rsidRPr="00884B4F" w:rsidRDefault="00E81F96" w:rsidP="006976BF">
            <w:pPr>
              <w:spacing w:after="0"/>
              <w:rPr>
                <w:rFonts w:ascii="Calibri" w:hAnsi="Calibri" w:cs="Calibri"/>
                <w:sz w:val="20"/>
                <w:szCs w:val="20"/>
                <w:lang w:val="es-ES"/>
              </w:rPr>
            </w:pPr>
            <w:r w:rsidRPr="00884B4F">
              <w:rPr>
                <w:rFonts w:ascii="Calibri" w:eastAsia="Times New Roman" w:hAnsi="Calibri" w:cs="Calibri"/>
                <w:color w:val="000000" w:themeColor="text1"/>
                <w:sz w:val="20"/>
                <w:szCs w:val="20"/>
                <w:lang w:val="es-ES"/>
              </w:rPr>
              <w:t xml:space="preserve">Avenida Madame Lynch N° 3500, Asunción, Paraguay. </w:t>
            </w:r>
            <w:hyperlink r:id="rId11" w:history="1">
              <w:r w:rsidRPr="00884B4F">
                <w:rPr>
                  <w:rStyle w:val="Hyperlink"/>
                  <w:rFonts w:ascii="Calibri" w:eastAsia="Times New Roman" w:hAnsi="Calibri" w:cs="Calibri"/>
                  <w:sz w:val="20"/>
                  <w:szCs w:val="20"/>
                  <w:lang w:val="es-ES"/>
                </w:rPr>
                <w:t>defarina@gmail.com</w:t>
              </w:r>
            </w:hyperlink>
          </w:p>
        </w:tc>
      </w:tr>
      <w:tr w:rsidR="00BD6B9E" w:rsidRPr="00884B4F" w14:paraId="5AFA9626" w14:textId="77777777" w:rsidTr="00712689">
        <w:tc>
          <w:tcPr>
            <w:tcW w:w="4111" w:type="dxa"/>
            <w:shd w:val="clear" w:color="auto" w:fill="auto"/>
          </w:tcPr>
          <w:p w14:paraId="58689379" w14:textId="77777777" w:rsidR="00BD6B9E" w:rsidRPr="00884B4F" w:rsidRDefault="00BD6B9E" w:rsidP="006976BF">
            <w:pPr>
              <w:spacing w:after="0"/>
              <w:rPr>
                <w:rFonts w:ascii="Calibri" w:hAnsi="Calibri" w:cs="Calibri"/>
                <w:sz w:val="20"/>
                <w:szCs w:val="20"/>
              </w:rPr>
            </w:pPr>
            <w:r w:rsidRPr="00884B4F">
              <w:rPr>
                <w:rFonts w:ascii="Calibri" w:hAnsi="Calibri" w:cs="Calibri"/>
                <w:sz w:val="20"/>
                <w:szCs w:val="20"/>
              </w:rPr>
              <w:t>P</w:t>
            </w:r>
            <w:r w:rsidR="000F4F5D" w:rsidRPr="00884B4F">
              <w:rPr>
                <w:rFonts w:ascii="Calibri" w:hAnsi="Calibri" w:cs="Calibri"/>
                <w:sz w:val="20"/>
                <w:szCs w:val="20"/>
              </w:rPr>
              <w:t>roponent focal point and organis</w:t>
            </w:r>
            <w:r w:rsidRPr="00884B4F">
              <w:rPr>
                <w:rFonts w:ascii="Calibri" w:hAnsi="Calibri" w:cs="Calibri"/>
                <w:sz w:val="20"/>
                <w:szCs w:val="20"/>
              </w:rPr>
              <w:t xml:space="preserve">ation </w:t>
            </w:r>
          </w:p>
        </w:tc>
        <w:tc>
          <w:tcPr>
            <w:tcW w:w="4889" w:type="dxa"/>
            <w:shd w:val="clear" w:color="auto" w:fill="BDD6EE"/>
          </w:tcPr>
          <w:p w14:paraId="3EEE6738" w14:textId="77777777" w:rsidR="00BD6B9E" w:rsidRPr="00884B4F" w:rsidRDefault="000E395F" w:rsidP="006976BF">
            <w:pPr>
              <w:spacing w:after="0"/>
              <w:rPr>
                <w:rFonts w:ascii="Calibri" w:eastAsiaTheme="minorEastAsia" w:hAnsi="Calibri" w:cs="Calibri"/>
                <w:sz w:val="20"/>
                <w:szCs w:val="20"/>
              </w:rPr>
            </w:pPr>
            <w:r w:rsidRPr="00884B4F">
              <w:rPr>
                <w:rFonts w:ascii="Calibri" w:eastAsiaTheme="minorEastAsia" w:hAnsi="Calibri" w:cs="Calibri"/>
                <w:sz w:val="20"/>
                <w:szCs w:val="20"/>
              </w:rPr>
              <w:t>NDE</w:t>
            </w:r>
          </w:p>
        </w:tc>
      </w:tr>
      <w:tr w:rsidR="00BD6B9E" w:rsidRPr="00884B4F" w14:paraId="5144AE04" w14:textId="77777777" w:rsidTr="00712689">
        <w:tc>
          <w:tcPr>
            <w:tcW w:w="4111" w:type="dxa"/>
            <w:shd w:val="clear" w:color="auto" w:fill="auto"/>
          </w:tcPr>
          <w:p w14:paraId="5A5F2298" w14:textId="77777777" w:rsidR="00BD6B9E" w:rsidRPr="00884B4F" w:rsidRDefault="00BD6B9E" w:rsidP="006976BF">
            <w:pPr>
              <w:spacing w:after="0"/>
              <w:rPr>
                <w:rFonts w:ascii="Calibri" w:hAnsi="Calibri" w:cs="Calibri"/>
                <w:sz w:val="20"/>
                <w:szCs w:val="20"/>
              </w:rPr>
            </w:pPr>
            <w:r w:rsidRPr="00884B4F">
              <w:rPr>
                <w:rFonts w:ascii="Calibri" w:hAnsi="Calibri" w:cs="Calibri"/>
                <w:sz w:val="20"/>
                <w:szCs w:val="20"/>
              </w:rPr>
              <w:t xml:space="preserve">Sector(s) </w:t>
            </w:r>
            <w:r w:rsidR="004078F2" w:rsidRPr="00884B4F">
              <w:rPr>
                <w:rFonts w:ascii="Calibri" w:hAnsi="Calibri" w:cs="Calibri"/>
                <w:sz w:val="20"/>
                <w:szCs w:val="20"/>
              </w:rPr>
              <w:t xml:space="preserve">addressed </w:t>
            </w:r>
          </w:p>
        </w:tc>
        <w:tc>
          <w:tcPr>
            <w:tcW w:w="4889" w:type="dxa"/>
            <w:shd w:val="clear" w:color="auto" w:fill="BDD6EE"/>
          </w:tcPr>
          <w:p w14:paraId="0EBF058D" w14:textId="16EFD311" w:rsidR="00E64AC4" w:rsidRPr="00884B4F" w:rsidRDefault="00444F4B" w:rsidP="00884B4F">
            <w:pPr>
              <w:spacing w:after="0"/>
              <w:rPr>
                <w:rFonts w:ascii="Calibri" w:eastAsiaTheme="minorEastAsia" w:hAnsi="Calibri" w:cs="Calibri"/>
                <w:sz w:val="20"/>
                <w:szCs w:val="20"/>
              </w:rPr>
            </w:pPr>
            <w:r w:rsidRPr="00884B4F">
              <w:rPr>
                <w:rFonts w:ascii="Calibri" w:eastAsiaTheme="minorEastAsia" w:hAnsi="Calibri" w:cs="Calibri"/>
                <w:sz w:val="20"/>
                <w:szCs w:val="20"/>
              </w:rPr>
              <w:t xml:space="preserve">Water management, </w:t>
            </w:r>
            <w:r w:rsidR="00E64AC4" w:rsidRPr="00884B4F">
              <w:rPr>
                <w:rFonts w:ascii="Calibri" w:eastAsiaTheme="minorEastAsia" w:hAnsi="Calibri" w:cs="Calibri"/>
                <w:sz w:val="20"/>
                <w:szCs w:val="20"/>
              </w:rPr>
              <w:t xml:space="preserve">basin level planning, </w:t>
            </w:r>
            <w:r w:rsidRPr="00884B4F">
              <w:rPr>
                <w:rFonts w:ascii="Calibri" w:eastAsiaTheme="minorEastAsia" w:hAnsi="Calibri" w:cs="Calibri"/>
                <w:sz w:val="20"/>
                <w:szCs w:val="20"/>
              </w:rPr>
              <w:t xml:space="preserve">hydrology, environmental flows, </w:t>
            </w:r>
            <w:r w:rsidR="00AA691D" w:rsidRPr="00884B4F">
              <w:rPr>
                <w:rFonts w:ascii="Calibri" w:eastAsiaTheme="minorEastAsia" w:hAnsi="Calibri" w:cs="Calibri"/>
                <w:sz w:val="20"/>
                <w:szCs w:val="20"/>
              </w:rPr>
              <w:t>c</w:t>
            </w:r>
            <w:r w:rsidR="009E2A42" w:rsidRPr="00884B4F">
              <w:rPr>
                <w:rFonts w:ascii="Calibri" w:eastAsiaTheme="minorEastAsia" w:hAnsi="Calibri" w:cs="Calibri"/>
                <w:sz w:val="20"/>
                <w:szCs w:val="20"/>
              </w:rPr>
              <w:t>limate change</w:t>
            </w:r>
            <w:r w:rsidR="00AA691D" w:rsidRPr="00884B4F">
              <w:rPr>
                <w:rFonts w:ascii="Calibri" w:eastAsiaTheme="minorEastAsia" w:hAnsi="Calibri" w:cs="Calibri"/>
                <w:sz w:val="20"/>
                <w:szCs w:val="20"/>
              </w:rPr>
              <w:t xml:space="preserve">, </w:t>
            </w:r>
            <w:r w:rsidR="00832F1F" w:rsidRPr="00884B4F">
              <w:rPr>
                <w:rFonts w:ascii="Calibri" w:eastAsiaTheme="minorEastAsia" w:hAnsi="Calibri" w:cs="Calibri"/>
                <w:sz w:val="20"/>
                <w:szCs w:val="20"/>
              </w:rPr>
              <w:t>flood hazard assessment</w:t>
            </w:r>
          </w:p>
        </w:tc>
      </w:tr>
      <w:tr w:rsidR="00BD6B9E" w:rsidRPr="00884B4F" w14:paraId="07360123" w14:textId="77777777" w:rsidTr="00712689">
        <w:tc>
          <w:tcPr>
            <w:tcW w:w="4111" w:type="dxa"/>
            <w:shd w:val="clear" w:color="auto" w:fill="auto"/>
          </w:tcPr>
          <w:p w14:paraId="52D4A758" w14:textId="77777777" w:rsidR="00BD6B9E" w:rsidRPr="00884B4F" w:rsidRDefault="00BD6B9E" w:rsidP="006976BF">
            <w:pPr>
              <w:spacing w:after="0"/>
              <w:rPr>
                <w:rFonts w:ascii="Calibri" w:hAnsi="Calibri" w:cs="Calibri"/>
                <w:i/>
                <w:sz w:val="20"/>
                <w:szCs w:val="20"/>
              </w:rPr>
            </w:pPr>
            <w:r w:rsidRPr="00884B4F">
              <w:rPr>
                <w:rFonts w:ascii="Calibri" w:hAnsi="Calibri" w:cs="Calibri"/>
                <w:sz w:val="20"/>
                <w:szCs w:val="20"/>
              </w:rPr>
              <w:t xml:space="preserve">Technologies supported </w:t>
            </w:r>
          </w:p>
        </w:tc>
        <w:tc>
          <w:tcPr>
            <w:tcW w:w="4889" w:type="dxa"/>
            <w:shd w:val="clear" w:color="auto" w:fill="BDD6EE"/>
          </w:tcPr>
          <w:p w14:paraId="4324B748" w14:textId="77777777" w:rsidR="00444F4B" w:rsidRPr="00884B4F" w:rsidRDefault="00444F4B" w:rsidP="0095782D">
            <w:pPr>
              <w:spacing w:after="0"/>
              <w:contextualSpacing/>
              <w:rPr>
                <w:rFonts w:ascii="Calibri" w:eastAsiaTheme="minorEastAsia" w:hAnsi="Calibri" w:cs="Calibri"/>
                <w:sz w:val="20"/>
                <w:szCs w:val="20"/>
              </w:rPr>
            </w:pPr>
            <w:r w:rsidRPr="00884B4F">
              <w:rPr>
                <w:rFonts w:ascii="Calibri" w:eastAsiaTheme="minorEastAsia" w:hAnsi="Calibri" w:cs="Calibri"/>
                <w:sz w:val="20"/>
                <w:szCs w:val="20"/>
              </w:rPr>
              <w:t>The technology sectors which were supported include:</w:t>
            </w:r>
          </w:p>
          <w:p w14:paraId="016102B0" w14:textId="77777777" w:rsidR="00832F1F" w:rsidRPr="00884B4F" w:rsidRDefault="00832F1F" w:rsidP="0095782D">
            <w:pPr>
              <w:spacing w:after="0"/>
              <w:contextualSpacing/>
              <w:rPr>
                <w:rFonts w:ascii="Calibri" w:eastAsiaTheme="minorEastAsia" w:hAnsi="Calibri" w:cs="Calibri"/>
                <w:sz w:val="20"/>
                <w:szCs w:val="20"/>
              </w:rPr>
            </w:pPr>
          </w:p>
          <w:p w14:paraId="4FA7FCCB" w14:textId="1FF5502D" w:rsidR="00176039" w:rsidRPr="00884B4F" w:rsidRDefault="004A2B35" w:rsidP="0095782D">
            <w:pPr>
              <w:spacing w:after="0"/>
              <w:contextualSpacing/>
              <w:rPr>
                <w:rFonts w:ascii="Calibri" w:eastAsiaTheme="minorEastAsia" w:hAnsi="Calibri" w:cs="Calibri"/>
                <w:sz w:val="20"/>
                <w:szCs w:val="20"/>
              </w:rPr>
            </w:pPr>
            <w:r w:rsidRPr="00884B4F">
              <w:rPr>
                <w:rFonts w:ascii="Calibri" w:eastAsiaTheme="minorEastAsia" w:hAnsi="Calibri" w:cs="Calibri"/>
                <w:sz w:val="20"/>
                <w:szCs w:val="20"/>
              </w:rPr>
              <w:t>Early Warning and Environmental Assessment: Hazard mapping</w:t>
            </w:r>
          </w:p>
          <w:p w14:paraId="7A99D27B" w14:textId="79913AC2" w:rsidR="00444F4B" w:rsidRDefault="004A2B35" w:rsidP="0095782D">
            <w:pPr>
              <w:pStyle w:val="ListParagraph"/>
              <w:spacing w:after="0" w:line="240" w:lineRule="auto"/>
              <w:rPr>
                <w:rFonts w:ascii="Calibri" w:eastAsiaTheme="minorEastAsia" w:hAnsi="Calibri" w:cs="Calibri"/>
                <w:sz w:val="20"/>
                <w:szCs w:val="20"/>
                <w:lang w:val="en-GB" w:eastAsia="ja-JP"/>
              </w:rPr>
            </w:pPr>
            <w:r w:rsidRPr="00884B4F">
              <w:rPr>
                <w:rFonts w:ascii="Calibri" w:eastAsiaTheme="minorEastAsia" w:hAnsi="Calibri" w:cs="Calibri"/>
                <w:sz w:val="20"/>
                <w:szCs w:val="20"/>
                <w:lang w:val="en-GB" w:eastAsia="ja-JP"/>
              </w:rPr>
              <w:t>- Flood hazard mapping</w:t>
            </w:r>
          </w:p>
          <w:p w14:paraId="53881D1C" w14:textId="77777777" w:rsidR="0095782D" w:rsidRPr="00884B4F" w:rsidRDefault="0095782D" w:rsidP="0095782D">
            <w:pPr>
              <w:pStyle w:val="ListParagraph"/>
              <w:spacing w:after="0" w:line="240" w:lineRule="auto"/>
              <w:rPr>
                <w:rFonts w:ascii="Calibri" w:eastAsiaTheme="minorEastAsia" w:hAnsi="Calibri" w:cs="Calibri"/>
                <w:sz w:val="20"/>
                <w:szCs w:val="20"/>
                <w:lang w:val="en-GB" w:eastAsia="ja-JP"/>
              </w:rPr>
            </w:pPr>
          </w:p>
          <w:p w14:paraId="3F1FEAE4" w14:textId="3C34B935" w:rsidR="0095782D" w:rsidRPr="00884B4F" w:rsidRDefault="00F90753" w:rsidP="0095782D">
            <w:pPr>
              <w:spacing w:after="0"/>
              <w:contextualSpacing/>
              <w:rPr>
                <w:rFonts w:ascii="Calibri" w:eastAsiaTheme="minorEastAsia" w:hAnsi="Calibri" w:cs="Calibri"/>
                <w:sz w:val="20"/>
                <w:szCs w:val="20"/>
              </w:rPr>
            </w:pPr>
            <w:r w:rsidRPr="00884B4F">
              <w:rPr>
                <w:rFonts w:ascii="Calibri" w:eastAsiaTheme="minorEastAsia" w:hAnsi="Calibri" w:cs="Calibri"/>
                <w:sz w:val="20"/>
                <w:szCs w:val="20"/>
              </w:rPr>
              <w:lastRenderedPageBreak/>
              <w:t>Water: Adaptation planning</w:t>
            </w:r>
          </w:p>
          <w:p w14:paraId="208CD07D" w14:textId="77777777" w:rsidR="00F90753" w:rsidRPr="00884B4F" w:rsidRDefault="00F90753" w:rsidP="0095782D">
            <w:pPr>
              <w:pStyle w:val="ListParagraph"/>
              <w:spacing w:after="0" w:line="240" w:lineRule="auto"/>
              <w:rPr>
                <w:rFonts w:ascii="Calibri" w:eastAsiaTheme="minorEastAsia" w:hAnsi="Calibri" w:cs="Calibri"/>
                <w:sz w:val="20"/>
                <w:szCs w:val="20"/>
                <w:lang w:val="en-GB" w:eastAsia="ja-JP"/>
              </w:rPr>
            </w:pPr>
            <w:r w:rsidRPr="00884B4F">
              <w:rPr>
                <w:rFonts w:ascii="Calibri" w:eastAsiaTheme="minorEastAsia" w:hAnsi="Calibri" w:cs="Calibri"/>
                <w:sz w:val="20"/>
                <w:szCs w:val="20"/>
                <w:lang w:val="en-GB" w:eastAsia="ja-JP"/>
              </w:rPr>
              <w:t>- National Plan</w:t>
            </w:r>
          </w:p>
          <w:p w14:paraId="374B520C" w14:textId="1128443E" w:rsidR="00F90753" w:rsidRPr="00884B4F" w:rsidRDefault="00F90753" w:rsidP="0095782D">
            <w:pPr>
              <w:pStyle w:val="ListParagraph"/>
              <w:spacing w:after="0" w:line="240" w:lineRule="auto"/>
              <w:rPr>
                <w:rFonts w:ascii="Calibri" w:eastAsiaTheme="minorEastAsia" w:hAnsi="Calibri" w:cs="Calibri"/>
                <w:sz w:val="20"/>
                <w:szCs w:val="20"/>
                <w:lang w:val="en-GB" w:eastAsia="ja-JP"/>
              </w:rPr>
            </w:pPr>
            <w:r w:rsidRPr="00884B4F">
              <w:rPr>
                <w:rFonts w:ascii="Calibri" w:eastAsiaTheme="minorEastAsia" w:hAnsi="Calibri" w:cs="Calibri"/>
                <w:sz w:val="20"/>
                <w:szCs w:val="20"/>
                <w:lang w:val="en-GB" w:eastAsia="ja-JP"/>
              </w:rPr>
              <w:t xml:space="preserve">- </w:t>
            </w:r>
            <w:r w:rsidR="00964843">
              <w:rPr>
                <w:rFonts w:ascii="Calibri" w:eastAsiaTheme="minorEastAsia" w:hAnsi="Calibri" w:cs="Calibri"/>
                <w:sz w:val="20"/>
                <w:szCs w:val="20"/>
                <w:lang w:val="en-GB" w:eastAsia="ja-JP"/>
              </w:rPr>
              <w:t>N</w:t>
            </w:r>
            <w:r w:rsidRPr="00884B4F">
              <w:rPr>
                <w:rFonts w:ascii="Calibri" w:eastAsiaTheme="minorEastAsia" w:hAnsi="Calibri" w:cs="Calibri"/>
                <w:sz w:val="20"/>
                <w:szCs w:val="20"/>
                <w:lang w:val="en-GB" w:eastAsia="ja-JP"/>
              </w:rPr>
              <w:t>ational adaptation programmes of action</w:t>
            </w:r>
          </w:p>
          <w:p w14:paraId="5F9760B0" w14:textId="77777777" w:rsidR="00F90753" w:rsidRPr="00884B4F" w:rsidRDefault="00F90753" w:rsidP="0095782D">
            <w:pPr>
              <w:pStyle w:val="ListParagraph"/>
              <w:spacing w:after="0" w:line="240" w:lineRule="auto"/>
              <w:rPr>
                <w:rFonts w:ascii="Calibri" w:eastAsiaTheme="minorEastAsia" w:hAnsi="Calibri" w:cs="Calibri"/>
                <w:sz w:val="20"/>
                <w:szCs w:val="20"/>
                <w:lang w:val="en-GB" w:eastAsia="ja-JP"/>
              </w:rPr>
            </w:pPr>
            <w:r w:rsidRPr="00884B4F">
              <w:rPr>
                <w:rFonts w:ascii="Calibri" w:eastAsiaTheme="minorEastAsia" w:hAnsi="Calibri" w:cs="Calibri"/>
                <w:sz w:val="20"/>
                <w:szCs w:val="20"/>
                <w:lang w:val="en-GB" w:eastAsia="ja-JP"/>
              </w:rPr>
              <w:t>- Stakeholders consultation</w:t>
            </w:r>
          </w:p>
          <w:p w14:paraId="4D6520F8" w14:textId="77777777" w:rsidR="00F90753" w:rsidRPr="00884B4F" w:rsidRDefault="00F90753" w:rsidP="0095782D">
            <w:pPr>
              <w:pStyle w:val="ListParagraph"/>
              <w:spacing w:after="0" w:line="240" w:lineRule="auto"/>
              <w:rPr>
                <w:rFonts w:ascii="Calibri" w:eastAsiaTheme="minorEastAsia" w:hAnsi="Calibri" w:cs="Calibri"/>
                <w:sz w:val="20"/>
                <w:szCs w:val="20"/>
                <w:lang w:val="en-GB" w:eastAsia="ja-JP"/>
              </w:rPr>
            </w:pPr>
            <w:r w:rsidRPr="00884B4F">
              <w:rPr>
                <w:rFonts w:ascii="Calibri" w:eastAsiaTheme="minorEastAsia" w:hAnsi="Calibri" w:cs="Calibri"/>
                <w:sz w:val="20"/>
                <w:szCs w:val="20"/>
                <w:lang w:val="en-GB" w:eastAsia="ja-JP"/>
              </w:rPr>
              <w:t>- Open source climate data and tools</w:t>
            </w:r>
          </w:p>
          <w:p w14:paraId="3BAEAC8D" w14:textId="77777777" w:rsidR="00F90753" w:rsidRPr="00884B4F" w:rsidRDefault="00F90753" w:rsidP="0095782D">
            <w:pPr>
              <w:pStyle w:val="ListParagraph"/>
              <w:spacing w:after="0" w:line="240" w:lineRule="auto"/>
              <w:rPr>
                <w:rFonts w:ascii="Calibri" w:eastAsiaTheme="minorEastAsia" w:hAnsi="Calibri" w:cs="Calibri"/>
                <w:sz w:val="20"/>
                <w:szCs w:val="20"/>
                <w:lang w:val="en-GB" w:eastAsia="ja-JP"/>
              </w:rPr>
            </w:pPr>
            <w:r w:rsidRPr="00884B4F">
              <w:rPr>
                <w:rFonts w:ascii="Calibri" w:eastAsiaTheme="minorEastAsia" w:hAnsi="Calibri" w:cs="Calibri"/>
                <w:sz w:val="20"/>
                <w:szCs w:val="20"/>
                <w:lang w:val="en-GB" w:eastAsia="ja-JP"/>
              </w:rPr>
              <w:t>- Climate change vulnerability assessment</w:t>
            </w:r>
          </w:p>
          <w:p w14:paraId="371E6AA0" w14:textId="27D1A619" w:rsidR="00F90753" w:rsidRDefault="00F90753" w:rsidP="0095782D">
            <w:pPr>
              <w:pStyle w:val="ListParagraph"/>
              <w:spacing w:after="0" w:line="240" w:lineRule="auto"/>
              <w:rPr>
                <w:rFonts w:ascii="Calibri" w:eastAsiaTheme="minorEastAsia" w:hAnsi="Calibri" w:cs="Calibri"/>
                <w:sz w:val="20"/>
                <w:szCs w:val="20"/>
                <w:lang w:val="en-GB" w:eastAsia="ja-JP"/>
              </w:rPr>
            </w:pPr>
            <w:r w:rsidRPr="00884B4F">
              <w:rPr>
                <w:rFonts w:ascii="Calibri" w:eastAsiaTheme="minorEastAsia" w:hAnsi="Calibri" w:cs="Calibri"/>
                <w:sz w:val="20"/>
                <w:szCs w:val="20"/>
                <w:lang w:val="en-GB" w:eastAsia="ja-JP"/>
              </w:rPr>
              <w:t>- Downscaling of climate model projections</w:t>
            </w:r>
          </w:p>
          <w:p w14:paraId="30DDC847" w14:textId="77777777" w:rsidR="0095782D" w:rsidRPr="00884B4F" w:rsidRDefault="0095782D" w:rsidP="0095782D">
            <w:pPr>
              <w:pStyle w:val="ListParagraph"/>
              <w:spacing w:after="0" w:line="240" w:lineRule="auto"/>
              <w:rPr>
                <w:rFonts w:ascii="Calibri" w:eastAsiaTheme="minorEastAsia" w:hAnsi="Calibri" w:cs="Calibri"/>
                <w:sz w:val="20"/>
                <w:szCs w:val="20"/>
                <w:lang w:val="en-GB" w:eastAsia="ja-JP"/>
              </w:rPr>
            </w:pPr>
          </w:p>
          <w:p w14:paraId="29EEB374" w14:textId="3EFCDE70" w:rsidR="0095782D" w:rsidRPr="00884B4F" w:rsidRDefault="00F90753" w:rsidP="0095782D">
            <w:pPr>
              <w:spacing w:after="0"/>
              <w:contextualSpacing/>
              <w:rPr>
                <w:rFonts w:ascii="Calibri" w:eastAsiaTheme="minorEastAsia" w:hAnsi="Calibri" w:cs="Calibri"/>
                <w:sz w:val="20"/>
                <w:szCs w:val="20"/>
              </w:rPr>
            </w:pPr>
            <w:r w:rsidRPr="00884B4F">
              <w:rPr>
                <w:rFonts w:ascii="Calibri" w:eastAsiaTheme="minorEastAsia" w:hAnsi="Calibri" w:cs="Calibri"/>
                <w:sz w:val="20"/>
                <w:szCs w:val="20"/>
              </w:rPr>
              <w:t>Water: Riverine flood projection</w:t>
            </w:r>
          </w:p>
          <w:p w14:paraId="3DEE2E96" w14:textId="456728C1" w:rsidR="00F90753" w:rsidRDefault="00F90753" w:rsidP="0095782D">
            <w:pPr>
              <w:pStyle w:val="ListParagraph"/>
              <w:spacing w:after="0" w:line="240" w:lineRule="auto"/>
              <w:rPr>
                <w:rFonts w:ascii="Calibri" w:eastAsiaTheme="minorEastAsia" w:hAnsi="Calibri" w:cs="Calibri"/>
                <w:sz w:val="20"/>
                <w:szCs w:val="20"/>
                <w:lang w:val="en-GB" w:eastAsia="ja-JP"/>
              </w:rPr>
            </w:pPr>
            <w:r w:rsidRPr="00884B4F">
              <w:rPr>
                <w:rFonts w:ascii="Calibri" w:eastAsiaTheme="minorEastAsia" w:hAnsi="Calibri" w:cs="Calibri"/>
                <w:sz w:val="20"/>
                <w:szCs w:val="20"/>
                <w:lang w:val="en-GB" w:eastAsia="ja-JP"/>
              </w:rPr>
              <w:t>- Floodplain zoning</w:t>
            </w:r>
          </w:p>
          <w:p w14:paraId="2193561F" w14:textId="77777777" w:rsidR="0095782D" w:rsidRPr="00884B4F" w:rsidRDefault="0095782D" w:rsidP="0095782D">
            <w:pPr>
              <w:pStyle w:val="ListParagraph"/>
              <w:spacing w:after="0" w:line="240" w:lineRule="auto"/>
              <w:rPr>
                <w:rFonts w:ascii="Calibri" w:eastAsiaTheme="minorEastAsia" w:hAnsi="Calibri" w:cs="Calibri"/>
                <w:sz w:val="20"/>
                <w:szCs w:val="20"/>
                <w:lang w:val="en-GB" w:eastAsia="ja-JP"/>
              </w:rPr>
            </w:pPr>
          </w:p>
          <w:p w14:paraId="49102F79" w14:textId="1F4D6CA4" w:rsidR="0095782D" w:rsidRPr="00884B4F" w:rsidRDefault="00176039" w:rsidP="0095782D">
            <w:pPr>
              <w:spacing w:after="0"/>
              <w:contextualSpacing/>
              <w:rPr>
                <w:rFonts w:ascii="Calibri" w:eastAsiaTheme="minorEastAsia" w:hAnsi="Calibri" w:cs="Calibri"/>
                <w:sz w:val="20"/>
                <w:szCs w:val="20"/>
              </w:rPr>
            </w:pPr>
            <w:r w:rsidRPr="00884B4F">
              <w:rPr>
                <w:rFonts w:ascii="Calibri" w:eastAsiaTheme="minorEastAsia" w:hAnsi="Calibri" w:cs="Calibri"/>
                <w:sz w:val="20"/>
                <w:szCs w:val="20"/>
              </w:rPr>
              <w:t xml:space="preserve">Water: </w:t>
            </w:r>
            <w:r w:rsidR="00D90AE7" w:rsidRPr="00884B4F">
              <w:rPr>
                <w:rFonts w:ascii="Calibri" w:eastAsiaTheme="minorEastAsia" w:hAnsi="Calibri" w:cs="Calibri"/>
                <w:sz w:val="20"/>
                <w:szCs w:val="20"/>
              </w:rPr>
              <w:t>Integrated planning</w:t>
            </w:r>
          </w:p>
          <w:p w14:paraId="7FCF4B81" w14:textId="77777777" w:rsidR="00D90AE7" w:rsidRPr="00884B4F" w:rsidRDefault="00D90AE7" w:rsidP="0095782D">
            <w:pPr>
              <w:pStyle w:val="ListParagraph"/>
              <w:spacing w:after="0" w:line="240" w:lineRule="auto"/>
              <w:rPr>
                <w:rFonts w:ascii="Calibri" w:eastAsiaTheme="minorEastAsia" w:hAnsi="Calibri" w:cs="Calibri"/>
                <w:sz w:val="20"/>
                <w:szCs w:val="20"/>
                <w:lang w:val="en-GB" w:eastAsia="ja-JP"/>
              </w:rPr>
            </w:pPr>
            <w:r w:rsidRPr="00884B4F">
              <w:rPr>
                <w:rFonts w:ascii="Calibri" w:eastAsiaTheme="minorEastAsia" w:hAnsi="Calibri" w:cs="Calibri"/>
                <w:sz w:val="20"/>
                <w:szCs w:val="20"/>
                <w:lang w:val="en-GB" w:eastAsia="ja-JP"/>
              </w:rPr>
              <w:t>- Basin level planning</w:t>
            </w:r>
          </w:p>
          <w:p w14:paraId="4E908C6C" w14:textId="77777777" w:rsidR="00D90AE7" w:rsidRPr="00884B4F" w:rsidRDefault="00D90AE7" w:rsidP="0095782D">
            <w:pPr>
              <w:pStyle w:val="ListParagraph"/>
              <w:spacing w:after="0" w:line="240" w:lineRule="auto"/>
              <w:rPr>
                <w:rFonts w:ascii="Calibri" w:eastAsiaTheme="minorEastAsia" w:hAnsi="Calibri" w:cs="Calibri"/>
                <w:sz w:val="20"/>
                <w:szCs w:val="20"/>
                <w:lang w:val="en-GB" w:eastAsia="ja-JP"/>
              </w:rPr>
            </w:pPr>
            <w:r w:rsidRPr="00884B4F">
              <w:rPr>
                <w:rFonts w:ascii="Calibri" w:eastAsiaTheme="minorEastAsia" w:hAnsi="Calibri" w:cs="Calibri"/>
                <w:sz w:val="20"/>
                <w:szCs w:val="20"/>
                <w:lang w:val="en-GB" w:eastAsia="ja-JP"/>
              </w:rPr>
              <w:t>- Integrated Water Resource Management</w:t>
            </w:r>
          </w:p>
          <w:p w14:paraId="1A67EF1E" w14:textId="0CFA237B" w:rsidR="00D90AE7" w:rsidRDefault="00A6494B" w:rsidP="0095782D">
            <w:pPr>
              <w:pStyle w:val="ListParagraph"/>
              <w:spacing w:after="0" w:line="240" w:lineRule="auto"/>
              <w:rPr>
                <w:rFonts w:ascii="Calibri" w:eastAsiaTheme="minorEastAsia" w:hAnsi="Calibri" w:cs="Calibri"/>
                <w:sz w:val="20"/>
                <w:szCs w:val="20"/>
                <w:lang w:val="en-GB" w:eastAsia="ja-JP"/>
              </w:rPr>
            </w:pPr>
            <w:r w:rsidRPr="00884B4F">
              <w:rPr>
                <w:rFonts w:ascii="Calibri" w:eastAsiaTheme="minorEastAsia" w:hAnsi="Calibri" w:cs="Calibri"/>
                <w:sz w:val="20"/>
                <w:szCs w:val="20"/>
                <w:lang w:val="en-GB" w:eastAsia="ja-JP"/>
              </w:rPr>
              <w:t>- Hydrological modelling</w:t>
            </w:r>
          </w:p>
          <w:p w14:paraId="732FD616" w14:textId="77777777" w:rsidR="0095782D" w:rsidRPr="00884B4F" w:rsidRDefault="0095782D" w:rsidP="0095782D">
            <w:pPr>
              <w:pStyle w:val="ListParagraph"/>
              <w:spacing w:after="0" w:line="240" w:lineRule="auto"/>
              <w:rPr>
                <w:rFonts w:ascii="Calibri" w:eastAsiaTheme="minorEastAsia" w:hAnsi="Calibri" w:cs="Calibri"/>
                <w:sz w:val="20"/>
                <w:szCs w:val="20"/>
                <w:lang w:val="en-GB" w:eastAsia="ja-JP"/>
              </w:rPr>
            </w:pPr>
          </w:p>
          <w:p w14:paraId="43095DA0" w14:textId="559D28B9" w:rsidR="0095782D" w:rsidRPr="00884B4F" w:rsidRDefault="00D90AE7" w:rsidP="0095782D">
            <w:pPr>
              <w:spacing w:after="0"/>
              <w:contextualSpacing/>
              <w:rPr>
                <w:rFonts w:ascii="Calibri" w:eastAsiaTheme="minorEastAsia" w:hAnsi="Calibri" w:cs="Calibri"/>
                <w:sz w:val="20"/>
                <w:szCs w:val="20"/>
              </w:rPr>
            </w:pPr>
            <w:r w:rsidRPr="00884B4F">
              <w:rPr>
                <w:rFonts w:ascii="Calibri" w:eastAsiaTheme="minorEastAsia" w:hAnsi="Calibri" w:cs="Calibri"/>
                <w:sz w:val="20"/>
                <w:szCs w:val="20"/>
              </w:rPr>
              <w:t>Water: Water allocation</w:t>
            </w:r>
          </w:p>
          <w:p w14:paraId="468EDD24" w14:textId="77777777" w:rsidR="00D90AE7" w:rsidRPr="00884B4F" w:rsidRDefault="00D90AE7" w:rsidP="0095782D">
            <w:pPr>
              <w:pStyle w:val="ListParagraph"/>
              <w:spacing w:after="0" w:line="240" w:lineRule="auto"/>
              <w:rPr>
                <w:rFonts w:ascii="Calibri" w:eastAsiaTheme="minorEastAsia" w:hAnsi="Calibri" w:cs="Calibri"/>
                <w:sz w:val="20"/>
                <w:szCs w:val="20"/>
                <w:lang w:val="en-GB" w:eastAsia="ja-JP"/>
              </w:rPr>
            </w:pPr>
            <w:r w:rsidRPr="00884B4F">
              <w:rPr>
                <w:rFonts w:ascii="Calibri" w:eastAsiaTheme="minorEastAsia" w:hAnsi="Calibri" w:cs="Calibri"/>
                <w:sz w:val="20"/>
                <w:szCs w:val="20"/>
                <w:lang w:val="en-GB" w:eastAsia="ja-JP"/>
              </w:rPr>
              <w:t>- Seasonal water restrictions</w:t>
            </w:r>
          </w:p>
          <w:p w14:paraId="71C68824" w14:textId="77777777" w:rsidR="00D90AE7" w:rsidRPr="00884B4F" w:rsidRDefault="00D90AE7" w:rsidP="0095782D">
            <w:pPr>
              <w:pStyle w:val="ListParagraph"/>
              <w:spacing w:after="0" w:line="240" w:lineRule="auto"/>
              <w:rPr>
                <w:rFonts w:ascii="Calibri" w:eastAsiaTheme="minorEastAsia" w:hAnsi="Calibri" w:cs="Calibri"/>
                <w:sz w:val="20"/>
                <w:szCs w:val="20"/>
                <w:lang w:val="en-GB" w:eastAsia="ja-JP"/>
              </w:rPr>
            </w:pPr>
            <w:r w:rsidRPr="00884B4F">
              <w:rPr>
                <w:rFonts w:ascii="Calibri" w:eastAsiaTheme="minorEastAsia" w:hAnsi="Calibri" w:cs="Calibri"/>
                <w:sz w:val="20"/>
                <w:szCs w:val="20"/>
                <w:lang w:val="en-GB" w:eastAsia="ja-JP"/>
              </w:rPr>
              <w:t xml:space="preserve">- Basin level </w:t>
            </w:r>
            <w:proofErr w:type="spellStart"/>
            <w:r w:rsidRPr="00884B4F">
              <w:rPr>
                <w:rFonts w:ascii="Calibri" w:eastAsiaTheme="minorEastAsia" w:hAnsi="Calibri" w:cs="Calibri"/>
                <w:sz w:val="20"/>
                <w:szCs w:val="20"/>
                <w:lang w:val="en-GB" w:eastAsia="ja-JP"/>
              </w:rPr>
              <w:t>modeling</w:t>
            </w:r>
            <w:proofErr w:type="spellEnd"/>
            <w:r w:rsidRPr="00884B4F">
              <w:rPr>
                <w:rFonts w:ascii="Calibri" w:eastAsiaTheme="minorEastAsia" w:hAnsi="Calibri" w:cs="Calibri"/>
                <w:sz w:val="20"/>
                <w:szCs w:val="20"/>
                <w:lang w:val="en-GB" w:eastAsia="ja-JP"/>
              </w:rPr>
              <w:t xml:space="preserve"> for water allocation</w:t>
            </w:r>
          </w:p>
          <w:p w14:paraId="6861B3A7" w14:textId="77777777" w:rsidR="004B5F06" w:rsidRPr="00884B4F" w:rsidRDefault="00D90AE7" w:rsidP="0095782D">
            <w:pPr>
              <w:pStyle w:val="ListParagraph"/>
              <w:spacing w:after="0" w:line="240" w:lineRule="auto"/>
              <w:rPr>
                <w:rFonts w:ascii="Calibri" w:eastAsiaTheme="minorEastAsia" w:hAnsi="Calibri" w:cs="Calibri"/>
                <w:sz w:val="20"/>
                <w:szCs w:val="20"/>
                <w:lang w:val="en-GB" w:eastAsia="ja-JP"/>
              </w:rPr>
            </w:pPr>
            <w:r w:rsidRPr="00884B4F">
              <w:rPr>
                <w:rFonts w:ascii="Calibri" w:eastAsiaTheme="minorEastAsia" w:hAnsi="Calibri" w:cs="Calibri"/>
                <w:sz w:val="20"/>
                <w:szCs w:val="20"/>
                <w:lang w:val="en-GB" w:eastAsia="ja-JP"/>
              </w:rPr>
              <w:t>- Water reallocation</w:t>
            </w:r>
            <w:r w:rsidR="004B5F06" w:rsidRPr="00884B4F">
              <w:rPr>
                <w:rFonts w:ascii="Calibri" w:eastAsiaTheme="minorEastAsia" w:hAnsi="Calibri" w:cs="Calibri"/>
                <w:sz w:val="20"/>
                <w:szCs w:val="20"/>
                <w:lang w:val="en-GB" w:eastAsia="ja-JP"/>
              </w:rPr>
              <w:t xml:space="preserve"> </w:t>
            </w:r>
          </w:p>
        </w:tc>
      </w:tr>
      <w:tr w:rsidR="00BD6B9E" w:rsidRPr="00884B4F" w14:paraId="6731767C" w14:textId="77777777" w:rsidTr="00712689">
        <w:tc>
          <w:tcPr>
            <w:tcW w:w="4111" w:type="dxa"/>
            <w:shd w:val="clear" w:color="auto" w:fill="auto"/>
          </w:tcPr>
          <w:p w14:paraId="3DD64BAB" w14:textId="77777777" w:rsidR="00BD6B9E" w:rsidRPr="00884B4F" w:rsidRDefault="00BD6B9E" w:rsidP="006976BF">
            <w:pPr>
              <w:spacing w:after="0"/>
              <w:rPr>
                <w:rFonts w:ascii="Calibri" w:hAnsi="Calibri" w:cs="Calibri"/>
                <w:sz w:val="20"/>
                <w:szCs w:val="20"/>
              </w:rPr>
            </w:pPr>
            <w:r w:rsidRPr="00884B4F">
              <w:rPr>
                <w:rFonts w:ascii="Calibri" w:hAnsi="Calibri" w:cs="Calibri"/>
                <w:sz w:val="20"/>
                <w:szCs w:val="20"/>
              </w:rPr>
              <w:lastRenderedPageBreak/>
              <w:t xml:space="preserve">Implementation period and total duration </w:t>
            </w:r>
          </w:p>
        </w:tc>
        <w:tc>
          <w:tcPr>
            <w:tcW w:w="4889" w:type="dxa"/>
            <w:shd w:val="clear" w:color="auto" w:fill="BDD6EE"/>
          </w:tcPr>
          <w:p w14:paraId="6121C28D" w14:textId="1A780912" w:rsidR="00BD6B9E" w:rsidRPr="00884B4F" w:rsidRDefault="003F1052" w:rsidP="003F1052">
            <w:pPr>
              <w:spacing w:after="0"/>
              <w:rPr>
                <w:rFonts w:ascii="Calibri" w:hAnsi="Calibri" w:cs="Calibri"/>
                <w:b/>
                <w:sz w:val="20"/>
                <w:szCs w:val="20"/>
              </w:rPr>
            </w:pPr>
            <w:r>
              <w:rPr>
                <w:rFonts w:ascii="Calibri" w:eastAsia="MS Gothic" w:hAnsi="Calibri" w:cs="Calibri"/>
                <w:iCs/>
                <w:sz w:val="20"/>
                <w:szCs w:val="20"/>
              </w:rPr>
              <w:t xml:space="preserve">1 </w:t>
            </w:r>
            <w:r w:rsidR="006971CA" w:rsidRPr="00884B4F">
              <w:rPr>
                <w:rFonts w:ascii="Calibri" w:eastAsia="MS Gothic" w:hAnsi="Calibri" w:cs="Calibri"/>
                <w:iCs/>
                <w:sz w:val="20"/>
                <w:szCs w:val="20"/>
              </w:rPr>
              <w:t>January 2018 -</w:t>
            </w:r>
            <w:r w:rsidR="00BE7C46">
              <w:rPr>
                <w:rFonts w:ascii="Calibri" w:eastAsia="MS Gothic" w:hAnsi="Calibri" w:cs="Calibri"/>
                <w:iCs/>
                <w:sz w:val="20"/>
                <w:szCs w:val="20"/>
              </w:rPr>
              <w:t xml:space="preserve"> </w:t>
            </w:r>
            <w:r>
              <w:rPr>
                <w:rFonts w:ascii="Calibri" w:eastAsia="MS Gothic" w:hAnsi="Calibri" w:cs="Calibri"/>
                <w:iCs/>
                <w:sz w:val="20"/>
                <w:szCs w:val="20"/>
              </w:rPr>
              <w:t>15 February</w:t>
            </w:r>
            <w:r w:rsidR="0093706E">
              <w:rPr>
                <w:rFonts w:ascii="Calibri" w:eastAsia="MS Gothic" w:hAnsi="Calibri" w:cs="Calibri"/>
                <w:iCs/>
                <w:sz w:val="20"/>
                <w:szCs w:val="20"/>
              </w:rPr>
              <w:t xml:space="preserve"> </w:t>
            </w:r>
            <w:r w:rsidR="006971CA" w:rsidRPr="00884B4F">
              <w:rPr>
                <w:rFonts w:ascii="Calibri" w:eastAsia="MS Gothic" w:hAnsi="Calibri" w:cs="Calibri"/>
                <w:iCs/>
                <w:sz w:val="20"/>
                <w:szCs w:val="20"/>
              </w:rPr>
              <w:t>201</w:t>
            </w:r>
            <w:r w:rsidR="00C70DD0">
              <w:rPr>
                <w:rFonts w:ascii="Calibri" w:eastAsia="MS Gothic" w:hAnsi="Calibri" w:cs="Calibri"/>
                <w:iCs/>
                <w:sz w:val="20"/>
                <w:szCs w:val="20"/>
              </w:rPr>
              <w:t>9</w:t>
            </w:r>
            <w:r w:rsidR="00AE43A0" w:rsidRPr="003F1052">
              <w:rPr>
                <w:rFonts w:ascii="Calibri" w:eastAsia="MS Gothic" w:hAnsi="Calibri" w:cs="Calibri"/>
                <w:iCs/>
                <w:sz w:val="20"/>
                <w:szCs w:val="20"/>
              </w:rPr>
              <w:t xml:space="preserve">: </w:t>
            </w:r>
            <w:r w:rsidRPr="003F1052">
              <w:rPr>
                <w:rFonts w:ascii="Calibri" w:eastAsia="MS Gothic" w:hAnsi="Calibri" w:cs="Calibri"/>
                <w:iCs/>
                <w:sz w:val="20"/>
                <w:szCs w:val="20"/>
              </w:rPr>
              <w:t>13</w:t>
            </w:r>
            <w:r w:rsidR="00AE43A0" w:rsidRPr="003F1052">
              <w:rPr>
                <w:rFonts w:ascii="Calibri" w:eastAsia="MS Gothic" w:hAnsi="Calibri" w:cs="Calibri"/>
                <w:iCs/>
                <w:sz w:val="20"/>
                <w:szCs w:val="20"/>
              </w:rPr>
              <w:t xml:space="preserve"> months</w:t>
            </w:r>
            <w:r w:rsidR="006971CA" w:rsidRPr="003F1052">
              <w:rPr>
                <w:rFonts w:ascii="Calibri" w:eastAsia="MS Gothic" w:hAnsi="Calibri" w:cs="Calibri"/>
                <w:iCs/>
                <w:sz w:val="20"/>
                <w:szCs w:val="20"/>
              </w:rPr>
              <w:t xml:space="preserve"> </w:t>
            </w:r>
          </w:p>
        </w:tc>
      </w:tr>
      <w:tr w:rsidR="00BD6B9E" w:rsidRPr="00884B4F" w14:paraId="6DBE4CC5" w14:textId="77777777" w:rsidTr="00712689">
        <w:tc>
          <w:tcPr>
            <w:tcW w:w="4111" w:type="dxa"/>
            <w:shd w:val="clear" w:color="auto" w:fill="auto"/>
          </w:tcPr>
          <w:p w14:paraId="6F9B5606" w14:textId="77777777" w:rsidR="00BD6B9E" w:rsidRPr="00884B4F" w:rsidRDefault="00BD6B9E" w:rsidP="006976BF">
            <w:pPr>
              <w:spacing w:after="0"/>
              <w:rPr>
                <w:rFonts w:ascii="Calibri" w:hAnsi="Calibri" w:cs="Calibri"/>
                <w:sz w:val="20"/>
                <w:szCs w:val="20"/>
              </w:rPr>
            </w:pPr>
            <w:r w:rsidRPr="00884B4F">
              <w:rPr>
                <w:rFonts w:ascii="Calibri" w:hAnsi="Calibri" w:cs="Calibri"/>
                <w:sz w:val="20"/>
                <w:szCs w:val="20"/>
              </w:rPr>
              <w:t xml:space="preserve">Total budget for implementation </w:t>
            </w:r>
          </w:p>
        </w:tc>
        <w:tc>
          <w:tcPr>
            <w:tcW w:w="4889" w:type="dxa"/>
            <w:shd w:val="clear" w:color="auto" w:fill="BDD6EE"/>
          </w:tcPr>
          <w:p w14:paraId="3540225C" w14:textId="77777777" w:rsidR="006971CA" w:rsidRPr="00884B4F" w:rsidRDefault="006971CA" w:rsidP="006976BF">
            <w:pPr>
              <w:spacing w:after="0"/>
              <w:rPr>
                <w:rFonts w:ascii="Calibri" w:eastAsia="MS Gothic" w:hAnsi="Calibri" w:cs="Calibri"/>
                <w:iCs/>
                <w:sz w:val="20"/>
                <w:szCs w:val="20"/>
                <w:lang w:val="en-US"/>
              </w:rPr>
            </w:pPr>
            <w:r w:rsidRPr="00884B4F">
              <w:rPr>
                <w:rFonts w:ascii="Calibri" w:eastAsia="MS Gothic" w:hAnsi="Calibri" w:cs="Calibri"/>
                <w:iCs/>
                <w:sz w:val="20"/>
                <w:szCs w:val="20"/>
                <w:lang w:val="en-US"/>
              </w:rPr>
              <w:t xml:space="preserve">TA </w:t>
            </w:r>
            <w:r w:rsidR="00CB1545" w:rsidRPr="00884B4F">
              <w:rPr>
                <w:rFonts w:ascii="Calibri" w:eastAsia="MS Gothic" w:hAnsi="Calibri" w:cs="Calibri"/>
                <w:iCs/>
                <w:sz w:val="20"/>
                <w:szCs w:val="20"/>
                <w:lang w:val="en-US"/>
              </w:rPr>
              <w:t xml:space="preserve">Initial </w:t>
            </w:r>
            <w:r w:rsidRPr="00884B4F">
              <w:rPr>
                <w:rFonts w:ascii="Calibri" w:eastAsia="MS Gothic" w:hAnsi="Calibri" w:cs="Calibri"/>
                <w:iCs/>
                <w:sz w:val="20"/>
                <w:szCs w:val="20"/>
                <w:lang w:val="en-US"/>
              </w:rPr>
              <w:t xml:space="preserve">Budget: </w:t>
            </w:r>
            <w:r w:rsidRPr="00884B4F">
              <w:rPr>
                <w:rFonts w:ascii="Calibri" w:hAnsi="Calibri" w:cs="Calibri"/>
                <w:sz w:val="20"/>
                <w:szCs w:val="20"/>
              </w:rPr>
              <w:t>$</w:t>
            </w:r>
            <w:r w:rsidRPr="00884B4F">
              <w:rPr>
                <w:rFonts w:ascii="Calibri" w:eastAsia="MS Gothic" w:hAnsi="Calibri" w:cs="Calibri"/>
                <w:iCs/>
                <w:sz w:val="20"/>
                <w:szCs w:val="20"/>
                <w:lang w:val="en-US"/>
              </w:rPr>
              <w:t xml:space="preserve"> 124,837.50</w:t>
            </w:r>
          </w:p>
          <w:p w14:paraId="7872F8C3" w14:textId="298A7522" w:rsidR="006971CA" w:rsidRPr="00884B4F" w:rsidRDefault="006971CA" w:rsidP="006976BF">
            <w:pPr>
              <w:spacing w:after="0"/>
              <w:rPr>
                <w:rFonts w:ascii="Calibri" w:eastAsia="MS Gothic" w:hAnsi="Calibri" w:cs="Calibri"/>
                <w:iCs/>
                <w:sz w:val="20"/>
                <w:szCs w:val="20"/>
                <w:u w:val="single"/>
                <w:lang w:val="en-US"/>
              </w:rPr>
            </w:pPr>
            <w:r w:rsidRPr="00884B4F">
              <w:rPr>
                <w:rFonts w:ascii="Calibri" w:eastAsia="MS Gothic" w:hAnsi="Calibri" w:cs="Calibri"/>
                <w:iCs/>
                <w:sz w:val="20"/>
                <w:szCs w:val="20"/>
                <w:lang w:val="en-US"/>
              </w:rPr>
              <w:t>Amendment no. 1</w:t>
            </w:r>
            <w:r w:rsidR="00CB1545" w:rsidRPr="00884B4F">
              <w:rPr>
                <w:rFonts w:ascii="Calibri" w:eastAsia="MS Gothic" w:hAnsi="Calibri" w:cs="Calibri"/>
                <w:iCs/>
                <w:sz w:val="20"/>
                <w:szCs w:val="20"/>
                <w:lang w:val="en-US"/>
              </w:rPr>
              <w:t xml:space="preserve"> Budget</w:t>
            </w:r>
            <w:r w:rsidRPr="00884B4F">
              <w:rPr>
                <w:rFonts w:ascii="Calibri" w:eastAsia="MS Gothic" w:hAnsi="Calibri" w:cs="Calibri"/>
                <w:iCs/>
                <w:sz w:val="20"/>
                <w:szCs w:val="20"/>
                <w:lang w:val="en-US"/>
              </w:rPr>
              <w:t xml:space="preserve">: </w:t>
            </w:r>
            <w:r w:rsidR="00D64D75">
              <w:rPr>
                <w:rFonts w:ascii="Calibri" w:hAnsi="Calibri" w:cs="Calibri"/>
                <w:sz w:val="20"/>
                <w:szCs w:val="20"/>
              </w:rPr>
              <w:t>$ 10</w:t>
            </w:r>
            <w:r w:rsidRPr="00884B4F">
              <w:rPr>
                <w:rFonts w:ascii="Calibri" w:hAnsi="Calibri" w:cs="Calibri"/>
                <w:sz w:val="20"/>
                <w:szCs w:val="20"/>
              </w:rPr>
              <w:t>.500</w:t>
            </w:r>
          </w:p>
        </w:tc>
      </w:tr>
      <w:tr w:rsidR="00BD6B9E" w:rsidRPr="00884B4F" w14:paraId="1AD840E9" w14:textId="77777777" w:rsidTr="00712689">
        <w:tc>
          <w:tcPr>
            <w:tcW w:w="4111" w:type="dxa"/>
            <w:shd w:val="clear" w:color="auto" w:fill="auto"/>
          </w:tcPr>
          <w:p w14:paraId="38940C31" w14:textId="77777777" w:rsidR="00BD6B9E" w:rsidRPr="00884B4F" w:rsidRDefault="00BD6B9E" w:rsidP="006976BF">
            <w:pPr>
              <w:spacing w:after="0"/>
              <w:rPr>
                <w:rFonts w:ascii="Calibri" w:hAnsi="Calibri" w:cs="Calibri"/>
                <w:sz w:val="20"/>
                <w:szCs w:val="20"/>
              </w:rPr>
            </w:pPr>
            <w:r w:rsidRPr="00884B4F">
              <w:rPr>
                <w:rFonts w:ascii="Calibri" w:hAnsi="Calibri" w:cs="Calibri"/>
                <w:sz w:val="20"/>
                <w:szCs w:val="20"/>
              </w:rPr>
              <w:t>Designer of the response plan</w:t>
            </w:r>
          </w:p>
        </w:tc>
        <w:tc>
          <w:tcPr>
            <w:tcW w:w="4889" w:type="dxa"/>
            <w:shd w:val="clear" w:color="auto" w:fill="BDD6EE"/>
          </w:tcPr>
          <w:p w14:paraId="22A47990" w14:textId="77777777" w:rsidR="00BD6B9E" w:rsidRPr="00884B4F" w:rsidRDefault="00ED3FD7" w:rsidP="006976BF">
            <w:pPr>
              <w:spacing w:after="0"/>
              <w:rPr>
                <w:rFonts w:ascii="Calibri" w:hAnsi="Calibri" w:cs="Calibri"/>
                <w:sz w:val="20"/>
                <w:szCs w:val="20"/>
              </w:rPr>
            </w:pPr>
            <w:proofErr w:type="spellStart"/>
            <w:r w:rsidRPr="00884B4F">
              <w:rPr>
                <w:rFonts w:ascii="Calibri" w:hAnsi="Calibri" w:cs="Calibri"/>
                <w:sz w:val="20"/>
                <w:szCs w:val="20"/>
              </w:rPr>
              <w:t>IHCantabria</w:t>
            </w:r>
            <w:proofErr w:type="spellEnd"/>
          </w:p>
        </w:tc>
      </w:tr>
      <w:tr w:rsidR="00BD6B9E" w:rsidRPr="00884B4F" w14:paraId="13C776B3" w14:textId="77777777" w:rsidTr="00712689">
        <w:tc>
          <w:tcPr>
            <w:tcW w:w="4111" w:type="dxa"/>
            <w:shd w:val="clear" w:color="auto" w:fill="auto"/>
          </w:tcPr>
          <w:p w14:paraId="753EFBF0" w14:textId="77777777" w:rsidR="00BD6B9E" w:rsidRPr="00884B4F" w:rsidRDefault="00BD6B9E" w:rsidP="006976BF">
            <w:pPr>
              <w:spacing w:after="0"/>
              <w:rPr>
                <w:rFonts w:ascii="Calibri" w:hAnsi="Calibri" w:cs="Calibri"/>
                <w:sz w:val="20"/>
                <w:szCs w:val="20"/>
              </w:rPr>
            </w:pPr>
            <w:r w:rsidRPr="00884B4F">
              <w:rPr>
                <w:rFonts w:ascii="Calibri" w:hAnsi="Calibri" w:cs="Calibri"/>
                <w:sz w:val="20"/>
                <w:szCs w:val="20"/>
              </w:rPr>
              <w:t xml:space="preserve">Implementer of response plan </w:t>
            </w:r>
          </w:p>
        </w:tc>
        <w:tc>
          <w:tcPr>
            <w:tcW w:w="4889" w:type="dxa"/>
            <w:shd w:val="clear" w:color="auto" w:fill="BDD6EE"/>
          </w:tcPr>
          <w:p w14:paraId="0C542977" w14:textId="77777777" w:rsidR="00BD6B9E" w:rsidRPr="00884B4F" w:rsidRDefault="00ED3FD7" w:rsidP="006976BF">
            <w:pPr>
              <w:spacing w:after="0"/>
              <w:rPr>
                <w:rFonts w:ascii="Calibri" w:hAnsi="Calibri" w:cs="Calibri"/>
                <w:sz w:val="20"/>
                <w:szCs w:val="20"/>
              </w:rPr>
            </w:pPr>
            <w:proofErr w:type="spellStart"/>
            <w:r w:rsidRPr="00884B4F">
              <w:rPr>
                <w:rFonts w:ascii="Calibri" w:hAnsi="Calibri" w:cs="Calibri"/>
                <w:sz w:val="20"/>
                <w:szCs w:val="20"/>
              </w:rPr>
              <w:t>IHCantabria</w:t>
            </w:r>
            <w:proofErr w:type="spellEnd"/>
          </w:p>
        </w:tc>
      </w:tr>
    </w:tbl>
    <w:p w14:paraId="66217AE8" w14:textId="77777777" w:rsidR="00FF444D" w:rsidRPr="006976BF" w:rsidRDefault="00FF444D" w:rsidP="001D42A0">
      <w:pPr>
        <w:spacing w:after="0"/>
        <w:rPr>
          <w:rFonts w:ascii="Calibri" w:hAnsi="Calibri"/>
          <w:b/>
          <w:sz w:val="22"/>
          <w:szCs w:val="22"/>
        </w:rPr>
      </w:pPr>
    </w:p>
    <w:p w14:paraId="2D74F3DE" w14:textId="77777777" w:rsidR="00BD6B9E" w:rsidRPr="006976BF" w:rsidRDefault="00BD6B9E" w:rsidP="001D42A0">
      <w:pPr>
        <w:spacing w:after="0"/>
        <w:rPr>
          <w:rFonts w:ascii="Calibri" w:hAnsi="Calibri" w:cs="Helv"/>
          <w:bCs/>
          <w:sz w:val="22"/>
          <w:szCs w:val="22"/>
        </w:rPr>
      </w:pPr>
      <w:r w:rsidRPr="006976BF">
        <w:rPr>
          <w:rFonts w:ascii="Calibri" w:hAnsi="Calibri"/>
          <w:b/>
          <w:sz w:val="22"/>
          <w:szCs w:val="22"/>
        </w:rPr>
        <w:t xml:space="preserve">2.  </w:t>
      </w:r>
      <w:r w:rsidR="00396219" w:rsidRPr="006976BF">
        <w:rPr>
          <w:rFonts w:ascii="Calibri" w:hAnsi="Calibri"/>
          <w:b/>
          <w:sz w:val="22"/>
          <w:szCs w:val="22"/>
        </w:rPr>
        <w:t>S</w:t>
      </w:r>
      <w:r w:rsidRPr="006976BF">
        <w:rPr>
          <w:rFonts w:ascii="Calibri" w:hAnsi="Calibri"/>
          <w:b/>
          <w:sz w:val="22"/>
          <w:szCs w:val="22"/>
        </w:rPr>
        <w:t xml:space="preserve">ummary of all </w:t>
      </w:r>
      <w:r w:rsidRPr="006976BF">
        <w:rPr>
          <w:rFonts w:ascii="Calibri" w:hAnsi="Calibri" w:cs="Helv"/>
          <w:b/>
          <w:bCs/>
          <w:sz w:val="22"/>
          <w:szCs w:val="22"/>
        </w:rPr>
        <w:t xml:space="preserve">activities, outputs and products </w:t>
      </w:r>
      <w:r w:rsidR="00396219" w:rsidRPr="006976BF">
        <w:rPr>
          <w:rFonts w:ascii="Calibri" w:hAnsi="Calibri" w:cs="Helv"/>
          <w:b/>
          <w:bCs/>
          <w:sz w:val="22"/>
          <w:szCs w:val="22"/>
        </w:rPr>
        <w:t>that contribute to</w:t>
      </w:r>
      <w:r w:rsidRPr="006976BF">
        <w:rPr>
          <w:rFonts w:ascii="Calibri" w:hAnsi="Calibri" w:cs="Helv"/>
          <w:b/>
          <w:bCs/>
          <w:sz w:val="22"/>
          <w:szCs w:val="22"/>
        </w:rPr>
        <w:t xml:space="preserve"> the expected impact of the technical assistance. </w:t>
      </w:r>
      <w:r w:rsidRPr="006976BF">
        <w:rPr>
          <w:rFonts w:ascii="Calibri" w:hAnsi="Calibri" w:cs="Helv"/>
          <w:bCs/>
          <w:sz w:val="22"/>
          <w:szCs w:val="22"/>
        </w:rPr>
        <w:t xml:space="preserve">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165"/>
      </w:tblGrid>
      <w:tr w:rsidR="002D6069" w:rsidRPr="006976BF" w14:paraId="1782CE6C" w14:textId="77777777" w:rsidTr="00712689">
        <w:tc>
          <w:tcPr>
            <w:tcW w:w="2835" w:type="dxa"/>
            <w:shd w:val="clear" w:color="auto" w:fill="auto"/>
            <w:vAlign w:val="center"/>
          </w:tcPr>
          <w:p w14:paraId="7ABC6077" w14:textId="77777777" w:rsidR="002D6069" w:rsidRPr="005E4B7A" w:rsidRDefault="002D6069" w:rsidP="00F5621B">
            <w:pPr>
              <w:spacing w:after="0"/>
              <w:rPr>
                <w:rFonts w:ascii="Calibri" w:hAnsi="Calibri" w:cs="Calibri"/>
                <w:sz w:val="20"/>
                <w:szCs w:val="20"/>
              </w:rPr>
            </w:pPr>
            <w:r w:rsidRPr="005E4B7A">
              <w:rPr>
                <w:rFonts w:ascii="Calibri" w:hAnsi="Calibri" w:cs="Calibri"/>
                <w:sz w:val="20"/>
                <w:szCs w:val="20"/>
              </w:rPr>
              <w:t xml:space="preserve">Description of </w:t>
            </w:r>
            <w:r w:rsidR="004078F2" w:rsidRPr="005E4B7A">
              <w:rPr>
                <w:rFonts w:ascii="Calibri" w:hAnsi="Calibri" w:cs="Calibri"/>
                <w:sz w:val="20"/>
                <w:szCs w:val="20"/>
              </w:rPr>
              <w:t xml:space="preserve">delivered </w:t>
            </w:r>
            <w:r w:rsidRPr="005E4B7A">
              <w:rPr>
                <w:rFonts w:ascii="Calibri" w:hAnsi="Calibri" w:cs="Calibri"/>
                <w:sz w:val="20"/>
                <w:szCs w:val="20"/>
              </w:rPr>
              <w:t>outputs and products as well as the activities undertaken to achieve them.</w:t>
            </w:r>
            <w:r w:rsidR="00E805CA" w:rsidRPr="005E4B7A">
              <w:rPr>
                <w:rFonts w:ascii="Calibri" w:hAnsi="Calibri" w:cs="Calibri"/>
                <w:sz w:val="20"/>
                <w:szCs w:val="20"/>
              </w:rPr>
              <w:t xml:space="preserve"> In doing so, review</w:t>
            </w:r>
            <w:r w:rsidR="000F4F5D" w:rsidRPr="005E4B7A">
              <w:rPr>
                <w:rFonts w:ascii="Calibri" w:hAnsi="Calibri" w:cs="Calibri"/>
                <w:sz w:val="20"/>
                <w:szCs w:val="20"/>
              </w:rPr>
              <w:t xml:space="preserve"> the log frame of the original r</w:t>
            </w:r>
            <w:r w:rsidR="00E805CA" w:rsidRPr="005E4B7A">
              <w:rPr>
                <w:rFonts w:ascii="Calibri" w:hAnsi="Calibri" w:cs="Calibri"/>
                <w:sz w:val="20"/>
                <w:szCs w:val="20"/>
              </w:rPr>
              <w:t>es</w:t>
            </w:r>
            <w:r w:rsidR="000F4F5D" w:rsidRPr="005E4B7A">
              <w:rPr>
                <w:rFonts w:ascii="Calibri" w:hAnsi="Calibri" w:cs="Calibri"/>
                <w:sz w:val="20"/>
                <w:szCs w:val="20"/>
              </w:rPr>
              <w:t>ponse p</w:t>
            </w:r>
            <w:r w:rsidR="00E805CA" w:rsidRPr="005E4B7A">
              <w:rPr>
                <w:rFonts w:ascii="Calibri" w:hAnsi="Calibri" w:cs="Calibri"/>
                <w:sz w:val="20"/>
                <w:szCs w:val="20"/>
              </w:rPr>
              <w:t>lan</w:t>
            </w:r>
            <w:r w:rsidR="0056122E" w:rsidRPr="005E4B7A">
              <w:rPr>
                <w:rFonts w:ascii="Calibri" w:hAnsi="Calibri" w:cs="Calibri"/>
                <w:sz w:val="20"/>
                <w:szCs w:val="20"/>
              </w:rPr>
              <w:t xml:space="preserve"> and refer to it as appropriate</w:t>
            </w:r>
          </w:p>
        </w:tc>
        <w:tc>
          <w:tcPr>
            <w:tcW w:w="6165" w:type="dxa"/>
            <w:shd w:val="clear" w:color="auto" w:fill="BDD6EE"/>
          </w:tcPr>
          <w:p w14:paraId="21FBC83F" w14:textId="6808BF79" w:rsidR="004144FC" w:rsidRPr="005E4B7A" w:rsidRDefault="00DC0192" w:rsidP="00F5621B">
            <w:pPr>
              <w:spacing w:after="0"/>
              <w:jc w:val="both"/>
              <w:rPr>
                <w:rFonts w:ascii="Calibri" w:hAnsi="Calibri" w:cs="Calibri"/>
                <w:sz w:val="20"/>
                <w:szCs w:val="20"/>
                <w:u w:val="single"/>
                <w:lang w:val="en-US"/>
              </w:rPr>
            </w:pPr>
            <w:r w:rsidRPr="005E4B7A">
              <w:rPr>
                <w:rFonts w:ascii="Calibri" w:hAnsi="Calibri" w:cs="Calibri"/>
                <w:sz w:val="20"/>
                <w:szCs w:val="20"/>
                <w:u w:val="single"/>
                <w:lang w:val="en-US"/>
              </w:rPr>
              <w:t>Activities:</w:t>
            </w:r>
          </w:p>
          <w:p w14:paraId="03C53D52" w14:textId="77777777" w:rsidR="004144FC" w:rsidRPr="005E4B7A" w:rsidRDefault="004144FC" w:rsidP="00F5621B">
            <w:pPr>
              <w:spacing w:after="0"/>
              <w:jc w:val="both"/>
              <w:rPr>
                <w:rFonts w:ascii="Calibri" w:hAnsi="Calibri" w:cs="Calibri"/>
                <w:sz w:val="20"/>
                <w:szCs w:val="20"/>
                <w:lang w:val="en-US"/>
              </w:rPr>
            </w:pPr>
          </w:p>
          <w:p w14:paraId="3DB3D32F" w14:textId="57078C72" w:rsidR="00803942" w:rsidRDefault="00DC0192" w:rsidP="00F5621B">
            <w:pPr>
              <w:spacing w:after="0"/>
              <w:jc w:val="both"/>
              <w:rPr>
                <w:rFonts w:ascii="Calibri" w:hAnsi="Calibri" w:cs="Calibri"/>
                <w:sz w:val="20"/>
                <w:szCs w:val="20"/>
                <w:lang w:val="en-US"/>
              </w:rPr>
            </w:pPr>
            <w:r w:rsidRPr="005E4B7A">
              <w:rPr>
                <w:rFonts w:ascii="Calibri" w:hAnsi="Calibri" w:cs="Calibri"/>
                <w:sz w:val="20"/>
                <w:szCs w:val="20"/>
              </w:rPr>
              <w:t>1</w:t>
            </w:r>
            <w:r w:rsidR="004144FC" w:rsidRPr="005E4B7A">
              <w:rPr>
                <w:rFonts w:ascii="Calibri" w:hAnsi="Calibri" w:cs="Calibri"/>
                <w:sz w:val="20"/>
                <w:szCs w:val="20"/>
              </w:rPr>
              <w:t xml:space="preserve">. </w:t>
            </w:r>
            <w:r w:rsidR="00803942" w:rsidRPr="005E4B7A">
              <w:rPr>
                <w:rFonts w:ascii="Calibri" w:hAnsi="Calibri" w:cs="Calibri"/>
                <w:sz w:val="20"/>
                <w:szCs w:val="20"/>
                <w:lang w:val="en-US"/>
              </w:rPr>
              <w:t>Knowledge development of integrated water resource management (IWRM) at river basin levels</w:t>
            </w:r>
          </w:p>
          <w:p w14:paraId="313C6FAC" w14:textId="594F9807" w:rsidR="00025BBF" w:rsidRPr="00025BBF" w:rsidRDefault="00025BBF" w:rsidP="00F5621B">
            <w:pPr>
              <w:spacing w:after="0"/>
              <w:ind w:left="360"/>
              <w:jc w:val="both"/>
              <w:rPr>
                <w:rFonts w:ascii="Calibri" w:hAnsi="Calibri" w:cs="Calibri"/>
                <w:sz w:val="20"/>
                <w:szCs w:val="20"/>
                <w:u w:val="single"/>
                <w:lang w:val="en-US"/>
              </w:rPr>
            </w:pPr>
            <w:r w:rsidRPr="00025BBF">
              <w:rPr>
                <w:rFonts w:ascii="Calibri" w:hAnsi="Calibri" w:cs="Calibri"/>
                <w:sz w:val="20"/>
                <w:szCs w:val="20"/>
                <w:u w:val="single"/>
                <w:lang w:val="en-US"/>
              </w:rPr>
              <w:t>Deliverables:</w:t>
            </w:r>
          </w:p>
          <w:p w14:paraId="0BFD3AF8" w14:textId="3BBD899D" w:rsidR="005E4B7A" w:rsidRPr="005E4B7A" w:rsidRDefault="005E4B7A" w:rsidP="00F5621B">
            <w:pPr>
              <w:pStyle w:val="ListParagraph"/>
              <w:numPr>
                <w:ilvl w:val="0"/>
                <w:numId w:val="18"/>
              </w:numPr>
              <w:spacing w:after="0" w:line="240" w:lineRule="auto"/>
              <w:jc w:val="both"/>
              <w:rPr>
                <w:rFonts w:ascii="Calibri" w:hAnsi="Calibri" w:cs="Calibri"/>
                <w:sz w:val="20"/>
                <w:szCs w:val="20"/>
              </w:rPr>
            </w:pPr>
            <w:r w:rsidRPr="005E4B7A">
              <w:rPr>
                <w:rFonts w:ascii="Calibri" w:hAnsi="Calibri" w:cs="Calibri"/>
                <w:sz w:val="20"/>
                <w:szCs w:val="20"/>
              </w:rPr>
              <w:t>Knowledge development of environmental flows</w:t>
            </w:r>
          </w:p>
          <w:p w14:paraId="2C5A326D" w14:textId="72074CC5" w:rsidR="005E4B7A" w:rsidRPr="005E4B7A" w:rsidRDefault="005E4B7A" w:rsidP="00F5621B">
            <w:pPr>
              <w:pStyle w:val="ListParagraph"/>
              <w:numPr>
                <w:ilvl w:val="0"/>
                <w:numId w:val="18"/>
              </w:numPr>
              <w:spacing w:after="0" w:line="240" w:lineRule="auto"/>
              <w:jc w:val="both"/>
              <w:rPr>
                <w:rFonts w:ascii="Calibri" w:hAnsi="Calibri" w:cs="Calibri"/>
                <w:sz w:val="20"/>
                <w:szCs w:val="20"/>
              </w:rPr>
            </w:pPr>
            <w:r w:rsidRPr="005E4B7A">
              <w:rPr>
                <w:rFonts w:ascii="Calibri" w:hAnsi="Calibri" w:cs="Calibri"/>
                <w:sz w:val="20"/>
                <w:szCs w:val="20"/>
              </w:rPr>
              <w:t>Knowledge development of integrated water resource management (IWRM) in Latin America and the Caribbean</w:t>
            </w:r>
          </w:p>
          <w:p w14:paraId="63C47D1E" w14:textId="77777777" w:rsidR="005E4B7A" w:rsidRPr="005E4B7A" w:rsidRDefault="005E4B7A" w:rsidP="00F5621B">
            <w:pPr>
              <w:spacing w:after="0"/>
              <w:jc w:val="both"/>
              <w:rPr>
                <w:rFonts w:ascii="Calibri" w:hAnsi="Calibri" w:cs="Calibri"/>
                <w:sz w:val="20"/>
                <w:szCs w:val="20"/>
                <w:highlight w:val="yellow"/>
                <w:lang w:val="en-US"/>
              </w:rPr>
            </w:pPr>
          </w:p>
          <w:p w14:paraId="75E3E1DF" w14:textId="154FE862" w:rsidR="009A5155" w:rsidRPr="00025BBF" w:rsidRDefault="00025BBF" w:rsidP="00F5621B">
            <w:pPr>
              <w:spacing w:after="0"/>
              <w:jc w:val="both"/>
              <w:rPr>
                <w:rFonts w:ascii="Calibri" w:hAnsi="Calibri" w:cs="Calibri"/>
                <w:sz w:val="20"/>
                <w:szCs w:val="20"/>
              </w:rPr>
            </w:pPr>
            <w:r>
              <w:rPr>
                <w:rFonts w:ascii="Calibri" w:hAnsi="Calibri" w:cs="Calibri"/>
                <w:sz w:val="20"/>
                <w:szCs w:val="20"/>
              </w:rPr>
              <w:t>2</w:t>
            </w:r>
            <w:r w:rsidRPr="005E4B7A">
              <w:rPr>
                <w:rFonts w:ascii="Calibri" w:hAnsi="Calibri" w:cs="Calibri"/>
                <w:sz w:val="20"/>
                <w:szCs w:val="20"/>
              </w:rPr>
              <w:t xml:space="preserve">. </w:t>
            </w:r>
            <w:r w:rsidR="009A5155" w:rsidRPr="00025BBF">
              <w:rPr>
                <w:rFonts w:ascii="Calibri" w:hAnsi="Calibri" w:cs="Calibri"/>
                <w:sz w:val="20"/>
                <w:szCs w:val="20"/>
              </w:rPr>
              <w:t>Application of a tool for defining EF at river basin levels</w:t>
            </w:r>
          </w:p>
          <w:p w14:paraId="5FF6E1A3" w14:textId="19908FB4" w:rsidR="005E4B7A" w:rsidRPr="00025BBF" w:rsidRDefault="00025BBF" w:rsidP="00F5621B">
            <w:pPr>
              <w:spacing w:after="0"/>
              <w:ind w:left="360"/>
              <w:jc w:val="both"/>
              <w:rPr>
                <w:rFonts w:ascii="Calibri" w:hAnsi="Calibri" w:cs="Calibri"/>
                <w:sz w:val="20"/>
                <w:szCs w:val="20"/>
                <w:u w:val="single"/>
                <w:lang w:val="en-US"/>
              </w:rPr>
            </w:pPr>
            <w:r w:rsidRPr="00025BBF">
              <w:rPr>
                <w:rFonts w:ascii="Calibri" w:hAnsi="Calibri" w:cs="Calibri"/>
                <w:sz w:val="20"/>
                <w:szCs w:val="20"/>
                <w:u w:val="single"/>
                <w:lang w:val="en-US"/>
              </w:rPr>
              <w:t>Deliverables:</w:t>
            </w:r>
          </w:p>
          <w:p w14:paraId="4279C4F9" w14:textId="35952BAF" w:rsidR="005E4B7A" w:rsidRPr="005E4B7A" w:rsidRDefault="005E4B7A" w:rsidP="00F5621B">
            <w:pPr>
              <w:pStyle w:val="ListParagraph"/>
              <w:numPr>
                <w:ilvl w:val="0"/>
                <w:numId w:val="19"/>
              </w:numPr>
              <w:spacing w:after="0" w:line="240" w:lineRule="auto"/>
              <w:jc w:val="both"/>
              <w:rPr>
                <w:rFonts w:ascii="Calibri" w:hAnsi="Calibri" w:cs="Calibri"/>
                <w:sz w:val="20"/>
                <w:szCs w:val="20"/>
              </w:rPr>
            </w:pPr>
            <w:r w:rsidRPr="005E4B7A">
              <w:rPr>
                <w:rFonts w:ascii="Calibri" w:hAnsi="Calibri" w:cs="Calibri"/>
                <w:sz w:val="20"/>
                <w:szCs w:val="20"/>
              </w:rPr>
              <w:t>Analysis of data availability</w:t>
            </w:r>
          </w:p>
          <w:p w14:paraId="54866BB5" w14:textId="08F354E9" w:rsidR="005E4B7A" w:rsidRPr="005E4B7A" w:rsidRDefault="005E4B7A" w:rsidP="00F5621B">
            <w:pPr>
              <w:pStyle w:val="ListParagraph"/>
              <w:numPr>
                <w:ilvl w:val="0"/>
                <w:numId w:val="19"/>
              </w:numPr>
              <w:spacing w:after="0" w:line="240" w:lineRule="auto"/>
              <w:jc w:val="both"/>
              <w:rPr>
                <w:rFonts w:ascii="Calibri" w:hAnsi="Calibri" w:cs="Calibri"/>
                <w:sz w:val="20"/>
                <w:szCs w:val="20"/>
              </w:rPr>
            </w:pPr>
            <w:r w:rsidRPr="005E4B7A">
              <w:rPr>
                <w:rFonts w:ascii="Calibri" w:hAnsi="Calibri" w:cs="Calibri"/>
                <w:sz w:val="20"/>
                <w:szCs w:val="20"/>
              </w:rPr>
              <w:t>Determination of a river basin-scaled tool to define EF in Paraguay</w:t>
            </w:r>
          </w:p>
          <w:p w14:paraId="43DEF285" w14:textId="2EB2226B" w:rsidR="005E4B7A" w:rsidRPr="00025BBF" w:rsidRDefault="00763110" w:rsidP="00F5621B">
            <w:pPr>
              <w:pStyle w:val="ListParagraph"/>
              <w:numPr>
                <w:ilvl w:val="0"/>
                <w:numId w:val="19"/>
              </w:numPr>
              <w:spacing w:after="0" w:line="240" w:lineRule="auto"/>
              <w:jc w:val="both"/>
              <w:rPr>
                <w:rFonts w:ascii="Calibri" w:hAnsi="Calibri" w:cs="Calibri"/>
                <w:sz w:val="20"/>
                <w:szCs w:val="20"/>
              </w:rPr>
            </w:pPr>
            <w:r w:rsidRPr="00025BBF">
              <w:rPr>
                <w:rFonts w:ascii="Calibri" w:hAnsi="Calibri" w:cs="Calibri"/>
                <w:sz w:val="20"/>
                <w:szCs w:val="20"/>
              </w:rPr>
              <w:t>Field campaigns of lev</w:t>
            </w:r>
            <w:r w:rsidR="00025BBF">
              <w:rPr>
                <w:rFonts w:ascii="Calibri" w:hAnsi="Calibri" w:cs="Calibri"/>
                <w:sz w:val="20"/>
                <w:szCs w:val="20"/>
              </w:rPr>
              <w:t xml:space="preserve">el and flow measurements in the </w:t>
            </w:r>
            <w:proofErr w:type="spellStart"/>
            <w:r w:rsidRPr="00025BBF">
              <w:rPr>
                <w:rFonts w:ascii="Calibri" w:hAnsi="Calibri" w:cs="Calibri"/>
                <w:sz w:val="20"/>
                <w:szCs w:val="20"/>
              </w:rPr>
              <w:t>Tebicuary</w:t>
            </w:r>
            <w:proofErr w:type="spellEnd"/>
            <w:r w:rsidRPr="00025BBF">
              <w:rPr>
                <w:rFonts w:ascii="Calibri" w:hAnsi="Calibri" w:cs="Calibri"/>
                <w:sz w:val="20"/>
                <w:szCs w:val="20"/>
              </w:rPr>
              <w:t xml:space="preserve"> River Basin</w:t>
            </w:r>
          </w:p>
          <w:p w14:paraId="5B0AA424" w14:textId="53846D87" w:rsidR="005E4B7A" w:rsidRPr="005E4B7A" w:rsidRDefault="005E4B7A" w:rsidP="00F5621B">
            <w:pPr>
              <w:pStyle w:val="ListParagraph"/>
              <w:numPr>
                <w:ilvl w:val="0"/>
                <w:numId w:val="19"/>
              </w:numPr>
              <w:spacing w:after="0" w:line="240" w:lineRule="auto"/>
              <w:jc w:val="both"/>
              <w:rPr>
                <w:rFonts w:ascii="Calibri" w:hAnsi="Calibri" w:cs="Calibri"/>
                <w:sz w:val="20"/>
                <w:szCs w:val="20"/>
              </w:rPr>
            </w:pPr>
            <w:r w:rsidRPr="005E4B7A">
              <w:rPr>
                <w:rFonts w:ascii="Calibri" w:hAnsi="Calibri" w:cs="Calibri"/>
                <w:sz w:val="20"/>
                <w:szCs w:val="20"/>
              </w:rPr>
              <w:t xml:space="preserve">Application of the tool to define EF in the </w:t>
            </w:r>
            <w:proofErr w:type="spellStart"/>
            <w:r w:rsidRPr="005E4B7A">
              <w:rPr>
                <w:rFonts w:ascii="Calibri" w:hAnsi="Calibri" w:cs="Calibri"/>
                <w:sz w:val="20"/>
                <w:szCs w:val="20"/>
              </w:rPr>
              <w:t>Tebicuary</w:t>
            </w:r>
            <w:proofErr w:type="spellEnd"/>
            <w:r w:rsidRPr="005E4B7A">
              <w:rPr>
                <w:rFonts w:ascii="Calibri" w:hAnsi="Calibri" w:cs="Calibri"/>
                <w:sz w:val="20"/>
                <w:szCs w:val="20"/>
              </w:rPr>
              <w:t xml:space="preserve"> River Basin</w:t>
            </w:r>
          </w:p>
          <w:p w14:paraId="74F3E477" w14:textId="7149740F" w:rsidR="005E4B7A" w:rsidRPr="005E4B7A" w:rsidRDefault="005E4B7A" w:rsidP="00F5621B">
            <w:pPr>
              <w:spacing w:after="0"/>
              <w:jc w:val="both"/>
              <w:rPr>
                <w:rFonts w:ascii="Calibri" w:hAnsi="Calibri" w:cs="Calibri"/>
                <w:sz w:val="20"/>
                <w:szCs w:val="20"/>
                <w:highlight w:val="yellow"/>
              </w:rPr>
            </w:pPr>
          </w:p>
          <w:p w14:paraId="57190553" w14:textId="549F884D" w:rsidR="005E4B7A" w:rsidRPr="00025BBF" w:rsidRDefault="00025BBF" w:rsidP="00F5621B">
            <w:pPr>
              <w:spacing w:after="0"/>
              <w:jc w:val="both"/>
              <w:rPr>
                <w:rFonts w:ascii="Calibri" w:hAnsi="Calibri" w:cs="Calibri"/>
                <w:sz w:val="20"/>
                <w:szCs w:val="20"/>
              </w:rPr>
            </w:pPr>
            <w:r>
              <w:rPr>
                <w:rFonts w:ascii="Calibri" w:hAnsi="Calibri" w:cs="Calibri"/>
                <w:sz w:val="20"/>
                <w:szCs w:val="20"/>
              </w:rPr>
              <w:t>3</w:t>
            </w:r>
            <w:r w:rsidRPr="005E4B7A">
              <w:rPr>
                <w:rFonts w:ascii="Calibri" w:hAnsi="Calibri" w:cs="Calibri"/>
                <w:sz w:val="20"/>
                <w:szCs w:val="20"/>
              </w:rPr>
              <w:t xml:space="preserve">. </w:t>
            </w:r>
            <w:r w:rsidRPr="00025BBF">
              <w:rPr>
                <w:rFonts w:ascii="Calibri" w:hAnsi="Calibri" w:cs="Calibri"/>
                <w:sz w:val="20"/>
                <w:szCs w:val="20"/>
              </w:rPr>
              <w:t xml:space="preserve"> </w:t>
            </w:r>
            <w:r w:rsidR="009A5155" w:rsidRPr="00025BBF">
              <w:rPr>
                <w:rFonts w:ascii="Calibri" w:hAnsi="Calibri" w:cs="Calibri"/>
                <w:sz w:val="20"/>
                <w:szCs w:val="20"/>
              </w:rPr>
              <w:t>Development of a framework for an IWRM plan</w:t>
            </w:r>
          </w:p>
          <w:p w14:paraId="2DFC346C" w14:textId="5D1006EF" w:rsidR="00025BBF" w:rsidRPr="00025BBF" w:rsidRDefault="00025BBF" w:rsidP="00F5621B">
            <w:pPr>
              <w:spacing w:after="0"/>
              <w:ind w:left="360"/>
              <w:jc w:val="both"/>
              <w:rPr>
                <w:rFonts w:ascii="Calibri" w:hAnsi="Calibri" w:cs="Calibri"/>
                <w:sz w:val="20"/>
                <w:szCs w:val="20"/>
                <w:u w:val="single"/>
                <w:lang w:val="en-US"/>
              </w:rPr>
            </w:pPr>
            <w:r w:rsidRPr="00025BBF">
              <w:rPr>
                <w:rFonts w:ascii="Calibri" w:hAnsi="Calibri" w:cs="Calibri"/>
                <w:sz w:val="20"/>
                <w:szCs w:val="20"/>
                <w:u w:val="single"/>
                <w:lang w:val="en-US"/>
              </w:rPr>
              <w:t>Deliverables:</w:t>
            </w:r>
          </w:p>
          <w:p w14:paraId="2A2814FF" w14:textId="65CBC939" w:rsidR="00B03904" w:rsidRPr="00B03904" w:rsidRDefault="00025BBF" w:rsidP="00F5621B">
            <w:pPr>
              <w:pStyle w:val="ListParagraph"/>
              <w:numPr>
                <w:ilvl w:val="0"/>
                <w:numId w:val="19"/>
              </w:numPr>
              <w:spacing w:after="0" w:line="240" w:lineRule="auto"/>
              <w:jc w:val="both"/>
              <w:rPr>
                <w:rFonts w:ascii="Calibri" w:hAnsi="Calibri" w:cs="Calibri"/>
                <w:sz w:val="20"/>
                <w:szCs w:val="20"/>
              </w:rPr>
            </w:pPr>
            <w:r w:rsidRPr="005E4B7A">
              <w:rPr>
                <w:rFonts w:ascii="Calibri" w:hAnsi="Calibri" w:cs="Calibri"/>
                <w:sz w:val="20"/>
                <w:szCs w:val="20"/>
              </w:rPr>
              <w:t>Proposal of a general framework for the IWRM and Adaptation</w:t>
            </w:r>
            <w:r w:rsidR="00B03904">
              <w:rPr>
                <w:rFonts w:ascii="Calibri" w:hAnsi="Calibri" w:cs="Calibri"/>
                <w:sz w:val="20"/>
                <w:szCs w:val="20"/>
              </w:rPr>
              <w:t xml:space="preserve"> to Climate Change in Paraguay</w:t>
            </w:r>
          </w:p>
          <w:p w14:paraId="26059506" w14:textId="487398E1" w:rsidR="00025BBF" w:rsidRPr="00DE79A1" w:rsidRDefault="00025BBF" w:rsidP="00F5621B">
            <w:pPr>
              <w:pStyle w:val="ListParagraph"/>
              <w:numPr>
                <w:ilvl w:val="0"/>
                <w:numId w:val="19"/>
              </w:numPr>
              <w:spacing w:after="0" w:line="240" w:lineRule="auto"/>
              <w:jc w:val="both"/>
              <w:rPr>
                <w:rFonts w:ascii="Calibri" w:hAnsi="Calibri" w:cs="Calibri"/>
                <w:sz w:val="20"/>
                <w:szCs w:val="20"/>
              </w:rPr>
            </w:pPr>
            <w:r w:rsidRPr="005E4B7A">
              <w:rPr>
                <w:rFonts w:ascii="Calibri" w:hAnsi="Calibri" w:cs="Calibri"/>
                <w:sz w:val="20"/>
                <w:szCs w:val="20"/>
              </w:rPr>
              <w:t xml:space="preserve">Guidelines for the development of an IWRM Plan for the </w:t>
            </w:r>
            <w:proofErr w:type="spellStart"/>
            <w:r w:rsidRPr="005E4B7A">
              <w:rPr>
                <w:rFonts w:ascii="Calibri" w:hAnsi="Calibri" w:cs="Calibri"/>
                <w:sz w:val="20"/>
                <w:szCs w:val="20"/>
              </w:rPr>
              <w:t>T</w:t>
            </w:r>
            <w:r w:rsidR="00B03904">
              <w:rPr>
                <w:rFonts w:ascii="Calibri" w:hAnsi="Calibri" w:cs="Calibri"/>
                <w:sz w:val="20"/>
                <w:szCs w:val="20"/>
              </w:rPr>
              <w:t>ebicuary</w:t>
            </w:r>
            <w:proofErr w:type="spellEnd"/>
            <w:r w:rsidR="00B03904">
              <w:rPr>
                <w:rFonts w:ascii="Calibri" w:hAnsi="Calibri" w:cs="Calibri"/>
                <w:sz w:val="20"/>
                <w:szCs w:val="20"/>
              </w:rPr>
              <w:t xml:space="preserve"> river basin (Paraguay)</w:t>
            </w:r>
          </w:p>
          <w:p w14:paraId="66B7E03D" w14:textId="77777777" w:rsidR="00025BBF" w:rsidRPr="00025BBF" w:rsidRDefault="00025BBF" w:rsidP="00F5621B">
            <w:pPr>
              <w:spacing w:after="0"/>
              <w:jc w:val="both"/>
              <w:rPr>
                <w:rFonts w:ascii="Calibri" w:hAnsi="Calibri" w:cs="Calibri"/>
                <w:sz w:val="20"/>
                <w:szCs w:val="20"/>
                <w:highlight w:val="yellow"/>
              </w:rPr>
            </w:pPr>
          </w:p>
          <w:p w14:paraId="7019029A" w14:textId="138668FC" w:rsidR="00A31B1D" w:rsidRPr="00025BBF" w:rsidRDefault="00025BBF" w:rsidP="00F5621B">
            <w:pPr>
              <w:spacing w:after="0"/>
              <w:jc w:val="both"/>
              <w:rPr>
                <w:rFonts w:ascii="Calibri" w:hAnsi="Calibri" w:cs="Calibri"/>
                <w:sz w:val="20"/>
                <w:szCs w:val="20"/>
              </w:rPr>
            </w:pPr>
            <w:r>
              <w:rPr>
                <w:rFonts w:ascii="Calibri" w:hAnsi="Calibri" w:cs="Calibri"/>
                <w:sz w:val="20"/>
                <w:szCs w:val="20"/>
              </w:rPr>
              <w:lastRenderedPageBreak/>
              <w:t>4</w:t>
            </w:r>
            <w:r w:rsidRPr="00025BBF">
              <w:rPr>
                <w:rFonts w:ascii="Calibri" w:hAnsi="Calibri" w:cs="Calibri"/>
                <w:sz w:val="20"/>
                <w:szCs w:val="20"/>
              </w:rPr>
              <w:t xml:space="preserve">. </w:t>
            </w:r>
            <w:r w:rsidR="00A31B1D" w:rsidRPr="00025BBF">
              <w:rPr>
                <w:rFonts w:ascii="Calibri" w:hAnsi="Calibri" w:cs="Calibri"/>
                <w:sz w:val="20"/>
                <w:szCs w:val="20"/>
              </w:rPr>
              <w:t xml:space="preserve">Training activity of local technicians in the use of the hydraulic model </w:t>
            </w:r>
            <w:r w:rsidR="005E4B7A" w:rsidRPr="00025BBF">
              <w:rPr>
                <w:rFonts w:ascii="Calibri" w:hAnsi="Calibri" w:cs="Calibri"/>
                <w:sz w:val="20"/>
                <w:szCs w:val="20"/>
              </w:rPr>
              <w:t>HEC-RAS</w:t>
            </w:r>
            <w:r w:rsidR="00A31B1D" w:rsidRPr="00025BBF">
              <w:rPr>
                <w:rFonts w:ascii="Calibri" w:hAnsi="Calibri" w:cs="Calibri"/>
                <w:sz w:val="20"/>
                <w:szCs w:val="20"/>
              </w:rPr>
              <w:t xml:space="preserve"> and its application to flood management</w:t>
            </w:r>
          </w:p>
          <w:p w14:paraId="32E97A5D" w14:textId="77777777" w:rsidR="004144FC" w:rsidRPr="005E4B7A" w:rsidRDefault="004144FC" w:rsidP="00F5621B">
            <w:pPr>
              <w:spacing w:after="0"/>
              <w:jc w:val="both"/>
              <w:rPr>
                <w:rFonts w:ascii="Calibri" w:hAnsi="Calibri" w:cs="Calibri"/>
                <w:sz w:val="20"/>
                <w:szCs w:val="20"/>
                <w:highlight w:val="yellow"/>
              </w:rPr>
            </w:pPr>
          </w:p>
          <w:p w14:paraId="4B7A81E9" w14:textId="10C6779F" w:rsidR="004144FC" w:rsidRPr="00025BBF" w:rsidRDefault="00025BBF" w:rsidP="00F5621B">
            <w:pPr>
              <w:spacing w:after="0"/>
              <w:jc w:val="both"/>
              <w:rPr>
                <w:rFonts w:ascii="Calibri" w:hAnsi="Calibri" w:cs="Calibri"/>
                <w:sz w:val="20"/>
                <w:szCs w:val="20"/>
                <w:u w:val="single"/>
              </w:rPr>
            </w:pPr>
            <w:r w:rsidRPr="00025BBF">
              <w:rPr>
                <w:rFonts w:ascii="Calibri" w:hAnsi="Calibri" w:cs="Calibri"/>
                <w:sz w:val="20"/>
                <w:szCs w:val="20"/>
                <w:u w:val="single"/>
              </w:rPr>
              <w:t>Missions</w:t>
            </w:r>
            <w:r w:rsidR="004144FC" w:rsidRPr="00025BBF">
              <w:rPr>
                <w:rFonts w:ascii="Calibri" w:hAnsi="Calibri" w:cs="Calibri"/>
                <w:sz w:val="20"/>
                <w:szCs w:val="20"/>
                <w:u w:val="single"/>
              </w:rPr>
              <w:t xml:space="preserve">: </w:t>
            </w:r>
          </w:p>
          <w:p w14:paraId="047F1CF4" w14:textId="5A2E316E" w:rsidR="00025BBF" w:rsidRPr="00025BBF" w:rsidRDefault="00025BBF" w:rsidP="00F5621B">
            <w:pPr>
              <w:pStyle w:val="ListParagraph"/>
              <w:numPr>
                <w:ilvl w:val="0"/>
                <w:numId w:val="19"/>
              </w:numPr>
              <w:spacing w:after="0" w:line="240" w:lineRule="auto"/>
              <w:jc w:val="both"/>
              <w:rPr>
                <w:rFonts w:ascii="Calibri" w:hAnsi="Calibri" w:cs="Calibri"/>
                <w:sz w:val="20"/>
                <w:szCs w:val="20"/>
              </w:rPr>
            </w:pPr>
            <w:r>
              <w:rPr>
                <w:rFonts w:ascii="Calibri" w:hAnsi="Calibri" w:cs="Calibri"/>
                <w:sz w:val="20"/>
                <w:szCs w:val="20"/>
              </w:rPr>
              <w:t>Mission 1</w:t>
            </w:r>
            <w:r w:rsidRPr="00025BBF">
              <w:rPr>
                <w:rFonts w:ascii="Calibri" w:hAnsi="Calibri" w:cs="Calibri"/>
                <w:sz w:val="20"/>
                <w:szCs w:val="20"/>
              </w:rPr>
              <w:t>: In-country planning mission</w:t>
            </w:r>
          </w:p>
          <w:p w14:paraId="74DF29EB" w14:textId="61D4FFF0" w:rsidR="00025BBF" w:rsidRDefault="00025BBF" w:rsidP="00F5621B">
            <w:pPr>
              <w:pStyle w:val="ListParagraph"/>
              <w:numPr>
                <w:ilvl w:val="0"/>
                <w:numId w:val="19"/>
              </w:numPr>
              <w:spacing w:after="0" w:line="240" w:lineRule="auto"/>
              <w:jc w:val="both"/>
              <w:rPr>
                <w:rFonts w:ascii="Calibri" w:hAnsi="Calibri" w:cs="Calibri"/>
                <w:sz w:val="20"/>
                <w:szCs w:val="20"/>
              </w:rPr>
            </w:pPr>
            <w:r>
              <w:rPr>
                <w:rFonts w:ascii="Calibri" w:hAnsi="Calibri" w:cs="Calibri"/>
                <w:sz w:val="20"/>
                <w:szCs w:val="20"/>
              </w:rPr>
              <w:t xml:space="preserve">Mission 2: </w:t>
            </w:r>
            <w:r w:rsidRPr="00025BBF">
              <w:rPr>
                <w:rFonts w:ascii="Calibri" w:hAnsi="Calibri" w:cs="Calibri"/>
                <w:sz w:val="20"/>
                <w:szCs w:val="20"/>
              </w:rPr>
              <w:t>S</w:t>
            </w:r>
            <w:r w:rsidR="00F5681C">
              <w:rPr>
                <w:rFonts w:ascii="Calibri" w:hAnsi="Calibri" w:cs="Calibri"/>
                <w:sz w:val="20"/>
                <w:szCs w:val="20"/>
              </w:rPr>
              <w:t>election of a tool to define EF</w:t>
            </w:r>
            <w:r w:rsidR="00DE79A1">
              <w:rPr>
                <w:rFonts w:ascii="Calibri" w:hAnsi="Calibri" w:cs="Calibri"/>
                <w:sz w:val="20"/>
                <w:szCs w:val="20"/>
              </w:rPr>
              <w:t xml:space="preserve"> in P</w:t>
            </w:r>
            <w:r w:rsidR="00F5681C" w:rsidRPr="00025BBF">
              <w:rPr>
                <w:rFonts w:ascii="Calibri" w:hAnsi="Calibri" w:cs="Calibri"/>
                <w:sz w:val="20"/>
                <w:szCs w:val="20"/>
              </w:rPr>
              <w:t>araguay</w:t>
            </w:r>
          </w:p>
          <w:p w14:paraId="27CDA6C0" w14:textId="78E95C04" w:rsidR="004144FC" w:rsidRPr="00F5681C" w:rsidRDefault="00025BBF" w:rsidP="00F5621B">
            <w:pPr>
              <w:pStyle w:val="ListParagraph"/>
              <w:numPr>
                <w:ilvl w:val="0"/>
                <w:numId w:val="19"/>
              </w:numPr>
              <w:spacing w:after="0" w:line="240" w:lineRule="auto"/>
              <w:jc w:val="both"/>
              <w:rPr>
                <w:rFonts w:ascii="Calibri" w:hAnsi="Calibri" w:cs="Calibri"/>
                <w:sz w:val="20"/>
                <w:szCs w:val="20"/>
              </w:rPr>
            </w:pPr>
            <w:r>
              <w:rPr>
                <w:rFonts w:ascii="Calibri" w:hAnsi="Calibri" w:cs="Calibri"/>
                <w:sz w:val="20"/>
                <w:szCs w:val="20"/>
              </w:rPr>
              <w:t xml:space="preserve">Mission 3: </w:t>
            </w:r>
            <w:r w:rsidRPr="00025BBF">
              <w:rPr>
                <w:rFonts w:ascii="Calibri" w:hAnsi="Calibri" w:cs="Calibri"/>
                <w:sz w:val="20"/>
                <w:szCs w:val="20"/>
              </w:rPr>
              <w:t>P</w:t>
            </w:r>
            <w:r w:rsidR="00F5681C">
              <w:rPr>
                <w:rFonts w:ascii="Calibri" w:hAnsi="Calibri" w:cs="Calibri"/>
                <w:sz w:val="20"/>
                <w:szCs w:val="20"/>
              </w:rPr>
              <w:t>resentation of the TA</w:t>
            </w:r>
            <w:r w:rsidR="00F5681C" w:rsidRPr="00025BBF">
              <w:rPr>
                <w:rFonts w:ascii="Calibri" w:hAnsi="Calibri" w:cs="Calibri"/>
                <w:sz w:val="20"/>
                <w:szCs w:val="20"/>
              </w:rPr>
              <w:t xml:space="preserve"> results</w:t>
            </w:r>
          </w:p>
        </w:tc>
      </w:tr>
      <w:tr w:rsidR="00BD6B9E" w:rsidRPr="008E6BDA" w14:paraId="60D20E79" w14:textId="77777777" w:rsidTr="00712689">
        <w:tc>
          <w:tcPr>
            <w:tcW w:w="2835" w:type="dxa"/>
            <w:shd w:val="clear" w:color="auto" w:fill="auto"/>
            <w:vAlign w:val="center"/>
          </w:tcPr>
          <w:p w14:paraId="1035C155" w14:textId="1E38E137" w:rsidR="00BD6B9E" w:rsidRPr="005E4B7A" w:rsidRDefault="000F7F63" w:rsidP="00F5621B">
            <w:pPr>
              <w:spacing w:after="0"/>
              <w:rPr>
                <w:rFonts w:ascii="Calibri" w:hAnsi="Calibri" w:cs="Calibri"/>
                <w:sz w:val="20"/>
                <w:szCs w:val="20"/>
              </w:rPr>
            </w:pPr>
            <w:r w:rsidRPr="005E4B7A">
              <w:rPr>
                <w:rFonts w:ascii="Calibri" w:hAnsi="Calibri" w:cs="Calibri"/>
                <w:sz w:val="20"/>
                <w:szCs w:val="20"/>
              </w:rPr>
              <w:lastRenderedPageBreak/>
              <w:t>P</w:t>
            </w:r>
            <w:r w:rsidR="00BD6B9E" w:rsidRPr="005E4B7A">
              <w:rPr>
                <w:rFonts w:ascii="Calibri" w:hAnsi="Calibri" w:cs="Calibri"/>
                <w:sz w:val="20"/>
                <w:szCs w:val="20"/>
              </w:rPr>
              <w:t>artners</w:t>
            </w:r>
            <w:r w:rsidRPr="005E4B7A">
              <w:rPr>
                <w:rFonts w:ascii="Calibri" w:hAnsi="Calibri" w:cs="Calibri"/>
                <w:sz w:val="20"/>
                <w:szCs w:val="20"/>
              </w:rPr>
              <w:t xml:space="preserve"> organi</w:t>
            </w:r>
            <w:r w:rsidR="000F4F5D" w:rsidRPr="005E4B7A">
              <w:rPr>
                <w:rFonts w:ascii="Calibri" w:hAnsi="Calibri" w:cs="Calibri"/>
                <w:sz w:val="20"/>
                <w:szCs w:val="20"/>
              </w:rPr>
              <w:t>s</w:t>
            </w:r>
            <w:r w:rsidRPr="005E4B7A">
              <w:rPr>
                <w:rFonts w:ascii="Calibri" w:hAnsi="Calibri" w:cs="Calibri"/>
                <w:sz w:val="20"/>
                <w:szCs w:val="20"/>
              </w:rPr>
              <w:t>ations</w:t>
            </w:r>
          </w:p>
        </w:tc>
        <w:tc>
          <w:tcPr>
            <w:tcW w:w="6165" w:type="dxa"/>
            <w:shd w:val="clear" w:color="auto" w:fill="BDD6EE"/>
          </w:tcPr>
          <w:p w14:paraId="20CC8333" w14:textId="172C2D50" w:rsidR="00AE43A0" w:rsidRPr="005E4B7A" w:rsidRDefault="00AE43A0" w:rsidP="00F5621B">
            <w:pPr>
              <w:spacing w:after="0"/>
              <w:rPr>
                <w:rFonts w:ascii="Calibri" w:hAnsi="Calibri" w:cs="Calibri"/>
                <w:sz w:val="20"/>
                <w:szCs w:val="20"/>
                <w:lang w:val="es-ES"/>
              </w:rPr>
            </w:pPr>
          </w:p>
        </w:tc>
      </w:tr>
      <w:tr w:rsidR="00BD6B9E" w:rsidRPr="001F0CDD" w14:paraId="300643DC" w14:textId="77777777" w:rsidTr="00712689">
        <w:tc>
          <w:tcPr>
            <w:tcW w:w="2835" w:type="dxa"/>
            <w:shd w:val="clear" w:color="auto" w:fill="auto"/>
            <w:vAlign w:val="center"/>
          </w:tcPr>
          <w:p w14:paraId="758214B7" w14:textId="77777777" w:rsidR="00BD6B9E" w:rsidRPr="005E4B7A" w:rsidRDefault="00BD6B9E" w:rsidP="00F5621B">
            <w:pPr>
              <w:spacing w:after="0"/>
              <w:rPr>
                <w:rFonts w:ascii="Calibri" w:hAnsi="Calibri" w:cs="Calibri"/>
                <w:sz w:val="20"/>
                <w:szCs w:val="20"/>
              </w:rPr>
            </w:pPr>
            <w:r w:rsidRPr="005E4B7A">
              <w:rPr>
                <w:rFonts w:ascii="Calibri" w:hAnsi="Calibri" w:cs="Calibri"/>
                <w:sz w:val="20"/>
                <w:szCs w:val="20"/>
              </w:rPr>
              <w:t>Beneficiaries</w:t>
            </w:r>
          </w:p>
        </w:tc>
        <w:tc>
          <w:tcPr>
            <w:tcW w:w="6165" w:type="dxa"/>
            <w:shd w:val="clear" w:color="auto" w:fill="BDD6EE"/>
          </w:tcPr>
          <w:p w14:paraId="1A61ABBD" w14:textId="2C7D3F8C" w:rsidR="00BD6B9E" w:rsidRPr="00CB5CDE" w:rsidRDefault="00DC0192" w:rsidP="00F5621B">
            <w:pPr>
              <w:spacing w:after="0"/>
              <w:rPr>
                <w:rFonts w:ascii="Calibri" w:hAnsi="Calibri" w:cs="Calibri"/>
                <w:sz w:val="20"/>
                <w:szCs w:val="20"/>
                <w:lang w:val="es-ES"/>
              </w:rPr>
            </w:pPr>
            <w:r w:rsidRPr="00CB5CDE">
              <w:rPr>
                <w:rFonts w:ascii="Calibri" w:hAnsi="Calibri" w:cs="Calibri"/>
                <w:sz w:val="20"/>
                <w:szCs w:val="20"/>
                <w:lang w:val="es-ES"/>
              </w:rPr>
              <w:t>Secretaría del Ambiente (SEAM)/ Ministerio de Ambiente y Desarrollo Sostenible (MADES)</w:t>
            </w:r>
          </w:p>
        </w:tc>
      </w:tr>
      <w:tr w:rsidR="00BD6B9E" w:rsidRPr="008E6BDA" w14:paraId="1B60C07F" w14:textId="77777777" w:rsidTr="00712689">
        <w:tc>
          <w:tcPr>
            <w:tcW w:w="2835" w:type="dxa"/>
            <w:shd w:val="clear" w:color="auto" w:fill="auto"/>
            <w:vAlign w:val="center"/>
          </w:tcPr>
          <w:p w14:paraId="7B660C5C" w14:textId="77777777" w:rsidR="00BD6B9E" w:rsidRPr="005E4B7A" w:rsidRDefault="00BD6B9E" w:rsidP="00F5621B">
            <w:pPr>
              <w:spacing w:after="0"/>
              <w:rPr>
                <w:rFonts w:ascii="Calibri" w:hAnsi="Calibri" w:cs="Calibri"/>
                <w:sz w:val="20"/>
                <w:szCs w:val="20"/>
              </w:rPr>
            </w:pPr>
            <w:r w:rsidRPr="005E4B7A">
              <w:rPr>
                <w:rFonts w:ascii="Calibri" w:hAnsi="Calibri" w:cs="Calibri"/>
                <w:sz w:val="20"/>
                <w:szCs w:val="20"/>
              </w:rPr>
              <w:t xml:space="preserve">Methodologies applied to produce outputs and products  </w:t>
            </w:r>
          </w:p>
        </w:tc>
        <w:tc>
          <w:tcPr>
            <w:tcW w:w="6165" w:type="dxa"/>
            <w:shd w:val="clear" w:color="auto" w:fill="BDD6EE"/>
          </w:tcPr>
          <w:p w14:paraId="0E7F595C" w14:textId="41C6FF31" w:rsidR="00CB5CDE" w:rsidRPr="00CB5CDE" w:rsidRDefault="00CB5CDE" w:rsidP="00F5621B">
            <w:pPr>
              <w:pStyle w:val="ListParagraph"/>
              <w:numPr>
                <w:ilvl w:val="0"/>
                <w:numId w:val="16"/>
              </w:numPr>
              <w:spacing w:after="0" w:line="240" w:lineRule="auto"/>
              <w:jc w:val="both"/>
              <w:rPr>
                <w:rFonts w:ascii="Calibri" w:hAnsi="Calibri" w:cs="Calibri"/>
                <w:sz w:val="20"/>
                <w:szCs w:val="20"/>
              </w:rPr>
            </w:pPr>
            <w:r w:rsidRPr="00CB5CDE">
              <w:rPr>
                <w:rFonts w:ascii="Calibri" w:hAnsi="Calibri" w:cs="Calibri"/>
                <w:sz w:val="20"/>
                <w:szCs w:val="20"/>
              </w:rPr>
              <w:t xml:space="preserve">Review and analysis of all existing documentation to summarize the state of the art in </w:t>
            </w:r>
            <w:r>
              <w:rPr>
                <w:rFonts w:ascii="Calibri" w:hAnsi="Calibri" w:cs="Calibri"/>
                <w:sz w:val="20"/>
                <w:szCs w:val="20"/>
              </w:rPr>
              <w:t>EF</w:t>
            </w:r>
            <w:r w:rsidRPr="00CB5CDE">
              <w:rPr>
                <w:rFonts w:ascii="Calibri" w:hAnsi="Calibri" w:cs="Calibri"/>
                <w:sz w:val="20"/>
                <w:szCs w:val="20"/>
              </w:rPr>
              <w:t xml:space="preserve"> and IWRM</w:t>
            </w:r>
            <w:r>
              <w:rPr>
                <w:rFonts w:ascii="Calibri" w:hAnsi="Calibri" w:cs="Calibri"/>
                <w:sz w:val="20"/>
                <w:szCs w:val="20"/>
              </w:rPr>
              <w:t>.</w:t>
            </w:r>
          </w:p>
          <w:p w14:paraId="5F9C9719" w14:textId="77777777" w:rsidR="00FC5D8C" w:rsidRPr="00FC5D8C" w:rsidRDefault="0086493A" w:rsidP="00FC5D8C">
            <w:pPr>
              <w:pStyle w:val="ListParagraph"/>
              <w:numPr>
                <w:ilvl w:val="0"/>
                <w:numId w:val="16"/>
              </w:numPr>
              <w:spacing w:after="0" w:line="240" w:lineRule="auto"/>
              <w:jc w:val="both"/>
              <w:rPr>
                <w:rFonts w:ascii="Calibri" w:hAnsi="Calibri" w:cs="Calibri"/>
                <w:sz w:val="20"/>
                <w:szCs w:val="20"/>
              </w:rPr>
            </w:pPr>
            <w:r w:rsidRPr="005E4B7A">
              <w:rPr>
                <w:rFonts w:ascii="Calibri" w:eastAsia="Times New Roman" w:hAnsi="Calibri" w:cs="Calibri"/>
                <w:iCs/>
                <w:sz w:val="20"/>
                <w:szCs w:val="20"/>
                <w:lang w:eastAsia="es-ES"/>
              </w:rPr>
              <w:t xml:space="preserve">Methodology used for </w:t>
            </w:r>
            <w:r w:rsidR="00FB4B20" w:rsidRPr="005E4B7A">
              <w:rPr>
                <w:rFonts w:ascii="Calibri" w:eastAsia="Times New Roman" w:hAnsi="Calibri" w:cs="Calibri"/>
                <w:iCs/>
                <w:sz w:val="20"/>
                <w:szCs w:val="20"/>
                <w:lang w:eastAsia="es-ES"/>
              </w:rPr>
              <w:t>the calibration of the precipitation data, combining the information of the rain gauges with the data of the TRMM project</w:t>
            </w:r>
            <w:r w:rsidR="0020619D">
              <w:rPr>
                <w:rFonts w:ascii="Calibri" w:eastAsia="Times New Roman" w:hAnsi="Calibri" w:cs="Calibri"/>
                <w:iCs/>
                <w:sz w:val="20"/>
                <w:szCs w:val="20"/>
                <w:lang w:eastAsia="es-ES"/>
              </w:rPr>
              <w:t xml:space="preserve"> </w:t>
            </w:r>
            <w:r w:rsidR="0020619D" w:rsidRPr="0020619D">
              <w:rPr>
                <w:rFonts w:ascii="Calibri" w:eastAsia="Times New Roman" w:hAnsi="Calibri" w:cs="Calibri"/>
                <w:iCs/>
                <w:sz w:val="20"/>
                <w:szCs w:val="20"/>
                <w:lang w:eastAsia="es-ES"/>
              </w:rPr>
              <w:t>(Tropical Rainfall Measurement Mission) financed by NASA (EEUU) y JAXA</w:t>
            </w:r>
            <w:r w:rsidR="0020619D">
              <w:rPr>
                <w:rFonts w:ascii="Calibri" w:eastAsia="Times New Roman" w:hAnsi="Calibri" w:cs="Calibri"/>
                <w:iCs/>
                <w:sz w:val="20"/>
                <w:szCs w:val="20"/>
                <w:lang w:eastAsia="es-ES"/>
              </w:rPr>
              <w:t xml:space="preserve"> </w:t>
            </w:r>
            <w:r w:rsidR="0020619D" w:rsidRPr="0020619D">
              <w:rPr>
                <w:rFonts w:ascii="Calibri" w:eastAsia="Times New Roman" w:hAnsi="Calibri" w:cs="Calibri"/>
                <w:iCs/>
                <w:sz w:val="20"/>
                <w:szCs w:val="20"/>
                <w:lang w:eastAsia="es-ES"/>
              </w:rPr>
              <w:t>(Japan)</w:t>
            </w:r>
            <w:r w:rsidR="0020619D">
              <w:rPr>
                <w:rFonts w:ascii="Calibri" w:eastAsia="Times New Roman" w:hAnsi="Calibri" w:cs="Calibri"/>
                <w:iCs/>
                <w:sz w:val="20"/>
                <w:szCs w:val="20"/>
                <w:lang w:eastAsia="es-ES"/>
              </w:rPr>
              <w:t>.</w:t>
            </w:r>
            <w:r w:rsidR="00DF6A17">
              <w:rPr>
                <w:rFonts w:ascii="Calibri" w:eastAsia="Times New Roman" w:hAnsi="Calibri" w:cs="Calibri"/>
                <w:iCs/>
                <w:sz w:val="20"/>
                <w:szCs w:val="20"/>
                <w:lang w:eastAsia="es-ES"/>
              </w:rPr>
              <w:t xml:space="preserve"> </w:t>
            </w:r>
            <w:r w:rsidR="00FC5D8C" w:rsidRPr="00FC5D8C">
              <w:rPr>
                <w:rFonts w:ascii="Calibri" w:hAnsi="Calibri" w:cs="Calibri"/>
                <w:sz w:val="20"/>
                <w:szCs w:val="20"/>
              </w:rPr>
              <w:t>The procedure to calibrate the TRMM data consist of the following steps:</w:t>
            </w:r>
          </w:p>
          <w:p w14:paraId="155D8C6D" w14:textId="77777777" w:rsidR="00FC5D8C" w:rsidRPr="00FC5D8C" w:rsidRDefault="00FC5D8C" w:rsidP="00FC5D8C">
            <w:pPr>
              <w:pStyle w:val="ListParagraph"/>
              <w:numPr>
                <w:ilvl w:val="0"/>
                <w:numId w:val="25"/>
              </w:numPr>
              <w:spacing w:after="0" w:line="240" w:lineRule="auto"/>
              <w:jc w:val="both"/>
              <w:rPr>
                <w:rFonts w:ascii="Calibri" w:hAnsi="Calibri" w:cs="Calibri"/>
                <w:sz w:val="20"/>
                <w:szCs w:val="20"/>
              </w:rPr>
            </w:pPr>
            <w:r w:rsidRPr="00FC5D8C">
              <w:rPr>
                <w:rFonts w:ascii="Calibri" w:hAnsi="Calibri" w:cs="Calibri"/>
                <w:sz w:val="20"/>
                <w:szCs w:val="20"/>
              </w:rPr>
              <w:t>Selection of the closest TRMM points to each of the 7 existing rain gauges.</w:t>
            </w:r>
          </w:p>
          <w:p w14:paraId="40E0EC1E" w14:textId="77777777" w:rsidR="00FC5D8C" w:rsidRPr="00FC5D8C" w:rsidRDefault="00FC5D8C" w:rsidP="00FC5D8C">
            <w:pPr>
              <w:pStyle w:val="ListParagraph"/>
              <w:numPr>
                <w:ilvl w:val="0"/>
                <w:numId w:val="25"/>
              </w:numPr>
              <w:spacing w:after="0" w:line="240" w:lineRule="auto"/>
              <w:jc w:val="both"/>
              <w:rPr>
                <w:rFonts w:ascii="Calibri" w:hAnsi="Calibri" w:cs="Calibri"/>
                <w:sz w:val="20"/>
                <w:szCs w:val="20"/>
              </w:rPr>
            </w:pPr>
            <w:r w:rsidRPr="00FC5D8C">
              <w:rPr>
                <w:rFonts w:ascii="Calibri" w:hAnsi="Calibri" w:cs="Calibri"/>
                <w:sz w:val="20"/>
                <w:szCs w:val="20"/>
              </w:rPr>
              <w:t>Advance of 1 day of the TRMM signal at all points (not only control).</w:t>
            </w:r>
          </w:p>
          <w:p w14:paraId="0FCF0F6C" w14:textId="77777777" w:rsidR="00FC5D8C" w:rsidRPr="00FC5D8C" w:rsidRDefault="00FC5D8C" w:rsidP="00FC5D8C">
            <w:pPr>
              <w:pStyle w:val="ListParagraph"/>
              <w:numPr>
                <w:ilvl w:val="0"/>
                <w:numId w:val="25"/>
              </w:numPr>
              <w:spacing w:after="0" w:line="240" w:lineRule="auto"/>
              <w:jc w:val="both"/>
              <w:rPr>
                <w:rFonts w:ascii="Calibri" w:hAnsi="Calibri" w:cs="Calibri"/>
                <w:sz w:val="20"/>
                <w:szCs w:val="20"/>
              </w:rPr>
            </w:pPr>
            <w:r w:rsidRPr="00FC5D8C">
              <w:rPr>
                <w:rFonts w:ascii="Calibri" w:hAnsi="Calibri" w:cs="Calibri"/>
                <w:sz w:val="20"/>
                <w:szCs w:val="20"/>
              </w:rPr>
              <w:t>Obtention of the average monthly value of the TRMM precipitation and the instrumental data at each control point. Monthly correction factors of the TRMM are obtained, so that the means coincide.</w:t>
            </w:r>
          </w:p>
          <w:p w14:paraId="158F5184" w14:textId="77777777" w:rsidR="00FC5D8C" w:rsidRPr="00FC5D8C" w:rsidRDefault="00FC5D8C" w:rsidP="00FC5D8C">
            <w:pPr>
              <w:pStyle w:val="ListParagraph"/>
              <w:numPr>
                <w:ilvl w:val="0"/>
                <w:numId w:val="25"/>
              </w:numPr>
              <w:spacing w:after="0" w:line="240" w:lineRule="auto"/>
              <w:jc w:val="both"/>
              <w:rPr>
                <w:rFonts w:ascii="Calibri" w:hAnsi="Calibri" w:cs="Calibri"/>
                <w:sz w:val="20"/>
                <w:szCs w:val="20"/>
              </w:rPr>
            </w:pPr>
            <w:r w:rsidRPr="00FC5D8C">
              <w:rPr>
                <w:rFonts w:ascii="Calibri" w:hAnsi="Calibri" w:cs="Calibri"/>
                <w:sz w:val="20"/>
                <w:szCs w:val="20"/>
              </w:rPr>
              <w:t>Once the 12 monthly correction factors for each control point have been obtained, all the factors have been averaged to obtain a single monthly correction factor for all the TRMM points in the basin.</w:t>
            </w:r>
          </w:p>
          <w:p w14:paraId="36370008" w14:textId="77777777" w:rsidR="00FC5D8C" w:rsidRPr="00FC5D8C" w:rsidRDefault="00FC5D8C" w:rsidP="00FC5D8C">
            <w:pPr>
              <w:pStyle w:val="ListParagraph"/>
              <w:numPr>
                <w:ilvl w:val="0"/>
                <w:numId w:val="25"/>
              </w:numPr>
              <w:spacing w:after="0" w:line="240" w:lineRule="auto"/>
              <w:jc w:val="both"/>
              <w:rPr>
                <w:rFonts w:ascii="Calibri" w:hAnsi="Calibri" w:cs="Calibri"/>
                <w:sz w:val="20"/>
                <w:szCs w:val="20"/>
              </w:rPr>
            </w:pPr>
            <w:r w:rsidRPr="00FC5D8C">
              <w:rPr>
                <w:rFonts w:ascii="Calibri" w:hAnsi="Calibri" w:cs="Calibri"/>
                <w:sz w:val="20"/>
                <w:szCs w:val="20"/>
              </w:rPr>
              <w:t>These factors have been applied to the daily data of the 140 TRMM points.</w:t>
            </w:r>
          </w:p>
          <w:p w14:paraId="1496804F" w14:textId="765C18DA" w:rsidR="00116CFD" w:rsidRDefault="0086493A" w:rsidP="00A01012">
            <w:pPr>
              <w:pStyle w:val="ListParagraph"/>
              <w:numPr>
                <w:ilvl w:val="0"/>
                <w:numId w:val="16"/>
              </w:numPr>
              <w:spacing w:after="0" w:line="240" w:lineRule="auto"/>
              <w:jc w:val="both"/>
              <w:rPr>
                <w:rFonts w:ascii="Calibri" w:eastAsia="Times New Roman" w:hAnsi="Calibri" w:cs="Calibri"/>
                <w:iCs/>
                <w:sz w:val="20"/>
                <w:szCs w:val="20"/>
                <w:lang w:eastAsia="es-ES"/>
              </w:rPr>
            </w:pPr>
            <w:r w:rsidRPr="005E4B7A">
              <w:rPr>
                <w:rFonts w:ascii="Calibri" w:eastAsia="Times New Roman" w:hAnsi="Calibri" w:cs="Calibri"/>
                <w:iCs/>
                <w:sz w:val="20"/>
                <w:szCs w:val="20"/>
                <w:lang w:eastAsia="es-ES"/>
              </w:rPr>
              <w:t xml:space="preserve">Methodology used for the analysis of the climate change effect in the </w:t>
            </w:r>
            <w:proofErr w:type="spellStart"/>
            <w:r w:rsidRPr="005E4B7A">
              <w:rPr>
                <w:rFonts w:ascii="Calibri" w:eastAsia="Times New Roman" w:hAnsi="Calibri" w:cs="Calibri"/>
                <w:iCs/>
                <w:sz w:val="20"/>
                <w:szCs w:val="20"/>
                <w:lang w:eastAsia="es-ES"/>
              </w:rPr>
              <w:t>Tebicuary</w:t>
            </w:r>
            <w:proofErr w:type="spellEnd"/>
            <w:r w:rsidRPr="005E4B7A">
              <w:rPr>
                <w:rFonts w:ascii="Calibri" w:eastAsia="Times New Roman" w:hAnsi="Calibri" w:cs="Calibri"/>
                <w:iCs/>
                <w:sz w:val="20"/>
                <w:szCs w:val="20"/>
                <w:lang w:eastAsia="es-ES"/>
              </w:rPr>
              <w:t xml:space="preserve"> basin, where the Earth Exchange Global Daily Database Downscaled Projections (NEX-GDDP)</w:t>
            </w:r>
            <w:r w:rsidR="00B41630" w:rsidRPr="00A01012">
              <w:rPr>
                <w:rFonts w:ascii="Calibri" w:eastAsia="Times New Roman" w:hAnsi="Calibri" w:cs="Calibri"/>
                <w:iCs/>
                <w:sz w:val="20"/>
                <w:szCs w:val="20"/>
                <w:lang w:eastAsia="es-ES"/>
              </w:rPr>
              <w:t>, developed by NASA,</w:t>
            </w:r>
            <w:r w:rsidRPr="005E4B7A">
              <w:rPr>
                <w:rFonts w:ascii="Calibri" w:eastAsia="Times New Roman" w:hAnsi="Calibri" w:cs="Calibri"/>
                <w:iCs/>
                <w:sz w:val="20"/>
                <w:szCs w:val="20"/>
                <w:lang w:eastAsia="es-ES"/>
              </w:rPr>
              <w:t xml:space="preserve"> has been used to generate precipitation series for the 2041-2070 period and different climate change scenarios</w:t>
            </w:r>
            <w:r w:rsidR="00116CFD">
              <w:rPr>
                <w:rFonts w:ascii="Calibri" w:eastAsia="Times New Roman" w:hAnsi="Calibri" w:cs="Calibri"/>
                <w:iCs/>
                <w:sz w:val="20"/>
                <w:szCs w:val="20"/>
                <w:lang w:eastAsia="es-ES"/>
              </w:rPr>
              <w:t xml:space="preserve"> (RCPs</w:t>
            </w:r>
            <w:r w:rsidR="00116CFD" w:rsidRPr="00460609">
              <w:rPr>
                <w:rFonts w:ascii="Calibri" w:eastAsia="Times New Roman" w:hAnsi="Calibri" w:cs="Calibri"/>
                <w:iCs/>
                <w:sz w:val="20"/>
                <w:szCs w:val="20"/>
                <w:lang w:eastAsia="es-ES"/>
              </w:rPr>
              <w:t xml:space="preserve"> 4.5 and 8.5</w:t>
            </w:r>
            <w:r w:rsidRPr="005E4B7A">
              <w:rPr>
                <w:rFonts w:ascii="Calibri" w:eastAsia="Times New Roman" w:hAnsi="Calibri" w:cs="Calibri"/>
                <w:iCs/>
                <w:sz w:val="20"/>
                <w:szCs w:val="20"/>
                <w:lang w:eastAsia="es-ES"/>
              </w:rPr>
              <w:t xml:space="preserve">. </w:t>
            </w:r>
          </w:p>
          <w:p w14:paraId="692153B4" w14:textId="77777777" w:rsidR="00FC5D8C" w:rsidRPr="00FC5D8C" w:rsidRDefault="00FC5D8C" w:rsidP="00FC5D8C">
            <w:pPr>
              <w:pStyle w:val="ListParagraph"/>
              <w:spacing w:after="0" w:line="240" w:lineRule="auto"/>
              <w:ind w:left="360"/>
              <w:jc w:val="both"/>
              <w:rPr>
                <w:rFonts w:ascii="Calibri" w:eastAsia="Times New Roman" w:hAnsi="Calibri" w:cs="Calibri"/>
                <w:iCs/>
                <w:sz w:val="20"/>
                <w:szCs w:val="20"/>
                <w:lang w:eastAsia="es-ES"/>
              </w:rPr>
            </w:pPr>
            <w:r w:rsidRPr="00FC5D8C">
              <w:rPr>
                <w:rFonts w:ascii="Calibri" w:eastAsia="Times New Roman" w:hAnsi="Calibri" w:cs="Calibri"/>
                <w:iCs/>
                <w:sz w:val="20"/>
                <w:szCs w:val="20"/>
                <w:lang w:eastAsia="es-ES"/>
              </w:rPr>
              <w:t>The NEX-GDDP database contains the statistical downscaling of the climate projections for 21 global CMIP5 models with a daily and spatial temporal resolution of 25X25 km.</w:t>
            </w:r>
          </w:p>
          <w:p w14:paraId="3E950B9D" w14:textId="77777777" w:rsidR="00FC5D8C" w:rsidRPr="00FC5D8C" w:rsidRDefault="00FC5D8C" w:rsidP="00FC5D8C">
            <w:pPr>
              <w:pStyle w:val="ListParagraph"/>
              <w:spacing w:after="0" w:line="240" w:lineRule="auto"/>
              <w:ind w:left="360"/>
              <w:jc w:val="both"/>
              <w:rPr>
                <w:rFonts w:ascii="Calibri" w:eastAsia="Times New Roman" w:hAnsi="Calibri" w:cs="Calibri"/>
                <w:iCs/>
                <w:sz w:val="20"/>
                <w:szCs w:val="20"/>
                <w:lang w:eastAsia="es-ES"/>
              </w:rPr>
            </w:pPr>
            <w:r w:rsidRPr="00FC5D8C">
              <w:rPr>
                <w:rFonts w:ascii="Calibri" w:eastAsia="Times New Roman" w:hAnsi="Calibri" w:cs="Calibri"/>
                <w:iCs/>
                <w:sz w:val="20"/>
                <w:szCs w:val="20"/>
                <w:lang w:eastAsia="es-ES"/>
              </w:rPr>
              <w:t>The quantile mapping method of bias correction (</w:t>
            </w:r>
            <w:proofErr w:type="spellStart"/>
            <w:r w:rsidRPr="00FC5D8C">
              <w:rPr>
                <w:rFonts w:ascii="Calibri" w:eastAsia="Times New Roman" w:hAnsi="Calibri" w:cs="Calibri"/>
                <w:iCs/>
                <w:sz w:val="20"/>
                <w:szCs w:val="20"/>
                <w:lang w:eastAsia="es-ES"/>
              </w:rPr>
              <w:t>Piani</w:t>
            </w:r>
            <w:proofErr w:type="spellEnd"/>
            <w:r w:rsidRPr="00FC5D8C">
              <w:rPr>
                <w:rFonts w:ascii="Calibri" w:eastAsia="Times New Roman" w:hAnsi="Calibri" w:cs="Calibri"/>
                <w:iCs/>
                <w:sz w:val="20"/>
                <w:szCs w:val="20"/>
                <w:lang w:eastAsia="es-ES"/>
              </w:rPr>
              <w:t xml:space="preserve">, C., 2010) has been used to regionalize the NEX-GDPP database to the study area, correcting also the number of rainy days. The REA ensemble method (Reliability Ensemble Averaging, Tebaldi, C. and </w:t>
            </w:r>
            <w:proofErr w:type="spellStart"/>
            <w:r w:rsidRPr="00FC5D8C">
              <w:rPr>
                <w:rFonts w:ascii="Calibri" w:eastAsia="Times New Roman" w:hAnsi="Calibri" w:cs="Calibri"/>
                <w:iCs/>
                <w:sz w:val="20"/>
                <w:szCs w:val="20"/>
                <w:lang w:eastAsia="es-ES"/>
              </w:rPr>
              <w:t>Knutti</w:t>
            </w:r>
            <w:proofErr w:type="spellEnd"/>
            <w:r w:rsidRPr="00FC5D8C">
              <w:rPr>
                <w:rFonts w:ascii="Calibri" w:eastAsia="Times New Roman" w:hAnsi="Calibri" w:cs="Calibri"/>
                <w:iCs/>
                <w:sz w:val="20"/>
                <w:szCs w:val="20"/>
                <w:lang w:eastAsia="es-ES"/>
              </w:rPr>
              <w:t>, R., 2007) has been used to penalize those models statistically furthest from the series observed.</w:t>
            </w:r>
          </w:p>
          <w:p w14:paraId="76EB5D19" w14:textId="77777777" w:rsidR="00FC5D8C" w:rsidRPr="00FC5D8C" w:rsidRDefault="00FC5D8C" w:rsidP="00FC5D8C">
            <w:pPr>
              <w:pStyle w:val="ListParagraph"/>
              <w:spacing w:after="0" w:line="240" w:lineRule="auto"/>
              <w:ind w:left="360"/>
              <w:jc w:val="both"/>
              <w:rPr>
                <w:rFonts w:ascii="Calibri" w:eastAsia="Times New Roman" w:hAnsi="Calibri" w:cs="Calibri"/>
                <w:iCs/>
                <w:sz w:val="20"/>
                <w:szCs w:val="20"/>
                <w:lang w:eastAsia="es-ES"/>
              </w:rPr>
            </w:pPr>
            <w:r w:rsidRPr="00FC5D8C">
              <w:rPr>
                <w:rFonts w:ascii="Calibri" w:eastAsia="Times New Roman" w:hAnsi="Calibri" w:cs="Calibri"/>
                <w:iCs/>
                <w:sz w:val="20"/>
                <w:szCs w:val="20"/>
                <w:lang w:eastAsia="es-ES"/>
              </w:rPr>
              <w:t xml:space="preserve">On the other hand, the distribution functions of the precipitation series simulated for the future have been corrected by applying the difference between the observed series and those simulated in the reference period. This is done for each of the 12 months of years. Therefore, although the information of many models is used, different weights will be granted based on their capacity to reproduce the actual conditions of this basin, and their results have been modified so that they reflect local conditions as much as possible. </w:t>
            </w:r>
          </w:p>
          <w:p w14:paraId="3E5F8AD5" w14:textId="77777777" w:rsidR="00FC5D8C" w:rsidRPr="00460609" w:rsidRDefault="00FC5D8C" w:rsidP="00FC5D8C">
            <w:pPr>
              <w:pStyle w:val="ListParagraph"/>
              <w:spacing w:after="0" w:line="240" w:lineRule="auto"/>
              <w:ind w:left="360"/>
              <w:jc w:val="both"/>
              <w:rPr>
                <w:rFonts w:ascii="Calibri" w:eastAsia="Times New Roman" w:hAnsi="Calibri" w:cs="Calibri"/>
                <w:iCs/>
                <w:sz w:val="20"/>
                <w:szCs w:val="20"/>
                <w:lang w:eastAsia="es-ES"/>
              </w:rPr>
            </w:pPr>
            <w:r w:rsidRPr="00FC5D8C">
              <w:rPr>
                <w:rFonts w:ascii="Calibri" w:eastAsia="Times New Roman" w:hAnsi="Calibri" w:cs="Calibri"/>
                <w:iCs/>
                <w:sz w:val="20"/>
                <w:szCs w:val="20"/>
                <w:lang w:eastAsia="es-ES"/>
              </w:rPr>
              <w:lastRenderedPageBreak/>
              <w:t>In addition to the intensity of precipitation, the number of rainy days is also corrected by random processes.</w:t>
            </w:r>
          </w:p>
          <w:p w14:paraId="16F797BA" w14:textId="7ECF7DA5" w:rsidR="00A06895" w:rsidRPr="005E4B7A" w:rsidRDefault="00133BC1" w:rsidP="00F5621B">
            <w:pPr>
              <w:pStyle w:val="ListParagraph"/>
              <w:numPr>
                <w:ilvl w:val="0"/>
                <w:numId w:val="16"/>
              </w:numPr>
              <w:spacing w:after="0" w:line="240" w:lineRule="auto"/>
              <w:jc w:val="both"/>
              <w:rPr>
                <w:rFonts w:ascii="Calibri" w:eastAsia="Times New Roman" w:hAnsi="Calibri" w:cs="Calibri"/>
                <w:iCs/>
                <w:sz w:val="20"/>
                <w:szCs w:val="20"/>
                <w:lang w:eastAsia="es-ES"/>
              </w:rPr>
            </w:pPr>
            <w:r w:rsidRPr="005E4B7A">
              <w:rPr>
                <w:rFonts w:ascii="Calibri" w:eastAsia="Times New Roman" w:hAnsi="Calibri" w:cs="Calibri"/>
                <w:iCs/>
                <w:sz w:val="20"/>
                <w:szCs w:val="20"/>
                <w:lang w:eastAsia="es-ES"/>
              </w:rPr>
              <w:t xml:space="preserve">Methodology used </w:t>
            </w:r>
            <w:r w:rsidR="0086493A" w:rsidRPr="005E4B7A">
              <w:rPr>
                <w:rFonts w:ascii="Calibri" w:eastAsia="Times New Roman" w:hAnsi="Calibri" w:cs="Calibri"/>
                <w:iCs/>
                <w:sz w:val="20"/>
                <w:szCs w:val="20"/>
                <w:lang w:eastAsia="es-ES"/>
              </w:rPr>
              <w:t xml:space="preserve">for obtaining the flows series for the current situation and for the climate change scenarios. To do this an ad hoc model of the </w:t>
            </w:r>
            <w:proofErr w:type="spellStart"/>
            <w:r w:rsidR="0086493A" w:rsidRPr="005E4B7A">
              <w:rPr>
                <w:rFonts w:ascii="Calibri" w:eastAsia="Times New Roman" w:hAnsi="Calibri" w:cs="Calibri"/>
                <w:iCs/>
                <w:sz w:val="20"/>
                <w:szCs w:val="20"/>
                <w:lang w:eastAsia="es-ES"/>
              </w:rPr>
              <w:t>Tebicuary</w:t>
            </w:r>
            <w:proofErr w:type="spellEnd"/>
            <w:r w:rsidR="0086493A" w:rsidRPr="005E4B7A">
              <w:rPr>
                <w:rFonts w:ascii="Calibri" w:eastAsia="Times New Roman" w:hAnsi="Calibri" w:cs="Calibri"/>
                <w:iCs/>
                <w:sz w:val="20"/>
                <w:szCs w:val="20"/>
                <w:lang w:eastAsia="es-ES"/>
              </w:rPr>
              <w:t xml:space="preserve"> river basin has been built, combining an aggregate hydrological model, the so-called Logistic Equilibrium Model (LEM), with a propagation model based on the diffusive wave equation (Hayami equation). The proposed model, which will be called LEM-DW (Logistic Equilibrium Model with Diffusive Wave), is a conceptual aggregate model based on the discretization of the entire basin in a set of hydrological elements or sub-basins arranged in the form of a tree, according to the topology of the network.</w:t>
            </w:r>
          </w:p>
          <w:p w14:paraId="10F44ECF" w14:textId="50CF9B72" w:rsidR="002D7BD1" w:rsidRPr="005E4B7A" w:rsidRDefault="00153774" w:rsidP="00F5621B">
            <w:pPr>
              <w:pStyle w:val="ListParagraph"/>
              <w:numPr>
                <w:ilvl w:val="0"/>
                <w:numId w:val="16"/>
              </w:numPr>
              <w:spacing w:after="0" w:line="240" w:lineRule="auto"/>
              <w:jc w:val="both"/>
              <w:rPr>
                <w:rFonts w:ascii="Calibri" w:eastAsia="Times New Roman" w:hAnsi="Calibri" w:cs="Calibri"/>
                <w:iCs/>
                <w:sz w:val="20"/>
                <w:szCs w:val="20"/>
                <w:lang w:eastAsia="es-ES"/>
              </w:rPr>
            </w:pPr>
            <w:r w:rsidRPr="005E4B7A">
              <w:rPr>
                <w:rFonts w:ascii="Calibri" w:eastAsia="Times New Roman" w:hAnsi="Calibri" w:cs="Calibri"/>
                <w:iCs/>
                <w:sz w:val="20"/>
                <w:szCs w:val="20"/>
                <w:lang w:eastAsia="es-ES"/>
              </w:rPr>
              <w:t xml:space="preserve">Methodology proposed and used </w:t>
            </w:r>
            <w:r w:rsidR="00A06895" w:rsidRPr="005E4B7A">
              <w:rPr>
                <w:rFonts w:ascii="Calibri" w:eastAsia="Times New Roman" w:hAnsi="Calibri" w:cs="Calibri"/>
                <w:iCs/>
                <w:sz w:val="20"/>
                <w:szCs w:val="20"/>
                <w:lang w:eastAsia="es-ES"/>
              </w:rPr>
              <w:t xml:space="preserve">to obtain the environmental flows in the </w:t>
            </w:r>
            <w:proofErr w:type="spellStart"/>
            <w:r w:rsidR="00A06895" w:rsidRPr="005E4B7A">
              <w:rPr>
                <w:rFonts w:ascii="Calibri" w:eastAsia="Times New Roman" w:hAnsi="Calibri" w:cs="Calibri"/>
                <w:iCs/>
                <w:sz w:val="20"/>
                <w:szCs w:val="20"/>
                <w:lang w:eastAsia="es-ES"/>
              </w:rPr>
              <w:t>Tebicuary</w:t>
            </w:r>
            <w:proofErr w:type="spellEnd"/>
            <w:r w:rsidR="00A06895" w:rsidRPr="005E4B7A">
              <w:rPr>
                <w:rFonts w:ascii="Calibri" w:eastAsia="Times New Roman" w:hAnsi="Calibri" w:cs="Calibri"/>
                <w:iCs/>
                <w:sz w:val="20"/>
                <w:szCs w:val="20"/>
                <w:lang w:eastAsia="es-ES"/>
              </w:rPr>
              <w:t xml:space="preserve"> basin. It has been decided to apply hydrological and hydrobiological methods and among the hydrological methods, the Palau method has been selected, which defines th</w:t>
            </w:r>
            <w:r w:rsidR="00A06895" w:rsidRPr="00D64D75">
              <w:rPr>
                <w:rFonts w:ascii="Calibri" w:eastAsia="Times New Roman" w:hAnsi="Calibri" w:cs="Calibri"/>
                <w:iCs/>
                <w:sz w:val="20"/>
                <w:szCs w:val="20"/>
                <w:lang w:eastAsia="es-ES"/>
              </w:rPr>
              <w:t>e "Basic flow"</w:t>
            </w:r>
            <w:r w:rsidR="00A06895" w:rsidRPr="005E4B7A">
              <w:rPr>
                <w:rFonts w:ascii="Calibri" w:eastAsia="Times New Roman" w:hAnsi="Calibri" w:cs="Calibri"/>
                <w:iCs/>
                <w:sz w:val="20"/>
                <w:szCs w:val="20"/>
                <w:lang w:eastAsia="es-ES"/>
              </w:rPr>
              <w:t xml:space="preserve"> as the flow that must be left in a river downstream of each regulation or derivation use to maintain a permissible level for the development of the aquatic life. In addition, alternative hydrological methods </w:t>
            </w:r>
            <w:r w:rsidR="00A22852" w:rsidRPr="005E4B7A">
              <w:rPr>
                <w:rFonts w:ascii="Calibri" w:eastAsia="Times New Roman" w:hAnsi="Calibri" w:cs="Calibri"/>
                <w:iCs/>
                <w:sz w:val="20"/>
                <w:szCs w:val="20"/>
                <w:lang w:eastAsia="es-ES"/>
              </w:rPr>
              <w:t>have</w:t>
            </w:r>
            <w:r w:rsidR="00A06895" w:rsidRPr="005E4B7A">
              <w:rPr>
                <w:rFonts w:ascii="Calibri" w:eastAsia="Times New Roman" w:hAnsi="Calibri" w:cs="Calibri"/>
                <w:iCs/>
                <w:sz w:val="20"/>
                <w:szCs w:val="20"/>
                <w:lang w:eastAsia="es-ES"/>
              </w:rPr>
              <w:t xml:space="preserve"> been applied (average values ​​of annual minimums of the 21 and 25 day moving average, percentiles of 5 and 15% of the cumulative flow curve and flow rate equivalent to 10% of the a</w:t>
            </w:r>
            <w:r w:rsidR="00DA47B5">
              <w:rPr>
                <w:rFonts w:ascii="Calibri" w:eastAsia="Times New Roman" w:hAnsi="Calibri" w:cs="Calibri"/>
                <w:iCs/>
                <w:sz w:val="20"/>
                <w:szCs w:val="20"/>
                <w:lang w:eastAsia="es-ES"/>
              </w:rPr>
              <w:t>verage annual flow rate) and,</w:t>
            </w:r>
            <w:r w:rsidR="00A06895" w:rsidRPr="005E4B7A">
              <w:rPr>
                <w:rFonts w:ascii="Calibri" w:eastAsia="Times New Roman" w:hAnsi="Calibri" w:cs="Calibri"/>
                <w:iCs/>
                <w:sz w:val="20"/>
                <w:szCs w:val="20"/>
                <w:lang w:eastAsia="es-ES"/>
              </w:rPr>
              <w:t xml:space="preserve"> finally, an average environmental flow has been proposed, assigning different weights to each method.</w:t>
            </w:r>
            <w:r w:rsidRPr="005E4B7A">
              <w:rPr>
                <w:rFonts w:ascii="Calibri" w:eastAsia="Times New Roman" w:hAnsi="Calibri" w:cs="Calibri"/>
                <w:iCs/>
                <w:sz w:val="20"/>
                <w:szCs w:val="20"/>
                <w:lang w:eastAsia="es-ES"/>
              </w:rPr>
              <w:t xml:space="preserve"> </w:t>
            </w:r>
            <w:r w:rsidR="00A06895" w:rsidRPr="005E4B7A">
              <w:rPr>
                <w:rFonts w:ascii="Calibri" w:eastAsia="Times New Roman" w:hAnsi="Calibri" w:cs="Calibri"/>
                <w:iCs/>
                <w:sz w:val="20"/>
                <w:szCs w:val="20"/>
                <w:lang w:eastAsia="es-ES"/>
              </w:rPr>
              <w:t xml:space="preserve">Regarding the hydrobiological method, the IFIM methodology (Instream Flow Incremental Methodology) has been selected. This </w:t>
            </w:r>
            <w:proofErr w:type="spellStart"/>
            <w:r w:rsidR="00A06895" w:rsidRPr="005E4B7A">
              <w:rPr>
                <w:rFonts w:ascii="Calibri" w:eastAsia="Times New Roman" w:hAnsi="Calibri" w:cs="Calibri"/>
                <w:iCs/>
                <w:sz w:val="20"/>
                <w:szCs w:val="20"/>
                <w:lang w:eastAsia="es-ES"/>
              </w:rPr>
              <w:t>methodolgy</w:t>
            </w:r>
            <w:proofErr w:type="spellEnd"/>
            <w:r w:rsidR="00A06895" w:rsidRPr="005E4B7A">
              <w:rPr>
                <w:rFonts w:ascii="Calibri" w:eastAsia="Times New Roman" w:hAnsi="Calibri" w:cs="Calibri"/>
                <w:iCs/>
                <w:sz w:val="20"/>
                <w:szCs w:val="20"/>
                <w:lang w:eastAsia="es-ES"/>
              </w:rPr>
              <w:t xml:space="preserve"> analyzes the different hydraulic conditions that occur in a channel by varying the circulating flows, also relating the preferences of the selected species through the use of curves, and finally obtaining a relationship between the circulating flow and the habitat available for the species.</w:t>
            </w:r>
          </w:p>
          <w:p w14:paraId="3F100AE7" w14:textId="6EB46611" w:rsidR="0032230B" w:rsidRPr="005E4B7A" w:rsidRDefault="0032230B" w:rsidP="00F5621B">
            <w:pPr>
              <w:pStyle w:val="ListParagraph"/>
              <w:numPr>
                <w:ilvl w:val="0"/>
                <w:numId w:val="16"/>
              </w:numPr>
              <w:spacing w:after="0" w:line="240" w:lineRule="auto"/>
              <w:jc w:val="both"/>
              <w:rPr>
                <w:rFonts w:ascii="Calibri" w:eastAsia="Times New Roman" w:hAnsi="Calibri" w:cs="Calibri"/>
                <w:iCs/>
                <w:sz w:val="20"/>
                <w:szCs w:val="20"/>
                <w:lang w:eastAsia="es-ES"/>
              </w:rPr>
            </w:pPr>
            <w:r w:rsidRPr="005E4B7A">
              <w:rPr>
                <w:rFonts w:ascii="Calibri" w:eastAsia="Times New Roman" w:hAnsi="Calibri" w:cs="Calibri"/>
                <w:iCs/>
                <w:sz w:val="20"/>
                <w:szCs w:val="20"/>
                <w:lang w:eastAsia="es-ES"/>
              </w:rPr>
              <w:t xml:space="preserve">Development of a water resources management model for the </w:t>
            </w:r>
            <w:proofErr w:type="spellStart"/>
            <w:r w:rsidRPr="005E4B7A">
              <w:rPr>
                <w:rFonts w:ascii="Calibri" w:eastAsia="Times New Roman" w:hAnsi="Calibri" w:cs="Calibri"/>
                <w:iCs/>
                <w:sz w:val="20"/>
                <w:szCs w:val="20"/>
                <w:lang w:eastAsia="es-ES"/>
              </w:rPr>
              <w:t>Tebicuary</w:t>
            </w:r>
            <w:proofErr w:type="spellEnd"/>
            <w:r w:rsidRPr="005E4B7A">
              <w:rPr>
                <w:rFonts w:ascii="Calibri" w:eastAsia="Times New Roman" w:hAnsi="Calibri" w:cs="Calibri"/>
                <w:iCs/>
                <w:sz w:val="20"/>
                <w:szCs w:val="20"/>
                <w:lang w:eastAsia="es-ES"/>
              </w:rPr>
              <w:t xml:space="preserve"> river basin, which will be especially useful for the elaboration of a future IWRM Plan, allowing to establish the sensitivity of the water balance of the system to the most relevant water uses in the basin.</w:t>
            </w:r>
          </w:p>
          <w:p w14:paraId="02397DF1" w14:textId="77777777" w:rsidR="00FC5D8C" w:rsidRPr="00FC5D8C" w:rsidRDefault="0032230B" w:rsidP="00FC5D8C">
            <w:pPr>
              <w:pStyle w:val="ListParagraph"/>
              <w:numPr>
                <w:ilvl w:val="0"/>
                <w:numId w:val="16"/>
              </w:numPr>
              <w:spacing w:after="0" w:line="240" w:lineRule="auto"/>
              <w:jc w:val="both"/>
              <w:rPr>
                <w:rFonts w:ascii="Calibri" w:eastAsia="Times New Roman" w:hAnsi="Calibri" w:cs="Calibri"/>
                <w:iCs/>
                <w:sz w:val="20"/>
                <w:szCs w:val="20"/>
                <w:lang w:eastAsia="es-ES"/>
              </w:rPr>
            </w:pPr>
            <w:r w:rsidRPr="000E7512">
              <w:rPr>
                <w:rFonts w:ascii="Calibri" w:eastAsia="Times New Roman" w:hAnsi="Calibri" w:cs="Calibri"/>
                <w:iCs/>
                <w:sz w:val="20"/>
                <w:szCs w:val="20"/>
                <w:lang w:eastAsia="es-ES"/>
              </w:rPr>
              <w:t xml:space="preserve">Methodology used to develop a hydraulic study for the characterization of the flood threat in a significant section of the </w:t>
            </w:r>
            <w:proofErr w:type="spellStart"/>
            <w:r w:rsidRPr="000E7512">
              <w:rPr>
                <w:rFonts w:ascii="Calibri" w:eastAsia="Times New Roman" w:hAnsi="Calibri" w:cs="Calibri"/>
                <w:iCs/>
                <w:sz w:val="20"/>
                <w:szCs w:val="20"/>
                <w:lang w:eastAsia="es-ES"/>
              </w:rPr>
              <w:t>Tebicuary</w:t>
            </w:r>
            <w:proofErr w:type="spellEnd"/>
            <w:r w:rsidRPr="000E7512">
              <w:rPr>
                <w:rFonts w:ascii="Calibri" w:eastAsia="Times New Roman" w:hAnsi="Calibri" w:cs="Calibri"/>
                <w:iCs/>
                <w:sz w:val="20"/>
                <w:szCs w:val="20"/>
                <w:lang w:eastAsia="es-ES"/>
              </w:rPr>
              <w:t xml:space="preserve"> river basin. </w:t>
            </w:r>
            <w:r w:rsidR="00FC5D8C" w:rsidRPr="00FC5D8C">
              <w:rPr>
                <w:rFonts w:ascii="Calibri" w:eastAsia="Times New Roman" w:hAnsi="Calibri" w:cs="Calibri"/>
                <w:iCs/>
                <w:sz w:val="20"/>
                <w:szCs w:val="20"/>
                <w:lang w:eastAsia="es-ES"/>
              </w:rPr>
              <w:t>The study of the flood threat has been addressed by calculating the water depth and velocities maps associated with flood events with different presentation probabilities. Specifically, the effect of the flood events corresponding to 10, 20 and 50 years of return period has been analyzed. For this purpose, a two-dimensional hydraulic study in permanent regime has been carried out using the hydraulic model HEC-RAS (Hydrologic Engineering Center- River Analysis System) developed by the Hydrological Engineering Center of the Engineers Corps.</w:t>
            </w:r>
          </w:p>
          <w:p w14:paraId="72A1438A" w14:textId="77777777" w:rsidR="00FC5D8C" w:rsidRPr="00FC5D8C" w:rsidRDefault="00FC5D8C" w:rsidP="00FC5D8C">
            <w:pPr>
              <w:pStyle w:val="ListParagraph"/>
              <w:spacing w:after="0" w:line="240" w:lineRule="auto"/>
              <w:ind w:left="360"/>
              <w:jc w:val="both"/>
              <w:rPr>
                <w:rFonts w:ascii="Calibri" w:eastAsia="Times New Roman" w:hAnsi="Calibri" w:cs="Calibri"/>
                <w:iCs/>
                <w:sz w:val="20"/>
                <w:szCs w:val="20"/>
                <w:lang w:eastAsia="es-ES"/>
              </w:rPr>
            </w:pPr>
            <w:r w:rsidRPr="00FC5D8C">
              <w:rPr>
                <w:rFonts w:ascii="Calibri" w:eastAsia="Times New Roman" w:hAnsi="Calibri" w:cs="Calibri"/>
                <w:iCs/>
                <w:sz w:val="20"/>
                <w:szCs w:val="20"/>
                <w:lang w:eastAsia="es-ES"/>
              </w:rPr>
              <w:t>The steps followed for the implementation of the model are:</w:t>
            </w:r>
          </w:p>
          <w:p w14:paraId="2FA8FFCB" w14:textId="77777777" w:rsidR="00FC5D8C" w:rsidRPr="00FC5D8C" w:rsidRDefault="00FC5D8C" w:rsidP="00FC5D8C">
            <w:pPr>
              <w:pStyle w:val="ListParagraph"/>
              <w:numPr>
                <w:ilvl w:val="0"/>
                <w:numId w:val="25"/>
              </w:numPr>
              <w:spacing w:after="0" w:line="240" w:lineRule="auto"/>
              <w:jc w:val="both"/>
              <w:rPr>
                <w:rFonts w:ascii="Calibri" w:hAnsi="Calibri" w:cs="Calibri"/>
                <w:sz w:val="20"/>
                <w:szCs w:val="20"/>
              </w:rPr>
            </w:pPr>
            <w:r w:rsidRPr="00FC5D8C">
              <w:rPr>
                <w:rFonts w:ascii="Calibri" w:hAnsi="Calibri" w:cs="Calibri"/>
                <w:sz w:val="20"/>
                <w:szCs w:val="20"/>
              </w:rPr>
              <w:t>Geometric characterization and definition of the calculation mesh</w:t>
            </w:r>
          </w:p>
          <w:p w14:paraId="0169E67E" w14:textId="77777777" w:rsidR="00FC5D8C" w:rsidRPr="00FC5D8C" w:rsidRDefault="00FC5D8C" w:rsidP="00FC5D8C">
            <w:pPr>
              <w:pStyle w:val="ListParagraph"/>
              <w:numPr>
                <w:ilvl w:val="0"/>
                <w:numId w:val="25"/>
              </w:numPr>
              <w:spacing w:after="0" w:line="240" w:lineRule="auto"/>
              <w:jc w:val="both"/>
              <w:rPr>
                <w:rFonts w:ascii="Calibri" w:hAnsi="Calibri" w:cs="Calibri"/>
                <w:sz w:val="20"/>
                <w:szCs w:val="20"/>
              </w:rPr>
            </w:pPr>
            <w:r w:rsidRPr="00FC5D8C">
              <w:rPr>
                <w:rFonts w:ascii="Calibri" w:hAnsi="Calibri" w:cs="Calibri"/>
                <w:sz w:val="20"/>
                <w:szCs w:val="20"/>
              </w:rPr>
              <w:t>Input flows characterization to the calculation mesh for the selected return periods</w:t>
            </w:r>
          </w:p>
          <w:p w14:paraId="56BC17C9" w14:textId="77777777" w:rsidR="00FC5D8C" w:rsidRPr="00FC5D8C" w:rsidRDefault="00FC5D8C" w:rsidP="00FC5D8C">
            <w:pPr>
              <w:pStyle w:val="ListParagraph"/>
              <w:numPr>
                <w:ilvl w:val="0"/>
                <w:numId w:val="25"/>
              </w:numPr>
              <w:spacing w:after="0" w:line="240" w:lineRule="auto"/>
              <w:jc w:val="both"/>
              <w:rPr>
                <w:rFonts w:ascii="Calibri" w:hAnsi="Calibri" w:cs="Calibri"/>
                <w:sz w:val="20"/>
                <w:szCs w:val="20"/>
              </w:rPr>
            </w:pPr>
            <w:r w:rsidRPr="00FC5D8C">
              <w:rPr>
                <w:rFonts w:ascii="Calibri" w:hAnsi="Calibri" w:cs="Calibri"/>
                <w:sz w:val="20"/>
                <w:szCs w:val="20"/>
              </w:rPr>
              <w:t>Manning roughness coefficient determination from the land use data</w:t>
            </w:r>
          </w:p>
          <w:p w14:paraId="14F52387" w14:textId="634E1BD1" w:rsidR="00D4514C" w:rsidRPr="00FC5D8C" w:rsidRDefault="00FC5D8C" w:rsidP="00FC5D8C">
            <w:pPr>
              <w:pStyle w:val="ListParagraph"/>
              <w:numPr>
                <w:ilvl w:val="0"/>
                <w:numId w:val="16"/>
              </w:numPr>
              <w:spacing w:after="0" w:line="240" w:lineRule="auto"/>
              <w:jc w:val="both"/>
              <w:rPr>
                <w:rFonts w:ascii="Calibri" w:eastAsia="Times New Roman" w:hAnsi="Calibri" w:cs="Calibri"/>
                <w:iCs/>
                <w:sz w:val="20"/>
                <w:szCs w:val="20"/>
                <w:lang w:eastAsia="es-ES"/>
              </w:rPr>
            </w:pPr>
            <w:r w:rsidRPr="00FC5D8C">
              <w:rPr>
                <w:rFonts w:ascii="Calibri" w:hAnsi="Calibri" w:cs="Calibri"/>
                <w:sz w:val="20"/>
                <w:szCs w:val="20"/>
              </w:rPr>
              <w:lastRenderedPageBreak/>
              <w:t>Boundary conditions characterization</w:t>
            </w:r>
          </w:p>
        </w:tc>
      </w:tr>
      <w:tr w:rsidR="00BD6B9E" w:rsidRPr="005C0B31" w14:paraId="2C502832" w14:textId="77777777" w:rsidTr="00712689">
        <w:tc>
          <w:tcPr>
            <w:tcW w:w="2835" w:type="dxa"/>
            <w:shd w:val="clear" w:color="auto" w:fill="auto"/>
            <w:vAlign w:val="center"/>
          </w:tcPr>
          <w:p w14:paraId="69C5826E" w14:textId="77777777" w:rsidR="00BD6B9E" w:rsidRPr="005E4B7A" w:rsidRDefault="00BD6B9E" w:rsidP="00F5621B">
            <w:pPr>
              <w:spacing w:after="0"/>
              <w:rPr>
                <w:rFonts w:ascii="Calibri" w:hAnsi="Calibri" w:cs="Calibri"/>
                <w:sz w:val="20"/>
                <w:szCs w:val="20"/>
              </w:rPr>
            </w:pPr>
            <w:r w:rsidRPr="00FC5D8C">
              <w:rPr>
                <w:rFonts w:ascii="Calibri" w:hAnsi="Calibri" w:cs="Calibri"/>
                <w:sz w:val="20"/>
                <w:szCs w:val="20"/>
              </w:rPr>
              <w:lastRenderedPageBreak/>
              <w:t>Deviations</w:t>
            </w:r>
          </w:p>
        </w:tc>
        <w:tc>
          <w:tcPr>
            <w:tcW w:w="6165" w:type="dxa"/>
            <w:shd w:val="clear" w:color="auto" w:fill="BDD6EE"/>
          </w:tcPr>
          <w:p w14:paraId="1748EA37" w14:textId="0FF85E0F" w:rsidR="00B850B6" w:rsidRPr="00263541" w:rsidRDefault="00020D04" w:rsidP="00F5621B">
            <w:pPr>
              <w:spacing w:after="0"/>
              <w:jc w:val="both"/>
              <w:rPr>
                <w:rFonts w:ascii="Calibri" w:hAnsi="Calibri" w:cs="Calibri"/>
                <w:sz w:val="20"/>
                <w:szCs w:val="20"/>
                <w:lang w:val="en-US"/>
              </w:rPr>
            </w:pPr>
            <w:r w:rsidRPr="005E4B7A">
              <w:rPr>
                <w:rFonts w:ascii="Calibri" w:hAnsi="Calibri" w:cs="Calibri"/>
                <w:sz w:val="20"/>
                <w:szCs w:val="20"/>
                <w:lang w:val="en-US"/>
              </w:rPr>
              <w:t>D</w:t>
            </w:r>
            <w:r w:rsidR="00AE43A0" w:rsidRPr="005E4B7A">
              <w:rPr>
                <w:rFonts w:ascii="Calibri" w:hAnsi="Calibri" w:cs="Calibri"/>
                <w:sz w:val="20"/>
                <w:szCs w:val="20"/>
                <w:lang w:val="en-US"/>
              </w:rPr>
              <w:t>eliverable 2</w:t>
            </w:r>
            <w:r w:rsidR="00B850B6" w:rsidRPr="005E4B7A">
              <w:rPr>
                <w:rFonts w:ascii="Calibri" w:hAnsi="Calibri" w:cs="Calibri"/>
                <w:sz w:val="20"/>
                <w:szCs w:val="20"/>
                <w:lang w:val="en-US"/>
              </w:rPr>
              <w:t xml:space="preserve"> named “Knowledge development of integrated water resource management (IWRM) and recommendations for Paraguay” in the approved response plan, </w:t>
            </w:r>
            <w:r w:rsidR="00AE43A0" w:rsidRPr="005E4B7A">
              <w:rPr>
                <w:rFonts w:ascii="Calibri" w:hAnsi="Calibri" w:cs="Calibri"/>
                <w:sz w:val="20"/>
                <w:szCs w:val="20"/>
                <w:lang w:val="en-US"/>
              </w:rPr>
              <w:t>has been divided into two different deliverables</w:t>
            </w:r>
            <w:r w:rsidR="00B850B6" w:rsidRPr="005E4B7A">
              <w:rPr>
                <w:rFonts w:ascii="Calibri" w:hAnsi="Calibri" w:cs="Calibri"/>
                <w:sz w:val="20"/>
                <w:szCs w:val="20"/>
                <w:lang w:val="en-US"/>
              </w:rPr>
              <w:t>: 2.1. Knowledge development of environmental flows and 2.2. Knowledge developm</w:t>
            </w:r>
            <w:r w:rsidR="00B850B6" w:rsidRPr="00263541">
              <w:rPr>
                <w:rFonts w:ascii="Calibri" w:hAnsi="Calibri" w:cs="Calibri"/>
                <w:sz w:val="20"/>
                <w:szCs w:val="20"/>
                <w:lang w:val="en-US"/>
              </w:rPr>
              <w:t>ent of integrated water resource management (IWRM) in Latin America and the Caribbean.</w:t>
            </w:r>
            <w:r w:rsidR="00203615" w:rsidRPr="00263541">
              <w:rPr>
                <w:rFonts w:ascii="Calibri" w:hAnsi="Calibri" w:cs="Calibri"/>
                <w:sz w:val="20"/>
                <w:szCs w:val="20"/>
                <w:lang w:val="en-US"/>
              </w:rPr>
              <w:t xml:space="preserve"> </w:t>
            </w:r>
            <w:r w:rsidR="00FC5D8C" w:rsidRPr="00263541">
              <w:rPr>
                <w:rFonts w:ascii="Calibri" w:hAnsi="Calibri" w:cs="Calibri"/>
                <w:sz w:val="20"/>
                <w:szCs w:val="20"/>
                <w:lang w:val="en-US"/>
              </w:rPr>
              <w:t xml:space="preserve">This division has been made for a better understanding of the documents and to facilitate their correction and the development of this TA because although they are related, they are different topics. </w:t>
            </w:r>
            <w:r w:rsidRPr="00263541">
              <w:rPr>
                <w:rFonts w:ascii="Calibri" w:hAnsi="Calibri" w:cs="Calibri"/>
                <w:sz w:val="20"/>
                <w:szCs w:val="20"/>
                <w:lang w:val="en-US"/>
              </w:rPr>
              <w:t>Furthermore,</w:t>
            </w:r>
            <w:r w:rsidR="00B850B6" w:rsidRPr="00263541">
              <w:rPr>
                <w:rFonts w:ascii="Calibri" w:hAnsi="Calibri" w:cs="Calibri"/>
                <w:sz w:val="20"/>
                <w:szCs w:val="20"/>
                <w:lang w:val="en-US"/>
              </w:rPr>
              <w:t xml:space="preserve"> the recommendations for the IWRM for Paraguay have been moved to the deliverable 4.1</w:t>
            </w:r>
            <w:r w:rsidR="00B76A31" w:rsidRPr="00263541">
              <w:rPr>
                <w:rFonts w:ascii="Calibri" w:hAnsi="Calibri" w:cs="Calibri"/>
                <w:sz w:val="20"/>
                <w:szCs w:val="20"/>
                <w:lang w:val="en-US"/>
              </w:rPr>
              <w:t xml:space="preserve"> </w:t>
            </w:r>
            <w:r w:rsidR="00FC5D8C" w:rsidRPr="00263541">
              <w:rPr>
                <w:rFonts w:ascii="Calibri" w:hAnsi="Calibri" w:cs="Calibri"/>
                <w:sz w:val="20"/>
                <w:szCs w:val="20"/>
                <w:lang w:val="en-US"/>
              </w:rPr>
              <w:t>because at this stage of the TA there was not enough information.</w:t>
            </w:r>
          </w:p>
          <w:p w14:paraId="794745ED" w14:textId="77777777" w:rsidR="00AE43A0" w:rsidRPr="00263541" w:rsidRDefault="00AE43A0" w:rsidP="00F5621B">
            <w:pPr>
              <w:spacing w:after="0"/>
              <w:jc w:val="both"/>
              <w:rPr>
                <w:rFonts w:ascii="Calibri" w:hAnsi="Calibri" w:cs="Calibri"/>
                <w:sz w:val="20"/>
                <w:szCs w:val="20"/>
                <w:lang w:val="en-US"/>
              </w:rPr>
            </w:pPr>
          </w:p>
          <w:p w14:paraId="18F04C4A" w14:textId="47FFB81A" w:rsidR="00B76A31" w:rsidRDefault="00AE43A0" w:rsidP="00F5621B">
            <w:pPr>
              <w:spacing w:after="0"/>
              <w:jc w:val="both"/>
              <w:rPr>
                <w:rFonts w:ascii="Calibri" w:hAnsi="Calibri" w:cs="Calibri"/>
                <w:sz w:val="20"/>
                <w:szCs w:val="20"/>
                <w:lang w:val="en-US"/>
              </w:rPr>
            </w:pPr>
            <w:r w:rsidRPr="00263541">
              <w:rPr>
                <w:rFonts w:ascii="Calibri" w:hAnsi="Calibri" w:cs="Calibri"/>
                <w:sz w:val="20"/>
                <w:szCs w:val="20"/>
                <w:lang w:val="en-US"/>
              </w:rPr>
              <w:t>Deli</w:t>
            </w:r>
            <w:r w:rsidR="005C0B31" w:rsidRPr="00263541">
              <w:rPr>
                <w:rFonts w:ascii="Calibri" w:hAnsi="Calibri" w:cs="Calibri"/>
                <w:sz w:val="20"/>
                <w:szCs w:val="20"/>
                <w:lang w:val="en-US"/>
              </w:rPr>
              <w:t>verable 4 has been divided into</w:t>
            </w:r>
            <w:r w:rsidR="00020D04" w:rsidRPr="00263541">
              <w:rPr>
                <w:rFonts w:ascii="Calibri" w:hAnsi="Calibri" w:cs="Calibri"/>
                <w:sz w:val="20"/>
                <w:szCs w:val="20"/>
                <w:lang w:val="en-US"/>
              </w:rPr>
              <w:t xml:space="preserve"> two different deliverables: 4.1 Proposal of a general framework for the IWRM and Adaptation to Climate C</w:t>
            </w:r>
            <w:proofErr w:type="spellStart"/>
            <w:r w:rsidR="00020D04" w:rsidRPr="00263541">
              <w:rPr>
                <w:rFonts w:ascii="Calibri" w:hAnsi="Calibri" w:cs="Calibri"/>
                <w:sz w:val="20"/>
                <w:szCs w:val="20"/>
              </w:rPr>
              <w:t>hange</w:t>
            </w:r>
            <w:proofErr w:type="spellEnd"/>
            <w:r w:rsidR="00020D04" w:rsidRPr="00263541">
              <w:rPr>
                <w:rFonts w:ascii="Calibri" w:hAnsi="Calibri" w:cs="Calibri"/>
                <w:sz w:val="20"/>
                <w:szCs w:val="20"/>
              </w:rPr>
              <w:t xml:space="preserve"> in</w:t>
            </w:r>
            <w:r w:rsidR="00020D04" w:rsidRPr="00263541">
              <w:rPr>
                <w:rFonts w:ascii="Calibri" w:hAnsi="Calibri" w:cs="Calibri"/>
                <w:sz w:val="20"/>
                <w:szCs w:val="20"/>
                <w:lang w:val="en-US"/>
              </w:rPr>
              <w:t xml:space="preserve"> Paraguay and 4.2 Guidelines for the development of an IWRM Plan for the </w:t>
            </w:r>
            <w:proofErr w:type="spellStart"/>
            <w:r w:rsidR="00020D04" w:rsidRPr="00263541">
              <w:rPr>
                <w:rFonts w:ascii="Calibri" w:hAnsi="Calibri" w:cs="Calibri"/>
                <w:sz w:val="20"/>
                <w:szCs w:val="20"/>
                <w:lang w:val="en-US"/>
              </w:rPr>
              <w:t>Tebicuary</w:t>
            </w:r>
            <w:proofErr w:type="spellEnd"/>
            <w:r w:rsidR="00020D04" w:rsidRPr="00263541">
              <w:rPr>
                <w:rFonts w:ascii="Calibri" w:hAnsi="Calibri" w:cs="Calibri"/>
                <w:sz w:val="20"/>
                <w:szCs w:val="20"/>
                <w:lang w:val="en-US"/>
              </w:rPr>
              <w:t xml:space="preserve"> river basin (Paraguay).</w:t>
            </w:r>
            <w:r w:rsidR="00B76A31" w:rsidRPr="00263541">
              <w:rPr>
                <w:rFonts w:ascii="Calibri" w:hAnsi="Calibri" w:cs="Calibri"/>
                <w:sz w:val="20"/>
                <w:szCs w:val="20"/>
                <w:lang w:val="en-US"/>
              </w:rPr>
              <w:t xml:space="preserve"> </w:t>
            </w:r>
            <w:r w:rsidR="00FC5D8C" w:rsidRPr="00263541">
              <w:rPr>
                <w:rFonts w:ascii="Calibri" w:hAnsi="Calibri" w:cs="Calibri"/>
                <w:sz w:val="20"/>
                <w:szCs w:val="20"/>
                <w:lang w:val="en-US"/>
              </w:rPr>
              <w:t>As in the previous deliverable tis division has been made for a better understanding of the documents and also to facilitate their correction.</w:t>
            </w:r>
          </w:p>
          <w:p w14:paraId="3A8B795D" w14:textId="77777777" w:rsidR="00B76A31" w:rsidRDefault="00B76A31" w:rsidP="00F5621B">
            <w:pPr>
              <w:spacing w:after="0"/>
              <w:jc w:val="both"/>
              <w:rPr>
                <w:rFonts w:ascii="Calibri" w:hAnsi="Calibri" w:cs="Calibri"/>
                <w:sz w:val="20"/>
                <w:szCs w:val="20"/>
                <w:lang w:val="en-US"/>
              </w:rPr>
            </w:pPr>
          </w:p>
          <w:p w14:paraId="15587BD8" w14:textId="14EC24C4" w:rsidR="00E03CA2" w:rsidRPr="005E4B7A" w:rsidRDefault="00E03CA2" w:rsidP="00F5621B">
            <w:pPr>
              <w:spacing w:after="0"/>
              <w:jc w:val="both"/>
              <w:rPr>
                <w:rFonts w:ascii="Calibri" w:hAnsi="Calibri" w:cs="Calibri"/>
                <w:sz w:val="20"/>
                <w:szCs w:val="20"/>
                <w:lang w:val="en-US"/>
              </w:rPr>
            </w:pPr>
            <w:r w:rsidRPr="005E4B7A">
              <w:rPr>
                <w:rFonts w:ascii="Calibri" w:hAnsi="Calibri" w:cs="Calibri"/>
                <w:sz w:val="20"/>
                <w:szCs w:val="20"/>
                <w:lang w:val="en-US"/>
              </w:rPr>
              <w:t xml:space="preserve">Furthermore, in the second document two new relevant analyzes which are not considered in the response plan have been additionally realized: a water resources management model for the </w:t>
            </w:r>
            <w:proofErr w:type="spellStart"/>
            <w:r w:rsidRPr="005E4B7A">
              <w:rPr>
                <w:rFonts w:ascii="Calibri" w:hAnsi="Calibri" w:cs="Calibri"/>
                <w:sz w:val="20"/>
                <w:szCs w:val="20"/>
                <w:lang w:val="en-US"/>
              </w:rPr>
              <w:t>Tebicuary</w:t>
            </w:r>
            <w:proofErr w:type="spellEnd"/>
            <w:r w:rsidRPr="005E4B7A">
              <w:rPr>
                <w:rFonts w:ascii="Calibri" w:hAnsi="Calibri" w:cs="Calibri"/>
                <w:sz w:val="20"/>
                <w:szCs w:val="20"/>
                <w:lang w:val="en-US"/>
              </w:rPr>
              <w:t xml:space="preserve"> river basin and a hydraulic study for the characterization of the flood threat in a significant section of the river basin.</w:t>
            </w:r>
            <w:r w:rsidR="00145CFF">
              <w:rPr>
                <w:rFonts w:ascii="Calibri" w:hAnsi="Calibri" w:cs="Calibri"/>
                <w:sz w:val="20"/>
                <w:szCs w:val="20"/>
                <w:lang w:val="en-US"/>
              </w:rPr>
              <w:t xml:space="preserve"> </w:t>
            </w:r>
            <w:r w:rsidR="00FC5D8C" w:rsidRPr="006C43CA">
              <w:rPr>
                <w:rFonts w:ascii="Calibri" w:hAnsi="Calibri" w:cs="Calibri"/>
                <w:sz w:val="20"/>
                <w:szCs w:val="20"/>
                <w:lang w:val="en-US"/>
              </w:rPr>
              <w:t xml:space="preserve">A specific model has been </w:t>
            </w:r>
            <w:r w:rsidR="00FC5D8C">
              <w:rPr>
                <w:rFonts w:ascii="Calibri" w:hAnsi="Calibri" w:cs="Calibri"/>
                <w:sz w:val="20"/>
                <w:szCs w:val="20"/>
                <w:lang w:val="en-US"/>
              </w:rPr>
              <w:t xml:space="preserve">developed </w:t>
            </w:r>
            <w:r w:rsidR="00FC5D8C" w:rsidRPr="006C43CA">
              <w:rPr>
                <w:rFonts w:ascii="Calibri" w:hAnsi="Calibri" w:cs="Calibri"/>
                <w:sz w:val="20"/>
                <w:szCs w:val="20"/>
                <w:lang w:val="en-US"/>
              </w:rPr>
              <w:t xml:space="preserve">in these two aspects because they are considered fundamentals within a management plan. In this </w:t>
            </w:r>
            <w:r w:rsidR="00FC5D8C">
              <w:rPr>
                <w:rFonts w:ascii="Calibri" w:hAnsi="Calibri" w:cs="Calibri"/>
                <w:sz w:val="20"/>
                <w:szCs w:val="20"/>
                <w:lang w:val="en-US"/>
              </w:rPr>
              <w:t>sense,</w:t>
            </w:r>
            <w:r w:rsidR="00FC5D8C" w:rsidRPr="006C43CA">
              <w:rPr>
                <w:rFonts w:ascii="Calibri" w:hAnsi="Calibri" w:cs="Calibri"/>
                <w:sz w:val="20"/>
                <w:szCs w:val="20"/>
                <w:lang w:val="en-US"/>
              </w:rPr>
              <w:t xml:space="preserve"> they have been able to give concrete recommendations in th</w:t>
            </w:r>
            <w:r w:rsidR="00FC5D8C">
              <w:rPr>
                <w:rFonts w:ascii="Calibri" w:hAnsi="Calibri" w:cs="Calibri"/>
                <w:sz w:val="20"/>
                <w:szCs w:val="20"/>
                <w:lang w:val="en-US"/>
              </w:rPr>
              <w:t xml:space="preserve">e </w:t>
            </w:r>
            <w:proofErr w:type="spellStart"/>
            <w:r w:rsidR="00FC5D8C">
              <w:rPr>
                <w:rFonts w:ascii="Calibri" w:hAnsi="Calibri" w:cs="Calibri"/>
                <w:sz w:val="20"/>
                <w:szCs w:val="20"/>
                <w:lang w:val="en-US"/>
              </w:rPr>
              <w:t>T</w:t>
            </w:r>
            <w:r w:rsidR="00FC5D8C" w:rsidRPr="00145CFF">
              <w:rPr>
                <w:rFonts w:ascii="Calibri" w:hAnsi="Calibri" w:cs="Calibri"/>
                <w:sz w:val="20"/>
                <w:szCs w:val="20"/>
                <w:lang w:val="en-US"/>
              </w:rPr>
              <w:t>ebicuary</w:t>
            </w:r>
            <w:proofErr w:type="spellEnd"/>
            <w:r w:rsidR="00FC5D8C" w:rsidRPr="006C43CA">
              <w:rPr>
                <w:rFonts w:ascii="Calibri" w:hAnsi="Calibri" w:cs="Calibri"/>
                <w:sz w:val="20"/>
                <w:szCs w:val="20"/>
                <w:lang w:val="en-US"/>
              </w:rPr>
              <w:t xml:space="preserve"> river basin</w:t>
            </w:r>
            <w:r w:rsidR="00FC5D8C">
              <w:rPr>
                <w:rFonts w:ascii="Calibri" w:hAnsi="Calibri" w:cs="Calibri"/>
                <w:sz w:val="20"/>
                <w:szCs w:val="20"/>
                <w:lang w:val="en-US"/>
              </w:rPr>
              <w:t xml:space="preserve">. </w:t>
            </w:r>
            <w:r w:rsidR="00FC5D8C" w:rsidRPr="00145CFF">
              <w:rPr>
                <w:rFonts w:ascii="Calibri" w:hAnsi="Calibri" w:cs="Calibri"/>
                <w:sz w:val="20"/>
                <w:szCs w:val="20"/>
                <w:lang w:val="en-US"/>
              </w:rPr>
              <w:t xml:space="preserve">These two </w:t>
            </w:r>
            <w:r w:rsidR="00FC5D8C">
              <w:rPr>
                <w:rFonts w:ascii="Calibri" w:hAnsi="Calibri" w:cs="Calibri"/>
                <w:sz w:val="20"/>
                <w:szCs w:val="20"/>
                <w:lang w:val="en-US"/>
              </w:rPr>
              <w:t>analyses</w:t>
            </w:r>
            <w:r w:rsidR="00FC5D8C" w:rsidRPr="00145CFF">
              <w:rPr>
                <w:rFonts w:ascii="Calibri" w:hAnsi="Calibri" w:cs="Calibri"/>
                <w:sz w:val="20"/>
                <w:szCs w:val="20"/>
                <w:lang w:val="en-US"/>
              </w:rPr>
              <w:t xml:space="preserve"> have </w:t>
            </w:r>
            <w:r w:rsidR="00FC5D8C">
              <w:rPr>
                <w:rFonts w:ascii="Calibri" w:hAnsi="Calibri" w:cs="Calibri"/>
                <w:sz w:val="20"/>
                <w:szCs w:val="20"/>
                <w:lang w:val="en-US"/>
              </w:rPr>
              <w:t>allowed</w:t>
            </w:r>
            <w:r w:rsidR="00FC5D8C" w:rsidRPr="00145CFF">
              <w:rPr>
                <w:rFonts w:ascii="Calibri" w:hAnsi="Calibri" w:cs="Calibri"/>
                <w:sz w:val="20"/>
                <w:szCs w:val="20"/>
                <w:lang w:val="en-US"/>
              </w:rPr>
              <w:t xml:space="preserve"> to give concrete recommendations in the </w:t>
            </w:r>
            <w:proofErr w:type="spellStart"/>
            <w:r w:rsidR="00FC5D8C">
              <w:rPr>
                <w:rFonts w:ascii="Calibri" w:hAnsi="Calibri" w:cs="Calibri"/>
                <w:sz w:val="20"/>
                <w:szCs w:val="20"/>
                <w:lang w:val="en-US"/>
              </w:rPr>
              <w:t>T</w:t>
            </w:r>
            <w:r w:rsidR="00FC5D8C" w:rsidRPr="00145CFF">
              <w:rPr>
                <w:rFonts w:ascii="Calibri" w:hAnsi="Calibri" w:cs="Calibri"/>
                <w:sz w:val="20"/>
                <w:szCs w:val="20"/>
                <w:lang w:val="en-US"/>
              </w:rPr>
              <w:t>ebicuary</w:t>
            </w:r>
            <w:proofErr w:type="spellEnd"/>
            <w:r w:rsidR="00FC5D8C" w:rsidRPr="00145CFF">
              <w:rPr>
                <w:rFonts w:ascii="Calibri" w:hAnsi="Calibri" w:cs="Calibri"/>
                <w:sz w:val="20"/>
                <w:szCs w:val="20"/>
                <w:lang w:val="en-US"/>
              </w:rPr>
              <w:t xml:space="preserve"> river basin as pilot </w:t>
            </w:r>
            <w:r w:rsidR="00FC5D8C">
              <w:rPr>
                <w:rFonts w:ascii="Calibri" w:hAnsi="Calibri" w:cs="Calibri"/>
                <w:sz w:val="20"/>
                <w:szCs w:val="20"/>
                <w:lang w:val="en-US"/>
              </w:rPr>
              <w:t xml:space="preserve">watershed as request in this TA. </w:t>
            </w:r>
            <w:r w:rsidRPr="005E4B7A">
              <w:rPr>
                <w:rFonts w:ascii="Calibri" w:hAnsi="Calibri" w:cs="Calibri"/>
                <w:sz w:val="20"/>
                <w:szCs w:val="20"/>
                <w:lang w:val="en-US"/>
              </w:rPr>
              <w:t>The first one is especially useful for the elaboration of a future IWRM Plan, allowing to establish the sensitivity of the water balance of the system to the most relevant water uses in the basin.</w:t>
            </w:r>
          </w:p>
          <w:p w14:paraId="7E64FD1A" w14:textId="77777777" w:rsidR="00AE43A0" w:rsidRPr="005E4B7A" w:rsidRDefault="00AE43A0" w:rsidP="00F5621B">
            <w:pPr>
              <w:spacing w:after="0"/>
              <w:jc w:val="both"/>
              <w:rPr>
                <w:rFonts w:ascii="Calibri" w:hAnsi="Calibri" w:cs="Calibri"/>
                <w:sz w:val="20"/>
                <w:szCs w:val="20"/>
                <w:lang w:val="en-US"/>
              </w:rPr>
            </w:pPr>
          </w:p>
          <w:p w14:paraId="59299BF0" w14:textId="648A5959" w:rsidR="00A07D1E" w:rsidRPr="005E4B7A" w:rsidRDefault="00AE43A0" w:rsidP="00F5621B">
            <w:pPr>
              <w:spacing w:after="0"/>
              <w:jc w:val="both"/>
              <w:rPr>
                <w:rFonts w:ascii="Calibri" w:hAnsi="Calibri" w:cs="Calibri"/>
                <w:sz w:val="20"/>
                <w:szCs w:val="20"/>
                <w:lang w:val="en-US"/>
              </w:rPr>
            </w:pPr>
            <w:r w:rsidRPr="005E4B7A">
              <w:rPr>
                <w:rFonts w:ascii="Calibri" w:hAnsi="Calibri" w:cs="Calibri"/>
                <w:sz w:val="20"/>
                <w:szCs w:val="20"/>
                <w:lang w:val="en-US"/>
              </w:rPr>
              <w:t xml:space="preserve">The training of </w:t>
            </w:r>
            <w:r w:rsidR="005C0B31" w:rsidRPr="005E4B7A">
              <w:rPr>
                <w:rFonts w:ascii="Calibri" w:hAnsi="Calibri" w:cs="Calibri"/>
                <w:sz w:val="20"/>
                <w:szCs w:val="20"/>
                <w:lang w:val="en-US"/>
              </w:rPr>
              <w:t>SEAM/MADES</w:t>
            </w:r>
            <w:r w:rsidRPr="005E4B7A">
              <w:rPr>
                <w:rFonts w:ascii="Calibri" w:hAnsi="Calibri" w:cs="Calibri"/>
                <w:sz w:val="20"/>
                <w:szCs w:val="20"/>
                <w:lang w:val="en-US"/>
              </w:rPr>
              <w:t xml:space="preserve"> technicians</w:t>
            </w:r>
            <w:r w:rsidR="00145CFF">
              <w:rPr>
                <w:rFonts w:ascii="Calibri" w:hAnsi="Calibri" w:cs="Calibri"/>
                <w:sz w:val="20"/>
                <w:szCs w:val="20"/>
                <w:lang w:val="en-US"/>
              </w:rPr>
              <w:t xml:space="preserve"> </w:t>
            </w:r>
            <w:r w:rsidR="00FC5D8C" w:rsidRPr="00145CFF">
              <w:rPr>
                <w:rFonts w:ascii="Calibri" w:hAnsi="Calibri" w:cs="Calibri"/>
                <w:sz w:val="20"/>
                <w:szCs w:val="20"/>
                <w:lang w:val="en-US"/>
              </w:rPr>
              <w:t xml:space="preserve">included as an addendum to this </w:t>
            </w:r>
            <w:r w:rsidR="00FC5D8C">
              <w:rPr>
                <w:rFonts w:ascii="Calibri" w:hAnsi="Calibri" w:cs="Calibri"/>
                <w:sz w:val="20"/>
                <w:szCs w:val="20"/>
                <w:lang w:val="en-US"/>
              </w:rPr>
              <w:t>TA</w:t>
            </w:r>
            <w:r w:rsidR="00FC5D8C" w:rsidRPr="005E4B7A">
              <w:rPr>
                <w:rFonts w:ascii="Calibri" w:hAnsi="Calibri" w:cs="Calibri"/>
                <w:sz w:val="20"/>
                <w:szCs w:val="20"/>
                <w:lang w:val="en-US"/>
              </w:rPr>
              <w:t xml:space="preserve"> </w:t>
            </w:r>
            <w:r w:rsidR="005C0B31" w:rsidRPr="005E4B7A">
              <w:rPr>
                <w:rFonts w:ascii="Calibri" w:hAnsi="Calibri" w:cs="Calibri"/>
                <w:sz w:val="20"/>
                <w:szCs w:val="20"/>
                <w:lang w:val="en-US"/>
              </w:rPr>
              <w:t xml:space="preserve">finally </w:t>
            </w:r>
            <w:r w:rsidRPr="005E4B7A">
              <w:rPr>
                <w:rFonts w:ascii="Calibri" w:hAnsi="Calibri" w:cs="Calibri"/>
                <w:sz w:val="20"/>
                <w:szCs w:val="20"/>
                <w:lang w:val="en-US"/>
              </w:rPr>
              <w:t xml:space="preserve">has been carried out </w:t>
            </w:r>
            <w:r w:rsidR="005C0B31" w:rsidRPr="005E4B7A">
              <w:rPr>
                <w:rFonts w:ascii="Calibri" w:hAnsi="Calibri" w:cs="Calibri"/>
                <w:sz w:val="20"/>
                <w:szCs w:val="20"/>
              </w:rPr>
              <w:t>in the use of the hydraulic model HEC-RAS and its application to flood management</w:t>
            </w:r>
            <w:r w:rsidR="005C0B31" w:rsidRPr="005E4B7A">
              <w:rPr>
                <w:rFonts w:ascii="Calibri" w:hAnsi="Calibri" w:cs="Calibri"/>
                <w:sz w:val="20"/>
                <w:szCs w:val="20"/>
                <w:lang w:val="en-US"/>
              </w:rPr>
              <w:t xml:space="preserve"> at a SEAM/MADES request.</w:t>
            </w:r>
          </w:p>
        </w:tc>
      </w:tr>
      <w:tr w:rsidR="00BD6B9E" w:rsidRPr="00E03CA2" w14:paraId="6E0679D6" w14:textId="77777777" w:rsidTr="00712689">
        <w:tc>
          <w:tcPr>
            <w:tcW w:w="2835" w:type="dxa"/>
            <w:shd w:val="clear" w:color="auto" w:fill="auto"/>
            <w:vAlign w:val="center"/>
          </w:tcPr>
          <w:p w14:paraId="1A22D01F" w14:textId="6CFE86A2" w:rsidR="00BD6B9E" w:rsidRPr="005E4B7A" w:rsidRDefault="00BD6B9E" w:rsidP="00F5621B">
            <w:pPr>
              <w:spacing w:after="0"/>
              <w:rPr>
                <w:rFonts w:ascii="Calibri" w:hAnsi="Calibri" w:cs="Calibri"/>
                <w:sz w:val="20"/>
                <w:szCs w:val="20"/>
              </w:rPr>
            </w:pPr>
            <w:r w:rsidRPr="005E4B7A">
              <w:rPr>
                <w:rFonts w:ascii="Calibri" w:hAnsi="Calibri" w:cs="Calibri"/>
                <w:sz w:val="20"/>
                <w:szCs w:val="20"/>
              </w:rPr>
              <w:t xml:space="preserve">Achieved or </w:t>
            </w:r>
            <w:r w:rsidR="006566B3" w:rsidRPr="005E4B7A">
              <w:rPr>
                <w:rFonts w:ascii="Calibri" w:hAnsi="Calibri" w:cs="Calibri"/>
                <w:sz w:val="20"/>
                <w:szCs w:val="20"/>
              </w:rPr>
              <w:t xml:space="preserve">anticipated </w:t>
            </w:r>
            <w:r w:rsidRPr="005E4B7A">
              <w:rPr>
                <w:rFonts w:ascii="Calibri" w:hAnsi="Calibri" w:cs="Calibri"/>
                <w:sz w:val="20"/>
                <w:szCs w:val="20"/>
              </w:rPr>
              <w:t>gender benefits from the TA</w:t>
            </w:r>
          </w:p>
        </w:tc>
        <w:tc>
          <w:tcPr>
            <w:tcW w:w="6165" w:type="dxa"/>
            <w:shd w:val="clear" w:color="auto" w:fill="BDD6EE"/>
          </w:tcPr>
          <w:p w14:paraId="2AD1FAB7" w14:textId="2EE3F1C1" w:rsidR="001B6590" w:rsidRPr="001B6590" w:rsidRDefault="001B6590" w:rsidP="001B6590">
            <w:pPr>
              <w:jc w:val="both"/>
              <w:rPr>
                <w:rFonts w:ascii="Calibri" w:hAnsi="Calibri" w:cs="Calibri"/>
                <w:sz w:val="20"/>
                <w:szCs w:val="20"/>
                <w:lang w:val="en-US"/>
              </w:rPr>
            </w:pPr>
            <w:r w:rsidRPr="001B6590">
              <w:rPr>
                <w:rFonts w:ascii="Calibri" w:hAnsi="Calibri" w:cs="Calibri"/>
                <w:sz w:val="20"/>
                <w:szCs w:val="20"/>
                <w:lang w:val="en-US"/>
              </w:rPr>
              <w:t xml:space="preserve">The priorities and needs of women and men in the management and use of water, as we had shown in the assistance, are different and they must be reflected in the plans and policies which will be developed guided by this assistance. Society must </w:t>
            </w:r>
            <w:r w:rsidR="00D3149F">
              <w:rPr>
                <w:rFonts w:ascii="Calibri" w:hAnsi="Calibri" w:cs="Calibri"/>
                <w:sz w:val="20"/>
                <w:szCs w:val="20"/>
                <w:lang w:val="en-US"/>
              </w:rPr>
              <w:t>take</w:t>
            </w:r>
            <w:r w:rsidR="00D3149F" w:rsidRPr="001B6590">
              <w:rPr>
                <w:rFonts w:ascii="Calibri" w:hAnsi="Calibri" w:cs="Calibri"/>
                <w:sz w:val="20"/>
                <w:szCs w:val="20"/>
                <w:lang w:val="en-US"/>
              </w:rPr>
              <w:t xml:space="preserve"> </w:t>
            </w:r>
            <w:r w:rsidRPr="001B6590">
              <w:rPr>
                <w:rFonts w:ascii="Calibri" w:hAnsi="Calibri" w:cs="Calibri"/>
                <w:sz w:val="20"/>
                <w:szCs w:val="20"/>
                <w:lang w:val="en-US"/>
              </w:rPr>
              <w:t>into account the multiple benefits of includ</w:t>
            </w:r>
            <w:r w:rsidR="00D3149F">
              <w:rPr>
                <w:rFonts w:ascii="Calibri" w:hAnsi="Calibri" w:cs="Calibri"/>
                <w:sz w:val="20"/>
                <w:szCs w:val="20"/>
                <w:lang w:val="en-US"/>
              </w:rPr>
              <w:t>ing</w:t>
            </w:r>
            <w:r w:rsidRPr="001B6590">
              <w:rPr>
                <w:rFonts w:ascii="Calibri" w:hAnsi="Calibri" w:cs="Calibri"/>
                <w:sz w:val="20"/>
                <w:szCs w:val="20"/>
                <w:lang w:val="en-US"/>
              </w:rPr>
              <w:t xml:space="preserve"> women in the sustainable development of the economy and in the management of the environment, much more since climate change is a reality </w:t>
            </w:r>
            <w:r w:rsidR="00FC5D8C" w:rsidRPr="00841279">
              <w:rPr>
                <w:rFonts w:ascii="Calibri" w:hAnsi="Calibri" w:cs="Calibri"/>
                <w:sz w:val="20"/>
                <w:szCs w:val="20"/>
                <w:lang w:val="en-US"/>
              </w:rPr>
              <w:t>which involves a new approach</w:t>
            </w:r>
            <w:r w:rsidRPr="001B6590">
              <w:rPr>
                <w:rFonts w:ascii="Calibri" w:hAnsi="Calibri" w:cs="Calibri"/>
                <w:sz w:val="20"/>
                <w:szCs w:val="20"/>
                <w:lang w:val="en-US"/>
              </w:rPr>
              <w:t>. Some of the direct benefits promoted by the assistance are:</w:t>
            </w:r>
          </w:p>
          <w:p w14:paraId="548C079C" w14:textId="3D5D26DE" w:rsidR="001B6590" w:rsidRPr="001B6590" w:rsidRDefault="001B6590" w:rsidP="001B6590">
            <w:pPr>
              <w:pStyle w:val="ListParagraph"/>
              <w:numPr>
                <w:ilvl w:val="0"/>
                <w:numId w:val="19"/>
              </w:numPr>
              <w:spacing w:after="0" w:line="240" w:lineRule="auto"/>
              <w:jc w:val="both"/>
              <w:rPr>
                <w:rFonts w:ascii="Calibri" w:hAnsi="Calibri" w:cs="Calibri"/>
                <w:sz w:val="20"/>
                <w:szCs w:val="20"/>
                <w:lang w:eastAsia="ja-JP"/>
              </w:rPr>
            </w:pPr>
            <w:r w:rsidRPr="001B6590">
              <w:rPr>
                <w:rFonts w:ascii="Calibri" w:hAnsi="Calibri" w:cs="Calibri"/>
                <w:sz w:val="20"/>
                <w:szCs w:val="20"/>
                <w:lang w:eastAsia="ja-JP"/>
              </w:rPr>
              <w:t>The responsible Institutions for comprehensive water management with technical capacity and organizational commitment include the gender approach in making policies and plans and in their teams in order to empower and make visible women from the lowest levels of organization.</w:t>
            </w:r>
          </w:p>
          <w:p w14:paraId="4496F374" w14:textId="76CA44F2" w:rsidR="001B6590" w:rsidRPr="001B6590" w:rsidRDefault="001B6590" w:rsidP="00292235">
            <w:pPr>
              <w:pStyle w:val="ListParagraph"/>
              <w:numPr>
                <w:ilvl w:val="0"/>
                <w:numId w:val="19"/>
              </w:numPr>
              <w:spacing w:after="0" w:line="240" w:lineRule="auto"/>
              <w:jc w:val="both"/>
              <w:rPr>
                <w:rFonts w:ascii="Calibri" w:hAnsi="Calibri" w:cs="Calibri"/>
                <w:sz w:val="20"/>
                <w:szCs w:val="20"/>
                <w:lang w:eastAsia="ja-JP"/>
              </w:rPr>
            </w:pPr>
            <w:r w:rsidRPr="001B6590">
              <w:rPr>
                <w:rFonts w:ascii="Calibri" w:hAnsi="Calibri" w:cs="Calibri"/>
                <w:sz w:val="20"/>
                <w:szCs w:val="20"/>
                <w:lang w:eastAsia="ja-JP"/>
              </w:rPr>
              <w:t xml:space="preserve">Access, participation, use, management and control of water resources include women, </w:t>
            </w:r>
            <w:r w:rsidR="0004689A">
              <w:rPr>
                <w:rFonts w:ascii="Calibri" w:hAnsi="Calibri" w:cs="Calibri"/>
                <w:sz w:val="20"/>
                <w:szCs w:val="20"/>
                <w:lang w:eastAsia="ja-JP"/>
              </w:rPr>
              <w:t xml:space="preserve">and </w:t>
            </w:r>
            <w:r w:rsidR="00292235">
              <w:rPr>
                <w:rFonts w:ascii="Calibri" w:hAnsi="Calibri" w:cs="Calibri"/>
                <w:sz w:val="20"/>
                <w:szCs w:val="20"/>
                <w:lang w:eastAsia="ja-JP"/>
              </w:rPr>
              <w:t>are</w:t>
            </w:r>
            <w:r w:rsidR="0004689A">
              <w:rPr>
                <w:rFonts w:ascii="Calibri" w:hAnsi="Calibri" w:cs="Calibri"/>
                <w:sz w:val="20"/>
                <w:szCs w:val="20"/>
                <w:lang w:eastAsia="ja-JP"/>
              </w:rPr>
              <w:t xml:space="preserve"> designed to </w:t>
            </w:r>
            <w:r w:rsidRPr="001B6590">
              <w:rPr>
                <w:rFonts w:ascii="Calibri" w:hAnsi="Calibri" w:cs="Calibri"/>
                <w:sz w:val="20"/>
                <w:szCs w:val="20"/>
                <w:lang w:eastAsia="ja-JP"/>
              </w:rPr>
              <w:t>improving their initial situation and resilience.</w:t>
            </w:r>
            <w:r w:rsidR="0004689A">
              <w:rPr>
                <w:rFonts w:ascii="Calibri" w:hAnsi="Calibri" w:cs="Calibri"/>
                <w:sz w:val="20"/>
                <w:szCs w:val="20"/>
                <w:lang w:eastAsia="ja-JP"/>
              </w:rPr>
              <w:t xml:space="preserve"> Specific gender disaggregated data will be </w:t>
            </w:r>
            <w:r w:rsidR="00292235">
              <w:rPr>
                <w:rFonts w:ascii="Calibri" w:hAnsi="Calibri" w:cs="Calibri"/>
                <w:sz w:val="20"/>
                <w:szCs w:val="20"/>
                <w:lang w:eastAsia="ja-JP"/>
              </w:rPr>
              <w:t xml:space="preserve">retrieved in the aftermath of the assistance. </w:t>
            </w:r>
          </w:p>
        </w:tc>
      </w:tr>
      <w:tr w:rsidR="00BD6B9E" w:rsidRPr="00E60F48" w14:paraId="3924A9C4" w14:textId="77777777" w:rsidTr="00712689">
        <w:tc>
          <w:tcPr>
            <w:tcW w:w="2835" w:type="dxa"/>
            <w:shd w:val="clear" w:color="auto" w:fill="auto"/>
            <w:vAlign w:val="center"/>
          </w:tcPr>
          <w:p w14:paraId="097CF8A3" w14:textId="77777777" w:rsidR="00BD6B9E" w:rsidRPr="005E4B7A" w:rsidRDefault="00BD6B9E" w:rsidP="00F5621B">
            <w:pPr>
              <w:spacing w:after="0"/>
              <w:rPr>
                <w:rFonts w:ascii="Calibri" w:hAnsi="Calibri" w:cs="Calibri"/>
                <w:sz w:val="20"/>
                <w:szCs w:val="20"/>
              </w:rPr>
            </w:pPr>
            <w:r w:rsidRPr="005E4B7A">
              <w:rPr>
                <w:rFonts w:ascii="Calibri" w:hAnsi="Calibri" w:cs="Calibri"/>
                <w:sz w:val="20"/>
                <w:szCs w:val="20"/>
              </w:rPr>
              <w:lastRenderedPageBreak/>
              <w:t xml:space="preserve">Achieved or </w:t>
            </w:r>
            <w:r w:rsidR="004216E6" w:rsidRPr="005E4B7A">
              <w:rPr>
                <w:rFonts w:ascii="Calibri" w:hAnsi="Calibri" w:cs="Calibri"/>
                <w:sz w:val="20"/>
                <w:szCs w:val="20"/>
              </w:rPr>
              <w:t>anticipated co-benefits from the TA</w:t>
            </w:r>
          </w:p>
        </w:tc>
        <w:tc>
          <w:tcPr>
            <w:tcW w:w="6165" w:type="dxa"/>
            <w:shd w:val="clear" w:color="auto" w:fill="BDD6EE"/>
          </w:tcPr>
          <w:p w14:paraId="14A672EA" w14:textId="7D8D39B2" w:rsidR="008D0876" w:rsidRPr="008D0876" w:rsidRDefault="008D0876" w:rsidP="00F5621B">
            <w:pPr>
              <w:spacing w:after="0"/>
              <w:jc w:val="both"/>
              <w:rPr>
                <w:rFonts w:ascii="Calibri" w:hAnsi="Calibri" w:cs="Calibri"/>
                <w:sz w:val="20"/>
                <w:szCs w:val="20"/>
                <w:lang w:val="en-US"/>
              </w:rPr>
            </w:pPr>
            <w:r w:rsidRPr="008D0876">
              <w:rPr>
                <w:rFonts w:ascii="Calibri" w:hAnsi="Calibri" w:cs="Calibri"/>
                <w:sz w:val="20"/>
                <w:szCs w:val="20"/>
                <w:lang w:val="en-US"/>
              </w:rPr>
              <w:t>Among the main co-benefits between the gender approach and the actio</w:t>
            </w:r>
            <w:r w:rsidR="006832FA">
              <w:rPr>
                <w:rFonts w:ascii="Calibri" w:hAnsi="Calibri" w:cs="Calibri"/>
                <w:sz w:val="20"/>
                <w:szCs w:val="20"/>
                <w:lang w:val="en-US"/>
              </w:rPr>
              <w:t>ns to mitigate the effects of climate change</w:t>
            </w:r>
            <w:r w:rsidRPr="008D0876">
              <w:rPr>
                <w:rFonts w:ascii="Calibri" w:hAnsi="Calibri" w:cs="Calibri"/>
                <w:sz w:val="20"/>
                <w:szCs w:val="20"/>
                <w:lang w:val="en-US"/>
              </w:rPr>
              <w:t xml:space="preserve"> that will be derived from the results of this assistance can be cited:</w:t>
            </w:r>
          </w:p>
          <w:p w14:paraId="411F47C6" w14:textId="642B6864" w:rsidR="008D0876" w:rsidRPr="005E4B7A" w:rsidRDefault="008D0876" w:rsidP="00F5621B">
            <w:pPr>
              <w:pStyle w:val="ListParagraph"/>
              <w:numPr>
                <w:ilvl w:val="0"/>
                <w:numId w:val="19"/>
              </w:numPr>
              <w:spacing w:after="0" w:line="240" w:lineRule="auto"/>
              <w:jc w:val="both"/>
              <w:rPr>
                <w:rFonts w:ascii="Calibri" w:hAnsi="Calibri" w:cs="Calibri"/>
                <w:sz w:val="20"/>
                <w:szCs w:val="20"/>
              </w:rPr>
            </w:pPr>
            <w:r w:rsidRPr="005E4B7A">
              <w:rPr>
                <w:rFonts w:ascii="Calibri" w:hAnsi="Calibri" w:cs="Calibri"/>
                <w:sz w:val="20"/>
                <w:szCs w:val="20"/>
              </w:rPr>
              <w:t>Rights to land tenure and other resources include women.</w:t>
            </w:r>
          </w:p>
          <w:p w14:paraId="6811435B" w14:textId="69DE64BD" w:rsidR="008D0876" w:rsidRPr="005E4B7A" w:rsidRDefault="008D0876" w:rsidP="00F5621B">
            <w:pPr>
              <w:pStyle w:val="ListParagraph"/>
              <w:numPr>
                <w:ilvl w:val="0"/>
                <w:numId w:val="19"/>
              </w:numPr>
              <w:spacing w:after="0" w:line="240" w:lineRule="auto"/>
              <w:jc w:val="both"/>
              <w:rPr>
                <w:rFonts w:ascii="Calibri" w:hAnsi="Calibri" w:cs="Calibri"/>
                <w:sz w:val="20"/>
                <w:szCs w:val="20"/>
              </w:rPr>
            </w:pPr>
            <w:r w:rsidRPr="005E4B7A">
              <w:rPr>
                <w:rFonts w:ascii="Calibri" w:hAnsi="Calibri" w:cs="Calibri"/>
                <w:sz w:val="20"/>
                <w:szCs w:val="20"/>
              </w:rPr>
              <w:t>Visibility of the contribution to development and to the local and national economy of the productive role of women.</w:t>
            </w:r>
          </w:p>
          <w:p w14:paraId="1A5B3C4A" w14:textId="6DEA051D" w:rsidR="008D0876" w:rsidRPr="00D670B2" w:rsidRDefault="008D0876" w:rsidP="00F5621B">
            <w:pPr>
              <w:pStyle w:val="ListParagraph"/>
              <w:numPr>
                <w:ilvl w:val="0"/>
                <w:numId w:val="19"/>
              </w:numPr>
              <w:spacing w:after="0" w:line="240" w:lineRule="auto"/>
              <w:jc w:val="both"/>
              <w:rPr>
                <w:rFonts w:ascii="Calibri" w:hAnsi="Calibri" w:cs="Calibri"/>
                <w:sz w:val="20"/>
                <w:szCs w:val="20"/>
              </w:rPr>
            </w:pPr>
            <w:r w:rsidRPr="005E4B7A">
              <w:rPr>
                <w:rFonts w:ascii="Calibri" w:hAnsi="Calibri" w:cs="Calibri"/>
                <w:sz w:val="20"/>
                <w:szCs w:val="20"/>
              </w:rPr>
              <w:t>Improvement of food sovereignty.</w:t>
            </w:r>
          </w:p>
        </w:tc>
      </w:tr>
      <w:tr w:rsidR="00BD6B9E" w:rsidRPr="00084A48" w14:paraId="1D652FEA" w14:textId="77777777" w:rsidTr="00712689">
        <w:tc>
          <w:tcPr>
            <w:tcW w:w="2835" w:type="dxa"/>
            <w:shd w:val="clear" w:color="auto" w:fill="auto"/>
            <w:vAlign w:val="center"/>
          </w:tcPr>
          <w:p w14:paraId="4E919799" w14:textId="77777777" w:rsidR="00BD6B9E" w:rsidRPr="005E4B7A" w:rsidRDefault="000F7F63" w:rsidP="00F5621B">
            <w:pPr>
              <w:spacing w:after="0"/>
              <w:rPr>
                <w:rFonts w:ascii="Calibri" w:hAnsi="Calibri" w:cs="Calibri"/>
                <w:sz w:val="20"/>
                <w:szCs w:val="20"/>
              </w:rPr>
            </w:pPr>
            <w:r w:rsidRPr="005E4B7A">
              <w:rPr>
                <w:rFonts w:ascii="Calibri" w:hAnsi="Calibri" w:cs="Calibri"/>
                <w:sz w:val="20"/>
                <w:szCs w:val="20"/>
              </w:rPr>
              <w:t>Anticipated follow up activities and next steps</w:t>
            </w:r>
          </w:p>
        </w:tc>
        <w:tc>
          <w:tcPr>
            <w:tcW w:w="6165" w:type="dxa"/>
            <w:shd w:val="clear" w:color="auto" w:fill="BDD6EE"/>
          </w:tcPr>
          <w:p w14:paraId="7438743C" w14:textId="23AEDF19" w:rsidR="00084A48" w:rsidRPr="00DA47B5" w:rsidRDefault="001D0C93" w:rsidP="00F5621B">
            <w:pPr>
              <w:spacing w:after="0"/>
              <w:jc w:val="both"/>
              <w:rPr>
                <w:rFonts w:ascii="Calibri" w:hAnsi="Calibri" w:cs="Calibri"/>
                <w:sz w:val="20"/>
                <w:szCs w:val="20"/>
              </w:rPr>
            </w:pPr>
            <w:r w:rsidRPr="00DA47B5">
              <w:rPr>
                <w:rFonts w:ascii="Calibri" w:hAnsi="Calibri" w:cs="Calibri"/>
                <w:sz w:val="20"/>
                <w:szCs w:val="20"/>
              </w:rPr>
              <w:t>R</w:t>
            </w:r>
            <w:r w:rsidR="00084A48" w:rsidRPr="00DA47B5">
              <w:rPr>
                <w:rFonts w:ascii="Calibri" w:hAnsi="Calibri" w:cs="Calibri"/>
                <w:sz w:val="20"/>
                <w:szCs w:val="20"/>
              </w:rPr>
              <w:t>egardin</w:t>
            </w:r>
            <w:r w:rsidR="00A00939" w:rsidRPr="00DA47B5">
              <w:rPr>
                <w:rFonts w:ascii="Calibri" w:hAnsi="Calibri" w:cs="Calibri"/>
                <w:sz w:val="20"/>
                <w:szCs w:val="20"/>
              </w:rPr>
              <w:t>g the general framework of IWRM</w:t>
            </w:r>
            <w:r w:rsidR="00084A48" w:rsidRPr="00DA47B5">
              <w:rPr>
                <w:rFonts w:ascii="Calibri" w:hAnsi="Calibri" w:cs="Calibri"/>
                <w:sz w:val="20"/>
                <w:szCs w:val="20"/>
              </w:rPr>
              <w:t xml:space="preserve"> the proposed next step</w:t>
            </w:r>
            <w:r w:rsidR="00A00939" w:rsidRPr="00DA47B5">
              <w:rPr>
                <w:rFonts w:ascii="Calibri" w:hAnsi="Calibri" w:cs="Calibri"/>
                <w:sz w:val="20"/>
                <w:szCs w:val="20"/>
              </w:rPr>
              <w:t>s are</w:t>
            </w:r>
            <w:r w:rsidR="00084A48" w:rsidRPr="00DA47B5">
              <w:rPr>
                <w:rFonts w:ascii="Calibri" w:hAnsi="Calibri" w:cs="Calibri"/>
                <w:sz w:val="20"/>
                <w:szCs w:val="20"/>
              </w:rPr>
              <w:t>:</w:t>
            </w:r>
          </w:p>
          <w:p w14:paraId="11041D9C" w14:textId="77777777" w:rsidR="00A00939" w:rsidRPr="00DA47B5" w:rsidRDefault="00084A48" w:rsidP="00F5621B">
            <w:pPr>
              <w:pStyle w:val="ListParagraph"/>
              <w:numPr>
                <w:ilvl w:val="0"/>
                <w:numId w:val="22"/>
              </w:numPr>
              <w:spacing w:after="0" w:line="240" w:lineRule="auto"/>
              <w:jc w:val="both"/>
              <w:rPr>
                <w:rFonts w:ascii="Calibri" w:hAnsi="Calibri" w:cs="Calibri"/>
                <w:sz w:val="20"/>
                <w:szCs w:val="20"/>
              </w:rPr>
            </w:pPr>
            <w:r w:rsidRPr="00DA47B5">
              <w:rPr>
                <w:rFonts w:ascii="Calibri" w:hAnsi="Calibri" w:cs="Calibri"/>
                <w:sz w:val="20"/>
                <w:szCs w:val="20"/>
              </w:rPr>
              <w:t xml:space="preserve">Opening of a reflection and decision-making process for the application of the proposals related to the creation of an IWRM organization at </w:t>
            </w:r>
            <w:r w:rsidR="00A00939" w:rsidRPr="00DA47B5">
              <w:rPr>
                <w:rFonts w:ascii="Calibri" w:hAnsi="Calibri" w:cs="Calibri"/>
                <w:sz w:val="20"/>
                <w:szCs w:val="20"/>
              </w:rPr>
              <w:t xml:space="preserve">the </w:t>
            </w:r>
            <w:r w:rsidRPr="00DA47B5">
              <w:rPr>
                <w:rFonts w:ascii="Calibri" w:hAnsi="Calibri" w:cs="Calibri"/>
                <w:sz w:val="20"/>
                <w:szCs w:val="20"/>
              </w:rPr>
              <w:t>country level.</w:t>
            </w:r>
          </w:p>
          <w:p w14:paraId="29E8E36A" w14:textId="1E154BB6" w:rsidR="00084A48" w:rsidRPr="00DA47B5" w:rsidRDefault="00A00939" w:rsidP="00F5621B">
            <w:pPr>
              <w:pStyle w:val="ListParagraph"/>
              <w:numPr>
                <w:ilvl w:val="0"/>
                <w:numId w:val="22"/>
              </w:numPr>
              <w:spacing w:after="0" w:line="240" w:lineRule="auto"/>
              <w:jc w:val="both"/>
              <w:rPr>
                <w:rFonts w:ascii="Calibri" w:hAnsi="Calibri" w:cs="Calibri"/>
                <w:sz w:val="20"/>
                <w:szCs w:val="20"/>
              </w:rPr>
            </w:pPr>
            <w:r w:rsidRPr="00DA47B5">
              <w:rPr>
                <w:rFonts w:ascii="Calibri" w:hAnsi="Calibri" w:cs="Calibri"/>
                <w:sz w:val="20"/>
                <w:szCs w:val="20"/>
              </w:rPr>
              <w:t>Carry out a basin prioritization for planning and replication of the methodology proposed throughout the country.</w:t>
            </w:r>
          </w:p>
          <w:p w14:paraId="1C3445A3" w14:textId="06B193C2" w:rsidR="00A00939" w:rsidRPr="00DA47B5" w:rsidRDefault="00A00939" w:rsidP="00F5621B">
            <w:pPr>
              <w:spacing w:after="0"/>
              <w:rPr>
                <w:rFonts w:ascii="Calibri" w:hAnsi="Calibri" w:cs="Calibri"/>
                <w:sz w:val="20"/>
                <w:szCs w:val="20"/>
                <w:lang w:val="en-US"/>
              </w:rPr>
            </w:pPr>
          </w:p>
          <w:p w14:paraId="2BF41E84" w14:textId="4BB4C038" w:rsidR="00A00939" w:rsidRPr="00DA47B5" w:rsidRDefault="00A00939" w:rsidP="00F5621B">
            <w:pPr>
              <w:spacing w:after="0"/>
              <w:jc w:val="both"/>
              <w:rPr>
                <w:rFonts w:ascii="Calibri" w:hAnsi="Calibri" w:cs="Calibri"/>
                <w:sz w:val="20"/>
                <w:szCs w:val="20"/>
                <w:lang w:val="en-US"/>
              </w:rPr>
            </w:pPr>
            <w:r w:rsidRPr="00DA47B5">
              <w:rPr>
                <w:rFonts w:ascii="Calibri" w:hAnsi="Calibri" w:cs="Calibri"/>
                <w:sz w:val="20"/>
                <w:szCs w:val="20"/>
                <w:lang w:val="en-US"/>
              </w:rPr>
              <w:t xml:space="preserve">Based on the information and results presented in this study for the </w:t>
            </w:r>
            <w:proofErr w:type="spellStart"/>
            <w:r w:rsidRPr="00DA47B5">
              <w:rPr>
                <w:rFonts w:ascii="Calibri" w:hAnsi="Calibri" w:cs="Calibri"/>
                <w:sz w:val="20"/>
                <w:szCs w:val="20"/>
                <w:lang w:val="en-US"/>
              </w:rPr>
              <w:t>Teb</w:t>
            </w:r>
            <w:r w:rsidR="00F5621B" w:rsidRPr="00DA47B5">
              <w:rPr>
                <w:rFonts w:ascii="Calibri" w:hAnsi="Calibri" w:cs="Calibri"/>
                <w:sz w:val="20"/>
                <w:szCs w:val="20"/>
                <w:lang w:val="en-US"/>
              </w:rPr>
              <w:t>icuary</w:t>
            </w:r>
            <w:proofErr w:type="spellEnd"/>
            <w:r w:rsidR="00F5621B" w:rsidRPr="00DA47B5">
              <w:rPr>
                <w:rFonts w:ascii="Calibri" w:hAnsi="Calibri" w:cs="Calibri"/>
                <w:sz w:val="20"/>
                <w:szCs w:val="20"/>
                <w:lang w:val="en-US"/>
              </w:rPr>
              <w:t xml:space="preserve"> Riv</w:t>
            </w:r>
            <w:r w:rsidRPr="00DA47B5">
              <w:rPr>
                <w:rFonts w:ascii="Calibri" w:hAnsi="Calibri" w:cs="Calibri"/>
                <w:sz w:val="20"/>
                <w:szCs w:val="20"/>
                <w:lang w:val="en-US"/>
              </w:rPr>
              <w:t>er Basin, the main lines of action proposed in the watershed can be grouped into three main sections:</w:t>
            </w:r>
          </w:p>
          <w:p w14:paraId="4F437A3B" w14:textId="77777777" w:rsidR="00A00939" w:rsidRPr="00DA47B5" w:rsidRDefault="00A00939" w:rsidP="00F5621B">
            <w:pPr>
              <w:pStyle w:val="ListParagraph"/>
              <w:numPr>
                <w:ilvl w:val="0"/>
                <w:numId w:val="21"/>
              </w:numPr>
              <w:spacing w:after="0" w:line="240" w:lineRule="auto"/>
              <w:jc w:val="both"/>
              <w:rPr>
                <w:rFonts w:ascii="Calibri" w:hAnsi="Calibri" w:cs="Calibri"/>
                <w:sz w:val="20"/>
                <w:szCs w:val="20"/>
              </w:rPr>
            </w:pPr>
            <w:r w:rsidRPr="00DA47B5">
              <w:rPr>
                <w:rFonts w:ascii="Calibri" w:hAnsi="Calibri" w:cs="Calibri"/>
                <w:sz w:val="20"/>
                <w:szCs w:val="20"/>
              </w:rPr>
              <w:t>Development and implementation of measures for the harmonization of water uses in the basin.</w:t>
            </w:r>
          </w:p>
          <w:p w14:paraId="6AB4FFD3" w14:textId="77777777" w:rsidR="00A00939" w:rsidRPr="00DA47B5" w:rsidRDefault="00A00939" w:rsidP="00F5621B">
            <w:pPr>
              <w:pStyle w:val="ListParagraph"/>
              <w:numPr>
                <w:ilvl w:val="0"/>
                <w:numId w:val="21"/>
              </w:numPr>
              <w:spacing w:after="0" w:line="240" w:lineRule="auto"/>
              <w:jc w:val="both"/>
              <w:rPr>
                <w:rFonts w:ascii="Calibri" w:hAnsi="Calibri" w:cs="Calibri"/>
                <w:sz w:val="20"/>
                <w:szCs w:val="20"/>
              </w:rPr>
            </w:pPr>
            <w:r w:rsidRPr="00DA47B5">
              <w:rPr>
                <w:rFonts w:ascii="Calibri" w:hAnsi="Calibri" w:cs="Calibri"/>
                <w:sz w:val="20"/>
                <w:szCs w:val="20"/>
              </w:rPr>
              <w:t>Reinforcement of the basin measurement and control network.</w:t>
            </w:r>
          </w:p>
          <w:p w14:paraId="4271A8CA" w14:textId="42DD4642" w:rsidR="00A00939" w:rsidRPr="00DA47B5" w:rsidRDefault="00A00939" w:rsidP="00F5621B">
            <w:pPr>
              <w:pStyle w:val="ListParagraph"/>
              <w:numPr>
                <w:ilvl w:val="0"/>
                <w:numId w:val="21"/>
              </w:numPr>
              <w:spacing w:after="0" w:line="240" w:lineRule="auto"/>
              <w:jc w:val="both"/>
              <w:rPr>
                <w:rFonts w:ascii="Calibri" w:hAnsi="Calibri" w:cs="Calibri"/>
                <w:sz w:val="20"/>
                <w:szCs w:val="20"/>
              </w:rPr>
            </w:pPr>
            <w:r w:rsidRPr="00DA47B5">
              <w:rPr>
                <w:rFonts w:ascii="Calibri" w:hAnsi="Calibri" w:cs="Calibri"/>
                <w:sz w:val="20"/>
                <w:szCs w:val="20"/>
              </w:rPr>
              <w:t>Governance and management measures</w:t>
            </w:r>
          </w:p>
        </w:tc>
      </w:tr>
    </w:tbl>
    <w:p w14:paraId="4DEBF860" w14:textId="343C34BE" w:rsidR="00EC0C6F" w:rsidRPr="00084A48" w:rsidRDefault="00EC0C6F" w:rsidP="001D42A0">
      <w:pPr>
        <w:spacing w:after="0"/>
        <w:rPr>
          <w:rFonts w:ascii="Calibri" w:hAnsi="Calibri"/>
          <w:b/>
          <w:sz w:val="22"/>
          <w:szCs w:val="22"/>
          <w:lang w:val="en-US"/>
        </w:rPr>
      </w:pPr>
    </w:p>
    <w:p w14:paraId="70A468F1" w14:textId="77777777" w:rsidR="00F301B4" w:rsidRPr="006976BF" w:rsidRDefault="00F301B4" w:rsidP="00F91A0A">
      <w:pPr>
        <w:pStyle w:val="ListParagraph"/>
        <w:numPr>
          <w:ilvl w:val="0"/>
          <w:numId w:val="4"/>
        </w:numPr>
        <w:spacing w:after="0"/>
        <w:rPr>
          <w:rFonts w:ascii="Calibri" w:hAnsi="Calibri"/>
          <w:b/>
          <w:lang w:val="en-GB"/>
        </w:rPr>
      </w:pPr>
      <w:r w:rsidRPr="006976BF">
        <w:rPr>
          <w:rFonts w:ascii="Calibri" w:hAnsi="Calibri"/>
          <w:b/>
          <w:lang w:val="en-GB"/>
        </w:rPr>
        <w:t>Lessons learnt</w:t>
      </w:r>
    </w:p>
    <w:tbl>
      <w:tblPr>
        <w:tblW w:w="8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7"/>
        <w:gridCol w:w="2970"/>
        <w:gridCol w:w="3150"/>
      </w:tblGrid>
      <w:tr w:rsidR="00410B93" w:rsidRPr="006976BF" w14:paraId="4C991E99" w14:textId="77777777" w:rsidTr="00151B67">
        <w:tc>
          <w:tcPr>
            <w:tcW w:w="2857" w:type="dxa"/>
            <w:shd w:val="clear" w:color="auto" w:fill="auto"/>
            <w:vAlign w:val="center"/>
          </w:tcPr>
          <w:p w14:paraId="6E5ADF3B" w14:textId="77777777" w:rsidR="00410B93" w:rsidRPr="006976BF" w:rsidRDefault="00410B93" w:rsidP="006976BF">
            <w:pPr>
              <w:pStyle w:val="CommentText"/>
              <w:spacing w:after="0"/>
              <w:rPr>
                <w:rFonts w:ascii="Calibri" w:hAnsi="Calibri"/>
                <w:sz w:val="20"/>
                <w:szCs w:val="20"/>
              </w:rPr>
            </w:pPr>
          </w:p>
        </w:tc>
        <w:tc>
          <w:tcPr>
            <w:tcW w:w="2970" w:type="dxa"/>
            <w:shd w:val="clear" w:color="auto" w:fill="BDD6EE"/>
          </w:tcPr>
          <w:p w14:paraId="2F32DA0A" w14:textId="7777777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Lessons learnt</w:t>
            </w:r>
          </w:p>
        </w:tc>
        <w:tc>
          <w:tcPr>
            <w:tcW w:w="3150" w:type="dxa"/>
            <w:shd w:val="clear" w:color="auto" w:fill="BDD6EE"/>
          </w:tcPr>
          <w:p w14:paraId="4CE371FF" w14:textId="7777777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Recommendations</w:t>
            </w:r>
          </w:p>
        </w:tc>
      </w:tr>
      <w:tr w:rsidR="00410B93" w:rsidRPr="005438C3" w14:paraId="79ABC28B" w14:textId="77777777" w:rsidTr="00151B67">
        <w:tc>
          <w:tcPr>
            <w:tcW w:w="2857" w:type="dxa"/>
            <w:shd w:val="clear" w:color="auto" w:fill="auto"/>
            <w:vAlign w:val="center"/>
          </w:tcPr>
          <w:p w14:paraId="2937C10E" w14:textId="77777777" w:rsidR="00410B93" w:rsidRPr="006976BF" w:rsidRDefault="007F6567" w:rsidP="006976BF">
            <w:pPr>
              <w:pStyle w:val="CommentText"/>
              <w:spacing w:after="0"/>
              <w:rPr>
                <w:rFonts w:ascii="Calibri" w:hAnsi="Calibri"/>
                <w:sz w:val="20"/>
                <w:szCs w:val="20"/>
              </w:rPr>
            </w:pPr>
            <w:r w:rsidRPr="006976BF">
              <w:rPr>
                <w:rFonts w:ascii="Calibri" w:hAnsi="Calibri"/>
                <w:sz w:val="20"/>
                <w:szCs w:val="20"/>
              </w:rPr>
              <w:t>Lessons learnt</w:t>
            </w:r>
            <w:r w:rsidR="006A3D03" w:rsidRPr="006976BF">
              <w:rPr>
                <w:rFonts w:ascii="Calibri" w:hAnsi="Calibri"/>
                <w:sz w:val="20"/>
                <w:szCs w:val="20"/>
              </w:rPr>
              <w:t xml:space="preserve"> for this TA. </w:t>
            </w:r>
          </w:p>
          <w:p w14:paraId="5AF5F806" w14:textId="77777777" w:rsidR="00410B93" w:rsidRPr="006976BF" w:rsidRDefault="006A3D03" w:rsidP="006976BF">
            <w:pPr>
              <w:pStyle w:val="CommentText"/>
              <w:spacing w:after="0"/>
              <w:rPr>
                <w:sz w:val="20"/>
                <w:szCs w:val="20"/>
              </w:rPr>
            </w:pPr>
            <w:r w:rsidRPr="006976BF">
              <w:rPr>
                <w:rFonts w:ascii="Calibri" w:hAnsi="Calibri"/>
                <w:sz w:val="20"/>
                <w:szCs w:val="20"/>
              </w:rPr>
              <w:t xml:space="preserve">Describe </w:t>
            </w:r>
            <w:r w:rsidR="007F6567" w:rsidRPr="006976BF">
              <w:rPr>
                <w:rFonts w:ascii="Calibri" w:hAnsi="Calibri"/>
                <w:sz w:val="20"/>
                <w:szCs w:val="20"/>
              </w:rPr>
              <w:t>e</w:t>
            </w:r>
            <w:r w:rsidR="007F6567" w:rsidRPr="006976BF">
              <w:rPr>
                <w:rFonts w:ascii="Calibri" w:eastAsia="Times New Roman" w:hAnsi="Calibri"/>
                <w:sz w:val="20"/>
                <w:szCs w:val="20"/>
                <w:lang w:eastAsia="en-US"/>
              </w:rPr>
              <w:t>ssential</w:t>
            </w:r>
            <w:r w:rsidR="00DB3688" w:rsidRPr="006976BF">
              <w:rPr>
                <w:rFonts w:ascii="Calibri" w:eastAsia="Times New Roman" w:hAnsi="Calibri"/>
                <w:sz w:val="20"/>
                <w:szCs w:val="20"/>
                <w:lang w:eastAsia="en-US"/>
              </w:rPr>
              <w:t xml:space="preserve"> factors contributing to successful implementation, as well as specific challenges. Recommendations include </w:t>
            </w:r>
            <w:r w:rsidR="00DB3688" w:rsidRPr="006976BF">
              <w:rPr>
                <w:rFonts w:ascii="Calibri" w:eastAsia="Times New Roman" w:hAnsi="Calibri"/>
                <w:sz w:val="20"/>
                <w:szCs w:val="20"/>
              </w:rPr>
              <w:t>considerations</w:t>
            </w:r>
            <w:r w:rsidR="007F6567" w:rsidRPr="006976BF">
              <w:rPr>
                <w:rFonts w:ascii="Calibri" w:eastAsia="Times New Roman" w:hAnsi="Calibri"/>
                <w:sz w:val="20"/>
                <w:szCs w:val="20"/>
              </w:rPr>
              <w:t xml:space="preserve"> on what</w:t>
            </w:r>
            <w:r w:rsidR="00DB3688" w:rsidRPr="006976BF">
              <w:rPr>
                <w:rFonts w:ascii="Calibri" w:eastAsia="Times New Roman" w:hAnsi="Calibri"/>
                <w:sz w:val="20"/>
                <w:szCs w:val="20"/>
              </w:rPr>
              <w:t xml:space="preserve"> would need to be in place</w:t>
            </w:r>
            <w:r w:rsidR="007F6567" w:rsidRPr="006976BF">
              <w:rPr>
                <w:rFonts w:ascii="Calibri" w:eastAsia="Times New Roman" w:hAnsi="Calibri"/>
                <w:sz w:val="20"/>
                <w:szCs w:val="20"/>
              </w:rPr>
              <w:t xml:space="preserve"> for increasing success of similar efforts</w:t>
            </w:r>
            <w:r w:rsidR="00DB3688" w:rsidRPr="006976BF">
              <w:rPr>
                <w:rFonts w:ascii="Calibri" w:eastAsia="Times New Roman" w:hAnsi="Calibri"/>
                <w:sz w:val="20"/>
                <w:szCs w:val="20"/>
              </w:rPr>
              <w:t xml:space="preserve"> (i.e. regulatory, legal, stakeholders, communication, etc.)</w:t>
            </w:r>
          </w:p>
        </w:tc>
        <w:tc>
          <w:tcPr>
            <w:tcW w:w="2970" w:type="dxa"/>
            <w:shd w:val="clear" w:color="auto" w:fill="BDD6EE"/>
          </w:tcPr>
          <w:p w14:paraId="410C7B3D" w14:textId="3624F464" w:rsidR="00FD6499" w:rsidRDefault="00D64D75" w:rsidP="00067133">
            <w:pPr>
              <w:spacing w:after="0"/>
              <w:jc w:val="both"/>
              <w:rPr>
                <w:rFonts w:ascii="Calibri" w:hAnsi="Calibri" w:cs="Calibri"/>
                <w:sz w:val="20"/>
                <w:szCs w:val="20"/>
                <w:lang w:val="en-US"/>
              </w:rPr>
            </w:pPr>
            <w:r w:rsidRPr="003A75A6">
              <w:rPr>
                <w:rFonts w:ascii="Calibri" w:hAnsi="Calibri" w:cs="Calibri"/>
                <w:sz w:val="20"/>
                <w:szCs w:val="20"/>
                <w:lang w:val="en-US"/>
              </w:rPr>
              <w:t xml:space="preserve">The requirements of ecological flows and existing demands </w:t>
            </w:r>
            <w:r>
              <w:rPr>
                <w:rFonts w:ascii="Calibri" w:hAnsi="Calibri" w:cs="Calibri"/>
                <w:sz w:val="20"/>
                <w:szCs w:val="20"/>
                <w:lang w:val="en-US"/>
              </w:rPr>
              <w:t>make</w:t>
            </w:r>
            <w:r w:rsidRPr="003A75A6">
              <w:rPr>
                <w:rFonts w:ascii="Calibri" w:hAnsi="Calibri" w:cs="Calibri"/>
                <w:sz w:val="20"/>
                <w:szCs w:val="20"/>
                <w:lang w:val="en-US"/>
              </w:rPr>
              <w:t xml:space="preserve"> </w:t>
            </w:r>
            <w:r>
              <w:rPr>
                <w:rFonts w:ascii="Calibri" w:hAnsi="Calibri" w:cs="Calibri"/>
                <w:sz w:val="20"/>
                <w:szCs w:val="20"/>
                <w:lang w:val="en-US"/>
              </w:rPr>
              <w:t xml:space="preserve">the basins </w:t>
            </w:r>
            <w:r w:rsidRPr="003A75A6">
              <w:rPr>
                <w:rFonts w:ascii="Calibri" w:hAnsi="Calibri" w:cs="Calibri"/>
                <w:sz w:val="20"/>
                <w:szCs w:val="20"/>
                <w:lang w:val="en-US"/>
              </w:rPr>
              <w:t>to be at the limit of their capacity.</w:t>
            </w:r>
          </w:p>
          <w:p w14:paraId="42C07CA4" w14:textId="6D7A7106" w:rsidR="00D64D75" w:rsidRDefault="00D64D75" w:rsidP="00067133">
            <w:pPr>
              <w:spacing w:after="0"/>
              <w:jc w:val="both"/>
              <w:rPr>
                <w:rFonts w:ascii="Calibri" w:hAnsi="Calibri" w:cs="Calibri"/>
                <w:sz w:val="20"/>
                <w:szCs w:val="20"/>
                <w:lang w:val="en-US"/>
              </w:rPr>
            </w:pPr>
          </w:p>
          <w:p w14:paraId="2938D207" w14:textId="5924742E" w:rsidR="00FD6499" w:rsidRPr="005438C3" w:rsidRDefault="00D64D75" w:rsidP="00067133">
            <w:pPr>
              <w:spacing w:after="0"/>
              <w:jc w:val="both"/>
              <w:rPr>
                <w:rFonts w:ascii="Calibri" w:hAnsi="Calibri" w:cs="Calibri"/>
                <w:sz w:val="20"/>
                <w:szCs w:val="20"/>
                <w:lang w:val="en-US"/>
              </w:rPr>
            </w:pPr>
            <w:r w:rsidRPr="00D64D75">
              <w:rPr>
                <w:rFonts w:ascii="Calibri" w:hAnsi="Calibri" w:cs="Calibri"/>
                <w:sz w:val="20"/>
                <w:szCs w:val="20"/>
                <w:lang w:val="en-US"/>
              </w:rPr>
              <w:t>IWRM in Paraguay does not depend only on the implementation of new legislative norms or institutions</w:t>
            </w:r>
            <w:r w:rsidR="00F56F94">
              <w:rPr>
                <w:rFonts w:ascii="Calibri" w:hAnsi="Calibri" w:cs="Calibri"/>
                <w:sz w:val="20"/>
                <w:szCs w:val="20"/>
                <w:lang w:val="en-US"/>
              </w:rPr>
              <w:t>.</w:t>
            </w:r>
          </w:p>
        </w:tc>
        <w:tc>
          <w:tcPr>
            <w:tcW w:w="3150" w:type="dxa"/>
            <w:shd w:val="clear" w:color="auto" w:fill="BDD6EE"/>
          </w:tcPr>
          <w:p w14:paraId="277F6DD3" w14:textId="0D42D760" w:rsidR="00F56F94" w:rsidRPr="00F56F94" w:rsidRDefault="00F56F94" w:rsidP="00067133">
            <w:pPr>
              <w:spacing w:after="0"/>
              <w:jc w:val="both"/>
              <w:rPr>
                <w:rFonts w:ascii="Calibri" w:eastAsia="Times New Roman" w:hAnsi="Calibri"/>
                <w:sz w:val="20"/>
                <w:szCs w:val="20"/>
                <w:lang w:val="en-US" w:eastAsia="en-US"/>
              </w:rPr>
            </w:pPr>
            <w:r w:rsidRPr="00F56F94">
              <w:rPr>
                <w:rFonts w:ascii="Calibri" w:eastAsia="Times New Roman" w:hAnsi="Calibri"/>
                <w:sz w:val="20"/>
                <w:szCs w:val="20"/>
                <w:lang w:val="en-US" w:eastAsia="en-US"/>
              </w:rPr>
              <w:t xml:space="preserve">Increase efforts for knowledge </w:t>
            </w:r>
            <w:r w:rsidR="005438C3">
              <w:rPr>
                <w:rFonts w:ascii="Calibri" w:eastAsia="Times New Roman" w:hAnsi="Calibri"/>
                <w:sz w:val="20"/>
                <w:szCs w:val="20"/>
                <w:lang w:val="en-US" w:eastAsia="en-US"/>
              </w:rPr>
              <w:t xml:space="preserve">and </w:t>
            </w:r>
            <w:r w:rsidRPr="00F56F94">
              <w:rPr>
                <w:rFonts w:ascii="Calibri" w:eastAsia="Times New Roman" w:hAnsi="Calibri"/>
                <w:sz w:val="20"/>
                <w:szCs w:val="20"/>
                <w:lang w:val="en-US" w:eastAsia="en-US"/>
              </w:rPr>
              <w:t xml:space="preserve">calibration of the </w:t>
            </w:r>
            <w:r w:rsidR="005438C3" w:rsidRPr="005438C3">
              <w:rPr>
                <w:rFonts w:ascii="Calibri" w:eastAsia="Times New Roman" w:hAnsi="Calibri"/>
                <w:sz w:val="20"/>
                <w:szCs w:val="20"/>
                <w:lang w:val="en-US" w:eastAsia="en-US"/>
              </w:rPr>
              <w:t>functioning of ecosystems</w:t>
            </w:r>
            <w:r w:rsidRPr="00F56F94">
              <w:rPr>
                <w:rFonts w:ascii="Calibri" w:eastAsia="Times New Roman" w:hAnsi="Calibri"/>
                <w:sz w:val="20"/>
                <w:szCs w:val="20"/>
                <w:lang w:val="en-US" w:eastAsia="en-US"/>
              </w:rPr>
              <w:t>.</w:t>
            </w:r>
          </w:p>
          <w:p w14:paraId="6FF2ABA0" w14:textId="77777777" w:rsidR="00FD6499" w:rsidRPr="00F56F94" w:rsidRDefault="00FD6499" w:rsidP="00067133">
            <w:pPr>
              <w:spacing w:after="0"/>
              <w:jc w:val="both"/>
              <w:rPr>
                <w:rFonts w:ascii="Calibri" w:eastAsia="Times New Roman" w:hAnsi="Calibri"/>
                <w:sz w:val="20"/>
                <w:szCs w:val="20"/>
                <w:lang w:val="en-US" w:eastAsia="en-US"/>
              </w:rPr>
            </w:pPr>
          </w:p>
          <w:p w14:paraId="71F805AF" w14:textId="77777777" w:rsidR="00C07E27" w:rsidRPr="00F56F94" w:rsidRDefault="00C07E27" w:rsidP="00067133">
            <w:pPr>
              <w:spacing w:after="0"/>
              <w:jc w:val="both"/>
              <w:rPr>
                <w:rFonts w:ascii="Calibri" w:eastAsia="Times New Roman" w:hAnsi="Calibri"/>
                <w:sz w:val="20"/>
                <w:szCs w:val="20"/>
                <w:lang w:val="en-US" w:eastAsia="en-US"/>
              </w:rPr>
            </w:pPr>
          </w:p>
          <w:p w14:paraId="52FC7B01" w14:textId="3EFF5B4F" w:rsidR="00FD6499" w:rsidRPr="005438C3" w:rsidRDefault="005438C3" w:rsidP="00067133">
            <w:pPr>
              <w:spacing w:after="0"/>
              <w:jc w:val="both"/>
              <w:rPr>
                <w:rFonts w:ascii="Calibri" w:eastAsia="Times New Roman" w:hAnsi="Calibri"/>
                <w:sz w:val="20"/>
                <w:szCs w:val="20"/>
                <w:lang w:val="en-US" w:eastAsia="en-US"/>
              </w:rPr>
            </w:pPr>
            <w:r w:rsidRPr="005438C3">
              <w:rPr>
                <w:rFonts w:ascii="Calibri" w:eastAsia="Times New Roman" w:hAnsi="Calibri"/>
                <w:sz w:val="20"/>
                <w:szCs w:val="20"/>
                <w:lang w:val="en-US" w:eastAsia="en-US"/>
              </w:rPr>
              <w:t>Develop technical capabilities that support decision making</w:t>
            </w:r>
            <w:r>
              <w:rPr>
                <w:rFonts w:ascii="Calibri" w:eastAsia="Times New Roman" w:hAnsi="Calibri"/>
                <w:sz w:val="20"/>
                <w:szCs w:val="20"/>
                <w:lang w:val="en-US" w:eastAsia="en-US"/>
              </w:rPr>
              <w:t>.</w:t>
            </w:r>
          </w:p>
          <w:p w14:paraId="3B07C29C" w14:textId="77777777" w:rsidR="00FD6499" w:rsidRPr="005438C3" w:rsidRDefault="00FD6499" w:rsidP="00067133">
            <w:pPr>
              <w:spacing w:after="0"/>
              <w:jc w:val="both"/>
              <w:rPr>
                <w:rFonts w:ascii="Calibri" w:eastAsia="Times New Roman" w:hAnsi="Calibri"/>
                <w:sz w:val="20"/>
                <w:szCs w:val="20"/>
                <w:lang w:val="en-US" w:eastAsia="en-US"/>
              </w:rPr>
            </w:pPr>
          </w:p>
          <w:p w14:paraId="530ABBA8" w14:textId="77777777" w:rsidR="00FD6499" w:rsidRPr="005438C3" w:rsidRDefault="00FD6499" w:rsidP="00067133">
            <w:pPr>
              <w:spacing w:after="0"/>
              <w:jc w:val="both"/>
              <w:rPr>
                <w:rFonts w:ascii="Calibri" w:eastAsia="Times New Roman" w:hAnsi="Calibri"/>
                <w:sz w:val="20"/>
                <w:szCs w:val="20"/>
                <w:lang w:val="en-US" w:eastAsia="en-US"/>
              </w:rPr>
            </w:pPr>
          </w:p>
          <w:p w14:paraId="03DE13D7" w14:textId="30F108EA" w:rsidR="00FD6499" w:rsidRPr="005438C3" w:rsidRDefault="00FD6499" w:rsidP="00067133">
            <w:pPr>
              <w:spacing w:after="0"/>
              <w:jc w:val="both"/>
              <w:rPr>
                <w:rFonts w:ascii="Calibri" w:eastAsia="Times New Roman" w:hAnsi="Calibri"/>
                <w:sz w:val="20"/>
                <w:szCs w:val="20"/>
                <w:lang w:val="en-US" w:eastAsia="en-US"/>
              </w:rPr>
            </w:pPr>
          </w:p>
        </w:tc>
      </w:tr>
      <w:tr w:rsidR="00410B93" w:rsidRPr="005438C3" w14:paraId="20DD66F8" w14:textId="77777777" w:rsidTr="00151B67">
        <w:tc>
          <w:tcPr>
            <w:tcW w:w="2857" w:type="dxa"/>
            <w:shd w:val="clear" w:color="auto" w:fill="auto"/>
            <w:vAlign w:val="center"/>
          </w:tcPr>
          <w:p w14:paraId="4D534B7A" w14:textId="77EC18B7" w:rsidR="007F6567" w:rsidRPr="006976BF" w:rsidRDefault="007F6567" w:rsidP="006976BF">
            <w:pPr>
              <w:pStyle w:val="CommentText"/>
              <w:spacing w:after="0"/>
              <w:rPr>
                <w:rFonts w:ascii="Calibri" w:hAnsi="Calibri"/>
                <w:sz w:val="20"/>
                <w:szCs w:val="20"/>
              </w:rPr>
            </w:pPr>
            <w:r w:rsidRPr="006976BF">
              <w:rPr>
                <w:rFonts w:ascii="Calibri" w:hAnsi="Calibri"/>
                <w:sz w:val="20"/>
                <w:szCs w:val="20"/>
              </w:rPr>
              <w:t>Lessons learnt related to climate technology transfer</w:t>
            </w:r>
            <w:r w:rsidR="00177779">
              <w:rPr>
                <w:rFonts w:ascii="Calibri" w:hAnsi="Calibri"/>
                <w:sz w:val="20"/>
                <w:szCs w:val="20"/>
              </w:rPr>
              <w:t>.</w:t>
            </w:r>
          </w:p>
          <w:p w14:paraId="0F836043" w14:textId="77777777" w:rsidR="00410B93" w:rsidRPr="006976BF" w:rsidRDefault="006A3D03" w:rsidP="006976BF">
            <w:pPr>
              <w:pStyle w:val="CommentText"/>
              <w:spacing w:after="0"/>
              <w:rPr>
                <w:sz w:val="20"/>
                <w:szCs w:val="20"/>
              </w:rPr>
            </w:pPr>
            <w:r w:rsidRPr="006976BF">
              <w:rPr>
                <w:rFonts w:ascii="Calibri" w:hAnsi="Calibri"/>
                <w:sz w:val="20"/>
                <w:szCs w:val="20"/>
              </w:rPr>
              <w:t>Describe o</w:t>
            </w:r>
            <w:r w:rsidR="007F6567" w:rsidRPr="006976BF">
              <w:rPr>
                <w:rFonts w:ascii="Calibri" w:hAnsi="Calibri"/>
                <w:sz w:val="20"/>
                <w:szCs w:val="20"/>
              </w:rPr>
              <w:t>pportunities, challenges</w:t>
            </w:r>
            <w:r w:rsidR="00410B93" w:rsidRPr="006976BF">
              <w:rPr>
                <w:rFonts w:ascii="Calibri" w:hAnsi="Calibri"/>
                <w:sz w:val="20"/>
                <w:szCs w:val="20"/>
              </w:rPr>
              <w:t xml:space="preserve"> and barriers </w:t>
            </w:r>
            <w:r w:rsidR="00DB3688" w:rsidRPr="006976BF">
              <w:rPr>
                <w:rFonts w:ascii="Calibri" w:hAnsi="Calibri"/>
                <w:sz w:val="20"/>
                <w:szCs w:val="20"/>
              </w:rPr>
              <w:t>for the use and deployment of the technology or technologies supported by the TA. The objective is to identify specific success factors for technology transfer</w:t>
            </w:r>
            <w:r w:rsidR="00DB3688" w:rsidRPr="006976BF">
              <w:rPr>
                <w:rFonts w:ascii="Calibri" w:hAnsi="Calibri"/>
                <w:i/>
                <w:sz w:val="20"/>
                <w:szCs w:val="20"/>
              </w:rPr>
              <w:t xml:space="preserve"> </w:t>
            </w:r>
          </w:p>
        </w:tc>
        <w:tc>
          <w:tcPr>
            <w:tcW w:w="2970" w:type="dxa"/>
            <w:shd w:val="clear" w:color="auto" w:fill="BDD6EE"/>
          </w:tcPr>
          <w:p w14:paraId="64CCB503" w14:textId="77777777" w:rsidR="008C3013" w:rsidRPr="00031814" w:rsidRDefault="005438C3" w:rsidP="00067133">
            <w:pPr>
              <w:pStyle w:val="CommentText"/>
              <w:spacing w:after="0"/>
              <w:jc w:val="both"/>
              <w:rPr>
                <w:rFonts w:ascii="Calibri" w:hAnsi="Calibri"/>
                <w:sz w:val="20"/>
                <w:szCs w:val="20"/>
                <w:lang w:val="en-US"/>
              </w:rPr>
            </w:pPr>
            <w:r w:rsidRPr="00031814">
              <w:rPr>
                <w:rFonts w:ascii="Calibri" w:hAnsi="Calibri"/>
                <w:sz w:val="20"/>
                <w:szCs w:val="20"/>
                <w:lang w:val="en-US"/>
              </w:rPr>
              <w:t>The effects of climate change and environmental conditions will cause an increase in conflicts between the resource users.</w:t>
            </w:r>
          </w:p>
          <w:p w14:paraId="6660B175" w14:textId="77777777" w:rsidR="00387505" w:rsidRPr="00031814" w:rsidRDefault="00387505" w:rsidP="00387505">
            <w:pPr>
              <w:pStyle w:val="CommentText"/>
              <w:spacing w:after="0"/>
              <w:jc w:val="both"/>
              <w:rPr>
                <w:rFonts w:ascii="Calibri" w:hAnsi="Calibri"/>
                <w:sz w:val="20"/>
                <w:szCs w:val="20"/>
                <w:lang w:val="en-US"/>
              </w:rPr>
            </w:pPr>
          </w:p>
          <w:p w14:paraId="2484CD08" w14:textId="39C3738C" w:rsidR="00031814" w:rsidRPr="00031814" w:rsidRDefault="00031814" w:rsidP="00031814">
            <w:pPr>
              <w:pStyle w:val="CommentText"/>
              <w:spacing w:after="0"/>
              <w:jc w:val="both"/>
              <w:rPr>
                <w:rFonts w:ascii="Calibri" w:hAnsi="Calibri"/>
                <w:sz w:val="20"/>
                <w:szCs w:val="20"/>
                <w:lang w:val="en-US"/>
              </w:rPr>
            </w:pPr>
            <w:r w:rsidRPr="00031814">
              <w:rPr>
                <w:rFonts w:ascii="Calibri" w:hAnsi="Calibri"/>
                <w:sz w:val="20"/>
                <w:szCs w:val="20"/>
                <w:lang w:val="en-US"/>
              </w:rPr>
              <w:t>The hydro meteorological data available are insufficient for the correct implementation of IWRM methodologies. By not having historical data series, it makes it difficult to assess the effects of the CC</w:t>
            </w:r>
            <w:r w:rsidR="00177779">
              <w:rPr>
                <w:rFonts w:ascii="Calibri" w:hAnsi="Calibri"/>
                <w:sz w:val="20"/>
                <w:szCs w:val="20"/>
                <w:lang w:val="en-US"/>
              </w:rPr>
              <w:t>.</w:t>
            </w:r>
          </w:p>
          <w:p w14:paraId="15BA5FD6" w14:textId="77777777" w:rsidR="00031814" w:rsidRPr="00031814" w:rsidRDefault="00031814" w:rsidP="00031814">
            <w:pPr>
              <w:pStyle w:val="CommentText"/>
              <w:spacing w:after="0"/>
              <w:jc w:val="both"/>
              <w:rPr>
                <w:rFonts w:ascii="Calibri" w:hAnsi="Calibri"/>
                <w:sz w:val="20"/>
                <w:szCs w:val="20"/>
                <w:lang w:val="en-US"/>
              </w:rPr>
            </w:pPr>
          </w:p>
          <w:p w14:paraId="3E10B51E" w14:textId="29FB4380" w:rsidR="00FA1DC9" w:rsidRPr="00031814" w:rsidRDefault="00031814" w:rsidP="00031814">
            <w:pPr>
              <w:pStyle w:val="CommentText"/>
              <w:spacing w:after="0"/>
              <w:jc w:val="both"/>
              <w:rPr>
                <w:rFonts w:ascii="Calibri" w:hAnsi="Calibri"/>
                <w:sz w:val="20"/>
                <w:szCs w:val="20"/>
                <w:lang w:val="en-US"/>
              </w:rPr>
            </w:pPr>
            <w:r w:rsidRPr="00031814">
              <w:rPr>
                <w:rFonts w:ascii="Calibri" w:hAnsi="Calibri"/>
                <w:sz w:val="20"/>
                <w:szCs w:val="20"/>
                <w:lang w:val="en-US"/>
              </w:rPr>
              <w:t xml:space="preserve">The water administration in Paraguay does not currently have sufficient material or personnel resources to address a modern IWRM. </w:t>
            </w:r>
            <w:r w:rsidR="004811DF" w:rsidRPr="00031814">
              <w:rPr>
                <w:rFonts w:ascii="Calibri" w:hAnsi="Calibri"/>
                <w:sz w:val="20"/>
                <w:szCs w:val="20"/>
                <w:lang w:val="en-US"/>
              </w:rPr>
              <w:t xml:space="preserve"> </w:t>
            </w:r>
          </w:p>
        </w:tc>
        <w:tc>
          <w:tcPr>
            <w:tcW w:w="3150" w:type="dxa"/>
            <w:shd w:val="clear" w:color="auto" w:fill="BDD6EE"/>
          </w:tcPr>
          <w:p w14:paraId="14CC05E4" w14:textId="377D27D5" w:rsidR="005438C3" w:rsidRPr="00031814" w:rsidRDefault="005438C3" w:rsidP="00067133">
            <w:pPr>
              <w:pStyle w:val="CommentText"/>
              <w:spacing w:after="0"/>
              <w:jc w:val="both"/>
              <w:rPr>
                <w:rFonts w:ascii="Calibri" w:hAnsi="Calibri"/>
                <w:sz w:val="20"/>
                <w:szCs w:val="20"/>
                <w:lang w:val="en-US"/>
              </w:rPr>
            </w:pPr>
            <w:r w:rsidRPr="00031814">
              <w:rPr>
                <w:rFonts w:ascii="Calibri" w:hAnsi="Calibri"/>
                <w:sz w:val="20"/>
                <w:szCs w:val="20"/>
                <w:lang w:val="en-US"/>
              </w:rPr>
              <w:t>Promote processes of public participation within the IWRM (creation of water tables, user groups, etc.)</w:t>
            </w:r>
            <w:r w:rsidR="00177779">
              <w:rPr>
                <w:rFonts w:ascii="Calibri" w:hAnsi="Calibri"/>
                <w:sz w:val="20"/>
                <w:szCs w:val="20"/>
                <w:lang w:val="en-US"/>
              </w:rPr>
              <w:t>.</w:t>
            </w:r>
          </w:p>
          <w:p w14:paraId="4DC897CD" w14:textId="77777777" w:rsidR="00387505" w:rsidRPr="00031814" w:rsidRDefault="00387505" w:rsidP="00067133">
            <w:pPr>
              <w:pStyle w:val="CommentText"/>
              <w:spacing w:after="0"/>
              <w:jc w:val="both"/>
              <w:rPr>
                <w:rFonts w:ascii="Calibri" w:hAnsi="Calibri"/>
                <w:sz w:val="20"/>
                <w:szCs w:val="20"/>
                <w:lang w:val="en-US"/>
              </w:rPr>
            </w:pPr>
          </w:p>
          <w:p w14:paraId="40EC79BE" w14:textId="77777777" w:rsidR="00031814" w:rsidRPr="00031814" w:rsidRDefault="00031814" w:rsidP="00031814">
            <w:pPr>
              <w:pStyle w:val="CommentText"/>
              <w:spacing w:after="0"/>
              <w:jc w:val="both"/>
              <w:rPr>
                <w:rFonts w:ascii="Calibri" w:hAnsi="Calibri"/>
                <w:sz w:val="20"/>
                <w:szCs w:val="20"/>
                <w:lang w:val="en-US"/>
              </w:rPr>
            </w:pPr>
            <w:r w:rsidRPr="00031814">
              <w:rPr>
                <w:rFonts w:ascii="Calibri" w:hAnsi="Calibri"/>
                <w:sz w:val="20"/>
                <w:szCs w:val="20"/>
                <w:lang w:val="en-US"/>
              </w:rPr>
              <w:t>Promote initiatives to get instrumentalization of the basins and use of new measurement technologies.</w:t>
            </w:r>
          </w:p>
          <w:p w14:paraId="4B074BFC" w14:textId="77777777" w:rsidR="00031814" w:rsidRPr="00031814" w:rsidRDefault="00031814" w:rsidP="00031814">
            <w:pPr>
              <w:pStyle w:val="CommentText"/>
              <w:spacing w:after="0"/>
              <w:jc w:val="both"/>
              <w:rPr>
                <w:rFonts w:ascii="Calibri" w:hAnsi="Calibri"/>
                <w:sz w:val="20"/>
                <w:szCs w:val="20"/>
                <w:lang w:val="en-US"/>
              </w:rPr>
            </w:pPr>
          </w:p>
          <w:p w14:paraId="46F17576" w14:textId="77777777" w:rsidR="0032305D" w:rsidRDefault="0032305D" w:rsidP="00031814">
            <w:pPr>
              <w:pStyle w:val="CommentText"/>
              <w:spacing w:after="0"/>
              <w:jc w:val="both"/>
              <w:rPr>
                <w:rFonts w:ascii="Calibri" w:hAnsi="Calibri"/>
                <w:sz w:val="20"/>
                <w:szCs w:val="20"/>
                <w:lang w:val="en-US"/>
              </w:rPr>
            </w:pPr>
          </w:p>
          <w:p w14:paraId="415F1FAA" w14:textId="77777777" w:rsidR="0032305D" w:rsidRDefault="0032305D" w:rsidP="00031814">
            <w:pPr>
              <w:pStyle w:val="CommentText"/>
              <w:spacing w:after="0"/>
              <w:jc w:val="both"/>
              <w:rPr>
                <w:rFonts w:ascii="Calibri" w:hAnsi="Calibri"/>
                <w:sz w:val="20"/>
                <w:szCs w:val="20"/>
                <w:lang w:val="en-US"/>
              </w:rPr>
            </w:pPr>
          </w:p>
          <w:p w14:paraId="576CF7D2" w14:textId="77777777" w:rsidR="0032305D" w:rsidRDefault="0032305D" w:rsidP="00031814">
            <w:pPr>
              <w:pStyle w:val="CommentText"/>
              <w:spacing w:after="0"/>
              <w:jc w:val="both"/>
              <w:rPr>
                <w:rFonts w:ascii="Calibri" w:hAnsi="Calibri"/>
                <w:sz w:val="20"/>
                <w:szCs w:val="20"/>
                <w:lang w:val="en-US"/>
              </w:rPr>
            </w:pPr>
          </w:p>
          <w:p w14:paraId="71FAD3D7" w14:textId="5C743FF2" w:rsidR="00031814" w:rsidRPr="00031814" w:rsidRDefault="00031814" w:rsidP="00031814">
            <w:pPr>
              <w:pStyle w:val="CommentText"/>
              <w:spacing w:after="0"/>
              <w:jc w:val="both"/>
              <w:rPr>
                <w:rFonts w:ascii="Calibri" w:hAnsi="Calibri"/>
                <w:sz w:val="20"/>
                <w:szCs w:val="20"/>
                <w:lang w:val="en-US"/>
              </w:rPr>
            </w:pPr>
            <w:r w:rsidRPr="00031814">
              <w:rPr>
                <w:rFonts w:ascii="Calibri" w:hAnsi="Calibri"/>
                <w:sz w:val="20"/>
                <w:szCs w:val="20"/>
                <w:lang w:val="en-US"/>
              </w:rPr>
              <w:t>Promote the incorporation of human resources with sufficient training for the management of hydroclimatic data and the use of mathematical models</w:t>
            </w:r>
          </w:p>
          <w:p w14:paraId="22012461" w14:textId="420083A5" w:rsidR="00FA1DC9" w:rsidRPr="007B0BDE" w:rsidRDefault="007B0BDE" w:rsidP="00FA1DC9">
            <w:pPr>
              <w:pStyle w:val="CommentText"/>
              <w:spacing w:after="0"/>
              <w:jc w:val="both"/>
              <w:rPr>
                <w:rFonts w:ascii="Calibri" w:hAnsi="Calibri"/>
                <w:sz w:val="20"/>
                <w:szCs w:val="20"/>
                <w:lang w:val="en-US"/>
              </w:rPr>
            </w:pPr>
            <w:r>
              <w:rPr>
                <w:rFonts w:ascii="Calibri" w:hAnsi="Calibri"/>
                <w:sz w:val="20"/>
                <w:szCs w:val="20"/>
                <w:lang w:val="en-US"/>
              </w:rPr>
              <w:lastRenderedPageBreak/>
              <w:t xml:space="preserve"> a</w:t>
            </w:r>
            <w:r w:rsidRPr="007B0BDE">
              <w:rPr>
                <w:rFonts w:ascii="Calibri" w:hAnsi="Calibri"/>
                <w:sz w:val="20"/>
                <w:szCs w:val="20"/>
                <w:lang w:val="en-US"/>
              </w:rPr>
              <w:t>s have been proposed as part of this TA in the</w:t>
            </w:r>
            <w:r>
              <w:rPr>
                <w:rFonts w:ascii="Calibri" w:hAnsi="Calibri"/>
                <w:sz w:val="20"/>
                <w:szCs w:val="20"/>
                <w:lang w:val="en-US"/>
              </w:rPr>
              <w:t xml:space="preserve"> deliverable</w:t>
            </w:r>
            <w:r w:rsidRPr="007B0BDE">
              <w:rPr>
                <w:rFonts w:ascii="Calibri" w:hAnsi="Calibri"/>
                <w:sz w:val="20"/>
                <w:szCs w:val="20"/>
                <w:lang w:val="en-US"/>
              </w:rPr>
              <w:t xml:space="preserve"> </w:t>
            </w:r>
            <w:r>
              <w:rPr>
                <w:rFonts w:ascii="Calibri" w:hAnsi="Calibri"/>
                <w:sz w:val="20"/>
                <w:szCs w:val="20"/>
                <w:lang w:val="en-US"/>
              </w:rPr>
              <w:t>“</w:t>
            </w:r>
            <w:r w:rsidRPr="007B0BDE">
              <w:rPr>
                <w:rFonts w:ascii="Calibri" w:hAnsi="Calibri" w:cs="Calibri"/>
                <w:sz w:val="20"/>
                <w:szCs w:val="20"/>
              </w:rPr>
              <w:t>Proposal of a general framework for the IWRM and Adaptation to Climate Change in Paraguay</w:t>
            </w:r>
            <w:r>
              <w:rPr>
                <w:rFonts w:ascii="Calibri" w:hAnsi="Calibri" w:cs="Calibri"/>
                <w:sz w:val="20"/>
                <w:szCs w:val="20"/>
              </w:rPr>
              <w:t>”</w:t>
            </w:r>
            <w:r>
              <w:rPr>
                <w:rFonts w:ascii="Calibri" w:hAnsi="Calibri"/>
                <w:sz w:val="20"/>
                <w:szCs w:val="20"/>
                <w:lang w:val="en-US"/>
              </w:rPr>
              <w:t>.</w:t>
            </w:r>
          </w:p>
        </w:tc>
      </w:tr>
      <w:tr w:rsidR="00410B93" w:rsidRPr="00067133" w14:paraId="4B76B1B1" w14:textId="77777777" w:rsidTr="00151B67">
        <w:tc>
          <w:tcPr>
            <w:tcW w:w="2857" w:type="dxa"/>
            <w:shd w:val="clear" w:color="auto" w:fill="auto"/>
            <w:vAlign w:val="center"/>
          </w:tcPr>
          <w:p w14:paraId="68C407BE" w14:textId="77777777" w:rsidR="00410B93" w:rsidRPr="006976BF" w:rsidRDefault="00784431" w:rsidP="006976BF">
            <w:pPr>
              <w:pStyle w:val="CommentText"/>
              <w:spacing w:after="0"/>
              <w:rPr>
                <w:sz w:val="20"/>
                <w:szCs w:val="20"/>
              </w:rPr>
            </w:pPr>
            <w:r w:rsidRPr="006976BF">
              <w:rPr>
                <w:rFonts w:ascii="Calibri" w:hAnsi="Calibri"/>
                <w:sz w:val="20"/>
                <w:szCs w:val="20"/>
              </w:rPr>
              <w:lastRenderedPageBreak/>
              <w:t xml:space="preserve">Lessons learnt related </w:t>
            </w:r>
            <w:r w:rsidR="00410B93" w:rsidRPr="006976BF">
              <w:rPr>
                <w:rFonts w:ascii="Calibri" w:hAnsi="Calibri"/>
                <w:sz w:val="20"/>
                <w:szCs w:val="20"/>
              </w:rPr>
              <w:t>the CTCN process for TA</w:t>
            </w:r>
          </w:p>
        </w:tc>
        <w:tc>
          <w:tcPr>
            <w:tcW w:w="2970" w:type="dxa"/>
            <w:shd w:val="clear" w:color="auto" w:fill="BDD6EE"/>
          </w:tcPr>
          <w:p w14:paraId="4369E116" w14:textId="6EFE77ED" w:rsidR="00067133" w:rsidRPr="00031814" w:rsidRDefault="00067133" w:rsidP="00C51663">
            <w:pPr>
              <w:pStyle w:val="CommentText"/>
              <w:spacing w:after="0"/>
              <w:jc w:val="both"/>
              <w:rPr>
                <w:rFonts w:ascii="Calibri" w:hAnsi="Calibri"/>
                <w:sz w:val="20"/>
                <w:szCs w:val="20"/>
                <w:lang w:val="en-US"/>
              </w:rPr>
            </w:pPr>
            <w:r w:rsidRPr="00031814">
              <w:rPr>
                <w:rFonts w:ascii="Calibri" w:hAnsi="Calibri"/>
                <w:sz w:val="20"/>
                <w:szCs w:val="20"/>
                <w:lang w:val="en-US"/>
              </w:rPr>
              <w:t xml:space="preserve">The situation of the water administration in Paraguay, immersed in a </w:t>
            </w:r>
            <w:r w:rsidR="00C51663" w:rsidRPr="00031814">
              <w:rPr>
                <w:rFonts w:ascii="Calibri" w:hAnsi="Calibri"/>
                <w:sz w:val="20"/>
                <w:szCs w:val="20"/>
                <w:lang w:val="en-US"/>
              </w:rPr>
              <w:t xml:space="preserve">restructuring process </w:t>
            </w:r>
            <w:r w:rsidRPr="00031814">
              <w:rPr>
                <w:rFonts w:ascii="Calibri" w:hAnsi="Calibri"/>
                <w:sz w:val="20"/>
                <w:szCs w:val="20"/>
                <w:lang w:val="en-US"/>
              </w:rPr>
              <w:t>(creation of a new ministry - MADES), makes it very beneficial to find synergies with other programs or projects at national or international level</w:t>
            </w:r>
            <w:r w:rsidR="00C51663" w:rsidRPr="00031814">
              <w:rPr>
                <w:rFonts w:ascii="Calibri" w:hAnsi="Calibri"/>
                <w:sz w:val="20"/>
                <w:szCs w:val="20"/>
                <w:lang w:val="en-US"/>
              </w:rPr>
              <w:t>.</w:t>
            </w:r>
          </w:p>
        </w:tc>
        <w:tc>
          <w:tcPr>
            <w:tcW w:w="3150" w:type="dxa"/>
            <w:shd w:val="clear" w:color="auto" w:fill="BDD6EE"/>
          </w:tcPr>
          <w:p w14:paraId="4FECD365" w14:textId="31DBB057" w:rsidR="00067133" w:rsidRPr="00031814" w:rsidRDefault="00067133" w:rsidP="00067133">
            <w:pPr>
              <w:pStyle w:val="CommentText"/>
              <w:spacing w:after="0"/>
              <w:jc w:val="both"/>
              <w:rPr>
                <w:rFonts w:ascii="Calibri" w:hAnsi="Calibri"/>
                <w:sz w:val="20"/>
                <w:szCs w:val="20"/>
              </w:rPr>
            </w:pPr>
            <w:r w:rsidRPr="00031814">
              <w:rPr>
                <w:rFonts w:ascii="Calibri" w:hAnsi="Calibri"/>
                <w:sz w:val="20"/>
                <w:szCs w:val="20"/>
                <w:lang w:val="en-US"/>
              </w:rPr>
              <w:t>It is recommended that CTCN follow up the processes in the restructuring of the IWRM administration in Paraguay, and that it may continue as a facilitator to implement the future actions foreseen in the TA</w:t>
            </w:r>
            <w:r w:rsidR="003E4EF7">
              <w:rPr>
                <w:rFonts w:ascii="Calibri" w:hAnsi="Calibri"/>
                <w:sz w:val="20"/>
                <w:szCs w:val="20"/>
                <w:lang w:val="en-US"/>
              </w:rPr>
              <w:t>, as a formal step in CTCN procedures</w:t>
            </w:r>
            <w:r w:rsidR="00CC4776" w:rsidRPr="00031814">
              <w:rPr>
                <w:rFonts w:ascii="Calibri" w:hAnsi="Calibri"/>
                <w:sz w:val="20"/>
                <w:szCs w:val="20"/>
                <w:lang w:val="en-US"/>
              </w:rPr>
              <w:t>.</w:t>
            </w:r>
          </w:p>
        </w:tc>
      </w:tr>
    </w:tbl>
    <w:p w14:paraId="238BB1A3" w14:textId="77777777" w:rsidR="00F301B4" w:rsidRPr="00067133" w:rsidRDefault="00F301B4" w:rsidP="00410B93">
      <w:pPr>
        <w:spacing w:after="0"/>
        <w:rPr>
          <w:rFonts w:ascii="Calibri" w:hAnsi="Calibri"/>
          <w:b/>
          <w:lang w:val="en-US"/>
        </w:rPr>
      </w:pPr>
    </w:p>
    <w:p w14:paraId="412A87FE" w14:textId="77777777" w:rsidR="00B460BE" w:rsidRPr="00067133" w:rsidRDefault="00B460BE" w:rsidP="001D42A0">
      <w:pPr>
        <w:spacing w:after="0"/>
        <w:rPr>
          <w:rFonts w:ascii="Calibri" w:hAnsi="Calibri"/>
          <w:b/>
          <w:sz w:val="22"/>
          <w:szCs w:val="22"/>
          <w:lang w:val="en-US"/>
        </w:rPr>
      </w:pPr>
    </w:p>
    <w:p w14:paraId="17AFE395" w14:textId="77777777" w:rsidR="00BD6B9E" w:rsidRPr="006976BF" w:rsidRDefault="00F301B4" w:rsidP="001D42A0">
      <w:pPr>
        <w:spacing w:after="0"/>
        <w:rPr>
          <w:rFonts w:ascii="Calibri" w:hAnsi="Calibri"/>
          <w:b/>
          <w:sz w:val="22"/>
          <w:szCs w:val="22"/>
        </w:rPr>
      </w:pPr>
      <w:r w:rsidRPr="004331BD">
        <w:rPr>
          <w:rFonts w:ascii="Calibri" w:hAnsi="Calibri"/>
          <w:b/>
          <w:sz w:val="22"/>
          <w:szCs w:val="22"/>
        </w:rPr>
        <w:t>4</w:t>
      </w:r>
      <w:r w:rsidR="00BD6B9E" w:rsidRPr="004331BD">
        <w:rPr>
          <w:rFonts w:ascii="Calibri" w:hAnsi="Calibri"/>
          <w:b/>
          <w:sz w:val="22"/>
          <w:szCs w:val="22"/>
        </w:rPr>
        <w:t>. Illustration of the TA and photos</w:t>
      </w:r>
      <w:r w:rsidR="00BD6B9E" w:rsidRPr="006976BF">
        <w:rPr>
          <w:rFonts w:ascii="Calibri" w:hAnsi="Calibri"/>
          <w:b/>
          <w:sz w:val="22"/>
          <w:szCs w:val="22"/>
        </w:rPr>
        <w:t xml:space="preserve"> </w:t>
      </w:r>
    </w:p>
    <w:p w14:paraId="51BA8978" w14:textId="0CA920BB" w:rsidR="00BD6B9E" w:rsidRDefault="00BD6B9E" w:rsidP="00D837B3">
      <w:pPr>
        <w:spacing w:after="0"/>
        <w:rPr>
          <w:rFonts w:ascii="Calibri" w:hAnsi="Calibri"/>
          <w:sz w:val="22"/>
          <w:szCs w:val="22"/>
        </w:rPr>
      </w:pPr>
      <w:r w:rsidRPr="006976BF">
        <w:rPr>
          <w:rFonts w:ascii="Calibri" w:hAnsi="Calibri"/>
          <w:sz w:val="22"/>
          <w:szCs w:val="22"/>
        </w:rPr>
        <w:t>For communication purposes, please provide</w:t>
      </w:r>
      <w:r w:rsidR="009D65D4" w:rsidRPr="006976BF">
        <w:rPr>
          <w:rFonts w:ascii="Calibri" w:hAnsi="Calibri"/>
          <w:sz w:val="22"/>
          <w:szCs w:val="22"/>
        </w:rPr>
        <w:t xml:space="preserve"> 2-</w:t>
      </w:r>
      <w:r w:rsidR="00D837B3" w:rsidRPr="006976BF">
        <w:rPr>
          <w:rFonts w:ascii="Calibri" w:hAnsi="Calibri"/>
          <w:sz w:val="22"/>
          <w:szCs w:val="22"/>
        </w:rPr>
        <w:t>4</w:t>
      </w:r>
      <w:r w:rsidRPr="006976BF">
        <w:rPr>
          <w:rFonts w:ascii="Calibri" w:hAnsi="Calibri"/>
          <w:sz w:val="22"/>
          <w:szCs w:val="22"/>
        </w:rPr>
        <w:t xml:space="preserve"> </w:t>
      </w:r>
      <w:r w:rsidR="00D837B3" w:rsidRPr="006976BF">
        <w:rPr>
          <w:rFonts w:ascii="Calibri" w:hAnsi="Calibri"/>
          <w:sz w:val="22"/>
          <w:szCs w:val="22"/>
        </w:rPr>
        <w:t>P</w:t>
      </w:r>
      <w:r w:rsidRPr="006976BF">
        <w:rPr>
          <w:rFonts w:ascii="Calibri" w:hAnsi="Calibri"/>
          <w:sz w:val="22"/>
          <w:szCs w:val="22"/>
        </w:rPr>
        <w:t xml:space="preserve">ower </w:t>
      </w:r>
      <w:r w:rsidR="00D837B3" w:rsidRPr="006976BF">
        <w:rPr>
          <w:rFonts w:ascii="Calibri" w:hAnsi="Calibri"/>
          <w:sz w:val="22"/>
          <w:szCs w:val="22"/>
        </w:rPr>
        <w:t>P</w:t>
      </w:r>
      <w:r w:rsidRPr="006976BF">
        <w:rPr>
          <w:rFonts w:ascii="Calibri" w:hAnsi="Calibri"/>
          <w:sz w:val="22"/>
          <w:szCs w:val="22"/>
        </w:rPr>
        <w:t xml:space="preserve">oint slides with illustrations or charts showing the TA process, applied methodology, activities, outputs and achieved results. The illustrations must be copied into the TA Closure report but must also be delivered as power point files. </w:t>
      </w:r>
      <w:r w:rsidR="00C75DC4" w:rsidRPr="006976BF">
        <w:rPr>
          <w:rFonts w:ascii="Calibri" w:hAnsi="Calibri"/>
          <w:sz w:val="22"/>
          <w:szCs w:val="22"/>
        </w:rPr>
        <w:t>Also, please provide at least five high-resolution pictures in jpg format, capturing technical assistance</w:t>
      </w:r>
      <w:r w:rsidR="00713A01" w:rsidRPr="006976BF">
        <w:rPr>
          <w:rFonts w:ascii="Calibri" w:hAnsi="Calibri"/>
          <w:sz w:val="22"/>
          <w:szCs w:val="22"/>
        </w:rPr>
        <w:t>.</w:t>
      </w:r>
      <w:r w:rsidR="001B50C2" w:rsidRPr="006976BF">
        <w:rPr>
          <w:rFonts w:ascii="Calibri" w:hAnsi="Calibri"/>
          <w:sz w:val="22"/>
          <w:szCs w:val="22"/>
        </w:rPr>
        <w:t xml:space="preserve"> </w:t>
      </w:r>
      <w:r w:rsidR="00C75DC4" w:rsidRPr="006976BF">
        <w:rPr>
          <w:rFonts w:ascii="Calibri" w:hAnsi="Calibri"/>
          <w:sz w:val="22"/>
          <w:szCs w:val="22"/>
        </w:rPr>
        <w:t xml:space="preserve">The pictures should illustrate how the TA has impacted the lives of the beneficiaries in particular and the communities in general.  </w:t>
      </w:r>
    </w:p>
    <w:p w14:paraId="4F596399" w14:textId="334ED13B" w:rsidR="00E60F48" w:rsidRDefault="00E60F48" w:rsidP="00D837B3">
      <w:pPr>
        <w:spacing w:after="0"/>
        <w:rPr>
          <w:rFonts w:ascii="Calibri" w:hAnsi="Calibri"/>
          <w:sz w:val="22"/>
          <w:szCs w:val="22"/>
        </w:rPr>
      </w:pPr>
    </w:p>
    <w:p w14:paraId="2F304A9F" w14:textId="763D7068" w:rsidR="00E60F48" w:rsidRDefault="00032D2C" w:rsidP="00E60F48">
      <w:pPr>
        <w:spacing w:after="0"/>
        <w:jc w:val="center"/>
        <w:rPr>
          <w:rFonts w:ascii="Calibri" w:hAnsi="Calibri"/>
          <w:b/>
          <w:sz w:val="22"/>
          <w:szCs w:val="22"/>
        </w:rPr>
      </w:pPr>
      <w:r w:rsidRPr="00032D2C">
        <w:rPr>
          <w:noProof/>
          <w:lang w:eastAsia="en-GB"/>
        </w:rPr>
        <w:drawing>
          <wp:inline distT="0" distB="0" distL="0" distR="0" wp14:anchorId="2543DAAD" wp14:editId="1B8218D6">
            <wp:extent cx="5486400" cy="4116903"/>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4116903"/>
                    </a:xfrm>
                    <a:prstGeom prst="rect">
                      <a:avLst/>
                    </a:prstGeom>
                    <a:noFill/>
                    <a:ln>
                      <a:noFill/>
                    </a:ln>
                  </pic:spPr>
                </pic:pic>
              </a:graphicData>
            </a:graphic>
          </wp:inline>
        </w:drawing>
      </w:r>
    </w:p>
    <w:p w14:paraId="2F3CBD46" w14:textId="77777777" w:rsidR="00E60F48" w:rsidRDefault="00E60F48" w:rsidP="00E60F48">
      <w:pPr>
        <w:spacing w:after="0"/>
        <w:jc w:val="center"/>
        <w:rPr>
          <w:rFonts w:ascii="Calibri" w:hAnsi="Calibri"/>
          <w:b/>
          <w:sz w:val="22"/>
          <w:szCs w:val="22"/>
        </w:rPr>
      </w:pPr>
    </w:p>
    <w:p w14:paraId="68039B79" w14:textId="671CD146" w:rsidR="00E60F48" w:rsidRDefault="00E60F48" w:rsidP="00E60F48">
      <w:pPr>
        <w:spacing w:after="0"/>
        <w:jc w:val="center"/>
        <w:rPr>
          <w:rFonts w:ascii="Calibri" w:hAnsi="Calibri"/>
          <w:b/>
          <w:sz w:val="22"/>
          <w:szCs w:val="22"/>
        </w:rPr>
      </w:pPr>
      <w:r w:rsidRPr="00E60F48">
        <w:rPr>
          <w:noProof/>
          <w:lang w:eastAsia="en-GB"/>
        </w:rPr>
        <w:lastRenderedPageBreak/>
        <w:drawing>
          <wp:inline distT="0" distB="0" distL="0" distR="0" wp14:anchorId="7713AED2" wp14:editId="5694F9E9">
            <wp:extent cx="5486400" cy="4113082"/>
            <wp:effectExtent l="0" t="0" r="0" b="190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4113082"/>
                    </a:xfrm>
                    <a:prstGeom prst="rect">
                      <a:avLst/>
                    </a:prstGeom>
                    <a:noFill/>
                    <a:ln>
                      <a:noFill/>
                    </a:ln>
                  </pic:spPr>
                </pic:pic>
              </a:graphicData>
            </a:graphic>
          </wp:inline>
        </w:drawing>
      </w:r>
    </w:p>
    <w:p w14:paraId="2B70764A" w14:textId="1BEF8318" w:rsidR="004A42EE" w:rsidRDefault="004A42EE" w:rsidP="00E60F48">
      <w:pPr>
        <w:spacing w:after="0"/>
        <w:jc w:val="center"/>
        <w:rPr>
          <w:rFonts w:ascii="Calibri" w:hAnsi="Calibri"/>
          <w:b/>
          <w:sz w:val="22"/>
          <w:szCs w:val="22"/>
        </w:rPr>
      </w:pPr>
      <w:r w:rsidRPr="004A42EE">
        <w:rPr>
          <w:noProof/>
          <w:lang w:eastAsia="en-GB"/>
        </w:rPr>
        <w:drawing>
          <wp:inline distT="0" distB="0" distL="0" distR="0" wp14:anchorId="1F47CDDA" wp14:editId="41D01394">
            <wp:extent cx="5486400" cy="4116903"/>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4116903"/>
                    </a:xfrm>
                    <a:prstGeom prst="rect">
                      <a:avLst/>
                    </a:prstGeom>
                    <a:noFill/>
                    <a:ln>
                      <a:noFill/>
                    </a:ln>
                  </pic:spPr>
                </pic:pic>
              </a:graphicData>
            </a:graphic>
          </wp:inline>
        </w:drawing>
      </w:r>
    </w:p>
    <w:p w14:paraId="4E84F57B" w14:textId="77777777" w:rsidR="004A42EE" w:rsidRDefault="004A42EE" w:rsidP="00E60F48">
      <w:pPr>
        <w:spacing w:after="0"/>
        <w:jc w:val="center"/>
        <w:rPr>
          <w:rFonts w:ascii="Calibri" w:hAnsi="Calibri"/>
          <w:b/>
          <w:sz w:val="22"/>
          <w:szCs w:val="22"/>
        </w:rPr>
      </w:pPr>
    </w:p>
    <w:p w14:paraId="4D3C09DC" w14:textId="78F0610C" w:rsidR="004A42EE" w:rsidRDefault="004A42EE" w:rsidP="00E60F48">
      <w:pPr>
        <w:spacing w:after="0"/>
        <w:jc w:val="center"/>
        <w:rPr>
          <w:rFonts w:ascii="Calibri" w:hAnsi="Calibri"/>
          <w:b/>
          <w:sz w:val="22"/>
          <w:szCs w:val="22"/>
        </w:rPr>
      </w:pPr>
      <w:r w:rsidRPr="004A42EE">
        <w:rPr>
          <w:noProof/>
          <w:lang w:eastAsia="en-GB"/>
        </w:rPr>
        <w:lastRenderedPageBreak/>
        <w:drawing>
          <wp:inline distT="0" distB="0" distL="0" distR="0" wp14:anchorId="4B1BE3BC" wp14:editId="031D73C8">
            <wp:extent cx="5486400" cy="4116903"/>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4116903"/>
                    </a:xfrm>
                    <a:prstGeom prst="rect">
                      <a:avLst/>
                    </a:prstGeom>
                    <a:noFill/>
                    <a:ln>
                      <a:noFill/>
                    </a:ln>
                  </pic:spPr>
                </pic:pic>
              </a:graphicData>
            </a:graphic>
          </wp:inline>
        </w:drawing>
      </w:r>
    </w:p>
    <w:p w14:paraId="38C7EF7D" w14:textId="7F846928" w:rsidR="004A42EE" w:rsidRDefault="00A31B1D" w:rsidP="00E60F48">
      <w:pPr>
        <w:spacing w:after="0"/>
        <w:jc w:val="center"/>
        <w:rPr>
          <w:rFonts w:ascii="Calibri" w:hAnsi="Calibri"/>
          <w:b/>
          <w:sz w:val="22"/>
          <w:szCs w:val="22"/>
        </w:rPr>
      </w:pPr>
      <w:r w:rsidRPr="00A31B1D">
        <w:rPr>
          <w:noProof/>
          <w:lang w:eastAsia="en-GB"/>
        </w:rPr>
        <w:drawing>
          <wp:inline distT="0" distB="0" distL="0" distR="0" wp14:anchorId="37FB2526" wp14:editId="7AD42E51">
            <wp:extent cx="5486400" cy="4116903"/>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4116903"/>
                    </a:xfrm>
                    <a:prstGeom prst="rect">
                      <a:avLst/>
                    </a:prstGeom>
                    <a:noFill/>
                    <a:ln>
                      <a:noFill/>
                    </a:ln>
                  </pic:spPr>
                </pic:pic>
              </a:graphicData>
            </a:graphic>
          </wp:inline>
        </w:drawing>
      </w:r>
    </w:p>
    <w:p w14:paraId="52E7BE7E" w14:textId="6D6734BD" w:rsidR="00E60F48" w:rsidRDefault="00E60F48" w:rsidP="00E60F48">
      <w:pPr>
        <w:spacing w:after="0"/>
        <w:jc w:val="center"/>
        <w:rPr>
          <w:rFonts w:ascii="Calibri" w:hAnsi="Calibri"/>
          <w:b/>
          <w:sz w:val="22"/>
          <w:szCs w:val="22"/>
        </w:rPr>
      </w:pPr>
    </w:p>
    <w:p w14:paraId="624BA65C" w14:textId="4F0E7607" w:rsidR="00BC299F" w:rsidRDefault="006B2C8B" w:rsidP="006B2C8B">
      <w:pPr>
        <w:spacing w:after="0"/>
        <w:rPr>
          <w:rFonts w:ascii="Calibri" w:hAnsi="Calibri"/>
          <w:b/>
          <w:sz w:val="22"/>
          <w:szCs w:val="22"/>
        </w:rPr>
      </w:pPr>
      <w:r w:rsidRPr="006B2C8B">
        <w:rPr>
          <w:rFonts w:ascii="Calibri" w:hAnsi="Calibri"/>
          <w:b/>
          <w:sz w:val="22"/>
          <w:szCs w:val="22"/>
        </w:rPr>
        <w:t>PHOTOGRAPHS</w:t>
      </w:r>
    </w:p>
    <w:p w14:paraId="1DF35255" w14:textId="1AAA4080" w:rsidR="00CA1364" w:rsidRDefault="00CA1364" w:rsidP="006B2C8B">
      <w:pPr>
        <w:spacing w:after="0"/>
        <w:rPr>
          <w:rFonts w:ascii="Calibri" w:hAnsi="Calibri"/>
          <w:b/>
          <w:sz w:val="22"/>
          <w:szCs w:val="22"/>
        </w:rPr>
      </w:pPr>
    </w:p>
    <w:p w14:paraId="10793C21" w14:textId="0DD74CC1" w:rsidR="00CA1364" w:rsidRDefault="00CA1364" w:rsidP="006B2C8B">
      <w:pPr>
        <w:spacing w:after="0"/>
        <w:rPr>
          <w:rFonts w:ascii="Calibri" w:hAnsi="Calibri"/>
          <w:b/>
          <w:sz w:val="22"/>
          <w:szCs w:val="22"/>
        </w:rPr>
      </w:pPr>
      <w:r w:rsidRPr="00CA1364">
        <w:rPr>
          <w:rFonts w:ascii="Calibri" w:hAnsi="Calibri"/>
          <w:b/>
          <w:noProof/>
          <w:sz w:val="22"/>
          <w:szCs w:val="22"/>
          <w:lang w:eastAsia="en-GB"/>
        </w:rPr>
        <w:drawing>
          <wp:inline distT="0" distB="0" distL="0" distR="0" wp14:anchorId="056A3D95" wp14:editId="54D95A32">
            <wp:extent cx="5029200" cy="3775043"/>
            <wp:effectExtent l="0" t="0" r="0" b="0"/>
            <wp:docPr id="15" name="Imagen 15" descr="C:\Users\tejerinab\Desktop\Imag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ejerinab\Desktop\Imagen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29200" cy="3775043"/>
                    </a:xfrm>
                    <a:prstGeom prst="rect">
                      <a:avLst/>
                    </a:prstGeom>
                    <a:noFill/>
                    <a:ln>
                      <a:noFill/>
                    </a:ln>
                  </pic:spPr>
                </pic:pic>
              </a:graphicData>
            </a:graphic>
          </wp:inline>
        </w:drawing>
      </w:r>
    </w:p>
    <w:p w14:paraId="461BACE3" w14:textId="75246630" w:rsidR="008C7D95" w:rsidRPr="00BC299F" w:rsidRDefault="008C7D95" w:rsidP="008C7D95">
      <w:pPr>
        <w:spacing w:after="0"/>
        <w:jc w:val="center"/>
        <w:rPr>
          <w:rFonts w:ascii="Calibri" w:hAnsi="Calibri" w:cs="Calibri"/>
          <w:sz w:val="20"/>
          <w:szCs w:val="20"/>
          <w:lang w:val="en-US"/>
        </w:rPr>
      </w:pPr>
      <w:r>
        <w:rPr>
          <w:rFonts w:ascii="Calibri" w:hAnsi="Calibri" w:cs="Calibri"/>
          <w:sz w:val="20"/>
          <w:szCs w:val="20"/>
        </w:rPr>
        <w:t>Photograp</w:t>
      </w:r>
      <w:r w:rsidRPr="00BC299F">
        <w:rPr>
          <w:rFonts w:ascii="Calibri" w:hAnsi="Calibri" w:cs="Calibri"/>
          <w:sz w:val="20"/>
          <w:szCs w:val="20"/>
        </w:rPr>
        <w:t>h 1.</w:t>
      </w:r>
      <w:r w:rsidR="00C00870">
        <w:rPr>
          <w:rFonts w:ascii="Calibri" w:hAnsi="Calibri" w:cs="Calibri"/>
          <w:sz w:val="20"/>
          <w:szCs w:val="20"/>
        </w:rPr>
        <w:t xml:space="preserve"> Workshop mission 2 </w:t>
      </w:r>
      <w:r w:rsidRPr="00BC299F">
        <w:rPr>
          <w:rFonts w:ascii="Calibri" w:hAnsi="Calibri"/>
          <w:sz w:val="20"/>
          <w:szCs w:val="20"/>
          <w:lang w:val="en-US"/>
        </w:rPr>
        <w:t>at SEAM/MADES, Asunción, Paraguay.</w:t>
      </w:r>
    </w:p>
    <w:p w14:paraId="5F5059CC" w14:textId="703FD4F3" w:rsidR="00422C37" w:rsidRDefault="00422C37" w:rsidP="00AD7D1A">
      <w:pPr>
        <w:spacing w:after="0"/>
        <w:jc w:val="center"/>
        <w:rPr>
          <w:rFonts w:ascii="Calibri" w:hAnsi="Calibri"/>
          <w:b/>
          <w:sz w:val="22"/>
          <w:szCs w:val="22"/>
        </w:rPr>
      </w:pPr>
      <w:r w:rsidRPr="00422C37">
        <w:rPr>
          <w:rFonts w:ascii="Calibri" w:hAnsi="Calibri"/>
          <w:b/>
          <w:noProof/>
          <w:sz w:val="22"/>
          <w:szCs w:val="22"/>
          <w:lang w:eastAsia="en-GB"/>
        </w:rPr>
        <w:drawing>
          <wp:inline distT="0" distB="0" distL="0" distR="0" wp14:anchorId="5B8F4755" wp14:editId="1C905C15">
            <wp:extent cx="5029200" cy="3771048"/>
            <wp:effectExtent l="0" t="0" r="0" b="1270"/>
            <wp:docPr id="8" name="Imagen 8" descr="E:\PROYECTOS\PARAGUAY\5-PLAN DE MONITOREO Y EVALUACION DE RESULTADOS\PLANTILLAS Y EJEMPLOS SANDRA TA CLOSURE REPORT\ENVIADO\FOTOS\DSCN2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PROYECTOS\PARAGUAY\5-PLAN DE MONITOREO Y EVALUACION DE RESULTADOS\PLANTILLAS Y EJEMPLOS SANDRA TA CLOSURE REPORT\ENVIADO\FOTOS\DSCN225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29200" cy="3771048"/>
                    </a:xfrm>
                    <a:prstGeom prst="rect">
                      <a:avLst/>
                    </a:prstGeom>
                    <a:noFill/>
                    <a:ln>
                      <a:noFill/>
                    </a:ln>
                  </pic:spPr>
                </pic:pic>
              </a:graphicData>
            </a:graphic>
          </wp:inline>
        </w:drawing>
      </w:r>
    </w:p>
    <w:p w14:paraId="41D05ECA" w14:textId="080CAF4A" w:rsidR="008C7D95" w:rsidRDefault="00BC299F" w:rsidP="008C7D95">
      <w:pPr>
        <w:spacing w:after="0"/>
        <w:jc w:val="center"/>
        <w:rPr>
          <w:rFonts w:ascii="Calibri" w:hAnsi="Calibri" w:cs="Calibri"/>
          <w:sz w:val="20"/>
          <w:szCs w:val="20"/>
        </w:rPr>
      </w:pPr>
      <w:r>
        <w:rPr>
          <w:rFonts w:ascii="Calibri" w:hAnsi="Calibri" w:cs="Calibri"/>
          <w:sz w:val="20"/>
          <w:szCs w:val="20"/>
        </w:rPr>
        <w:t>Photograph 2</w:t>
      </w:r>
      <w:r w:rsidR="008C7D95">
        <w:rPr>
          <w:rFonts w:ascii="Calibri" w:hAnsi="Calibri" w:cs="Calibri"/>
          <w:sz w:val="20"/>
          <w:szCs w:val="20"/>
        </w:rPr>
        <w:t xml:space="preserve">. </w:t>
      </w:r>
      <w:r>
        <w:rPr>
          <w:rFonts w:ascii="Calibri" w:hAnsi="Calibri"/>
          <w:sz w:val="20"/>
          <w:szCs w:val="20"/>
        </w:rPr>
        <w:t xml:space="preserve">Field campaign in the </w:t>
      </w:r>
      <w:proofErr w:type="spellStart"/>
      <w:r>
        <w:rPr>
          <w:rFonts w:ascii="Calibri" w:hAnsi="Calibri"/>
          <w:sz w:val="20"/>
          <w:szCs w:val="20"/>
        </w:rPr>
        <w:t>Tebicuary</w:t>
      </w:r>
      <w:proofErr w:type="spellEnd"/>
      <w:r>
        <w:rPr>
          <w:rFonts w:ascii="Calibri" w:hAnsi="Calibri"/>
          <w:sz w:val="20"/>
          <w:szCs w:val="20"/>
        </w:rPr>
        <w:t xml:space="preserve"> River Basin.</w:t>
      </w:r>
    </w:p>
    <w:p w14:paraId="6F4CEE7A" w14:textId="7565BE12" w:rsidR="00422C37" w:rsidRDefault="00422C37" w:rsidP="008C7D95">
      <w:pPr>
        <w:spacing w:after="0"/>
        <w:jc w:val="center"/>
        <w:rPr>
          <w:rFonts w:ascii="Calibri" w:hAnsi="Calibri" w:cs="Calibri"/>
          <w:sz w:val="20"/>
          <w:szCs w:val="20"/>
        </w:rPr>
      </w:pPr>
    </w:p>
    <w:p w14:paraId="5B39AD33" w14:textId="2374AC4C" w:rsidR="00422C37" w:rsidRDefault="00422C37" w:rsidP="008C7D95">
      <w:pPr>
        <w:spacing w:after="0"/>
        <w:jc w:val="center"/>
        <w:rPr>
          <w:rFonts w:ascii="Calibri" w:hAnsi="Calibri" w:cs="Calibri"/>
          <w:sz w:val="20"/>
          <w:szCs w:val="20"/>
        </w:rPr>
      </w:pPr>
      <w:r w:rsidRPr="00422C37">
        <w:rPr>
          <w:rFonts w:ascii="Calibri" w:hAnsi="Calibri" w:cs="Calibri"/>
          <w:noProof/>
          <w:sz w:val="20"/>
          <w:szCs w:val="20"/>
          <w:lang w:eastAsia="en-GB"/>
        </w:rPr>
        <w:lastRenderedPageBreak/>
        <w:drawing>
          <wp:inline distT="0" distB="0" distL="0" distR="0" wp14:anchorId="21135532" wp14:editId="6D29D675">
            <wp:extent cx="5270500" cy="3952875"/>
            <wp:effectExtent l="0" t="0" r="6350" b="9525"/>
            <wp:docPr id="10" name="Imagen 10" descr="E:\PROYECTOS\PARAGUAY\5-PLAN DE MONITOREO Y EVALUACION DE RESULTADOS\PLANTILLAS Y EJEMPLOS SANDRA TA CLOSURE REPORT\ENVIADO\FOTOS\IMG_7567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PROYECTOS\PARAGUAY\5-PLAN DE MONITOREO Y EVALUACION DE RESULTADOS\PLANTILLAS Y EJEMPLOS SANDRA TA CLOSURE REPORT\ENVIADO\FOTOS\IMG_7567_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0500" cy="3952875"/>
                    </a:xfrm>
                    <a:prstGeom prst="rect">
                      <a:avLst/>
                    </a:prstGeom>
                    <a:noFill/>
                    <a:ln>
                      <a:noFill/>
                    </a:ln>
                  </pic:spPr>
                </pic:pic>
              </a:graphicData>
            </a:graphic>
          </wp:inline>
        </w:drawing>
      </w:r>
    </w:p>
    <w:p w14:paraId="2E2D5ECD" w14:textId="4C016FFA" w:rsidR="00422C37" w:rsidRDefault="002C7A44" w:rsidP="00422C37">
      <w:pPr>
        <w:spacing w:after="0"/>
        <w:jc w:val="center"/>
        <w:rPr>
          <w:rFonts w:ascii="Calibri" w:hAnsi="Calibri" w:cs="Calibri"/>
          <w:sz w:val="20"/>
          <w:szCs w:val="20"/>
        </w:rPr>
      </w:pPr>
      <w:r>
        <w:rPr>
          <w:rFonts w:ascii="Calibri" w:hAnsi="Calibri" w:cs="Calibri"/>
          <w:sz w:val="20"/>
          <w:szCs w:val="20"/>
        </w:rPr>
        <w:t>Photograph 3</w:t>
      </w:r>
      <w:r w:rsidR="00422C37">
        <w:rPr>
          <w:rFonts w:ascii="Calibri" w:hAnsi="Calibri" w:cs="Calibri"/>
          <w:sz w:val="20"/>
          <w:szCs w:val="20"/>
        </w:rPr>
        <w:t xml:space="preserve">. </w:t>
      </w:r>
      <w:r w:rsidR="00BC299F">
        <w:rPr>
          <w:rFonts w:ascii="Calibri" w:hAnsi="Calibri" w:cs="Calibri"/>
          <w:sz w:val="20"/>
          <w:szCs w:val="20"/>
        </w:rPr>
        <w:t>W</w:t>
      </w:r>
      <w:r w:rsidR="00BC299F" w:rsidRPr="00BC299F">
        <w:rPr>
          <w:rFonts w:ascii="Calibri" w:hAnsi="Calibri" w:cs="Calibri"/>
          <w:sz w:val="20"/>
          <w:szCs w:val="20"/>
        </w:rPr>
        <w:t>ater catchment</w:t>
      </w:r>
      <w:r w:rsidR="00BC299F">
        <w:rPr>
          <w:rFonts w:ascii="Calibri" w:hAnsi="Calibri" w:cs="Calibri"/>
          <w:sz w:val="20"/>
          <w:szCs w:val="20"/>
        </w:rPr>
        <w:t xml:space="preserve"> in the </w:t>
      </w:r>
      <w:proofErr w:type="spellStart"/>
      <w:r w:rsidR="00BC299F">
        <w:rPr>
          <w:rFonts w:ascii="Calibri" w:hAnsi="Calibri" w:cs="Calibri"/>
          <w:sz w:val="20"/>
          <w:szCs w:val="20"/>
        </w:rPr>
        <w:t>Tebicaury</w:t>
      </w:r>
      <w:proofErr w:type="spellEnd"/>
      <w:r w:rsidR="00BC299F">
        <w:rPr>
          <w:rFonts w:ascii="Calibri" w:hAnsi="Calibri" w:cs="Calibri"/>
          <w:sz w:val="20"/>
          <w:szCs w:val="20"/>
        </w:rPr>
        <w:t xml:space="preserve"> river.</w:t>
      </w:r>
    </w:p>
    <w:p w14:paraId="200A2F96" w14:textId="77777777" w:rsidR="008C7D95" w:rsidRDefault="008C7D95" w:rsidP="00E60F48">
      <w:pPr>
        <w:spacing w:after="0"/>
        <w:jc w:val="center"/>
        <w:rPr>
          <w:rFonts w:ascii="Calibri" w:hAnsi="Calibri"/>
          <w:b/>
          <w:sz w:val="22"/>
          <w:szCs w:val="22"/>
        </w:rPr>
      </w:pPr>
    </w:p>
    <w:p w14:paraId="7CF2C693" w14:textId="71124323" w:rsidR="00257F00" w:rsidRDefault="00A34F80" w:rsidP="00E60F48">
      <w:pPr>
        <w:spacing w:after="0"/>
        <w:jc w:val="center"/>
        <w:rPr>
          <w:rFonts w:ascii="Calibri" w:hAnsi="Calibri"/>
          <w:b/>
          <w:sz w:val="22"/>
          <w:szCs w:val="22"/>
        </w:rPr>
      </w:pPr>
      <w:r w:rsidRPr="00A34F80">
        <w:rPr>
          <w:rFonts w:ascii="Calibri" w:hAnsi="Calibri"/>
          <w:b/>
          <w:noProof/>
          <w:sz w:val="22"/>
          <w:szCs w:val="22"/>
          <w:lang w:eastAsia="en-GB"/>
        </w:rPr>
        <w:drawing>
          <wp:inline distT="0" distB="0" distL="0" distR="0" wp14:anchorId="7BA76122" wp14:editId="5C97E209">
            <wp:extent cx="5029200" cy="3772014"/>
            <wp:effectExtent l="0" t="0" r="0" b="0"/>
            <wp:docPr id="3" name="Imagen 3" descr="E:\PROYECTOS\PARAGUAY\5-PLAN DE MONITOREO Y EVALUACION DE RESULTADOS\PLANTILLAS Y EJEMPLOS SANDRA TA CLOSURE REPORT\FOTOS\Presentation of the TA final resul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ROYECTOS\PARAGUAY\5-PLAN DE MONITOREO Y EVALUACION DE RESULTADOS\PLANTILLAS Y EJEMPLOS SANDRA TA CLOSURE REPORT\FOTOS\Presentation of the TA final results.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29200" cy="3772014"/>
                    </a:xfrm>
                    <a:prstGeom prst="rect">
                      <a:avLst/>
                    </a:prstGeom>
                    <a:noFill/>
                    <a:ln>
                      <a:noFill/>
                    </a:ln>
                  </pic:spPr>
                </pic:pic>
              </a:graphicData>
            </a:graphic>
          </wp:inline>
        </w:drawing>
      </w:r>
    </w:p>
    <w:p w14:paraId="2334C369" w14:textId="2B54ED99" w:rsidR="00257F00" w:rsidRDefault="00A34F80" w:rsidP="000F4BA4">
      <w:pPr>
        <w:spacing w:after="0"/>
        <w:jc w:val="center"/>
        <w:rPr>
          <w:rFonts w:ascii="Calibri" w:hAnsi="Calibri" w:cs="Calibri"/>
          <w:sz w:val="20"/>
          <w:szCs w:val="20"/>
        </w:rPr>
      </w:pPr>
      <w:r>
        <w:rPr>
          <w:rFonts w:ascii="Calibri" w:hAnsi="Calibri" w:cs="Calibri"/>
          <w:sz w:val="20"/>
          <w:szCs w:val="20"/>
        </w:rPr>
        <w:t>Phot</w:t>
      </w:r>
      <w:r w:rsidR="002C7A44">
        <w:rPr>
          <w:rFonts w:ascii="Calibri" w:hAnsi="Calibri" w:cs="Calibri"/>
          <w:sz w:val="20"/>
          <w:szCs w:val="20"/>
        </w:rPr>
        <w:t>ograph 4</w:t>
      </w:r>
      <w:r>
        <w:rPr>
          <w:rFonts w:ascii="Calibri" w:hAnsi="Calibri" w:cs="Calibri"/>
          <w:sz w:val="20"/>
          <w:szCs w:val="20"/>
        </w:rPr>
        <w:t xml:space="preserve">. </w:t>
      </w:r>
      <w:r w:rsidR="000F4BA4">
        <w:rPr>
          <w:rFonts w:ascii="Calibri" w:hAnsi="Calibri"/>
          <w:sz w:val="20"/>
          <w:szCs w:val="20"/>
        </w:rPr>
        <w:t>P</w:t>
      </w:r>
      <w:proofErr w:type="spellStart"/>
      <w:r w:rsidR="00257F00" w:rsidRPr="00CC4FE9">
        <w:rPr>
          <w:rFonts w:ascii="Calibri" w:hAnsi="Calibri"/>
          <w:sz w:val="20"/>
          <w:szCs w:val="20"/>
          <w:lang w:val="en-US"/>
        </w:rPr>
        <w:t>resentation</w:t>
      </w:r>
      <w:proofErr w:type="spellEnd"/>
      <w:r w:rsidR="00257F00" w:rsidRPr="00CC4FE9">
        <w:rPr>
          <w:rFonts w:ascii="Calibri" w:hAnsi="Calibri"/>
          <w:sz w:val="20"/>
          <w:szCs w:val="20"/>
          <w:lang w:val="en-US"/>
        </w:rPr>
        <w:t xml:space="preserve"> of the TA </w:t>
      </w:r>
      <w:r w:rsidR="00257F00">
        <w:rPr>
          <w:rFonts w:ascii="Calibri" w:hAnsi="Calibri"/>
          <w:sz w:val="20"/>
          <w:szCs w:val="20"/>
          <w:lang w:val="en-US"/>
        </w:rPr>
        <w:t xml:space="preserve">final </w:t>
      </w:r>
      <w:r w:rsidR="00257F00" w:rsidRPr="00CC4FE9">
        <w:rPr>
          <w:rFonts w:ascii="Calibri" w:hAnsi="Calibri"/>
          <w:sz w:val="20"/>
          <w:szCs w:val="20"/>
          <w:lang w:val="en-US"/>
        </w:rPr>
        <w:t xml:space="preserve">results by </w:t>
      </w:r>
      <w:proofErr w:type="spellStart"/>
      <w:r w:rsidR="00257F00" w:rsidRPr="00CC4FE9">
        <w:rPr>
          <w:rFonts w:ascii="Calibri" w:hAnsi="Calibri"/>
          <w:sz w:val="20"/>
          <w:szCs w:val="20"/>
          <w:lang w:val="en-US"/>
        </w:rPr>
        <w:t>IHCantabria</w:t>
      </w:r>
      <w:proofErr w:type="spellEnd"/>
      <w:r w:rsidR="00257F00" w:rsidRPr="00CC4FE9">
        <w:rPr>
          <w:rFonts w:ascii="Calibri" w:hAnsi="Calibri"/>
          <w:sz w:val="20"/>
          <w:szCs w:val="20"/>
          <w:lang w:val="en-US"/>
        </w:rPr>
        <w:t xml:space="preserve"> at </w:t>
      </w:r>
      <w:r w:rsidR="00257F00">
        <w:rPr>
          <w:rFonts w:ascii="Calibri" w:hAnsi="Calibri"/>
          <w:sz w:val="20"/>
          <w:szCs w:val="20"/>
          <w:lang w:val="en-US"/>
        </w:rPr>
        <w:t>SEAM/</w:t>
      </w:r>
      <w:r w:rsidR="00257F00" w:rsidRPr="00CC4FE9">
        <w:rPr>
          <w:rFonts w:ascii="Calibri" w:hAnsi="Calibri"/>
          <w:sz w:val="20"/>
          <w:szCs w:val="20"/>
          <w:lang w:val="en-US"/>
        </w:rPr>
        <w:t>MADES, Asunción, Paraguay</w:t>
      </w:r>
      <w:r>
        <w:rPr>
          <w:rFonts w:ascii="Calibri" w:hAnsi="Calibri"/>
          <w:sz w:val="20"/>
          <w:szCs w:val="20"/>
          <w:lang w:val="en-US"/>
        </w:rPr>
        <w:t>.</w:t>
      </w:r>
      <w:r w:rsidR="000F4BA4">
        <w:rPr>
          <w:rFonts w:ascii="Calibri" w:hAnsi="Calibri"/>
          <w:sz w:val="20"/>
          <w:szCs w:val="20"/>
          <w:lang w:val="en-US"/>
        </w:rPr>
        <w:t xml:space="preserve">  </w:t>
      </w:r>
      <w:r w:rsidR="000F4BA4">
        <w:rPr>
          <w:rFonts w:ascii="Calibri" w:hAnsi="Calibri" w:cs="Calibri"/>
          <w:sz w:val="20"/>
          <w:szCs w:val="20"/>
        </w:rPr>
        <w:t>O</w:t>
      </w:r>
      <w:r w:rsidR="000F4BA4" w:rsidRPr="000F4BA4">
        <w:rPr>
          <w:rFonts w:ascii="Calibri" w:hAnsi="Calibri" w:cs="Calibri"/>
          <w:sz w:val="20"/>
          <w:szCs w:val="20"/>
        </w:rPr>
        <w:t>pening ceremony</w:t>
      </w:r>
      <w:r w:rsidR="000F4BA4">
        <w:rPr>
          <w:rFonts w:ascii="Calibri" w:hAnsi="Calibri" w:cs="Calibri"/>
          <w:sz w:val="20"/>
          <w:szCs w:val="20"/>
        </w:rPr>
        <w:t xml:space="preserve"> conducted by David Fariña (MADES).</w:t>
      </w:r>
    </w:p>
    <w:p w14:paraId="512474B3" w14:textId="77777777" w:rsidR="000F4BA4" w:rsidRDefault="000F4BA4" w:rsidP="000F4BA4">
      <w:pPr>
        <w:spacing w:after="0"/>
        <w:jc w:val="center"/>
        <w:rPr>
          <w:rFonts w:ascii="Calibri" w:hAnsi="Calibri"/>
          <w:sz w:val="20"/>
          <w:szCs w:val="20"/>
          <w:lang w:val="en-US"/>
        </w:rPr>
      </w:pPr>
    </w:p>
    <w:p w14:paraId="2AF9741D" w14:textId="0B04733A" w:rsidR="00437AF2" w:rsidRDefault="005A56F1" w:rsidP="00E60F48">
      <w:pPr>
        <w:spacing w:after="0"/>
        <w:jc w:val="center"/>
        <w:rPr>
          <w:rFonts w:ascii="Calibri" w:hAnsi="Calibri"/>
          <w:b/>
          <w:sz w:val="22"/>
          <w:szCs w:val="22"/>
        </w:rPr>
      </w:pPr>
      <w:r>
        <w:rPr>
          <w:rFonts w:ascii="Calibri" w:hAnsi="Calibri"/>
          <w:b/>
          <w:noProof/>
          <w:sz w:val="22"/>
          <w:szCs w:val="22"/>
          <w:lang w:eastAsia="en-GB"/>
        </w:rPr>
        <w:lastRenderedPageBreak/>
        <w:drawing>
          <wp:inline distT="0" distB="0" distL="0" distR="0" wp14:anchorId="6FD98E7B" wp14:editId="21065555">
            <wp:extent cx="5029200" cy="3771900"/>
            <wp:effectExtent l="0" t="0" r="0" b="0"/>
            <wp:docPr id="4" name="Picture 1" descr="Training activity of local technic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ining activity of local technician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29200" cy="3771900"/>
                    </a:xfrm>
                    <a:prstGeom prst="rect">
                      <a:avLst/>
                    </a:prstGeom>
                    <a:noFill/>
                    <a:ln>
                      <a:noFill/>
                    </a:ln>
                  </pic:spPr>
                </pic:pic>
              </a:graphicData>
            </a:graphic>
          </wp:inline>
        </w:drawing>
      </w:r>
    </w:p>
    <w:p w14:paraId="0801869F" w14:textId="2D65A64F" w:rsidR="00437AF2" w:rsidRDefault="002C7A44" w:rsidP="00E60F48">
      <w:pPr>
        <w:spacing w:after="0"/>
        <w:jc w:val="center"/>
        <w:rPr>
          <w:rFonts w:ascii="Calibri" w:hAnsi="Calibri"/>
          <w:b/>
          <w:sz w:val="22"/>
          <w:szCs w:val="22"/>
        </w:rPr>
      </w:pPr>
      <w:r>
        <w:rPr>
          <w:rFonts w:ascii="Calibri" w:hAnsi="Calibri" w:cs="Calibri"/>
          <w:sz w:val="20"/>
          <w:szCs w:val="20"/>
        </w:rPr>
        <w:t>Photograph 5</w:t>
      </w:r>
      <w:r w:rsidR="00437AF2">
        <w:rPr>
          <w:rFonts w:ascii="Calibri" w:hAnsi="Calibri" w:cs="Calibri"/>
          <w:sz w:val="20"/>
          <w:szCs w:val="20"/>
        </w:rPr>
        <w:t xml:space="preserve">. </w:t>
      </w:r>
      <w:r w:rsidR="00437AF2" w:rsidRPr="00025BBF">
        <w:rPr>
          <w:rFonts w:ascii="Calibri" w:hAnsi="Calibri" w:cs="Calibri"/>
          <w:sz w:val="20"/>
          <w:szCs w:val="20"/>
        </w:rPr>
        <w:t>Training activity of local technicians in the use of the hydraulic model HEC-RAS and its application to flood management</w:t>
      </w:r>
      <w:r w:rsidR="00437AF2">
        <w:rPr>
          <w:rFonts w:ascii="Calibri" w:hAnsi="Calibri" w:cs="Calibri"/>
          <w:sz w:val="20"/>
          <w:szCs w:val="20"/>
        </w:rPr>
        <w:t>.</w:t>
      </w:r>
    </w:p>
    <w:p w14:paraId="23415DB9" w14:textId="77777777" w:rsidR="00BD6B9E" w:rsidRPr="00D3149F" w:rsidRDefault="00F301B4" w:rsidP="00D837B3">
      <w:pPr>
        <w:spacing w:after="0"/>
        <w:rPr>
          <w:rFonts w:ascii="Calibri" w:hAnsi="Calibri"/>
          <w:b/>
          <w:sz w:val="22"/>
          <w:szCs w:val="22"/>
        </w:rPr>
      </w:pPr>
      <w:r w:rsidRPr="00D3149F">
        <w:rPr>
          <w:rFonts w:ascii="Calibri" w:hAnsi="Calibri"/>
          <w:b/>
          <w:sz w:val="22"/>
          <w:szCs w:val="22"/>
        </w:rPr>
        <w:t>5</w:t>
      </w:r>
      <w:r w:rsidR="00854DC3" w:rsidRPr="00D3149F">
        <w:rPr>
          <w:rFonts w:ascii="Calibri" w:hAnsi="Calibri"/>
          <w:b/>
          <w:sz w:val="22"/>
          <w:szCs w:val="22"/>
        </w:rPr>
        <w:t xml:space="preserve">. </w:t>
      </w:r>
      <w:r w:rsidR="00BD6B9E" w:rsidRPr="00D3149F">
        <w:rPr>
          <w:rFonts w:ascii="Calibri" w:hAnsi="Calibri"/>
          <w:b/>
          <w:sz w:val="22"/>
          <w:szCs w:val="22"/>
        </w:rPr>
        <w:t xml:space="preserve">Information for TA </w:t>
      </w:r>
      <w:r w:rsidR="00243067" w:rsidRPr="00D3149F">
        <w:rPr>
          <w:rFonts w:ascii="Calibri" w:hAnsi="Calibri"/>
          <w:b/>
          <w:sz w:val="22"/>
          <w:szCs w:val="22"/>
        </w:rPr>
        <w:t>I</w:t>
      </w:r>
      <w:r w:rsidR="00BD6B9E" w:rsidRPr="00D3149F">
        <w:rPr>
          <w:rFonts w:ascii="Calibri" w:hAnsi="Calibri"/>
          <w:b/>
          <w:sz w:val="22"/>
          <w:szCs w:val="22"/>
        </w:rPr>
        <w:t xml:space="preserve">mpact </w:t>
      </w:r>
      <w:r w:rsidR="00243067" w:rsidRPr="00D3149F">
        <w:rPr>
          <w:rFonts w:ascii="Calibri" w:hAnsi="Calibri"/>
          <w:b/>
          <w:sz w:val="22"/>
          <w:szCs w:val="22"/>
        </w:rPr>
        <w:t>D</w:t>
      </w:r>
      <w:r w:rsidR="00BD6B9E" w:rsidRPr="00D3149F">
        <w:rPr>
          <w:rFonts w:ascii="Calibri" w:hAnsi="Calibri"/>
          <w:b/>
          <w:sz w:val="22"/>
          <w:szCs w:val="22"/>
        </w:rPr>
        <w:t xml:space="preserve">escription </w:t>
      </w:r>
    </w:p>
    <w:p w14:paraId="1DB53A2E" w14:textId="77777777" w:rsidR="00BD6B9E" w:rsidRPr="006976BF" w:rsidRDefault="006B3C5C">
      <w:pPr>
        <w:spacing w:after="0"/>
        <w:rPr>
          <w:rFonts w:ascii="Calibri" w:hAnsi="Calibri"/>
          <w:sz w:val="22"/>
          <w:szCs w:val="22"/>
        </w:rPr>
      </w:pPr>
      <w:r w:rsidRPr="006976BF">
        <w:rPr>
          <w:rFonts w:ascii="Calibri" w:hAnsi="Calibri"/>
          <w:sz w:val="22"/>
          <w:szCs w:val="22"/>
        </w:rPr>
        <w:t xml:space="preserve">The information in the table below will be used to produce </w:t>
      </w:r>
      <w:r w:rsidR="00BD6B9E" w:rsidRPr="006976BF">
        <w:rPr>
          <w:rFonts w:ascii="Calibri" w:hAnsi="Calibri"/>
          <w:sz w:val="22"/>
          <w:szCs w:val="22"/>
        </w:rPr>
        <w:t xml:space="preserve">the </w:t>
      </w:r>
      <w:r w:rsidR="004216E6" w:rsidRPr="006976BF">
        <w:rPr>
          <w:rFonts w:ascii="Calibri" w:hAnsi="Calibri"/>
          <w:sz w:val="22"/>
          <w:szCs w:val="22"/>
        </w:rPr>
        <w:t xml:space="preserve">CTCN </w:t>
      </w:r>
      <w:r w:rsidR="00BD6B9E" w:rsidRPr="006976BF">
        <w:rPr>
          <w:rFonts w:ascii="Calibri" w:hAnsi="Calibri"/>
          <w:sz w:val="22"/>
          <w:szCs w:val="22"/>
        </w:rPr>
        <w:t>TA Impact Description. The TA Impact description is a 2-page summary docu</w:t>
      </w:r>
      <w:r w:rsidR="00712689">
        <w:rPr>
          <w:rFonts w:ascii="Calibri" w:hAnsi="Calibri"/>
          <w:sz w:val="22"/>
          <w:szCs w:val="22"/>
        </w:rPr>
        <w:t>ment for communication purposes.</w:t>
      </w:r>
      <w:r w:rsidR="00BD6B9E" w:rsidRPr="006976BF">
        <w:rPr>
          <w:rFonts w:ascii="Calibri" w:hAnsi="Calibri"/>
          <w:sz w:val="22"/>
          <w:szCs w:val="22"/>
        </w:rPr>
        <w:t xml:space="preserve">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3"/>
        <w:gridCol w:w="3767"/>
      </w:tblGrid>
      <w:tr w:rsidR="0064637D" w:rsidRPr="006976BF" w14:paraId="4CF105B5" w14:textId="77777777" w:rsidTr="00712689">
        <w:tc>
          <w:tcPr>
            <w:tcW w:w="4395" w:type="dxa"/>
            <w:shd w:val="clear" w:color="auto" w:fill="auto"/>
          </w:tcPr>
          <w:p w14:paraId="4C85C47C" w14:textId="77777777" w:rsidR="0064637D" w:rsidRPr="006976BF" w:rsidRDefault="0064637D" w:rsidP="006976BF">
            <w:pPr>
              <w:spacing w:after="0"/>
              <w:rPr>
                <w:sz w:val="20"/>
                <w:szCs w:val="20"/>
              </w:rPr>
            </w:pPr>
            <w:r w:rsidRPr="006976BF">
              <w:rPr>
                <w:rFonts w:ascii="Calibri" w:hAnsi="Calibri"/>
                <w:b/>
                <w:bCs/>
                <w:sz w:val="20"/>
                <w:szCs w:val="20"/>
              </w:rPr>
              <w:t>Challenge</w:t>
            </w:r>
            <w:r w:rsidR="00D535E7" w:rsidRPr="006976BF">
              <w:rPr>
                <w:rFonts w:ascii="Calibri" w:hAnsi="Calibri"/>
                <w:b/>
                <w:bCs/>
                <w:sz w:val="20"/>
                <w:szCs w:val="20"/>
              </w:rPr>
              <w:t>:</w:t>
            </w:r>
            <w:r w:rsidR="00D535E7" w:rsidRPr="006976BF">
              <w:rPr>
                <w:rFonts w:ascii="Calibri" w:hAnsi="Calibri"/>
                <w:bCs/>
                <w:sz w:val="20"/>
                <w:szCs w:val="20"/>
              </w:rPr>
              <w:t xml:space="preserve"> A</w:t>
            </w:r>
            <w:r w:rsidR="00BA0686" w:rsidRPr="006976BF">
              <w:rPr>
                <w:rFonts w:ascii="Calibri" w:hAnsi="Calibri"/>
                <w:bCs/>
                <w:sz w:val="20"/>
                <w:szCs w:val="20"/>
              </w:rPr>
              <w:t>pprox.</w:t>
            </w:r>
            <w:r w:rsidRPr="006976BF">
              <w:rPr>
                <w:rFonts w:ascii="Calibri" w:hAnsi="Calibri"/>
                <w:bCs/>
                <w:sz w:val="20"/>
                <w:szCs w:val="20"/>
              </w:rPr>
              <w:t xml:space="preserve"> 500 characters with spaces</w:t>
            </w:r>
          </w:p>
        </w:tc>
        <w:tc>
          <w:tcPr>
            <w:tcW w:w="4605" w:type="dxa"/>
            <w:shd w:val="clear" w:color="auto" w:fill="BDD6EE"/>
          </w:tcPr>
          <w:p w14:paraId="42CFB7B7" w14:textId="77777777" w:rsidR="00E92BD8" w:rsidRPr="00E87B20" w:rsidRDefault="00E92BD8" w:rsidP="009A1F9B">
            <w:pPr>
              <w:jc w:val="both"/>
              <w:rPr>
                <w:rFonts w:asciiTheme="majorHAnsi" w:eastAsiaTheme="minorHAnsi" w:hAnsiTheme="majorHAnsi"/>
                <w:sz w:val="20"/>
                <w:szCs w:val="20"/>
                <w:lang w:val="en-US" w:eastAsia="en-US"/>
              </w:rPr>
            </w:pPr>
            <w:r w:rsidRPr="00E87B20">
              <w:rPr>
                <w:rFonts w:asciiTheme="majorHAnsi" w:eastAsiaTheme="minorHAnsi" w:hAnsiTheme="majorHAnsi"/>
                <w:sz w:val="20"/>
                <w:szCs w:val="20"/>
                <w:lang w:val="en-US" w:eastAsia="en-US"/>
              </w:rPr>
              <w:t xml:space="preserve">Paraguay has expressed its interest in reducing the adverse effects of climate change. Paraguay has a high dependence on agricultural activities, which often require abundant water resources. The consumptive water uses (agricultural, urban and industrial) compete with each other at the river basin scale, and with other non-consumptive uses, such as fishing, navigation and energy production. </w:t>
            </w:r>
          </w:p>
          <w:p w14:paraId="35C7CC2F" w14:textId="2C3E1CAB" w:rsidR="0064637D" w:rsidRPr="006976BF" w:rsidRDefault="00E92BD8" w:rsidP="009A1F9B">
            <w:pPr>
              <w:spacing w:after="0"/>
              <w:jc w:val="both"/>
              <w:rPr>
                <w:rFonts w:ascii="Calibri" w:hAnsi="Calibri"/>
                <w:sz w:val="20"/>
                <w:szCs w:val="20"/>
              </w:rPr>
            </w:pPr>
            <w:r w:rsidRPr="00E87B20">
              <w:rPr>
                <w:rFonts w:asciiTheme="majorHAnsi" w:eastAsiaTheme="minorHAnsi" w:hAnsiTheme="majorHAnsi"/>
                <w:sz w:val="20"/>
                <w:szCs w:val="20"/>
                <w:lang w:val="en-US" w:eastAsia="en-US"/>
              </w:rPr>
              <w:t xml:space="preserve">As a result, the Paraguay river basins are increasingly exposed to problems of water </w:t>
            </w:r>
            <w:r w:rsidRPr="00BC0929">
              <w:rPr>
                <w:rFonts w:asciiTheme="majorHAnsi" w:eastAsiaTheme="minorHAnsi" w:hAnsiTheme="majorHAnsi"/>
                <w:sz w:val="20"/>
                <w:szCs w:val="20"/>
                <w:lang w:val="en-US" w:eastAsia="en-US"/>
              </w:rPr>
              <w:t>scarcity and water quality. In this context, SEAM</w:t>
            </w:r>
            <w:r w:rsidR="00BC0929" w:rsidRPr="00BC0929">
              <w:rPr>
                <w:rFonts w:asciiTheme="majorHAnsi" w:eastAsiaTheme="minorHAnsi" w:hAnsiTheme="majorHAnsi"/>
                <w:sz w:val="20"/>
                <w:szCs w:val="20"/>
                <w:lang w:val="en-US" w:eastAsia="en-US"/>
              </w:rPr>
              <w:t>/MADES</w:t>
            </w:r>
            <w:r w:rsidRPr="00BC0929">
              <w:rPr>
                <w:rFonts w:asciiTheme="majorHAnsi" w:eastAsiaTheme="minorHAnsi" w:hAnsiTheme="majorHAnsi"/>
                <w:color w:val="FF0000"/>
                <w:sz w:val="20"/>
                <w:szCs w:val="20"/>
                <w:lang w:val="en-US" w:eastAsia="en-US"/>
              </w:rPr>
              <w:t xml:space="preserve"> </w:t>
            </w:r>
            <w:r w:rsidRPr="00BC0929">
              <w:rPr>
                <w:rFonts w:asciiTheme="majorHAnsi" w:eastAsiaTheme="minorHAnsi" w:hAnsiTheme="majorHAnsi"/>
                <w:sz w:val="20"/>
                <w:szCs w:val="20"/>
                <w:lang w:val="en-US" w:eastAsia="en-US"/>
              </w:rPr>
              <w:t>requested assistance from the CTCN to tackle the challenge of enhanc</w:t>
            </w:r>
            <w:r w:rsidR="00D3149F">
              <w:rPr>
                <w:rFonts w:asciiTheme="majorHAnsi" w:eastAsiaTheme="minorHAnsi" w:hAnsiTheme="majorHAnsi"/>
                <w:sz w:val="20"/>
                <w:szCs w:val="20"/>
                <w:lang w:val="en-US" w:eastAsia="en-US"/>
              </w:rPr>
              <w:t>ing</w:t>
            </w:r>
            <w:r w:rsidRPr="00BC0929">
              <w:rPr>
                <w:rFonts w:asciiTheme="majorHAnsi" w:eastAsiaTheme="minorHAnsi" w:hAnsiTheme="majorHAnsi"/>
                <w:sz w:val="20"/>
                <w:szCs w:val="20"/>
                <w:lang w:val="en-US" w:eastAsia="en-US"/>
              </w:rPr>
              <w:t xml:space="preserve"> IWRM at</w:t>
            </w:r>
            <w:r w:rsidRPr="00E87B20">
              <w:rPr>
                <w:rFonts w:asciiTheme="majorHAnsi" w:eastAsiaTheme="minorHAnsi" w:hAnsiTheme="majorHAnsi"/>
                <w:sz w:val="20"/>
                <w:szCs w:val="20"/>
                <w:lang w:val="en-US" w:eastAsia="en-US"/>
              </w:rPr>
              <w:t xml:space="preserve"> river basin levels and defin</w:t>
            </w:r>
            <w:r w:rsidR="00D3149F">
              <w:rPr>
                <w:rFonts w:asciiTheme="majorHAnsi" w:eastAsiaTheme="minorHAnsi" w:hAnsiTheme="majorHAnsi"/>
                <w:sz w:val="20"/>
                <w:szCs w:val="20"/>
                <w:lang w:val="en-US" w:eastAsia="en-US"/>
              </w:rPr>
              <w:t>ing</w:t>
            </w:r>
            <w:r w:rsidRPr="00E87B20">
              <w:rPr>
                <w:rFonts w:asciiTheme="majorHAnsi" w:eastAsiaTheme="minorHAnsi" w:hAnsiTheme="majorHAnsi"/>
                <w:sz w:val="20"/>
                <w:szCs w:val="20"/>
                <w:lang w:val="en-US" w:eastAsia="en-US"/>
              </w:rPr>
              <w:t xml:space="preserve"> environmental flows in response to climate change.</w:t>
            </w:r>
          </w:p>
        </w:tc>
      </w:tr>
      <w:tr w:rsidR="0064637D" w:rsidRPr="006976BF" w14:paraId="36DC48FC" w14:textId="77777777" w:rsidTr="00712689">
        <w:tc>
          <w:tcPr>
            <w:tcW w:w="4395" w:type="dxa"/>
            <w:shd w:val="clear" w:color="auto" w:fill="auto"/>
          </w:tcPr>
          <w:p w14:paraId="5574DA67" w14:textId="77777777" w:rsidR="0064637D" w:rsidRPr="006976BF" w:rsidRDefault="0064637D" w:rsidP="006976BF">
            <w:pPr>
              <w:pBdr>
                <w:top w:val="nil"/>
                <w:left w:val="nil"/>
                <w:bottom w:val="nil"/>
                <w:right w:val="nil"/>
                <w:between w:val="nil"/>
                <w:bar w:val="nil"/>
              </w:pBdr>
              <w:spacing w:after="0"/>
              <w:rPr>
                <w:rFonts w:ascii="Calibri" w:hAnsi="Calibri"/>
                <w:bCs/>
                <w:sz w:val="20"/>
                <w:szCs w:val="20"/>
              </w:rPr>
            </w:pPr>
            <w:r w:rsidRPr="006976BF">
              <w:rPr>
                <w:rFonts w:ascii="Calibri" w:hAnsi="Calibri"/>
                <w:b/>
                <w:bCs/>
                <w:sz w:val="20"/>
                <w:szCs w:val="20"/>
              </w:rPr>
              <w:t>CTCN Assistance</w:t>
            </w:r>
            <w:r w:rsidR="00D535E7" w:rsidRPr="006976BF">
              <w:rPr>
                <w:rFonts w:ascii="Calibri" w:hAnsi="Calibri"/>
                <w:b/>
                <w:bCs/>
                <w:sz w:val="20"/>
                <w:szCs w:val="20"/>
              </w:rPr>
              <w:t xml:space="preserve">: </w:t>
            </w:r>
            <w:r w:rsidRPr="006976BF">
              <w:rPr>
                <w:rFonts w:ascii="Calibri" w:hAnsi="Calibri"/>
                <w:bCs/>
                <w:sz w:val="20"/>
                <w:szCs w:val="20"/>
              </w:rPr>
              <w:t>2 to 4 bullet points. Approximately 450 characters with spaces</w:t>
            </w:r>
          </w:p>
        </w:tc>
        <w:tc>
          <w:tcPr>
            <w:tcW w:w="4605" w:type="dxa"/>
            <w:shd w:val="clear" w:color="auto" w:fill="BDD6EE"/>
          </w:tcPr>
          <w:p w14:paraId="7EEB7F99" w14:textId="77777777" w:rsidR="009A1F9B" w:rsidRPr="0006299D" w:rsidRDefault="009A1F9B" w:rsidP="00F91A0A">
            <w:pPr>
              <w:pStyle w:val="ListParagraph"/>
              <w:numPr>
                <w:ilvl w:val="0"/>
                <w:numId w:val="13"/>
              </w:numPr>
              <w:spacing w:after="0" w:line="240" w:lineRule="auto"/>
              <w:ind w:left="317" w:hanging="317"/>
              <w:jc w:val="both"/>
              <w:rPr>
                <w:rFonts w:asciiTheme="majorHAnsi" w:hAnsiTheme="majorHAnsi"/>
                <w:sz w:val="20"/>
                <w:szCs w:val="20"/>
                <w:lang w:eastAsia="ja-JP"/>
              </w:rPr>
            </w:pPr>
            <w:r w:rsidRPr="0006299D">
              <w:rPr>
                <w:rFonts w:asciiTheme="majorHAnsi" w:hAnsiTheme="majorHAnsi"/>
                <w:sz w:val="20"/>
                <w:szCs w:val="20"/>
                <w:lang w:eastAsia="ja-JP"/>
              </w:rPr>
              <w:t>Establish an adequate methodology for defining environmental flows in Paraguay at river basin levels.</w:t>
            </w:r>
          </w:p>
          <w:p w14:paraId="2B8B1D26" w14:textId="77777777" w:rsidR="009A1F9B" w:rsidRPr="0006299D" w:rsidRDefault="009A1F9B" w:rsidP="00F91A0A">
            <w:pPr>
              <w:pStyle w:val="ListParagraph"/>
              <w:numPr>
                <w:ilvl w:val="0"/>
                <w:numId w:val="13"/>
              </w:numPr>
              <w:spacing w:after="0" w:line="240" w:lineRule="auto"/>
              <w:ind w:left="317" w:hanging="317"/>
              <w:jc w:val="both"/>
              <w:rPr>
                <w:rFonts w:asciiTheme="majorHAnsi" w:hAnsiTheme="majorHAnsi"/>
                <w:sz w:val="20"/>
                <w:szCs w:val="20"/>
                <w:lang w:eastAsia="ja-JP"/>
              </w:rPr>
            </w:pPr>
            <w:r>
              <w:rPr>
                <w:rFonts w:asciiTheme="majorHAnsi" w:hAnsiTheme="majorHAnsi"/>
                <w:sz w:val="20"/>
                <w:szCs w:val="20"/>
                <w:lang w:eastAsia="ja-JP"/>
              </w:rPr>
              <w:t xml:space="preserve">Application to the </w:t>
            </w:r>
            <w:proofErr w:type="spellStart"/>
            <w:r>
              <w:rPr>
                <w:rFonts w:asciiTheme="majorHAnsi" w:hAnsiTheme="majorHAnsi"/>
                <w:sz w:val="20"/>
                <w:szCs w:val="20"/>
                <w:lang w:eastAsia="ja-JP"/>
              </w:rPr>
              <w:t>Tebicuary</w:t>
            </w:r>
            <w:proofErr w:type="spellEnd"/>
            <w:r>
              <w:rPr>
                <w:rFonts w:asciiTheme="majorHAnsi" w:hAnsiTheme="majorHAnsi"/>
                <w:sz w:val="20"/>
                <w:szCs w:val="20"/>
                <w:lang w:eastAsia="ja-JP"/>
              </w:rPr>
              <w:t xml:space="preserve"> R</w:t>
            </w:r>
            <w:r w:rsidRPr="0006299D">
              <w:rPr>
                <w:rFonts w:asciiTheme="majorHAnsi" w:hAnsiTheme="majorHAnsi"/>
                <w:sz w:val="20"/>
                <w:szCs w:val="20"/>
                <w:lang w:eastAsia="ja-JP"/>
              </w:rPr>
              <w:t xml:space="preserve">iver </w:t>
            </w:r>
            <w:r>
              <w:rPr>
                <w:rFonts w:asciiTheme="majorHAnsi" w:hAnsiTheme="majorHAnsi"/>
                <w:sz w:val="20"/>
                <w:szCs w:val="20"/>
                <w:lang w:eastAsia="ja-JP"/>
              </w:rPr>
              <w:t>B</w:t>
            </w:r>
            <w:r w:rsidRPr="0006299D">
              <w:rPr>
                <w:rFonts w:asciiTheme="majorHAnsi" w:hAnsiTheme="majorHAnsi"/>
                <w:sz w:val="20"/>
                <w:szCs w:val="20"/>
                <w:lang w:eastAsia="ja-JP"/>
              </w:rPr>
              <w:t>asin.</w:t>
            </w:r>
          </w:p>
          <w:p w14:paraId="12EA0B5B" w14:textId="77777777" w:rsidR="009A1F9B" w:rsidRDefault="009A1F9B" w:rsidP="00F91A0A">
            <w:pPr>
              <w:pStyle w:val="ListParagraph"/>
              <w:numPr>
                <w:ilvl w:val="0"/>
                <w:numId w:val="13"/>
              </w:numPr>
              <w:spacing w:after="0" w:line="240" w:lineRule="auto"/>
              <w:ind w:left="317" w:hanging="317"/>
              <w:jc w:val="both"/>
              <w:rPr>
                <w:rFonts w:asciiTheme="majorHAnsi" w:hAnsiTheme="majorHAnsi"/>
                <w:sz w:val="20"/>
                <w:szCs w:val="20"/>
              </w:rPr>
            </w:pPr>
            <w:r w:rsidRPr="0006299D">
              <w:rPr>
                <w:rFonts w:asciiTheme="majorHAnsi" w:hAnsiTheme="majorHAnsi"/>
                <w:sz w:val="20"/>
                <w:szCs w:val="20"/>
                <w:lang w:eastAsia="ja-JP"/>
              </w:rPr>
              <w:t xml:space="preserve">Establish a methodology to design integrated water resources </w:t>
            </w:r>
            <w:r w:rsidRPr="0006299D">
              <w:rPr>
                <w:rFonts w:asciiTheme="majorHAnsi" w:hAnsiTheme="majorHAnsi"/>
                <w:sz w:val="20"/>
                <w:szCs w:val="20"/>
                <w:lang w:eastAsia="ja-JP"/>
              </w:rPr>
              <w:lastRenderedPageBreak/>
              <w:t>management plans (IWRM) at river basin levels</w:t>
            </w:r>
            <w:r>
              <w:rPr>
                <w:rFonts w:asciiTheme="majorHAnsi" w:hAnsiTheme="majorHAnsi"/>
                <w:sz w:val="20"/>
                <w:szCs w:val="20"/>
                <w:lang w:eastAsia="ja-JP"/>
              </w:rPr>
              <w:t xml:space="preserve"> and its application to the </w:t>
            </w:r>
            <w:proofErr w:type="spellStart"/>
            <w:r>
              <w:rPr>
                <w:rFonts w:asciiTheme="majorHAnsi" w:hAnsiTheme="majorHAnsi"/>
                <w:sz w:val="20"/>
                <w:szCs w:val="20"/>
                <w:lang w:eastAsia="ja-JP"/>
              </w:rPr>
              <w:t>Tebicuary</w:t>
            </w:r>
            <w:proofErr w:type="spellEnd"/>
            <w:r>
              <w:rPr>
                <w:rFonts w:asciiTheme="majorHAnsi" w:hAnsiTheme="majorHAnsi"/>
                <w:sz w:val="20"/>
                <w:szCs w:val="20"/>
                <w:lang w:eastAsia="ja-JP"/>
              </w:rPr>
              <w:t xml:space="preserve"> River B</w:t>
            </w:r>
            <w:r w:rsidRPr="0006299D">
              <w:rPr>
                <w:rFonts w:asciiTheme="majorHAnsi" w:hAnsiTheme="majorHAnsi"/>
                <w:sz w:val="20"/>
                <w:szCs w:val="20"/>
                <w:lang w:eastAsia="ja-JP"/>
              </w:rPr>
              <w:t>asin.</w:t>
            </w:r>
          </w:p>
          <w:p w14:paraId="37C25FA7" w14:textId="77777777" w:rsidR="0064637D" w:rsidRPr="009A1F9B" w:rsidRDefault="009A1F9B" w:rsidP="00F91A0A">
            <w:pPr>
              <w:pStyle w:val="ListParagraph"/>
              <w:numPr>
                <w:ilvl w:val="0"/>
                <w:numId w:val="13"/>
              </w:numPr>
              <w:spacing w:after="0" w:line="240" w:lineRule="auto"/>
              <w:ind w:left="317" w:hanging="317"/>
              <w:jc w:val="both"/>
              <w:rPr>
                <w:rFonts w:asciiTheme="majorHAnsi" w:hAnsiTheme="majorHAnsi"/>
                <w:sz w:val="20"/>
                <w:szCs w:val="20"/>
              </w:rPr>
            </w:pPr>
            <w:r w:rsidRPr="009A1F9B">
              <w:rPr>
                <w:rFonts w:asciiTheme="majorHAnsi" w:hAnsiTheme="majorHAnsi"/>
                <w:sz w:val="20"/>
                <w:szCs w:val="20"/>
                <w:lang w:eastAsia="ja-JP"/>
              </w:rPr>
              <w:t>Carry out training and technology transfer activities in relation to the two previous activities.</w:t>
            </w:r>
          </w:p>
        </w:tc>
      </w:tr>
      <w:tr w:rsidR="0064637D" w:rsidRPr="006976BF" w14:paraId="300AA944" w14:textId="77777777" w:rsidTr="00712689">
        <w:tc>
          <w:tcPr>
            <w:tcW w:w="4395" w:type="dxa"/>
            <w:shd w:val="clear" w:color="auto" w:fill="auto"/>
          </w:tcPr>
          <w:p w14:paraId="3BE8B1AE" w14:textId="77777777" w:rsidR="0064637D" w:rsidRPr="006976BF" w:rsidRDefault="0064637D" w:rsidP="006976BF">
            <w:pPr>
              <w:pBdr>
                <w:top w:val="nil"/>
                <w:left w:val="nil"/>
                <w:bottom w:val="nil"/>
                <w:right w:val="nil"/>
                <w:between w:val="nil"/>
                <w:bar w:val="nil"/>
              </w:pBdr>
              <w:spacing w:after="0"/>
              <w:rPr>
                <w:rFonts w:ascii="Calibri" w:hAnsi="Calibri"/>
                <w:bCs/>
                <w:sz w:val="20"/>
                <w:szCs w:val="20"/>
              </w:rPr>
            </w:pPr>
            <w:r w:rsidRPr="006976BF">
              <w:rPr>
                <w:rFonts w:ascii="Calibri" w:hAnsi="Calibri"/>
                <w:b/>
                <w:bCs/>
                <w:sz w:val="20"/>
                <w:szCs w:val="20"/>
              </w:rPr>
              <w:lastRenderedPageBreak/>
              <w:t>Anticipated impact</w:t>
            </w:r>
            <w:r w:rsidR="00D535E7" w:rsidRPr="006976BF">
              <w:rPr>
                <w:rFonts w:ascii="Calibri" w:hAnsi="Calibri"/>
                <w:b/>
                <w:bCs/>
                <w:sz w:val="20"/>
                <w:szCs w:val="20"/>
              </w:rPr>
              <w:t>:</w:t>
            </w:r>
            <w:r w:rsidR="00D535E7" w:rsidRPr="006976BF">
              <w:rPr>
                <w:rFonts w:ascii="Calibri" w:hAnsi="Calibri"/>
                <w:bCs/>
                <w:sz w:val="20"/>
                <w:szCs w:val="20"/>
              </w:rPr>
              <w:t xml:space="preserve"> </w:t>
            </w:r>
            <w:r w:rsidRPr="006976BF">
              <w:rPr>
                <w:rFonts w:ascii="Calibri" w:hAnsi="Calibri"/>
                <w:bCs/>
                <w:sz w:val="20"/>
                <w:szCs w:val="20"/>
              </w:rPr>
              <w:t>2 to 4 bullet points</w:t>
            </w:r>
            <w:r w:rsidR="00D535E7" w:rsidRPr="006976BF">
              <w:rPr>
                <w:rFonts w:ascii="Calibri" w:hAnsi="Calibri"/>
                <w:bCs/>
                <w:sz w:val="20"/>
                <w:szCs w:val="20"/>
              </w:rPr>
              <w:t xml:space="preserve"> to summarise anticipated impact</w:t>
            </w:r>
            <w:r w:rsidRPr="006976BF">
              <w:rPr>
                <w:rFonts w:ascii="Calibri" w:hAnsi="Calibri"/>
                <w:bCs/>
                <w:sz w:val="20"/>
                <w:szCs w:val="20"/>
              </w:rPr>
              <w:t>. Approximately 250 characters with s</w:t>
            </w:r>
            <w:r w:rsidRPr="00886912">
              <w:rPr>
                <w:rFonts w:ascii="Calibri" w:hAnsi="Calibri"/>
                <w:bCs/>
                <w:sz w:val="20"/>
                <w:szCs w:val="20"/>
              </w:rPr>
              <w:t xml:space="preserve">paces. As a minimum, please include </w:t>
            </w:r>
            <w:r w:rsidR="00712689" w:rsidRPr="00886912">
              <w:rPr>
                <w:rFonts w:ascii="Calibri" w:hAnsi="Calibri"/>
                <w:bCs/>
                <w:sz w:val="20"/>
                <w:szCs w:val="20"/>
              </w:rPr>
              <w:t>the impacts described in annex 1B as well as other relevant qualitative and quantitative impacts anticipated after completion of CTCN technical assistance.</w:t>
            </w:r>
          </w:p>
        </w:tc>
        <w:tc>
          <w:tcPr>
            <w:tcW w:w="4605" w:type="dxa"/>
            <w:shd w:val="clear" w:color="auto" w:fill="BDD6EE"/>
          </w:tcPr>
          <w:p w14:paraId="68F53AA6" w14:textId="77777777" w:rsidR="009A1F9B" w:rsidRPr="00886912" w:rsidRDefault="009A1F9B" w:rsidP="00F91A0A">
            <w:pPr>
              <w:pStyle w:val="ListParagraph"/>
              <w:numPr>
                <w:ilvl w:val="0"/>
                <w:numId w:val="13"/>
              </w:numPr>
              <w:spacing w:after="0" w:line="240" w:lineRule="auto"/>
              <w:ind w:left="317" w:hanging="317"/>
              <w:jc w:val="both"/>
              <w:rPr>
                <w:rFonts w:asciiTheme="majorHAnsi" w:hAnsiTheme="majorHAnsi"/>
                <w:sz w:val="20"/>
                <w:szCs w:val="20"/>
                <w:lang w:eastAsia="ja-JP"/>
              </w:rPr>
            </w:pPr>
            <w:r>
              <w:rPr>
                <w:rFonts w:asciiTheme="majorHAnsi" w:hAnsiTheme="majorHAnsi"/>
                <w:sz w:val="20"/>
                <w:szCs w:val="20"/>
                <w:lang w:val="en-GB" w:eastAsia="ja-JP"/>
              </w:rPr>
              <w:t>C</w:t>
            </w:r>
            <w:proofErr w:type="spellStart"/>
            <w:r w:rsidRPr="00B95DA1">
              <w:rPr>
                <w:rFonts w:asciiTheme="majorHAnsi" w:hAnsiTheme="majorHAnsi"/>
                <w:sz w:val="20"/>
                <w:szCs w:val="20"/>
                <w:lang w:eastAsia="ja-JP"/>
              </w:rPr>
              <w:t>ontrol</w:t>
            </w:r>
            <w:proofErr w:type="spellEnd"/>
            <w:r w:rsidRPr="00B95DA1">
              <w:rPr>
                <w:rFonts w:asciiTheme="majorHAnsi" w:hAnsiTheme="majorHAnsi"/>
                <w:sz w:val="20"/>
                <w:szCs w:val="20"/>
                <w:lang w:eastAsia="ja-JP"/>
              </w:rPr>
              <w:t xml:space="preserve"> of flows, water intakes and discharges, which will result in a </w:t>
            </w:r>
            <w:r w:rsidRPr="00886912">
              <w:rPr>
                <w:rFonts w:asciiTheme="majorHAnsi" w:hAnsiTheme="majorHAnsi"/>
                <w:sz w:val="20"/>
                <w:szCs w:val="20"/>
                <w:lang w:eastAsia="ja-JP"/>
              </w:rPr>
              <w:t>conserved and resilient environment.</w:t>
            </w:r>
          </w:p>
          <w:p w14:paraId="0CC4BAB9" w14:textId="77777777" w:rsidR="000745A6" w:rsidRDefault="009A1F9B" w:rsidP="000745A6">
            <w:pPr>
              <w:pStyle w:val="ListParagraph"/>
              <w:numPr>
                <w:ilvl w:val="0"/>
                <w:numId w:val="13"/>
              </w:numPr>
              <w:spacing w:after="0" w:line="240" w:lineRule="auto"/>
              <w:ind w:left="317" w:hanging="317"/>
              <w:jc w:val="both"/>
              <w:rPr>
                <w:rFonts w:asciiTheme="majorHAnsi" w:hAnsiTheme="majorHAnsi"/>
                <w:sz w:val="20"/>
                <w:szCs w:val="20"/>
                <w:lang w:eastAsia="ja-JP"/>
              </w:rPr>
            </w:pPr>
            <w:r w:rsidRPr="00886912">
              <w:rPr>
                <w:rFonts w:asciiTheme="majorHAnsi" w:hAnsiTheme="majorHAnsi"/>
                <w:sz w:val="20"/>
                <w:szCs w:val="20"/>
                <w:lang w:eastAsia="ja-JP"/>
              </w:rPr>
              <w:t>The sustainability of the water resource, the regulation of water exploitation, and the guarantee of access, use, management, control and enjoyment of resource to the entire population.</w:t>
            </w:r>
          </w:p>
          <w:p w14:paraId="36C18FDF" w14:textId="10256ECC" w:rsidR="00D5692E" w:rsidRPr="00886912" w:rsidRDefault="00886912" w:rsidP="00D3149F">
            <w:pPr>
              <w:pStyle w:val="ListParagraph"/>
              <w:numPr>
                <w:ilvl w:val="0"/>
                <w:numId w:val="13"/>
              </w:numPr>
              <w:spacing w:after="0" w:line="240" w:lineRule="auto"/>
              <w:ind w:left="317" w:hanging="317"/>
              <w:jc w:val="both"/>
              <w:rPr>
                <w:rFonts w:asciiTheme="majorHAnsi" w:hAnsiTheme="majorHAnsi"/>
                <w:sz w:val="20"/>
                <w:szCs w:val="20"/>
                <w:lang w:eastAsia="ja-JP"/>
              </w:rPr>
            </w:pPr>
            <w:r w:rsidRPr="000745A6">
              <w:rPr>
                <w:rFonts w:asciiTheme="majorHAnsi" w:hAnsiTheme="majorHAnsi"/>
                <w:sz w:val="20"/>
                <w:szCs w:val="20"/>
              </w:rPr>
              <w:t xml:space="preserve">The study of flooding in the </w:t>
            </w:r>
            <w:proofErr w:type="spellStart"/>
            <w:r w:rsidRPr="000745A6">
              <w:rPr>
                <w:rFonts w:asciiTheme="majorHAnsi" w:hAnsiTheme="majorHAnsi"/>
                <w:sz w:val="20"/>
                <w:szCs w:val="20"/>
              </w:rPr>
              <w:t>Tebicuary</w:t>
            </w:r>
            <w:proofErr w:type="spellEnd"/>
            <w:r w:rsidRPr="000745A6">
              <w:rPr>
                <w:rFonts w:asciiTheme="majorHAnsi" w:hAnsiTheme="majorHAnsi"/>
                <w:sz w:val="20"/>
                <w:szCs w:val="20"/>
              </w:rPr>
              <w:t xml:space="preserve"> river basin will reduce the vulnerability to floods by a 20% (around 112,000 inhabitants).</w:t>
            </w:r>
          </w:p>
          <w:p w14:paraId="076B077B" w14:textId="0779EDBA" w:rsidR="0064637D" w:rsidRPr="00D5692E" w:rsidRDefault="009A1F9B" w:rsidP="00D5692E">
            <w:pPr>
              <w:pStyle w:val="ListParagraph"/>
              <w:numPr>
                <w:ilvl w:val="0"/>
                <w:numId w:val="13"/>
              </w:numPr>
              <w:spacing w:after="0" w:line="240" w:lineRule="auto"/>
              <w:ind w:left="317" w:hanging="317"/>
              <w:jc w:val="both"/>
              <w:rPr>
                <w:rFonts w:ascii="Calibri" w:hAnsi="Calibri"/>
                <w:sz w:val="20"/>
                <w:szCs w:val="20"/>
              </w:rPr>
            </w:pPr>
            <w:r w:rsidRPr="00D5692E">
              <w:rPr>
                <w:rFonts w:asciiTheme="majorHAnsi" w:hAnsiTheme="majorHAnsi"/>
                <w:sz w:val="20"/>
                <w:szCs w:val="20"/>
              </w:rPr>
              <w:t xml:space="preserve">In this assistance, these contributions will have a direct impact on the </w:t>
            </w:r>
            <w:proofErr w:type="spellStart"/>
            <w:r w:rsidRPr="00D5692E">
              <w:rPr>
                <w:rFonts w:asciiTheme="majorHAnsi" w:hAnsiTheme="majorHAnsi"/>
                <w:sz w:val="20"/>
                <w:szCs w:val="20"/>
              </w:rPr>
              <w:t>Tebicuary</w:t>
            </w:r>
            <w:proofErr w:type="spellEnd"/>
            <w:r w:rsidRPr="00D5692E">
              <w:rPr>
                <w:rFonts w:asciiTheme="majorHAnsi" w:hAnsiTheme="majorHAnsi"/>
                <w:sz w:val="20"/>
                <w:szCs w:val="20"/>
              </w:rPr>
              <w:t xml:space="preserve"> River Basin population (around 560,000 inhabitants), but afterwards the replicability of the tools in other basins will extend these benefits for all the country.</w:t>
            </w:r>
          </w:p>
        </w:tc>
      </w:tr>
      <w:tr w:rsidR="0064637D" w:rsidRPr="006976BF" w14:paraId="5DAB6CFB" w14:textId="77777777" w:rsidTr="00712689">
        <w:tc>
          <w:tcPr>
            <w:tcW w:w="4395" w:type="dxa"/>
            <w:shd w:val="clear" w:color="auto" w:fill="auto"/>
          </w:tcPr>
          <w:p w14:paraId="240C564B" w14:textId="77777777" w:rsidR="0064637D" w:rsidRPr="006976BF" w:rsidRDefault="0064637D" w:rsidP="006976BF">
            <w:pPr>
              <w:spacing w:after="0"/>
              <w:rPr>
                <w:sz w:val="20"/>
                <w:szCs w:val="20"/>
              </w:rPr>
            </w:pPr>
            <w:r w:rsidRPr="006976BF">
              <w:rPr>
                <w:rFonts w:ascii="Calibri" w:hAnsi="Calibri"/>
                <w:b/>
                <w:bCs/>
                <w:sz w:val="20"/>
                <w:szCs w:val="20"/>
              </w:rPr>
              <w:t>Linkages and contribution to NDC</w:t>
            </w:r>
            <w:r w:rsidR="00D535E7" w:rsidRPr="006976BF">
              <w:rPr>
                <w:rFonts w:ascii="Calibri" w:hAnsi="Calibri"/>
                <w:b/>
                <w:bCs/>
                <w:sz w:val="20"/>
                <w:szCs w:val="20"/>
              </w:rPr>
              <w:t>:</w:t>
            </w:r>
            <w:r w:rsidR="00D535E7" w:rsidRPr="006976BF">
              <w:rPr>
                <w:rFonts w:ascii="Calibri" w:hAnsi="Calibri"/>
                <w:bCs/>
                <w:sz w:val="20"/>
                <w:szCs w:val="20"/>
              </w:rPr>
              <w:t xml:space="preserve"> </w:t>
            </w:r>
            <w:r w:rsidRPr="006976BF">
              <w:rPr>
                <w:rFonts w:ascii="Calibri" w:hAnsi="Calibri"/>
                <w:bCs/>
                <w:sz w:val="20"/>
                <w:szCs w:val="20"/>
              </w:rPr>
              <w:t>2 to 4 bullet points</w:t>
            </w:r>
            <w:r w:rsidR="00745BB3" w:rsidRPr="006976BF">
              <w:rPr>
                <w:rFonts w:ascii="Calibri" w:hAnsi="Calibri"/>
                <w:bCs/>
                <w:sz w:val="20"/>
                <w:szCs w:val="20"/>
              </w:rPr>
              <w:t>.</w:t>
            </w:r>
            <w:r w:rsidRPr="006976BF">
              <w:rPr>
                <w:rFonts w:ascii="Calibri" w:hAnsi="Calibri"/>
                <w:bCs/>
                <w:sz w:val="20"/>
                <w:szCs w:val="20"/>
              </w:rPr>
              <w:t xml:space="preserve"> Approximate</w:t>
            </w:r>
            <w:r w:rsidR="00745BB3" w:rsidRPr="006976BF">
              <w:rPr>
                <w:rFonts w:ascii="Calibri" w:hAnsi="Calibri"/>
                <w:bCs/>
                <w:sz w:val="20"/>
                <w:szCs w:val="20"/>
              </w:rPr>
              <w:t>ly</w:t>
            </w:r>
            <w:r w:rsidRPr="006976BF">
              <w:rPr>
                <w:rFonts w:ascii="Calibri" w:hAnsi="Calibri"/>
                <w:bCs/>
                <w:sz w:val="20"/>
                <w:szCs w:val="20"/>
              </w:rPr>
              <w:t xml:space="preserve"> 350 characters with spaces</w:t>
            </w:r>
          </w:p>
        </w:tc>
        <w:tc>
          <w:tcPr>
            <w:tcW w:w="4605" w:type="dxa"/>
            <w:shd w:val="clear" w:color="auto" w:fill="BDD6EE"/>
          </w:tcPr>
          <w:p w14:paraId="3B548E94" w14:textId="37F9AE7A" w:rsidR="00D5692E" w:rsidRDefault="00D5692E" w:rsidP="00D5692E">
            <w:pPr>
              <w:spacing w:after="0"/>
              <w:jc w:val="both"/>
              <w:rPr>
                <w:rFonts w:asciiTheme="majorHAnsi" w:hAnsiTheme="majorHAnsi"/>
                <w:sz w:val="20"/>
                <w:szCs w:val="20"/>
              </w:rPr>
            </w:pPr>
            <w:r w:rsidRPr="00D5692E">
              <w:rPr>
                <w:rFonts w:asciiTheme="majorHAnsi" w:hAnsiTheme="majorHAnsi"/>
                <w:sz w:val="20"/>
                <w:szCs w:val="20"/>
              </w:rPr>
              <w:t>Paraguay has identified water resources, agriculture and territorial planning as one of th</w:t>
            </w:r>
            <w:r>
              <w:rPr>
                <w:rFonts w:asciiTheme="majorHAnsi" w:hAnsiTheme="majorHAnsi"/>
                <w:sz w:val="20"/>
                <w:szCs w:val="20"/>
              </w:rPr>
              <w:t>e nine priority sectors in its NDC. The TA contributes to these sectors in two ways:</w:t>
            </w:r>
          </w:p>
          <w:p w14:paraId="085744C1" w14:textId="3346B9D9" w:rsidR="009A1F9B" w:rsidRPr="00D5692E" w:rsidRDefault="009A1F9B" w:rsidP="00D5692E">
            <w:pPr>
              <w:pStyle w:val="ListParagraph"/>
              <w:numPr>
                <w:ilvl w:val="0"/>
                <w:numId w:val="24"/>
              </w:numPr>
              <w:spacing w:after="0"/>
              <w:jc w:val="both"/>
              <w:rPr>
                <w:rFonts w:asciiTheme="majorHAnsi" w:hAnsiTheme="majorHAnsi"/>
                <w:sz w:val="20"/>
                <w:szCs w:val="20"/>
              </w:rPr>
            </w:pPr>
            <w:r w:rsidRPr="00D5692E">
              <w:rPr>
                <w:rFonts w:asciiTheme="majorHAnsi" w:hAnsiTheme="majorHAnsi"/>
                <w:sz w:val="20"/>
                <w:szCs w:val="20"/>
              </w:rPr>
              <w:t xml:space="preserve">The improvement of decision-making on the use and management of water resources as a result of two key methodological tools: </w:t>
            </w:r>
            <w:proofErr w:type="spellStart"/>
            <w:r w:rsidRPr="00D5692E">
              <w:rPr>
                <w:rFonts w:asciiTheme="majorHAnsi" w:hAnsiTheme="majorHAnsi"/>
                <w:sz w:val="20"/>
                <w:szCs w:val="20"/>
              </w:rPr>
              <w:t>i</w:t>
            </w:r>
            <w:proofErr w:type="spellEnd"/>
            <w:r w:rsidRPr="00D5692E">
              <w:rPr>
                <w:rFonts w:asciiTheme="majorHAnsi" w:hAnsiTheme="majorHAnsi"/>
                <w:sz w:val="20"/>
                <w:szCs w:val="20"/>
              </w:rPr>
              <w:t>) methodology for determining environmental flows; and ii) methodology for formulating plans for the use and management of water resources via drainage basins.</w:t>
            </w:r>
          </w:p>
          <w:p w14:paraId="16F55ADC" w14:textId="77777777" w:rsidR="0064637D" w:rsidRPr="009A1F9B" w:rsidRDefault="009A1F9B" w:rsidP="00F91A0A">
            <w:pPr>
              <w:pStyle w:val="ListParagraph"/>
              <w:numPr>
                <w:ilvl w:val="0"/>
                <w:numId w:val="13"/>
              </w:numPr>
              <w:spacing w:after="0" w:line="240" w:lineRule="auto"/>
              <w:ind w:left="317" w:hanging="317"/>
              <w:jc w:val="both"/>
              <w:rPr>
                <w:rFonts w:asciiTheme="majorHAnsi" w:hAnsiTheme="majorHAnsi"/>
                <w:sz w:val="20"/>
                <w:szCs w:val="20"/>
              </w:rPr>
            </w:pPr>
            <w:r w:rsidRPr="009A1F9B">
              <w:rPr>
                <w:rFonts w:asciiTheme="majorHAnsi" w:hAnsiTheme="majorHAnsi"/>
                <w:sz w:val="20"/>
                <w:szCs w:val="20"/>
                <w:lang w:eastAsia="ja-JP"/>
              </w:rPr>
              <w:t xml:space="preserve">Greater potential for the implementation of the National Policy for Adaptation to Climate Change based on the information that is generated and the territorial prioritization of adaptation measures, starting with the </w:t>
            </w:r>
            <w:proofErr w:type="spellStart"/>
            <w:r w:rsidRPr="009A1F9B">
              <w:rPr>
                <w:rFonts w:asciiTheme="majorHAnsi" w:hAnsiTheme="majorHAnsi"/>
                <w:sz w:val="20"/>
                <w:szCs w:val="20"/>
                <w:lang w:eastAsia="ja-JP"/>
              </w:rPr>
              <w:t>Tebicuary</w:t>
            </w:r>
            <w:proofErr w:type="spellEnd"/>
            <w:r w:rsidRPr="009A1F9B">
              <w:rPr>
                <w:rFonts w:asciiTheme="majorHAnsi" w:hAnsiTheme="majorHAnsi"/>
                <w:sz w:val="20"/>
                <w:szCs w:val="20"/>
                <w:lang w:eastAsia="ja-JP"/>
              </w:rPr>
              <w:t xml:space="preserve"> River Basin.</w:t>
            </w:r>
          </w:p>
        </w:tc>
      </w:tr>
      <w:tr w:rsidR="0064637D" w:rsidRPr="006976BF" w14:paraId="5C4F0734" w14:textId="77777777" w:rsidTr="00712689">
        <w:tc>
          <w:tcPr>
            <w:tcW w:w="4395" w:type="dxa"/>
            <w:shd w:val="clear" w:color="auto" w:fill="auto"/>
          </w:tcPr>
          <w:p w14:paraId="1480C8D4" w14:textId="77777777" w:rsidR="0064637D" w:rsidRPr="006976BF" w:rsidRDefault="0064637D" w:rsidP="009A1F9B">
            <w:pPr>
              <w:spacing w:after="0"/>
              <w:jc w:val="both"/>
              <w:rPr>
                <w:sz w:val="20"/>
                <w:szCs w:val="20"/>
              </w:rPr>
            </w:pPr>
            <w:r w:rsidRPr="006976BF">
              <w:rPr>
                <w:rFonts w:ascii="Calibri" w:hAnsi="Calibri"/>
                <w:b/>
                <w:bCs/>
                <w:sz w:val="20"/>
                <w:szCs w:val="20"/>
              </w:rPr>
              <w:t>The narrative story</w:t>
            </w:r>
            <w:r w:rsidR="00D535E7" w:rsidRPr="006976BF">
              <w:rPr>
                <w:rFonts w:ascii="Calibri" w:hAnsi="Calibri"/>
                <w:b/>
                <w:bCs/>
                <w:sz w:val="20"/>
                <w:szCs w:val="20"/>
              </w:rPr>
              <w:t>:</w:t>
            </w:r>
            <w:r w:rsidRPr="006976BF">
              <w:rPr>
                <w:rFonts w:ascii="Calibri" w:hAnsi="Calibri"/>
                <w:bCs/>
                <w:sz w:val="20"/>
                <w:szCs w:val="20"/>
              </w:rPr>
              <w:t xml:space="preserve"> Approximate</w:t>
            </w:r>
            <w:r w:rsidR="00745BB3" w:rsidRPr="006976BF">
              <w:rPr>
                <w:rFonts w:ascii="Calibri" w:hAnsi="Calibri"/>
                <w:bCs/>
                <w:sz w:val="20"/>
                <w:szCs w:val="20"/>
              </w:rPr>
              <w:t>ly</w:t>
            </w:r>
            <w:r w:rsidR="00453EE2" w:rsidRPr="006976BF">
              <w:rPr>
                <w:rFonts w:ascii="Calibri" w:hAnsi="Calibri"/>
                <w:bCs/>
                <w:sz w:val="20"/>
                <w:szCs w:val="20"/>
              </w:rPr>
              <w:t xml:space="preserve"> 1200 characters with spaces</w:t>
            </w:r>
          </w:p>
        </w:tc>
        <w:tc>
          <w:tcPr>
            <w:tcW w:w="4605" w:type="dxa"/>
            <w:shd w:val="clear" w:color="auto" w:fill="BDD6EE"/>
          </w:tcPr>
          <w:p w14:paraId="2BA53938" w14:textId="77777777" w:rsidR="009A1F9B" w:rsidRPr="00BC070D" w:rsidRDefault="009A1F9B" w:rsidP="009A1F9B">
            <w:pPr>
              <w:jc w:val="both"/>
              <w:rPr>
                <w:rFonts w:asciiTheme="majorHAnsi" w:hAnsiTheme="majorHAnsi"/>
                <w:sz w:val="20"/>
                <w:szCs w:val="20"/>
              </w:rPr>
            </w:pPr>
            <w:r w:rsidRPr="00BC070D">
              <w:rPr>
                <w:rFonts w:asciiTheme="majorHAnsi" w:hAnsiTheme="majorHAnsi"/>
                <w:sz w:val="20"/>
                <w:szCs w:val="20"/>
              </w:rPr>
              <w:t xml:space="preserve">Paraguay has expressed its interest in reducing the adverse effects of climate change. As a landlocked country whose economy is predominantly based on agriculture, Paraguay is highly vulnerable to climate change impacts. Adaptation is an essential part of reducing these negative impacts. However, due to the lack of information and strategies to enhance </w:t>
            </w:r>
            <w:r w:rsidRPr="00BC070D">
              <w:rPr>
                <w:rFonts w:asciiTheme="majorHAnsi" w:hAnsiTheme="majorHAnsi"/>
                <w:sz w:val="20"/>
                <w:szCs w:val="20"/>
              </w:rPr>
              <w:lastRenderedPageBreak/>
              <w:t xml:space="preserve">resilience against climate risk, this country has faced environmental, social, health and economic problems. </w:t>
            </w:r>
          </w:p>
          <w:p w14:paraId="7C90E8C4" w14:textId="77777777" w:rsidR="009A1F9B" w:rsidRPr="00BC070D" w:rsidRDefault="009A1F9B" w:rsidP="009A1F9B">
            <w:pPr>
              <w:jc w:val="both"/>
              <w:rPr>
                <w:rFonts w:asciiTheme="majorHAnsi" w:hAnsiTheme="majorHAnsi"/>
                <w:sz w:val="20"/>
                <w:szCs w:val="20"/>
              </w:rPr>
            </w:pPr>
            <w:r w:rsidRPr="00BC070D">
              <w:rPr>
                <w:rFonts w:asciiTheme="majorHAnsi" w:hAnsiTheme="majorHAnsi"/>
                <w:sz w:val="20"/>
                <w:szCs w:val="20"/>
              </w:rPr>
              <w:t>This technical assistance focuses on advancing in the field of technical studies, providing methodologies and practical tools to improve the management of watersheds and water resources in Paraguay, in a context of climate change and regional and global socioeconomic transformation.</w:t>
            </w:r>
          </w:p>
          <w:p w14:paraId="5E3E95B9" w14:textId="45806A3D" w:rsidR="009A1F9B" w:rsidRPr="00BC070D" w:rsidRDefault="009A1F9B" w:rsidP="009A1F9B">
            <w:pPr>
              <w:jc w:val="both"/>
              <w:rPr>
                <w:rFonts w:asciiTheme="majorHAnsi" w:hAnsiTheme="majorHAnsi"/>
                <w:sz w:val="20"/>
                <w:szCs w:val="20"/>
              </w:rPr>
            </w:pPr>
            <w:r w:rsidRPr="00BC070D">
              <w:rPr>
                <w:rFonts w:asciiTheme="majorHAnsi" w:hAnsiTheme="majorHAnsi"/>
                <w:sz w:val="20"/>
                <w:szCs w:val="20"/>
              </w:rPr>
              <w:t xml:space="preserve">The application of an EF tool which is designed in consideration with data availability in river basins of Paraguay represents the first phase of this assistance. This tool will assist the authorities to develop IWRM plans with identification of relevant adaptive measures. The </w:t>
            </w:r>
            <w:proofErr w:type="spellStart"/>
            <w:r w:rsidRPr="00BC070D">
              <w:rPr>
                <w:rFonts w:asciiTheme="majorHAnsi" w:hAnsiTheme="majorHAnsi"/>
                <w:sz w:val="20"/>
                <w:szCs w:val="20"/>
              </w:rPr>
              <w:t>Tebicuary</w:t>
            </w:r>
            <w:proofErr w:type="spellEnd"/>
            <w:r w:rsidRPr="00BC070D">
              <w:rPr>
                <w:rFonts w:asciiTheme="majorHAnsi" w:hAnsiTheme="majorHAnsi"/>
                <w:sz w:val="20"/>
                <w:szCs w:val="20"/>
              </w:rPr>
              <w:t xml:space="preserve"> River Basin is proposed as an on-the-job training where associated data are used to train stakeholders to understand the EF tool. This river basin is one of the country’s largest basins and faces water management problems caused by all economic sectors and both rural and urban settlements.</w:t>
            </w:r>
          </w:p>
          <w:p w14:paraId="2202B10D" w14:textId="77777777" w:rsidR="0064637D" w:rsidRPr="006976BF" w:rsidRDefault="009A1F9B" w:rsidP="009A1F9B">
            <w:pPr>
              <w:spacing w:after="0"/>
              <w:jc w:val="both"/>
              <w:rPr>
                <w:rFonts w:ascii="Calibri" w:hAnsi="Calibri"/>
                <w:sz w:val="20"/>
                <w:szCs w:val="20"/>
              </w:rPr>
            </w:pPr>
            <w:r w:rsidRPr="00BC070D">
              <w:rPr>
                <w:rFonts w:asciiTheme="majorHAnsi" w:hAnsiTheme="majorHAnsi"/>
                <w:sz w:val="20"/>
                <w:szCs w:val="20"/>
              </w:rPr>
              <w:t xml:space="preserve"> The second phase of this assistance is to develop a framework for the formulation of an IWRM plan at river basin levels. The framework will underpin the development of IWRM plan providing the identification and implementation of control measures to adapt to climate change in river basins of Paraguay.</w:t>
            </w:r>
          </w:p>
        </w:tc>
      </w:tr>
      <w:tr w:rsidR="0064637D" w:rsidRPr="006976BF" w14:paraId="3145A18B" w14:textId="77777777" w:rsidTr="00712689">
        <w:tc>
          <w:tcPr>
            <w:tcW w:w="4395" w:type="dxa"/>
            <w:shd w:val="clear" w:color="auto" w:fill="auto"/>
          </w:tcPr>
          <w:p w14:paraId="5ED43AAB" w14:textId="77777777" w:rsidR="0064637D" w:rsidRPr="006976BF" w:rsidRDefault="0064637D" w:rsidP="006976BF">
            <w:pPr>
              <w:pBdr>
                <w:top w:val="nil"/>
                <w:left w:val="nil"/>
                <w:bottom w:val="nil"/>
                <w:right w:val="nil"/>
                <w:between w:val="nil"/>
                <w:bar w:val="nil"/>
              </w:pBdr>
              <w:spacing w:after="0"/>
              <w:rPr>
                <w:rFonts w:ascii="Calibri" w:hAnsi="Calibri"/>
                <w:bCs/>
                <w:sz w:val="20"/>
                <w:szCs w:val="20"/>
              </w:rPr>
            </w:pPr>
            <w:r w:rsidRPr="006976BF">
              <w:rPr>
                <w:rFonts w:ascii="Calibri" w:hAnsi="Calibri"/>
                <w:b/>
                <w:bCs/>
                <w:sz w:val="20"/>
                <w:szCs w:val="20"/>
              </w:rPr>
              <w:lastRenderedPageBreak/>
              <w:t>Contribution to SDGs</w:t>
            </w:r>
            <w:r w:rsidR="00D535E7" w:rsidRPr="006976BF">
              <w:rPr>
                <w:rFonts w:ascii="Calibri" w:hAnsi="Calibri"/>
                <w:b/>
                <w:bCs/>
                <w:sz w:val="20"/>
                <w:szCs w:val="20"/>
              </w:rPr>
              <w:t>:</w:t>
            </w:r>
            <w:r w:rsidRPr="006976BF">
              <w:rPr>
                <w:rFonts w:ascii="Calibri" w:hAnsi="Calibri"/>
                <w:bCs/>
                <w:sz w:val="20"/>
                <w:szCs w:val="20"/>
              </w:rPr>
              <w:t xml:space="preserve"> </w:t>
            </w:r>
            <w:r w:rsidR="00D535E7" w:rsidRPr="006976BF">
              <w:rPr>
                <w:rFonts w:ascii="Calibri" w:hAnsi="Calibri"/>
                <w:bCs/>
                <w:sz w:val="20"/>
                <w:szCs w:val="20"/>
              </w:rPr>
              <w:t xml:space="preserve">Always include </w:t>
            </w:r>
            <w:r w:rsidR="00C3220A" w:rsidRPr="006976BF">
              <w:rPr>
                <w:rFonts w:ascii="Calibri" w:hAnsi="Calibri"/>
                <w:bCs/>
                <w:sz w:val="20"/>
                <w:szCs w:val="20"/>
              </w:rPr>
              <w:t xml:space="preserve">contribution to </w:t>
            </w:r>
            <w:r w:rsidR="00D535E7" w:rsidRPr="006976BF">
              <w:rPr>
                <w:rFonts w:ascii="Calibri" w:hAnsi="Calibri"/>
                <w:bCs/>
                <w:sz w:val="20"/>
                <w:szCs w:val="20"/>
              </w:rPr>
              <w:t>SDG 13, and t</w:t>
            </w:r>
            <w:r w:rsidRPr="006976BF">
              <w:rPr>
                <w:rFonts w:ascii="Calibri" w:hAnsi="Calibri"/>
                <w:bCs/>
                <w:sz w:val="20"/>
                <w:szCs w:val="20"/>
              </w:rPr>
              <w:t xml:space="preserve">o the extent possible, please include contribution to </w:t>
            </w:r>
            <w:r w:rsidR="00D535E7" w:rsidRPr="006976BF">
              <w:rPr>
                <w:rFonts w:ascii="Calibri" w:hAnsi="Calibri"/>
                <w:bCs/>
                <w:sz w:val="20"/>
                <w:szCs w:val="20"/>
              </w:rPr>
              <w:t>2</w:t>
            </w:r>
            <w:r w:rsidRPr="006976BF">
              <w:rPr>
                <w:rFonts w:ascii="Calibri" w:hAnsi="Calibri"/>
                <w:bCs/>
                <w:sz w:val="20"/>
                <w:szCs w:val="20"/>
              </w:rPr>
              <w:t xml:space="preserve"> </w:t>
            </w:r>
            <w:r w:rsidR="00D535E7" w:rsidRPr="006976BF">
              <w:rPr>
                <w:rFonts w:ascii="Calibri" w:hAnsi="Calibri"/>
                <w:bCs/>
                <w:sz w:val="20"/>
                <w:szCs w:val="20"/>
              </w:rPr>
              <w:t xml:space="preserve">other </w:t>
            </w:r>
            <w:r w:rsidRPr="006976BF">
              <w:rPr>
                <w:rFonts w:ascii="Calibri" w:hAnsi="Calibri"/>
                <w:bCs/>
                <w:sz w:val="20"/>
                <w:szCs w:val="20"/>
              </w:rPr>
              <w:t>SDGs</w:t>
            </w:r>
            <w:r w:rsidR="008F289A" w:rsidRPr="006976BF">
              <w:rPr>
                <w:rFonts w:ascii="Calibri" w:hAnsi="Calibri"/>
                <w:bCs/>
                <w:sz w:val="20"/>
                <w:szCs w:val="20"/>
              </w:rPr>
              <w:t>, describing the contribution with a few sentence</w:t>
            </w:r>
            <w:r w:rsidR="0053634B">
              <w:rPr>
                <w:rFonts w:ascii="Calibri" w:hAnsi="Calibri"/>
                <w:bCs/>
                <w:sz w:val="20"/>
                <w:szCs w:val="20"/>
              </w:rPr>
              <w:t>s</w:t>
            </w:r>
            <w:r w:rsidR="008F289A" w:rsidRPr="006976BF">
              <w:rPr>
                <w:rFonts w:ascii="Calibri" w:hAnsi="Calibri"/>
                <w:bCs/>
                <w:sz w:val="20"/>
                <w:szCs w:val="20"/>
              </w:rPr>
              <w:t xml:space="preserve"> for each SDG concerned. </w:t>
            </w:r>
            <w:r w:rsidR="008F289A" w:rsidRPr="006976BF">
              <w:rPr>
                <w:rFonts w:ascii="Calibri" w:eastAsia="Calibri" w:hAnsi="Calibri"/>
                <w:color w:val="000000"/>
                <w:sz w:val="20"/>
                <w:szCs w:val="20"/>
                <w:u w:color="000000"/>
                <w:bdr w:val="nil"/>
                <w:lang w:eastAsia="es-AR"/>
              </w:rPr>
              <w:t xml:space="preserve">A complete list of SDGs and their targets is available here: </w:t>
            </w:r>
            <w:hyperlink r:id="rId22" w:history="1">
              <w:r w:rsidR="008F289A" w:rsidRPr="006976BF">
                <w:rPr>
                  <w:rFonts w:ascii="Calibri" w:eastAsia="Calibri" w:hAnsi="Calibri"/>
                  <w:color w:val="0000FF"/>
                  <w:sz w:val="20"/>
                  <w:szCs w:val="20"/>
                  <w:u w:val="single" w:color="0000FF"/>
                  <w:bdr w:val="nil"/>
                  <w:lang w:eastAsia="es-AR"/>
                </w:rPr>
                <w:t>https://sustainabledevelopment.un.org/partnership/register/</w:t>
              </w:r>
            </w:hyperlink>
          </w:p>
        </w:tc>
        <w:tc>
          <w:tcPr>
            <w:tcW w:w="4605" w:type="dxa"/>
            <w:shd w:val="clear" w:color="auto" w:fill="BDD6EE"/>
          </w:tcPr>
          <w:p w14:paraId="0EDB97BA" w14:textId="77777777" w:rsidR="009A1F9B" w:rsidRPr="00466A8C" w:rsidRDefault="009A1F9B" w:rsidP="00F91A0A">
            <w:pPr>
              <w:pStyle w:val="ListParagraph"/>
              <w:numPr>
                <w:ilvl w:val="0"/>
                <w:numId w:val="13"/>
              </w:numPr>
              <w:spacing w:after="0" w:line="240" w:lineRule="auto"/>
              <w:ind w:left="317" w:hanging="317"/>
              <w:jc w:val="both"/>
              <w:rPr>
                <w:rFonts w:asciiTheme="majorHAnsi" w:hAnsiTheme="majorHAnsi"/>
                <w:sz w:val="20"/>
                <w:szCs w:val="20"/>
                <w:lang w:eastAsia="ja-JP"/>
              </w:rPr>
            </w:pPr>
            <w:r w:rsidRPr="00466A8C">
              <w:rPr>
                <w:rFonts w:asciiTheme="majorHAnsi" w:hAnsiTheme="majorHAnsi"/>
                <w:sz w:val="20"/>
                <w:szCs w:val="20"/>
                <w:lang w:eastAsia="ja-JP"/>
              </w:rPr>
              <w:t>(SDG 13) The water resource management plans (IWRM) developed based on the ecological flow regimes necessarily incorporate the prognosis and measures to adapt the climate change expected effects on the resource.</w:t>
            </w:r>
          </w:p>
          <w:p w14:paraId="195879BD" w14:textId="77777777" w:rsidR="009A1F9B" w:rsidRPr="00466A8C" w:rsidRDefault="009A1F9B" w:rsidP="00F91A0A">
            <w:pPr>
              <w:pStyle w:val="ListParagraph"/>
              <w:numPr>
                <w:ilvl w:val="0"/>
                <w:numId w:val="13"/>
              </w:numPr>
              <w:spacing w:after="0" w:line="240" w:lineRule="auto"/>
              <w:ind w:left="317" w:hanging="317"/>
              <w:jc w:val="both"/>
              <w:rPr>
                <w:rFonts w:asciiTheme="majorHAnsi" w:hAnsiTheme="majorHAnsi"/>
                <w:sz w:val="20"/>
                <w:szCs w:val="20"/>
                <w:lang w:eastAsia="ja-JP"/>
              </w:rPr>
            </w:pPr>
            <w:r w:rsidRPr="00466A8C">
              <w:rPr>
                <w:rFonts w:asciiTheme="majorHAnsi" w:hAnsiTheme="majorHAnsi"/>
                <w:sz w:val="20"/>
                <w:szCs w:val="20"/>
                <w:lang w:eastAsia="ja-JP"/>
              </w:rPr>
              <w:t xml:space="preserve">(SDG 6) The establishment of an environmental </w:t>
            </w:r>
            <w:proofErr w:type="gramStart"/>
            <w:r w:rsidRPr="00466A8C">
              <w:rPr>
                <w:rFonts w:asciiTheme="majorHAnsi" w:hAnsiTheme="majorHAnsi"/>
                <w:sz w:val="20"/>
                <w:szCs w:val="20"/>
                <w:lang w:eastAsia="ja-JP"/>
              </w:rPr>
              <w:t>flows</w:t>
            </w:r>
            <w:proofErr w:type="gramEnd"/>
            <w:r w:rsidRPr="00466A8C">
              <w:rPr>
                <w:rFonts w:asciiTheme="majorHAnsi" w:hAnsiTheme="majorHAnsi"/>
                <w:sz w:val="20"/>
                <w:szCs w:val="20"/>
                <w:lang w:eastAsia="ja-JP"/>
              </w:rPr>
              <w:t xml:space="preserve"> regimen allows to control the river flows, assuring the availability for the priority uses and the efficiency in the resource management.</w:t>
            </w:r>
          </w:p>
          <w:p w14:paraId="0F5E573E" w14:textId="3F20A7F6" w:rsidR="0064637D" w:rsidRPr="000745A6" w:rsidRDefault="009A1F9B" w:rsidP="000745A6">
            <w:pPr>
              <w:pStyle w:val="ListParagraph"/>
              <w:numPr>
                <w:ilvl w:val="0"/>
                <w:numId w:val="13"/>
              </w:numPr>
              <w:spacing w:after="0" w:line="240" w:lineRule="auto"/>
              <w:ind w:left="317" w:hanging="317"/>
              <w:jc w:val="both"/>
              <w:rPr>
                <w:rFonts w:asciiTheme="majorHAnsi" w:hAnsiTheme="majorHAnsi"/>
                <w:sz w:val="20"/>
                <w:szCs w:val="20"/>
              </w:rPr>
            </w:pPr>
            <w:r w:rsidRPr="00466A8C">
              <w:rPr>
                <w:rFonts w:asciiTheme="majorHAnsi" w:hAnsiTheme="majorHAnsi"/>
                <w:sz w:val="20"/>
                <w:szCs w:val="20"/>
                <w:lang w:eastAsia="ja-JP"/>
              </w:rPr>
              <w:t>(SDG 12) The knowledge of the needs and availability of flows in river basins allows to establish more efficient management policies that ensure productivity and energy savings, decreasing dependence on the resource.</w:t>
            </w:r>
          </w:p>
        </w:tc>
      </w:tr>
    </w:tbl>
    <w:p w14:paraId="6E551FC3" w14:textId="77777777" w:rsidR="00854DC3" w:rsidRDefault="00DA59C9">
      <w:pPr>
        <w:spacing w:after="0"/>
        <w:rPr>
          <w:rFonts w:ascii="Calibri" w:hAnsi="Calibri"/>
          <w:b/>
          <w:sz w:val="22"/>
          <w:szCs w:val="22"/>
        </w:rPr>
      </w:pPr>
      <w:r w:rsidRPr="006976BF">
        <w:rPr>
          <w:rFonts w:ascii="Calibri" w:hAnsi="Calibri"/>
          <w:b/>
          <w:sz w:val="22"/>
          <w:szCs w:val="22"/>
          <w:u w:val="single"/>
        </w:rPr>
        <w:t>Annex</w:t>
      </w:r>
      <w:r w:rsidR="00697035" w:rsidRPr="006976BF">
        <w:rPr>
          <w:rFonts w:ascii="Calibri" w:hAnsi="Calibri"/>
          <w:b/>
          <w:sz w:val="22"/>
          <w:szCs w:val="22"/>
          <w:u w:val="single"/>
        </w:rPr>
        <w:t xml:space="preserve"> 1</w:t>
      </w:r>
      <w:r w:rsidR="003C6172" w:rsidRPr="006976BF">
        <w:rPr>
          <w:rFonts w:ascii="Calibri" w:hAnsi="Calibri"/>
          <w:b/>
          <w:sz w:val="22"/>
          <w:szCs w:val="22"/>
          <w:u w:val="single"/>
        </w:rPr>
        <w:t xml:space="preserve"> </w:t>
      </w:r>
      <w:r w:rsidR="00B4138F">
        <w:rPr>
          <w:rFonts w:ascii="Calibri" w:hAnsi="Calibri"/>
          <w:b/>
          <w:sz w:val="22"/>
          <w:szCs w:val="22"/>
          <w:u w:val="single"/>
        </w:rPr>
        <w:t xml:space="preserve">- </w:t>
      </w:r>
      <w:r w:rsidR="00B4138F" w:rsidRPr="006976BF">
        <w:rPr>
          <w:rFonts w:ascii="Calibri" w:hAnsi="Calibri"/>
          <w:b/>
          <w:sz w:val="22"/>
          <w:szCs w:val="22"/>
        </w:rPr>
        <w:t>Standardised CTCN performance indicators for donor and UN reporting</w:t>
      </w:r>
      <w:r w:rsidR="00B4138F" w:rsidRPr="006976BF" w:rsidDel="00B4138F">
        <w:rPr>
          <w:rFonts w:ascii="Calibri" w:hAnsi="Calibri"/>
          <w:b/>
          <w:sz w:val="22"/>
          <w:szCs w:val="22"/>
          <w:u w:val="single"/>
        </w:rPr>
        <w:t xml:space="preserve"> </w:t>
      </w:r>
    </w:p>
    <w:p w14:paraId="52B06557" w14:textId="77777777" w:rsidR="00B4138F" w:rsidRPr="006976BF" w:rsidRDefault="00B4138F">
      <w:pPr>
        <w:spacing w:after="0"/>
        <w:rPr>
          <w:rFonts w:ascii="Calibri" w:hAnsi="Calibri"/>
          <w:b/>
          <w:sz w:val="22"/>
          <w:szCs w:val="22"/>
        </w:rPr>
      </w:pPr>
    </w:p>
    <w:p w14:paraId="542C8ADA" w14:textId="77777777" w:rsidR="003B2EE3" w:rsidRDefault="00DA59C9" w:rsidP="001D42A0">
      <w:pPr>
        <w:spacing w:after="0"/>
        <w:rPr>
          <w:rFonts w:ascii="Calibri" w:hAnsi="Calibri"/>
          <w:sz w:val="22"/>
          <w:szCs w:val="22"/>
        </w:rPr>
      </w:pPr>
      <w:r w:rsidRPr="006976BF">
        <w:rPr>
          <w:rFonts w:ascii="Calibri" w:hAnsi="Calibri"/>
          <w:sz w:val="22"/>
          <w:szCs w:val="22"/>
        </w:rPr>
        <w:t xml:space="preserve">Please add quantitative values </w:t>
      </w:r>
      <w:r w:rsidR="003B2EE3">
        <w:rPr>
          <w:rFonts w:ascii="Calibri" w:hAnsi="Calibri"/>
          <w:sz w:val="22"/>
          <w:szCs w:val="22"/>
        </w:rPr>
        <w:t xml:space="preserve">and qualitative descriptions </w:t>
      </w:r>
      <w:r w:rsidRPr="006976BF">
        <w:rPr>
          <w:rFonts w:ascii="Calibri" w:hAnsi="Calibri"/>
          <w:sz w:val="22"/>
          <w:szCs w:val="22"/>
        </w:rPr>
        <w:t>for indicators</w:t>
      </w:r>
      <w:r w:rsidR="00784431" w:rsidRPr="006976BF">
        <w:rPr>
          <w:rFonts w:ascii="Calibri" w:hAnsi="Calibri"/>
          <w:sz w:val="22"/>
          <w:szCs w:val="22"/>
        </w:rPr>
        <w:t xml:space="preserve"> relevant to the particular TA</w:t>
      </w:r>
      <w:r w:rsidRPr="006976BF">
        <w:rPr>
          <w:rFonts w:ascii="Calibri" w:hAnsi="Calibri"/>
          <w:sz w:val="22"/>
          <w:szCs w:val="22"/>
        </w:rPr>
        <w:t xml:space="preserve"> in the </w:t>
      </w:r>
      <w:r w:rsidR="003B2EE3">
        <w:rPr>
          <w:rFonts w:ascii="Calibri" w:hAnsi="Calibri"/>
          <w:sz w:val="22"/>
          <w:szCs w:val="22"/>
        </w:rPr>
        <w:t>tables</w:t>
      </w:r>
      <w:r w:rsidRPr="006976BF">
        <w:rPr>
          <w:rFonts w:ascii="Calibri" w:hAnsi="Calibri"/>
          <w:sz w:val="22"/>
          <w:szCs w:val="22"/>
        </w:rPr>
        <w:t xml:space="preserve"> below.</w:t>
      </w:r>
      <w:r w:rsidR="0014788A" w:rsidRPr="006976BF">
        <w:rPr>
          <w:rFonts w:ascii="Calibri" w:hAnsi="Calibri"/>
          <w:sz w:val="22"/>
          <w:szCs w:val="22"/>
        </w:rPr>
        <w:t xml:space="preserve"> </w:t>
      </w:r>
      <w:r w:rsidRPr="006976BF">
        <w:rPr>
          <w:rFonts w:ascii="Calibri" w:hAnsi="Calibri"/>
          <w:sz w:val="22"/>
          <w:szCs w:val="22"/>
        </w:rPr>
        <w:t xml:space="preserve"> Non-relevant indicators should be left blank. </w:t>
      </w:r>
    </w:p>
    <w:p w14:paraId="4BD7BBA4" w14:textId="77777777" w:rsidR="003B2EE3" w:rsidRDefault="003B2EE3" w:rsidP="001D42A0">
      <w:pPr>
        <w:spacing w:after="0"/>
        <w:rPr>
          <w:rFonts w:ascii="Calibri" w:hAnsi="Calibri"/>
          <w:sz w:val="22"/>
          <w:szCs w:val="22"/>
        </w:rPr>
      </w:pPr>
    </w:p>
    <w:p w14:paraId="2E465261" w14:textId="77777777" w:rsidR="003B2EE3" w:rsidRDefault="003B2EE3" w:rsidP="00F91A0A">
      <w:pPr>
        <w:numPr>
          <w:ilvl w:val="0"/>
          <w:numId w:val="10"/>
        </w:numPr>
        <w:tabs>
          <w:tab w:val="left" w:pos="0"/>
        </w:tabs>
        <w:spacing w:after="0"/>
        <w:ind w:left="0"/>
        <w:rPr>
          <w:rFonts w:ascii="Calibri" w:hAnsi="Calibri"/>
          <w:b/>
          <w:sz w:val="22"/>
          <w:szCs w:val="22"/>
        </w:rPr>
      </w:pPr>
      <w:r>
        <w:rPr>
          <w:rFonts w:ascii="Calibri" w:hAnsi="Calibri"/>
          <w:b/>
          <w:sz w:val="22"/>
          <w:szCs w:val="22"/>
        </w:rPr>
        <w:t>Activities and outputs supported by CTCN technical assistance</w:t>
      </w:r>
    </w:p>
    <w:p w14:paraId="5AD317DF" w14:textId="77777777" w:rsidR="003B2EE3" w:rsidRPr="00B85ACD" w:rsidRDefault="003B2EE3" w:rsidP="003B2EE3">
      <w:pPr>
        <w:spacing w:after="0"/>
        <w:rPr>
          <w:rFonts w:ascii="Calibri" w:hAnsi="Calibri"/>
          <w:b/>
          <w:sz w:val="22"/>
          <w:szCs w:val="22"/>
        </w:rPr>
      </w:pPr>
      <w:r w:rsidRPr="003B2EE3">
        <w:rPr>
          <w:rFonts w:ascii="Calibri" w:hAnsi="Calibri"/>
          <w:sz w:val="22"/>
          <w:szCs w:val="22"/>
        </w:rPr>
        <w:t xml:space="preserve">Please only fill in the table for activities and outputs conducted or produced </w:t>
      </w:r>
      <w:r w:rsidRPr="00517FCE">
        <w:rPr>
          <w:rFonts w:ascii="Calibri" w:hAnsi="Calibri"/>
          <w:sz w:val="22"/>
          <w:szCs w:val="22"/>
        </w:rPr>
        <w:t>directly</w:t>
      </w:r>
      <w:r w:rsidRPr="00F708BE">
        <w:rPr>
          <w:rFonts w:ascii="Calibri" w:hAnsi="Calibri"/>
          <w:sz w:val="22"/>
          <w:szCs w:val="22"/>
        </w:rPr>
        <w:t xml:space="preserve"> by the CTCN assistance.</w:t>
      </w:r>
    </w:p>
    <w:p w14:paraId="6F47AE89" w14:textId="77777777" w:rsidR="00AA6160" w:rsidRPr="006976BF" w:rsidRDefault="00AA6160" w:rsidP="001D42A0">
      <w:pPr>
        <w:spacing w:after="0"/>
        <w:rPr>
          <w:rFonts w:ascii="Calibri" w:hAnsi="Calibri"/>
          <w:sz w:val="22"/>
          <w:szCs w:val="22"/>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7"/>
        <w:gridCol w:w="1372"/>
        <w:gridCol w:w="3481"/>
      </w:tblGrid>
      <w:tr w:rsidR="00DA59C9" w:rsidRPr="006976BF" w14:paraId="711EE3F7" w14:textId="77777777" w:rsidTr="00D70E15">
        <w:trPr>
          <w:trHeight w:val="766"/>
        </w:trPr>
        <w:tc>
          <w:tcPr>
            <w:tcW w:w="4507" w:type="dxa"/>
            <w:shd w:val="clear" w:color="auto" w:fill="auto"/>
          </w:tcPr>
          <w:p w14:paraId="2BFFA685" w14:textId="77777777" w:rsidR="00DA59C9" w:rsidRPr="006976BF" w:rsidRDefault="00DA59C9" w:rsidP="006976BF">
            <w:pPr>
              <w:spacing w:after="0"/>
              <w:rPr>
                <w:rFonts w:ascii="Calibri" w:hAnsi="Calibri"/>
                <w:b/>
                <w:sz w:val="22"/>
                <w:szCs w:val="22"/>
              </w:rPr>
            </w:pPr>
            <w:r w:rsidRPr="006976BF">
              <w:rPr>
                <w:rFonts w:ascii="Calibri" w:hAnsi="Calibri"/>
                <w:b/>
                <w:sz w:val="22"/>
                <w:szCs w:val="22"/>
              </w:rPr>
              <w:t xml:space="preserve">CTCN standardised performance indicators </w:t>
            </w:r>
          </w:p>
        </w:tc>
        <w:tc>
          <w:tcPr>
            <w:tcW w:w="1372" w:type="dxa"/>
            <w:shd w:val="clear" w:color="auto" w:fill="auto"/>
          </w:tcPr>
          <w:p w14:paraId="09A413C3" w14:textId="77777777" w:rsidR="00DA59C9" w:rsidRPr="006976BF" w:rsidRDefault="00DA59C9" w:rsidP="006976BF">
            <w:pPr>
              <w:spacing w:after="0"/>
              <w:rPr>
                <w:rFonts w:ascii="Calibri" w:hAnsi="Calibri"/>
                <w:b/>
                <w:sz w:val="22"/>
                <w:szCs w:val="22"/>
              </w:rPr>
            </w:pPr>
            <w:r w:rsidRPr="006976BF">
              <w:rPr>
                <w:rFonts w:ascii="Calibri" w:hAnsi="Calibri"/>
                <w:b/>
                <w:sz w:val="22"/>
                <w:szCs w:val="22"/>
              </w:rPr>
              <w:t xml:space="preserve">Quantitative value </w:t>
            </w:r>
          </w:p>
        </w:tc>
        <w:tc>
          <w:tcPr>
            <w:tcW w:w="3481" w:type="dxa"/>
            <w:shd w:val="clear" w:color="auto" w:fill="auto"/>
          </w:tcPr>
          <w:p w14:paraId="7696D257" w14:textId="77777777" w:rsidR="00DA59C9" w:rsidRPr="006976BF" w:rsidRDefault="000D0298" w:rsidP="006976BF">
            <w:pPr>
              <w:spacing w:after="0"/>
              <w:rPr>
                <w:rFonts w:ascii="Calibri" w:hAnsi="Calibri"/>
                <w:b/>
                <w:sz w:val="22"/>
                <w:szCs w:val="22"/>
              </w:rPr>
            </w:pPr>
            <w:r w:rsidRPr="006976BF">
              <w:rPr>
                <w:rFonts w:ascii="Calibri" w:hAnsi="Calibri"/>
                <w:b/>
                <w:sz w:val="22"/>
                <w:szCs w:val="22"/>
              </w:rPr>
              <w:t>Qualitative description</w:t>
            </w:r>
          </w:p>
          <w:p w14:paraId="13103DC8" w14:textId="77777777" w:rsidR="00DA59C9" w:rsidRPr="006976BF" w:rsidRDefault="00DA59C9" w:rsidP="006976BF">
            <w:pPr>
              <w:spacing w:after="0"/>
              <w:rPr>
                <w:rFonts w:ascii="Calibri" w:hAnsi="Calibri"/>
                <w:i/>
                <w:sz w:val="22"/>
                <w:szCs w:val="22"/>
              </w:rPr>
            </w:pPr>
            <w:r w:rsidRPr="006976BF">
              <w:rPr>
                <w:rFonts w:ascii="Calibri" w:hAnsi="Calibri"/>
                <w:i/>
                <w:sz w:val="22"/>
                <w:szCs w:val="22"/>
              </w:rPr>
              <w:t xml:space="preserve">List the various elements </w:t>
            </w:r>
            <w:r w:rsidR="00CF3636" w:rsidRPr="006976BF">
              <w:rPr>
                <w:rFonts w:ascii="Calibri" w:hAnsi="Calibri"/>
                <w:i/>
                <w:sz w:val="22"/>
                <w:szCs w:val="22"/>
              </w:rPr>
              <w:t>corresponding to the quantitative value</w:t>
            </w:r>
          </w:p>
        </w:tc>
      </w:tr>
      <w:tr w:rsidR="00E41D55" w:rsidRPr="006976BF" w14:paraId="6337E4EB" w14:textId="77777777" w:rsidTr="006976BF">
        <w:trPr>
          <w:trHeight w:val="381"/>
        </w:trPr>
        <w:tc>
          <w:tcPr>
            <w:tcW w:w="9360" w:type="dxa"/>
            <w:gridSpan w:val="3"/>
            <w:shd w:val="clear" w:color="auto" w:fill="auto"/>
          </w:tcPr>
          <w:p w14:paraId="491C716B" w14:textId="77777777" w:rsidR="00E41D55" w:rsidRPr="006976BF" w:rsidRDefault="00E41D55" w:rsidP="00B85ACD">
            <w:pPr>
              <w:pStyle w:val="ListParagraph"/>
              <w:spacing w:after="0"/>
              <w:ind w:left="0"/>
              <w:rPr>
                <w:rFonts w:ascii="Calibri" w:hAnsi="Calibri"/>
                <w:b/>
                <w:sz w:val="20"/>
                <w:szCs w:val="20"/>
                <w:lang w:val="en-GB"/>
              </w:rPr>
            </w:pPr>
            <w:r w:rsidRPr="006976BF">
              <w:rPr>
                <w:rFonts w:ascii="Calibri" w:hAnsi="Calibri"/>
                <w:b/>
                <w:sz w:val="20"/>
                <w:szCs w:val="20"/>
                <w:lang w:val="en-GB"/>
              </w:rPr>
              <w:t>Overview</w:t>
            </w:r>
          </w:p>
        </w:tc>
      </w:tr>
      <w:tr w:rsidR="001D64ED" w:rsidRPr="001F0CDD" w14:paraId="49BAF705" w14:textId="77777777" w:rsidTr="00D70E15">
        <w:trPr>
          <w:trHeight w:val="381"/>
        </w:trPr>
        <w:tc>
          <w:tcPr>
            <w:tcW w:w="4507" w:type="dxa"/>
            <w:shd w:val="clear" w:color="auto" w:fill="auto"/>
          </w:tcPr>
          <w:p w14:paraId="7255FD69" w14:textId="77777777" w:rsidR="001D64ED" w:rsidRPr="006976BF" w:rsidRDefault="001D64ED" w:rsidP="00F91A0A">
            <w:pPr>
              <w:numPr>
                <w:ilvl w:val="0"/>
                <w:numId w:val="5"/>
              </w:numPr>
              <w:spacing w:after="0"/>
              <w:rPr>
                <w:rFonts w:ascii="Calibri" w:hAnsi="Calibri"/>
                <w:sz w:val="20"/>
                <w:szCs w:val="20"/>
              </w:rPr>
            </w:pPr>
            <w:r w:rsidRPr="006976BF">
              <w:rPr>
                <w:rFonts w:ascii="Calibri" w:hAnsi="Calibri"/>
                <w:sz w:val="20"/>
                <w:szCs w:val="20"/>
              </w:rPr>
              <w:t xml:space="preserve">Number of </w:t>
            </w:r>
            <w:r w:rsidR="00F82272">
              <w:rPr>
                <w:rFonts w:ascii="Calibri" w:hAnsi="Calibri"/>
                <w:sz w:val="20"/>
                <w:szCs w:val="20"/>
              </w:rPr>
              <w:t>work days of the international expert team spent on the implementation of the technical assistance</w:t>
            </w:r>
          </w:p>
        </w:tc>
        <w:tc>
          <w:tcPr>
            <w:tcW w:w="1372" w:type="dxa"/>
            <w:shd w:val="clear" w:color="auto" w:fill="BDD6EE"/>
          </w:tcPr>
          <w:p w14:paraId="67E79084" w14:textId="432B71C8" w:rsidR="00B754C2" w:rsidRPr="006976BF" w:rsidRDefault="00B754C2" w:rsidP="00B24473">
            <w:pPr>
              <w:spacing w:after="0"/>
              <w:jc w:val="center"/>
              <w:rPr>
                <w:rFonts w:ascii="Calibri" w:hAnsi="Calibri"/>
                <w:b/>
                <w:sz w:val="20"/>
                <w:szCs w:val="20"/>
              </w:rPr>
            </w:pPr>
            <w:r>
              <w:rPr>
                <w:rFonts w:ascii="Calibri" w:hAnsi="Calibri"/>
                <w:b/>
                <w:sz w:val="20"/>
                <w:szCs w:val="20"/>
              </w:rPr>
              <w:t>378</w:t>
            </w:r>
          </w:p>
        </w:tc>
        <w:tc>
          <w:tcPr>
            <w:tcW w:w="3481" w:type="dxa"/>
            <w:shd w:val="clear" w:color="auto" w:fill="BDD6EE"/>
          </w:tcPr>
          <w:p w14:paraId="0D89617A" w14:textId="0CD99375" w:rsidR="004D3044" w:rsidRDefault="00F02567" w:rsidP="004D3044">
            <w:pPr>
              <w:spacing w:after="0"/>
              <w:jc w:val="both"/>
              <w:rPr>
                <w:rFonts w:asciiTheme="minorHAnsi" w:hAnsiTheme="minorHAnsi" w:cstheme="minorHAnsi"/>
                <w:sz w:val="20"/>
                <w:szCs w:val="20"/>
              </w:rPr>
            </w:pPr>
            <w:r>
              <w:rPr>
                <w:rFonts w:asciiTheme="minorHAnsi" w:hAnsiTheme="minorHAnsi" w:cstheme="minorHAnsi"/>
                <w:sz w:val="20"/>
                <w:szCs w:val="20"/>
              </w:rPr>
              <w:t>M</w:t>
            </w:r>
            <w:r w:rsidRPr="00F02567">
              <w:rPr>
                <w:rFonts w:asciiTheme="minorHAnsi" w:hAnsiTheme="minorHAnsi" w:cstheme="minorHAnsi"/>
                <w:sz w:val="20"/>
                <w:szCs w:val="20"/>
              </w:rPr>
              <w:t>ore time than originally planned has been spent</w:t>
            </w:r>
            <w:r w:rsidR="004D3044">
              <w:rPr>
                <w:rFonts w:asciiTheme="minorHAnsi" w:hAnsiTheme="minorHAnsi" w:cstheme="minorHAnsi"/>
                <w:sz w:val="20"/>
                <w:szCs w:val="20"/>
              </w:rPr>
              <w:t xml:space="preserve"> on the implementation of this TA</w:t>
            </w:r>
            <w:r w:rsidRPr="00F02567">
              <w:rPr>
                <w:rFonts w:asciiTheme="minorHAnsi" w:hAnsiTheme="minorHAnsi" w:cstheme="minorHAnsi"/>
                <w:sz w:val="20"/>
                <w:szCs w:val="20"/>
              </w:rPr>
              <w:t xml:space="preserve"> due to</w:t>
            </w:r>
            <w:r>
              <w:rPr>
                <w:rFonts w:asciiTheme="minorHAnsi" w:hAnsiTheme="minorHAnsi" w:cstheme="minorHAnsi"/>
                <w:sz w:val="20"/>
                <w:szCs w:val="20"/>
              </w:rPr>
              <w:t xml:space="preserve"> </w:t>
            </w:r>
            <w:r w:rsidRPr="00F02567">
              <w:rPr>
                <w:rFonts w:asciiTheme="minorHAnsi" w:hAnsiTheme="minorHAnsi" w:cstheme="minorHAnsi"/>
                <w:sz w:val="20"/>
                <w:szCs w:val="20"/>
              </w:rPr>
              <w:t xml:space="preserve">some additional works </w:t>
            </w:r>
            <w:r>
              <w:rPr>
                <w:rFonts w:asciiTheme="minorHAnsi" w:hAnsiTheme="minorHAnsi" w:cstheme="minorHAnsi"/>
                <w:sz w:val="20"/>
                <w:szCs w:val="20"/>
              </w:rPr>
              <w:t>that were not contemplated in the response plan</w:t>
            </w:r>
            <w:r w:rsidR="004D3044">
              <w:rPr>
                <w:rFonts w:asciiTheme="minorHAnsi" w:hAnsiTheme="minorHAnsi" w:cstheme="minorHAnsi"/>
                <w:sz w:val="20"/>
                <w:szCs w:val="20"/>
              </w:rPr>
              <w:t xml:space="preserve">. </w:t>
            </w:r>
          </w:p>
          <w:p w14:paraId="7BC6D4AA" w14:textId="77777777" w:rsidR="004D3044" w:rsidRDefault="004D3044" w:rsidP="004D3044">
            <w:pPr>
              <w:spacing w:after="0"/>
              <w:jc w:val="both"/>
              <w:rPr>
                <w:rFonts w:asciiTheme="minorHAnsi" w:hAnsiTheme="minorHAnsi" w:cstheme="minorHAnsi"/>
                <w:sz w:val="20"/>
                <w:szCs w:val="20"/>
              </w:rPr>
            </w:pPr>
          </w:p>
          <w:p w14:paraId="128A1FED" w14:textId="0F399DEE" w:rsidR="00F02567" w:rsidRDefault="004D3044" w:rsidP="00BA5FE9">
            <w:pPr>
              <w:spacing w:after="0"/>
              <w:jc w:val="both"/>
              <w:rPr>
                <w:rFonts w:asciiTheme="minorHAnsi" w:hAnsiTheme="minorHAnsi" w:cstheme="minorHAnsi"/>
                <w:sz w:val="20"/>
                <w:szCs w:val="20"/>
              </w:rPr>
            </w:pPr>
            <w:r>
              <w:rPr>
                <w:rFonts w:asciiTheme="minorHAnsi" w:hAnsiTheme="minorHAnsi" w:cstheme="minorHAnsi"/>
                <w:sz w:val="20"/>
                <w:szCs w:val="20"/>
              </w:rPr>
              <w:t xml:space="preserve">This </w:t>
            </w:r>
            <w:r w:rsidR="00BA5FE9">
              <w:rPr>
                <w:rFonts w:asciiTheme="minorHAnsi" w:hAnsiTheme="minorHAnsi" w:cstheme="minorHAnsi"/>
                <w:sz w:val="20"/>
                <w:szCs w:val="20"/>
              </w:rPr>
              <w:t xml:space="preserve">works are the development of water management model in the </w:t>
            </w:r>
            <w:proofErr w:type="spellStart"/>
            <w:r w:rsidR="00BA5FE9">
              <w:rPr>
                <w:rFonts w:asciiTheme="minorHAnsi" w:hAnsiTheme="minorHAnsi" w:cstheme="minorHAnsi"/>
                <w:sz w:val="20"/>
                <w:szCs w:val="20"/>
              </w:rPr>
              <w:t>Tebicuary</w:t>
            </w:r>
            <w:proofErr w:type="spellEnd"/>
            <w:r w:rsidR="00BA5FE9">
              <w:rPr>
                <w:rFonts w:asciiTheme="minorHAnsi" w:hAnsiTheme="minorHAnsi" w:cstheme="minorHAnsi"/>
                <w:sz w:val="20"/>
                <w:szCs w:val="20"/>
              </w:rPr>
              <w:t xml:space="preserve"> river basin and the</w:t>
            </w:r>
            <w:r w:rsidR="00F02567" w:rsidRPr="00F02567">
              <w:rPr>
                <w:rFonts w:asciiTheme="minorHAnsi" w:hAnsiTheme="minorHAnsi" w:cstheme="minorHAnsi"/>
                <w:sz w:val="20"/>
                <w:szCs w:val="20"/>
              </w:rPr>
              <w:t xml:space="preserve"> </w:t>
            </w:r>
            <w:r w:rsidR="00BA5FE9">
              <w:rPr>
                <w:rFonts w:asciiTheme="minorHAnsi" w:hAnsiTheme="minorHAnsi" w:cstheme="minorHAnsi"/>
                <w:sz w:val="20"/>
                <w:szCs w:val="20"/>
              </w:rPr>
              <w:t xml:space="preserve">flooding hazard study as well in the </w:t>
            </w:r>
            <w:proofErr w:type="spellStart"/>
            <w:r w:rsidR="00BA5FE9">
              <w:rPr>
                <w:rFonts w:asciiTheme="minorHAnsi" w:hAnsiTheme="minorHAnsi" w:cstheme="minorHAnsi"/>
                <w:sz w:val="20"/>
                <w:szCs w:val="20"/>
              </w:rPr>
              <w:t>Tebicuary</w:t>
            </w:r>
            <w:proofErr w:type="spellEnd"/>
            <w:r w:rsidR="00BA5FE9">
              <w:rPr>
                <w:rFonts w:asciiTheme="minorHAnsi" w:hAnsiTheme="minorHAnsi" w:cstheme="minorHAnsi"/>
                <w:sz w:val="20"/>
                <w:szCs w:val="20"/>
              </w:rPr>
              <w:t xml:space="preserve"> river basin</w:t>
            </w:r>
          </w:p>
          <w:p w14:paraId="306C7F71" w14:textId="77777777" w:rsidR="00BA5FE9" w:rsidRDefault="00BA5FE9" w:rsidP="00BA5FE9">
            <w:pPr>
              <w:spacing w:after="0"/>
              <w:jc w:val="both"/>
              <w:rPr>
                <w:rFonts w:asciiTheme="minorHAnsi" w:hAnsiTheme="minorHAnsi" w:cstheme="minorHAnsi"/>
                <w:sz w:val="20"/>
                <w:szCs w:val="20"/>
              </w:rPr>
            </w:pPr>
          </w:p>
          <w:p w14:paraId="068AC4E0" w14:textId="6F9611FB" w:rsidR="008E6BDA" w:rsidRPr="00D72FD7" w:rsidRDefault="008E6BDA" w:rsidP="00BA5FE9">
            <w:pPr>
              <w:spacing w:after="0"/>
              <w:rPr>
                <w:rFonts w:asciiTheme="minorHAnsi" w:hAnsiTheme="minorHAnsi" w:cstheme="minorHAnsi"/>
                <w:sz w:val="20"/>
                <w:szCs w:val="20"/>
              </w:rPr>
            </w:pPr>
            <w:r w:rsidRPr="00D72FD7">
              <w:rPr>
                <w:rFonts w:asciiTheme="minorHAnsi" w:hAnsiTheme="minorHAnsi" w:cstheme="minorHAnsi"/>
                <w:sz w:val="20"/>
                <w:szCs w:val="20"/>
              </w:rPr>
              <w:t xml:space="preserve">Project days were provided by the following people from </w:t>
            </w:r>
            <w:proofErr w:type="spellStart"/>
            <w:r w:rsidRPr="00D72FD7">
              <w:rPr>
                <w:rFonts w:asciiTheme="minorHAnsi" w:hAnsiTheme="minorHAnsi" w:cstheme="minorHAnsi"/>
                <w:sz w:val="20"/>
                <w:szCs w:val="20"/>
              </w:rPr>
              <w:t>IHCantabria</w:t>
            </w:r>
            <w:proofErr w:type="spellEnd"/>
            <w:r w:rsidR="007374D8" w:rsidRPr="00D72FD7">
              <w:rPr>
                <w:rFonts w:asciiTheme="minorHAnsi" w:hAnsiTheme="minorHAnsi" w:cstheme="minorHAnsi"/>
                <w:sz w:val="20"/>
                <w:szCs w:val="20"/>
              </w:rPr>
              <w:t>:</w:t>
            </w:r>
          </w:p>
          <w:p w14:paraId="112C3C0E" w14:textId="77777777" w:rsidR="00D72FD7" w:rsidRDefault="00D72FD7" w:rsidP="00BA5FE9">
            <w:pPr>
              <w:spacing w:after="0"/>
              <w:rPr>
                <w:rFonts w:asciiTheme="minorHAnsi" w:hAnsiTheme="minorHAnsi" w:cstheme="minorHAnsi"/>
                <w:b/>
                <w:sz w:val="20"/>
                <w:szCs w:val="20"/>
              </w:rPr>
            </w:pPr>
          </w:p>
          <w:p w14:paraId="3AB05EF9" w14:textId="6908B196" w:rsidR="00D72FD7" w:rsidRDefault="008E6BDA" w:rsidP="00BA5FE9">
            <w:pPr>
              <w:spacing w:after="0"/>
              <w:rPr>
                <w:rFonts w:asciiTheme="minorHAnsi" w:hAnsiTheme="minorHAnsi" w:cstheme="minorHAnsi"/>
                <w:b/>
                <w:sz w:val="20"/>
                <w:szCs w:val="20"/>
              </w:rPr>
            </w:pPr>
            <w:r w:rsidRPr="00D72FD7">
              <w:rPr>
                <w:rFonts w:asciiTheme="minorHAnsi" w:hAnsiTheme="minorHAnsi" w:cstheme="minorHAnsi"/>
                <w:b/>
                <w:sz w:val="20"/>
                <w:szCs w:val="20"/>
              </w:rPr>
              <w:t xml:space="preserve">Cesar Álvarez, </w:t>
            </w:r>
            <w:r w:rsidR="00D72FD7" w:rsidRPr="00D72FD7">
              <w:rPr>
                <w:rFonts w:asciiTheme="minorHAnsi" w:hAnsiTheme="minorHAnsi" w:cstheme="minorHAnsi"/>
                <w:b/>
                <w:sz w:val="20"/>
                <w:szCs w:val="20"/>
              </w:rPr>
              <w:t>Team Leader</w:t>
            </w:r>
            <w:r w:rsidR="00D72FD7" w:rsidRPr="00D72FD7">
              <w:rPr>
                <w:rFonts w:asciiTheme="minorHAnsi" w:hAnsiTheme="minorHAnsi" w:cstheme="minorHAnsi"/>
                <w:sz w:val="20"/>
                <w:szCs w:val="20"/>
              </w:rPr>
              <w:t xml:space="preserve">/ Hydrologist/ Hydraulic Engineer </w:t>
            </w:r>
          </w:p>
          <w:p w14:paraId="0D91B2CB" w14:textId="77777777" w:rsidR="00D72FD7" w:rsidRPr="00D72FD7" w:rsidRDefault="00D72FD7" w:rsidP="00BA5FE9">
            <w:pPr>
              <w:spacing w:after="0"/>
              <w:rPr>
                <w:rFonts w:asciiTheme="minorHAnsi" w:hAnsiTheme="minorHAnsi" w:cstheme="minorHAnsi"/>
                <w:b/>
                <w:sz w:val="20"/>
                <w:szCs w:val="20"/>
              </w:rPr>
            </w:pPr>
          </w:p>
          <w:p w14:paraId="66C95A22" w14:textId="1946C788" w:rsidR="00D72FD7" w:rsidRDefault="008E6BDA" w:rsidP="00BA5FE9">
            <w:pPr>
              <w:spacing w:after="0"/>
              <w:rPr>
                <w:rFonts w:asciiTheme="majorHAnsi" w:hAnsiTheme="majorHAnsi"/>
                <w:sz w:val="20"/>
                <w:szCs w:val="20"/>
              </w:rPr>
            </w:pPr>
            <w:r>
              <w:rPr>
                <w:rFonts w:asciiTheme="majorHAnsi" w:hAnsiTheme="majorHAnsi"/>
                <w:b/>
                <w:sz w:val="20"/>
                <w:szCs w:val="20"/>
              </w:rPr>
              <w:t xml:space="preserve">José </w:t>
            </w:r>
            <w:proofErr w:type="spellStart"/>
            <w:r>
              <w:rPr>
                <w:rFonts w:asciiTheme="majorHAnsi" w:hAnsiTheme="majorHAnsi"/>
                <w:b/>
                <w:sz w:val="20"/>
                <w:szCs w:val="20"/>
              </w:rPr>
              <w:t>Barquín</w:t>
            </w:r>
            <w:proofErr w:type="spellEnd"/>
            <w:r w:rsidRPr="00342A64">
              <w:rPr>
                <w:rFonts w:asciiTheme="majorHAnsi" w:hAnsiTheme="majorHAnsi"/>
                <w:sz w:val="20"/>
                <w:szCs w:val="20"/>
              </w:rPr>
              <w:t xml:space="preserve">, </w:t>
            </w:r>
            <w:r w:rsidR="00342A64" w:rsidRPr="00342A64">
              <w:rPr>
                <w:rFonts w:asciiTheme="majorHAnsi" w:hAnsiTheme="majorHAnsi"/>
                <w:sz w:val="20"/>
                <w:szCs w:val="20"/>
              </w:rPr>
              <w:t xml:space="preserve">Environmental Flow Expert </w:t>
            </w:r>
          </w:p>
          <w:p w14:paraId="2F0EF79A" w14:textId="77777777" w:rsidR="00BA5FE9" w:rsidRPr="00342A64" w:rsidRDefault="00BA5FE9" w:rsidP="00BA5FE9">
            <w:pPr>
              <w:spacing w:after="0"/>
              <w:rPr>
                <w:rFonts w:asciiTheme="majorHAnsi" w:hAnsiTheme="majorHAnsi"/>
                <w:b/>
                <w:sz w:val="20"/>
                <w:szCs w:val="20"/>
                <w:highlight w:val="yellow"/>
              </w:rPr>
            </w:pPr>
          </w:p>
          <w:p w14:paraId="0181A1E7" w14:textId="0049255F" w:rsidR="00D72FD7" w:rsidRDefault="008E6BDA" w:rsidP="00BA5FE9">
            <w:pPr>
              <w:spacing w:after="0"/>
              <w:rPr>
                <w:rFonts w:asciiTheme="majorHAnsi" w:hAnsiTheme="majorHAnsi"/>
                <w:sz w:val="20"/>
                <w:szCs w:val="20"/>
              </w:rPr>
            </w:pPr>
            <w:r>
              <w:rPr>
                <w:rFonts w:asciiTheme="majorHAnsi" w:hAnsiTheme="majorHAnsi"/>
                <w:b/>
                <w:sz w:val="20"/>
                <w:szCs w:val="20"/>
              </w:rPr>
              <w:t>Manuel del Jesús</w:t>
            </w:r>
            <w:r w:rsidRPr="00342A64">
              <w:rPr>
                <w:rFonts w:asciiTheme="majorHAnsi" w:hAnsiTheme="majorHAnsi"/>
                <w:sz w:val="20"/>
                <w:szCs w:val="20"/>
              </w:rPr>
              <w:t xml:space="preserve">, </w:t>
            </w:r>
            <w:r w:rsidR="00342A64" w:rsidRPr="00342A64">
              <w:rPr>
                <w:rFonts w:asciiTheme="majorHAnsi" w:hAnsiTheme="majorHAnsi"/>
                <w:sz w:val="20"/>
                <w:szCs w:val="20"/>
              </w:rPr>
              <w:t xml:space="preserve">Climate Change Expert </w:t>
            </w:r>
          </w:p>
          <w:p w14:paraId="6C3D8830" w14:textId="77777777" w:rsidR="00BA5FE9" w:rsidRPr="00342A64" w:rsidRDefault="00BA5FE9" w:rsidP="00BA5FE9">
            <w:pPr>
              <w:spacing w:after="0"/>
              <w:rPr>
                <w:rFonts w:asciiTheme="majorHAnsi" w:hAnsiTheme="majorHAnsi"/>
                <w:b/>
                <w:sz w:val="20"/>
                <w:szCs w:val="20"/>
                <w:highlight w:val="yellow"/>
              </w:rPr>
            </w:pPr>
          </w:p>
          <w:p w14:paraId="64DB253D" w14:textId="3BD33491" w:rsidR="00D72FD7" w:rsidRDefault="008E6BDA" w:rsidP="00BA5FE9">
            <w:pPr>
              <w:spacing w:after="0"/>
              <w:rPr>
                <w:rFonts w:asciiTheme="majorHAnsi" w:hAnsiTheme="majorHAnsi"/>
                <w:sz w:val="20"/>
                <w:szCs w:val="20"/>
              </w:rPr>
            </w:pPr>
            <w:r>
              <w:rPr>
                <w:rFonts w:asciiTheme="majorHAnsi" w:hAnsiTheme="majorHAnsi"/>
                <w:b/>
                <w:sz w:val="20"/>
                <w:szCs w:val="20"/>
              </w:rPr>
              <w:t>Jorge Rojo</w:t>
            </w:r>
            <w:r w:rsidRPr="00342A64">
              <w:rPr>
                <w:rFonts w:asciiTheme="majorHAnsi" w:hAnsiTheme="majorHAnsi"/>
                <w:sz w:val="20"/>
                <w:szCs w:val="20"/>
              </w:rPr>
              <w:t xml:space="preserve">, </w:t>
            </w:r>
            <w:r w:rsidR="00342A64" w:rsidRPr="00342A64">
              <w:rPr>
                <w:rFonts w:asciiTheme="majorHAnsi" w:hAnsiTheme="majorHAnsi"/>
                <w:sz w:val="20"/>
                <w:szCs w:val="20"/>
              </w:rPr>
              <w:t xml:space="preserve">Environmental Engineer </w:t>
            </w:r>
          </w:p>
          <w:p w14:paraId="0F9E90F4" w14:textId="77777777" w:rsidR="00BA5FE9" w:rsidRPr="00342A64" w:rsidRDefault="00BA5FE9" w:rsidP="00BA5FE9">
            <w:pPr>
              <w:spacing w:after="0"/>
              <w:rPr>
                <w:rFonts w:asciiTheme="majorHAnsi" w:hAnsiTheme="majorHAnsi"/>
                <w:b/>
                <w:sz w:val="20"/>
                <w:szCs w:val="20"/>
                <w:highlight w:val="yellow"/>
              </w:rPr>
            </w:pPr>
          </w:p>
          <w:p w14:paraId="4A2BD1B1" w14:textId="1EED6BCF" w:rsidR="00342A64" w:rsidRDefault="008E6BDA" w:rsidP="00BA5FE9">
            <w:pPr>
              <w:spacing w:after="0"/>
              <w:rPr>
                <w:rFonts w:asciiTheme="majorHAnsi" w:hAnsiTheme="majorHAnsi"/>
                <w:sz w:val="20"/>
                <w:szCs w:val="20"/>
              </w:rPr>
            </w:pPr>
            <w:r>
              <w:rPr>
                <w:rFonts w:asciiTheme="majorHAnsi" w:hAnsiTheme="majorHAnsi"/>
                <w:b/>
                <w:sz w:val="20"/>
                <w:szCs w:val="20"/>
              </w:rPr>
              <w:t>Eduardo Garcia</w:t>
            </w:r>
            <w:r w:rsidRPr="00342A64">
              <w:rPr>
                <w:rFonts w:asciiTheme="majorHAnsi" w:hAnsiTheme="majorHAnsi"/>
                <w:sz w:val="20"/>
                <w:szCs w:val="20"/>
              </w:rPr>
              <w:t xml:space="preserve">, </w:t>
            </w:r>
            <w:r w:rsidR="008742AF">
              <w:rPr>
                <w:rFonts w:asciiTheme="majorHAnsi" w:hAnsiTheme="majorHAnsi"/>
                <w:sz w:val="20"/>
                <w:szCs w:val="20"/>
              </w:rPr>
              <w:t xml:space="preserve">expert in Advanced Hydrological </w:t>
            </w:r>
            <w:proofErr w:type="spellStart"/>
            <w:r w:rsidR="008742AF">
              <w:rPr>
                <w:rFonts w:asciiTheme="majorHAnsi" w:hAnsiTheme="majorHAnsi"/>
                <w:sz w:val="20"/>
                <w:szCs w:val="20"/>
              </w:rPr>
              <w:t>M</w:t>
            </w:r>
            <w:r w:rsidR="00342A64" w:rsidRPr="00342A64">
              <w:rPr>
                <w:rFonts w:asciiTheme="majorHAnsi" w:hAnsiTheme="majorHAnsi"/>
                <w:sz w:val="20"/>
                <w:szCs w:val="20"/>
              </w:rPr>
              <w:t>odeling</w:t>
            </w:r>
            <w:proofErr w:type="spellEnd"/>
            <w:r w:rsidR="00342A64" w:rsidRPr="00342A64">
              <w:rPr>
                <w:rFonts w:asciiTheme="majorHAnsi" w:hAnsiTheme="majorHAnsi"/>
                <w:sz w:val="20"/>
                <w:szCs w:val="20"/>
              </w:rPr>
              <w:t xml:space="preserve"> </w:t>
            </w:r>
          </w:p>
          <w:p w14:paraId="512B8953" w14:textId="77777777" w:rsidR="00BA5FE9" w:rsidRDefault="00BA5FE9" w:rsidP="00BA5FE9">
            <w:pPr>
              <w:spacing w:after="0"/>
              <w:rPr>
                <w:rFonts w:asciiTheme="majorHAnsi" w:hAnsiTheme="majorHAnsi"/>
                <w:b/>
                <w:sz w:val="20"/>
                <w:szCs w:val="20"/>
              </w:rPr>
            </w:pPr>
          </w:p>
          <w:p w14:paraId="755C6085" w14:textId="0E1842E1" w:rsidR="00D72FD7" w:rsidRPr="008C5BD5" w:rsidRDefault="008E6BDA" w:rsidP="00BA5FE9">
            <w:pPr>
              <w:spacing w:after="0"/>
              <w:rPr>
                <w:rFonts w:asciiTheme="majorHAnsi" w:hAnsiTheme="majorHAnsi"/>
                <w:sz w:val="20"/>
                <w:szCs w:val="20"/>
                <w:lang w:val="es-AR"/>
              </w:rPr>
            </w:pPr>
            <w:r w:rsidRPr="008C5BD5">
              <w:rPr>
                <w:rFonts w:asciiTheme="majorHAnsi" w:hAnsiTheme="majorHAnsi"/>
                <w:b/>
                <w:sz w:val="20"/>
                <w:szCs w:val="20"/>
                <w:lang w:val="es-AR"/>
              </w:rPr>
              <w:t>Beatriz Tejerina</w:t>
            </w:r>
            <w:r w:rsidRPr="008C5BD5">
              <w:rPr>
                <w:rFonts w:asciiTheme="majorHAnsi" w:hAnsiTheme="majorHAnsi"/>
                <w:sz w:val="20"/>
                <w:szCs w:val="20"/>
                <w:lang w:val="es-AR"/>
              </w:rPr>
              <w:t xml:space="preserve">, </w:t>
            </w:r>
            <w:proofErr w:type="spellStart"/>
            <w:r w:rsidR="00342A64" w:rsidRPr="008C5BD5">
              <w:rPr>
                <w:rFonts w:asciiTheme="majorHAnsi" w:hAnsiTheme="majorHAnsi"/>
                <w:sz w:val="20"/>
                <w:szCs w:val="20"/>
                <w:lang w:val="es-AR"/>
              </w:rPr>
              <w:t>Hydrological</w:t>
            </w:r>
            <w:proofErr w:type="spellEnd"/>
            <w:r w:rsidR="00342A64" w:rsidRPr="008C5BD5">
              <w:rPr>
                <w:rFonts w:asciiTheme="majorHAnsi" w:hAnsiTheme="majorHAnsi"/>
                <w:sz w:val="20"/>
                <w:szCs w:val="20"/>
                <w:lang w:val="es-AR"/>
              </w:rPr>
              <w:t xml:space="preserve"> </w:t>
            </w:r>
            <w:proofErr w:type="spellStart"/>
            <w:r w:rsidR="00342A64" w:rsidRPr="008C5BD5">
              <w:rPr>
                <w:rFonts w:asciiTheme="majorHAnsi" w:hAnsiTheme="majorHAnsi"/>
                <w:sz w:val="20"/>
                <w:szCs w:val="20"/>
                <w:lang w:val="es-AR"/>
              </w:rPr>
              <w:t>Engineer</w:t>
            </w:r>
            <w:proofErr w:type="spellEnd"/>
            <w:r w:rsidR="00342A64" w:rsidRPr="008C5BD5">
              <w:rPr>
                <w:rFonts w:asciiTheme="majorHAnsi" w:hAnsiTheme="majorHAnsi"/>
                <w:sz w:val="20"/>
                <w:szCs w:val="20"/>
                <w:lang w:val="es-AR"/>
              </w:rPr>
              <w:t xml:space="preserve"> </w:t>
            </w:r>
          </w:p>
          <w:p w14:paraId="0E402732" w14:textId="77777777" w:rsidR="00BA5FE9" w:rsidRPr="008C5BD5" w:rsidRDefault="00BA5FE9" w:rsidP="00BA5FE9">
            <w:pPr>
              <w:spacing w:after="0"/>
              <w:rPr>
                <w:rFonts w:asciiTheme="majorHAnsi" w:hAnsiTheme="majorHAnsi"/>
                <w:b/>
                <w:sz w:val="20"/>
                <w:szCs w:val="20"/>
                <w:highlight w:val="yellow"/>
                <w:lang w:val="es-AR"/>
              </w:rPr>
            </w:pPr>
          </w:p>
          <w:p w14:paraId="399FFD08" w14:textId="7325979D" w:rsidR="001D64ED" w:rsidRPr="008C5BD5" w:rsidRDefault="008E6BDA" w:rsidP="00BA5FE9">
            <w:pPr>
              <w:spacing w:after="0"/>
              <w:rPr>
                <w:rFonts w:asciiTheme="majorHAnsi" w:hAnsiTheme="majorHAnsi"/>
                <w:b/>
                <w:sz w:val="20"/>
                <w:szCs w:val="20"/>
                <w:lang w:val="es-AR"/>
              </w:rPr>
            </w:pPr>
            <w:r w:rsidRPr="008C5BD5">
              <w:rPr>
                <w:rFonts w:asciiTheme="majorHAnsi" w:hAnsiTheme="majorHAnsi"/>
                <w:b/>
                <w:sz w:val="20"/>
                <w:szCs w:val="20"/>
                <w:lang w:val="es-AR"/>
              </w:rPr>
              <w:t>Elsa Cacho</w:t>
            </w:r>
            <w:r w:rsidR="00342A64" w:rsidRPr="008C5BD5">
              <w:rPr>
                <w:rFonts w:asciiTheme="majorHAnsi" w:hAnsiTheme="majorHAnsi"/>
                <w:sz w:val="20"/>
                <w:szCs w:val="20"/>
                <w:lang w:val="es-AR"/>
              </w:rPr>
              <w:t xml:space="preserve">, </w:t>
            </w:r>
            <w:proofErr w:type="spellStart"/>
            <w:r w:rsidR="008742AF" w:rsidRPr="008C5BD5">
              <w:rPr>
                <w:rFonts w:asciiTheme="minorHAnsi" w:hAnsiTheme="minorHAnsi" w:cstheme="minorHAnsi"/>
                <w:sz w:val="20"/>
                <w:szCs w:val="20"/>
                <w:lang w:val="es-AR"/>
              </w:rPr>
              <w:t>G</w:t>
            </w:r>
            <w:r w:rsidR="00342A64" w:rsidRPr="008C5BD5">
              <w:rPr>
                <w:rFonts w:asciiTheme="minorHAnsi" w:hAnsiTheme="minorHAnsi" w:cstheme="minorHAnsi"/>
                <w:sz w:val="20"/>
                <w:szCs w:val="20"/>
                <w:lang w:val="es-AR"/>
              </w:rPr>
              <w:t>ender</w:t>
            </w:r>
            <w:proofErr w:type="spellEnd"/>
            <w:r w:rsidR="00342A64" w:rsidRPr="008C5BD5">
              <w:rPr>
                <w:rFonts w:asciiTheme="minorHAnsi" w:hAnsiTheme="minorHAnsi" w:cstheme="minorHAnsi"/>
                <w:sz w:val="20"/>
                <w:szCs w:val="20"/>
                <w:lang w:val="es-AR"/>
              </w:rPr>
              <w:t xml:space="preserve"> </w:t>
            </w:r>
            <w:proofErr w:type="spellStart"/>
            <w:r w:rsidR="00342A64" w:rsidRPr="008C5BD5">
              <w:rPr>
                <w:rFonts w:asciiTheme="minorHAnsi" w:hAnsiTheme="minorHAnsi" w:cstheme="minorHAnsi"/>
                <w:sz w:val="20"/>
                <w:szCs w:val="20"/>
                <w:lang w:val="es-AR"/>
              </w:rPr>
              <w:t>expert</w:t>
            </w:r>
            <w:proofErr w:type="spellEnd"/>
          </w:p>
        </w:tc>
      </w:tr>
      <w:tr w:rsidR="001D64ED" w:rsidRPr="001F0CDD" w14:paraId="7AE515E7" w14:textId="77777777" w:rsidTr="00D70E15">
        <w:trPr>
          <w:trHeight w:val="381"/>
        </w:trPr>
        <w:tc>
          <w:tcPr>
            <w:tcW w:w="4507" w:type="dxa"/>
            <w:shd w:val="clear" w:color="auto" w:fill="auto"/>
          </w:tcPr>
          <w:p w14:paraId="24A34FDD" w14:textId="77777777" w:rsidR="001D64ED" w:rsidRPr="006976BF" w:rsidRDefault="001D64ED" w:rsidP="00F91A0A">
            <w:pPr>
              <w:numPr>
                <w:ilvl w:val="0"/>
                <w:numId w:val="5"/>
              </w:numPr>
              <w:spacing w:after="0"/>
              <w:rPr>
                <w:rFonts w:ascii="Calibri" w:hAnsi="Calibri"/>
                <w:sz w:val="20"/>
                <w:szCs w:val="20"/>
              </w:rPr>
            </w:pPr>
            <w:r w:rsidRPr="006976BF">
              <w:rPr>
                <w:rFonts w:ascii="Calibri" w:hAnsi="Calibri"/>
                <w:sz w:val="20"/>
                <w:szCs w:val="20"/>
              </w:rPr>
              <w:t xml:space="preserve">Number of </w:t>
            </w:r>
            <w:r w:rsidR="00F82272">
              <w:rPr>
                <w:rFonts w:ascii="Calibri" w:hAnsi="Calibri"/>
                <w:sz w:val="20"/>
                <w:szCs w:val="20"/>
              </w:rPr>
              <w:t>work days of the locally-contracted expert team spent on the implementation of the technical assistance</w:t>
            </w:r>
          </w:p>
        </w:tc>
        <w:tc>
          <w:tcPr>
            <w:tcW w:w="1372" w:type="dxa"/>
            <w:shd w:val="clear" w:color="auto" w:fill="BDD6EE"/>
          </w:tcPr>
          <w:p w14:paraId="283B8AFB" w14:textId="7874762C" w:rsidR="001D64ED" w:rsidRPr="00BC0929" w:rsidRDefault="008742AF" w:rsidP="008742AF">
            <w:pPr>
              <w:spacing w:after="0"/>
              <w:jc w:val="center"/>
              <w:rPr>
                <w:rFonts w:ascii="Calibri" w:hAnsi="Calibri"/>
                <w:b/>
                <w:sz w:val="20"/>
                <w:szCs w:val="20"/>
              </w:rPr>
            </w:pPr>
            <w:r w:rsidRPr="00BC0929">
              <w:rPr>
                <w:rFonts w:ascii="Calibri" w:hAnsi="Calibri"/>
                <w:b/>
                <w:sz w:val="20"/>
                <w:szCs w:val="20"/>
              </w:rPr>
              <w:t>15</w:t>
            </w:r>
          </w:p>
        </w:tc>
        <w:tc>
          <w:tcPr>
            <w:tcW w:w="3481" w:type="dxa"/>
            <w:shd w:val="clear" w:color="auto" w:fill="BDD6EE"/>
          </w:tcPr>
          <w:p w14:paraId="0F4F93C8" w14:textId="3B7ADAD2" w:rsidR="008742AF" w:rsidRPr="00BC0929" w:rsidRDefault="008742AF" w:rsidP="008742AF">
            <w:pPr>
              <w:spacing w:after="0"/>
              <w:rPr>
                <w:rFonts w:ascii="Calibri" w:hAnsi="Calibri"/>
                <w:b/>
                <w:sz w:val="20"/>
                <w:szCs w:val="20"/>
                <w:lang w:val="es-ES"/>
              </w:rPr>
            </w:pPr>
            <w:r w:rsidRPr="00BC0929">
              <w:rPr>
                <w:rFonts w:ascii="Calibri" w:hAnsi="Calibri"/>
                <w:b/>
                <w:sz w:val="20"/>
                <w:szCs w:val="20"/>
                <w:lang w:val="es-ES"/>
              </w:rPr>
              <w:t xml:space="preserve">Dr. Ing. Andrés </w:t>
            </w:r>
            <w:proofErr w:type="spellStart"/>
            <w:r w:rsidRPr="00BC0929">
              <w:rPr>
                <w:rFonts w:ascii="Calibri" w:hAnsi="Calibri"/>
                <w:b/>
                <w:sz w:val="20"/>
                <w:szCs w:val="20"/>
                <w:lang w:val="es-ES"/>
              </w:rPr>
              <w:t>Wehrle</w:t>
            </w:r>
            <w:proofErr w:type="spellEnd"/>
            <w:r w:rsidRPr="00BC0929">
              <w:rPr>
                <w:rFonts w:ascii="Calibri" w:hAnsi="Calibri"/>
                <w:sz w:val="20"/>
                <w:szCs w:val="20"/>
                <w:lang w:val="es-ES"/>
              </w:rPr>
              <w:t xml:space="preserve">, Facultad de Ingeniería de la Universidad Nacional de Asunción (FIUNA) </w:t>
            </w:r>
          </w:p>
        </w:tc>
      </w:tr>
      <w:tr w:rsidR="00222BD5" w:rsidRPr="005752A4" w14:paraId="28D12600" w14:textId="77777777" w:rsidTr="00D70E15">
        <w:trPr>
          <w:trHeight w:val="381"/>
        </w:trPr>
        <w:tc>
          <w:tcPr>
            <w:tcW w:w="4507" w:type="dxa"/>
            <w:shd w:val="clear" w:color="auto" w:fill="auto"/>
          </w:tcPr>
          <w:p w14:paraId="41862C3D" w14:textId="77777777" w:rsidR="00222BD5" w:rsidRPr="006976BF" w:rsidRDefault="00222BD5" w:rsidP="00F91A0A">
            <w:pPr>
              <w:numPr>
                <w:ilvl w:val="0"/>
                <w:numId w:val="5"/>
              </w:numPr>
              <w:spacing w:after="0"/>
              <w:rPr>
                <w:rFonts w:ascii="Calibri" w:hAnsi="Calibri"/>
                <w:sz w:val="20"/>
                <w:szCs w:val="20"/>
              </w:rPr>
            </w:pPr>
            <w:r w:rsidRPr="006976BF">
              <w:rPr>
                <w:rFonts w:ascii="Calibri" w:hAnsi="Calibri"/>
                <w:sz w:val="20"/>
                <w:szCs w:val="20"/>
              </w:rPr>
              <w:t>Number of external communication and outreach activities conducted to showcase the assistance</w:t>
            </w:r>
            <w:r w:rsidR="00CF3636" w:rsidRPr="006976BF">
              <w:rPr>
                <w:rFonts w:ascii="Calibri" w:hAnsi="Calibri"/>
                <w:sz w:val="20"/>
                <w:szCs w:val="20"/>
              </w:rPr>
              <w:t xml:space="preserve"> (news release, newsletters, articles on website,</w:t>
            </w:r>
            <w:r w:rsidR="00F82272">
              <w:rPr>
                <w:rFonts w:ascii="Calibri" w:hAnsi="Calibri"/>
                <w:sz w:val="20"/>
                <w:szCs w:val="20"/>
              </w:rPr>
              <w:t xml:space="preserve"> events presenting the results of the technical assistance, social </w:t>
            </w:r>
            <w:r w:rsidR="00F82272">
              <w:rPr>
                <w:rFonts w:ascii="Calibri" w:hAnsi="Calibri"/>
                <w:sz w:val="20"/>
                <w:szCs w:val="20"/>
              </w:rPr>
              <w:lastRenderedPageBreak/>
              <w:t xml:space="preserve">media postings, </w:t>
            </w:r>
            <w:r w:rsidR="007A1825">
              <w:rPr>
                <w:rFonts w:ascii="Calibri" w:hAnsi="Calibri"/>
                <w:sz w:val="20"/>
                <w:szCs w:val="20"/>
              </w:rPr>
              <w:t>and presentations</w:t>
            </w:r>
            <w:r w:rsidR="00F82272">
              <w:rPr>
                <w:rFonts w:ascii="Calibri" w:hAnsi="Calibri"/>
                <w:sz w:val="20"/>
                <w:szCs w:val="20"/>
              </w:rPr>
              <w:t xml:space="preserve"> at </w:t>
            </w:r>
            <w:r w:rsidR="00925870">
              <w:rPr>
                <w:rFonts w:ascii="Calibri" w:hAnsi="Calibri"/>
                <w:sz w:val="20"/>
                <w:szCs w:val="20"/>
              </w:rPr>
              <w:t>events outside the technical assistance</w:t>
            </w:r>
            <w:r w:rsidR="00CF3636" w:rsidRPr="006976BF">
              <w:rPr>
                <w:rFonts w:ascii="Calibri" w:hAnsi="Calibri"/>
                <w:sz w:val="20"/>
                <w:szCs w:val="20"/>
              </w:rPr>
              <w:t xml:space="preserve"> etc.)</w:t>
            </w:r>
          </w:p>
        </w:tc>
        <w:tc>
          <w:tcPr>
            <w:tcW w:w="1372" w:type="dxa"/>
            <w:shd w:val="clear" w:color="auto" w:fill="BDD6EE"/>
          </w:tcPr>
          <w:p w14:paraId="535BFA99" w14:textId="2F2A349B" w:rsidR="00222BD5" w:rsidRPr="006976BF" w:rsidRDefault="00BC0929" w:rsidP="00AD0E3E">
            <w:pPr>
              <w:spacing w:after="0"/>
              <w:jc w:val="center"/>
              <w:rPr>
                <w:rFonts w:ascii="Calibri" w:hAnsi="Calibri"/>
                <w:b/>
                <w:sz w:val="20"/>
                <w:szCs w:val="20"/>
              </w:rPr>
            </w:pPr>
            <w:r>
              <w:rPr>
                <w:rFonts w:ascii="Calibri" w:hAnsi="Calibri"/>
                <w:b/>
                <w:sz w:val="20"/>
                <w:szCs w:val="20"/>
              </w:rPr>
              <w:lastRenderedPageBreak/>
              <w:t>9</w:t>
            </w:r>
          </w:p>
        </w:tc>
        <w:tc>
          <w:tcPr>
            <w:tcW w:w="3481" w:type="dxa"/>
            <w:shd w:val="clear" w:color="auto" w:fill="BDD6EE"/>
          </w:tcPr>
          <w:p w14:paraId="0F8BB732" w14:textId="77777777" w:rsidR="00222BD5" w:rsidRDefault="00925870" w:rsidP="006976BF">
            <w:pPr>
              <w:spacing w:after="0"/>
              <w:rPr>
                <w:rFonts w:ascii="Calibri" w:hAnsi="Calibri"/>
                <w:b/>
                <w:sz w:val="20"/>
                <w:szCs w:val="20"/>
              </w:rPr>
            </w:pPr>
            <w:r>
              <w:rPr>
                <w:rFonts w:ascii="Calibri" w:hAnsi="Calibri"/>
                <w:b/>
                <w:sz w:val="20"/>
                <w:szCs w:val="20"/>
              </w:rPr>
              <w:t>Please list the type of external communications here</w:t>
            </w:r>
          </w:p>
          <w:p w14:paraId="0C0481FC" w14:textId="600DF214" w:rsidR="005752A4" w:rsidRPr="008C5BD5" w:rsidRDefault="005752A4" w:rsidP="006976BF">
            <w:pPr>
              <w:spacing w:after="0"/>
              <w:rPr>
                <w:rFonts w:ascii="Calibri" w:hAnsi="Calibri"/>
                <w:sz w:val="20"/>
                <w:szCs w:val="20"/>
              </w:rPr>
            </w:pPr>
            <w:r w:rsidRPr="008C5BD5">
              <w:rPr>
                <w:rFonts w:ascii="Calibri" w:hAnsi="Calibri"/>
                <w:sz w:val="20"/>
                <w:szCs w:val="20"/>
              </w:rPr>
              <w:t>1 news page on CTCN website</w:t>
            </w:r>
          </w:p>
          <w:p w14:paraId="434AEA60" w14:textId="1C457DDD" w:rsidR="003F3EC8" w:rsidRPr="00BC0929" w:rsidRDefault="00731207" w:rsidP="006976BF">
            <w:pPr>
              <w:spacing w:after="0"/>
              <w:rPr>
                <w:rFonts w:ascii="Calibri" w:hAnsi="Calibri"/>
                <w:sz w:val="20"/>
                <w:szCs w:val="20"/>
                <w:lang w:val="en-US"/>
              </w:rPr>
            </w:pPr>
            <w:r w:rsidRPr="00BC0929">
              <w:rPr>
                <w:rFonts w:ascii="Calibri" w:hAnsi="Calibri"/>
                <w:sz w:val="20"/>
                <w:szCs w:val="20"/>
                <w:lang w:val="en-US"/>
              </w:rPr>
              <w:t>2</w:t>
            </w:r>
            <w:r w:rsidR="003F3EC8" w:rsidRPr="00BC0929">
              <w:rPr>
                <w:rFonts w:ascii="Calibri" w:hAnsi="Calibri"/>
                <w:sz w:val="20"/>
                <w:szCs w:val="20"/>
                <w:lang w:val="en-US"/>
              </w:rPr>
              <w:t xml:space="preserve"> post on Twitter from de </w:t>
            </w:r>
            <w:proofErr w:type="spellStart"/>
            <w:r w:rsidR="003F3EC8" w:rsidRPr="00BC0929">
              <w:rPr>
                <w:rFonts w:ascii="Calibri" w:hAnsi="Calibri"/>
                <w:sz w:val="20"/>
                <w:szCs w:val="20"/>
                <w:lang w:val="en-US"/>
              </w:rPr>
              <w:t>IHCantabria</w:t>
            </w:r>
            <w:proofErr w:type="spellEnd"/>
          </w:p>
          <w:p w14:paraId="3555910A" w14:textId="0A9EBD29" w:rsidR="00DB13E7" w:rsidRPr="00CC4FE9" w:rsidRDefault="00731207" w:rsidP="006976BF">
            <w:pPr>
              <w:spacing w:after="0"/>
              <w:rPr>
                <w:rFonts w:ascii="Calibri" w:hAnsi="Calibri"/>
                <w:sz w:val="20"/>
                <w:szCs w:val="20"/>
                <w:lang w:val="en-US"/>
              </w:rPr>
            </w:pPr>
            <w:r w:rsidRPr="00BC0929">
              <w:rPr>
                <w:rFonts w:ascii="Calibri" w:hAnsi="Calibri"/>
                <w:sz w:val="20"/>
                <w:szCs w:val="20"/>
                <w:lang w:val="en-US"/>
              </w:rPr>
              <w:lastRenderedPageBreak/>
              <w:t>2</w:t>
            </w:r>
            <w:r w:rsidR="00DB13E7" w:rsidRPr="00BC0929">
              <w:rPr>
                <w:rFonts w:ascii="Calibri" w:hAnsi="Calibri"/>
                <w:sz w:val="20"/>
                <w:szCs w:val="20"/>
                <w:lang w:val="en-US"/>
              </w:rPr>
              <w:t xml:space="preserve"> ne</w:t>
            </w:r>
            <w:r w:rsidR="00DB13E7" w:rsidRPr="00CC4FE9">
              <w:rPr>
                <w:rFonts w:ascii="Calibri" w:hAnsi="Calibri"/>
                <w:sz w:val="20"/>
                <w:szCs w:val="20"/>
                <w:lang w:val="en-US"/>
              </w:rPr>
              <w:t xml:space="preserve">ws page on the </w:t>
            </w:r>
            <w:proofErr w:type="spellStart"/>
            <w:r w:rsidR="00DB13E7" w:rsidRPr="00CC4FE9">
              <w:rPr>
                <w:rFonts w:ascii="Calibri" w:hAnsi="Calibri"/>
                <w:sz w:val="20"/>
                <w:szCs w:val="20"/>
                <w:lang w:val="en-US"/>
              </w:rPr>
              <w:t>IHCantabria</w:t>
            </w:r>
            <w:proofErr w:type="spellEnd"/>
            <w:r w:rsidR="00DB13E7" w:rsidRPr="00CC4FE9">
              <w:rPr>
                <w:rFonts w:ascii="Calibri" w:hAnsi="Calibri"/>
                <w:sz w:val="20"/>
                <w:szCs w:val="20"/>
                <w:lang w:val="en-US"/>
              </w:rPr>
              <w:t xml:space="preserve"> website</w:t>
            </w:r>
          </w:p>
          <w:p w14:paraId="4B342865" w14:textId="3C44BD38" w:rsidR="005752A4" w:rsidRDefault="005752A4" w:rsidP="00153517">
            <w:pPr>
              <w:spacing w:after="0"/>
              <w:rPr>
                <w:rFonts w:ascii="Calibri" w:hAnsi="Calibri"/>
                <w:sz w:val="20"/>
                <w:szCs w:val="20"/>
                <w:lang w:val="en-US"/>
              </w:rPr>
            </w:pPr>
            <w:r w:rsidRPr="00CC4FE9">
              <w:rPr>
                <w:rFonts w:ascii="Calibri" w:hAnsi="Calibri"/>
                <w:sz w:val="20"/>
                <w:szCs w:val="20"/>
                <w:lang w:val="en-US"/>
              </w:rPr>
              <w:t xml:space="preserve">1 presentation of the </w:t>
            </w:r>
            <w:r w:rsidR="00153517" w:rsidRPr="00CC4FE9">
              <w:rPr>
                <w:rFonts w:ascii="Calibri" w:hAnsi="Calibri"/>
                <w:sz w:val="20"/>
                <w:szCs w:val="20"/>
                <w:lang w:val="en-US"/>
              </w:rPr>
              <w:t xml:space="preserve">TA </w:t>
            </w:r>
            <w:r w:rsidRPr="00CC4FE9">
              <w:rPr>
                <w:rFonts w:ascii="Calibri" w:hAnsi="Calibri"/>
                <w:sz w:val="20"/>
                <w:szCs w:val="20"/>
                <w:lang w:val="en-US"/>
              </w:rPr>
              <w:t>results</w:t>
            </w:r>
            <w:r w:rsidR="00153517" w:rsidRPr="00CC4FE9">
              <w:rPr>
                <w:rFonts w:ascii="Calibri" w:hAnsi="Calibri"/>
                <w:sz w:val="20"/>
                <w:szCs w:val="20"/>
                <w:lang w:val="en-US"/>
              </w:rPr>
              <w:t xml:space="preserve"> by </w:t>
            </w:r>
            <w:proofErr w:type="spellStart"/>
            <w:r w:rsidR="00153517" w:rsidRPr="00CC4FE9">
              <w:rPr>
                <w:rFonts w:ascii="Calibri" w:hAnsi="Calibri"/>
                <w:sz w:val="20"/>
                <w:szCs w:val="20"/>
                <w:lang w:val="en-US"/>
              </w:rPr>
              <w:t>IHCantabria</w:t>
            </w:r>
            <w:proofErr w:type="spellEnd"/>
            <w:r w:rsidR="00153517" w:rsidRPr="00CC4FE9">
              <w:rPr>
                <w:rFonts w:ascii="Calibri" w:hAnsi="Calibri"/>
                <w:sz w:val="20"/>
                <w:szCs w:val="20"/>
                <w:lang w:val="en-US"/>
              </w:rPr>
              <w:t xml:space="preserve"> at </w:t>
            </w:r>
            <w:r w:rsidR="00BC0929">
              <w:rPr>
                <w:rFonts w:ascii="Calibri" w:hAnsi="Calibri"/>
                <w:sz w:val="20"/>
                <w:szCs w:val="20"/>
                <w:lang w:val="en-US"/>
              </w:rPr>
              <w:t>SEAM/</w:t>
            </w:r>
            <w:r w:rsidR="00153517" w:rsidRPr="00CC4FE9">
              <w:rPr>
                <w:rFonts w:ascii="Calibri" w:hAnsi="Calibri"/>
                <w:sz w:val="20"/>
                <w:szCs w:val="20"/>
                <w:lang w:val="en-US"/>
              </w:rPr>
              <w:t>MADES, Asunción, Paraguay</w:t>
            </w:r>
          </w:p>
          <w:p w14:paraId="0AA9A2A4" w14:textId="55286313" w:rsidR="00BC0929" w:rsidRPr="000745A6" w:rsidRDefault="00BC0929" w:rsidP="00153517">
            <w:pPr>
              <w:spacing w:after="0"/>
              <w:rPr>
                <w:rFonts w:ascii="Calibri" w:hAnsi="Calibri"/>
                <w:sz w:val="20"/>
                <w:szCs w:val="20"/>
                <w:lang w:val="en-US"/>
              </w:rPr>
            </w:pPr>
            <w:r>
              <w:rPr>
                <w:rFonts w:ascii="Calibri" w:hAnsi="Calibri"/>
                <w:sz w:val="20"/>
                <w:szCs w:val="20"/>
                <w:lang w:val="en-US"/>
              </w:rPr>
              <w:t>3</w:t>
            </w:r>
            <w:r w:rsidRPr="00CC4FE9">
              <w:rPr>
                <w:rFonts w:ascii="Calibri" w:hAnsi="Calibri"/>
                <w:sz w:val="20"/>
                <w:szCs w:val="20"/>
                <w:lang w:val="en-US"/>
              </w:rPr>
              <w:t xml:space="preserve"> news page on de </w:t>
            </w:r>
            <w:r>
              <w:rPr>
                <w:rFonts w:ascii="Calibri" w:hAnsi="Calibri"/>
                <w:sz w:val="20"/>
                <w:szCs w:val="20"/>
                <w:lang w:val="en-US"/>
              </w:rPr>
              <w:t>SEAM/MADES</w:t>
            </w:r>
            <w:r w:rsidRPr="00CC4FE9">
              <w:rPr>
                <w:rFonts w:ascii="Calibri" w:hAnsi="Calibri"/>
                <w:sz w:val="20"/>
                <w:szCs w:val="20"/>
                <w:lang w:val="en-US"/>
              </w:rPr>
              <w:t xml:space="preserve"> website</w:t>
            </w:r>
          </w:p>
        </w:tc>
      </w:tr>
      <w:tr w:rsidR="00C14764" w:rsidRPr="006976BF" w14:paraId="250823A7" w14:textId="77777777" w:rsidTr="006976BF">
        <w:trPr>
          <w:trHeight w:val="381"/>
        </w:trPr>
        <w:tc>
          <w:tcPr>
            <w:tcW w:w="9360" w:type="dxa"/>
            <w:gridSpan w:val="3"/>
            <w:shd w:val="clear" w:color="auto" w:fill="auto"/>
          </w:tcPr>
          <w:p w14:paraId="7AAB9F38" w14:textId="23FB468A" w:rsidR="00C14764" w:rsidRPr="006976BF" w:rsidRDefault="00C14764" w:rsidP="00B85ACD">
            <w:pPr>
              <w:pStyle w:val="ListParagraph"/>
              <w:spacing w:after="0"/>
              <w:ind w:left="0"/>
              <w:rPr>
                <w:rFonts w:ascii="Calibri" w:hAnsi="Calibri"/>
                <w:b/>
                <w:lang w:val="en-GB"/>
              </w:rPr>
            </w:pPr>
            <w:r w:rsidRPr="006976BF">
              <w:rPr>
                <w:rFonts w:ascii="Calibri" w:hAnsi="Calibri"/>
                <w:b/>
                <w:sz w:val="20"/>
                <w:szCs w:val="20"/>
                <w:lang w:val="en-GB"/>
              </w:rPr>
              <w:lastRenderedPageBreak/>
              <w:t>Events (other than trainings) held as part of the assistance</w:t>
            </w:r>
          </w:p>
        </w:tc>
      </w:tr>
      <w:tr w:rsidR="00925870" w:rsidRPr="006976BF" w14:paraId="26067D03" w14:textId="77777777" w:rsidTr="00D70E15">
        <w:trPr>
          <w:trHeight w:val="381"/>
        </w:trPr>
        <w:tc>
          <w:tcPr>
            <w:tcW w:w="4507" w:type="dxa"/>
            <w:shd w:val="clear" w:color="auto" w:fill="auto"/>
          </w:tcPr>
          <w:p w14:paraId="444C7E55" w14:textId="77777777" w:rsidR="00925870" w:rsidRPr="006976BF" w:rsidRDefault="00925870" w:rsidP="00F91A0A">
            <w:pPr>
              <w:pStyle w:val="CommentText"/>
              <w:numPr>
                <w:ilvl w:val="0"/>
                <w:numId w:val="5"/>
              </w:numPr>
              <w:spacing w:after="0"/>
              <w:rPr>
                <w:rFonts w:ascii="Calibri" w:hAnsi="Calibri"/>
                <w:b/>
                <w:sz w:val="20"/>
                <w:szCs w:val="20"/>
              </w:rPr>
            </w:pPr>
            <w:r w:rsidRPr="00B85ACD">
              <w:rPr>
                <w:rFonts w:ascii="Calibri" w:hAnsi="Calibri"/>
                <w:sz w:val="20"/>
                <w:szCs w:val="20"/>
              </w:rPr>
              <w:t>Total number of events other than trainings</w:t>
            </w:r>
            <w:r w:rsidR="007A1825" w:rsidRPr="00B85ACD">
              <w:rPr>
                <w:rFonts w:ascii="Calibri" w:hAnsi="Calibri"/>
                <w:sz w:val="20"/>
                <w:szCs w:val="20"/>
              </w:rPr>
              <w:t xml:space="preserve"> (Aggregation of numbers in categories below)</w:t>
            </w:r>
          </w:p>
        </w:tc>
        <w:tc>
          <w:tcPr>
            <w:tcW w:w="1372" w:type="dxa"/>
            <w:shd w:val="clear" w:color="auto" w:fill="auto"/>
          </w:tcPr>
          <w:p w14:paraId="4597535A" w14:textId="51AEDF8A" w:rsidR="00925870" w:rsidRPr="00B85ACD" w:rsidRDefault="00925870" w:rsidP="003A4AD4">
            <w:pPr>
              <w:pStyle w:val="ListParagraph"/>
              <w:spacing w:after="0"/>
              <w:ind w:left="0"/>
              <w:rPr>
                <w:rFonts w:ascii="Calibri" w:hAnsi="Calibri"/>
                <w:sz w:val="20"/>
                <w:szCs w:val="20"/>
                <w:lang w:val="en-GB"/>
              </w:rPr>
            </w:pPr>
          </w:p>
        </w:tc>
        <w:tc>
          <w:tcPr>
            <w:tcW w:w="3481" w:type="dxa"/>
            <w:shd w:val="clear" w:color="auto" w:fill="auto"/>
          </w:tcPr>
          <w:p w14:paraId="596580AE" w14:textId="77777777" w:rsidR="00925870" w:rsidRPr="006976BF" w:rsidRDefault="00925870" w:rsidP="003A4AD4">
            <w:pPr>
              <w:pStyle w:val="ListParagraph"/>
              <w:spacing w:after="0"/>
              <w:ind w:left="0"/>
              <w:rPr>
                <w:rFonts w:ascii="Calibri" w:hAnsi="Calibri"/>
                <w:b/>
                <w:sz w:val="20"/>
                <w:szCs w:val="20"/>
                <w:lang w:val="en-GB"/>
              </w:rPr>
            </w:pPr>
          </w:p>
        </w:tc>
      </w:tr>
      <w:tr w:rsidR="0014788A" w:rsidRPr="006976BF" w14:paraId="2566C2E9" w14:textId="77777777" w:rsidTr="00D70E15">
        <w:tc>
          <w:tcPr>
            <w:tcW w:w="4507" w:type="dxa"/>
            <w:shd w:val="clear" w:color="auto" w:fill="auto"/>
          </w:tcPr>
          <w:p w14:paraId="61F6A1D9" w14:textId="77777777" w:rsidR="0014788A" w:rsidRPr="006976BF" w:rsidRDefault="0014788A" w:rsidP="00F91A0A">
            <w:pPr>
              <w:pStyle w:val="CommentText"/>
              <w:numPr>
                <w:ilvl w:val="0"/>
                <w:numId w:val="5"/>
              </w:numPr>
              <w:spacing w:after="0"/>
              <w:rPr>
                <w:rFonts w:ascii="Calibri" w:hAnsi="Calibri"/>
                <w:b/>
                <w:sz w:val="20"/>
                <w:szCs w:val="20"/>
              </w:rPr>
            </w:pPr>
            <w:r w:rsidRPr="006976BF">
              <w:rPr>
                <w:rFonts w:ascii="Calibri" w:hAnsi="Calibri"/>
                <w:sz w:val="20"/>
                <w:szCs w:val="20"/>
              </w:rPr>
              <w:t>Number of international and multi-country (at regional or sub-regional level) technology and knowledge sharing events</w:t>
            </w:r>
          </w:p>
        </w:tc>
        <w:tc>
          <w:tcPr>
            <w:tcW w:w="1372" w:type="dxa"/>
            <w:shd w:val="clear" w:color="auto" w:fill="BDD6EE"/>
          </w:tcPr>
          <w:p w14:paraId="4DABDFCB" w14:textId="77777777" w:rsidR="0014788A" w:rsidRPr="006976BF" w:rsidRDefault="0014788A" w:rsidP="006976BF">
            <w:pPr>
              <w:spacing w:after="0"/>
              <w:rPr>
                <w:rFonts w:ascii="Calibri" w:hAnsi="Calibri"/>
                <w:b/>
                <w:sz w:val="20"/>
                <w:szCs w:val="20"/>
              </w:rPr>
            </w:pPr>
          </w:p>
        </w:tc>
        <w:tc>
          <w:tcPr>
            <w:tcW w:w="3481" w:type="dxa"/>
            <w:shd w:val="clear" w:color="auto" w:fill="BDD6EE"/>
          </w:tcPr>
          <w:p w14:paraId="55B5400B" w14:textId="6FAAE722" w:rsidR="0014788A" w:rsidRPr="00B85ACD" w:rsidRDefault="0014788A" w:rsidP="006976BF">
            <w:pPr>
              <w:spacing w:after="0"/>
              <w:rPr>
                <w:rFonts w:ascii="Calibri" w:hAnsi="Calibri"/>
                <w:i/>
                <w:sz w:val="20"/>
                <w:szCs w:val="20"/>
              </w:rPr>
            </w:pPr>
          </w:p>
        </w:tc>
      </w:tr>
      <w:tr w:rsidR="00FC6074" w:rsidRPr="006976BF" w14:paraId="05EE4448" w14:textId="77777777" w:rsidTr="00D70E15">
        <w:tc>
          <w:tcPr>
            <w:tcW w:w="4507" w:type="dxa"/>
            <w:shd w:val="clear" w:color="auto" w:fill="auto"/>
          </w:tcPr>
          <w:p w14:paraId="7250211C" w14:textId="77777777" w:rsidR="00FC6074" w:rsidRPr="006976BF" w:rsidRDefault="00FC6074" w:rsidP="00F91A0A">
            <w:pPr>
              <w:pStyle w:val="CommentText"/>
              <w:numPr>
                <w:ilvl w:val="0"/>
                <w:numId w:val="5"/>
              </w:numPr>
              <w:spacing w:after="0"/>
              <w:rPr>
                <w:rFonts w:ascii="Calibri" w:hAnsi="Calibri"/>
                <w:sz w:val="20"/>
                <w:szCs w:val="20"/>
              </w:rPr>
            </w:pPr>
            <w:r w:rsidRPr="006976BF">
              <w:rPr>
                <w:rFonts w:ascii="Calibri" w:hAnsi="Calibri"/>
                <w:sz w:val="20"/>
                <w:szCs w:val="20"/>
              </w:rPr>
              <w:t>Number of participants in the events above</w:t>
            </w:r>
          </w:p>
        </w:tc>
        <w:tc>
          <w:tcPr>
            <w:tcW w:w="1372" w:type="dxa"/>
            <w:shd w:val="clear" w:color="auto" w:fill="BDD6EE"/>
          </w:tcPr>
          <w:p w14:paraId="07131F6B" w14:textId="77777777" w:rsidR="00FC6074" w:rsidRPr="006976BF" w:rsidRDefault="00FC6074" w:rsidP="006976BF">
            <w:pPr>
              <w:spacing w:after="0"/>
              <w:rPr>
                <w:rFonts w:ascii="Calibri" w:hAnsi="Calibri"/>
                <w:b/>
                <w:sz w:val="20"/>
                <w:szCs w:val="20"/>
              </w:rPr>
            </w:pPr>
          </w:p>
        </w:tc>
        <w:tc>
          <w:tcPr>
            <w:tcW w:w="3481" w:type="dxa"/>
            <w:shd w:val="clear" w:color="auto" w:fill="BDD6EE"/>
          </w:tcPr>
          <w:p w14:paraId="03A9033F" w14:textId="77777777" w:rsidR="00FC6074" w:rsidRPr="006976BF" w:rsidRDefault="00FC6074" w:rsidP="006976BF">
            <w:pPr>
              <w:spacing w:after="0"/>
              <w:rPr>
                <w:rFonts w:ascii="Calibri" w:hAnsi="Calibri"/>
                <w:b/>
                <w:sz w:val="20"/>
                <w:szCs w:val="20"/>
              </w:rPr>
            </w:pPr>
          </w:p>
        </w:tc>
      </w:tr>
      <w:tr w:rsidR="0014788A" w:rsidRPr="006976BF" w14:paraId="38994D89" w14:textId="77777777" w:rsidTr="00D70E15">
        <w:tc>
          <w:tcPr>
            <w:tcW w:w="4507" w:type="dxa"/>
            <w:shd w:val="clear" w:color="auto" w:fill="auto"/>
          </w:tcPr>
          <w:p w14:paraId="20BE4112" w14:textId="77777777" w:rsidR="0014788A" w:rsidRPr="006976BF" w:rsidRDefault="0014788A" w:rsidP="00F91A0A">
            <w:pPr>
              <w:pStyle w:val="CommentText"/>
              <w:numPr>
                <w:ilvl w:val="0"/>
                <w:numId w:val="5"/>
              </w:numPr>
              <w:spacing w:after="0"/>
              <w:rPr>
                <w:rFonts w:ascii="Calibri" w:hAnsi="Calibri"/>
                <w:sz w:val="20"/>
                <w:szCs w:val="20"/>
              </w:rPr>
            </w:pPr>
            <w:r w:rsidRPr="006976BF">
              <w:rPr>
                <w:rFonts w:ascii="Calibri" w:hAnsi="Calibri"/>
                <w:sz w:val="20"/>
                <w:szCs w:val="20"/>
              </w:rPr>
              <w:t>Number of national technology and knowledge sharing events</w:t>
            </w:r>
            <w:r w:rsidR="007A1825">
              <w:rPr>
                <w:rFonts w:ascii="Calibri" w:hAnsi="Calibri"/>
                <w:sz w:val="20"/>
                <w:szCs w:val="20"/>
              </w:rPr>
              <w:t xml:space="preserve"> (national events held including national consultations)</w:t>
            </w:r>
          </w:p>
        </w:tc>
        <w:tc>
          <w:tcPr>
            <w:tcW w:w="1372" w:type="dxa"/>
            <w:shd w:val="clear" w:color="auto" w:fill="BDD6EE"/>
          </w:tcPr>
          <w:p w14:paraId="3DD30AE2" w14:textId="77777777" w:rsidR="0014788A" w:rsidRPr="006976BF" w:rsidRDefault="0014788A" w:rsidP="006976BF">
            <w:pPr>
              <w:spacing w:after="0"/>
              <w:rPr>
                <w:rFonts w:ascii="Calibri" w:hAnsi="Calibri"/>
                <w:b/>
                <w:sz w:val="20"/>
                <w:szCs w:val="20"/>
              </w:rPr>
            </w:pPr>
          </w:p>
        </w:tc>
        <w:tc>
          <w:tcPr>
            <w:tcW w:w="3481" w:type="dxa"/>
            <w:shd w:val="clear" w:color="auto" w:fill="BDD6EE"/>
          </w:tcPr>
          <w:p w14:paraId="6455548B" w14:textId="3CC287E6" w:rsidR="0014788A" w:rsidRPr="00B85ACD" w:rsidRDefault="0014788A" w:rsidP="006976BF">
            <w:pPr>
              <w:spacing w:after="0"/>
              <w:rPr>
                <w:rFonts w:ascii="Calibri" w:hAnsi="Calibri"/>
                <w:i/>
                <w:sz w:val="20"/>
                <w:szCs w:val="20"/>
              </w:rPr>
            </w:pPr>
          </w:p>
        </w:tc>
      </w:tr>
      <w:tr w:rsidR="00FC6074" w:rsidRPr="006976BF" w14:paraId="647863ED" w14:textId="77777777" w:rsidTr="00D70E15">
        <w:tc>
          <w:tcPr>
            <w:tcW w:w="4507" w:type="dxa"/>
            <w:shd w:val="clear" w:color="auto" w:fill="auto"/>
          </w:tcPr>
          <w:p w14:paraId="6C404FF7" w14:textId="77777777" w:rsidR="00FC6074" w:rsidRPr="006976BF" w:rsidRDefault="00FC6074" w:rsidP="00F91A0A">
            <w:pPr>
              <w:pStyle w:val="CommentText"/>
              <w:numPr>
                <w:ilvl w:val="0"/>
                <w:numId w:val="5"/>
              </w:numPr>
              <w:spacing w:after="0"/>
              <w:rPr>
                <w:rFonts w:ascii="Calibri" w:hAnsi="Calibri"/>
                <w:sz w:val="20"/>
                <w:szCs w:val="20"/>
              </w:rPr>
            </w:pPr>
            <w:r w:rsidRPr="006976BF">
              <w:rPr>
                <w:rFonts w:ascii="Calibri" w:hAnsi="Calibri"/>
                <w:sz w:val="20"/>
                <w:szCs w:val="20"/>
              </w:rPr>
              <w:t>Number of participants in the events above</w:t>
            </w:r>
          </w:p>
        </w:tc>
        <w:tc>
          <w:tcPr>
            <w:tcW w:w="1372" w:type="dxa"/>
            <w:shd w:val="clear" w:color="auto" w:fill="BDD6EE"/>
          </w:tcPr>
          <w:p w14:paraId="7A48B6B4" w14:textId="77777777" w:rsidR="00FC6074" w:rsidRPr="006976BF" w:rsidRDefault="00FC6074" w:rsidP="006976BF">
            <w:pPr>
              <w:spacing w:after="0"/>
              <w:rPr>
                <w:rFonts w:ascii="Calibri" w:hAnsi="Calibri"/>
                <w:b/>
                <w:sz w:val="20"/>
                <w:szCs w:val="20"/>
              </w:rPr>
            </w:pPr>
          </w:p>
        </w:tc>
        <w:tc>
          <w:tcPr>
            <w:tcW w:w="3481" w:type="dxa"/>
            <w:shd w:val="clear" w:color="auto" w:fill="BDD6EE"/>
          </w:tcPr>
          <w:p w14:paraId="529620E2" w14:textId="77777777" w:rsidR="00FC6074" w:rsidRPr="006976BF" w:rsidRDefault="00FC6074" w:rsidP="006976BF">
            <w:pPr>
              <w:spacing w:after="0"/>
              <w:rPr>
                <w:rFonts w:ascii="Calibri" w:hAnsi="Calibri"/>
                <w:b/>
                <w:sz w:val="20"/>
                <w:szCs w:val="20"/>
              </w:rPr>
            </w:pPr>
          </w:p>
        </w:tc>
      </w:tr>
      <w:tr w:rsidR="0014788A" w:rsidRPr="006976BF" w14:paraId="451F8C5D" w14:textId="77777777" w:rsidTr="00D70E15">
        <w:tc>
          <w:tcPr>
            <w:tcW w:w="4507" w:type="dxa"/>
            <w:shd w:val="clear" w:color="auto" w:fill="auto"/>
          </w:tcPr>
          <w:p w14:paraId="799E7587" w14:textId="77777777" w:rsidR="0014788A" w:rsidRPr="006976BF" w:rsidRDefault="0014788A" w:rsidP="00F91A0A">
            <w:pPr>
              <w:pStyle w:val="CommentText"/>
              <w:numPr>
                <w:ilvl w:val="0"/>
                <w:numId w:val="5"/>
              </w:numPr>
              <w:spacing w:after="0"/>
              <w:rPr>
                <w:rFonts w:ascii="Calibri" w:hAnsi="Calibri"/>
                <w:b/>
                <w:sz w:val="20"/>
                <w:szCs w:val="20"/>
              </w:rPr>
            </w:pPr>
            <w:r w:rsidRPr="006976BF">
              <w:rPr>
                <w:rFonts w:ascii="Calibri" w:hAnsi="Calibri"/>
                <w:sz w:val="20"/>
                <w:szCs w:val="20"/>
              </w:rPr>
              <w:t>Number of public-private event</w:t>
            </w:r>
            <w:r w:rsidR="005E6D5B" w:rsidRPr="006976BF">
              <w:rPr>
                <w:rFonts w:ascii="Calibri" w:hAnsi="Calibri"/>
                <w:sz w:val="20"/>
                <w:szCs w:val="20"/>
              </w:rPr>
              <w:t>s</w:t>
            </w:r>
            <w:r w:rsidRPr="006976BF">
              <w:rPr>
                <w:rFonts w:ascii="Calibri" w:hAnsi="Calibri"/>
                <w:sz w:val="20"/>
                <w:szCs w:val="20"/>
              </w:rPr>
              <w:t xml:space="preserve"> related to technologies</w:t>
            </w:r>
          </w:p>
        </w:tc>
        <w:tc>
          <w:tcPr>
            <w:tcW w:w="1372" w:type="dxa"/>
            <w:shd w:val="clear" w:color="auto" w:fill="BDD6EE"/>
          </w:tcPr>
          <w:p w14:paraId="4F0FB49A" w14:textId="77777777" w:rsidR="0014788A" w:rsidRPr="006976BF" w:rsidRDefault="0014788A" w:rsidP="006976BF">
            <w:pPr>
              <w:spacing w:after="0"/>
              <w:rPr>
                <w:rFonts w:ascii="Calibri" w:hAnsi="Calibri"/>
                <w:b/>
                <w:sz w:val="20"/>
                <w:szCs w:val="20"/>
              </w:rPr>
            </w:pPr>
          </w:p>
        </w:tc>
        <w:tc>
          <w:tcPr>
            <w:tcW w:w="3481" w:type="dxa"/>
            <w:shd w:val="clear" w:color="auto" w:fill="BDD6EE"/>
          </w:tcPr>
          <w:p w14:paraId="28905BD4" w14:textId="0DE4696F" w:rsidR="0014788A" w:rsidRPr="006976BF" w:rsidRDefault="0014788A" w:rsidP="006976BF">
            <w:pPr>
              <w:spacing w:after="0"/>
              <w:rPr>
                <w:rFonts w:ascii="Calibri" w:hAnsi="Calibri"/>
                <w:b/>
                <w:sz w:val="20"/>
                <w:szCs w:val="20"/>
              </w:rPr>
            </w:pPr>
          </w:p>
        </w:tc>
      </w:tr>
      <w:tr w:rsidR="00FC6074" w:rsidRPr="006976BF" w14:paraId="6C2C4D9F" w14:textId="77777777" w:rsidTr="00D70E15">
        <w:tc>
          <w:tcPr>
            <w:tcW w:w="4507" w:type="dxa"/>
            <w:shd w:val="clear" w:color="auto" w:fill="auto"/>
          </w:tcPr>
          <w:p w14:paraId="66589609" w14:textId="77777777" w:rsidR="00FC6074" w:rsidRPr="006976BF" w:rsidRDefault="00FC6074" w:rsidP="00F91A0A">
            <w:pPr>
              <w:pStyle w:val="CommentText"/>
              <w:numPr>
                <w:ilvl w:val="0"/>
                <w:numId w:val="5"/>
              </w:numPr>
              <w:spacing w:after="0"/>
              <w:rPr>
                <w:rFonts w:ascii="Calibri" w:hAnsi="Calibri"/>
                <w:sz w:val="20"/>
                <w:szCs w:val="20"/>
              </w:rPr>
            </w:pPr>
            <w:r w:rsidRPr="006976BF">
              <w:rPr>
                <w:rFonts w:ascii="Calibri" w:hAnsi="Calibri"/>
                <w:sz w:val="20"/>
                <w:szCs w:val="20"/>
              </w:rPr>
              <w:t>Number of participants in the events above</w:t>
            </w:r>
          </w:p>
        </w:tc>
        <w:tc>
          <w:tcPr>
            <w:tcW w:w="1372" w:type="dxa"/>
            <w:shd w:val="clear" w:color="auto" w:fill="BDD6EE"/>
          </w:tcPr>
          <w:p w14:paraId="6F80D7B2" w14:textId="77777777" w:rsidR="00FC6074" w:rsidRPr="006976BF" w:rsidRDefault="00FC6074" w:rsidP="006976BF">
            <w:pPr>
              <w:spacing w:after="0"/>
              <w:rPr>
                <w:rFonts w:ascii="Calibri" w:hAnsi="Calibri"/>
                <w:b/>
                <w:sz w:val="20"/>
                <w:szCs w:val="20"/>
              </w:rPr>
            </w:pPr>
          </w:p>
        </w:tc>
        <w:tc>
          <w:tcPr>
            <w:tcW w:w="3481" w:type="dxa"/>
            <w:shd w:val="clear" w:color="auto" w:fill="BDD6EE"/>
          </w:tcPr>
          <w:p w14:paraId="3CDFAE3E" w14:textId="77777777" w:rsidR="00FC6074" w:rsidRPr="006976BF" w:rsidRDefault="00FC6074" w:rsidP="006976BF">
            <w:pPr>
              <w:spacing w:after="0"/>
              <w:rPr>
                <w:rFonts w:ascii="Calibri" w:hAnsi="Calibri"/>
                <w:b/>
                <w:sz w:val="20"/>
                <w:szCs w:val="20"/>
              </w:rPr>
            </w:pPr>
          </w:p>
        </w:tc>
      </w:tr>
      <w:tr w:rsidR="00C14764" w:rsidRPr="006976BF" w14:paraId="04FED77C" w14:textId="77777777" w:rsidTr="006976BF">
        <w:trPr>
          <w:trHeight w:val="345"/>
        </w:trPr>
        <w:tc>
          <w:tcPr>
            <w:tcW w:w="9360" w:type="dxa"/>
            <w:gridSpan w:val="3"/>
            <w:shd w:val="clear" w:color="auto" w:fill="auto"/>
          </w:tcPr>
          <w:p w14:paraId="7AAAC970" w14:textId="77777777" w:rsidR="00C14764" w:rsidRPr="006976BF" w:rsidRDefault="00C14764" w:rsidP="00B85ACD">
            <w:pPr>
              <w:pStyle w:val="ListParagraph"/>
              <w:spacing w:after="0" w:line="240" w:lineRule="auto"/>
              <w:ind w:left="0"/>
              <w:contextualSpacing w:val="0"/>
              <w:rPr>
                <w:rFonts w:ascii="Calibri" w:hAnsi="Calibri"/>
                <w:b/>
                <w:sz w:val="20"/>
                <w:szCs w:val="20"/>
                <w:lang w:val="en-GB"/>
              </w:rPr>
            </w:pPr>
            <w:r w:rsidRPr="006976BF">
              <w:rPr>
                <w:rFonts w:ascii="Calibri" w:hAnsi="Calibri"/>
                <w:b/>
                <w:sz w:val="20"/>
                <w:szCs w:val="20"/>
                <w:lang w:val="en-GB"/>
              </w:rPr>
              <w:t>Training and capacity building activities conducted during the assistance</w:t>
            </w:r>
          </w:p>
        </w:tc>
      </w:tr>
      <w:tr w:rsidR="0014788A" w:rsidRPr="006976BF" w14:paraId="1B692146" w14:textId="77777777" w:rsidTr="00D70E15">
        <w:tc>
          <w:tcPr>
            <w:tcW w:w="4507" w:type="dxa"/>
            <w:shd w:val="clear" w:color="auto" w:fill="auto"/>
          </w:tcPr>
          <w:p w14:paraId="3F9D6506" w14:textId="77777777" w:rsidR="0014788A" w:rsidRPr="006976BF" w:rsidRDefault="0014788A" w:rsidP="00F91A0A">
            <w:pPr>
              <w:pStyle w:val="CommentText"/>
              <w:numPr>
                <w:ilvl w:val="0"/>
                <w:numId w:val="5"/>
              </w:numPr>
              <w:spacing w:after="0"/>
              <w:rPr>
                <w:rFonts w:ascii="Calibri" w:hAnsi="Calibri"/>
                <w:b/>
                <w:sz w:val="20"/>
                <w:szCs w:val="20"/>
              </w:rPr>
            </w:pPr>
            <w:r w:rsidRPr="006976BF">
              <w:rPr>
                <w:rFonts w:ascii="Calibri" w:hAnsi="Calibri"/>
                <w:sz w:val="20"/>
                <w:szCs w:val="20"/>
              </w:rPr>
              <w:t>Number of training sessions and capacity strengthening activities</w:t>
            </w:r>
          </w:p>
        </w:tc>
        <w:tc>
          <w:tcPr>
            <w:tcW w:w="1372" w:type="dxa"/>
            <w:shd w:val="clear" w:color="auto" w:fill="BDD6EE"/>
          </w:tcPr>
          <w:p w14:paraId="14395AC5" w14:textId="00EC029E" w:rsidR="0014788A" w:rsidRPr="006976BF" w:rsidRDefault="00853F1B" w:rsidP="0064666D">
            <w:pPr>
              <w:spacing w:after="0"/>
              <w:jc w:val="center"/>
              <w:rPr>
                <w:rFonts w:ascii="Calibri" w:hAnsi="Calibri"/>
                <w:b/>
                <w:sz w:val="20"/>
                <w:szCs w:val="20"/>
              </w:rPr>
            </w:pPr>
            <w:r>
              <w:rPr>
                <w:rFonts w:ascii="Calibri" w:hAnsi="Calibri"/>
                <w:b/>
                <w:sz w:val="20"/>
                <w:szCs w:val="20"/>
              </w:rPr>
              <w:t>1</w:t>
            </w:r>
          </w:p>
        </w:tc>
        <w:tc>
          <w:tcPr>
            <w:tcW w:w="3481" w:type="dxa"/>
            <w:shd w:val="clear" w:color="auto" w:fill="BDD6EE"/>
          </w:tcPr>
          <w:p w14:paraId="775BE4E5" w14:textId="648BE99F" w:rsidR="0014788A" w:rsidRPr="006D74F4" w:rsidRDefault="00853F1B" w:rsidP="006976BF">
            <w:pPr>
              <w:spacing w:after="0"/>
              <w:rPr>
                <w:rFonts w:ascii="Calibri" w:hAnsi="Calibri"/>
                <w:sz w:val="20"/>
                <w:szCs w:val="20"/>
              </w:rPr>
            </w:pPr>
            <w:r w:rsidRPr="006D74F4">
              <w:rPr>
                <w:rFonts w:ascii="Calibri" w:hAnsi="Calibri"/>
                <w:sz w:val="20"/>
                <w:szCs w:val="20"/>
              </w:rPr>
              <w:t>4 days training activity of local technicians in the use of the hydraulic model HEC-RAS and its application to flood management</w:t>
            </w:r>
          </w:p>
        </w:tc>
      </w:tr>
      <w:tr w:rsidR="002E683C" w:rsidRPr="006976BF" w14:paraId="39C933DC" w14:textId="77777777" w:rsidTr="00D70E15">
        <w:tc>
          <w:tcPr>
            <w:tcW w:w="4507" w:type="dxa"/>
            <w:shd w:val="clear" w:color="auto" w:fill="auto"/>
          </w:tcPr>
          <w:p w14:paraId="2B2E4C7A" w14:textId="77777777" w:rsidR="002E683C" w:rsidRPr="006976BF" w:rsidRDefault="002E683C" w:rsidP="00F91A0A">
            <w:pPr>
              <w:pStyle w:val="CommentText"/>
              <w:numPr>
                <w:ilvl w:val="0"/>
                <w:numId w:val="5"/>
              </w:numPr>
              <w:spacing w:after="0"/>
              <w:rPr>
                <w:rFonts w:ascii="Calibri" w:hAnsi="Calibri"/>
                <w:sz w:val="20"/>
                <w:szCs w:val="20"/>
              </w:rPr>
            </w:pPr>
            <w:r w:rsidRPr="006976BF">
              <w:rPr>
                <w:rFonts w:ascii="Calibri" w:hAnsi="Calibri"/>
                <w:sz w:val="20"/>
                <w:szCs w:val="20"/>
              </w:rPr>
              <w:t>Number of people who received the training</w:t>
            </w:r>
          </w:p>
        </w:tc>
        <w:tc>
          <w:tcPr>
            <w:tcW w:w="1372" w:type="dxa"/>
            <w:shd w:val="clear" w:color="auto" w:fill="BDD6EE"/>
          </w:tcPr>
          <w:p w14:paraId="2A38BA31" w14:textId="198DF730" w:rsidR="002E683C" w:rsidRPr="006976BF" w:rsidRDefault="00622330" w:rsidP="00622330">
            <w:pPr>
              <w:spacing w:after="0"/>
              <w:jc w:val="center"/>
              <w:rPr>
                <w:rFonts w:ascii="Calibri" w:hAnsi="Calibri"/>
                <w:b/>
                <w:sz w:val="20"/>
                <w:szCs w:val="20"/>
              </w:rPr>
            </w:pPr>
            <w:r>
              <w:rPr>
                <w:rFonts w:ascii="Calibri" w:hAnsi="Calibri"/>
                <w:b/>
                <w:sz w:val="20"/>
                <w:szCs w:val="20"/>
              </w:rPr>
              <w:t>16</w:t>
            </w:r>
          </w:p>
        </w:tc>
        <w:tc>
          <w:tcPr>
            <w:tcW w:w="3481" w:type="dxa"/>
            <w:shd w:val="clear" w:color="auto" w:fill="BDD6EE"/>
          </w:tcPr>
          <w:p w14:paraId="5D4BA36B" w14:textId="77777777" w:rsidR="002E683C" w:rsidRPr="006976BF" w:rsidRDefault="002E683C" w:rsidP="006976BF">
            <w:pPr>
              <w:spacing w:after="0"/>
              <w:rPr>
                <w:rFonts w:ascii="Calibri" w:hAnsi="Calibri"/>
                <w:sz w:val="20"/>
                <w:szCs w:val="20"/>
              </w:rPr>
            </w:pPr>
          </w:p>
        </w:tc>
      </w:tr>
      <w:tr w:rsidR="0014788A" w:rsidRPr="006976BF" w14:paraId="61E5E1CE" w14:textId="77777777" w:rsidTr="00D70E15">
        <w:tc>
          <w:tcPr>
            <w:tcW w:w="4507" w:type="dxa"/>
            <w:shd w:val="clear" w:color="auto" w:fill="auto"/>
          </w:tcPr>
          <w:p w14:paraId="76D75FA7" w14:textId="77777777" w:rsidR="0014788A" w:rsidRPr="006976BF" w:rsidRDefault="00243D68" w:rsidP="00F91A0A">
            <w:pPr>
              <w:pStyle w:val="CommentText"/>
              <w:numPr>
                <w:ilvl w:val="0"/>
                <w:numId w:val="12"/>
              </w:numPr>
              <w:spacing w:after="0"/>
              <w:rPr>
                <w:rFonts w:ascii="Calibri" w:hAnsi="Calibri"/>
                <w:sz w:val="20"/>
                <w:szCs w:val="20"/>
              </w:rPr>
            </w:pPr>
            <w:r w:rsidRPr="006976BF">
              <w:rPr>
                <w:rFonts w:ascii="Calibri" w:hAnsi="Calibri"/>
                <w:sz w:val="20"/>
                <w:szCs w:val="20"/>
              </w:rPr>
              <w:t xml:space="preserve">Number of men </w:t>
            </w:r>
          </w:p>
        </w:tc>
        <w:tc>
          <w:tcPr>
            <w:tcW w:w="1372" w:type="dxa"/>
            <w:shd w:val="clear" w:color="auto" w:fill="BDD6EE"/>
          </w:tcPr>
          <w:p w14:paraId="3F7D769D" w14:textId="7650A65B" w:rsidR="0014788A" w:rsidRPr="006976BF" w:rsidRDefault="00622330" w:rsidP="00622330">
            <w:pPr>
              <w:spacing w:after="0"/>
              <w:jc w:val="center"/>
              <w:rPr>
                <w:rFonts w:ascii="Calibri" w:hAnsi="Calibri"/>
                <w:b/>
                <w:sz w:val="20"/>
                <w:szCs w:val="20"/>
              </w:rPr>
            </w:pPr>
            <w:r>
              <w:rPr>
                <w:rFonts w:ascii="Calibri" w:hAnsi="Calibri"/>
                <w:b/>
                <w:sz w:val="20"/>
                <w:szCs w:val="20"/>
              </w:rPr>
              <w:t>12</w:t>
            </w:r>
          </w:p>
        </w:tc>
        <w:tc>
          <w:tcPr>
            <w:tcW w:w="3481" w:type="dxa"/>
            <w:shd w:val="clear" w:color="auto" w:fill="BDD6EE"/>
          </w:tcPr>
          <w:p w14:paraId="4B3C4312" w14:textId="77777777" w:rsidR="0014788A" w:rsidRPr="006976BF" w:rsidRDefault="0014788A" w:rsidP="006976BF">
            <w:pPr>
              <w:spacing w:after="0"/>
              <w:rPr>
                <w:rFonts w:ascii="Calibri" w:hAnsi="Calibri"/>
                <w:sz w:val="20"/>
                <w:szCs w:val="20"/>
              </w:rPr>
            </w:pPr>
          </w:p>
        </w:tc>
      </w:tr>
      <w:tr w:rsidR="0014788A" w:rsidRPr="006976BF" w14:paraId="34ED4D37" w14:textId="77777777" w:rsidTr="00D70E15">
        <w:tc>
          <w:tcPr>
            <w:tcW w:w="4507" w:type="dxa"/>
            <w:shd w:val="clear" w:color="auto" w:fill="auto"/>
          </w:tcPr>
          <w:p w14:paraId="4B1474A0" w14:textId="77777777" w:rsidR="0014788A" w:rsidRPr="006976BF" w:rsidRDefault="00243D68" w:rsidP="00F91A0A">
            <w:pPr>
              <w:pStyle w:val="CommentText"/>
              <w:numPr>
                <w:ilvl w:val="0"/>
                <w:numId w:val="12"/>
              </w:numPr>
              <w:spacing w:after="0"/>
              <w:rPr>
                <w:rFonts w:ascii="Calibri" w:hAnsi="Calibri"/>
                <w:sz w:val="20"/>
                <w:szCs w:val="20"/>
              </w:rPr>
            </w:pPr>
            <w:r w:rsidRPr="006976BF">
              <w:rPr>
                <w:rFonts w:ascii="Calibri" w:hAnsi="Calibri"/>
                <w:sz w:val="20"/>
                <w:szCs w:val="20"/>
              </w:rPr>
              <w:t xml:space="preserve">Number of women </w:t>
            </w:r>
          </w:p>
        </w:tc>
        <w:tc>
          <w:tcPr>
            <w:tcW w:w="1372" w:type="dxa"/>
            <w:shd w:val="clear" w:color="auto" w:fill="BDD6EE"/>
          </w:tcPr>
          <w:p w14:paraId="6ACB0154" w14:textId="0F0ADA90" w:rsidR="0014788A" w:rsidRPr="006976BF" w:rsidRDefault="00622330" w:rsidP="00622330">
            <w:pPr>
              <w:spacing w:after="0"/>
              <w:jc w:val="center"/>
              <w:rPr>
                <w:rFonts w:ascii="Calibri" w:hAnsi="Calibri"/>
                <w:b/>
                <w:sz w:val="20"/>
                <w:szCs w:val="20"/>
              </w:rPr>
            </w:pPr>
            <w:r>
              <w:rPr>
                <w:rFonts w:ascii="Calibri" w:hAnsi="Calibri"/>
                <w:b/>
                <w:sz w:val="20"/>
                <w:szCs w:val="20"/>
              </w:rPr>
              <w:t>4</w:t>
            </w:r>
          </w:p>
        </w:tc>
        <w:tc>
          <w:tcPr>
            <w:tcW w:w="3481" w:type="dxa"/>
            <w:shd w:val="clear" w:color="auto" w:fill="BDD6EE"/>
          </w:tcPr>
          <w:p w14:paraId="08FEE03E" w14:textId="77777777" w:rsidR="0014788A" w:rsidRPr="006976BF" w:rsidRDefault="0014788A" w:rsidP="006976BF">
            <w:pPr>
              <w:spacing w:after="0"/>
              <w:rPr>
                <w:rFonts w:ascii="Calibri" w:hAnsi="Calibri"/>
                <w:sz w:val="20"/>
                <w:szCs w:val="20"/>
              </w:rPr>
            </w:pPr>
          </w:p>
        </w:tc>
      </w:tr>
      <w:tr w:rsidR="002E683C" w:rsidRPr="006976BF" w14:paraId="4A339A0B" w14:textId="77777777" w:rsidTr="00D70E15">
        <w:tc>
          <w:tcPr>
            <w:tcW w:w="4507" w:type="dxa"/>
            <w:shd w:val="clear" w:color="auto" w:fill="auto"/>
          </w:tcPr>
          <w:p w14:paraId="0EB814A5" w14:textId="77777777" w:rsidR="002E683C" w:rsidRPr="006976BF" w:rsidRDefault="002E683C" w:rsidP="00F91A0A">
            <w:pPr>
              <w:pStyle w:val="CommentText"/>
              <w:numPr>
                <w:ilvl w:val="0"/>
                <w:numId w:val="5"/>
              </w:numPr>
              <w:spacing w:after="0"/>
              <w:rPr>
                <w:rFonts w:ascii="Calibri" w:hAnsi="Calibri"/>
                <w:sz w:val="20"/>
                <w:szCs w:val="20"/>
              </w:rPr>
            </w:pPr>
            <w:r w:rsidRPr="006976BF">
              <w:rPr>
                <w:rFonts w:ascii="Calibri" w:hAnsi="Calibri"/>
                <w:sz w:val="20"/>
                <w:szCs w:val="20"/>
              </w:rPr>
              <w:t>Total number of organi</w:t>
            </w:r>
            <w:r w:rsidR="00453EE2" w:rsidRPr="006976BF">
              <w:rPr>
                <w:rFonts w:ascii="Calibri" w:hAnsi="Calibri"/>
                <w:sz w:val="20"/>
                <w:szCs w:val="20"/>
              </w:rPr>
              <w:t>s</w:t>
            </w:r>
            <w:r w:rsidRPr="006976BF">
              <w:rPr>
                <w:rFonts w:ascii="Calibri" w:hAnsi="Calibri"/>
                <w:sz w:val="20"/>
                <w:szCs w:val="20"/>
              </w:rPr>
              <w:t>ations trained</w:t>
            </w:r>
          </w:p>
        </w:tc>
        <w:tc>
          <w:tcPr>
            <w:tcW w:w="1372" w:type="dxa"/>
            <w:shd w:val="clear" w:color="auto" w:fill="BDD6EE"/>
          </w:tcPr>
          <w:p w14:paraId="46FCB35D" w14:textId="04301C9D" w:rsidR="002E683C" w:rsidRPr="00622330" w:rsidRDefault="00622330" w:rsidP="00622330">
            <w:pPr>
              <w:spacing w:after="0"/>
              <w:jc w:val="center"/>
              <w:rPr>
                <w:rFonts w:ascii="Calibri" w:hAnsi="Calibri"/>
                <w:b/>
                <w:sz w:val="20"/>
                <w:szCs w:val="20"/>
              </w:rPr>
            </w:pPr>
            <w:r w:rsidRPr="00622330">
              <w:rPr>
                <w:rFonts w:ascii="Calibri" w:hAnsi="Calibri"/>
                <w:b/>
                <w:sz w:val="20"/>
                <w:szCs w:val="20"/>
              </w:rPr>
              <w:t>5</w:t>
            </w:r>
          </w:p>
        </w:tc>
        <w:tc>
          <w:tcPr>
            <w:tcW w:w="3481" w:type="dxa"/>
            <w:shd w:val="clear" w:color="auto" w:fill="BDD6EE"/>
          </w:tcPr>
          <w:p w14:paraId="6779E42E" w14:textId="77777777" w:rsidR="002E683C" w:rsidRPr="00B85ACD" w:rsidRDefault="002E683C" w:rsidP="006976BF">
            <w:pPr>
              <w:spacing w:after="0"/>
              <w:rPr>
                <w:rFonts w:ascii="Calibri" w:hAnsi="Calibri"/>
                <w:i/>
                <w:sz w:val="20"/>
                <w:szCs w:val="20"/>
              </w:rPr>
            </w:pPr>
          </w:p>
        </w:tc>
      </w:tr>
      <w:tr w:rsidR="0014788A" w:rsidRPr="001F0CDD" w14:paraId="5B59CFB6" w14:textId="77777777" w:rsidTr="00D70E15">
        <w:tc>
          <w:tcPr>
            <w:tcW w:w="4507" w:type="dxa"/>
            <w:shd w:val="clear" w:color="auto" w:fill="auto"/>
          </w:tcPr>
          <w:p w14:paraId="38A96FF6" w14:textId="77777777" w:rsidR="0014788A" w:rsidRPr="006976BF" w:rsidRDefault="00243D68" w:rsidP="00F91A0A">
            <w:pPr>
              <w:pStyle w:val="CommentText"/>
              <w:numPr>
                <w:ilvl w:val="0"/>
                <w:numId w:val="8"/>
              </w:numPr>
              <w:spacing w:after="0"/>
              <w:rPr>
                <w:rFonts w:ascii="Calibri" w:hAnsi="Calibri"/>
                <w:sz w:val="20"/>
                <w:szCs w:val="20"/>
              </w:rPr>
            </w:pPr>
            <w:r w:rsidRPr="006976BF">
              <w:rPr>
                <w:rFonts w:ascii="Calibri" w:hAnsi="Calibri"/>
                <w:sz w:val="20"/>
                <w:szCs w:val="20"/>
              </w:rPr>
              <w:t>Number of research organi</w:t>
            </w:r>
            <w:r w:rsidR="00453EE2" w:rsidRPr="006976BF">
              <w:rPr>
                <w:rFonts w:ascii="Calibri" w:hAnsi="Calibri"/>
                <w:sz w:val="20"/>
                <w:szCs w:val="20"/>
              </w:rPr>
              <w:t>s</w:t>
            </w:r>
            <w:r w:rsidRPr="006976BF">
              <w:rPr>
                <w:rFonts w:ascii="Calibri" w:hAnsi="Calibri"/>
                <w:sz w:val="20"/>
                <w:szCs w:val="20"/>
              </w:rPr>
              <w:t>ations</w:t>
            </w:r>
            <w:r w:rsidR="00DA3C61" w:rsidRPr="006976BF">
              <w:rPr>
                <w:rFonts w:ascii="Calibri" w:hAnsi="Calibri"/>
                <w:sz w:val="20"/>
                <w:szCs w:val="20"/>
              </w:rPr>
              <w:t>, laboratories and universities</w:t>
            </w:r>
            <w:r w:rsidRPr="006976BF">
              <w:rPr>
                <w:rFonts w:ascii="Calibri" w:hAnsi="Calibri"/>
                <w:sz w:val="20"/>
                <w:szCs w:val="20"/>
              </w:rPr>
              <w:t xml:space="preserve"> </w:t>
            </w:r>
          </w:p>
        </w:tc>
        <w:tc>
          <w:tcPr>
            <w:tcW w:w="1372" w:type="dxa"/>
            <w:shd w:val="clear" w:color="auto" w:fill="BDD6EE"/>
          </w:tcPr>
          <w:p w14:paraId="573913A5" w14:textId="0324C037" w:rsidR="0014788A" w:rsidRPr="006976BF" w:rsidRDefault="003012A2" w:rsidP="003012A2">
            <w:pPr>
              <w:spacing w:after="0"/>
              <w:jc w:val="center"/>
              <w:rPr>
                <w:rFonts w:ascii="Calibri" w:hAnsi="Calibri"/>
                <w:b/>
                <w:sz w:val="20"/>
                <w:szCs w:val="20"/>
              </w:rPr>
            </w:pPr>
            <w:r>
              <w:rPr>
                <w:rFonts w:ascii="Calibri" w:hAnsi="Calibri"/>
                <w:b/>
                <w:sz w:val="20"/>
                <w:szCs w:val="20"/>
              </w:rPr>
              <w:t>2</w:t>
            </w:r>
          </w:p>
        </w:tc>
        <w:tc>
          <w:tcPr>
            <w:tcW w:w="3481" w:type="dxa"/>
            <w:shd w:val="clear" w:color="auto" w:fill="BDD6EE"/>
          </w:tcPr>
          <w:p w14:paraId="68BA3119" w14:textId="2E571C9B" w:rsidR="0014788A" w:rsidRPr="007623B9" w:rsidRDefault="003012A2" w:rsidP="006976BF">
            <w:pPr>
              <w:spacing w:after="0"/>
              <w:rPr>
                <w:rFonts w:ascii="Calibri" w:hAnsi="Calibri"/>
                <w:sz w:val="20"/>
                <w:szCs w:val="20"/>
                <w:lang w:val="es-ES"/>
              </w:rPr>
            </w:pPr>
            <w:r w:rsidRPr="007623B9">
              <w:rPr>
                <w:rFonts w:ascii="Calibri" w:hAnsi="Calibri"/>
                <w:sz w:val="20"/>
                <w:szCs w:val="20"/>
                <w:lang w:val="es-ES"/>
              </w:rPr>
              <w:t xml:space="preserve">UCA </w:t>
            </w:r>
            <w:r w:rsidR="001A5724" w:rsidRPr="007623B9">
              <w:rPr>
                <w:rFonts w:ascii="Calibri" w:hAnsi="Calibri"/>
                <w:sz w:val="20"/>
                <w:szCs w:val="20"/>
                <w:lang w:val="es-ES"/>
              </w:rPr>
              <w:t>- Universidad Católica e Asunción</w:t>
            </w:r>
          </w:p>
          <w:p w14:paraId="43B394A1" w14:textId="0F9B3D1B" w:rsidR="003012A2" w:rsidRPr="001A5724" w:rsidRDefault="003012A2" w:rsidP="006976BF">
            <w:pPr>
              <w:spacing w:after="0"/>
              <w:rPr>
                <w:rFonts w:ascii="Calibri" w:hAnsi="Calibri"/>
                <w:sz w:val="20"/>
                <w:szCs w:val="20"/>
                <w:lang w:val="es-ES"/>
              </w:rPr>
            </w:pPr>
            <w:r w:rsidRPr="007623B9">
              <w:rPr>
                <w:rFonts w:ascii="Calibri" w:hAnsi="Calibri"/>
                <w:sz w:val="20"/>
                <w:szCs w:val="20"/>
                <w:lang w:val="es-ES"/>
              </w:rPr>
              <w:t xml:space="preserve">FIUNA </w:t>
            </w:r>
            <w:r w:rsidR="001A5724" w:rsidRPr="007623B9">
              <w:rPr>
                <w:rFonts w:ascii="Calibri" w:hAnsi="Calibri"/>
                <w:sz w:val="20"/>
                <w:szCs w:val="20"/>
                <w:lang w:val="es-ES"/>
              </w:rPr>
              <w:t>–</w:t>
            </w:r>
            <w:r w:rsidRPr="007623B9">
              <w:rPr>
                <w:rFonts w:ascii="Calibri" w:hAnsi="Calibri"/>
                <w:sz w:val="20"/>
                <w:szCs w:val="20"/>
                <w:lang w:val="es-ES"/>
              </w:rPr>
              <w:t xml:space="preserve"> </w:t>
            </w:r>
            <w:r w:rsidR="001A5724" w:rsidRPr="007623B9">
              <w:rPr>
                <w:rFonts w:ascii="Calibri" w:hAnsi="Calibri"/>
                <w:sz w:val="20"/>
                <w:szCs w:val="20"/>
                <w:lang w:val="es-ES"/>
              </w:rPr>
              <w:t>Facultad de Ingeniería de la Universidad Nacional de Asunción</w:t>
            </w:r>
          </w:p>
        </w:tc>
      </w:tr>
      <w:tr w:rsidR="00243D68" w:rsidRPr="006976BF" w14:paraId="266FAAE3" w14:textId="77777777" w:rsidTr="00D70E15">
        <w:tc>
          <w:tcPr>
            <w:tcW w:w="4507" w:type="dxa"/>
            <w:shd w:val="clear" w:color="auto" w:fill="auto"/>
          </w:tcPr>
          <w:p w14:paraId="1F825030" w14:textId="77777777" w:rsidR="00243D68" w:rsidRPr="006976BF" w:rsidRDefault="00243D68" w:rsidP="00F91A0A">
            <w:pPr>
              <w:pStyle w:val="CommentText"/>
              <w:numPr>
                <w:ilvl w:val="0"/>
                <w:numId w:val="8"/>
              </w:numPr>
              <w:spacing w:after="0"/>
              <w:rPr>
                <w:rFonts w:ascii="Calibri" w:hAnsi="Calibri"/>
                <w:sz w:val="20"/>
                <w:szCs w:val="20"/>
              </w:rPr>
            </w:pPr>
            <w:r w:rsidRPr="006976BF">
              <w:rPr>
                <w:rFonts w:ascii="Calibri" w:hAnsi="Calibri"/>
                <w:sz w:val="20"/>
                <w:szCs w:val="20"/>
              </w:rPr>
              <w:t xml:space="preserve">Number of private companies </w:t>
            </w:r>
          </w:p>
        </w:tc>
        <w:tc>
          <w:tcPr>
            <w:tcW w:w="1372" w:type="dxa"/>
            <w:shd w:val="clear" w:color="auto" w:fill="BDD6EE"/>
          </w:tcPr>
          <w:p w14:paraId="654AF775" w14:textId="77777777" w:rsidR="00243D68" w:rsidRPr="006976BF" w:rsidRDefault="00243D68" w:rsidP="003012A2">
            <w:pPr>
              <w:spacing w:after="0"/>
              <w:jc w:val="center"/>
              <w:rPr>
                <w:rFonts w:ascii="Calibri" w:hAnsi="Calibri"/>
                <w:b/>
                <w:sz w:val="20"/>
                <w:szCs w:val="20"/>
              </w:rPr>
            </w:pPr>
          </w:p>
        </w:tc>
        <w:tc>
          <w:tcPr>
            <w:tcW w:w="3481" w:type="dxa"/>
            <w:shd w:val="clear" w:color="auto" w:fill="BDD6EE"/>
          </w:tcPr>
          <w:p w14:paraId="08044249" w14:textId="234A3B47" w:rsidR="00243D68" w:rsidRPr="006976BF" w:rsidRDefault="00243D68" w:rsidP="006976BF">
            <w:pPr>
              <w:spacing w:after="0"/>
              <w:rPr>
                <w:rFonts w:ascii="Calibri" w:hAnsi="Calibri"/>
                <w:sz w:val="20"/>
                <w:szCs w:val="20"/>
              </w:rPr>
            </w:pPr>
          </w:p>
        </w:tc>
      </w:tr>
      <w:tr w:rsidR="00243D68" w:rsidRPr="006976BF" w14:paraId="0576985A" w14:textId="77777777" w:rsidTr="00D70E15">
        <w:tc>
          <w:tcPr>
            <w:tcW w:w="4507" w:type="dxa"/>
            <w:shd w:val="clear" w:color="auto" w:fill="auto"/>
          </w:tcPr>
          <w:p w14:paraId="24FB7B11" w14:textId="77777777" w:rsidR="00243D68" w:rsidRPr="006976BF" w:rsidRDefault="00243D68" w:rsidP="00F91A0A">
            <w:pPr>
              <w:pStyle w:val="CommentText"/>
              <w:numPr>
                <w:ilvl w:val="0"/>
                <w:numId w:val="8"/>
              </w:numPr>
              <w:spacing w:after="0"/>
              <w:rPr>
                <w:rFonts w:ascii="Calibri" w:hAnsi="Calibri"/>
                <w:sz w:val="20"/>
                <w:szCs w:val="20"/>
              </w:rPr>
            </w:pPr>
            <w:r w:rsidRPr="006976BF">
              <w:rPr>
                <w:rFonts w:ascii="Calibri" w:hAnsi="Calibri"/>
                <w:sz w:val="20"/>
                <w:szCs w:val="20"/>
              </w:rPr>
              <w:t>Number of cities</w:t>
            </w:r>
            <w:r w:rsidR="00DA3C61" w:rsidRPr="006976BF">
              <w:rPr>
                <w:rFonts w:ascii="Calibri" w:hAnsi="Calibri"/>
                <w:sz w:val="20"/>
                <w:szCs w:val="20"/>
              </w:rPr>
              <w:t xml:space="preserve"> and local government</w:t>
            </w:r>
            <w:r w:rsidR="00D8110B" w:rsidRPr="006976BF">
              <w:rPr>
                <w:rFonts w:ascii="Calibri" w:hAnsi="Calibri"/>
                <w:sz w:val="20"/>
                <w:szCs w:val="20"/>
              </w:rPr>
              <w:t xml:space="preserve"> </w:t>
            </w:r>
          </w:p>
        </w:tc>
        <w:tc>
          <w:tcPr>
            <w:tcW w:w="1372" w:type="dxa"/>
            <w:shd w:val="clear" w:color="auto" w:fill="BDD6EE"/>
          </w:tcPr>
          <w:p w14:paraId="5EAD0248" w14:textId="77777777" w:rsidR="00243D68" w:rsidRPr="006976BF" w:rsidRDefault="00243D68" w:rsidP="003012A2">
            <w:pPr>
              <w:spacing w:after="0"/>
              <w:jc w:val="center"/>
              <w:rPr>
                <w:rFonts w:ascii="Calibri" w:hAnsi="Calibri"/>
                <w:b/>
                <w:sz w:val="20"/>
                <w:szCs w:val="20"/>
              </w:rPr>
            </w:pPr>
          </w:p>
        </w:tc>
        <w:tc>
          <w:tcPr>
            <w:tcW w:w="3481" w:type="dxa"/>
            <w:shd w:val="clear" w:color="auto" w:fill="BDD6EE"/>
          </w:tcPr>
          <w:p w14:paraId="2E3D6C75" w14:textId="71D0CE5C" w:rsidR="00243D68" w:rsidRPr="006976BF" w:rsidRDefault="00243D68" w:rsidP="006976BF">
            <w:pPr>
              <w:spacing w:after="0"/>
              <w:rPr>
                <w:rFonts w:ascii="Calibri" w:hAnsi="Calibri"/>
                <w:sz w:val="20"/>
                <w:szCs w:val="20"/>
              </w:rPr>
            </w:pPr>
          </w:p>
        </w:tc>
      </w:tr>
      <w:tr w:rsidR="00243D68" w:rsidRPr="006976BF" w14:paraId="749DAF05" w14:textId="77777777" w:rsidTr="00D70E15">
        <w:tc>
          <w:tcPr>
            <w:tcW w:w="4507" w:type="dxa"/>
            <w:shd w:val="clear" w:color="auto" w:fill="auto"/>
          </w:tcPr>
          <w:p w14:paraId="31BF71FD" w14:textId="77777777" w:rsidR="00243D68" w:rsidRPr="006976BF" w:rsidRDefault="00243D68" w:rsidP="00F91A0A">
            <w:pPr>
              <w:pStyle w:val="CommentText"/>
              <w:numPr>
                <w:ilvl w:val="0"/>
                <w:numId w:val="8"/>
              </w:numPr>
              <w:spacing w:after="0"/>
              <w:rPr>
                <w:rFonts w:ascii="Calibri" w:hAnsi="Calibri"/>
                <w:sz w:val="20"/>
                <w:szCs w:val="20"/>
              </w:rPr>
            </w:pPr>
            <w:r w:rsidRPr="006976BF">
              <w:rPr>
                <w:rFonts w:ascii="Calibri" w:hAnsi="Calibri"/>
                <w:sz w:val="20"/>
                <w:szCs w:val="20"/>
              </w:rPr>
              <w:t>Number of communities</w:t>
            </w:r>
          </w:p>
        </w:tc>
        <w:tc>
          <w:tcPr>
            <w:tcW w:w="1372" w:type="dxa"/>
            <w:shd w:val="clear" w:color="auto" w:fill="BDD6EE"/>
          </w:tcPr>
          <w:p w14:paraId="1884C0B8" w14:textId="77777777" w:rsidR="00243D68" w:rsidRPr="006976BF" w:rsidRDefault="00243D68" w:rsidP="003012A2">
            <w:pPr>
              <w:spacing w:after="0"/>
              <w:jc w:val="center"/>
              <w:rPr>
                <w:rFonts w:ascii="Calibri" w:hAnsi="Calibri"/>
                <w:b/>
                <w:sz w:val="20"/>
                <w:szCs w:val="20"/>
              </w:rPr>
            </w:pPr>
          </w:p>
        </w:tc>
        <w:tc>
          <w:tcPr>
            <w:tcW w:w="3481" w:type="dxa"/>
            <w:shd w:val="clear" w:color="auto" w:fill="BDD6EE"/>
          </w:tcPr>
          <w:p w14:paraId="37E20319" w14:textId="728988C5" w:rsidR="00243D68" w:rsidRPr="006976BF" w:rsidRDefault="00243D68" w:rsidP="006976BF">
            <w:pPr>
              <w:spacing w:after="0"/>
              <w:rPr>
                <w:rFonts w:ascii="Calibri" w:hAnsi="Calibri"/>
                <w:sz w:val="20"/>
                <w:szCs w:val="20"/>
              </w:rPr>
            </w:pPr>
          </w:p>
        </w:tc>
      </w:tr>
      <w:tr w:rsidR="00243D68" w:rsidRPr="001F0CDD" w14:paraId="675B9DB9" w14:textId="77777777" w:rsidTr="00D70E15">
        <w:tc>
          <w:tcPr>
            <w:tcW w:w="4507" w:type="dxa"/>
            <w:shd w:val="clear" w:color="auto" w:fill="auto"/>
          </w:tcPr>
          <w:p w14:paraId="605043F5" w14:textId="77777777" w:rsidR="00243D68" w:rsidRPr="006976BF" w:rsidRDefault="00243D68" w:rsidP="00F91A0A">
            <w:pPr>
              <w:pStyle w:val="CommentText"/>
              <w:numPr>
                <w:ilvl w:val="0"/>
                <w:numId w:val="8"/>
              </w:numPr>
              <w:spacing w:after="0"/>
              <w:rPr>
                <w:rFonts w:ascii="Calibri" w:hAnsi="Calibri"/>
                <w:sz w:val="20"/>
                <w:szCs w:val="20"/>
              </w:rPr>
            </w:pPr>
            <w:r w:rsidRPr="006976BF">
              <w:rPr>
                <w:rFonts w:ascii="Calibri" w:hAnsi="Calibri"/>
                <w:sz w:val="20"/>
                <w:szCs w:val="20"/>
              </w:rPr>
              <w:t>Number of ministries</w:t>
            </w:r>
            <w:r w:rsidR="00D8110B" w:rsidRPr="006976BF">
              <w:rPr>
                <w:rFonts w:ascii="Calibri" w:hAnsi="Calibri"/>
                <w:sz w:val="20"/>
                <w:szCs w:val="20"/>
              </w:rPr>
              <w:t xml:space="preserve"> </w:t>
            </w:r>
          </w:p>
        </w:tc>
        <w:tc>
          <w:tcPr>
            <w:tcW w:w="1372" w:type="dxa"/>
            <w:shd w:val="clear" w:color="auto" w:fill="BDD6EE"/>
          </w:tcPr>
          <w:p w14:paraId="024BF2A3" w14:textId="353D98AA" w:rsidR="00243D68" w:rsidRPr="006976BF" w:rsidRDefault="003012A2" w:rsidP="003012A2">
            <w:pPr>
              <w:spacing w:after="0"/>
              <w:jc w:val="center"/>
              <w:rPr>
                <w:rFonts w:ascii="Calibri" w:hAnsi="Calibri"/>
                <w:b/>
                <w:sz w:val="20"/>
                <w:szCs w:val="20"/>
              </w:rPr>
            </w:pPr>
            <w:r>
              <w:rPr>
                <w:rFonts w:ascii="Calibri" w:hAnsi="Calibri"/>
                <w:b/>
                <w:sz w:val="20"/>
                <w:szCs w:val="20"/>
              </w:rPr>
              <w:t>2</w:t>
            </w:r>
          </w:p>
        </w:tc>
        <w:tc>
          <w:tcPr>
            <w:tcW w:w="3481" w:type="dxa"/>
            <w:shd w:val="clear" w:color="auto" w:fill="BDD6EE"/>
          </w:tcPr>
          <w:p w14:paraId="17167F89" w14:textId="69157ADF" w:rsidR="00243D68" w:rsidRPr="001A5724" w:rsidRDefault="00204BCA" w:rsidP="006976BF">
            <w:pPr>
              <w:spacing w:after="0"/>
              <w:rPr>
                <w:rFonts w:ascii="Calibri" w:hAnsi="Calibri"/>
                <w:sz w:val="20"/>
                <w:szCs w:val="20"/>
                <w:lang w:val="es-ES"/>
              </w:rPr>
            </w:pPr>
            <w:r w:rsidRPr="00204BCA">
              <w:rPr>
                <w:rFonts w:ascii="Calibri" w:hAnsi="Calibri"/>
                <w:sz w:val="20"/>
                <w:szCs w:val="20"/>
                <w:lang w:val="es-ES"/>
              </w:rPr>
              <w:t>DGPCRH</w:t>
            </w:r>
            <w:r>
              <w:rPr>
                <w:rFonts w:ascii="Calibri" w:hAnsi="Calibri"/>
                <w:sz w:val="20"/>
                <w:szCs w:val="20"/>
                <w:lang w:val="es-ES"/>
              </w:rPr>
              <w:t xml:space="preserve"> - </w:t>
            </w:r>
            <w:r w:rsidR="003012A2" w:rsidRPr="001A5724">
              <w:rPr>
                <w:rFonts w:ascii="Calibri" w:hAnsi="Calibri"/>
                <w:sz w:val="20"/>
                <w:szCs w:val="20"/>
                <w:lang w:val="es-ES"/>
              </w:rPr>
              <w:t>MADES</w:t>
            </w:r>
            <w:r w:rsidR="001A5724" w:rsidRPr="001A5724">
              <w:rPr>
                <w:rFonts w:ascii="Calibri" w:hAnsi="Calibri"/>
                <w:sz w:val="20"/>
                <w:szCs w:val="20"/>
                <w:lang w:val="es-ES"/>
              </w:rPr>
              <w:t xml:space="preserve"> – </w:t>
            </w:r>
            <w:r>
              <w:rPr>
                <w:rFonts w:ascii="Calibri" w:hAnsi="Calibri"/>
                <w:sz w:val="20"/>
                <w:szCs w:val="20"/>
                <w:lang w:val="es-ES"/>
              </w:rPr>
              <w:t xml:space="preserve">Dirección General de Protección y Conservación de los Recursos Hídricos del </w:t>
            </w:r>
            <w:r w:rsidR="001A5724" w:rsidRPr="001A5724">
              <w:rPr>
                <w:rFonts w:ascii="Calibri" w:hAnsi="Calibri"/>
                <w:sz w:val="20"/>
                <w:szCs w:val="20"/>
                <w:lang w:val="es-ES"/>
              </w:rPr>
              <w:t>Ministerio de Ambiente y Desarrollo Sostenible</w:t>
            </w:r>
          </w:p>
          <w:p w14:paraId="36A80885" w14:textId="51ED1337" w:rsidR="003012A2" w:rsidRPr="001A5724" w:rsidRDefault="003012A2" w:rsidP="006976BF">
            <w:pPr>
              <w:spacing w:after="0"/>
              <w:rPr>
                <w:rFonts w:ascii="Calibri" w:hAnsi="Calibri"/>
                <w:sz w:val="20"/>
                <w:szCs w:val="20"/>
                <w:lang w:val="es-ES"/>
              </w:rPr>
            </w:pPr>
            <w:r w:rsidRPr="001A5724">
              <w:rPr>
                <w:rFonts w:ascii="Calibri" w:hAnsi="Calibri"/>
                <w:sz w:val="20"/>
                <w:szCs w:val="20"/>
                <w:lang w:val="es-ES"/>
              </w:rPr>
              <w:t xml:space="preserve">DAPSAN </w:t>
            </w:r>
            <w:r w:rsidR="001A5724" w:rsidRPr="001A5724">
              <w:rPr>
                <w:rFonts w:ascii="Calibri" w:hAnsi="Calibri"/>
                <w:sz w:val="20"/>
                <w:szCs w:val="20"/>
                <w:lang w:val="es-ES"/>
              </w:rPr>
              <w:t>–</w:t>
            </w:r>
            <w:r w:rsidRPr="001A5724">
              <w:rPr>
                <w:rFonts w:ascii="Calibri" w:hAnsi="Calibri"/>
                <w:sz w:val="20"/>
                <w:szCs w:val="20"/>
                <w:lang w:val="es-ES"/>
              </w:rPr>
              <w:t xml:space="preserve"> MOPC</w:t>
            </w:r>
            <w:r w:rsidR="001A5724" w:rsidRPr="001A5724">
              <w:rPr>
                <w:rFonts w:ascii="Calibri" w:hAnsi="Calibri"/>
                <w:sz w:val="20"/>
                <w:szCs w:val="20"/>
                <w:lang w:val="es-ES"/>
              </w:rPr>
              <w:t xml:space="preserve"> – Dirección de Agua Potable y Saneamiento</w:t>
            </w:r>
            <w:r w:rsidR="001A5724">
              <w:rPr>
                <w:rFonts w:ascii="Calibri" w:hAnsi="Calibri"/>
                <w:sz w:val="20"/>
                <w:szCs w:val="20"/>
                <w:lang w:val="es-ES"/>
              </w:rPr>
              <w:t xml:space="preserve"> del Ministerio de Obras Públicas y Comunicación</w:t>
            </w:r>
            <w:r w:rsidR="001A5724" w:rsidRPr="001A5724">
              <w:rPr>
                <w:rFonts w:ascii="Calibri" w:hAnsi="Calibri"/>
                <w:sz w:val="20"/>
                <w:szCs w:val="20"/>
                <w:lang w:val="es-ES"/>
              </w:rPr>
              <w:t xml:space="preserve"> </w:t>
            </w:r>
          </w:p>
        </w:tc>
      </w:tr>
      <w:tr w:rsidR="00243D68" w:rsidRPr="006976BF" w14:paraId="550470E8" w14:textId="77777777" w:rsidTr="00D70E15">
        <w:tc>
          <w:tcPr>
            <w:tcW w:w="4507" w:type="dxa"/>
            <w:shd w:val="clear" w:color="auto" w:fill="auto"/>
          </w:tcPr>
          <w:p w14:paraId="40BEB705" w14:textId="55277313" w:rsidR="00243D68" w:rsidRPr="006976BF" w:rsidRDefault="00243D68" w:rsidP="00F91A0A">
            <w:pPr>
              <w:pStyle w:val="CommentText"/>
              <w:numPr>
                <w:ilvl w:val="0"/>
                <w:numId w:val="8"/>
              </w:numPr>
              <w:spacing w:after="0"/>
              <w:rPr>
                <w:rFonts w:ascii="Calibri" w:hAnsi="Calibri"/>
                <w:sz w:val="20"/>
                <w:szCs w:val="20"/>
              </w:rPr>
            </w:pPr>
            <w:r w:rsidRPr="006976BF">
              <w:rPr>
                <w:rFonts w:ascii="Calibri" w:hAnsi="Calibri"/>
                <w:sz w:val="20"/>
                <w:szCs w:val="20"/>
              </w:rPr>
              <w:t>Number of speciali</w:t>
            </w:r>
            <w:r w:rsidR="00453EE2" w:rsidRPr="006976BF">
              <w:rPr>
                <w:rFonts w:ascii="Calibri" w:hAnsi="Calibri"/>
                <w:sz w:val="20"/>
                <w:szCs w:val="20"/>
              </w:rPr>
              <w:t>s</w:t>
            </w:r>
            <w:r w:rsidRPr="006976BF">
              <w:rPr>
                <w:rFonts w:ascii="Calibri" w:hAnsi="Calibri"/>
                <w:sz w:val="20"/>
                <w:szCs w:val="20"/>
              </w:rPr>
              <w:t>ed governmental institutions</w:t>
            </w:r>
          </w:p>
        </w:tc>
        <w:tc>
          <w:tcPr>
            <w:tcW w:w="1372" w:type="dxa"/>
            <w:shd w:val="clear" w:color="auto" w:fill="BDD6EE"/>
          </w:tcPr>
          <w:p w14:paraId="6F801B79" w14:textId="77777777" w:rsidR="00243D68" w:rsidRPr="006976BF" w:rsidRDefault="00243D68" w:rsidP="006976BF">
            <w:pPr>
              <w:spacing w:after="0"/>
              <w:rPr>
                <w:rFonts w:ascii="Calibri" w:hAnsi="Calibri"/>
                <w:b/>
                <w:sz w:val="20"/>
                <w:szCs w:val="20"/>
              </w:rPr>
            </w:pPr>
          </w:p>
        </w:tc>
        <w:tc>
          <w:tcPr>
            <w:tcW w:w="3481" w:type="dxa"/>
            <w:shd w:val="clear" w:color="auto" w:fill="BDD6EE"/>
          </w:tcPr>
          <w:p w14:paraId="20AAD6F0" w14:textId="4C84F748" w:rsidR="00243D68" w:rsidRPr="006976BF" w:rsidRDefault="00243D68" w:rsidP="006976BF">
            <w:pPr>
              <w:spacing w:after="0"/>
              <w:rPr>
                <w:rFonts w:ascii="Calibri" w:hAnsi="Calibri"/>
                <w:sz w:val="20"/>
                <w:szCs w:val="20"/>
              </w:rPr>
            </w:pPr>
          </w:p>
        </w:tc>
      </w:tr>
      <w:tr w:rsidR="00DA3C61" w:rsidRPr="001F0CDD" w14:paraId="0266B215" w14:textId="77777777" w:rsidTr="00D70E15">
        <w:tc>
          <w:tcPr>
            <w:tcW w:w="4507" w:type="dxa"/>
            <w:shd w:val="clear" w:color="auto" w:fill="auto"/>
          </w:tcPr>
          <w:p w14:paraId="266C4535" w14:textId="77777777" w:rsidR="00DA3C61" w:rsidRPr="006976BF" w:rsidRDefault="00DA3C61" w:rsidP="00F91A0A">
            <w:pPr>
              <w:pStyle w:val="CommentText"/>
              <w:numPr>
                <w:ilvl w:val="0"/>
                <w:numId w:val="8"/>
              </w:numPr>
              <w:spacing w:after="0"/>
              <w:rPr>
                <w:rFonts w:ascii="Calibri" w:hAnsi="Calibri"/>
                <w:sz w:val="20"/>
                <w:szCs w:val="20"/>
              </w:rPr>
            </w:pPr>
            <w:r w:rsidRPr="006976BF">
              <w:rPr>
                <w:rFonts w:ascii="Calibri" w:hAnsi="Calibri"/>
                <w:sz w:val="20"/>
                <w:szCs w:val="20"/>
              </w:rPr>
              <w:t>Number of non-profit organi</w:t>
            </w:r>
            <w:r w:rsidR="00453EE2" w:rsidRPr="006976BF">
              <w:rPr>
                <w:rFonts w:ascii="Calibri" w:hAnsi="Calibri"/>
                <w:sz w:val="20"/>
                <w:szCs w:val="20"/>
              </w:rPr>
              <w:t>s</w:t>
            </w:r>
            <w:r w:rsidRPr="006976BF">
              <w:rPr>
                <w:rFonts w:ascii="Calibri" w:hAnsi="Calibri"/>
                <w:sz w:val="20"/>
                <w:szCs w:val="20"/>
              </w:rPr>
              <w:t xml:space="preserve">ations </w:t>
            </w:r>
          </w:p>
        </w:tc>
        <w:tc>
          <w:tcPr>
            <w:tcW w:w="1372" w:type="dxa"/>
            <w:shd w:val="clear" w:color="auto" w:fill="BDD6EE"/>
          </w:tcPr>
          <w:p w14:paraId="22A7BC53" w14:textId="0ECA0CF2" w:rsidR="00DA3C61" w:rsidRPr="006976BF" w:rsidRDefault="003012A2" w:rsidP="003012A2">
            <w:pPr>
              <w:spacing w:after="0"/>
              <w:jc w:val="center"/>
              <w:rPr>
                <w:rFonts w:ascii="Calibri" w:hAnsi="Calibri"/>
                <w:b/>
                <w:sz w:val="20"/>
                <w:szCs w:val="20"/>
              </w:rPr>
            </w:pPr>
            <w:r>
              <w:rPr>
                <w:rFonts w:ascii="Calibri" w:hAnsi="Calibri"/>
                <w:b/>
                <w:sz w:val="20"/>
                <w:szCs w:val="20"/>
              </w:rPr>
              <w:t>1</w:t>
            </w:r>
          </w:p>
        </w:tc>
        <w:tc>
          <w:tcPr>
            <w:tcW w:w="3481" w:type="dxa"/>
            <w:shd w:val="clear" w:color="auto" w:fill="BDD6EE"/>
          </w:tcPr>
          <w:p w14:paraId="17F08D3A" w14:textId="0AA4D521" w:rsidR="00DA3C61" w:rsidRPr="007623B9" w:rsidRDefault="003012A2" w:rsidP="006976BF">
            <w:pPr>
              <w:spacing w:after="0"/>
              <w:rPr>
                <w:rFonts w:ascii="Calibri" w:hAnsi="Calibri"/>
                <w:sz w:val="20"/>
                <w:szCs w:val="20"/>
                <w:lang w:val="es-ES"/>
              </w:rPr>
            </w:pPr>
            <w:r w:rsidRPr="007623B9">
              <w:rPr>
                <w:rFonts w:ascii="Calibri" w:hAnsi="Calibri"/>
                <w:sz w:val="20"/>
                <w:szCs w:val="20"/>
                <w:lang w:val="es-ES"/>
              </w:rPr>
              <w:t xml:space="preserve">APRH </w:t>
            </w:r>
            <w:r w:rsidR="001A5724" w:rsidRPr="007623B9">
              <w:rPr>
                <w:rFonts w:ascii="Calibri" w:hAnsi="Calibri"/>
                <w:sz w:val="20"/>
                <w:szCs w:val="20"/>
                <w:lang w:val="es-ES"/>
              </w:rPr>
              <w:t>–</w:t>
            </w:r>
            <w:r w:rsidRPr="007623B9">
              <w:rPr>
                <w:rFonts w:ascii="Calibri" w:hAnsi="Calibri"/>
                <w:sz w:val="20"/>
                <w:szCs w:val="20"/>
                <w:lang w:val="es-ES"/>
              </w:rPr>
              <w:t xml:space="preserve"> </w:t>
            </w:r>
            <w:r w:rsidR="001A5724" w:rsidRPr="007623B9">
              <w:rPr>
                <w:rFonts w:ascii="Calibri" w:hAnsi="Calibri"/>
                <w:sz w:val="20"/>
                <w:szCs w:val="20"/>
                <w:lang w:val="es-ES"/>
              </w:rPr>
              <w:t>Asociación Paraguaya de Recursos Hídricos</w:t>
            </w:r>
          </w:p>
        </w:tc>
      </w:tr>
      <w:tr w:rsidR="00D70E15" w:rsidRPr="006976BF" w14:paraId="12973D66" w14:textId="77777777" w:rsidTr="00D70E15">
        <w:tc>
          <w:tcPr>
            <w:tcW w:w="4507" w:type="dxa"/>
            <w:shd w:val="clear" w:color="auto" w:fill="auto"/>
          </w:tcPr>
          <w:p w14:paraId="38CA7219" w14:textId="77777777" w:rsidR="00D70E15" w:rsidRPr="00BC0929" w:rsidRDefault="00D70E15" w:rsidP="00D70E15">
            <w:pPr>
              <w:numPr>
                <w:ilvl w:val="0"/>
                <w:numId w:val="5"/>
              </w:numPr>
              <w:spacing w:after="0"/>
              <w:rPr>
                <w:rFonts w:ascii="Calibri" w:hAnsi="Calibri"/>
                <w:sz w:val="20"/>
                <w:szCs w:val="20"/>
              </w:rPr>
            </w:pPr>
            <w:r w:rsidRPr="00BC0929">
              <w:rPr>
                <w:rFonts w:ascii="Calibri" w:hAnsi="Calibri"/>
                <w:sz w:val="20"/>
                <w:szCs w:val="20"/>
              </w:rPr>
              <w:t xml:space="preserve">Number of participants that were significantly or moderately satisfied after the training (from CTCN training feedback form). </w:t>
            </w:r>
          </w:p>
        </w:tc>
        <w:tc>
          <w:tcPr>
            <w:tcW w:w="1372" w:type="dxa"/>
            <w:shd w:val="clear" w:color="auto" w:fill="BDD6EE"/>
          </w:tcPr>
          <w:p w14:paraId="4987F1D7" w14:textId="45D88FE2" w:rsidR="00D70E15" w:rsidRPr="00BC0929" w:rsidRDefault="00D70E15" w:rsidP="00D70E15">
            <w:pPr>
              <w:spacing w:after="0"/>
              <w:rPr>
                <w:rFonts w:ascii="Calibri" w:hAnsi="Calibri"/>
                <w:b/>
                <w:sz w:val="20"/>
                <w:szCs w:val="20"/>
              </w:rPr>
            </w:pPr>
          </w:p>
        </w:tc>
        <w:tc>
          <w:tcPr>
            <w:tcW w:w="3481" w:type="dxa"/>
            <w:shd w:val="clear" w:color="auto" w:fill="BDD6EE"/>
          </w:tcPr>
          <w:p w14:paraId="7F559DE4" w14:textId="5787A36F" w:rsidR="00D70E15" w:rsidRPr="00BC0929" w:rsidRDefault="00D70E15" w:rsidP="00D70E15">
            <w:pPr>
              <w:spacing w:after="0"/>
              <w:rPr>
                <w:rFonts w:ascii="Calibri" w:hAnsi="Calibri"/>
                <w:i/>
                <w:sz w:val="20"/>
                <w:szCs w:val="20"/>
              </w:rPr>
            </w:pPr>
            <w:r w:rsidRPr="00D70E15">
              <w:rPr>
                <w:rFonts w:ascii="Calibri" w:hAnsi="Calibri"/>
                <w:sz w:val="20"/>
                <w:szCs w:val="20"/>
                <w:lang w:val="es-ES"/>
              </w:rPr>
              <w:t xml:space="preserve">feedback form was prepared after the training in Paraguay. </w:t>
            </w:r>
            <w:proofErr w:type="gramStart"/>
            <w:r w:rsidRPr="00AB5B29">
              <w:rPr>
                <w:rFonts w:ascii="Calibri" w:hAnsi="Calibri"/>
                <w:sz w:val="20"/>
                <w:szCs w:val="20"/>
              </w:rPr>
              <w:t>Thus</w:t>
            </w:r>
            <w:proofErr w:type="gramEnd"/>
            <w:r w:rsidRPr="00AB5B29">
              <w:rPr>
                <w:rFonts w:ascii="Calibri" w:hAnsi="Calibri"/>
                <w:sz w:val="20"/>
                <w:szCs w:val="20"/>
              </w:rPr>
              <w:t xml:space="preserve"> this number</w:t>
            </w:r>
            <w:r w:rsidRPr="00AB5B29">
              <w:rPr>
                <w:rFonts w:ascii="Calibri" w:hAnsi="Calibri"/>
                <w:sz w:val="20"/>
                <w:szCs w:val="20"/>
              </w:rPr>
              <w:t>s</w:t>
            </w:r>
            <w:r w:rsidRPr="00AB5B29">
              <w:rPr>
                <w:rFonts w:ascii="Calibri" w:hAnsi="Calibri"/>
                <w:sz w:val="20"/>
                <w:szCs w:val="20"/>
              </w:rPr>
              <w:t xml:space="preserve"> cannot be reported at this stage. </w:t>
            </w:r>
            <w:r w:rsidRPr="00D70E15">
              <w:rPr>
                <w:rFonts w:ascii="Calibri" w:hAnsi="Calibri"/>
                <w:sz w:val="20"/>
                <w:szCs w:val="20"/>
                <w:lang w:val="es-ES"/>
              </w:rPr>
              <w:t xml:space="preserve">CTCN </w:t>
            </w:r>
            <w:proofErr w:type="spellStart"/>
            <w:r w:rsidRPr="00D70E15">
              <w:rPr>
                <w:rFonts w:ascii="Calibri" w:hAnsi="Calibri"/>
                <w:sz w:val="20"/>
                <w:szCs w:val="20"/>
                <w:lang w:val="es-ES"/>
              </w:rPr>
              <w:lastRenderedPageBreak/>
              <w:t>will</w:t>
            </w:r>
            <w:proofErr w:type="spellEnd"/>
            <w:r w:rsidRPr="00D70E15">
              <w:rPr>
                <w:rFonts w:ascii="Calibri" w:hAnsi="Calibri"/>
                <w:sz w:val="20"/>
                <w:szCs w:val="20"/>
                <w:lang w:val="es-ES"/>
              </w:rPr>
              <w:t xml:space="preserve"> try </w:t>
            </w:r>
            <w:proofErr w:type="spellStart"/>
            <w:r w:rsidRPr="00D70E15">
              <w:rPr>
                <w:rFonts w:ascii="Calibri" w:hAnsi="Calibri"/>
                <w:sz w:val="20"/>
                <w:szCs w:val="20"/>
                <w:lang w:val="es-ES"/>
              </w:rPr>
              <w:t>to</w:t>
            </w:r>
            <w:proofErr w:type="spellEnd"/>
            <w:r w:rsidRPr="00D70E15">
              <w:rPr>
                <w:rFonts w:ascii="Calibri" w:hAnsi="Calibri"/>
                <w:sz w:val="20"/>
                <w:szCs w:val="20"/>
                <w:lang w:val="es-ES"/>
              </w:rPr>
              <w:t xml:space="preserve"> get an input from NDE in an ex-post evaluation of the TA.</w:t>
            </w:r>
          </w:p>
        </w:tc>
      </w:tr>
      <w:tr w:rsidR="00D70E15" w:rsidRPr="006976BF" w14:paraId="253E2A5B" w14:textId="77777777" w:rsidTr="00D70E15">
        <w:tc>
          <w:tcPr>
            <w:tcW w:w="4507" w:type="dxa"/>
            <w:shd w:val="clear" w:color="auto" w:fill="auto"/>
          </w:tcPr>
          <w:p w14:paraId="4F1B3869" w14:textId="77777777" w:rsidR="00D70E15" w:rsidRPr="00BC0929" w:rsidDel="0014788A" w:rsidRDefault="00D70E15" w:rsidP="00D70E15">
            <w:pPr>
              <w:numPr>
                <w:ilvl w:val="0"/>
                <w:numId w:val="5"/>
              </w:numPr>
              <w:spacing w:after="0"/>
              <w:rPr>
                <w:rFonts w:ascii="Calibri" w:hAnsi="Calibri"/>
                <w:sz w:val="20"/>
                <w:szCs w:val="20"/>
              </w:rPr>
            </w:pPr>
            <w:r w:rsidRPr="00BC0929">
              <w:rPr>
                <w:rFonts w:ascii="Calibri" w:hAnsi="Calibri"/>
                <w:sz w:val="20"/>
                <w:szCs w:val="20"/>
              </w:rPr>
              <w:lastRenderedPageBreak/>
              <w:t xml:space="preserve">Number of participants that significantly or moderately increased their capacities thanks to the training (from CTCN training feedback form). </w:t>
            </w:r>
          </w:p>
        </w:tc>
        <w:tc>
          <w:tcPr>
            <w:tcW w:w="1372" w:type="dxa"/>
            <w:shd w:val="clear" w:color="auto" w:fill="BDD6EE"/>
          </w:tcPr>
          <w:p w14:paraId="6250037C" w14:textId="77777777" w:rsidR="00D70E15" w:rsidRPr="00BC0929" w:rsidRDefault="00D70E15" w:rsidP="00D70E15">
            <w:pPr>
              <w:spacing w:after="0"/>
              <w:rPr>
                <w:rFonts w:ascii="Calibri" w:hAnsi="Calibri"/>
                <w:b/>
                <w:sz w:val="20"/>
                <w:szCs w:val="20"/>
              </w:rPr>
            </w:pPr>
          </w:p>
        </w:tc>
        <w:tc>
          <w:tcPr>
            <w:tcW w:w="3481" w:type="dxa"/>
            <w:shd w:val="clear" w:color="auto" w:fill="BDD6EE"/>
          </w:tcPr>
          <w:p w14:paraId="32A2A91A" w14:textId="1221AACD" w:rsidR="00D70E15" w:rsidRPr="00BC0929" w:rsidRDefault="00D70E15" w:rsidP="00D70E15">
            <w:pPr>
              <w:spacing w:after="0"/>
              <w:rPr>
                <w:rFonts w:ascii="Calibri" w:hAnsi="Calibri"/>
                <w:sz w:val="20"/>
                <w:szCs w:val="20"/>
              </w:rPr>
            </w:pPr>
          </w:p>
        </w:tc>
      </w:tr>
      <w:tr w:rsidR="00D70E15" w:rsidRPr="006976BF" w14:paraId="272D7230" w14:textId="77777777" w:rsidTr="00D70E15">
        <w:tc>
          <w:tcPr>
            <w:tcW w:w="4507" w:type="dxa"/>
            <w:shd w:val="clear" w:color="auto" w:fill="auto"/>
          </w:tcPr>
          <w:p w14:paraId="5CEBABB7" w14:textId="77777777" w:rsidR="00D70E15" w:rsidRPr="006976BF" w:rsidRDefault="00D70E15" w:rsidP="00D70E15">
            <w:pPr>
              <w:numPr>
                <w:ilvl w:val="0"/>
                <w:numId w:val="7"/>
              </w:numPr>
              <w:spacing w:after="0"/>
              <w:rPr>
                <w:rFonts w:ascii="Calibri" w:hAnsi="Calibri"/>
                <w:sz w:val="20"/>
                <w:szCs w:val="20"/>
              </w:rPr>
            </w:pPr>
            <w:r>
              <w:rPr>
                <w:rFonts w:ascii="Calibri" w:hAnsi="Calibri"/>
                <w:sz w:val="20"/>
                <w:szCs w:val="20"/>
              </w:rPr>
              <w:t>Number</w:t>
            </w:r>
            <w:r w:rsidRPr="006976BF">
              <w:rPr>
                <w:rFonts w:ascii="Calibri" w:hAnsi="Calibri"/>
                <w:sz w:val="20"/>
                <w:szCs w:val="20"/>
              </w:rPr>
              <w:t xml:space="preserve"> of men</w:t>
            </w:r>
            <w:r>
              <w:rPr>
                <w:rFonts w:ascii="Calibri" w:hAnsi="Calibri"/>
                <w:sz w:val="20"/>
                <w:szCs w:val="20"/>
              </w:rPr>
              <w:t xml:space="preserve"> </w:t>
            </w:r>
          </w:p>
        </w:tc>
        <w:tc>
          <w:tcPr>
            <w:tcW w:w="1372" w:type="dxa"/>
            <w:shd w:val="clear" w:color="auto" w:fill="BDD6EE"/>
          </w:tcPr>
          <w:p w14:paraId="58277055" w14:textId="77777777" w:rsidR="00D70E15" w:rsidRPr="006976BF" w:rsidRDefault="00D70E15" w:rsidP="00D70E15">
            <w:pPr>
              <w:spacing w:after="0"/>
              <w:rPr>
                <w:rFonts w:ascii="Calibri" w:hAnsi="Calibri"/>
                <w:b/>
                <w:sz w:val="20"/>
                <w:szCs w:val="20"/>
              </w:rPr>
            </w:pPr>
          </w:p>
        </w:tc>
        <w:tc>
          <w:tcPr>
            <w:tcW w:w="3481" w:type="dxa"/>
            <w:shd w:val="clear" w:color="auto" w:fill="BDD6EE"/>
          </w:tcPr>
          <w:p w14:paraId="7C0D5972" w14:textId="77777777" w:rsidR="00D70E15" w:rsidRPr="006976BF" w:rsidRDefault="00D70E15" w:rsidP="00D70E15">
            <w:pPr>
              <w:spacing w:after="0"/>
              <w:rPr>
                <w:rFonts w:ascii="Calibri" w:hAnsi="Calibri"/>
                <w:sz w:val="20"/>
                <w:szCs w:val="20"/>
              </w:rPr>
            </w:pPr>
          </w:p>
        </w:tc>
      </w:tr>
      <w:tr w:rsidR="00D70E15" w:rsidRPr="006976BF" w14:paraId="7282E3F5" w14:textId="77777777" w:rsidTr="00D70E15">
        <w:tc>
          <w:tcPr>
            <w:tcW w:w="4507" w:type="dxa"/>
            <w:shd w:val="clear" w:color="auto" w:fill="auto"/>
          </w:tcPr>
          <w:p w14:paraId="15825403" w14:textId="77777777" w:rsidR="00D70E15" w:rsidRPr="006976BF" w:rsidRDefault="00D70E15" w:rsidP="00D70E15">
            <w:pPr>
              <w:numPr>
                <w:ilvl w:val="0"/>
                <w:numId w:val="7"/>
              </w:numPr>
              <w:spacing w:after="0"/>
              <w:rPr>
                <w:rFonts w:ascii="Calibri" w:hAnsi="Calibri"/>
                <w:sz w:val="20"/>
                <w:szCs w:val="20"/>
              </w:rPr>
            </w:pPr>
            <w:r>
              <w:rPr>
                <w:rFonts w:ascii="Calibri" w:hAnsi="Calibri"/>
                <w:sz w:val="20"/>
                <w:szCs w:val="20"/>
              </w:rPr>
              <w:t>Number</w:t>
            </w:r>
            <w:r w:rsidRPr="006976BF">
              <w:rPr>
                <w:rFonts w:ascii="Calibri" w:hAnsi="Calibri"/>
                <w:sz w:val="20"/>
                <w:szCs w:val="20"/>
              </w:rPr>
              <w:t xml:space="preserve"> of women</w:t>
            </w:r>
          </w:p>
        </w:tc>
        <w:tc>
          <w:tcPr>
            <w:tcW w:w="1372" w:type="dxa"/>
            <w:shd w:val="clear" w:color="auto" w:fill="BDD6EE"/>
          </w:tcPr>
          <w:p w14:paraId="43DDAFE3" w14:textId="77777777" w:rsidR="00D70E15" w:rsidRPr="006976BF" w:rsidRDefault="00D70E15" w:rsidP="00D70E15">
            <w:pPr>
              <w:spacing w:after="0"/>
              <w:rPr>
                <w:rFonts w:ascii="Calibri" w:hAnsi="Calibri"/>
                <w:b/>
                <w:sz w:val="20"/>
                <w:szCs w:val="20"/>
              </w:rPr>
            </w:pPr>
          </w:p>
        </w:tc>
        <w:tc>
          <w:tcPr>
            <w:tcW w:w="3481" w:type="dxa"/>
            <w:shd w:val="clear" w:color="auto" w:fill="BDD6EE"/>
          </w:tcPr>
          <w:p w14:paraId="2AB1652B" w14:textId="77777777" w:rsidR="00D70E15" w:rsidRPr="006976BF" w:rsidRDefault="00D70E15" w:rsidP="00D70E15">
            <w:pPr>
              <w:spacing w:after="0"/>
              <w:rPr>
                <w:rFonts w:ascii="Calibri" w:hAnsi="Calibri"/>
                <w:sz w:val="20"/>
                <w:szCs w:val="20"/>
              </w:rPr>
            </w:pPr>
          </w:p>
        </w:tc>
      </w:tr>
      <w:tr w:rsidR="00D70E15" w:rsidRPr="006976BF" w14:paraId="4128A15A" w14:textId="77777777" w:rsidTr="006976BF">
        <w:tc>
          <w:tcPr>
            <w:tcW w:w="9360" w:type="dxa"/>
            <w:gridSpan w:val="3"/>
            <w:shd w:val="clear" w:color="auto" w:fill="auto"/>
          </w:tcPr>
          <w:p w14:paraId="227016D5" w14:textId="77777777" w:rsidR="00D70E15" w:rsidRPr="006976BF" w:rsidRDefault="00D70E15" w:rsidP="00D70E15">
            <w:pPr>
              <w:pStyle w:val="CommentText"/>
              <w:spacing w:after="0"/>
              <w:rPr>
                <w:rFonts w:ascii="Calibri" w:hAnsi="Calibri"/>
                <w:b/>
                <w:sz w:val="20"/>
                <w:szCs w:val="20"/>
              </w:rPr>
            </w:pPr>
            <w:r w:rsidRPr="006976BF">
              <w:rPr>
                <w:rFonts w:ascii="Calibri" w:hAnsi="Calibri"/>
                <w:b/>
                <w:sz w:val="20"/>
                <w:szCs w:val="20"/>
              </w:rPr>
              <w:t xml:space="preserve">Tools, technical </w:t>
            </w:r>
            <w:r>
              <w:rPr>
                <w:rFonts w:ascii="Calibri" w:hAnsi="Calibri"/>
                <w:b/>
                <w:sz w:val="20"/>
                <w:szCs w:val="20"/>
              </w:rPr>
              <w:t xml:space="preserve">documents </w:t>
            </w:r>
            <w:r w:rsidRPr="006976BF">
              <w:rPr>
                <w:rFonts w:ascii="Calibri" w:hAnsi="Calibri"/>
                <w:b/>
                <w:sz w:val="20"/>
                <w:szCs w:val="20"/>
              </w:rPr>
              <w:t>and information material supported by the assistance</w:t>
            </w:r>
          </w:p>
        </w:tc>
      </w:tr>
      <w:tr w:rsidR="00D70E15" w:rsidRPr="006976BF" w14:paraId="482AF4A1" w14:textId="77777777" w:rsidTr="00D70E15">
        <w:tc>
          <w:tcPr>
            <w:tcW w:w="4507" w:type="dxa"/>
            <w:shd w:val="clear" w:color="auto" w:fill="auto"/>
          </w:tcPr>
          <w:p w14:paraId="4EC2C778" w14:textId="77777777" w:rsidR="00D70E15" w:rsidRPr="006976BF" w:rsidRDefault="00D70E15" w:rsidP="00D70E15">
            <w:pPr>
              <w:pStyle w:val="CommentText"/>
              <w:numPr>
                <w:ilvl w:val="0"/>
                <w:numId w:val="5"/>
              </w:numPr>
              <w:spacing w:after="0"/>
              <w:rPr>
                <w:rFonts w:ascii="Calibri" w:hAnsi="Calibri"/>
                <w:sz w:val="20"/>
                <w:szCs w:val="20"/>
              </w:rPr>
            </w:pPr>
            <w:r w:rsidRPr="006976BF">
              <w:rPr>
                <w:rFonts w:ascii="Calibri" w:hAnsi="Calibri"/>
                <w:sz w:val="20"/>
                <w:szCs w:val="20"/>
              </w:rPr>
              <w:t xml:space="preserve">Total number of tools, technical </w:t>
            </w:r>
            <w:r>
              <w:rPr>
                <w:rFonts w:ascii="Calibri" w:hAnsi="Calibri"/>
                <w:sz w:val="20"/>
                <w:szCs w:val="20"/>
              </w:rPr>
              <w:t xml:space="preserve">documents </w:t>
            </w:r>
            <w:r w:rsidRPr="006976BF">
              <w:rPr>
                <w:rFonts w:ascii="Calibri" w:hAnsi="Calibri"/>
                <w:sz w:val="20"/>
                <w:szCs w:val="20"/>
              </w:rPr>
              <w:t>s and information material supported by the assistance (excluding mission, progress and internal reports)</w:t>
            </w:r>
          </w:p>
        </w:tc>
        <w:tc>
          <w:tcPr>
            <w:tcW w:w="1372" w:type="dxa"/>
            <w:shd w:val="clear" w:color="auto" w:fill="BDD6EE"/>
          </w:tcPr>
          <w:p w14:paraId="216B3544" w14:textId="50952305" w:rsidR="00D70E15" w:rsidRPr="006976BF" w:rsidRDefault="00D70E15" w:rsidP="00D70E15">
            <w:pPr>
              <w:spacing w:after="0"/>
              <w:jc w:val="center"/>
              <w:rPr>
                <w:rFonts w:ascii="Calibri" w:hAnsi="Calibri"/>
                <w:b/>
                <w:sz w:val="20"/>
                <w:szCs w:val="20"/>
              </w:rPr>
            </w:pPr>
            <w:r>
              <w:rPr>
                <w:rFonts w:ascii="Calibri" w:hAnsi="Calibri"/>
                <w:b/>
                <w:sz w:val="20"/>
                <w:szCs w:val="20"/>
              </w:rPr>
              <w:t>17</w:t>
            </w:r>
          </w:p>
        </w:tc>
        <w:tc>
          <w:tcPr>
            <w:tcW w:w="3481" w:type="dxa"/>
            <w:shd w:val="clear" w:color="auto" w:fill="BDD6EE"/>
          </w:tcPr>
          <w:p w14:paraId="28E7300C" w14:textId="77777777" w:rsidR="00D70E15" w:rsidRPr="006976BF" w:rsidRDefault="00D70E15" w:rsidP="00D70E15">
            <w:pPr>
              <w:spacing w:after="0"/>
              <w:rPr>
                <w:rFonts w:ascii="Calibri" w:hAnsi="Calibri"/>
                <w:b/>
                <w:sz w:val="20"/>
                <w:szCs w:val="20"/>
              </w:rPr>
            </w:pPr>
          </w:p>
        </w:tc>
      </w:tr>
      <w:tr w:rsidR="00D70E15" w:rsidRPr="00427EA6" w14:paraId="6FD70E06" w14:textId="77777777" w:rsidTr="00D70E15">
        <w:tc>
          <w:tcPr>
            <w:tcW w:w="4507" w:type="dxa"/>
            <w:shd w:val="clear" w:color="auto" w:fill="auto"/>
          </w:tcPr>
          <w:p w14:paraId="32F7AE23" w14:textId="77777777" w:rsidR="00D70E15" w:rsidRPr="006976BF" w:rsidRDefault="00D70E15" w:rsidP="00D70E15">
            <w:pPr>
              <w:pStyle w:val="CommentText"/>
              <w:numPr>
                <w:ilvl w:val="0"/>
                <w:numId w:val="6"/>
              </w:numPr>
              <w:spacing w:after="0"/>
              <w:rPr>
                <w:rFonts w:ascii="Calibri" w:hAnsi="Calibri"/>
                <w:b/>
                <w:sz w:val="20"/>
                <w:szCs w:val="20"/>
              </w:rPr>
            </w:pPr>
            <w:r w:rsidRPr="006976BF">
              <w:rPr>
                <w:rFonts w:ascii="Calibri" w:hAnsi="Calibri"/>
                <w:sz w:val="20"/>
                <w:szCs w:val="20"/>
              </w:rPr>
              <w:t>Number of tools strengthened, revised or developed</w:t>
            </w:r>
            <w:r>
              <w:rPr>
                <w:rFonts w:ascii="Calibri" w:hAnsi="Calibri"/>
                <w:sz w:val="20"/>
                <w:szCs w:val="20"/>
              </w:rPr>
              <w:t xml:space="preserve"> (including tools, methodology, software, calculation systems, etc.)</w:t>
            </w:r>
          </w:p>
        </w:tc>
        <w:tc>
          <w:tcPr>
            <w:tcW w:w="1372" w:type="dxa"/>
            <w:shd w:val="clear" w:color="auto" w:fill="BDD6EE"/>
          </w:tcPr>
          <w:p w14:paraId="62E052E6" w14:textId="73319261" w:rsidR="00D70E15" w:rsidRPr="005E4D93" w:rsidRDefault="00D70E15" w:rsidP="00D70E15">
            <w:pPr>
              <w:spacing w:after="0"/>
              <w:jc w:val="center"/>
              <w:rPr>
                <w:rFonts w:ascii="Calibri" w:hAnsi="Calibri"/>
                <w:b/>
                <w:sz w:val="20"/>
                <w:szCs w:val="20"/>
              </w:rPr>
            </w:pPr>
            <w:r>
              <w:rPr>
                <w:rFonts w:ascii="Calibri" w:hAnsi="Calibri"/>
                <w:b/>
                <w:sz w:val="20"/>
                <w:szCs w:val="20"/>
              </w:rPr>
              <w:t>3</w:t>
            </w:r>
          </w:p>
        </w:tc>
        <w:tc>
          <w:tcPr>
            <w:tcW w:w="3481" w:type="dxa"/>
            <w:shd w:val="clear" w:color="auto" w:fill="BDD6EE"/>
          </w:tcPr>
          <w:p w14:paraId="7E6AB453" w14:textId="0E603094" w:rsidR="00D70E15" w:rsidRPr="005E4D93" w:rsidRDefault="00D70E15" w:rsidP="00D70E15">
            <w:pPr>
              <w:pStyle w:val="ListParagraph"/>
              <w:numPr>
                <w:ilvl w:val="0"/>
                <w:numId w:val="13"/>
              </w:numPr>
              <w:spacing w:after="0" w:line="240" w:lineRule="auto"/>
              <w:ind w:left="317" w:hanging="317"/>
              <w:jc w:val="both"/>
              <w:rPr>
                <w:rFonts w:asciiTheme="majorHAnsi" w:hAnsiTheme="majorHAnsi"/>
                <w:sz w:val="20"/>
                <w:szCs w:val="20"/>
              </w:rPr>
            </w:pPr>
            <w:r w:rsidRPr="005E4D93">
              <w:rPr>
                <w:rFonts w:asciiTheme="majorHAnsi" w:hAnsiTheme="majorHAnsi"/>
                <w:sz w:val="20"/>
                <w:szCs w:val="20"/>
                <w:lang w:val="en-GB" w:eastAsia="ja-JP"/>
              </w:rPr>
              <w:t>An a</w:t>
            </w:r>
            <w:proofErr w:type="spellStart"/>
            <w:r w:rsidRPr="005E4D93">
              <w:rPr>
                <w:rFonts w:asciiTheme="majorHAnsi" w:hAnsiTheme="majorHAnsi"/>
                <w:sz w:val="20"/>
                <w:szCs w:val="20"/>
                <w:lang w:eastAsia="ja-JP"/>
              </w:rPr>
              <w:t>d</w:t>
            </w:r>
            <w:proofErr w:type="spellEnd"/>
            <w:r w:rsidRPr="005E4D93">
              <w:rPr>
                <w:rFonts w:asciiTheme="majorHAnsi" w:hAnsiTheme="majorHAnsi"/>
                <w:sz w:val="20"/>
                <w:szCs w:val="20"/>
                <w:lang w:eastAsia="ja-JP"/>
              </w:rPr>
              <w:t xml:space="preserve"> hoc model of the </w:t>
            </w:r>
            <w:proofErr w:type="spellStart"/>
            <w:r w:rsidRPr="005E4D93">
              <w:rPr>
                <w:rFonts w:asciiTheme="majorHAnsi" w:hAnsiTheme="majorHAnsi"/>
                <w:sz w:val="20"/>
                <w:szCs w:val="20"/>
                <w:lang w:eastAsia="ja-JP"/>
              </w:rPr>
              <w:t>Tebicuary</w:t>
            </w:r>
            <w:proofErr w:type="spellEnd"/>
            <w:r w:rsidRPr="005E4D93">
              <w:rPr>
                <w:rFonts w:asciiTheme="majorHAnsi" w:hAnsiTheme="majorHAnsi"/>
                <w:sz w:val="20"/>
                <w:szCs w:val="20"/>
                <w:lang w:eastAsia="ja-JP"/>
              </w:rPr>
              <w:t xml:space="preserve"> river called LEM-DW (Logistic Equilibrium Model with Diffusive Wave) has been built combining aggregate hydrological model (LEM, Prieto et al. 203) with a propagation model based on the diffusive wave equation (Hayami equation, Moussa1996).</w:t>
            </w:r>
          </w:p>
          <w:p w14:paraId="43369109" w14:textId="640A7E33" w:rsidR="00D70E15" w:rsidRPr="00B813F3" w:rsidRDefault="00D70E15" w:rsidP="00D70E15">
            <w:pPr>
              <w:pStyle w:val="ListParagraph"/>
              <w:numPr>
                <w:ilvl w:val="0"/>
                <w:numId w:val="13"/>
              </w:numPr>
              <w:spacing w:after="0" w:line="240" w:lineRule="auto"/>
              <w:ind w:left="317" w:hanging="317"/>
              <w:jc w:val="both"/>
              <w:rPr>
                <w:rFonts w:asciiTheme="majorHAnsi" w:hAnsiTheme="majorHAnsi"/>
                <w:sz w:val="20"/>
                <w:szCs w:val="20"/>
              </w:rPr>
            </w:pPr>
            <w:r w:rsidRPr="00B813F3">
              <w:rPr>
                <w:rFonts w:asciiTheme="majorHAnsi" w:hAnsiTheme="majorHAnsi"/>
                <w:sz w:val="20"/>
                <w:szCs w:val="20"/>
                <w:lang w:val="en-GB" w:eastAsia="ja-JP"/>
              </w:rPr>
              <w:t xml:space="preserve">Development of a tool to define the environmental flows in the </w:t>
            </w:r>
            <w:proofErr w:type="spellStart"/>
            <w:r w:rsidRPr="00B813F3">
              <w:rPr>
                <w:rFonts w:asciiTheme="majorHAnsi" w:hAnsiTheme="majorHAnsi"/>
                <w:sz w:val="20"/>
                <w:szCs w:val="20"/>
                <w:lang w:val="en-GB" w:eastAsia="ja-JP"/>
              </w:rPr>
              <w:t>Tebicuary</w:t>
            </w:r>
            <w:proofErr w:type="spellEnd"/>
            <w:r w:rsidRPr="00B813F3">
              <w:rPr>
                <w:rFonts w:asciiTheme="majorHAnsi" w:hAnsiTheme="majorHAnsi"/>
                <w:sz w:val="20"/>
                <w:szCs w:val="20"/>
                <w:lang w:val="en-GB" w:eastAsia="ja-JP"/>
              </w:rPr>
              <w:t xml:space="preserve"> River. </w:t>
            </w:r>
            <w:r w:rsidRPr="00715513">
              <w:rPr>
                <w:rFonts w:asciiTheme="majorHAnsi" w:hAnsiTheme="majorHAnsi"/>
                <w:sz w:val="20"/>
                <w:szCs w:val="20"/>
                <w:lang w:val="en-GB" w:eastAsia="ja-JP"/>
              </w:rPr>
              <w:t xml:space="preserve">To obtain the </w:t>
            </w:r>
            <w:r>
              <w:rPr>
                <w:rFonts w:asciiTheme="majorHAnsi" w:hAnsiTheme="majorHAnsi"/>
                <w:sz w:val="20"/>
                <w:szCs w:val="20"/>
                <w:lang w:val="en-GB" w:eastAsia="ja-JP"/>
              </w:rPr>
              <w:t>environmental</w:t>
            </w:r>
            <w:r w:rsidRPr="00715513">
              <w:rPr>
                <w:rFonts w:asciiTheme="majorHAnsi" w:hAnsiTheme="majorHAnsi"/>
                <w:sz w:val="20"/>
                <w:szCs w:val="20"/>
                <w:lang w:val="en-GB" w:eastAsia="ja-JP"/>
              </w:rPr>
              <w:t xml:space="preserve"> flow</w:t>
            </w:r>
            <w:r>
              <w:rPr>
                <w:rFonts w:asciiTheme="majorHAnsi" w:hAnsiTheme="majorHAnsi"/>
                <w:sz w:val="20"/>
                <w:szCs w:val="20"/>
                <w:lang w:val="en-GB" w:eastAsia="ja-JP"/>
              </w:rPr>
              <w:t>s</w:t>
            </w:r>
            <w:r w:rsidRPr="00715513">
              <w:rPr>
                <w:rFonts w:asciiTheme="majorHAnsi" w:hAnsiTheme="majorHAnsi"/>
                <w:sz w:val="20"/>
                <w:szCs w:val="20"/>
                <w:lang w:val="en-GB" w:eastAsia="ja-JP"/>
              </w:rPr>
              <w:t>, a methodology that consists of</w:t>
            </w:r>
            <w:r>
              <w:rPr>
                <w:rFonts w:asciiTheme="majorHAnsi" w:hAnsiTheme="majorHAnsi"/>
                <w:sz w:val="20"/>
                <w:szCs w:val="20"/>
                <w:lang w:val="en-GB" w:eastAsia="ja-JP"/>
              </w:rPr>
              <w:t xml:space="preserve"> </w:t>
            </w:r>
            <w:r w:rsidRPr="00B813F3">
              <w:rPr>
                <w:rFonts w:asciiTheme="majorHAnsi" w:hAnsiTheme="majorHAnsi"/>
                <w:sz w:val="20"/>
                <w:szCs w:val="20"/>
                <w:lang w:val="en-GB" w:eastAsia="ja-JP"/>
              </w:rPr>
              <w:t>the application of hydrological methods</w:t>
            </w:r>
            <w:r>
              <w:rPr>
                <w:rFonts w:asciiTheme="majorHAnsi" w:hAnsiTheme="majorHAnsi"/>
                <w:sz w:val="20"/>
                <w:szCs w:val="20"/>
                <w:lang w:val="en-GB" w:eastAsia="ja-JP"/>
              </w:rPr>
              <w:t xml:space="preserve"> has been applied.</w:t>
            </w:r>
            <w:r w:rsidRPr="00B813F3">
              <w:rPr>
                <w:rFonts w:asciiTheme="majorHAnsi" w:hAnsiTheme="majorHAnsi"/>
                <w:sz w:val="20"/>
                <w:szCs w:val="20"/>
                <w:lang w:val="en-GB" w:eastAsia="ja-JP"/>
              </w:rPr>
              <w:t xml:space="preserve"> </w:t>
            </w:r>
            <w:r>
              <w:rPr>
                <w:rFonts w:asciiTheme="majorHAnsi" w:hAnsiTheme="majorHAnsi"/>
                <w:sz w:val="20"/>
                <w:szCs w:val="20"/>
                <w:lang w:val="en-GB" w:eastAsia="ja-JP"/>
              </w:rPr>
              <w:t>S</w:t>
            </w:r>
            <w:r w:rsidRPr="00715513">
              <w:rPr>
                <w:rFonts w:asciiTheme="majorHAnsi" w:hAnsiTheme="majorHAnsi"/>
                <w:sz w:val="20"/>
                <w:szCs w:val="20"/>
                <w:lang w:val="en-GB" w:eastAsia="ja-JP"/>
              </w:rPr>
              <w:t>pecifically</w:t>
            </w:r>
            <w:r>
              <w:rPr>
                <w:rFonts w:asciiTheme="majorHAnsi" w:hAnsiTheme="majorHAnsi"/>
                <w:sz w:val="20"/>
                <w:szCs w:val="20"/>
                <w:lang w:val="en-GB" w:eastAsia="ja-JP"/>
              </w:rPr>
              <w:t>,</w:t>
            </w:r>
            <w:r w:rsidRPr="00715513">
              <w:rPr>
                <w:rFonts w:asciiTheme="majorHAnsi" w:hAnsiTheme="majorHAnsi"/>
                <w:sz w:val="20"/>
                <w:szCs w:val="20"/>
                <w:lang w:val="en-GB" w:eastAsia="ja-JP"/>
              </w:rPr>
              <w:t xml:space="preserve"> </w:t>
            </w:r>
            <w:r>
              <w:rPr>
                <w:rFonts w:asciiTheme="majorHAnsi" w:hAnsiTheme="majorHAnsi"/>
                <w:sz w:val="20"/>
                <w:szCs w:val="20"/>
                <w:lang w:val="en-GB" w:eastAsia="ja-JP"/>
              </w:rPr>
              <w:t xml:space="preserve">the EF in the basin </w:t>
            </w:r>
            <w:r w:rsidRPr="00B813F3">
              <w:rPr>
                <w:rFonts w:asciiTheme="majorHAnsi" w:hAnsiTheme="majorHAnsi"/>
                <w:sz w:val="20"/>
                <w:szCs w:val="20"/>
                <w:lang w:val="en-GB" w:eastAsia="ja-JP"/>
              </w:rPr>
              <w:t xml:space="preserve">have been obtained as an average of the application of different methods assigning different weights to each method. The selected methods are:  the Palau method, average values ​​of annual minimums of the 21 and 25 day moving average, percentiles of 5 and 15% of the cumulative flow curve and flow rate equivalent to 10% of the average annual flow </w:t>
            </w:r>
            <w:proofErr w:type="spellStart"/>
            <w:r w:rsidRPr="00B813F3">
              <w:rPr>
                <w:rFonts w:asciiTheme="majorHAnsi" w:hAnsiTheme="majorHAnsi"/>
                <w:sz w:val="20"/>
                <w:szCs w:val="20"/>
                <w:lang w:val="en-GB" w:eastAsia="ja-JP"/>
              </w:rPr>
              <w:t>ra</w:t>
            </w:r>
            <w:r w:rsidRPr="00B813F3">
              <w:rPr>
                <w:rFonts w:ascii="Calibri" w:eastAsia="Times New Roman" w:hAnsi="Calibri" w:cs="Calibri"/>
                <w:iCs/>
                <w:sz w:val="20"/>
                <w:szCs w:val="20"/>
                <w:lang w:eastAsia="es-ES"/>
              </w:rPr>
              <w:t>te</w:t>
            </w:r>
            <w:proofErr w:type="spellEnd"/>
            <w:r>
              <w:rPr>
                <w:rFonts w:ascii="Calibri" w:eastAsia="Times New Roman" w:hAnsi="Calibri" w:cs="Calibri"/>
                <w:iCs/>
                <w:sz w:val="20"/>
                <w:szCs w:val="20"/>
                <w:lang w:eastAsia="es-ES"/>
              </w:rPr>
              <w:t>.</w:t>
            </w:r>
          </w:p>
          <w:p w14:paraId="52D927C2" w14:textId="6BD51479" w:rsidR="00D70E15" w:rsidRPr="005002F3" w:rsidRDefault="00D70E15" w:rsidP="00D70E15">
            <w:pPr>
              <w:pStyle w:val="ListParagraph"/>
              <w:numPr>
                <w:ilvl w:val="0"/>
                <w:numId w:val="13"/>
              </w:numPr>
              <w:spacing w:after="0" w:line="240" w:lineRule="auto"/>
              <w:ind w:left="317" w:hanging="317"/>
              <w:jc w:val="both"/>
              <w:rPr>
                <w:rFonts w:asciiTheme="majorHAnsi" w:hAnsiTheme="majorHAnsi"/>
                <w:sz w:val="20"/>
                <w:szCs w:val="20"/>
              </w:rPr>
            </w:pPr>
            <w:r w:rsidRPr="003C4ABA">
              <w:rPr>
                <w:rFonts w:asciiTheme="majorHAnsi" w:hAnsiTheme="majorHAnsi"/>
                <w:sz w:val="20"/>
                <w:szCs w:val="20"/>
                <w:lang w:eastAsia="ja-JP"/>
              </w:rPr>
              <w:t>Development of a water resources management model for</w:t>
            </w:r>
            <w:r>
              <w:rPr>
                <w:rFonts w:asciiTheme="majorHAnsi" w:hAnsiTheme="majorHAnsi"/>
                <w:sz w:val="20"/>
                <w:szCs w:val="20"/>
                <w:lang w:eastAsia="ja-JP"/>
              </w:rPr>
              <w:t xml:space="preserve"> the </w:t>
            </w:r>
            <w:proofErr w:type="spellStart"/>
            <w:r>
              <w:rPr>
                <w:rFonts w:asciiTheme="majorHAnsi" w:hAnsiTheme="majorHAnsi"/>
                <w:sz w:val="20"/>
                <w:szCs w:val="20"/>
                <w:lang w:eastAsia="ja-JP"/>
              </w:rPr>
              <w:t>Tebicuary</w:t>
            </w:r>
            <w:proofErr w:type="spellEnd"/>
            <w:r>
              <w:rPr>
                <w:rFonts w:asciiTheme="majorHAnsi" w:hAnsiTheme="majorHAnsi"/>
                <w:sz w:val="20"/>
                <w:szCs w:val="20"/>
                <w:lang w:eastAsia="ja-JP"/>
              </w:rPr>
              <w:t xml:space="preserve"> river basin.</w:t>
            </w:r>
          </w:p>
        </w:tc>
      </w:tr>
      <w:tr w:rsidR="00D70E15" w:rsidRPr="006976BF" w14:paraId="4A9470DB" w14:textId="77777777" w:rsidTr="00D70E15">
        <w:tc>
          <w:tcPr>
            <w:tcW w:w="4507" w:type="dxa"/>
            <w:shd w:val="clear" w:color="auto" w:fill="auto"/>
          </w:tcPr>
          <w:p w14:paraId="2841E023" w14:textId="1BB1768F" w:rsidR="00D70E15" w:rsidRPr="006976BF" w:rsidRDefault="00D70E15" w:rsidP="00D70E15">
            <w:pPr>
              <w:pStyle w:val="CommentText"/>
              <w:numPr>
                <w:ilvl w:val="0"/>
                <w:numId w:val="6"/>
              </w:numPr>
              <w:spacing w:after="0"/>
              <w:rPr>
                <w:rFonts w:ascii="Calibri" w:hAnsi="Calibri"/>
                <w:b/>
                <w:sz w:val="20"/>
                <w:szCs w:val="20"/>
              </w:rPr>
            </w:pPr>
            <w:r w:rsidRPr="006976BF">
              <w:rPr>
                <w:rFonts w:ascii="Calibri" w:hAnsi="Calibri"/>
                <w:sz w:val="20"/>
                <w:szCs w:val="20"/>
              </w:rPr>
              <w:t>Number of technical</w:t>
            </w:r>
            <w:r>
              <w:rPr>
                <w:rFonts w:ascii="Calibri" w:hAnsi="Calibri"/>
                <w:sz w:val="20"/>
                <w:szCs w:val="20"/>
              </w:rPr>
              <w:t xml:space="preserve"> documents </w:t>
            </w:r>
            <w:r w:rsidRPr="006976BF">
              <w:rPr>
                <w:rFonts w:ascii="Calibri" w:hAnsi="Calibri"/>
                <w:sz w:val="20"/>
                <w:szCs w:val="20"/>
              </w:rPr>
              <w:t>strengthened, revised or created</w:t>
            </w:r>
          </w:p>
        </w:tc>
        <w:tc>
          <w:tcPr>
            <w:tcW w:w="1372" w:type="dxa"/>
            <w:shd w:val="clear" w:color="auto" w:fill="BDD6EE"/>
          </w:tcPr>
          <w:p w14:paraId="02405E2F" w14:textId="01A5B7C6" w:rsidR="00D70E15" w:rsidRPr="006976BF" w:rsidRDefault="00D70E15" w:rsidP="00D70E15">
            <w:pPr>
              <w:spacing w:after="0"/>
              <w:jc w:val="center"/>
              <w:rPr>
                <w:rFonts w:ascii="Calibri" w:hAnsi="Calibri"/>
                <w:b/>
                <w:sz w:val="20"/>
                <w:szCs w:val="20"/>
              </w:rPr>
            </w:pPr>
            <w:r w:rsidRPr="005002F3">
              <w:rPr>
                <w:rFonts w:ascii="Calibri" w:hAnsi="Calibri"/>
                <w:b/>
                <w:sz w:val="20"/>
                <w:szCs w:val="20"/>
              </w:rPr>
              <w:t>8</w:t>
            </w:r>
          </w:p>
        </w:tc>
        <w:tc>
          <w:tcPr>
            <w:tcW w:w="3481" w:type="dxa"/>
            <w:shd w:val="clear" w:color="auto" w:fill="BDD6EE"/>
          </w:tcPr>
          <w:p w14:paraId="621A0B58" w14:textId="5B07A512" w:rsidR="00D70E15" w:rsidRPr="00CE72A5" w:rsidRDefault="00D70E15" w:rsidP="00D70E15">
            <w:pPr>
              <w:pStyle w:val="ListParagraph"/>
              <w:numPr>
                <w:ilvl w:val="0"/>
                <w:numId w:val="13"/>
              </w:numPr>
              <w:spacing w:after="0" w:line="240" w:lineRule="auto"/>
              <w:ind w:left="317" w:hanging="317"/>
              <w:jc w:val="both"/>
              <w:rPr>
                <w:rFonts w:asciiTheme="majorHAnsi" w:hAnsiTheme="majorHAnsi"/>
                <w:sz w:val="20"/>
                <w:szCs w:val="20"/>
                <w:lang w:val="en-GB" w:eastAsia="ja-JP"/>
              </w:rPr>
            </w:pPr>
            <w:r w:rsidRPr="00CE72A5">
              <w:rPr>
                <w:rFonts w:asciiTheme="majorHAnsi" w:hAnsiTheme="majorHAnsi"/>
                <w:sz w:val="20"/>
                <w:szCs w:val="20"/>
                <w:u w:val="single"/>
                <w:lang w:val="en-GB" w:eastAsia="ja-JP"/>
              </w:rPr>
              <w:t>Deliverable 2.1:</w:t>
            </w:r>
            <w:r w:rsidRPr="00CE72A5">
              <w:rPr>
                <w:rFonts w:asciiTheme="majorHAnsi" w:hAnsiTheme="majorHAnsi"/>
                <w:sz w:val="20"/>
                <w:szCs w:val="20"/>
                <w:lang w:val="en-GB" w:eastAsia="ja-JP"/>
              </w:rPr>
              <w:t xml:space="preserve"> Knowledge development of environmental flows</w:t>
            </w:r>
          </w:p>
          <w:p w14:paraId="162A17A5" w14:textId="74112003" w:rsidR="00D70E15" w:rsidRPr="00CE72A5" w:rsidRDefault="00D70E15" w:rsidP="00D70E15">
            <w:pPr>
              <w:pStyle w:val="ListParagraph"/>
              <w:numPr>
                <w:ilvl w:val="0"/>
                <w:numId w:val="13"/>
              </w:numPr>
              <w:spacing w:after="0" w:line="240" w:lineRule="auto"/>
              <w:ind w:left="317" w:hanging="317"/>
              <w:jc w:val="both"/>
              <w:rPr>
                <w:rFonts w:asciiTheme="majorHAnsi" w:hAnsiTheme="majorHAnsi"/>
                <w:sz w:val="20"/>
                <w:szCs w:val="20"/>
                <w:lang w:val="en-GB" w:eastAsia="ja-JP"/>
              </w:rPr>
            </w:pPr>
            <w:r w:rsidRPr="00CE72A5">
              <w:rPr>
                <w:rFonts w:asciiTheme="majorHAnsi" w:hAnsiTheme="majorHAnsi"/>
                <w:sz w:val="20"/>
                <w:szCs w:val="20"/>
                <w:u w:val="single"/>
                <w:lang w:val="en-GB" w:eastAsia="ja-JP"/>
              </w:rPr>
              <w:t>Deliverable 2.2:</w:t>
            </w:r>
            <w:r w:rsidRPr="00CE72A5">
              <w:rPr>
                <w:rFonts w:asciiTheme="majorHAnsi" w:hAnsiTheme="majorHAnsi"/>
                <w:sz w:val="20"/>
                <w:szCs w:val="20"/>
                <w:lang w:val="en-GB" w:eastAsia="ja-JP"/>
              </w:rPr>
              <w:t xml:space="preserve"> Knowledge development of integrated water resource management (IWRM) in Latin America and the Caribbean</w:t>
            </w:r>
          </w:p>
          <w:p w14:paraId="416BEB91" w14:textId="160FDDC9" w:rsidR="00D70E15" w:rsidRPr="00CE72A5" w:rsidRDefault="00D70E15" w:rsidP="00D70E15">
            <w:pPr>
              <w:pStyle w:val="ListParagraph"/>
              <w:numPr>
                <w:ilvl w:val="0"/>
                <w:numId w:val="13"/>
              </w:numPr>
              <w:spacing w:after="0" w:line="240" w:lineRule="auto"/>
              <w:ind w:left="317" w:hanging="317"/>
              <w:jc w:val="both"/>
              <w:rPr>
                <w:rFonts w:asciiTheme="majorHAnsi" w:hAnsiTheme="majorHAnsi"/>
                <w:sz w:val="20"/>
                <w:szCs w:val="20"/>
                <w:lang w:val="en-GB" w:eastAsia="ja-JP"/>
              </w:rPr>
            </w:pPr>
            <w:r w:rsidRPr="00CE72A5">
              <w:rPr>
                <w:rFonts w:asciiTheme="majorHAnsi" w:hAnsiTheme="majorHAnsi"/>
                <w:sz w:val="20"/>
                <w:szCs w:val="20"/>
                <w:u w:val="single"/>
                <w:lang w:val="en-GB" w:eastAsia="ja-JP"/>
              </w:rPr>
              <w:t>Deliverable 3.1:</w:t>
            </w:r>
            <w:r w:rsidRPr="00CE72A5">
              <w:rPr>
                <w:rFonts w:asciiTheme="majorHAnsi" w:hAnsiTheme="majorHAnsi"/>
                <w:sz w:val="20"/>
                <w:szCs w:val="20"/>
                <w:lang w:val="en-GB" w:eastAsia="ja-JP"/>
              </w:rPr>
              <w:t xml:space="preserve"> Analysis of data availability</w:t>
            </w:r>
          </w:p>
          <w:p w14:paraId="6438EBDF" w14:textId="2B6241C4" w:rsidR="00D70E15" w:rsidRPr="00CE72A5" w:rsidRDefault="00D70E15" w:rsidP="00D70E15">
            <w:pPr>
              <w:pStyle w:val="ListParagraph"/>
              <w:numPr>
                <w:ilvl w:val="0"/>
                <w:numId w:val="13"/>
              </w:numPr>
              <w:spacing w:after="0" w:line="240" w:lineRule="auto"/>
              <w:ind w:left="317" w:hanging="317"/>
              <w:jc w:val="both"/>
              <w:rPr>
                <w:rFonts w:asciiTheme="majorHAnsi" w:hAnsiTheme="majorHAnsi"/>
                <w:sz w:val="20"/>
                <w:szCs w:val="20"/>
                <w:lang w:val="en-GB" w:eastAsia="ja-JP"/>
              </w:rPr>
            </w:pPr>
            <w:r w:rsidRPr="00CE72A5">
              <w:rPr>
                <w:rFonts w:asciiTheme="majorHAnsi" w:hAnsiTheme="majorHAnsi"/>
                <w:sz w:val="20"/>
                <w:szCs w:val="20"/>
                <w:u w:val="single"/>
                <w:lang w:val="en-GB" w:eastAsia="ja-JP"/>
              </w:rPr>
              <w:t>Deliverable 3.2:</w:t>
            </w:r>
            <w:r w:rsidRPr="00CE72A5">
              <w:rPr>
                <w:rFonts w:asciiTheme="majorHAnsi" w:hAnsiTheme="majorHAnsi"/>
                <w:sz w:val="20"/>
                <w:szCs w:val="20"/>
                <w:lang w:val="en-GB" w:eastAsia="ja-JP"/>
              </w:rPr>
              <w:t xml:space="preserve"> Determination of a river basin-scaled tool to define EF in Paraguay</w:t>
            </w:r>
          </w:p>
          <w:p w14:paraId="76BDADD0" w14:textId="7ABD1707" w:rsidR="00D70E15" w:rsidRPr="00CE72A5" w:rsidRDefault="00D70E15" w:rsidP="00D70E15">
            <w:pPr>
              <w:pStyle w:val="ListParagraph"/>
              <w:numPr>
                <w:ilvl w:val="0"/>
                <w:numId w:val="13"/>
              </w:numPr>
              <w:spacing w:after="0" w:line="240" w:lineRule="auto"/>
              <w:ind w:left="317" w:hanging="317"/>
              <w:jc w:val="both"/>
              <w:rPr>
                <w:rFonts w:asciiTheme="majorHAnsi" w:hAnsiTheme="majorHAnsi"/>
                <w:sz w:val="20"/>
                <w:szCs w:val="20"/>
                <w:lang w:val="en-GB" w:eastAsia="ja-JP"/>
              </w:rPr>
            </w:pPr>
            <w:r w:rsidRPr="00CE72A5">
              <w:rPr>
                <w:rFonts w:asciiTheme="majorHAnsi" w:hAnsiTheme="majorHAnsi"/>
                <w:sz w:val="20"/>
                <w:szCs w:val="20"/>
                <w:u w:val="single"/>
                <w:lang w:val="en-GB" w:eastAsia="ja-JP"/>
              </w:rPr>
              <w:lastRenderedPageBreak/>
              <w:t>Deliverable 3.3:</w:t>
            </w:r>
            <w:r w:rsidRPr="00CE72A5">
              <w:rPr>
                <w:rFonts w:asciiTheme="majorHAnsi" w:hAnsiTheme="majorHAnsi"/>
                <w:sz w:val="20"/>
                <w:szCs w:val="20"/>
                <w:lang w:val="en-GB" w:eastAsia="ja-JP"/>
              </w:rPr>
              <w:t xml:space="preserve"> Field campaigns report</w:t>
            </w:r>
          </w:p>
          <w:p w14:paraId="2A6C30AC" w14:textId="77777777" w:rsidR="00D70E15" w:rsidRPr="00CE72A5" w:rsidRDefault="00D70E15" w:rsidP="00D70E15">
            <w:pPr>
              <w:pStyle w:val="ListParagraph"/>
              <w:numPr>
                <w:ilvl w:val="0"/>
                <w:numId w:val="13"/>
              </w:numPr>
              <w:spacing w:after="0" w:line="240" w:lineRule="auto"/>
              <w:ind w:left="317" w:hanging="317"/>
              <w:jc w:val="both"/>
              <w:rPr>
                <w:rFonts w:asciiTheme="majorHAnsi" w:hAnsiTheme="majorHAnsi"/>
                <w:sz w:val="20"/>
                <w:szCs w:val="20"/>
                <w:lang w:val="en-GB" w:eastAsia="ja-JP"/>
              </w:rPr>
            </w:pPr>
            <w:r w:rsidRPr="00CE72A5">
              <w:rPr>
                <w:rFonts w:asciiTheme="majorHAnsi" w:hAnsiTheme="majorHAnsi"/>
                <w:sz w:val="20"/>
                <w:szCs w:val="20"/>
                <w:u w:val="single"/>
                <w:lang w:val="en-GB" w:eastAsia="ja-JP"/>
              </w:rPr>
              <w:t>Deliverable 3.4:</w:t>
            </w:r>
            <w:r w:rsidRPr="00CE72A5">
              <w:rPr>
                <w:rFonts w:asciiTheme="majorHAnsi" w:hAnsiTheme="majorHAnsi"/>
                <w:sz w:val="20"/>
                <w:szCs w:val="20"/>
                <w:lang w:val="en-GB" w:eastAsia="ja-JP"/>
              </w:rPr>
              <w:t xml:space="preserve"> Application of the tool to define EF in the </w:t>
            </w:r>
            <w:proofErr w:type="spellStart"/>
            <w:r w:rsidRPr="00CE72A5">
              <w:rPr>
                <w:rFonts w:asciiTheme="majorHAnsi" w:hAnsiTheme="majorHAnsi"/>
                <w:sz w:val="20"/>
                <w:szCs w:val="20"/>
                <w:lang w:val="en-GB" w:eastAsia="ja-JP"/>
              </w:rPr>
              <w:t>Tebicuary</w:t>
            </w:r>
            <w:proofErr w:type="spellEnd"/>
            <w:r w:rsidRPr="00CE72A5">
              <w:rPr>
                <w:rFonts w:asciiTheme="majorHAnsi" w:hAnsiTheme="majorHAnsi"/>
                <w:sz w:val="20"/>
                <w:szCs w:val="20"/>
                <w:lang w:val="en-GB" w:eastAsia="ja-JP"/>
              </w:rPr>
              <w:t xml:space="preserve"> River Basin</w:t>
            </w:r>
          </w:p>
          <w:p w14:paraId="34F71B68" w14:textId="62DF32AC" w:rsidR="00D70E15" w:rsidRPr="00CE72A5" w:rsidRDefault="00D70E15" w:rsidP="00D70E15">
            <w:pPr>
              <w:pStyle w:val="ListParagraph"/>
              <w:numPr>
                <w:ilvl w:val="0"/>
                <w:numId w:val="13"/>
              </w:numPr>
              <w:spacing w:after="0" w:line="240" w:lineRule="auto"/>
              <w:ind w:left="317" w:hanging="317"/>
              <w:jc w:val="both"/>
              <w:rPr>
                <w:rFonts w:asciiTheme="majorHAnsi" w:hAnsiTheme="majorHAnsi"/>
                <w:sz w:val="20"/>
                <w:szCs w:val="20"/>
                <w:lang w:val="en-GB" w:eastAsia="ja-JP"/>
              </w:rPr>
            </w:pPr>
            <w:r w:rsidRPr="00CE72A5">
              <w:rPr>
                <w:rFonts w:asciiTheme="majorHAnsi" w:hAnsiTheme="majorHAnsi"/>
                <w:sz w:val="20"/>
                <w:szCs w:val="20"/>
                <w:u w:val="single"/>
                <w:lang w:val="en-GB" w:eastAsia="ja-JP"/>
              </w:rPr>
              <w:t>Deliverable 4.1:</w:t>
            </w:r>
            <w:r w:rsidRPr="00CE72A5">
              <w:rPr>
                <w:rFonts w:asciiTheme="majorHAnsi" w:hAnsiTheme="majorHAnsi"/>
                <w:sz w:val="20"/>
                <w:szCs w:val="20"/>
                <w:lang w:val="en-GB" w:eastAsia="ja-JP"/>
              </w:rPr>
              <w:t xml:space="preserve"> Proposal of a general framework for the IWRM and Adaptation to Climate Change in        Paraguay. </w:t>
            </w:r>
          </w:p>
          <w:p w14:paraId="7A69DEC7" w14:textId="2A7E86E7" w:rsidR="00D70E15" w:rsidRPr="006D74F4" w:rsidRDefault="00D70E15" w:rsidP="00D70E15">
            <w:pPr>
              <w:pStyle w:val="ListParagraph"/>
              <w:numPr>
                <w:ilvl w:val="0"/>
                <w:numId w:val="13"/>
              </w:numPr>
              <w:spacing w:after="0" w:line="240" w:lineRule="auto"/>
              <w:ind w:left="317" w:hanging="317"/>
              <w:jc w:val="both"/>
              <w:rPr>
                <w:rFonts w:asciiTheme="majorHAnsi" w:hAnsiTheme="majorHAnsi"/>
                <w:sz w:val="20"/>
                <w:szCs w:val="20"/>
              </w:rPr>
            </w:pPr>
            <w:r w:rsidRPr="00CE72A5">
              <w:rPr>
                <w:rFonts w:asciiTheme="majorHAnsi" w:hAnsiTheme="majorHAnsi"/>
                <w:sz w:val="20"/>
                <w:szCs w:val="20"/>
                <w:u w:val="single"/>
                <w:lang w:val="en-GB" w:eastAsia="ja-JP"/>
              </w:rPr>
              <w:t>Deliverable 4.2:</w:t>
            </w:r>
            <w:r w:rsidRPr="00CE72A5">
              <w:rPr>
                <w:rFonts w:asciiTheme="majorHAnsi" w:hAnsiTheme="majorHAnsi"/>
                <w:sz w:val="20"/>
                <w:szCs w:val="20"/>
                <w:lang w:val="en-GB" w:eastAsia="ja-JP"/>
              </w:rPr>
              <w:t xml:space="preserve"> Guidelines for the development of an IWRM Plan for the </w:t>
            </w:r>
            <w:proofErr w:type="spellStart"/>
            <w:r w:rsidRPr="00CE72A5">
              <w:rPr>
                <w:rFonts w:asciiTheme="majorHAnsi" w:hAnsiTheme="majorHAnsi"/>
                <w:sz w:val="20"/>
                <w:szCs w:val="20"/>
                <w:lang w:val="en-GB" w:eastAsia="ja-JP"/>
              </w:rPr>
              <w:t>Tebicuary</w:t>
            </w:r>
            <w:proofErr w:type="spellEnd"/>
            <w:r w:rsidRPr="00CE72A5">
              <w:rPr>
                <w:rFonts w:asciiTheme="majorHAnsi" w:hAnsiTheme="majorHAnsi"/>
                <w:sz w:val="20"/>
                <w:szCs w:val="20"/>
                <w:lang w:val="en-GB" w:eastAsia="ja-JP"/>
              </w:rPr>
              <w:t xml:space="preserve"> river basin (Paraguay).</w:t>
            </w:r>
          </w:p>
        </w:tc>
      </w:tr>
      <w:tr w:rsidR="00D70E15" w:rsidRPr="00427EA6" w14:paraId="47D42611" w14:textId="77777777" w:rsidTr="00D70E15">
        <w:tc>
          <w:tcPr>
            <w:tcW w:w="4507" w:type="dxa"/>
            <w:shd w:val="clear" w:color="auto" w:fill="auto"/>
          </w:tcPr>
          <w:p w14:paraId="3BBA5601" w14:textId="36E3C8BE" w:rsidR="00D70E15" w:rsidRPr="006976BF" w:rsidRDefault="00D70E15" w:rsidP="00D70E15">
            <w:pPr>
              <w:pStyle w:val="CommentText"/>
              <w:numPr>
                <w:ilvl w:val="0"/>
                <w:numId w:val="6"/>
              </w:numPr>
              <w:spacing w:after="0"/>
              <w:rPr>
                <w:rFonts w:ascii="Calibri" w:hAnsi="Calibri"/>
                <w:b/>
                <w:sz w:val="20"/>
                <w:szCs w:val="20"/>
              </w:rPr>
            </w:pPr>
            <w:r w:rsidRPr="006976BF">
              <w:rPr>
                <w:rFonts w:ascii="Calibri" w:hAnsi="Calibri"/>
                <w:sz w:val="20"/>
                <w:szCs w:val="20"/>
              </w:rPr>
              <w:lastRenderedPageBreak/>
              <w:t xml:space="preserve">Number of other information materials strengthened, revised or </w:t>
            </w:r>
            <w:r w:rsidRPr="00331B3C">
              <w:rPr>
                <w:rFonts w:ascii="Calibri" w:hAnsi="Calibri"/>
                <w:sz w:val="20"/>
                <w:szCs w:val="20"/>
              </w:rPr>
              <w:t>created (</w:t>
            </w:r>
            <w:r w:rsidRPr="00B85ACD">
              <w:rPr>
                <w:rFonts w:ascii="Calibri" w:hAnsi="Calibri"/>
                <w:sz w:val="20"/>
                <w:szCs w:val="20"/>
              </w:rPr>
              <w:t>For example training and workshop reports, Power Points,</w:t>
            </w:r>
            <w:r>
              <w:t xml:space="preserve"> </w:t>
            </w:r>
            <w:r w:rsidRPr="00B85ACD">
              <w:rPr>
                <w:rFonts w:ascii="Calibri" w:hAnsi="Calibri"/>
                <w:sz w:val="20"/>
                <w:szCs w:val="20"/>
              </w:rPr>
              <w:t>exercise docs etc.)</w:t>
            </w:r>
          </w:p>
        </w:tc>
        <w:tc>
          <w:tcPr>
            <w:tcW w:w="1372" w:type="dxa"/>
            <w:shd w:val="clear" w:color="auto" w:fill="BDD6EE"/>
          </w:tcPr>
          <w:p w14:paraId="76823309" w14:textId="6F489FA9" w:rsidR="00D70E15" w:rsidRPr="006976BF" w:rsidRDefault="00D70E15" w:rsidP="00D70E15">
            <w:pPr>
              <w:spacing w:after="0"/>
              <w:jc w:val="center"/>
              <w:rPr>
                <w:rFonts w:ascii="Calibri" w:hAnsi="Calibri"/>
                <w:b/>
                <w:sz w:val="20"/>
                <w:szCs w:val="20"/>
              </w:rPr>
            </w:pPr>
            <w:r>
              <w:rPr>
                <w:rFonts w:ascii="Calibri" w:hAnsi="Calibri"/>
                <w:b/>
                <w:sz w:val="20"/>
                <w:szCs w:val="20"/>
              </w:rPr>
              <w:t>6</w:t>
            </w:r>
          </w:p>
        </w:tc>
        <w:tc>
          <w:tcPr>
            <w:tcW w:w="3481" w:type="dxa"/>
            <w:shd w:val="clear" w:color="auto" w:fill="BDD6EE"/>
          </w:tcPr>
          <w:p w14:paraId="2D3370F2" w14:textId="7A5DA040" w:rsidR="00D70E15" w:rsidRPr="00427EA6" w:rsidRDefault="00D70E15" w:rsidP="00D70E15">
            <w:pPr>
              <w:pStyle w:val="ListParagraph"/>
              <w:numPr>
                <w:ilvl w:val="0"/>
                <w:numId w:val="13"/>
              </w:numPr>
              <w:spacing w:after="0" w:line="240" w:lineRule="auto"/>
              <w:ind w:left="317" w:hanging="317"/>
              <w:jc w:val="both"/>
              <w:rPr>
                <w:rFonts w:asciiTheme="majorHAnsi" w:hAnsiTheme="majorHAnsi"/>
                <w:sz w:val="20"/>
                <w:szCs w:val="20"/>
                <w:lang w:eastAsia="ja-JP"/>
              </w:rPr>
            </w:pPr>
            <w:r w:rsidRPr="005C723F">
              <w:rPr>
                <w:rFonts w:asciiTheme="majorHAnsi" w:hAnsiTheme="majorHAnsi"/>
                <w:sz w:val="20"/>
                <w:szCs w:val="20"/>
                <w:lang w:eastAsia="ja-JP"/>
              </w:rPr>
              <w:t>Report of the training of local technicians in the use of the hydraulic model HEC-RAS and its a</w:t>
            </w:r>
            <w:r w:rsidRPr="00427EA6">
              <w:rPr>
                <w:rFonts w:asciiTheme="majorHAnsi" w:hAnsiTheme="majorHAnsi"/>
                <w:sz w:val="20"/>
                <w:szCs w:val="20"/>
                <w:lang w:eastAsia="ja-JP"/>
              </w:rPr>
              <w:t>pplication to flood management</w:t>
            </w:r>
            <w:r>
              <w:rPr>
                <w:rFonts w:asciiTheme="majorHAnsi" w:hAnsiTheme="majorHAnsi"/>
                <w:sz w:val="20"/>
                <w:szCs w:val="20"/>
                <w:lang w:eastAsia="ja-JP"/>
              </w:rPr>
              <w:t>.</w:t>
            </w:r>
          </w:p>
          <w:p w14:paraId="420CB454" w14:textId="62527149" w:rsidR="00D70E15" w:rsidRPr="00427EA6" w:rsidRDefault="00D70E15" w:rsidP="00D70E15">
            <w:pPr>
              <w:pStyle w:val="ListParagraph"/>
              <w:numPr>
                <w:ilvl w:val="0"/>
                <w:numId w:val="13"/>
              </w:numPr>
              <w:spacing w:after="0" w:line="240" w:lineRule="auto"/>
              <w:ind w:left="317" w:hanging="317"/>
              <w:jc w:val="both"/>
              <w:rPr>
                <w:rFonts w:asciiTheme="majorHAnsi" w:hAnsiTheme="majorHAnsi"/>
                <w:sz w:val="20"/>
                <w:szCs w:val="20"/>
                <w:lang w:eastAsia="ja-JP"/>
              </w:rPr>
            </w:pPr>
            <w:r w:rsidRPr="00427EA6">
              <w:rPr>
                <w:rFonts w:asciiTheme="majorHAnsi" w:hAnsiTheme="majorHAnsi"/>
                <w:sz w:val="20"/>
                <w:szCs w:val="20"/>
                <w:lang w:eastAsia="ja-JP"/>
              </w:rPr>
              <w:t>Power points or the training activit</w:t>
            </w:r>
            <w:r w:rsidRPr="00277EC4">
              <w:rPr>
                <w:rFonts w:asciiTheme="majorHAnsi" w:hAnsiTheme="majorHAnsi"/>
                <w:sz w:val="20"/>
                <w:szCs w:val="20"/>
                <w:lang w:eastAsia="ja-JP"/>
              </w:rPr>
              <w:t>y (5)</w:t>
            </w:r>
          </w:p>
          <w:p w14:paraId="5C133CE0" w14:textId="77777777" w:rsidR="00D70E15" w:rsidRDefault="00D70E15" w:rsidP="00D70E15">
            <w:pPr>
              <w:pStyle w:val="ListParagraph"/>
              <w:numPr>
                <w:ilvl w:val="0"/>
                <w:numId w:val="13"/>
              </w:numPr>
              <w:spacing w:after="0" w:line="240" w:lineRule="auto"/>
              <w:ind w:left="317" w:hanging="317"/>
              <w:jc w:val="both"/>
              <w:rPr>
                <w:rFonts w:asciiTheme="majorHAnsi" w:hAnsiTheme="majorHAnsi"/>
                <w:sz w:val="20"/>
                <w:szCs w:val="20"/>
                <w:lang w:eastAsia="ja-JP"/>
              </w:rPr>
            </w:pPr>
            <w:r w:rsidRPr="00427EA6">
              <w:rPr>
                <w:rFonts w:asciiTheme="majorHAnsi" w:hAnsiTheme="majorHAnsi"/>
                <w:sz w:val="20"/>
                <w:szCs w:val="20"/>
                <w:lang w:eastAsia="ja-JP"/>
              </w:rPr>
              <w:t>Model example files for the training activitie</w:t>
            </w:r>
            <w:r w:rsidRPr="00277EC4">
              <w:rPr>
                <w:rFonts w:asciiTheme="majorHAnsi" w:hAnsiTheme="majorHAnsi"/>
                <w:sz w:val="20"/>
                <w:szCs w:val="20"/>
                <w:lang w:eastAsia="ja-JP"/>
              </w:rPr>
              <w:t>s (3)</w:t>
            </w:r>
          </w:p>
          <w:p w14:paraId="3ADB4A85" w14:textId="77777777" w:rsidR="00D70E15" w:rsidRDefault="00D70E15" w:rsidP="00D70E15">
            <w:pPr>
              <w:pStyle w:val="ListParagraph"/>
              <w:numPr>
                <w:ilvl w:val="0"/>
                <w:numId w:val="13"/>
              </w:numPr>
              <w:spacing w:after="0" w:line="240" w:lineRule="auto"/>
              <w:ind w:left="317" w:hanging="317"/>
              <w:jc w:val="both"/>
              <w:rPr>
                <w:rFonts w:asciiTheme="majorHAnsi" w:hAnsiTheme="majorHAnsi"/>
                <w:sz w:val="20"/>
                <w:szCs w:val="20"/>
                <w:lang w:eastAsia="ja-JP"/>
              </w:rPr>
            </w:pPr>
            <w:r>
              <w:rPr>
                <w:rFonts w:asciiTheme="majorHAnsi" w:hAnsiTheme="majorHAnsi"/>
                <w:sz w:val="20"/>
                <w:szCs w:val="20"/>
                <w:lang w:eastAsia="ja-JP"/>
              </w:rPr>
              <w:t>Mission 1 report</w:t>
            </w:r>
          </w:p>
          <w:p w14:paraId="330EC62E" w14:textId="77777777" w:rsidR="00D70E15" w:rsidRDefault="00D70E15" w:rsidP="00D70E15">
            <w:pPr>
              <w:pStyle w:val="ListParagraph"/>
              <w:numPr>
                <w:ilvl w:val="0"/>
                <w:numId w:val="13"/>
              </w:numPr>
              <w:spacing w:after="0" w:line="240" w:lineRule="auto"/>
              <w:ind w:left="317" w:hanging="317"/>
              <w:jc w:val="both"/>
              <w:rPr>
                <w:rFonts w:asciiTheme="majorHAnsi" w:hAnsiTheme="majorHAnsi"/>
                <w:sz w:val="20"/>
                <w:szCs w:val="20"/>
                <w:lang w:eastAsia="ja-JP"/>
              </w:rPr>
            </w:pPr>
            <w:r>
              <w:rPr>
                <w:rFonts w:asciiTheme="majorHAnsi" w:hAnsiTheme="majorHAnsi"/>
                <w:sz w:val="20"/>
                <w:szCs w:val="20"/>
                <w:lang w:eastAsia="ja-JP"/>
              </w:rPr>
              <w:t>Mission 2 report</w:t>
            </w:r>
          </w:p>
          <w:p w14:paraId="7BECD5D4" w14:textId="06B3879B" w:rsidR="00D70E15" w:rsidRPr="00427EA6" w:rsidRDefault="00D70E15" w:rsidP="00D70E15">
            <w:pPr>
              <w:pStyle w:val="ListParagraph"/>
              <w:numPr>
                <w:ilvl w:val="0"/>
                <w:numId w:val="13"/>
              </w:numPr>
              <w:spacing w:after="0" w:line="240" w:lineRule="auto"/>
              <w:ind w:left="317" w:hanging="317"/>
              <w:jc w:val="both"/>
              <w:rPr>
                <w:rFonts w:asciiTheme="majorHAnsi" w:hAnsiTheme="majorHAnsi"/>
                <w:sz w:val="20"/>
                <w:szCs w:val="20"/>
                <w:lang w:eastAsia="ja-JP"/>
              </w:rPr>
            </w:pPr>
            <w:r>
              <w:rPr>
                <w:rFonts w:asciiTheme="majorHAnsi" w:hAnsiTheme="majorHAnsi"/>
                <w:sz w:val="20"/>
                <w:szCs w:val="20"/>
                <w:lang w:eastAsia="ja-JP"/>
              </w:rPr>
              <w:t>Mission 3 report</w:t>
            </w:r>
          </w:p>
        </w:tc>
      </w:tr>
      <w:tr w:rsidR="00D70E15" w:rsidRPr="006976BF" w14:paraId="0303842F" w14:textId="77777777" w:rsidTr="006976BF">
        <w:tc>
          <w:tcPr>
            <w:tcW w:w="9360" w:type="dxa"/>
            <w:gridSpan w:val="3"/>
            <w:shd w:val="clear" w:color="auto" w:fill="auto"/>
          </w:tcPr>
          <w:p w14:paraId="30C5445A" w14:textId="6A258881" w:rsidR="00D70E15" w:rsidRPr="006976BF" w:rsidRDefault="00D70E15" w:rsidP="00D70E15">
            <w:pPr>
              <w:pStyle w:val="ListParagraph"/>
              <w:spacing w:after="0"/>
              <w:ind w:left="0"/>
              <w:rPr>
                <w:rFonts w:ascii="Calibri" w:hAnsi="Calibri"/>
                <w:b/>
                <w:sz w:val="20"/>
                <w:szCs w:val="20"/>
                <w:lang w:val="en-GB"/>
              </w:rPr>
            </w:pPr>
            <w:r w:rsidRPr="00073F38">
              <w:rPr>
                <w:rFonts w:ascii="Calibri" w:hAnsi="Calibri"/>
                <w:b/>
                <w:sz w:val="20"/>
                <w:szCs w:val="20"/>
                <w:lang w:val="en-GB"/>
              </w:rPr>
              <w:t>Policies, laws and regulations supported by the assistance</w:t>
            </w:r>
          </w:p>
          <w:p w14:paraId="1ADBF2EF" w14:textId="77777777" w:rsidR="00D70E15" w:rsidRPr="006976BF" w:rsidRDefault="00D70E15" w:rsidP="00D70E15">
            <w:pPr>
              <w:spacing w:after="0"/>
              <w:rPr>
                <w:rFonts w:ascii="Calibri" w:hAnsi="Calibri"/>
                <w:b/>
                <w:sz w:val="20"/>
                <w:szCs w:val="20"/>
              </w:rPr>
            </w:pPr>
          </w:p>
        </w:tc>
      </w:tr>
      <w:tr w:rsidR="00D70E15" w:rsidRPr="006976BF" w14:paraId="328A769B" w14:textId="77777777" w:rsidTr="00D70E15">
        <w:tc>
          <w:tcPr>
            <w:tcW w:w="4507" w:type="dxa"/>
            <w:shd w:val="clear" w:color="auto" w:fill="auto"/>
          </w:tcPr>
          <w:p w14:paraId="38F2ABE2" w14:textId="77777777" w:rsidR="00D70E15" w:rsidRPr="006976BF" w:rsidRDefault="00D70E15" w:rsidP="00D70E15">
            <w:pPr>
              <w:numPr>
                <w:ilvl w:val="0"/>
                <w:numId w:val="5"/>
              </w:numPr>
              <w:spacing w:after="0"/>
              <w:rPr>
                <w:rFonts w:ascii="Calibri" w:hAnsi="Calibri"/>
                <w:sz w:val="20"/>
                <w:szCs w:val="20"/>
              </w:rPr>
            </w:pPr>
            <w:r>
              <w:rPr>
                <w:rFonts w:ascii="Calibri" w:hAnsi="Calibri"/>
                <w:sz w:val="20"/>
                <w:szCs w:val="20"/>
              </w:rPr>
              <w:t>Total number of policies, strategies, plans, laws, agreements or regulations supported by the assistance</w:t>
            </w:r>
          </w:p>
        </w:tc>
        <w:tc>
          <w:tcPr>
            <w:tcW w:w="1372" w:type="dxa"/>
            <w:shd w:val="clear" w:color="auto" w:fill="BDD6EE"/>
          </w:tcPr>
          <w:p w14:paraId="50B8C868" w14:textId="5558E723" w:rsidR="00D70E15" w:rsidRPr="006976BF" w:rsidRDefault="00D70E15" w:rsidP="00D70E15">
            <w:pPr>
              <w:spacing w:after="0"/>
              <w:jc w:val="center"/>
              <w:rPr>
                <w:rFonts w:ascii="Calibri" w:hAnsi="Calibri"/>
                <w:b/>
                <w:sz w:val="20"/>
                <w:szCs w:val="20"/>
              </w:rPr>
            </w:pPr>
          </w:p>
        </w:tc>
        <w:tc>
          <w:tcPr>
            <w:tcW w:w="3481" w:type="dxa"/>
            <w:shd w:val="clear" w:color="auto" w:fill="BDD6EE"/>
          </w:tcPr>
          <w:p w14:paraId="5BED1D50" w14:textId="36721E35" w:rsidR="00D70E15" w:rsidRPr="007878AA" w:rsidRDefault="00D70E15" w:rsidP="00D70E15">
            <w:pPr>
              <w:pStyle w:val="ListParagraph"/>
              <w:spacing w:after="0" w:line="240" w:lineRule="auto"/>
              <w:ind w:left="317"/>
              <w:jc w:val="both"/>
              <w:rPr>
                <w:rFonts w:asciiTheme="majorHAnsi" w:hAnsiTheme="majorHAnsi"/>
                <w:sz w:val="20"/>
                <w:szCs w:val="20"/>
                <w:lang w:val="en-GB" w:eastAsia="ja-JP"/>
              </w:rPr>
            </w:pPr>
          </w:p>
        </w:tc>
      </w:tr>
      <w:tr w:rsidR="00D70E15" w:rsidRPr="006976BF" w14:paraId="00A17419" w14:textId="77777777" w:rsidTr="00D70E15">
        <w:tc>
          <w:tcPr>
            <w:tcW w:w="4507" w:type="dxa"/>
            <w:shd w:val="clear" w:color="auto" w:fill="auto"/>
          </w:tcPr>
          <w:p w14:paraId="04F4EB68" w14:textId="77777777" w:rsidR="00D70E15" w:rsidRPr="006976BF" w:rsidRDefault="00D70E15" w:rsidP="00D70E15">
            <w:pPr>
              <w:numPr>
                <w:ilvl w:val="0"/>
                <w:numId w:val="9"/>
              </w:numPr>
              <w:spacing w:after="0"/>
              <w:rPr>
                <w:rFonts w:ascii="Calibri" w:hAnsi="Calibri"/>
                <w:sz w:val="20"/>
                <w:szCs w:val="20"/>
              </w:rPr>
            </w:pPr>
            <w:r w:rsidRPr="006976BF">
              <w:rPr>
                <w:rFonts w:ascii="Calibri" w:hAnsi="Calibri"/>
                <w:sz w:val="20"/>
                <w:szCs w:val="20"/>
              </w:rPr>
              <w:t>Number of policies, strategies, and plans drafted addressing climate change adaptation</w:t>
            </w:r>
          </w:p>
        </w:tc>
        <w:tc>
          <w:tcPr>
            <w:tcW w:w="1372" w:type="dxa"/>
            <w:shd w:val="clear" w:color="auto" w:fill="BDD6EE"/>
          </w:tcPr>
          <w:p w14:paraId="42F7B91E" w14:textId="77777777" w:rsidR="00D70E15" w:rsidRPr="006976BF" w:rsidRDefault="00D70E15" w:rsidP="00D70E15">
            <w:pPr>
              <w:spacing w:after="0"/>
              <w:rPr>
                <w:rFonts w:ascii="Calibri" w:hAnsi="Calibri"/>
                <w:b/>
                <w:sz w:val="20"/>
                <w:szCs w:val="20"/>
              </w:rPr>
            </w:pPr>
          </w:p>
        </w:tc>
        <w:tc>
          <w:tcPr>
            <w:tcW w:w="3481" w:type="dxa"/>
            <w:shd w:val="clear" w:color="auto" w:fill="BDD6EE"/>
          </w:tcPr>
          <w:p w14:paraId="3485808D" w14:textId="52FDA268" w:rsidR="00D70E15" w:rsidRPr="006976BF" w:rsidRDefault="00D70E15" w:rsidP="00D70E15">
            <w:pPr>
              <w:spacing w:after="0"/>
              <w:rPr>
                <w:rFonts w:ascii="Calibri" w:hAnsi="Calibri"/>
                <w:b/>
                <w:sz w:val="20"/>
                <w:szCs w:val="20"/>
              </w:rPr>
            </w:pPr>
          </w:p>
        </w:tc>
      </w:tr>
      <w:tr w:rsidR="00D70E15" w:rsidRPr="006976BF" w14:paraId="1FF6C5A9" w14:textId="77777777" w:rsidTr="00D70E15">
        <w:tc>
          <w:tcPr>
            <w:tcW w:w="4507" w:type="dxa"/>
            <w:shd w:val="clear" w:color="auto" w:fill="auto"/>
          </w:tcPr>
          <w:p w14:paraId="4CEF9283" w14:textId="77777777" w:rsidR="00D70E15" w:rsidRPr="006976BF" w:rsidRDefault="00D70E15" w:rsidP="00D70E15">
            <w:pPr>
              <w:numPr>
                <w:ilvl w:val="0"/>
                <w:numId w:val="9"/>
              </w:numPr>
              <w:spacing w:after="0"/>
              <w:rPr>
                <w:rFonts w:ascii="Calibri" w:hAnsi="Calibri"/>
                <w:sz w:val="20"/>
                <w:szCs w:val="20"/>
              </w:rPr>
            </w:pPr>
            <w:r w:rsidRPr="006976BF">
              <w:rPr>
                <w:rFonts w:ascii="Calibri" w:hAnsi="Calibri"/>
                <w:sz w:val="20"/>
                <w:szCs w:val="20"/>
              </w:rPr>
              <w:t>Number of policies, strategies, and plans drafted addressing climate change mitigation</w:t>
            </w:r>
          </w:p>
        </w:tc>
        <w:tc>
          <w:tcPr>
            <w:tcW w:w="1372" w:type="dxa"/>
            <w:shd w:val="clear" w:color="auto" w:fill="BDD6EE"/>
          </w:tcPr>
          <w:p w14:paraId="1DD4849C" w14:textId="77777777" w:rsidR="00D70E15" w:rsidRPr="006976BF" w:rsidRDefault="00D70E15" w:rsidP="00D70E15">
            <w:pPr>
              <w:spacing w:after="0"/>
              <w:rPr>
                <w:rFonts w:ascii="Calibri" w:hAnsi="Calibri"/>
                <w:b/>
                <w:sz w:val="20"/>
                <w:szCs w:val="20"/>
              </w:rPr>
            </w:pPr>
          </w:p>
        </w:tc>
        <w:tc>
          <w:tcPr>
            <w:tcW w:w="3481" w:type="dxa"/>
            <w:shd w:val="clear" w:color="auto" w:fill="BDD6EE"/>
          </w:tcPr>
          <w:p w14:paraId="7CF00B84" w14:textId="674C50BD" w:rsidR="00D70E15" w:rsidRPr="006976BF" w:rsidRDefault="00D70E15" w:rsidP="00D70E15">
            <w:pPr>
              <w:spacing w:after="0"/>
              <w:rPr>
                <w:rFonts w:ascii="Calibri" w:hAnsi="Calibri"/>
                <w:b/>
                <w:sz w:val="20"/>
                <w:szCs w:val="20"/>
              </w:rPr>
            </w:pPr>
          </w:p>
        </w:tc>
      </w:tr>
      <w:tr w:rsidR="00D70E15" w:rsidRPr="006976BF" w14:paraId="3AA97B2D" w14:textId="77777777" w:rsidTr="00D70E15">
        <w:tc>
          <w:tcPr>
            <w:tcW w:w="4507" w:type="dxa"/>
            <w:shd w:val="clear" w:color="auto" w:fill="auto"/>
          </w:tcPr>
          <w:p w14:paraId="59099DDD" w14:textId="77777777" w:rsidR="00D70E15" w:rsidRPr="006976BF" w:rsidRDefault="00D70E15" w:rsidP="00D70E15">
            <w:pPr>
              <w:numPr>
                <w:ilvl w:val="0"/>
                <w:numId w:val="9"/>
              </w:numPr>
              <w:spacing w:after="0"/>
              <w:rPr>
                <w:rFonts w:ascii="Calibri" w:hAnsi="Calibri"/>
                <w:b/>
                <w:sz w:val="20"/>
                <w:szCs w:val="20"/>
              </w:rPr>
            </w:pPr>
            <w:r w:rsidRPr="006976BF">
              <w:rPr>
                <w:rFonts w:ascii="Calibri" w:hAnsi="Calibri"/>
                <w:sz w:val="20"/>
                <w:szCs w:val="20"/>
              </w:rPr>
              <w:t>Number of documents developed to inform other policies, strategies, and plans on climate change adaptation (sectoral strategies, national development plans, etc.)</w:t>
            </w:r>
          </w:p>
        </w:tc>
        <w:tc>
          <w:tcPr>
            <w:tcW w:w="1372" w:type="dxa"/>
            <w:shd w:val="clear" w:color="auto" w:fill="BDD6EE"/>
          </w:tcPr>
          <w:p w14:paraId="60FA0D56" w14:textId="77777777" w:rsidR="00D70E15" w:rsidRPr="006976BF" w:rsidRDefault="00D70E15" w:rsidP="00D70E15">
            <w:pPr>
              <w:spacing w:after="0"/>
              <w:rPr>
                <w:rFonts w:ascii="Calibri" w:hAnsi="Calibri"/>
                <w:b/>
                <w:sz w:val="20"/>
                <w:szCs w:val="20"/>
              </w:rPr>
            </w:pPr>
          </w:p>
        </w:tc>
        <w:tc>
          <w:tcPr>
            <w:tcW w:w="3481" w:type="dxa"/>
            <w:shd w:val="clear" w:color="auto" w:fill="BDD6EE"/>
          </w:tcPr>
          <w:p w14:paraId="73DE8537" w14:textId="75C23E25" w:rsidR="00D70E15" w:rsidRPr="00B85ACD" w:rsidRDefault="00D70E15" w:rsidP="00D70E15">
            <w:pPr>
              <w:spacing w:after="0"/>
              <w:rPr>
                <w:rFonts w:ascii="Calibri" w:hAnsi="Calibri"/>
                <w:i/>
                <w:sz w:val="20"/>
                <w:szCs w:val="20"/>
              </w:rPr>
            </w:pPr>
          </w:p>
        </w:tc>
      </w:tr>
      <w:tr w:rsidR="00D70E15" w:rsidRPr="006976BF" w14:paraId="38FD7D8C" w14:textId="77777777" w:rsidTr="00D70E15">
        <w:tc>
          <w:tcPr>
            <w:tcW w:w="4507" w:type="dxa"/>
            <w:shd w:val="clear" w:color="auto" w:fill="auto"/>
          </w:tcPr>
          <w:p w14:paraId="12E75247" w14:textId="77777777" w:rsidR="00D70E15" w:rsidRPr="006976BF" w:rsidRDefault="00D70E15" w:rsidP="00D70E15">
            <w:pPr>
              <w:numPr>
                <w:ilvl w:val="0"/>
                <w:numId w:val="9"/>
              </w:numPr>
              <w:spacing w:after="0"/>
              <w:rPr>
                <w:rFonts w:ascii="Calibri" w:hAnsi="Calibri"/>
                <w:sz w:val="20"/>
                <w:szCs w:val="20"/>
              </w:rPr>
            </w:pPr>
            <w:r w:rsidRPr="006976BF">
              <w:rPr>
                <w:rFonts w:ascii="Calibri" w:hAnsi="Calibri"/>
                <w:sz w:val="20"/>
                <w:szCs w:val="20"/>
              </w:rPr>
              <w:t>Number of documents developed to inform other policies, strategies, and plans on climate change mitigation (sectoral strategies, national development plans, etc.)</w:t>
            </w:r>
          </w:p>
        </w:tc>
        <w:tc>
          <w:tcPr>
            <w:tcW w:w="1372" w:type="dxa"/>
            <w:shd w:val="clear" w:color="auto" w:fill="BDD6EE"/>
          </w:tcPr>
          <w:p w14:paraId="4F4C3AF8" w14:textId="77777777" w:rsidR="00D70E15" w:rsidRPr="006976BF" w:rsidRDefault="00D70E15" w:rsidP="00D70E15">
            <w:pPr>
              <w:spacing w:after="0"/>
              <w:rPr>
                <w:rFonts w:ascii="Calibri" w:hAnsi="Calibri"/>
                <w:b/>
                <w:sz w:val="20"/>
                <w:szCs w:val="20"/>
              </w:rPr>
            </w:pPr>
          </w:p>
        </w:tc>
        <w:tc>
          <w:tcPr>
            <w:tcW w:w="3481" w:type="dxa"/>
            <w:shd w:val="clear" w:color="auto" w:fill="BDD6EE"/>
          </w:tcPr>
          <w:p w14:paraId="3A7F1961" w14:textId="4F8DA6F8" w:rsidR="00D70E15" w:rsidRPr="006976BF" w:rsidRDefault="00D70E15" w:rsidP="00D70E15">
            <w:pPr>
              <w:spacing w:after="0"/>
              <w:rPr>
                <w:rFonts w:ascii="Calibri" w:hAnsi="Calibri"/>
                <w:b/>
                <w:sz w:val="20"/>
                <w:szCs w:val="20"/>
              </w:rPr>
            </w:pPr>
          </w:p>
        </w:tc>
      </w:tr>
      <w:tr w:rsidR="00D70E15" w:rsidRPr="006976BF" w14:paraId="72F68CB4" w14:textId="77777777" w:rsidTr="00D70E15">
        <w:tc>
          <w:tcPr>
            <w:tcW w:w="4507" w:type="dxa"/>
            <w:shd w:val="clear" w:color="auto" w:fill="auto"/>
          </w:tcPr>
          <w:p w14:paraId="6FC63F7E" w14:textId="77777777" w:rsidR="00D70E15" w:rsidRPr="006976BF" w:rsidRDefault="00D70E15" w:rsidP="00D70E15">
            <w:pPr>
              <w:numPr>
                <w:ilvl w:val="0"/>
                <w:numId w:val="9"/>
              </w:numPr>
              <w:spacing w:after="0"/>
              <w:rPr>
                <w:rFonts w:ascii="Calibri" w:hAnsi="Calibri"/>
                <w:b/>
                <w:sz w:val="20"/>
                <w:szCs w:val="20"/>
              </w:rPr>
            </w:pPr>
            <w:r w:rsidRPr="006976BF">
              <w:rPr>
                <w:rFonts w:ascii="Calibri" w:hAnsi="Calibri"/>
                <w:sz w:val="20"/>
                <w:szCs w:val="20"/>
              </w:rPr>
              <w:t>Number of laws, agreements, or regulations drafted addressing climate change adaptation</w:t>
            </w:r>
          </w:p>
        </w:tc>
        <w:tc>
          <w:tcPr>
            <w:tcW w:w="1372" w:type="dxa"/>
            <w:shd w:val="clear" w:color="auto" w:fill="BDD6EE"/>
          </w:tcPr>
          <w:p w14:paraId="237ECA99" w14:textId="77777777" w:rsidR="00D70E15" w:rsidRPr="006976BF" w:rsidRDefault="00D70E15" w:rsidP="00D70E15">
            <w:pPr>
              <w:spacing w:after="0"/>
              <w:rPr>
                <w:rFonts w:ascii="Calibri" w:hAnsi="Calibri"/>
                <w:b/>
                <w:sz w:val="20"/>
                <w:szCs w:val="20"/>
              </w:rPr>
            </w:pPr>
          </w:p>
        </w:tc>
        <w:tc>
          <w:tcPr>
            <w:tcW w:w="3481" w:type="dxa"/>
            <w:shd w:val="clear" w:color="auto" w:fill="BDD6EE"/>
          </w:tcPr>
          <w:p w14:paraId="522F12F1" w14:textId="084B4E91" w:rsidR="00D70E15" w:rsidRPr="00B85ACD" w:rsidRDefault="00D70E15" w:rsidP="00D70E15">
            <w:pPr>
              <w:spacing w:after="0"/>
              <w:rPr>
                <w:rFonts w:ascii="Calibri" w:hAnsi="Calibri"/>
                <w:i/>
                <w:sz w:val="20"/>
                <w:szCs w:val="20"/>
              </w:rPr>
            </w:pPr>
          </w:p>
        </w:tc>
      </w:tr>
      <w:tr w:rsidR="00D70E15" w:rsidRPr="006976BF" w14:paraId="3F4B7FD2" w14:textId="77777777" w:rsidTr="00D70E15">
        <w:tc>
          <w:tcPr>
            <w:tcW w:w="4507" w:type="dxa"/>
            <w:shd w:val="clear" w:color="auto" w:fill="auto"/>
          </w:tcPr>
          <w:p w14:paraId="7780B778" w14:textId="77777777" w:rsidR="00D70E15" w:rsidRPr="006976BF" w:rsidRDefault="00D70E15" w:rsidP="00D70E15">
            <w:pPr>
              <w:numPr>
                <w:ilvl w:val="0"/>
                <w:numId w:val="9"/>
              </w:numPr>
              <w:spacing w:after="0"/>
              <w:rPr>
                <w:rFonts w:ascii="Calibri" w:hAnsi="Calibri"/>
                <w:sz w:val="20"/>
                <w:szCs w:val="20"/>
              </w:rPr>
            </w:pPr>
            <w:r w:rsidRPr="006976BF">
              <w:rPr>
                <w:rFonts w:ascii="Calibri" w:hAnsi="Calibri"/>
                <w:sz w:val="20"/>
                <w:szCs w:val="20"/>
              </w:rPr>
              <w:t>Number of laws, agreements, or regulations drafted addressing climate change mitigation</w:t>
            </w:r>
          </w:p>
        </w:tc>
        <w:tc>
          <w:tcPr>
            <w:tcW w:w="1372" w:type="dxa"/>
            <w:shd w:val="clear" w:color="auto" w:fill="BDD6EE"/>
          </w:tcPr>
          <w:p w14:paraId="200B6DF5" w14:textId="77777777" w:rsidR="00D70E15" w:rsidRPr="006976BF" w:rsidRDefault="00D70E15" w:rsidP="00D70E15">
            <w:pPr>
              <w:spacing w:after="0"/>
              <w:rPr>
                <w:rFonts w:ascii="Calibri" w:hAnsi="Calibri"/>
                <w:b/>
                <w:sz w:val="20"/>
                <w:szCs w:val="20"/>
              </w:rPr>
            </w:pPr>
          </w:p>
        </w:tc>
        <w:tc>
          <w:tcPr>
            <w:tcW w:w="3481" w:type="dxa"/>
            <w:shd w:val="clear" w:color="auto" w:fill="BDD6EE"/>
          </w:tcPr>
          <w:p w14:paraId="7186111D" w14:textId="4C11B551" w:rsidR="00D70E15" w:rsidRPr="006976BF" w:rsidRDefault="00D70E15" w:rsidP="00D70E15">
            <w:pPr>
              <w:spacing w:after="0"/>
              <w:rPr>
                <w:rFonts w:ascii="Calibri" w:hAnsi="Calibri"/>
                <w:b/>
                <w:sz w:val="20"/>
                <w:szCs w:val="20"/>
              </w:rPr>
            </w:pPr>
          </w:p>
        </w:tc>
      </w:tr>
      <w:tr w:rsidR="00D70E15" w:rsidRPr="006976BF" w14:paraId="724912D8" w14:textId="77777777" w:rsidTr="00D70E15">
        <w:tc>
          <w:tcPr>
            <w:tcW w:w="4507" w:type="dxa"/>
            <w:shd w:val="clear" w:color="auto" w:fill="auto"/>
          </w:tcPr>
          <w:p w14:paraId="4E735F8C" w14:textId="77777777" w:rsidR="00D70E15" w:rsidRPr="006976BF" w:rsidRDefault="00D70E15" w:rsidP="00D70E15">
            <w:pPr>
              <w:numPr>
                <w:ilvl w:val="0"/>
                <w:numId w:val="9"/>
              </w:numPr>
              <w:spacing w:after="0"/>
              <w:rPr>
                <w:rFonts w:ascii="Calibri" w:hAnsi="Calibri"/>
                <w:b/>
                <w:sz w:val="20"/>
                <w:szCs w:val="20"/>
              </w:rPr>
            </w:pPr>
            <w:r w:rsidRPr="006976BF">
              <w:rPr>
                <w:rFonts w:ascii="Calibri" w:hAnsi="Calibri"/>
                <w:sz w:val="20"/>
                <w:szCs w:val="20"/>
              </w:rPr>
              <w:t>Number of documents developed to inform laws, agreements, or regulations on climate change adaptation</w:t>
            </w:r>
          </w:p>
        </w:tc>
        <w:tc>
          <w:tcPr>
            <w:tcW w:w="1372" w:type="dxa"/>
            <w:shd w:val="clear" w:color="auto" w:fill="BDD6EE"/>
          </w:tcPr>
          <w:p w14:paraId="3B2569E8" w14:textId="77777777" w:rsidR="00D70E15" w:rsidRPr="006976BF" w:rsidRDefault="00D70E15" w:rsidP="00D70E15">
            <w:pPr>
              <w:spacing w:after="0"/>
              <w:rPr>
                <w:rFonts w:ascii="Calibri" w:hAnsi="Calibri"/>
                <w:b/>
                <w:sz w:val="20"/>
                <w:szCs w:val="20"/>
              </w:rPr>
            </w:pPr>
          </w:p>
        </w:tc>
        <w:tc>
          <w:tcPr>
            <w:tcW w:w="3481" w:type="dxa"/>
            <w:shd w:val="clear" w:color="auto" w:fill="BDD6EE"/>
          </w:tcPr>
          <w:p w14:paraId="255CC046" w14:textId="5E65B772" w:rsidR="00D70E15" w:rsidRPr="00B85ACD" w:rsidRDefault="00D70E15" w:rsidP="00D70E15">
            <w:pPr>
              <w:spacing w:after="0"/>
              <w:rPr>
                <w:rFonts w:ascii="Calibri" w:hAnsi="Calibri"/>
                <w:b/>
                <w:i/>
                <w:sz w:val="20"/>
                <w:szCs w:val="20"/>
              </w:rPr>
            </w:pPr>
          </w:p>
        </w:tc>
      </w:tr>
      <w:tr w:rsidR="00D70E15" w:rsidRPr="006976BF" w14:paraId="40B4B805" w14:textId="77777777" w:rsidTr="00D70E15">
        <w:tc>
          <w:tcPr>
            <w:tcW w:w="4507" w:type="dxa"/>
            <w:shd w:val="clear" w:color="auto" w:fill="auto"/>
          </w:tcPr>
          <w:p w14:paraId="7864EB5E" w14:textId="77777777" w:rsidR="00D70E15" w:rsidRPr="006976BF" w:rsidRDefault="00D70E15" w:rsidP="00D70E15">
            <w:pPr>
              <w:numPr>
                <w:ilvl w:val="0"/>
                <w:numId w:val="9"/>
              </w:numPr>
              <w:spacing w:after="0"/>
              <w:rPr>
                <w:rFonts w:ascii="Calibri" w:hAnsi="Calibri"/>
                <w:sz w:val="20"/>
                <w:szCs w:val="20"/>
              </w:rPr>
            </w:pPr>
            <w:r w:rsidRPr="006976BF">
              <w:rPr>
                <w:rFonts w:ascii="Calibri" w:hAnsi="Calibri"/>
                <w:sz w:val="20"/>
                <w:szCs w:val="20"/>
              </w:rPr>
              <w:lastRenderedPageBreak/>
              <w:t>Number of documents developed to inform laws, agreements, or regulations on climate change mitigation</w:t>
            </w:r>
          </w:p>
        </w:tc>
        <w:tc>
          <w:tcPr>
            <w:tcW w:w="1372" w:type="dxa"/>
            <w:shd w:val="clear" w:color="auto" w:fill="BDD6EE"/>
          </w:tcPr>
          <w:p w14:paraId="52A65B93" w14:textId="77777777" w:rsidR="00D70E15" w:rsidRPr="006976BF" w:rsidRDefault="00D70E15" w:rsidP="00D70E15">
            <w:pPr>
              <w:spacing w:after="0"/>
              <w:rPr>
                <w:rFonts w:ascii="Calibri" w:hAnsi="Calibri"/>
                <w:b/>
                <w:sz w:val="20"/>
                <w:szCs w:val="20"/>
              </w:rPr>
            </w:pPr>
          </w:p>
        </w:tc>
        <w:tc>
          <w:tcPr>
            <w:tcW w:w="3481" w:type="dxa"/>
            <w:shd w:val="clear" w:color="auto" w:fill="BDD6EE"/>
          </w:tcPr>
          <w:p w14:paraId="5313FBEE" w14:textId="7F3B7424" w:rsidR="00D70E15" w:rsidRPr="00B85ACD" w:rsidRDefault="00D70E15" w:rsidP="00D70E15">
            <w:pPr>
              <w:spacing w:after="0"/>
              <w:rPr>
                <w:rFonts w:ascii="Calibri" w:hAnsi="Calibri"/>
                <w:b/>
                <w:i/>
                <w:sz w:val="20"/>
                <w:szCs w:val="20"/>
              </w:rPr>
            </w:pPr>
          </w:p>
        </w:tc>
      </w:tr>
      <w:tr w:rsidR="00D70E15" w:rsidRPr="006976BF" w14:paraId="76DC3C71" w14:textId="77777777" w:rsidTr="00517FCE">
        <w:tc>
          <w:tcPr>
            <w:tcW w:w="9360" w:type="dxa"/>
            <w:gridSpan w:val="3"/>
            <w:shd w:val="clear" w:color="auto" w:fill="auto"/>
          </w:tcPr>
          <w:p w14:paraId="70047A7F" w14:textId="77777777" w:rsidR="00D70E15" w:rsidRPr="006976BF" w:rsidRDefault="00D70E15" w:rsidP="00D70E15">
            <w:pPr>
              <w:spacing w:after="0"/>
              <w:rPr>
                <w:rFonts w:ascii="Calibri" w:hAnsi="Calibri"/>
                <w:b/>
                <w:sz w:val="20"/>
                <w:szCs w:val="20"/>
              </w:rPr>
            </w:pPr>
            <w:r w:rsidRPr="006976BF">
              <w:rPr>
                <w:rFonts w:ascii="Calibri" w:hAnsi="Calibri"/>
                <w:b/>
                <w:sz w:val="20"/>
                <w:szCs w:val="20"/>
              </w:rPr>
              <w:t>Institutional strengthening supported by the assistance</w:t>
            </w:r>
          </w:p>
        </w:tc>
      </w:tr>
      <w:tr w:rsidR="00D70E15" w:rsidRPr="001F0CDD" w14:paraId="0A8CAE43" w14:textId="77777777" w:rsidTr="00D70E15">
        <w:tc>
          <w:tcPr>
            <w:tcW w:w="4507" w:type="dxa"/>
            <w:shd w:val="clear" w:color="auto" w:fill="auto"/>
          </w:tcPr>
          <w:p w14:paraId="7A07A0E0" w14:textId="77777777" w:rsidR="00D70E15" w:rsidRPr="006976BF" w:rsidRDefault="00D70E15" w:rsidP="00D70E15">
            <w:pPr>
              <w:numPr>
                <w:ilvl w:val="0"/>
                <w:numId w:val="5"/>
              </w:numPr>
              <w:autoSpaceDE w:val="0"/>
              <w:autoSpaceDN w:val="0"/>
              <w:adjustRightInd w:val="0"/>
              <w:spacing w:after="0"/>
              <w:rPr>
                <w:rFonts w:ascii="Calibri" w:hAnsi="Calibri" w:cs="Calibri"/>
                <w:color w:val="000000"/>
                <w:sz w:val="20"/>
                <w:szCs w:val="20"/>
              </w:rPr>
            </w:pPr>
            <w:r>
              <w:rPr>
                <w:rFonts w:ascii="Calibri" w:hAnsi="Calibri" w:cs="Calibri"/>
                <w:color w:val="000000"/>
                <w:sz w:val="20"/>
                <w:szCs w:val="20"/>
              </w:rPr>
              <w:t>Total n</w:t>
            </w:r>
            <w:r w:rsidRPr="006976BF">
              <w:rPr>
                <w:rFonts w:ascii="Calibri" w:hAnsi="Calibri" w:cs="Calibri"/>
                <w:color w:val="000000"/>
                <w:sz w:val="20"/>
                <w:szCs w:val="20"/>
              </w:rPr>
              <w:t>umber of institutional arrangements</w:t>
            </w:r>
            <w:r>
              <w:rPr>
                <w:rFonts w:ascii="Calibri" w:hAnsi="Calibri" w:cs="Calibri"/>
                <w:color w:val="000000"/>
                <w:sz w:val="20"/>
                <w:szCs w:val="20"/>
              </w:rPr>
              <w:t xml:space="preserve"> supported to support climate change planning</w:t>
            </w:r>
            <w:r w:rsidRPr="006976BF">
              <w:rPr>
                <w:rFonts w:ascii="Calibri" w:hAnsi="Calibri" w:cs="Calibri"/>
                <w:color w:val="000000"/>
                <w:sz w:val="20"/>
                <w:szCs w:val="20"/>
              </w:rPr>
              <w:t xml:space="preserve"> </w:t>
            </w:r>
          </w:p>
        </w:tc>
        <w:tc>
          <w:tcPr>
            <w:tcW w:w="1372" w:type="dxa"/>
            <w:shd w:val="clear" w:color="auto" w:fill="BDD6EE"/>
          </w:tcPr>
          <w:p w14:paraId="11B3ABE3" w14:textId="68F4ADF7" w:rsidR="00D70E15" w:rsidRPr="006976BF" w:rsidRDefault="00D70E15" w:rsidP="00D70E15">
            <w:pPr>
              <w:spacing w:after="0"/>
              <w:jc w:val="center"/>
              <w:rPr>
                <w:rFonts w:ascii="Calibri" w:hAnsi="Calibri"/>
                <w:b/>
                <w:sz w:val="20"/>
                <w:szCs w:val="20"/>
              </w:rPr>
            </w:pPr>
            <w:r>
              <w:rPr>
                <w:rFonts w:ascii="Calibri" w:hAnsi="Calibri"/>
                <w:b/>
                <w:sz w:val="20"/>
                <w:szCs w:val="20"/>
              </w:rPr>
              <w:t>2</w:t>
            </w:r>
          </w:p>
        </w:tc>
        <w:tc>
          <w:tcPr>
            <w:tcW w:w="3481" w:type="dxa"/>
            <w:shd w:val="clear" w:color="auto" w:fill="BDD6EE"/>
          </w:tcPr>
          <w:p w14:paraId="7BAE9B6F" w14:textId="035DE678" w:rsidR="00D70E15" w:rsidRPr="00C17830" w:rsidRDefault="00D70E15" w:rsidP="00D70E15">
            <w:pPr>
              <w:spacing w:after="0"/>
              <w:rPr>
                <w:rFonts w:ascii="Calibri" w:eastAsia="Times New Roman" w:hAnsi="Calibri" w:cs="Calibri"/>
                <w:color w:val="000000" w:themeColor="text1"/>
                <w:sz w:val="20"/>
                <w:szCs w:val="20"/>
                <w:lang w:val="es-ES"/>
              </w:rPr>
            </w:pPr>
            <w:r w:rsidRPr="00C17830">
              <w:rPr>
                <w:rFonts w:ascii="Calibri" w:eastAsia="Times New Roman" w:hAnsi="Calibri" w:cs="Calibri"/>
                <w:color w:val="000000" w:themeColor="text1"/>
                <w:sz w:val="20"/>
                <w:szCs w:val="20"/>
                <w:lang w:val="es-ES"/>
              </w:rPr>
              <w:t>Secretaría del Ambiente (SEAM)/ Ministerio de Ambiente y Desarrollo Sostenible (MADES)</w:t>
            </w:r>
          </w:p>
          <w:p w14:paraId="34D5D658" w14:textId="185B6B44" w:rsidR="00D70E15" w:rsidRPr="00F00297" w:rsidRDefault="00D70E15" w:rsidP="00D70E15">
            <w:pPr>
              <w:spacing w:after="0"/>
              <w:rPr>
                <w:rFonts w:ascii="Calibri" w:eastAsia="Times New Roman" w:hAnsi="Calibri" w:cs="Calibri"/>
                <w:color w:val="000000" w:themeColor="text1"/>
                <w:sz w:val="20"/>
                <w:szCs w:val="20"/>
                <w:lang w:val="es-ES"/>
              </w:rPr>
            </w:pPr>
            <w:r w:rsidRPr="00C17830">
              <w:rPr>
                <w:rFonts w:ascii="Calibri" w:hAnsi="Calibri"/>
                <w:sz w:val="20"/>
                <w:szCs w:val="20"/>
                <w:lang w:val="es-ES"/>
              </w:rPr>
              <w:t>MOPC –Ministerio de Obras Públicas y Comunicación</w:t>
            </w:r>
          </w:p>
        </w:tc>
      </w:tr>
      <w:tr w:rsidR="00D70E15" w:rsidRPr="006976BF" w14:paraId="56C8D6DE" w14:textId="77777777" w:rsidTr="00D70E15">
        <w:tc>
          <w:tcPr>
            <w:tcW w:w="4507" w:type="dxa"/>
            <w:shd w:val="clear" w:color="auto" w:fill="auto"/>
          </w:tcPr>
          <w:p w14:paraId="5205EDF8" w14:textId="77777777" w:rsidR="00D70E15" w:rsidRPr="006976BF" w:rsidRDefault="00D70E15" w:rsidP="00D70E15">
            <w:pPr>
              <w:pStyle w:val="Default"/>
              <w:numPr>
                <w:ilvl w:val="0"/>
                <w:numId w:val="5"/>
              </w:numPr>
              <w:rPr>
                <w:rFonts w:ascii="Calibri" w:hAnsi="Calibri"/>
                <w:sz w:val="20"/>
                <w:szCs w:val="20"/>
                <w:lang w:val="en-GB"/>
              </w:rPr>
            </w:pPr>
            <w:r w:rsidRPr="006976BF">
              <w:rPr>
                <w:rFonts w:ascii="Calibri" w:hAnsi="Calibri"/>
                <w:sz w:val="20"/>
                <w:szCs w:val="20"/>
                <w:lang w:val="en-GB"/>
              </w:rPr>
              <w:t>Number of organisations with increase</w:t>
            </w:r>
            <w:r>
              <w:rPr>
                <w:rFonts w:ascii="Calibri" w:hAnsi="Calibri"/>
                <w:sz w:val="20"/>
                <w:szCs w:val="20"/>
                <w:lang w:val="en-GB"/>
              </w:rPr>
              <w:t>d</w:t>
            </w:r>
            <w:r w:rsidRPr="006976BF">
              <w:rPr>
                <w:rFonts w:ascii="Calibri" w:hAnsi="Calibri"/>
                <w:sz w:val="20"/>
                <w:szCs w:val="20"/>
                <w:lang w:val="en-GB"/>
              </w:rPr>
              <w:t xml:space="preserve"> awareness and knowledge among countries to better own and drive national adaptation planning processes</w:t>
            </w:r>
            <w:r>
              <w:rPr>
                <w:rFonts w:ascii="Calibri" w:hAnsi="Calibri"/>
                <w:sz w:val="20"/>
                <w:szCs w:val="20"/>
                <w:lang w:val="en-GB"/>
              </w:rPr>
              <w:t xml:space="preserve">  </w:t>
            </w:r>
          </w:p>
        </w:tc>
        <w:tc>
          <w:tcPr>
            <w:tcW w:w="1372" w:type="dxa"/>
            <w:shd w:val="clear" w:color="auto" w:fill="BDD6EE"/>
          </w:tcPr>
          <w:p w14:paraId="488734AF" w14:textId="77777777" w:rsidR="00D70E15" w:rsidRPr="006976BF" w:rsidRDefault="00D70E15" w:rsidP="00D70E15">
            <w:pPr>
              <w:spacing w:after="0"/>
              <w:rPr>
                <w:rFonts w:ascii="Calibri" w:hAnsi="Calibri"/>
                <w:b/>
                <w:sz w:val="20"/>
                <w:szCs w:val="20"/>
              </w:rPr>
            </w:pPr>
          </w:p>
        </w:tc>
        <w:tc>
          <w:tcPr>
            <w:tcW w:w="3481" w:type="dxa"/>
            <w:shd w:val="clear" w:color="auto" w:fill="BDD6EE"/>
          </w:tcPr>
          <w:p w14:paraId="05FD0581" w14:textId="0AD71FE2" w:rsidR="00D70E15" w:rsidRPr="006976BF" w:rsidRDefault="00D70E15" w:rsidP="00D70E15">
            <w:pPr>
              <w:spacing w:after="0"/>
              <w:rPr>
                <w:rFonts w:ascii="Calibri" w:hAnsi="Calibri"/>
                <w:b/>
                <w:sz w:val="20"/>
                <w:szCs w:val="20"/>
              </w:rPr>
            </w:pPr>
          </w:p>
        </w:tc>
      </w:tr>
      <w:tr w:rsidR="00D70E15" w:rsidRPr="006976BF" w14:paraId="6D63FC8C" w14:textId="77777777" w:rsidTr="00D70E15">
        <w:tc>
          <w:tcPr>
            <w:tcW w:w="4507" w:type="dxa"/>
            <w:shd w:val="clear" w:color="auto" w:fill="auto"/>
          </w:tcPr>
          <w:p w14:paraId="71E7D48B" w14:textId="77777777" w:rsidR="00D70E15" w:rsidRPr="006976BF" w:rsidRDefault="00D70E15" w:rsidP="00D70E15">
            <w:pPr>
              <w:pStyle w:val="Default"/>
              <w:numPr>
                <w:ilvl w:val="0"/>
                <w:numId w:val="5"/>
              </w:numPr>
              <w:rPr>
                <w:rFonts w:ascii="Calibri" w:hAnsi="Calibri"/>
                <w:sz w:val="20"/>
                <w:szCs w:val="20"/>
                <w:lang w:val="en-GB"/>
              </w:rPr>
            </w:pPr>
            <w:r w:rsidRPr="006976BF">
              <w:rPr>
                <w:rFonts w:ascii="Calibri" w:hAnsi="Calibri"/>
                <w:sz w:val="20"/>
                <w:szCs w:val="20"/>
                <w:lang w:val="en-GB"/>
              </w:rPr>
              <w:t>Number of organisations with increase</w:t>
            </w:r>
            <w:r>
              <w:rPr>
                <w:rFonts w:ascii="Calibri" w:hAnsi="Calibri"/>
                <w:sz w:val="20"/>
                <w:szCs w:val="20"/>
                <w:lang w:val="en-GB"/>
              </w:rPr>
              <w:t>d</w:t>
            </w:r>
            <w:r w:rsidRPr="006976BF">
              <w:rPr>
                <w:rFonts w:ascii="Calibri" w:hAnsi="Calibri"/>
                <w:sz w:val="20"/>
                <w:szCs w:val="20"/>
                <w:lang w:val="en-GB"/>
              </w:rPr>
              <w:t xml:space="preserve"> awareness and knowledge among countries to better own and drive national </w:t>
            </w:r>
            <w:r>
              <w:rPr>
                <w:rFonts w:ascii="Calibri" w:hAnsi="Calibri"/>
                <w:sz w:val="20"/>
                <w:szCs w:val="20"/>
                <w:lang w:val="en-GB"/>
              </w:rPr>
              <w:t xml:space="preserve">mitigation </w:t>
            </w:r>
            <w:r w:rsidRPr="006976BF">
              <w:rPr>
                <w:rFonts w:ascii="Calibri" w:hAnsi="Calibri"/>
                <w:sz w:val="20"/>
                <w:szCs w:val="20"/>
                <w:lang w:val="en-GB"/>
              </w:rPr>
              <w:t>planning processes</w:t>
            </w:r>
            <w:r>
              <w:rPr>
                <w:rFonts w:ascii="Calibri" w:hAnsi="Calibri"/>
                <w:sz w:val="20"/>
                <w:szCs w:val="20"/>
                <w:lang w:val="en-GB"/>
              </w:rPr>
              <w:t xml:space="preserve"> </w:t>
            </w:r>
          </w:p>
        </w:tc>
        <w:tc>
          <w:tcPr>
            <w:tcW w:w="1372" w:type="dxa"/>
            <w:shd w:val="clear" w:color="auto" w:fill="BDD6EE"/>
          </w:tcPr>
          <w:p w14:paraId="65D1C6CA" w14:textId="77777777" w:rsidR="00D70E15" w:rsidRPr="006976BF" w:rsidRDefault="00D70E15" w:rsidP="00D70E15">
            <w:pPr>
              <w:spacing w:after="0"/>
              <w:rPr>
                <w:rFonts w:ascii="Calibri" w:hAnsi="Calibri"/>
                <w:b/>
                <w:sz w:val="20"/>
                <w:szCs w:val="20"/>
              </w:rPr>
            </w:pPr>
          </w:p>
        </w:tc>
        <w:tc>
          <w:tcPr>
            <w:tcW w:w="3481" w:type="dxa"/>
            <w:shd w:val="clear" w:color="auto" w:fill="BDD6EE"/>
          </w:tcPr>
          <w:p w14:paraId="3BC41B9C" w14:textId="79EED540" w:rsidR="00D70E15" w:rsidRPr="006F3EFF" w:rsidRDefault="00D70E15" w:rsidP="00D70E15">
            <w:pPr>
              <w:spacing w:after="0"/>
              <w:rPr>
                <w:rFonts w:ascii="Calibri" w:hAnsi="Calibri"/>
                <w:i/>
                <w:sz w:val="20"/>
                <w:szCs w:val="20"/>
              </w:rPr>
            </w:pPr>
          </w:p>
        </w:tc>
      </w:tr>
      <w:tr w:rsidR="00D70E15" w:rsidRPr="006976BF" w14:paraId="368D2CB8" w14:textId="77777777" w:rsidTr="006976BF">
        <w:tc>
          <w:tcPr>
            <w:tcW w:w="9360" w:type="dxa"/>
            <w:gridSpan w:val="3"/>
            <w:shd w:val="clear" w:color="auto" w:fill="auto"/>
          </w:tcPr>
          <w:p w14:paraId="2FDC6EA3" w14:textId="77777777" w:rsidR="00D70E15" w:rsidRPr="006976BF" w:rsidRDefault="00D70E15" w:rsidP="00D70E15">
            <w:pPr>
              <w:pStyle w:val="ListParagraph"/>
              <w:spacing w:after="0"/>
              <w:ind w:left="0"/>
              <w:rPr>
                <w:rFonts w:ascii="Calibri" w:hAnsi="Calibri"/>
                <w:b/>
                <w:sz w:val="20"/>
                <w:szCs w:val="20"/>
                <w:lang w:val="en-GB"/>
              </w:rPr>
            </w:pPr>
            <w:r w:rsidRPr="006976BF">
              <w:rPr>
                <w:rFonts w:ascii="Calibri" w:hAnsi="Calibri"/>
                <w:b/>
                <w:sz w:val="20"/>
                <w:szCs w:val="20"/>
                <w:lang w:val="en-GB"/>
              </w:rPr>
              <w:t>Partnerships and cooperation</w:t>
            </w:r>
          </w:p>
        </w:tc>
      </w:tr>
      <w:tr w:rsidR="00D70E15" w:rsidRPr="006976BF" w14:paraId="50FC62B0" w14:textId="77777777" w:rsidTr="00D70E15">
        <w:trPr>
          <w:trHeight w:val="523"/>
        </w:trPr>
        <w:tc>
          <w:tcPr>
            <w:tcW w:w="4507" w:type="dxa"/>
            <w:shd w:val="clear" w:color="auto" w:fill="auto"/>
          </w:tcPr>
          <w:p w14:paraId="60F96FF3" w14:textId="77777777" w:rsidR="00D70E15" w:rsidRPr="008D3446" w:rsidRDefault="00D70E15" w:rsidP="00D70E15">
            <w:pPr>
              <w:pStyle w:val="ListParagraph"/>
              <w:numPr>
                <w:ilvl w:val="0"/>
                <w:numId w:val="5"/>
              </w:numPr>
              <w:spacing w:after="0"/>
              <w:rPr>
                <w:rFonts w:ascii="Calibri" w:hAnsi="Calibri"/>
                <w:i/>
                <w:sz w:val="20"/>
                <w:szCs w:val="20"/>
              </w:rPr>
            </w:pPr>
            <w:r w:rsidRPr="008D3446">
              <w:rPr>
                <w:rFonts w:ascii="Calibri" w:hAnsi="Calibri"/>
                <w:sz w:val="20"/>
                <w:szCs w:val="20"/>
              </w:rPr>
              <w:t>Number of private companies directly engaged in the assistance (that partnered with the proponent, the beneficiaries or the CTCN to implement the assistance) (Excluding the role of the CTCN and TA implementers)</w:t>
            </w:r>
          </w:p>
        </w:tc>
        <w:tc>
          <w:tcPr>
            <w:tcW w:w="1372" w:type="dxa"/>
            <w:shd w:val="clear" w:color="auto" w:fill="BDD6EE"/>
          </w:tcPr>
          <w:p w14:paraId="5C48A6B3" w14:textId="77777777" w:rsidR="00D70E15" w:rsidRPr="006976BF" w:rsidRDefault="00D70E15" w:rsidP="00D70E15">
            <w:pPr>
              <w:spacing w:after="0"/>
              <w:rPr>
                <w:rFonts w:ascii="Calibri" w:hAnsi="Calibri"/>
                <w:b/>
                <w:sz w:val="20"/>
                <w:szCs w:val="20"/>
              </w:rPr>
            </w:pPr>
          </w:p>
        </w:tc>
        <w:tc>
          <w:tcPr>
            <w:tcW w:w="3481" w:type="dxa"/>
            <w:shd w:val="clear" w:color="auto" w:fill="BDD6EE"/>
          </w:tcPr>
          <w:p w14:paraId="6A3010AB" w14:textId="60692CD9" w:rsidR="00D70E15" w:rsidRPr="006976BF" w:rsidRDefault="00D70E15" w:rsidP="00D70E15">
            <w:pPr>
              <w:spacing w:after="0"/>
              <w:rPr>
                <w:rFonts w:ascii="Calibri" w:hAnsi="Calibri"/>
                <w:b/>
                <w:sz w:val="20"/>
                <w:szCs w:val="20"/>
              </w:rPr>
            </w:pPr>
          </w:p>
        </w:tc>
      </w:tr>
      <w:tr w:rsidR="00D70E15" w:rsidRPr="006976BF" w14:paraId="15272A2D" w14:textId="77777777" w:rsidTr="00D70E15">
        <w:tc>
          <w:tcPr>
            <w:tcW w:w="4507" w:type="dxa"/>
            <w:shd w:val="clear" w:color="auto" w:fill="auto"/>
          </w:tcPr>
          <w:p w14:paraId="7D62C95C" w14:textId="77777777" w:rsidR="00D70E15" w:rsidRPr="006976BF" w:rsidRDefault="00D70E15" w:rsidP="00D70E15">
            <w:pPr>
              <w:pStyle w:val="CommentText"/>
              <w:numPr>
                <w:ilvl w:val="0"/>
                <w:numId w:val="5"/>
              </w:numPr>
              <w:spacing w:after="0"/>
              <w:rPr>
                <w:rFonts w:ascii="Calibri" w:hAnsi="Calibri"/>
                <w:sz w:val="20"/>
                <w:szCs w:val="20"/>
              </w:rPr>
            </w:pPr>
            <w:r w:rsidRPr="006976BF">
              <w:rPr>
                <w:rFonts w:ascii="Calibri" w:hAnsi="Calibri"/>
                <w:sz w:val="20"/>
                <w:szCs w:val="20"/>
              </w:rPr>
              <w:t>Number of South-South collaboration</w:t>
            </w:r>
            <w:r>
              <w:rPr>
                <w:rFonts w:ascii="Calibri" w:hAnsi="Calibri"/>
                <w:sz w:val="20"/>
                <w:szCs w:val="20"/>
              </w:rPr>
              <w:t>s</w:t>
            </w:r>
            <w:r w:rsidRPr="006976BF">
              <w:rPr>
                <w:rFonts w:ascii="Calibri" w:hAnsi="Calibri"/>
                <w:sz w:val="20"/>
                <w:szCs w:val="20"/>
              </w:rPr>
              <w:t xml:space="preserve"> enabled during or through the assistance, when stakeholders from other countries were involved in the assistance</w:t>
            </w:r>
            <w:r>
              <w:rPr>
                <w:rFonts w:ascii="Calibri" w:hAnsi="Calibri"/>
                <w:sz w:val="20"/>
                <w:szCs w:val="20"/>
              </w:rPr>
              <w:t xml:space="preserve"> </w:t>
            </w:r>
            <w:r w:rsidRPr="00C2472B">
              <w:rPr>
                <w:rFonts w:ascii="Calibri" w:hAnsi="Calibri"/>
                <w:sz w:val="20"/>
                <w:szCs w:val="20"/>
              </w:rPr>
              <w:t>(</w:t>
            </w:r>
            <w:r w:rsidRPr="006F3EFF">
              <w:rPr>
                <w:rFonts w:ascii="Calibri" w:hAnsi="Calibri"/>
                <w:sz w:val="20"/>
                <w:szCs w:val="20"/>
              </w:rPr>
              <w:t>Excluding the role of the CTCN and TA implementers)</w:t>
            </w:r>
          </w:p>
        </w:tc>
        <w:tc>
          <w:tcPr>
            <w:tcW w:w="1372" w:type="dxa"/>
            <w:shd w:val="clear" w:color="auto" w:fill="BDD6EE"/>
          </w:tcPr>
          <w:p w14:paraId="51D3BCF1" w14:textId="77777777" w:rsidR="00D70E15" w:rsidRPr="006976BF" w:rsidRDefault="00D70E15" w:rsidP="00D70E15">
            <w:pPr>
              <w:spacing w:after="0"/>
              <w:rPr>
                <w:rFonts w:ascii="Calibri" w:hAnsi="Calibri"/>
                <w:b/>
                <w:sz w:val="20"/>
                <w:szCs w:val="20"/>
              </w:rPr>
            </w:pPr>
          </w:p>
        </w:tc>
        <w:tc>
          <w:tcPr>
            <w:tcW w:w="3481" w:type="dxa"/>
            <w:shd w:val="clear" w:color="auto" w:fill="BDD6EE"/>
          </w:tcPr>
          <w:p w14:paraId="43044065" w14:textId="3065FEC8" w:rsidR="00D70E15" w:rsidRPr="006976BF" w:rsidRDefault="00D70E15" w:rsidP="00D70E15">
            <w:pPr>
              <w:spacing w:after="0"/>
              <w:rPr>
                <w:rFonts w:ascii="Calibri" w:hAnsi="Calibri"/>
                <w:b/>
                <w:sz w:val="20"/>
                <w:szCs w:val="20"/>
              </w:rPr>
            </w:pPr>
          </w:p>
        </w:tc>
      </w:tr>
      <w:tr w:rsidR="00D70E15" w:rsidRPr="006976BF" w14:paraId="6BC95453" w14:textId="77777777" w:rsidTr="00D70E15">
        <w:tc>
          <w:tcPr>
            <w:tcW w:w="4507" w:type="dxa"/>
            <w:shd w:val="clear" w:color="auto" w:fill="auto"/>
          </w:tcPr>
          <w:p w14:paraId="1A89BEC4" w14:textId="77777777" w:rsidR="00D70E15" w:rsidRPr="006976BF" w:rsidRDefault="00D70E15" w:rsidP="00D70E15">
            <w:pPr>
              <w:pStyle w:val="CommentText"/>
              <w:numPr>
                <w:ilvl w:val="0"/>
                <w:numId w:val="5"/>
              </w:numPr>
              <w:spacing w:after="0"/>
              <w:rPr>
                <w:rFonts w:ascii="Calibri" w:hAnsi="Calibri"/>
                <w:sz w:val="20"/>
                <w:szCs w:val="20"/>
              </w:rPr>
            </w:pPr>
            <w:r w:rsidRPr="006976BF">
              <w:rPr>
                <w:rFonts w:ascii="Calibri" w:hAnsi="Calibri"/>
                <w:sz w:val="20"/>
                <w:szCs w:val="20"/>
              </w:rPr>
              <w:t>Number of North-South collaboration</w:t>
            </w:r>
            <w:r>
              <w:rPr>
                <w:rFonts w:ascii="Calibri" w:hAnsi="Calibri"/>
                <w:sz w:val="20"/>
                <w:szCs w:val="20"/>
              </w:rPr>
              <w:t>s</w:t>
            </w:r>
            <w:r w:rsidRPr="006976BF">
              <w:rPr>
                <w:rFonts w:ascii="Calibri" w:hAnsi="Calibri"/>
                <w:sz w:val="20"/>
                <w:szCs w:val="20"/>
              </w:rPr>
              <w:t xml:space="preserve"> enabled during or through the assistance, when stakeholders from other countries were involved in the assistance</w:t>
            </w:r>
            <w:r>
              <w:rPr>
                <w:rFonts w:ascii="Calibri" w:hAnsi="Calibri"/>
                <w:sz w:val="20"/>
                <w:szCs w:val="20"/>
              </w:rPr>
              <w:t xml:space="preserve"> </w:t>
            </w:r>
            <w:r w:rsidRPr="00C2472B">
              <w:rPr>
                <w:rFonts w:ascii="Calibri" w:hAnsi="Calibri"/>
                <w:sz w:val="20"/>
                <w:szCs w:val="20"/>
              </w:rPr>
              <w:t>(</w:t>
            </w:r>
            <w:r w:rsidRPr="006F3EFF">
              <w:rPr>
                <w:rFonts w:ascii="Calibri" w:hAnsi="Calibri"/>
                <w:sz w:val="20"/>
                <w:szCs w:val="20"/>
              </w:rPr>
              <w:t>Excluding the role of the CTCN and TA implementers)</w:t>
            </w:r>
          </w:p>
        </w:tc>
        <w:tc>
          <w:tcPr>
            <w:tcW w:w="1372" w:type="dxa"/>
            <w:shd w:val="clear" w:color="auto" w:fill="BDD6EE"/>
          </w:tcPr>
          <w:p w14:paraId="31682472" w14:textId="77777777" w:rsidR="00D70E15" w:rsidRPr="006976BF" w:rsidRDefault="00D70E15" w:rsidP="00D70E15">
            <w:pPr>
              <w:spacing w:after="0"/>
              <w:rPr>
                <w:rFonts w:ascii="Calibri" w:hAnsi="Calibri"/>
                <w:b/>
                <w:sz w:val="20"/>
                <w:szCs w:val="20"/>
              </w:rPr>
            </w:pPr>
          </w:p>
        </w:tc>
        <w:tc>
          <w:tcPr>
            <w:tcW w:w="3481" w:type="dxa"/>
            <w:shd w:val="clear" w:color="auto" w:fill="BDD6EE"/>
          </w:tcPr>
          <w:p w14:paraId="034AE895" w14:textId="53EBFE58" w:rsidR="00D70E15" w:rsidRPr="006976BF" w:rsidRDefault="00D70E15" w:rsidP="00D70E15">
            <w:pPr>
              <w:spacing w:after="0"/>
              <w:rPr>
                <w:rFonts w:ascii="Calibri" w:hAnsi="Calibri"/>
                <w:b/>
                <w:sz w:val="20"/>
                <w:szCs w:val="20"/>
              </w:rPr>
            </w:pPr>
          </w:p>
        </w:tc>
      </w:tr>
      <w:tr w:rsidR="00D70E15" w:rsidRPr="006976BF" w14:paraId="479BA5EC" w14:textId="77777777" w:rsidTr="00D70E15">
        <w:tc>
          <w:tcPr>
            <w:tcW w:w="4507" w:type="dxa"/>
            <w:shd w:val="clear" w:color="auto" w:fill="auto"/>
          </w:tcPr>
          <w:p w14:paraId="25B4D6D6" w14:textId="77777777" w:rsidR="00D70E15" w:rsidRPr="006976BF" w:rsidRDefault="00D70E15" w:rsidP="00D70E15">
            <w:pPr>
              <w:pStyle w:val="CommentText"/>
              <w:numPr>
                <w:ilvl w:val="0"/>
                <w:numId w:val="5"/>
              </w:numPr>
              <w:spacing w:after="0"/>
              <w:rPr>
                <w:rFonts w:ascii="Calibri" w:hAnsi="Calibri"/>
                <w:sz w:val="20"/>
                <w:szCs w:val="20"/>
              </w:rPr>
            </w:pPr>
            <w:r w:rsidRPr="006976BF">
              <w:rPr>
                <w:rFonts w:ascii="Calibri" w:hAnsi="Calibri"/>
                <w:sz w:val="20"/>
                <w:szCs w:val="20"/>
              </w:rPr>
              <w:t>Number of Triangular collaboration</w:t>
            </w:r>
            <w:r>
              <w:rPr>
                <w:rFonts w:ascii="Calibri" w:hAnsi="Calibri"/>
                <w:sz w:val="20"/>
                <w:szCs w:val="20"/>
              </w:rPr>
              <w:t>s</w:t>
            </w:r>
            <w:r w:rsidRPr="006976BF">
              <w:rPr>
                <w:rFonts w:ascii="Calibri" w:hAnsi="Calibri"/>
                <w:sz w:val="20"/>
                <w:szCs w:val="20"/>
              </w:rPr>
              <w:t xml:space="preserve"> enabled during or through the assistance, when stakeholders from other countries were involved in the assistance</w:t>
            </w:r>
            <w:r>
              <w:rPr>
                <w:rFonts w:ascii="Calibri" w:hAnsi="Calibri"/>
                <w:sz w:val="20"/>
                <w:szCs w:val="20"/>
              </w:rPr>
              <w:t xml:space="preserve"> </w:t>
            </w:r>
            <w:r w:rsidRPr="00C2472B">
              <w:rPr>
                <w:rFonts w:ascii="Calibri" w:hAnsi="Calibri"/>
                <w:sz w:val="20"/>
                <w:szCs w:val="20"/>
              </w:rPr>
              <w:t>(</w:t>
            </w:r>
            <w:r w:rsidRPr="006F3EFF">
              <w:rPr>
                <w:rFonts w:ascii="Calibri" w:hAnsi="Calibri"/>
                <w:sz w:val="20"/>
                <w:szCs w:val="20"/>
              </w:rPr>
              <w:t>Excluding the role of the CTCN and TA implementers)</w:t>
            </w:r>
          </w:p>
        </w:tc>
        <w:tc>
          <w:tcPr>
            <w:tcW w:w="1372" w:type="dxa"/>
            <w:shd w:val="clear" w:color="auto" w:fill="BDD6EE"/>
          </w:tcPr>
          <w:p w14:paraId="25A2A2B1" w14:textId="77777777" w:rsidR="00D70E15" w:rsidRPr="006976BF" w:rsidRDefault="00D70E15" w:rsidP="00D70E15">
            <w:pPr>
              <w:spacing w:after="0"/>
              <w:rPr>
                <w:rFonts w:ascii="Calibri" w:hAnsi="Calibri"/>
                <w:b/>
                <w:sz w:val="20"/>
                <w:szCs w:val="20"/>
              </w:rPr>
            </w:pPr>
          </w:p>
        </w:tc>
        <w:tc>
          <w:tcPr>
            <w:tcW w:w="3481" w:type="dxa"/>
            <w:shd w:val="clear" w:color="auto" w:fill="BDD6EE"/>
          </w:tcPr>
          <w:p w14:paraId="6B4816B2" w14:textId="1F895EF2" w:rsidR="00D70E15" w:rsidRPr="00B85ACD" w:rsidRDefault="00D70E15" w:rsidP="00D70E15">
            <w:pPr>
              <w:spacing w:after="0"/>
              <w:rPr>
                <w:rFonts w:ascii="Calibri" w:hAnsi="Calibri"/>
                <w:i/>
                <w:sz w:val="20"/>
                <w:szCs w:val="20"/>
              </w:rPr>
            </w:pPr>
          </w:p>
        </w:tc>
      </w:tr>
      <w:tr w:rsidR="00D70E15" w:rsidRPr="006976BF" w14:paraId="20BEE9CB" w14:textId="77777777" w:rsidTr="00D70E15">
        <w:tc>
          <w:tcPr>
            <w:tcW w:w="4507" w:type="dxa"/>
            <w:shd w:val="clear" w:color="auto" w:fill="auto"/>
          </w:tcPr>
          <w:p w14:paraId="393920EE" w14:textId="77777777" w:rsidR="00D70E15" w:rsidRPr="0046603E" w:rsidRDefault="00D70E15" w:rsidP="00D70E15">
            <w:pPr>
              <w:pStyle w:val="CommentText"/>
              <w:spacing w:after="0"/>
              <w:rPr>
                <w:rFonts w:ascii="Calibri" w:hAnsi="Calibri"/>
                <w:b/>
                <w:sz w:val="20"/>
                <w:szCs w:val="20"/>
              </w:rPr>
            </w:pPr>
            <w:r w:rsidRPr="0046603E">
              <w:rPr>
                <w:rFonts w:ascii="Calibri" w:hAnsi="Calibri"/>
                <w:b/>
                <w:sz w:val="20"/>
                <w:szCs w:val="20"/>
              </w:rPr>
              <w:t>UNFCCC planning/support processes</w:t>
            </w:r>
          </w:p>
        </w:tc>
        <w:tc>
          <w:tcPr>
            <w:tcW w:w="1372" w:type="dxa"/>
            <w:shd w:val="clear" w:color="auto" w:fill="BDD6EE"/>
          </w:tcPr>
          <w:p w14:paraId="5FB12E44" w14:textId="77777777" w:rsidR="00D70E15" w:rsidRPr="006976BF" w:rsidRDefault="00D70E15" w:rsidP="00D70E15">
            <w:pPr>
              <w:spacing w:after="0"/>
              <w:rPr>
                <w:rFonts w:ascii="Calibri" w:hAnsi="Calibri"/>
                <w:b/>
                <w:sz w:val="20"/>
                <w:szCs w:val="20"/>
              </w:rPr>
            </w:pPr>
          </w:p>
        </w:tc>
        <w:tc>
          <w:tcPr>
            <w:tcW w:w="3481" w:type="dxa"/>
            <w:shd w:val="clear" w:color="auto" w:fill="BDD6EE"/>
          </w:tcPr>
          <w:p w14:paraId="2B48BE72" w14:textId="77777777" w:rsidR="00D70E15" w:rsidRPr="00D026A5" w:rsidDel="00C2472B" w:rsidRDefault="00D70E15" w:rsidP="00D70E15">
            <w:pPr>
              <w:spacing w:after="0"/>
              <w:rPr>
                <w:rFonts w:ascii="Calibri" w:hAnsi="Calibri"/>
                <w:i/>
                <w:sz w:val="20"/>
                <w:szCs w:val="20"/>
              </w:rPr>
            </w:pPr>
          </w:p>
        </w:tc>
      </w:tr>
      <w:tr w:rsidR="00D70E15" w:rsidRPr="006976BF" w14:paraId="1B66F84F" w14:textId="77777777" w:rsidTr="00D70E15">
        <w:tc>
          <w:tcPr>
            <w:tcW w:w="4507" w:type="dxa"/>
            <w:shd w:val="clear" w:color="auto" w:fill="auto"/>
          </w:tcPr>
          <w:p w14:paraId="571BC412" w14:textId="77777777" w:rsidR="00D70E15" w:rsidRPr="006976BF" w:rsidRDefault="00D70E15" w:rsidP="00D70E15">
            <w:pPr>
              <w:pStyle w:val="CommentText"/>
              <w:numPr>
                <w:ilvl w:val="0"/>
                <w:numId w:val="5"/>
              </w:numPr>
              <w:spacing w:after="0"/>
              <w:rPr>
                <w:rFonts w:ascii="Calibri" w:hAnsi="Calibri"/>
                <w:sz w:val="20"/>
                <w:szCs w:val="20"/>
              </w:rPr>
            </w:pPr>
            <w:r>
              <w:rPr>
                <w:rFonts w:ascii="Calibri" w:hAnsi="Calibri"/>
                <w:sz w:val="20"/>
                <w:szCs w:val="20"/>
              </w:rPr>
              <w:t>Number of National Adaptation Plans (NAPs) developed as part of the technical assistance</w:t>
            </w:r>
          </w:p>
        </w:tc>
        <w:tc>
          <w:tcPr>
            <w:tcW w:w="1372" w:type="dxa"/>
            <w:shd w:val="clear" w:color="auto" w:fill="BDD6EE"/>
          </w:tcPr>
          <w:p w14:paraId="5F3DD0A3" w14:textId="77777777" w:rsidR="00D70E15" w:rsidRPr="006976BF" w:rsidRDefault="00D70E15" w:rsidP="00D70E15">
            <w:pPr>
              <w:spacing w:after="0"/>
              <w:rPr>
                <w:rFonts w:ascii="Calibri" w:hAnsi="Calibri"/>
                <w:b/>
                <w:sz w:val="20"/>
                <w:szCs w:val="20"/>
              </w:rPr>
            </w:pPr>
          </w:p>
        </w:tc>
        <w:tc>
          <w:tcPr>
            <w:tcW w:w="3481" w:type="dxa"/>
            <w:shd w:val="clear" w:color="auto" w:fill="BDD6EE"/>
          </w:tcPr>
          <w:p w14:paraId="6179DED8" w14:textId="740C2FBF" w:rsidR="00D70E15" w:rsidRPr="00D026A5" w:rsidDel="00C2472B" w:rsidRDefault="00D70E15" w:rsidP="00D70E15">
            <w:pPr>
              <w:spacing w:after="0"/>
              <w:rPr>
                <w:rFonts w:ascii="Calibri" w:hAnsi="Calibri"/>
                <w:i/>
                <w:sz w:val="20"/>
                <w:szCs w:val="20"/>
              </w:rPr>
            </w:pPr>
          </w:p>
        </w:tc>
      </w:tr>
      <w:tr w:rsidR="00D70E15" w:rsidRPr="006976BF" w14:paraId="3825833C" w14:textId="77777777" w:rsidTr="00D70E15">
        <w:tc>
          <w:tcPr>
            <w:tcW w:w="4507" w:type="dxa"/>
            <w:shd w:val="clear" w:color="auto" w:fill="auto"/>
          </w:tcPr>
          <w:p w14:paraId="5850C17E" w14:textId="77777777" w:rsidR="00D70E15" w:rsidRPr="006976BF" w:rsidRDefault="00D70E15" w:rsidP="00D70E15">
            <w:pPr>
              <w:pStyle w:val="CommentText"/>
              <w:numPr>
                <w:ilvl w:val="0"/>
                <w:numId w:val="5"/>
              </w:numPr>
              <w:spacing w:after="0"/>
              <w:rPr>
                <w:rFonts w:ascii="Calibri" w:hAnsi="Calibri"/>
                <w:sz w:val="20"/>
                <w:szCs w:val="20"/>
              </w:rPr>
            </w:pPr>
            <w:r>
              <w:rPr>
                <w:rFonts w:ascii="Calibri" w:hAnsi="Calibri"/>
                <w:sz w:val="20"/>
                <w:szCs w:val="20"/>
              </w:rPr>
              <w:t>Number of Nationally Appropriate Mitigation Actions (NAMA) developed as part of the technical assistance</w:t>
            </w:r>
          </w:p>
        </w:tc>
        <w:tc>
          <w:tcPr>
            <w:tcW w:w="1372" w:type="dxa"/>
            <w:shd w:val="clear" w:color="auto" w:fill="BDD6EE"/>
          </w:tcPr>
          <w:p w14:paraId="2D1BF3F6" w14:textId="77777777" w:rsidR="00D70E15" w:rsidRPr="006976BF" w:rsidRDefault="00D70E15" w:rsidP="00D70E15">
            <w:pPr>
              <w:spacing w:after="0"/>
              <w:rPr>
                <w:rFonts w:ascii="Calibri" w:hAnsi="Calibri"/>
                <w:b/>
                <w:sz w:val="20"/>
                <w:szCs w:val="20"/>
              </w:rPr>
            </w:pPr>
          </w:p>
        </w:tc>
        <w:tc>
          <w:tcPr>
            <w:tcW w:w="3481" w:type="dxa"/>
            <w:shd w:val="clear" w:color="auto" w:fill="BDD6EE"/>
          </w:tcPr>
          <w:p w14:paraId="246B0181" w14:textId="12909751" w:rsidR="00D70E15" w:rsidRPr="00D026A5" w:rsidDel="00C2472B" w:rsidRDefault="00D70E15" w:rsidP="00D70E15">
            <w:pPr>
              <w:spacing w:after="0"/>
              <w:rPr>
                <w:rFonts w:ascii="Calibri" w:hAnsi="Calibri"/>
                <w:i/>
                <w:sz w:val="20"/>
                <w:szCs w:val="20"/>
              </w:rPr>
            </w:pPr>
          </w:p>
        </w:tc>
      </w:tr>
      <w:tr w:rsidR="00D70E15" w:rsidRPr="006976BF" w14:paraId="55B1B7F4" w14:textId="77777777" w:rsidTr="00D70E15">
        <w:tc>
          <w:tcPr>
            <w:tcW w:w="4507" w:type="dxa"/>
            <w:shd w:val="clear" w:color="auto" w:fill="auto"/>
          </w:tcPr>
          <w:p w14:paraId="122878AE" w14:textId="77777777" w:rsidR="00D70E15" w:rsidRPr="006976BF" w:rsidRDefault="00D70E15" w:rsidP="00D70E15">
            <w:pPr>
              <w:pStyle w:val="CommentText"/>
              <w:numPr>
                <w:ilvl w:val="0"/>
                <w:numId w:val="5"/>
              </w:numPr>
              <w:spacing w:after="0"/>
              <w:rPr>
                <w:rFonts w:ascii="Calibri" w:hAnsi="Calibri"/>
                <w:sz w:val="20"/>
                <w:szCs w:val="20"/>
              </w:rPr>
            </w:pPr>
            <w:r>
              <w:rPr>
                <w:rFonts w:ascii="Calibri" w:hAnsi="Calibri"/>
                <w:sz w:val="20"/>
                <w:szCs w:val="20"/>
              </w:rPr>
              <w:t>Number of Technology Needs Assessment s(TNAs) developed as part of the technical assistance</w:t>
            </w:r>
          </w:p>
        </w:tc>
        <w:tc>
          <w:tcPr>
            <w:tcW w:w="1372" w:type="dxa"/>
            <w:shd w:val="clear" w:color="auto" w:fill="BDD6EE"/>
          </w:tcPr>
          <w:p w14:paraId="35AA638F" w14:textId="77777777" w:rsidR="00D70E15" w:rsidRPr="006976BF" w:rsidRDefault="00D70E15" w:rsidP="00D70E15">
            <w:pPr>
              <w:spacing w:after="0"/>
              <w:rPr>
                <w:rFonts w:ascii="Calibri" w:hAnsi="Calibri"/>
                <w:b/>
                <w:sz w:val="20"/>
                <w:szCs w:val="20"/>
              </w:rPr>
            </w:pPr>
          </w:p>
        </w:tc>
        <w:tc>
          <w:tcPr>
            <w:tcW w:w="3481" w:type="dxa"/>
            <w:shd w:val="clear" w:color="auto" w:fill="BDD6EE"/>
          </w:tcPr>
          <w:p w14:paraId="64BA2F34" w14:textId="5009CBAD" w:rsidR="00D70E15" w:rsidRPr="00D026A5" w:rsidDel="00C2472B" w:rsidRDefault="00D70E15" w:rsidP="00D70E15">
            <w:pPr>
              <w:spacing w:after="0"/>
              <w:rPr>
                <w:rFonts w:ascii="Calibri" w:hAnsi="Calibri"/>
                <w:i/>
                <w:sz w:val="20"/>
                <w:szCs w:val="20"/>
              </w:rPr>
            </w:pPr>
          </w:p>
        </w:tc>
      </w:tr>
    </w:tbl>
    <w:p w14:paraId="1DEAF238" w14:textId="77777777" w:rsidR="002D3A4B" w:rsidRDefault="002D3A4B">
      <w:pPr>
        <w:spacing w:after="0"/>
        <w:rPr>
          <w:rFonts w:ascii="Calibri" w:hAnsi="Calibri"/>
          <w:b/>
          <w:sz w:val="22"/>
          <w:szCs w:val="22"/>
        </w:rPr>
      </w:pPr>
    </w:p>
    <w:p w14:paraId="595B1B5E" w14:textId="77777777" w:rsidR="00217418" w:rsidRDefault="00217418">
      <w:pPr>
        <w:spacing w:after="0"/>
        <w:rPr>
          <w:rFonts w:ascii="Calibri" w:hAnsi="Calibri"/>
          <w:b/>
          <w:sz w:val="22"/>
          <w:szCs w:val="22"/>
        </w:rPr>
      </w:pPr>
    </w:p>
    <w:p w14:paraId="1735DADD" w14:textId="77777777" w:rsidR="005A4136" w:rsidRDefault="005A4136">
      <w:pPr>
        <w:spacing w:after="0"/>
        <w:rPr>
          <w:rFonts w:ascii="Calibri" w:hAnsi="Calibri"/>
          <w:b/>
          <w:sz w:val="22"/>
          <w:szCs w:val="22"/>
        </w:rPr>
      </w:pPr>
    </w:p>
    <w:p w14:paraId="081A117A" w14:textId="77777777" w:rsidR="00217418" w:rsidRPr="006976BF" w:rsidRDefault="00217418">
      <w:pPr>
        <w:spacing w:after="0"/>
        <w:rPr>
          <w:rFonts w:ascii="Calibri" w:hAnsi="Calibri"/>
          <w:b/>
          <w:sz w:val="22"/>
          <w:szCs w:val="22"/>
        </w:rPr>
      </w:pPr>
    </w:p>
    <w:p w14:paraId="6B1D29D8" w14:textId="77777777" w:rsidR="00DA59C9" w:rsidRDefault="00DA59C9" w:rsidP="003B2EE3">
      <w:pPr>
        <w:spacing w:after="0"/>
        <w:ind w:left="-270"/>
        <w:rPr>
          <w:rFonts w:ascii="Calibri" w:hAnsi="Calibri"/>
          <w:b/>
          <w:sz w:val="22"/>
          <w:szCs w:val="22"/>
        </w:rPr>
      </w:pPr>
      <w:r w:rsidRPr="006976BF">
        <w:rPr>
          <w:rFonts w:ascii="Calibri" w:hAnsi="Calibri"/>
          <w:b/>
          <w:sz w:val="22"/>
          <w:szCs w:val="22"/>
        </w:rPr>
        <w:lastRenderedPageBreak/>
        <w:t>B</w:t>
      </w:r>
      <w:r w:rsidR="00854DC3" w:rsidRPr="006976BF">
        <w:rPr>
          <w:rFonts w:ascii="Calibri" w:hAnsi="Calibri"/>
          <w:b/>
          <w:sz w:val="22"/>
          <w:szCs w:val="22"/>
        </w:rPr>
        <w:t>.</w:t>
      </w:r>
      <w:r w:rsidRPr="006976BF">
        <w:rPr>
          <w:rFonts w:ascii="Calibri" w:hAnsi="Calibri"/>
          <w:b/>
          <w:sz w:val="22"/>
          <w:szCs w:val="22"/>
        </w:rPr>
        <w:t xml:space="preserve"> </w:t>
      </w:r>
      <w:r w:rsidR="00D227A3">
        <w:rPr>
          <w:rFonts w:ascii="Calibri" w:hAnsi="Calibri"/>
          <w:b/>
          <w:sz w:val="22"/>
          <w:szCs w:val="22"/>
        </w:rPr>
        <w:t>I</w:t>
      </w:r>
      <w:r w:rsidRPr="006976BF">
        <w:rPr>
          <w:rFonts w:ascii="Calibri" w:hAnsi="Calibri"/>
          <w:b/>
          <w:sz w:val="22"/>
          <w:szCs w:val="22"/>
        </w:rPr>
        <w:t xml:space="preserve">mpacts </w:t>
      </w:r>
      <w:r w:rsidR="003B2EE3">
        <w:rPr>
          <w:rFonts w:ascii="Calibri" w:hAnsi="Calibri"/>
          <w:b/>
          <w:sz w:val="22"/>
          <w:szCs w:val="22"/>
        </w:rPr>
        <w:t>anticipated after completion of CTCN technical assistance</w:t>
      </w:r>
      <w:r w:rsidR="00342200">
        <w:rPr>
          <w:rFonts w:ascii="Calibri" w:hAnsi="Calibri"/>
          <w:b/>
          <w:sz w:val="22"/>
          <w:szCs w:val="22"/>
        </w:rPr>
        <w:t>:</w:t>
      </w:r>
      <w:r w:rsidR="007B055C" w:rsidRPr="006976BF">
        <w:rPr>
          <w:rFonts w:ascii="Calibri" w:hAnsi="Calibri"/>
          <w:b/>
          <w:sz w:val="22"/>
          <w:szCs w:val="22"/>
        </w:rPr>
        <w:t xml:space="preserve"> </w:t>
      </w:r>
      <w:r w:rsidR="0060339F">
        <w:rPr>
          <w:rFonts w:ascii="Calibri" w:hAnsi="Calibri"/>
          <w:b/>
          <w:sz w:val="22"/>
          <w:szCs w:val="22"/>
        </w:rPr>
        <w:t>c</w:t>
      </w:r>
      <w:r w:rsidR="00342200">
        <w:rPr>
          <w:rFonts w:ascii="Calibri" w:hAnsi="Calibri"/>
          <w:b/>
          <w:sz w:val="22"/>
          <w:szCs w:val="22"/>
        </w:rPr>
        <w:t xml:space="preserve">ore </w:t>
      </w:r>
      <w:r w:rsidR="0060339F">
        <w:rPr>
          <w:rFonts w:ascii="Calibri" w:hAnsi="Calibri"/>
          <w:b/>
          <w:sz w:val="22"/>
          <w:szCs w:val="22"/>
        </w:rPr>
        <w:t>i</w:t>
      </w:r>
      <w:r w:rsidR="00342200">
        <w:rPr>
          <w:rFonts w:ascii="Calibri" w:hAnsi="Calibri"/>
          <w:b/>
          <w:sz w:val="22"/>
          <w:szCs w:val="22"/>
        </w:rPr>
        <w:t>ndicators</w:t>
      </w:r>
    </w:p>
    <w:p w14:paraId="58DB29F8" w14:textId="77777777" w:rsidR="00342200" w:rsidRDefault="00342200" w:rsidP="0046603E">
      <w:pPr>
        <w:spacing w:after="0"/>
        <w:ind w:left="-270"/>
        <w:rPr>
          <w:rFonts w:ascii="Calibri" w:hAnsi="Calibri"/>
          <w:b/>
          <w:sz w:val="22"/>
          <w:szCs w:val="22"/>
        </w:rPr>
      </w:pPr>
    </w:p>
    <w:p w14:paraId="6AE5FB83" w14:textId="77777777" w:rsidR="00342200" w:rsidRPr="0046603E" w:rsidRDefault="00121702" w:rsidP="002510B6">
      <w:pPr>
        <w:spacing w:after="0"/>
        <w:rPr>
          <w:rFonts w:ascii="Calibri" w:hAnsi="Calibri"/>
          <w:sz w:val="22"/>
          <w:szCs w:val="22"/>
        </w:rPr>
      </w:pPr>
      <w:r>
        <w:rPr>
          <w:rFonts w:ascii="Calibri" w:hAnsi="Calibri"/>
          <w:sz w:val="22"/>
          <w:szCs w:val="22"/>
        </w:rPr>
        <w:t xml:space="preserve">Every technical assistance should contribute to at least one indicator below. </w:t>
      </w:r>
    </w:p>
    <w:p w14:paraId="13EECA6D" w14:textId="77777777" w:rsidR="001800D9" w:rsidRDefault="001800D9" w:rsidP="002510B6">
      <w:pPr>
        <w:spacing w:after="0"/>
        <w:rPr>
          <w:rFonts w:ascii="Calibri" w:hAnsi="Calibri"/>
          <w:b/>
          <w:sz w:val="22"/>
          <w:szCs w:val="22"/>
        </w:rPr>
      </w:pPr>
    </w:p>
    <w:tbl>
      <w:tblPr>
        <w:tblW w:w="5645" w:type="pct"/>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5"/>
        <w:gridCol w:w="1396"/>
        <w:gridCol w:w="883"/>
        <w:gridCol w:w="1636"/>
        <w:gridCol w:w="1711"/>
        <w:gridCol w:w="1348"/>
      </w:tblGrid>
      <w:tr w:rsidR="005A4136" w:rsidRPr="00836FA2" w14:paraId="007C80AA" w14:textId="77777777" w:rsidTr="00713005">
        <w:trPr>
          <w:trHeight w:val="279"/>
        </w:trPr>
        <w:tc>
          <w:tcPr>
            <w:tcW w:w="1274" w:type="pct"/>
            <w:shd w:val="clear" w:color="auto" w:fill="auto"/>
          </w:tcPr>
          <w:p w14:paraId="4AD8788F" w14:textId="77777777" w:rsidR="00121702" w:rsidRPr="00836FA2" w:rsidRDefault="00121702" w:rsidP="00836FA2">
            <w:pPr>
              <w:spacing w:after="0"/>
              <w:rPr>
                <w:rFonts w:ascii="Calibri" w:hAnsi="Calibri"/>
                <w:b/>
                <w:sz w:val="22"/>
                <w:szCs w:val="22"/>
              </w:rPr>
            </w:pPr>
            <w:r w:rsidRPr="00836FA2">
              <w:rPr>
                <w:rFonts w:ascii="Calibri" w:hAnsi="Calibri"/>
                <w:b/>
                <w:sz w:val="22"/>
                <w:szCs w:val="22"/>
              </w:rPr>
              <w:t xml:space="preserve">CTCN </w:t>
            </w:r>
            <w:r>
              <w:rPr>
                <w:rFonts w:ascii="Calibri" w:hAnsi="Calibri"/>
                <w:b/>
                <w:sz w:val="22"/>
                <w:szCs w:val="22"/>
              </w:rPr>
              <w:t>c</w:t>
            </w:r>
            <w:r w:rsidRPr="00836FA2">
              <w:rPr>
                <w:rFonts w:ascii="Calibri" w:hAnsi="Calibri"/>
                <w:b/>
                <w:sz w:val="22"/>
                <w:szCs w:val="22"/>
              </w:rPr>
              <w:t xml:space="preserve">ore </w:t>
            </w:r>
            <w:r>
              <w:rPr>
                <w:rFonts w:ascii="Calibri" w:hAnsi="Calibri"/>
                <w:b/>
                <w:sz w:val="22"/>
                <w:szCs w:val="22"/>
              </w:rPr>
              <w:t>i</w:t>
            </w:r>
            <w:r w:rsidRPr="00836FA2">
              <w:rPr>
                <w:rFonts w:ascii="Calibri" w:hAnsi="Calibri"/>
                <w:b/>
                <w:sz w:val="22"/>
                <w:szCs w:val="22"/>
              </w:rPr>
              <w:t>ndicators</w:t>
            </w:r>
          </w:p>
        </w:tc>
        <w:tc>
          <w:tcPr>
            <w:tcW w:w="746" w:type="pct"/>
            <w:shd w:val="clear" w:color="auto" w:fill="auto"/>
          </w:tcPr>
          <w:p w14:paraId="6D95F24B" w14:textId="77777777" w:rsidR="00121702" w:rsidRPr="00836FA2" w:rsidRDefault="00121702" w:rsidP="00836FA2">
            <w:pPr>
              <w:spacing w:after="0"/>
              <w:rPr>
                <w:rFonts w:ascii="Calibri" w:hAnsi="Calibri"/>
                <w:b/>
                <w:sz w:val="22"/>
                <w:szCs w:val="22"/>
              </w:rPr>
            </w:pPr>
            <w:r w:rsidRPr="00836FA2">
              <w:rPr>
                <w:rFonts w:ascii="Calibri" w:hAnsi="Calibri"/>
                <w:b/>
                <w:sz w:val="22"/>
                <w:szCs w:val="22"/>
              </w:rPr>
              <w:t>Quantitative value</w:t>
            </w:r>
          </w:p>
          <w:p w14:paraId="2C7D1A1D" w14:textId="77777777" w:rsidR="00121702" w:rsidRPr="0060339F" w:rsidRDefault="00121702" w:rsidP="00836FA2">
            <w:pPr>
              <w:spacing w:after="0"/>
              <w:rPr>
                <w:rFonts w:ascii="Calibri" w:hAnsi="Calibri"/>
                <w:sz w:val="22"/>
                <w:szCs w:val="22"/>
              </w:rPr>
            </w:pPr>
          </w:p>
        </w:tc>
        <w:tc>
          <w:tcPr>
            <w:tcW w:w="472" w:type="pct"/>
          </w:tcPr>
          <w:p w14:paraId="565F8F8B" w14:textId="77777777" w:rsidR="00121702" w:rsidRPr="00836FA2" w:rsidRDefault="00121702" w:rsidP="00836FA2">
            <w:pPr>
              <w:spacing w:after="0"/>
              <w:rPr>
                <w:rFonts w:ascii="Calibri" w:hAnsi="Calibri"/>
                <w:b/>
                <w:sz w:val="22"/>
                <w:szCs w:val="22"/>
              </w:rPr>
            </w:pPr>
            <w:r>
              <w:rPr>
                <w:rFonts w:ascii="Calibri" w:hAnsi="Calibri"/>
                <w:b/>
                <w:sz w:val="22"/>
                <w:szCs w:val="22"/>
              </w:rPr>
              <w:t>Unit</w:t>
            </w:r>
          </w:p>
        </w:tc>
        <w:tc>
          <w:tcPr>
            <w:tcW w:w="874" w:type="pct"/>
            <w:shd w:val="clear" w:color="auto" w:fill="auto"/>
          </w:tcPr>
          <w:p w14:paraId="2B12AC80" w14:textId="77777777" w:rsidR="00121702" w:rsidRPr="00836FA2" w:rsidRDefault="00121702" w:rsidP="00836FA2">
            <w:pPr>
              <w:spacing w:after="0"/>
              <w:rPr>
                <w:rFonts w:ascii="Calibri" w:hAnsi="Calibri"/>
                <w:b/>
                <w:sz w:val="22"/>
                <w:szCs w:val="22"/>
              </w:rPr>
            </w:pPr>
            <w:r w:rsidRPr="00836FA2">
              <w:rPr>
                <w:rFonts w:ascii="Calibri" w:hAnsi="Calibri"/>
                <w:b/>
                <w:sz w:val="22"/>
                <w:szCs w:val="22"/>
              </w:rPr>
              <w:t xml:space="preserve">Methodology </w:t>
            </w:r>
          </w:p>
          <w:p w14:paraId="06707EA6" w14:textId="77777777" w:rsidR="00121702" w:rsidRPr="0060339F" w:rsidRDefault="00121702" w:rsidP="00836FA2">
            <w:pPr>
              <w:spacing w:after="0"/>
              <w:rPr>
                <w:rFonts w:ascii="Calibri" w:hAnsi="Calibri"/>
                <w:sz w:val="22"/>
                <w:szCs w:val="22"/>
              </w:rPr>
            </w:pPr>
            <w:r w:rsidRPr="00836FA2">
              <w:rPr>
                <w:rFonts w:ascii="Calibri" w:hAnsi="Calibri"/>
                <w:sz w:val="22"/>
                <w:szCs w:val="22"/>
              </w:rPr>
              <w:t xml:space="preserve">Explain the method or process of verifying the indicator and how data was gathered </w:t>
            </w:r>
          </w:p>
        </w:tc>
        <w:tc>
          <w:tcPr>
            <w:tcW w:w="914" w:type="pct"/>
            <w:shd w:val="clear" w:color="auto" w:fill="auto"/>
          </w:tcPr>
          <w:p w14:paraId="24B7591C" w14:textId="77777777" w:rsidR="00121702" w:rsidRPr="00836FA2" w:rsidRDefault="00121702" w:rsidP="00836FA2">
            <w:pPr>
              <w:spacing w:after="0"/>
              <w:rPr>
                <w:rFonts w:ascii="Calibri" w:hAnsi="Calibri"/>
                <w:b/>
                <w:sz w:val="22"/>
                <w:szCs w:val="22"/>
              </w:rPr>
            </w:pPr>
            <w:r w:rsidRPr="00836FA2">
              <w:rPr>
                <w:rFonts w:ascii="Calibri" w:hAnsi="Calibri"/>
                <w:b/>
                <w:sz w:val="22"/>
                <w:szCs w:val="22"/>
              </w:rPr>
              <w:t>Assumptions</w:t>
            </w:r>
          </w:p>
          <w:p w14:paraId="28E2407E" w14:textId="77777777" w:rsidR="00121702" w:rsidRPr="0060339F" w:rsidRDefault="00121702" w:rsidP="00836FA2">
            <w:pPr>
              <w:spacing w:after="0"/>
              <w:rPr>
                <w:rFonts w:ascii="Calibri" w:hAnsi="Calibri"/>
                <w:sz w:val="22"/>
                <w:szCs w:val="22"/>
              </w:rPr>
            </w:pPr>
            <w:r w:rsidRPr="00836FA2">
              <w:rPr>
                <w:rFonts w:ascii="Calibri" w:hAnsi="Calibri"/>
                <w:sz w:val="22"/>
                <w:szCs w:val="22"/>
              </w:rPr>
              <w:t>Indicate assumptions made during quantification</w:t>
            </w:r>
          </w:p>
        </w:tc>
        <w:tc>
          <w:tcPr>
            <w:tcW w:w="720" w:type="pct"/>
            <w:shd w:val="clear" w:color="auto" w:fill="auto"/>
          </w:tcPr>
          <w:p w14:paraId="0AD0F9E5" w14:textId="77777777" w:rsidR="00121702" w:rsidRPr="00836FA2" w:rsidRDefault="00121702" w:rsidP="00836FA2">
            <w:pPr>
              <w:spacing w:after="0"/>
              <w:rPr>
                <w:rFonts w:ascii="Calibri" w:hAnsi="Calibri"/>
                <w:b/>
                <w:sz w:val="22"/>
                <w:szCs w:val="22"/>
              </w:rPr>
            </w:pPr>
            <w:r w:rsidRPr="00836FA2">
              <w:rPr>
                <w:rFonts w:ascii="Calibri" w:hAnsi="Calibri"/>
                <w:b/>
                <w:sz w:val="22"/>
                <w:szCs w:val="22"/>
              </w:rPr>
              <w:t>Expected timeline</w:t>
            </w:r>
          </w:p>
          <w:p w14:paraId="0E0F6AAF" w14:textId="77777777" w:rsidR="00121702" w:rsidRPr="00836FA2" w:rsidRDefault="00121702" w:rsidP="00836FA2">
            <w:pPr>
              <w:spacing w:after="0"/>
              <w:rPr>
                <w:rFonts w:ascii="Calibri" w:hAnsi="Calibri"/>
                <w:b/>
                <w:sz w:val="22"/>
                <w:szCs w:val="22"/>
              </w:rPr>
            </w:pPr>
            <w:r w:rsidRPr="00836FA2">
              <w:rPr>
                <w:rFonts w:ascii="Calibri" w:hAnsi="Calibri"/>
                <w:sz w:val="22"/>
                <w:szCs w:val="22"/>
              </w:rPr>
              <w:t>Indicate when the indicator and value are expected to be achieved</w:t>
            </w:r>
          </w:p>
        </w:tc>
      </w:tr>
      <w:tr w:rsidR="00713005" w:rsidRPr="00836FA2" w14:paraId="436EC0DC" w14:textId="77777777" w:rsidTr="00713005">
        <w:trPr>
          <w:trHeight w:val="292"/>
        </w:trPr>
        <w:tc>
          <w:tcPr>
            <w:tcW w:w="1274" w:type="pct"/>
            <w:shd w:val="clear" w:color="auto" w:fill="auto"/>
          </w:tcPr>
          <w:p w14:paraId="43609901" w14:textId="77777777" w:rsidR="00121702" w:rsidRPr="00836FA2" w:rsidRDefault="00121702" w:rsidP="00F91A0A">
            <w:pPr>
              <w:numPr>
                <w:ilvl w:val="0"/>
                <w:numId w:val="5"/>
              </w:numPr>
              <w:spacing w:after="0"/>
              <w:ind w:left="306" w:hanging="306"/>
              <w:rPr>
                <w:rFonts w:ascii="Calibri" w:hAnsi="Calibri"/>
                <w:sz w:val="20"/>
                <w:szCs w:val="20"/>
              </w:rPr>
            </w:pPr>
            <w:r w:rsidRPr="00217418">
              <w:rPr>
                <w:rFonts w:ascii="Calibri" w:hAnsi="Calibri"/>
                <w:b/>
                <w:sz w:val="20"/>
                <w:szCs w:val="20"/>
              </w:rPr>
              <w:t>Total</w:t>
            </w:r>
            <w:r w:rsidRPr="00836FA2">
              <w:rPr>
                <w:rFonts w:ascii="Calibri" w:hAnsi="Calibri"/>
                <w:sz w:val="20"/>
                <w:szCs w:val="20"/>
              </w:rPr>
              <w:t xml:space="preserve"> anticipated amount of </w:t>
            </w:r>
            <w:r>
              <w:rPr>
                <w:rFonts w:ascii="Calibri" w:hAnsi="Calibri"/>
                <w:sz w:val="20"/>
                <w:szCs w:val="20"/>
              </w:rPr>
              <w:t>funding/</w:t>
            </w:r>
            <w:r w:rsidRPr="00836FA2">
              <w:rPr>
                <w:rFonts w:ascii="Calibri" w:hAnsi="Calibri"/>
                <w:sz w:val="20"/>
                <w:szCs w:val="20"/>
              </w:rPr>
              <w:t>investment mobilised (in USD) as a result of the TA</w:t>
            </w:r>
          </w:p>
        </w:tc>
        <w:tc>
          <w:tcPr>
            <w:tcW w:w="746" w:type="pct"/>
            <w:shd w:val="clear" w:color="auto" w:fill="BDD6EE"/>
          </w:tcPr>
          <w:p w14:paraId="6BDA8B63" w14:textId="77777777" w:rsidR="00121702" w:rsidRPr="00836FA2" w:rsidRDefault="00121702" w:rsidP="00836FA2">
            <w:pPr>
              <w:spacing w:after="0"/>
              <w:rPr>
                <w:rFonts w:ascii="Calibri" w:hAnsi="Calibri"/>
                <w:b/>
                <w:sz w:val="22"/>
                <w:szCs w:val="22"/>
              </w:rPr>
            </w:pPr>
          </w:p>
        </w:tc>
        <w:tc>
          <w:tcPr>
            <w:tcW w:w="472" w:type="pct"/>
            <w:shd w:val="clear" w:color="auto" w:fill="BDD6EE"/>
          </w:tcPr>
          <w:p w14:paraId="3A2239F8" w14:textId="77777777" w:rsidR="00121702" w:rsidRPr="00836FA2" w:rsidRDefault="00121702" w:rsidP="00836FA2">
            <w:pPr>
              <w:spacing w:after="0"/>
              <w:rPr>
                <w:rFonts w:ascii="Calibri" w:hAnsi="Calibri"/>
                <w:b/>
                <w:sz w:val="22"/>
                <w:szCs w:val="22"/>
              </w:rPr>
            </w:pPr>
          </w:p>
        </w:tc>
        <w:tc>
          <w:tcPr>
            <w:tcW w:w="874" w:type="pct"/>
            <w:shd w:val="clear" w:color="auto" w:fill="BDD6EE"/>
          </w:tcPr>
          <w:p w14:paraId="4E16B33D" w14:textId="77777777" w:rsidR="00121702" w:rsidRPr="00836FA2" w:rsidRDefault="00121702" w:rsidP="00836FA2">
            <w:pPr>
              <w:spacing w:after="0"/>
              <w:rPr>
                <w:rFonts w:ascii="Calibri" w:hAnsi="Calibri"/>
                <w:b/>
                <w:sz w:val="22"/>
                <w:szCs w:val="22"/>
              </w:rPr>
            </w:pPr>
          </w:p>
        </w:tc>
        <w:tc>
          <w:tcPr>
            <w:tcW w:w="914" w:type="pct"/>
            <w:shd w:val="clear" w:color="auto" w:fill="BDD6EE"/>
          </w:tcPr>
          <w:p w14:paraId="57E70453" w14:textId="77777777" w:rsidR="00121702" w:rsidRPr="00836FA2" w:rsidRDefault="00121702" w:rsidP="00836FA2">
            <w:pPr>
              <w:spacing w:after="0"/>
              <w:rPr>
                <w:rFonts w:ascii="Calibri" w:hAnsi="Calibri"/>
                <w:b/>
                <w:sz w:val="22"/>
                <w:szCs w:val="22"/>
              </w:rPr>
            </w:pPr>
          </w:p>
        </w:tc>
        <w:tc>
          <w:tcPr>
            <w:tcW w:w="720" w:type="pct"/>
            <w:shd w:val="clear" w:color="auto" w:fill="BDD6EE"/>
          </w:tcPr>
          <w:p w14:paraId="549DC3D6" w14:textId="77777777" w:rsidR="00121702" w:rsidRPr="00836FA2" w:rsidRDefault="00121702" w:rsidP="00836FA2">
            <w:pPr>
              <w:spacing w:after="0"/>
              <w:rPr>
                <w:rFonts w:ascii="Calibri" w:hAnsi="Calibri"/>
                <w:b/>
                <w:sz w:val="22"/>
                <w:szCs w:val="22"/>
              </w:rPr>
            </w:pPr>
          </w:p>
        </w:tc>
      </w:tr>
      <w:tr w:rsidR="00713005" w:rsidRPr="00836FA2" w14:paraId="79299565" w14:textId="77777777" w:rsidTr="00713005">
        <w:trPr>
          <w:trHeight w:val="292"/>
        </w:trPr>
        <w:tc>
          <w:tcPr>
            <w:tcW w:w="1274" w:type="pct"/>
            <w:shd w:val="clear" w:color="auto" w:fill="auto"/>
          </w:tcPr>
          <w:p w14:paraId="0AE982C7" w14:textId="77777777" w:rsidR="00121702" w:rsidRPr="00836FA2" w:rsidRDefault="00121702" w:rsidP="00F91A0A">
            <w:pPr>
              <w:numPr>
                <w:ilvl w:val="0"/>
                <w:numId w:val="11"/>
              </w:numPr>
              <w:spacing w:after="0"/>
              <w:ind w:left="164" w:hanging="142"/>
              <w:rPr>
                <w:rFonts w:ascii="Calibri" w:hAnsi="Calibri"/>
                <w:b/>
                <w:sz w:val="22"/>
                <w:szCs w:val="22"/>
              </w:rPr>
            </w:pPr>
            <w:r w:rsidRPr="00836FA2">
              <w:rPr>
                <w:rFonts w:ascii="Calibri" w:hAnsi="Calibri"/>
                <w:sz w:val="20"/>
                <w:szCs w:val="20"/>
              </w:rPr>
              <w:t xml:space="preserve">Anticipated amount of </w:t>
            </w:r>
            <w:r w:rsidRPr="00217418">
              <w:rPr>
                <w:rFonts w:ascii="Calibri" w:hAnsi="Calibri"/>
                <w:b/>
                <w:sz w:val="20"/>
                <w:szCs w:val="20"/>
              </w:rPr>
              <w:t xml:space="preserve">public funding </w:t>
            </w:r>
            <w:r w:rsidRPr="00836FA2">
              <w:rPr>
                <w:rFonts w:ascii="Calibri" w:hAnsi="Calibri"/>
                <w:sz w:val="20"/>
                <w:szCs w:val="20"/>
              </w:rPr>
              <w:t>mobilised (in USD)</w:t>
            </w:r>
            <w:r w:rsidR="00224C86" w:rsidRPr="00312C24">
              <w:rPr>
                <w:rFonts w:ascii="Calibri" w:hAnsi="Calibri"/>
                <w:b/>
                <w:sz w:val="20"/>
                <w:szCs w:val="20"/>
              </w:rPr>
              <w:t xml:space="preserve"> </w:t>
            </w:r>
            <w:r w:rsidR="00224C86" w:rsidRPr="00217418">
              <w:rPr>
                <w:rFonts w:ascii="Calibri" w:hAnsi="Calibri"/>
                <w:sz w:val="20"/>
                <w:szCs w:val="20"/>
              </w:rPr>
              <w:t>from</w:t>
            </w:r>
            <w:r w:rsidR="00224C86" w:rsidRPr="00312C24">
              <w:rPr>
                <w:rFonts w:ascii="Calibri" w:hAnsi="Calibri"/>
                <w:b/>
                <w:sz w:val="20"/>
                <w:szCs w:val="20"/>
              </w:rPr>
              <w:t xml:space="preserve"> national sources</w:t>
            </w:r>
            <w:r w:rsidRPr="00836FA2">
              <w:rPr>
                <w:rFonts w:ascii="Calibri" w:hAnsi="Calibri"/>
                <w:sz w:val="20"/>
                <w:szCs w:val="20"/>
              </w:rPr>
              <w:t xml:space="preserve"> as a result of the TA </w:t>
            </w:r>
          </w:p>
        </w:tc>
        <w:tc>
          <w:tcPr>
            <w:tcW w:w="746" w:type="pct"/>
            <w:shd w:val="clear" w:color="auto" w:fill="BDD6EE"/>
          </w:tcPr>
          <w:p w14:paraId="3B4AD161" w14:textId="77777777" w:rsidR="00121702" w:rsidRPr="00836FA2" w:rsidRDefault="00121702" w:rsidP="00836FA2">
            <w:pPr>
              <w:spacing w:after="0"/>
              <w:rPr>
                <w:rFonts w:ascii="Calibri" w:hAnsi="Calibri"/>
                <w:b/>
                <w:sz w:val="22"/>
                <w:szCs w:val="22"/>
              </w:rPr>
            </w:pPr>
          </w:p>
        </w:tc>
        <w:tc>
          <w:tcPr>
            <w:tcW w:w="472" w:type="pct"/>
            <w:shd w:val="clear" w:color="auto" w:fill="BDD6EE"/>
          </w:tcPr>
          <w:p w14:paraId="404F3BD9" w14:textId="77777777" w:rsidR="00121702" w:rsidRPr="00836FA2" w:rsidRDefault="00121702" w:rsidP="00836FA2">
            <w:pPr>
              <w:spacing w:after="0"/>
              <w:rPr>
                <w:rFonts w:ascii="Calibri" w:hAnsi="Calibri"/>
                <w:b/>
                <w:sz w:val="22"/>
                <w:szCs w:val="22"/>
              </w:rPr>
            </w:pPr>
          </w:p>
        </w:tc>
        <w:tc>
          <w:tcPr>
            <w:tcW w:w="874" w:type="pct"/>
            <w:shd w:val="clear" w:color="auto" w:fill="BDD6EE"/>
          </w:tcPr>
          <w:p w14:paraId="3AB7C3DB" w14:textId="77777777" w:rsidR="00121702" w:rsidRPr="00836FA2" w:rsidRDefault="00121702" w:rsidP="00836FA2">
            <w:pPr>
              <w:spacing w:after="0"/>
              <w:rPr>
                <w:rFonts w:ascii="Calibri" w:hAnsi="Calibri"/>
                <w:b/>
                <w:sz w:val="22"/>
                <w:szCs w:val="22"/>
              </w:rPr>
            </w:pPr>
          </w:p>
        </w:tc>
        <w:tc>
          <w:tcPr>
            <w:tcW w:w="914" w:type="pct"/>
            <w:shd w:val="clear" w:color="auto" w:fill="BDD6EE"/>
          </w:tcPr>
          <w:p w14:paraId="36E18219" w14:textId="77777777" w:rsidR="00121702" w:rsidRPr="00836FA2" w:rsidRDefault="00121702" w:rsidP="00836FA2">
            <w:pPr>
              <w:spacing w:after="0"/>
              <w:rPr>
                <w:rFonts w:ascii="Calibri" w:hAnsi="Calibri"/>
                <w:b/>
                <w:sz w:val="22"/>
                <w:szCs w:val="22"/>
              </w:rPr>
            </w:pPr>
          </w:p>
        </w:tc>
        <w:tc>
          <w:tcPr>
            <w:tcW w:w="720" w:type="pct"/>
            <w:shd w:val="clear" w:color="auto" w:fill="BDD6EE"/>
          </w:tcPr>
          <w:p w14:paraId="0448D53F" w14:textId="77777777" w:rsidR="00121702" w:rsidRPr="00836FA2" w:rsidRDefault="00121702" w:rsidP="00836FA2">
            <w:pPr>
              <w:spacing w:after="0"/>
              <w:rPr>
                <w:rFonts w:ascii="Calibri" w:hAnsi="Calibri"/>
                <w:b/>
                <w:sz w:val="22"/>
                <w:szCs w:val="22"/>
              </w:rPr>
            </w:pPr>
          </w:p>
        </w:tc>
      </w:tr>
      <w:tr w:rsidR="00713005" w:rsidRPr="00836FA2" w14:paraId="6D1A5E94" w14:textId="77777777" w:rsidTr="00713005">
        <w:trPr>
          <w:trHeight w:val="279"/>
        </w:trPr>
        <w:tc>
          <w:tcPr>
            <w:tcW w:w="1274" w:type="pct"/>
            <w:shd w:val="clear" w:color="auto" w:fill="auto"/>
          </w:tcPr>
          <w:p w14:paraId="4B5536C8" w14:textId="77777777" w:rsidR="00121702" w:rsidRPr="00836FA2" w:rsidRDefault="00121702" w:rsidP="00F91A0A">
            <w:pPr>
              <w:numPr>
                <w:ilvl w:val="0"/>
                <w:numId w:val="11"/>
              </w:numPr>
              <w:spacing w:after="0"/>
              <w:ind w:left="164" w:hanging="142"/>
              <w:rPr>
                <w:rFonts w:ascii="Calibri" w:hAnsi="Calibri"/>
                <w:b/>
                <w:sz w:val="22"/>
                <w:szCs w:val="22"/>
              </w:rPr>
            </w:pPr>
            <w:r w:rsidRPr="00836FA2">
              <w:rPr>
                <w:rFonts w:ascii="Calibri" w:hAnsi="Calibri"/>
                <w:sz w:val="20"/>
                <w:szCs w:val="20"/>
              </w:rPr>
              <w:t xml:space="preserve">Anticipated amount of </w:t>
            </w:r>
            <w:r w:rsidRPr="00217418">
              <w:rPr>
                <w:rFonts w:ascii="Calibri" w:hAnsi="Calibri"/>
                <w:b/>
                <w:sz w:val="20"/>
                <w:szCs w:val="20"/>
              </w:rPr>
              <w:t>public funding</w:t>
            </w:r>
            <w:r w:rsidRPr="00836FA2">
              <w:rPr>
                <w:rFonts w:ascii="Calibri" w:hAnsi="Calibri"/>
                <w:sz w:val="20"/>
                <w:szCs w:val="20"/>
              </w:rPr>
              <w:t xml:space="preserve"> mobilized (in USD) </w:t>
            </w:r>
            <w:r w:rsidRPr="00224C86">
              <w:rPr>
                <w:rFonts w:ascii="Calibri" w:hAnsi="Calibri"/>
                <w:sz w:val="20"/>
                <w:szCs w:val="20"/>
              </w:rPr>
              <w:t xml:space="preserve">from </w:t>
            </w:r>
            <w:r w:rsidRPr="00217418">
              <w:rPr>
                <w:rFonts w:ascii="Calibri" w:hAnsi="Calibri"/>
                <w:b/>
                <w:sz w:val="20"/>
                <w:szCs w:val="20"/>
              </w:rPr>
              <w:t>international and regional sources</w:t>
            </w:r>
            <w:r w:rsidRPr="00836FA2">
              <w:rPr>
                <w:rFonts w:ascii="Calibri" w:hAnsi="Calibri"/>
                <w:sz w:val="20"/>
                <w:szCs w:val="20"/>
              </w:rPr>
              <w:t xml:space="preserve"> as a result of the TA</w:t>
            </w:r>
          </w:p>
        </w:tc>
        <w:tc>
          <w:tcPr>
            <w:tcW w:w="746" w:type="pct"/>
            <w:shd w:val="clear" w:color="auto" w:fill="BDD6EE"/>
          </w:tcPr>
          <w:p w14:paraId="1F23707F" w14:textId="77777777" w:rsidR="00121702" w:rsidRPr="00836FA2" w:rsidRDefault="00121702" w:rsidP="00836FA2">
            <w:pPr>
              <w:spacing w:after="0"/>
              <w:rPr>
                <w:rFonts w:ascii="Calibri" w:hAnsi="Calibri"/>
                <w:b/>
                <w:sz w:val="22"/>
                <w:szCs w:val="22"/>
              </w:rPr>
            </w:pPr>
          </w:p>
        </w:tc>
        <w:tc>
          <w:tcPr>
            <w:tcW w:w="472" w:type="pct"/>
            <w:shd w:val="clear" w:color="auto" w:fill="BDD6EE"/>
          </w:tcPr>
          <w:p w14:paraId="2D9F89CF" w14:textId="77777777" w:rsidR="00121702" w:rsidRPr="00836FA2" w:rsidRDefault="00121702" w:rsidP="00836FA2">
            <w:pPr>
              <w:spacing w:after="0"/>
              <w:rPr>
                <w:rFonts w:ascii="Calibri" w:hAnsi="Calibri"/>
                <w:b/>
                <w:sz w:val="22"/>
                <w:szCs w:val="22"/>
              </w:rPr>
            </w:pPr>
          </w:p>
        </w:tc>
        <w:tc>
          <w:tcPr>
            <w:tcW w:w="874" w:type="pct"/>
            <w:shd w:val="clear" w:color="auto" w:fill="BDD6EE"/>
          </w:tcPr>
          <w:p w14:paraId="5C76A396" w14:textId="77777777" w:rsidR="00121702" w:rsidRPr="00836FA2" w:rsidRDefault="00121702" w:rsidP="00836FA2">
            <w:pPr>
              <w:spacing w:after="0"/>
              <w:rPr>
                <w:rFonts w:ascii="Calibri" w:hAnsi="Calibri"/>
                <w:b/>
                <w:sz w:val="22"/>
                <w:szCs w:val="22"/>
              </w:rPr>
            </w:pPr>
          </w:p>
        </w:tc>
        <w:tc>
          <w:tcPr>
            <w:tcW w:w="914" w:type="pct"/>
            <w:shd w:val="clear" w:color="auto" w:fill="BDD6EE"/>
          </w:tcPr>
          <w:p w14:paraId="4E6EA614" w14:textId="77777777" w:rsidR="00121702" w:rsidRPr="00836FA2" w:rsidRDefault="00121702" w:rsidP="00836FA2">
            <w:pPr>
              <w:spacing w:after="0"/>
              <w:rPr>
                <w:rFonts w:ascii="Calibri" w:hAnsi="Calibri"/>
                <w:b/>
                <w:sz w:val="22"/>
                <w:szCs w:val="22"/>
              </w:rPr>
            </w:pPr>
          </w:p>
        </w:tc>
        <w:tc>
          <w:tcPr>
            <w:tcW w:w="720" w:type="pct"/>
            <w:shd w:val="clear" w:color="auto" w:fill="BDD6EE"/>
          </w:tcPr>
          <w:p w14:paraId="05E63F63" w14:textId="77777777" w:rsidR="00121702" w:rsidRPr="00836FA2" w:rsidRDefault="00121702" w:rsidP="00836FA2">
            <w:pPr>
              <w:spacing w:after="0"/>
              <w:rPr>
                <w:rFonts w:ascii="Calibri" w:hAnsi="Calibri"/>
                <w:b/>
                <w:sz w:val="22"/>
                <w:szCs w:val="22"/>
              </w:rPr>
            </w:pPr>
          </w:p>
        </w:tc>
      </w:tr>
      <w:tr w:rsidR="00713005" w:rsidRPr="00836FA2" w14:paraId="50243DCF" w14:textId="77777777" w:rsidTr="00713005">
        <w:trPr>
          <w:trHeight w:val="279"/>
        </w:trPr>
        <w:tc>
          <w:tcPr>
            <w:tcW w:w="1274" w:type="pct"/>
            <w:shd w:val="clear" w:color="auto" w:fill="auto"/>
          </w:tcPr>
          <w:p w14:paraId="27AB34A6" w14:textId="77777777" w:rsidR="00121702" w:rsidRPr="00836FA2" w:rsidRDefault="00121702" w:rsidP="00F91A0A">
            <w:pPr>
              <w:numPr>
                <w:ilvl w:val="0"/>
                <w:numId w:val="11"/>
              </w:numPr>
              <w:spacing w:after="0"/>
              <w:ind w:left="164" w:hanging="142"/>
              <w:rPr>
                <w:rFonts w:ascii="Calibri" w:hAnsi="Calibri"/>
                <w:b/>
                <w:sz w:val="22"/>
                <w:szCs w:val="22"/>
              </w:rPr>
            </w:pPr>
            <w:r w:rsidRPr="00836FA2">
              <w:rPr>
                <w:rFonts w:ascii="Calibri" w:hAnsi="Calibri"/>
                <w:sz w:val="20"/>
                <w:szCs w:val="20"/>
              </w:rPr>
              <w:t xml:space="preserve">Anticipated amount of </w:t>
            </w:r>
            <w:r w:rsidRPr="00217418">
              <w:rPr>
                <w:rFonts w:ascii="Calibri" w:hAnsi="Calibri"/>
                <w:b/>
                <w:sz w:val="20"/>
                <w:szCs w:val="20"/>
              </w:rPr>
              <w:t>private investment</w:t>
            </w:r>
            <w:r w:rsidRPr="00836FA2">
              <w:rPr>
                <w:rFonts w:ascii="Calibri" w:hAnsi="Calibri"/>
                <w:sz w:val="20"/>
                <w:szCs w:val="20"/>
              </w:rPr>
              <w:t xml:space="preserve"> mobilised (in USD) from </w:t>
            </w:r>
            <w:r w:rsidR="00224C86" w:rsidRPr="00217418">
              <w:rPr>
                <w:rFonts w:ascii="Calibri" w:hAnsi="Calibri"/>
                <w:b/>
                <w:sz w:val="20"/>
                <w:szCs w:val="20"/>
              </w:rPr>
              <w:t>national sources</w:t>
            </w:r>
            <w:r w:rsidRPr="00836FA2">
              <w:rPr>
                <w:rFonts w:ascii="Calibri" w:hAnsi="Calibri"/>
                <w:sz w:val="20"/>
                <w:szCs w:val="20"/>
              </w:rPr>
              <w:t xml:space="preserve"> as a result of the TA </w:t>
            </w:r>
          </w:p>
        </w:tc>
        <w:tc>
          <w:tcPr>
            <w:tcW w:w="746" w:type="pct"/>
            <w:shd w:val="clear" w:color="auto" w:fill="BDD6EE"/>
          </w:tcPr>
          <w:p w14:paraId="6E0F98E5" w14:textId="77777777" w:rsidR="00121702" w:rsidRPr="00836FA2" w:rsidRDefault="00121702" w:rsidP="00836FA2">
            <w:pPr>
              <w:spacing w:after="0"/>
              <w:rPr>
                <w:rFonts w:ascii="Calibri" w:hAnsi="Calibri"/>
                <w:b/>
                <w:sz w:val="22"/>
                <w:szCs w:val="22"/>
              </w:rPr>
            </w:pPr>
          </w:p>
        </w:tc>
        <w:tc>
          <w:tcPr>
            <w:tcW w:w="472" w:type="pct"/>
            <w:shd w:val="clear" w:color="auto" w:fill="BDD6EE"/>
          </w:tcPr>
          <w:p w14:paraId="67698C2A" w14:textId="77777777" w:rsidR="00121702" w:rsidRPr="00836FA2" w:rsidRDefault="00121702" w:rsidP="00836FA2">
            <w:pPr>
              <w:spacing w:after="0"/>
              <w:rPr>
                <w:rFonts w:ascii="Calibri" w:hAnsi="Calibri"/>
                <w:b/>
                <w:sz w:val="22"/>
                <w:szCs w:val="22"/>
              </w:rPr>
            </w:pPr>
          </w:p>
        </w:tc>
        <w:tc>
          <w:tcPr>
            <w:tcW w:w="874" w:type="pct"/>
            <w:shd w:val="clear" w:color="auto" w:fill="BDD6EE"/>
          </w:tcPr>
          <w:p w14:paraId="57331494" w14:textId="77777777" w:rsidR="00121702" w:rsidRPr="00836FA2" w:rsidRDefault="00121702" w:rsidP="00836FA2">
            <w:pPr>
              <w:spacing w:after="0"/>
              <w:rPr>
                <w:rFonts w:ascii="Calibri" w:hAnsi="Calibri"/>
                <w:b/>
                <w:sz w:val="22"/>
                <w:szCs w:val="22"/>
              </w:rPr>
            </w:pPr>
          </w:p>
        </w:tc>
        <w:tc>
          <w:tcPr>
            <w:tcW w:w="914" w:type="pct"/>
            <w:shd w:val="clear" w:color="auto" w:fill="BDD6EE"/>
          </w:tcPr>
          <w:p w14:paraId="5DA94C21" w14:textId="77777777" w:rsidR="00121702" w:rsidRPr="00836FA2" w:rsidRDefault="00121702" w:rsidP="00836FA2">
            <w:pPr>
              <w:spacing w:after="0"/>
              <w:rPr>
                <w:rFonts w:ascii="Calibri" w:hAnsi="Calibri"/>
                <w:b/>
                <w:sz w:val="22"/>
                <w:szCs w:val="22"/>
              </w:rPr>
            </w:pPr>
          </w:p>
        </w:tc>
        <w:tc>
          <w:tcPr>
            <w:tcW w:w="720" w:type="pct"/>
            <w:shd w:val="clear" w:color="auto" w:fill="BDD6EE"/>
          </w:tcPr>
          <w:p w14:paraId="42DA6A13" w14:textId="77777777" w:rsidR="00121702" w:rsidRPr="00836FA2" w:rsidRDefault="00121702" w:rsidP="00836FA2">
            <w:pPr>
              <w:spacing w:after="0"/>
              <w:rPr>
                <w:rFonts w:ascii="Calibri" w:hAnsi="Calibri"/>
                <w:b/>
                <w:sz w:val="22"/>
                <w:szCs w:val="22"/>
              </w:rPr>
            </w:pPr>
          </w:p>
        </w:tc>
      </w:tr>
      <w:tr w:rsidR="00713005" w:rsidRPr="00836FA2" w14:paraId="6097DED6" w14:textId="77777777" w:rsidTr="00713005">
        <w:trPr>
          <w:trHeight w:val="279"/>
        </w:trPr>
        <w:tc>
          <w:tcPr>
            <w:tcW w:w="1274" w:type="pct"/>
            <w:shd w:val="clear" w:color="auto" w:fill="auto"/>
          </w:tcPr>
          <w:p w14:paraId="1963FF0D" w14:textId="77777777" w:rsidR="00121702" w:rsidRPr="00836FA2" w:rsidRDefault="00121702" w:rsidP="00F91A0A">
            <w:pPr>
              <w:numPr>
                <w:ilvl w:val="0"/>
                <w:numId w:val="11"/>
              </w:numPr>
              <w:spacing w:after="0"/>
              <w:ind w:left="164" w:hanging="142"/>
              <w:rPr>
                <w:rFonts w:ascii="Calibri" w:hAnsi="Calibri"/>
                <w:b/>
                <w:sz w:val="22"/>
                <w:szCs w:val="22"/>
              </w:rPr>
            </w:pPr>
            <w:r w:rsidRPr="00836FA2">
              <w:rPr>
                <w:rFonts w:ascii="Calibri" w:hAnsi="Calibri"/>
                <w:sz w:val="20"/>
                <w:szCs w:val="20"/>
              </w:rPr>
              <w:t xml:space="preserve">Anticipated amount of </w:t>
            </w:r>
            <w:r w:rsidRPr="00217418">
              <w:rPr>
                <w:rFonts w:ascii="Calibri" w:hAnsi="Calibri"/>
                <w:b/>
                <w:sz w:val="20"/>
                <w:szCs w:val="20"/>
              </w:rPr>
              <w:t>private investment</w:t>
            </w:r>
            <w:r w:rsidRPr="00836FA2">
              <w:rPr>
                <w:rFonts w:ascii="Calibri" w:hAnsi="Calibri"/>
                <w:sz w:val="20"/>
                <w:szCs w:val="20"/>
              </w:rPr>
              <w:t xml:space="preserve"> mobilised (in USD) from </w:t>
            </w:r>
            <w:r w:rsidRPr="00217418">
              <w:rPr>
                <w:rFonts w:ascii="Calibri" w:hAnsi="Calibri"/>
                <w:b/>
                <w:sz w:val="20"/>
                <w:szCs w:val="20"/>
              </w:rPr>
              <w:t>international and regional sources</w:t>
            </w:r>
            <w:r w:rsidRPr="00836FA2">
              <w:rPr>
                <w:rFonts w:ascii="Calibri" w:hAnsi="Calibri"/>
                <w:sz w:val="20"/>
                <w:szCs w:val="20"/>
              </w:rPr>
              <w:t xml:space="preserve"> as a result of the TA </w:t>
            </w:r>
          </w:p>
        </w:tc>
        <w:tc>
          <w:tcPr>
            <w:tcW w:w="746" w:type="pct"/>
            <w:shd w:val="clear" w:color="auto" w:fill="BDD6EE"/>
          </w:tcPr>
          <w:p w14:paraId="2C3C48D3" w14:textId="77777777" w:rsidR="00121702" w:rsidRPr="00836FA2" w:rsidRDefault="00121702" w:rsidP="00836FA2">
            <w:pPr>
              <w:spacing w:after="0"/>
              <w:rPr>
                <w:rFonts w:ascii="Calibri" w:hAnsi="Calibri"/>
                <w:b/>
                <w:sz w:val="22"/>
                <w:szCs w:val="22"/>
              </w:rPr>
            </w:pPr>
          </w:p>
        </w:tc>
        <w:tc>
          <w:tcPr>
            <w:tcW w:w="472" w:type="pct"/>
            <w:shd w:val="clear" w:color="auto" w:fill="BDD6EE"/>
          </w:tcPr>
          <w:p w14:paraId="1FC29BD9" w14:textId="77777777" w:rsidR="00121702" w:rsidRPr="00836FA2" w:rsidRDefault="00121702" w:rsidP="00836FA2">
            <w:pPr>
              <w:spacing w:after="0"/>
              <w:rPr>
                <w:rFonts w:ascii="Calibri" w:hAnsi="Calibri"/>
                <w:b/>
                <w:sz w:val="22"/>
                <w:szCs w:val="22"/>
              </w:rPr>
            </w:pPr>
          </w:p>
        </w:tc>
        <w:tc>
          <w:tcPr>
            <w:tcW w:w="874" w:type="pct"/>
            <w:shd w:val="clear" w:color="auto" w:fill="BDD6EE"/>
          </w:tcPr>
          <w:p w14:paraId="07E19B78" w14:textId="77777777" w:rsidR="00121702" w:rsidRPr="00836FA2" w:rsidRDefault="00121702" w:rsidP="00836FA2">
            <w:pPr>
              <w:spacing w:after="0"/>
              <w:rPr>
                <w:rFonts w:ascii="Calibri" w:hAnsi="Calibri"/>
                <w:b/>
                <w:sz w:val="22"/>
                <w:szCs w:val="22"/>
              </w:rPr>
            </w:pPr>
          </w:p>
        </w:tc>
        <w:tc>
          <w:tcPr>
            <w:tcW w:w="914" w:type="pct"/>
            <w:shd w:val="clear" w:color="auto" w:fill="BDD6EE"/>
          </w:tcPr>
          <w:p w14:paraId="7515F094" w14:textId="77777777" w:rsidR="00121702" w:rsidRPr="00836FA2" w:rsidRDefault="00121702" w:rsidP="00836FA2">
            <w:pPr>
              <w:spacing w:after="0"/>
              <w:rPr>
                <w:rFonts w:ascii="Calibri" w:hAnsi="Calibri"/>
                <w:b/>
                <w:sz w:val="22"/>
                <w:szCs w:val="22"/>
              </w:rPr>
            </w:pPr>
          </w:p>
        </w:tc>
        <w:tc>
          <w:tcPr>
            <w:tcW w:w="720" w:type="pct"/>
            <w:shd w:val="clear" w:color="auto" w:fill="BDD6EE"/>
          </w:tcPr>
          <w:p w14:paraId="65BB617D" w14:textId="77777777" w:rsidR="00121702" w:rsidRPr="00836FA2" w:rsidRDefault="00121702" w:rsidP="00836FA2">
            <w:pPr>
              <w:spacing w:after="0"/>
              <w:rPr>
                <w:rFonts w:ascii="Calibri" w:hAnsi="Calibri"/>
                <w:b/>
                <w:sz w:val="22"/>
                <w:szCs w:val="22"/>
              </w:rPr>
            </w:pPr>
          </w:p>
        </w:tc>
      </w:tr>
      <w:tr w:rsidR="00713005" w:rsidRPr="00C70DD0" w14:paraId="428FA7D0" w14:textId="77777777" w:rsidTr="00713005">
        <w:trPr>
          <w:trHeight w:val="292"/>
        </w:trPr>
        <w:tc>
          <w:tcPr>
            <w:tcW w:w="1274" w:type="pct"/>
            <w:shd w:val="clear" w:color="auto" w:fill="auto"/>
          </w:tcPr>
          <w:p w14:paraId="3D4C9D32" w14:textId="77777777" w:rsidR="00121702" w:rsidRPr="00836FA2" w:rsidRDefault="00121702" w:rsidP="00F91A0A">
            <w:pPr>
              <w:numPr>
                <w:ilvl w:val="0"/>
                <w:numId w:val="5"/>
              </w:numPr>
              <w:spacing w:after="0"/>
              <w:ind w:left="164" w:hanging="142"/>
              <w:rPr>
                <w:rFonts w:ascii="Calibri" w:hAnsi="Calibri"/>
                <w:b/>
                <w:sz w:val="22"/>
                <w:szCs w:val="22"/>
              </w:rPr>
            </w:pPr>
            <w:r w:rsidRPr="00836FA2">
              <w:rPr>
                <w:rFonts w:ascii="Calibri" w:hAnsi="Calibri"/>
                <w:sz w:val="20"/>
                <w:szCs w:val="20"/>
              </w:rPr>
              <w:t xml:space="preserve">Anticipated number of </w:t>
            </w:r>
            <w:r>
              <w:rPr>
                <w:rFonts w:ascii="Calibri" w:hAnsi="Calibri"/>
                <w:sz w:val="20"/>
                <w:szCs w:val="20"/>
              </w:rPr>
              <w:t>beneficiaries</w:t>
            </w:r>
            <w:r w:rsidRPr="00836FA2">
              <w:rPr>
                <w:rFonts w:ascii="Calibri" w:hAnsi="Calibri"/>
                <w:sz w:val="20"/>
                <w:szCs w:val="20"/>
              </w:rPr>
              <w:t xml:space="preserve"> as a result of</w:t>
            </w:r>
            <w:r>
              <w:rPr>
                <w:rFonts w:ascii="Calibri" w:hAnsi="Calibri"/>
                <w:sz w:val="20"/>
                <w:szCs w:val="20"/>
              </w:rPr>
              <w:t xml:space="preserve"> a </w:t>
            </w:r>
            <w:r w:rsidRPr="00217418">
              <w:rPr>
                <w:rFonts w:ascii="Calibri" w:hAnsi="Calibri"/>
                <w:b/>
                <w:sz w:val="20"/>
                <w:szCs w:val="20"/>
              </w:rPr>
              <w:t>mitigation</w:t>
            </w:r>
            <w:r w:rsidRPr="00836FA2">
              <w:rPr>
                <w:rFonts w:ascii="Calibri" w:hAnsi="Calibri"/>
                <w:sz w:val="20"/>
                <w:szCs w:val="20"/>
              </w:rPr>
              <w:t xml:space="preserve"> TA</w:t>
            </w:r>
          </w:p>
        </w:tc>
        <w:tc>
          <w:tcPr>
            <w:tcW w:w="746" w:type="pct"/>
            <w:shd w:val="clear" w:color="auto" w:fill="BDD6EE"/>
          </w:tcPr>
          <w:p w14:paraId="3F375EC1" w14:textId="3518F7E5" w:rsidR="00121702" w:rsidRPr="00CC4776" w:rsidRDefault="00121702" w:rsidP="00CC4776">
            <w:pPr>
              <w:spacing w:after="0"/>
              <w:jc w:val="center"/>
              <w:rPr>
                <w:rFonts w:ascii="Calibri" w:hAnsi="Calibri"/>
                <w:b/>
                <w:sz w:val="20"/>
                <w:szCs w:val="20"/>
                <w:highlight w:val="yellow"/>
              </w:rPr>
            </w:pPr>
          </w:p>
        </w:tc>
        <w:tc>
          <w:tcPr>
            <w:tcW w:w="472" w:type="pct"/>
            <w:shd w:val="clear" w:color="auto" w:fill="BDD6EE"/>
          </w:tcPr>
          <w:p w14:paraId="4A3AF8EA" w14:textId="66FC08A4" w:rsidR="00121702" w:rsidRPr="00221F4C" w:rsidRDefault="00121702" w:rsidP="00836FA2">
            <w:pPr>
              <w:spacing w:after="0"/>
              <w:rPr>
                <w:rFonts w:ascii="Calibri" w:hAnsi="Calibri"/>
                <w:sz w:val="18"/>
                <w:szCs w:val="18"/>
              </w:rPr>
            </w:pPr>
          </w:p>
        </w:tc>
        <w:tc>
          <w:tcPr>
            <w:tcW w:w="874" w:type="pct"/>
            <w:shd w:val="clear" w:color="auto" w:fill="BDD6EE"/>
          </w:tcPr>
          <w:p w14:paraId="536C0AF0" w14:textId="785CB11D" w:rsidR="00221F4C" w:rsidRPr="00221F4C" w:rsidRDefault="00221F4C" w:rsidP="00221F4C">
            <w:pPr>
              <w:spacing w:after="0"/>
              <w:rPr>
                <w:rFonts w:ascii="Calibri" w:hAnsi="Calibri"/>
                <w:sz w:val="18"/>
                <w:szCs w:val="18"/>
                <w:highlight w:val="yellow"/>
              </w:rPr>
            </w:pPr>
          </w:p>
        </w:tc>
        <w:tc>
          <w:tcPr>
            <w:tcW w:w="914" w:type="pct"/>
            <w:shd w:val="clear" w:color="auto" w:fill="BDD6EE"/>
          </w:tcPr>
          <w:p w14:paraId="72EC8289" w14:textId="27E65AC0" w:rsidR="00121702" w:rsidRPr="00221F4C" w:rsidRDefault="00121702" w:rsidP="00674E24">
            <w:pPr>
              <w:spacing w:after="0"/>
              <w:rPr>
                <w:rFonts w:ascii="Calibri" w:hAnsi="Calibri"/>
                <w:sz w:val="18"/>
                <w:szCs w:val="18"/>
                <w:highlight w:val="yellow"/>
              </w:rPr>
            </w:pPr>
          </w:p>
        </w:tc>
        <w:tc>
          <w:tcPr>
            <w:tcW w:w="720" w:type="pct"/>
            <w:shd w:val="clear" w:color="auto" w:fill="BDD6EE"/>
          </w:tcPr>
          <w:p w14:paraId="7658AA71" w14:textId="3BF2045B" w:rsidR="00121702" w:rsidRPr="002E057B" w:rsidRDefault="00121702" w:rsidP="0053098A">
            <w:pPr>
              <w:spacing w:after="0"/>
              <w:rPr>
                <w:rFonts w:ascii="Calibri" w:hAnsi="Calibri"/>
                <w:sz w:val="18"/>
                <w:szCs w:val="18"/>
                <w:highlight w:val="yellow"/>
                <w:lang w:val="en-US"/>
              </w:rPr>
            </w:pPr>
          </w:p>
        </w:tc>
      </w:tr>
      <w:tr w:rsidR="00713005" w:rsidRPr="001F0CDD" w14:paraId="3D96BAC9" w14:textId="77777777" w:rsidTr="00713005">
        <w:trPr>
          <w:trHeight w:val="292"/>
        </w:trPr>
        <w:tc>
          <w:tcPr>
            <w:tcW w:w="1274" w:type="pct"/>
            <w:shd w:val="clear" w:color="auto" w:fill="auto"/>
          </w:tcPr>
          <w:p w14:paraId="1C25ACA8" w14:textId="44867DBA" w:rsidR="00121702" w:rsidRPr="00836FA2" w:rsidRDefault="00121702" w:rsidP="00F91A0A">
            <w:pPr>
              <w:numPr>
                <w:ilvl w:val="0"/>
                <w:numId w:val="5"/>
              </w:numPr>
              <w:spacing w:after="0"/>
              <w:ind w:left="164" w:hanging="142"/>
              <w:rPr>
                <w:rFonts w:ascii="Calibri" w:hAnsi="Calibri"/>
                <w:sz w:val="20"/>
                <w:szCs w:val="20"/>
              </w:rPr>
            </w:pPr>
            <w:r w:rsidRPr="00836FA2">
              <w:rPr>
                <w:rFonts w:ascii="Calibri" w:hAnsi="Calibri"/>
                <w:sz w:val="20"/>
                <w:szCs w:val="20"/>
              </w:rPr>
              <w:t xml:space="preserve">Anticipated number of people </w:t>
            </w:r>
            <w:r>
              <w:rPr>
                <w:rFonts w:ascii="Calibri" w:hAnsi="Calibri"/>
                <w:sz w:val="20"/>
                <w:szCs w:val="20"/>
              </w:rPr>
              <w:t>with increased resilience</w:t>
            </w:r>
            <w:r w:rsidRPr="00836FA2">
              <w:rPr>
                <w:rFonts w:ascii="Calibri" w:hAnsi="Calibri"/>
                <w:sz w:val="20"/>
                <w:szCs w:val="20"/>
              </w:rPr>
              <w:t xml:space="preserve"> as co-benefits as a result of the TA </w:t>
            </w:r>
          </w:p>
        </w:tc>
        <w:tc>
          <w:tcPr>
            <w:tcW w:w="746" w:type="pct"/>
            <w:shd w:val="clear" w:color="auto" w:fill="BDD6EE"/>
          </w:tcPr>
          <w:p w14:paraId="6C5D778E" w14:textId="5408B8B2" w:rsidR="00121702" w:rsidRPr="00CC4776" w:rsidRDefault="0020424D" w:rsidP="00CC4776">
            <w:pPr>
              <w:spacing w:after="0"/>
              <w:jc w:val="center"/>
              <w:rPr>
                <w:rFonts w:ascii="Calibri" w:hAnsi="Calibri"/>
                <w:b/>
                <w:sz w:val="20"/>
                <w:szCs w:val="20"/>
                <w:highlight w:val="yellow"/>
              </w:rPr>
            </w:pPr>
            <w:r>
              <w:rPr>
                <w:rFonts w:ascii="Calibri" w:hAnsi="Calibri"/>
                <w:b/>
                <w:sz w:val="20"/>
                <w:szCs w:val="20"/>
              </w:rPr>
              <w:t>560,000</w:t>
            </w:r>
          </w:p>
        </w:tc>
        <w:tc>
          <w:tcPr>
            <w:tcW w:w="472" w:type="pct"/>
            <w:shd w:val="clear" w:color="auto" w:fill="BDD6EE"/>
          </w:tcPr>
          <w:p w14:paraId="58C06A36" w14:textId="4FFF07CF" w:rsidR="00121702" w:rsidRPr="005B5991" w:rsidRDefault="00674E24" w:rsidP="00836FA2">
            <w:pPr>
              <w:spacing w:after="0"/>
              <w:rPr>
                <w:rFonts w:ascii="Calibri" w:hAnsi="Calibri"/>
                <w:i/>
                <w:sz w:val="18"/>
                <w:szCs w:val="18"/>
              </w:rPr>
            </w:pPr>
            <w:r w:rsidRPr="00221F4C">
              <w:rPr>
                <w:rFonts w:ascii="Calibri" w:hAnsi="Calibri"/>
                <w:sz w:val="18"/>
                <w:szCs w:val="18"/>
              </w:rPr>
              <w:t>persons</w:t>
            </w:r>
          </w:p>
        </w:tc>
        <w:tc>
          <w:tcPr>
            <w:tcW w:w="874" w:type="pct"/>
            <w:shd w:val="clear" w:color="auto" w:fill="BDD6EE"/>
          </w:tcPr>
          <w:p w14:paraId="48ABE0DD" w14:textId="77777777" w:rsidR="00221F4C" w:rsidRPr="00221F4C" w:rsidRDefault="00221F4C" w:rsidP="00221F4C">
            <w:pPr>
              <w:spacing w:after="0"/>
              <w:rPr>
                <w:rFonts w:ascii="Calibri" w:hAnsi="Calibri" w:cs="Calibri"/>
                <w:sz w:val="18"/>
                <w:szCs w:val="18"/>
                <w:lang w:val="en-US"/>
              </w:rPr>
            </w:pPr>
            <w:r w:rsidRPr="00221F4C">
              <w:rPr>
                <w:rFonts w:ascii="Calibri" w:hAnsi="Calibri" w:cs="Calibri"/>
                <w:sz w:val="18"/>
                <w:szCs w:val="18"/>
                <w:lang w:val="en-US"/>
              </w:rPr>
              <w:t>Methodological framework</w:t>
            </w:r>
          </w:p>
          <w:p w14:paraId="04DE483E" w14:textId="77777777" w:rsidR="00221F4C" w:rsidRPr="00221F4C" w:rsidRDefault="00221F4C" w:rsidP="00221F4C">
            <w:pPr>
              <w:spacing w:after="0"/>
              <w:rPr>
                <w:rFonts w:ascii="Calibri" w:hAnsi="Calibri" w:cs="Calibri"/>
                <w:sz w:val="18"/>
                <w:szCs w:val="18"/>
                <w:lang w:val="en-US"/>
              </w:rPr>
            </w:pPr>
          </w:p>
          <w:p w14:paraId="32B5FC45" w14:textId="696389B5" w:rsidR="00500D09" w:rsidRDefault="00221F4C" w:rsidP="00221F4C">
            <w:pPr>
              <w:spacing w:after="0"/>
              <w:rPr>
                <w:rFonts w:ascii="Calibri" w:hAnsi="Calibri" w:cs="Calibri"/>
                <w:sz w:val="18"/>
                <w:szCs w:val="18"/>
                <w:lang w:val="en-US"/>
              </w:rPr>
            </w:pPr>
            <w:r w:rsidRPr="00221F4C">
              <w:rPr>
                <w:rFonts w:ascii="Calibri" w:hAnsi="Calibri" w:cs="Calibri"/>
                <w:sz w:val="18"/>
                <w:szCs w:val="18"/>
                <w:lang w:val="en-US"/>
              </w:rPr>
              <w:t>Recommendations for the management plan</w:t>
            </w:r>
          </w:p>
          <w:p w14:paraId="2AA6C364" w14:textId="77777777" w:rsidR="00927702" w:rsidRDefault="00927702" w:rsidP="00221F4C">
            <w:pPr>
              <w:spacing w:after="0"/>
              <w:rPr>
                <w:rFonts w:ascii="Calibri" w:hAnsi="Calibri" w:cs="Calibri"/>
                <w:sz w:val="18"/>
                <w:szCs w:val="18"/>
                <w:lang w:val="en-US"/>
              </w:rPr>
            </w:pPr>
          </w:p>
          <w:p w14:paraId="68B77B8C" w14:textId="08BA106B" w:rsidR="00674E24" w:rsidRPr="00221F4C" w:rsidRDefault="00674E24" w:rsidP="00221F4C">
            <w:pPr>
              <w:spacing w:after="0"/>
              <w:rPr>
                <w:rFonts w:ascii="Calibri" w:hAnsi="Calibri" w:cs="Calibri"/>
                <w:sz w:val="18"/>
                <w:szCs w:val="18"/>
                <w:lang w:val="en-US"/>
              </w:rPr>
            </w:pPr>
          </w:p>
        </w:tc>
        <w:tc>
          <w:tcPr>
            <w:tcW w:w="914" w:type="pct"/>
            <w:shd w:val="clear" w:color="auto" w:fill="BDD6EE"/>
          </w:tcPr>
          <w:p w14:paraId="620B9335" w14:textId="1AC6573D" w:rsidR="00121702" w:rsidRPr="00221F4C" w:rsidRDefault="00674E24" w:rsidP="003E4EF7">
            <w:pPr>
              <w:spacing w:after="0"/>
              <w:rPr>
                <w:rFonts w:ascii="Calibri" w:hAnsi="Calibri"/>
                <w:sz w:val="18"/>
                <w:szCs w:val="18"/>
                <w:highlight w:val="yellow"/>
              </w:rPr>
            </w:pPr>
            <w:r w:rsidRPr="00713005">
              <w:rPr>
                <w:rFonts w:ascii="Calibri" w:hAnsi="Calibri"/>
                <w:sz w:val="18"/>
                <w:szCs w:val="18"/>
              </w:rPr>
              <w:lastRenderedPageBreak/>
              <w:t>This estimation assum</w:t>
            </w:r>
            <w:r w:rsidR="00713005" w:rsidRPr="00713005">
              <w:rPr>
                <w:rFonts w:ascii="Calibri" w:hAnsi="Calibri"/>
                <w:sz w:val="18"/>
                <w:szCs w:val="18"/>
              </w:rPr>
              <w:t xml:space="preserve">es that the total population in the </w:t>
            </w:r>
            <w:proofErr w:type="spellStart"/>
            <w:r w:rsidRPr="00713005">
              <w:rPr>
                <w:rFonts w:ascii="Calibri" w:hAnsi="Calibri"/>
                <w:sz w:val="18"/>
                <w:szCs w:val="18"/>
              </w:rPr>
              <w:t>Tebicuary</w:t>
            </w:r>
            <w:proofErr w:type="spellEnd"/>
            <w:r w:rsidR="00713005" w:rsidRPr="00713005">
              <w:rPr>
                <w:rFonts w:ascii="Calibri" w:hAnsi="Calibri"/>
                <w:sz w:val="18"/>
                <w:szCs w:val="18"/>
              </w:rPr>
              <w:t xml:space="preserve"> river</w:t>
            </w:r>
            <w:r w:rsidRPr="00713005">
              <w:rPr>
                <w:rFonts w:ascii="Calibri" w:hAnsi="Calibri"/>
                <w:sz w:val="18"/>
                <w:szCs w:val="18"/>
              </w:rPr>
              <w:t xml:space="preserve"> basin obtain benefits from </w:t>
            </w:r>
            <w:r w:rsidR="00713005" w:rsidRPr="00713005">
              <w:rPr>
                <w:rFonts w:ascii="Calibri" w:hAnsi="Calibri"/>
                <w:sz w:val="18"/>
                <w:szCs w:val="18"/>
              </w:rPr>
              <w:t xml:space="preserve">a </w:t>
            </w:r>
            <w:r w:rsidRPr="00713005">
              <w:rPr>
                <w:rFonts w:ascii="Calibri" w:hAnsi="Calibri"/>
                <w:sz w:val="18"/>
                <w:szCs w:val="18"/>
              </w:rPr>
              <w:t xml:space="preserve">better </w:t>
            </w:r>
            <w:r w:rsidR="00713005" w:rsidRPr="00713005">
              <w:rPr>
                <w:rFonts w:ascii="Calibri" w:hAnsi="Calibri"/>
                <w:sz w:val="18"/>
                <w:szCs w:val="18"/>
              </w:rPr>
              <w:t>IWRM</w:t>
            </w:r>
            <w:r w:rsidRPr="00713005">
              <w:rPr>
                <w:rFonts w:ascii="Calibri" w:hAnsi="Calibri"/>
                <w:sz w:val="18"/>
                <w:szCs w:val="18"/>
              </w:rPr>
              <w:t xml:space="preserve"> </w:t>
            </w:r>
            <w:r w:rsidRPr="00713005">
              <w:rPr>
                <w:rFonts w:ascii="Calibri" w:hAnsi="Calibri"/>
                <w:sz w:val="18"/>
                <w:szCs w:val="18"/>
              </w:rPr>
              <w:lastRenderedPageBreak/>
              <w:t xml:space="preserve">promoted in </w:t>
            </w:r>
            <w:r w:rsidR="00713005" w:rsidRPr="00713005">
              <w:rPr>
                <w:rFonts w:ascii="Calibri" w:hAnsi="Calibri"/>
                <w:sz w:val="18"/>
                <w:szCs w:val="18"/>
              </w:rPr>
              <w:t xml:space="preserve">this </w:t>
            </w:r>
            <w:r w:rsidRPr="00713005">
              <w:rPr>
                <w:rFonts w:ascii="Calibri" w:hAnsi="Calibri"/>
                <w:sz w:val="18"/>
                <w:szCs w:val="18"/>
              </w:rPr>
              <w:t>TA.</w:t>
            </w:r>
          </w:p>
        </w:tc>
        <w:tc>
          <w:tcPr>
            <w:tcW w:w="720" w:type="pct"/>
            <w:shd w:val="clear" w:color="auto" w:fill="BDD6EE"/>
          </w:tcPr>
          <w:p w14:paraId="711B40ED" w14:textId="6A142B06" w:rsidR="00121702" w:rsidRPr="00221F4C" w:rsidRDefault="005B5991" w:rsidP="00836FA2">
            <w:pPr>
              <w:spacing w:after="0"/>
              <w:rPr>
                <w:rFonts w:ascii="Calibri" w:hAnsi="Calibri"/>
                <w:sz w:val="18"/>
                <w:szCs w:val="18"/>
                <w:highlight w:val="yellow"/>
                <w:lang w:val="es-ES"/>
              </w:rPr>
            </w:pPr>
            <w:r w:rsidRPr="00221F4C">
              <w:rPr>
                <w:rFonts w:ascii="Calibri" w:hAnsi="Calibri" w:cs="Calibri"/>
                <w:sz w:val="18"/>
                <w:szCs w:val="18"/>
                <w:lang w:val="es-ES"/>
              </w:rPr>
              <w:lastRenderedPageBreak/>
              <w:t>Ministerio de Ambiente y Desarrollo Sostenible (MADES)</w:t>
            </w:r>
          </w:p>
        </w:tc>
      </w:tr>
      <w:tr w:rsidR="00713005" w:rsidRPr="00836FA2" w14:paraId="2C9B417D" w14:textId="77777777" w:rsidTr="00713005">
        <w:trPr>
          <w:trHeight w:val="292"/>
        </w:trPr>
        <w:tc>
          <w:tcPr>
            <w:tcW w:w="1274" w:type="pct"/>
            <w:shd w:val="clear" w:color="auto" w:fill="auto"/>
          </w:tcPr>
          <w:p w14:paraId="5A888011" w14:textId="77777777" w:rsidR="00121702" w:rsidRPr="00836FA2" w:rsidRDefault="00121702" w:rsidP="00F91A0A">
            <w:pPr>
              <w:numPr>
                <w:ilvl w:val="0"/>
                <w:numId w:val="5"/>
              </w:numPr>
              <w:spacing w:after="0"/>
              <w:ind w:left="164" w:hanging="142"/>
              <w:rPr>
                <w:rFonts w:ascii="Calibri" w:hAnsi="Calibri"/>
                <w:sz w:val="20"/>
                <w:szCs w:val="20"/>
              </w:rPr>
            </w:pPr>
            <w:r w:rsidRPr="00836FA2">
              <w:rPr>
                <w:rFonts w:ascii="Calibri" w:hAnsi="Calibri"/>
                <w:sz w:val="20"/>
                <w:szCs w:val="20"/>
              </w:rPr>
              <w:t xml:space="preserve">Anticipated </w:t>
            </w:r>
            <w:r>
              <w:rPr>
                <w:rFonts w:ascii="Calibri" w:hAnsi="Calibri"/>
                <w:sz w:val="20"/>
                <w:szCs w:val="20"/>
              </w:rPr>
              <w:t xml:space="preserve">average the </w:t>
            </w:r>
            <w:r w:rsidRPr="00217418">
              <w:rPr>
                <w:rFonts w:ascii="Calibri" w:hAnsi="Calibri"/>
                <w:b/>
                <w:sz w:val="20"/>
                <w:szCs w:val="20"/>
              </w:rPr>
              <w:t>total</w:t>
            </w:r>
            <w:r>
              <w:rPr>
                <w:rFonts w:ascii="Calibri" w:hAnsi="Calibri"/>
                <w:sz w:val="20"/>
                <w:szCs w:val="20"/>
              </w:rPr>
              <w:t xml:space="preserve"> </w:t>
            </w:r>
            <w:r w:rsidRPr="00836FA2">
              <w:rPr>
                <w:rFonts w:ascii="Calibri" w:hAnsi="Calibri"/>
                <w:sz w:val="20"/>
                <w:szCs w:val="20"/>
              </w:rPr>
              <w:t>GHG reductions</w:t>
            </w:r>
            <w:r>
              <w:rPr>
                <w:rFonts w:ascii="Calibri" w:hAnsi="Calibri"/>
                <w:sz w:val="20"/>
                <w:szCs w:val="20"/>
              </w:rPr>
              <w:t xml:space="preserve"> </w:t>
            </w:r>
            <w:r w:rsidRPr="00836FA2">
              <w:rPr>
                <w:rFonts w:ascii="Calibri" w:hAnsi="Calibri"/>
                <w:sz w:val="20"/>
                <w:szCs w:val="20"/>
              </w:rPr>
              <w:t>in metric tons of CO</w:t>
            </w:r>
            <w:r w:rsidRPr="00836FA2">
              <w:rPr>
                <w:rFonts w:ascii="Calibri" w:hAnsi="Calibri"/>
                <w:sz w:val="20"/>
                <w:szCs w:val="20"/>
                <w:vertAlign w:val="subscript"/>
              </w:rPr>
              <w:t>2-e</w:t>
            </w:r>
            <w:r w:rsidRPr="00836FA2">
              <w:rPr>
                <w:rFonts w:ascii="Calibri" w:hAnsi="Calibri"/>
                <w:sz w:val="20"/>
                <w:szCs w:val="20"/>
              </w:rPr>
              <w:t xml:space="preserve">, as a result </w:t>
            </w:r>
            <w:proofErr w:type="gramStart"/>
            <w:r w:rsidRPr="00836FA2">
              <w:rPr>
                <w:rFonts w:ascii="Calibri" w:hAnsi="Calibri"/>
                <w:sz w:val="20"/>
                <w:szCs w:val="20"/>
              </w:rPr>
              <w:t xml:space="preserve">of </w:t>
            </w:r>
            <w:r>
              <w:rPr>
                <w:rFonts w:ascii="Calibri" w:hAnsi="Calibri"/>
                <w:sz w:val="20"/>
                <w:szCs w:val="20"/>
              </w:rPr>
              <w:t xml:space="preserve"> </w:t>
            </w:r>
            <w:r w:rsidRPr="00836FA2">
              <w:rPr>
                <w:rFonts w:ascii="Calibri" w:hAnsi="Calibri"/>
                <w:sz w:val="20"/>
                <w:szCs w:val="20"/>
              </w:rPr>
              <w:t>the</w:t>
            </w:r>
            <w:proofErr w:type="gramEnd"/>
            <w:r w:rsidRPr="00836FA2">
              <w:rPr>
                <w:rFonts w:ascii="Calibri" w:hAnsi="Calibri"/>
                <w:sz w:val="20"/>
                <w:szCs w:val="20"/>
              </w:rPr>
              <w:t xml:space="preserve"> TA</w:t>
            </w:r>
          </w:p>
        </w:tc>
        <w:tc>
          <w:tcPr>
            <w:tcW w:w="746" w:type="pct"/>
            <w:shd w:val="clear" w:color="auto" w:fill="BDD6EE"/>
          </w:tcPr>
          <w:p w14:paraId="41A5FE38" w14:textId="77777777" w:rsidR="00121702" w:rsidRPr="00836FA2" w:rsidRDefault="00121702" w:rsidP="00836FA2">
            <w:pPr>
              <w:spacing w:after="0"/>
              <w:rPr>
                <w:rFonts w:ascii="Calibri" w:hAnsi="Calibri"/>
                <w:b/>
                <w:sz w:val="22"/>
                <w:szCs w:val="22"/>
              </w:rPr>
            </w:pPr>
          </w:p>
        </w:tc>
        <w:tc>
          <w:tcPr>
            <w:tcW w:w="472" w:type="pct"/>
            <w:shd w:val="clear" w:color="auto" w:fill="BDD6EE"/>
          </w:tcPr>
          <w:p w14:paraId="18166F5B" w14:textId="77777777" w:rsidR="00121702" w:rsidRPr="00121702" w:rsidRDefault="00121702" w:rsidP="00836FA2">
            <w:pPr>
              <w:spacing w:after="0"/>
              <w:rPr>
                <w:rFonts w:ascii="Calibri" w:hAnsi="Calibri"/>
                <w:i/>
                <w:sz w:val="18"/>
                <w:szCs w:val="18"/>
              </w:rPr>
            </w:pPr>
          </w:p>
        </w:tc>
        <w:tc>
          <w:tcPr>
            <w:tcW w:w="874" w:type="pct"/>
            <w:shd w:val="clear" w:color="auto" w:fill="BDD6EE"/>
          </w:tcPr>
          <w:p w14:paraId="2FBAB4B3" w14:textId="64A4703D" w:rsidR="00121702" w:rsidRPr="00217418" w:rsidRDefault="00121702" w:rsidP="00836FA2">
            <w:pPr>
              <w:spacing w:after="0"/>
              <w:rPr>
                <w:rFonts w:ascii="Calibri" w:hAnsi="Calibri"/>
                <w:b/>
                <w:sz w:val="18"/>
                <w:szCs w:val="18"/>
              </w:rPr>
            </w:pPr>
          </w:p>
        </w:tc>
        <w:tc>
          <w:tcPr>
            <w:tcW w:w="914" w:type="pct"/>
            <w:shd w:val="clear" w:color="auto" w:fill="BDD6EE"/>
          </w:tcPr>
          <w:p w14:paraId="28B30B2C" w14:textId="343908C4" w:rsidR="00121702" w:rsidRPr="00217418" w:rsidRDefault="00121702" w:rsidP="00836FA2">
            <w:pPr>
              <w:spacing w:after="0"/>
              <w:rPr>
                <w:rFonts w:ascii="Calibri" w:hAnsi="Calibri"/>
                <w:i/>
                <w:sz w:val="18"/>
                <w:szCs w:val="18"/>
              </w:rPr>
            </w:pPr>
          </w:p>
        </w:tc>
        <w:tc>
          <w:tcPr>
            <w:tcW w:w="720" w:type="pct"/>
            <w:shd w:val="clear" w:color="auto" w:fill="BDD6EE"/>
          </w:tcPr>
          <w:p w14:paraId="77C07025" w14:textId="77777777" w:rsidR="00121702" w:rsidRPr="00836FA2" w:rsidRDefault="00121702" w:rsidP="00836FA2">
            <w:pPr>
              <w:spacing w:after="0"/>
              <w:rPr>
                <w:rFonts w:ascii="Calibri" w:hAnsi="Calibri"/>
                <w:b/>
                <w:sz w:val="22"/>
                <w:szCs w:val="22"/>
              </w:rPr>
            </w:pPr>
          </w:p>
        </w:tc>
      </w:tr>
      <w:tr w:rsidR="00713005" w:rsidRPr="00836FA2" w14:paraId="036F6D1A" w14:textId="77777777" w:rsidTr="00713005">
        <w:trPr>
          <w:trHeight w:val="292"/>
        </w:trPr>
        <w:tc>
          <w:tcPr>
            <w:tcW w:w="1274" w:type="pct"/>
            <w:shd w:val="clear" w:color="auto" w:fill="auto"/>
          </w:tcPr>
          <w:p w14:paraId="5B2C3099" w14:textId="77777777" w:rsidR="00121702" w:rsidRPr="00836FA2" w:rsidRDefault="00121702" w:rsidP="00F91A0A">
            <w:pPr>
              <w:numPr>
                <w:ilvl w:val="0"/>
                <w:numId w:val="5"/>
              </w:numPr>
              <w:spacing w:after="0"/>
              <w:ind w:left="164" w:hanging="142"/>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average </w:t>
            </w:r>
            <w:r w:rsidRPr="00217418">
              <w:rPr>
                <w:rFonts w:ascii="Calibri" w:hAnsi="Calibri"/>
                <w:b/>
                <w:sz w:val="20"/>
                <w:szCs w:val="20"/>
              </w:rPr>
              <w:t>annua</w:t>
            </w:r>
            <w:r>
              <w:rPr>
                <w:rFonts w:ascii="Calibri" w:hAnsi="Calibri"/>
                <w:sz w:val="20"/>
                <w:szCs w:val="20"/>
              </w:rPr>
              <w:t>l</w:t>
            </w:r>
            <w:r w:rsidRPr="00836FA2">
              <w:rPr>
                <w:rFonts w:ascii="Calibri" w:hAnsi="Calibri"/>
                <w:sz w:val="20"/>
                <w:szCs w:val="20"/>
              </w:rPr>
              <w:t xml:space="preserve"> GHG reductions</w:t>
            </w:r>
            <w:r>
              <w:rPr>
                <w:rFonts w:ascii="Calibri" w:hAnsi="Calibri"/>
                <w:sz w:val="20"/>
                <w:szCs w:val="20"/>
              </w:rPr>
              <w:t xml:space="preserve"> </w:t>
            </w:r>
            <w:r w:rsidRPr="00836FA2">
              <w:rPr>
                <w:rFonts w:ascii="Calibri" w:hAnsi="Calibri"/>
                <w:sz w:val="20"/>
                <w:szCs w:val="20"/>
              </w:rPr>
              <w:t>in metric tons of CO</w:t>
            </w:r>
            <w:r w:rsidRPr="00836FA2">
              <w:rPr>
                <w:rFonts w:ascii="Calibri" w:hAnsi="Calibri"/>
                <w:sz w:val="20"/>
                <w:szCs w:val="20"/>
                <w:vertAlign w:val="subscript"/>
              </w:rPr>
              <w:t>2-e</w:t>
            </w:r>
            <w:r w:rsidRPr="00836FA2">
              <w:rPr>
                <w:rFonts w:ascii="Calibri" w:hAnsi="Calibri"/>
                <w:sz w:val="20"/>
                <w:szCs w:val="20"/>
              </w:rPr>
              <w:t xml:space="preserve">, as a result of </w:t>
            </w:r>
            <w:r>
              <w:rPr>
                <w:rFonts w:ascii="Calibri" w:hAnsi="Calibri"/>
                <w:sz w:val="20"/>
                <w:szCs w:val="20"/>
              </w:rPr>
              <w:t xml:space="preserve"> </w:t>
            </w:r>
            <w:r w:rsidRPr="00836FA2">
              <w:rPr>
                <w:rFonts w:ascii="Calibri" w:hAnsi="Calibri"/>
                <w:sz w:val="20"/>
                <w:szCs w:val="20"/>
              </w:rPr>
              <w:t>the TA</w:t>
            </w:r>
          </w:p>
        </w:tc>
        <w:tc>
          <w:tcPr>
            <w:tcW w:w="746" w:type="pct"/>
            <w:shd w:val="clear" w:color="auto" w:fill="BDD6EE"/>
          </w:tcPr>
          <w:p w14:paraId="495155C4" w14:textId="77777777" w:rsidR="00121702" w:rsidRPr="00836FA2" w:rsidRDefault="00121702" w:rsidP="00836FA2">
            <w:pPr>
              <w:spacing w:after="0"/>
              <w:rPr>
                <w:rFonts w:ascii="Calibri" w:hAnsi="Calibri"/>
                <w:b/>
                <w:sz w:val="22"/>
                <w:szCs w:val="22"/>
              </w:rPr>
            </w:pPr>
          </w:p>
        </w:tc>
        <w:tc>
          <w:tcPr>
            <w:tcW w:w="472" w:type="pct"/>
            <w:shd w:val="clear" w:color="auto" w:fill="BDD6EE"/>
          </w:tcPr>
          <w:p w14:paraId="50542787" w14:textId="77777777" w:rsidR="00121702" w:rsidRPr="00121702" w:rsidRDefault="00121702" w:rsidP="00836FA2">
            <w:pPr>
              <w:spacing w:after="0"/>
              <w:rPr>
                <w:rFonts w:ascii="Calibri" w:hAnsi="Calibri"/>
                <w:b/>
                <w:sz w:val="18"/>
                <w:szCs w:val="18"/>
              </w:rPr>
            </w:pPr>
          </w:p>
        </w:tc>
        <w:tc>
          <w:tcPr>
            <w:tcW w:w="874" w:type="pct"/>
            <w:shd w:val="clear" w:color="auto" w:fill="BDD6EE"/>
          </w:tcPr>
          <w:p w14:paraId="477D5264" w14:textId="77777777" w:rsidR="00121702" w:rsidRPr="00217418" w:rsidRDefault="00121702" w:rsidP="00836FA2">
            <w:pPr>
              <w:spacing w:after="0"/>
              <w:rPr>
                <w:rFonts w:ascii="Calibri" w:hAnsi="Calibri"/>
                <w:b/>
                <w:sz w:val="18"/>
                <w:szCs w:val="18"/>
              </w:rPr>
            </w:pPr>
          </w:p>
        </w:tc>
        <w:tc>
          <w:tcPr>
            <w:tcW w:w="914" w:type="pct"/>
            <w:shd w:val="clear" w:color="auto" w:fill="BDD6EE"/>
          </w:tcPr>
          <w:p w14:paraId="2DCE92D5" w14:textId="0B1206BF" w:rsidR="00121702" w:rsidRPr="00217418" w:rsidRDefault="00121702" w:rsidP="00836FA2">
            <w:pPr>
              <w:spacing w:after="0"/>
              <w:rPr>
                <w:rFonts w:ascii="Calibri" w:hAnsi="Calibri"/>
                <w:i/>
                <w:sz w:val="18"/>
                <w:szCs w:val="18"/>
              </w:rPr>
            </w:pPr>
          </w:p>
        </w:tc>
        <w:tc>
          <w:tcPr>
            <w:tcW w:w="720" w:type="pct"/>
            <w:shd w:val="clear" w:color="auto" w:fill="BDD6EE"/>
          </w:tcPr>
          <w:p w14:paraId="68E3BA50" w14:textId="77777777" w:rsidR="00121702" w:rsidRPr="00836FA2" w:rsidRDefault="00121702" w:rsidP="00836FA2">
            <w:pPr>
              <w:spacing w:after="0"/>
              <w:rPr>
                <w:rFonts w:ascii="Calibri" w:hAnsi="Calibri"/>
                <w:b/>
                <w:sz w:val="22"/>
                <w:szCs w:val="22"/>
              </w:rPr>
            </w:pPr>
          </w:p>
        </w:tc>
      </w:tr>
      <w:tr w:rsidR="00713005" w:rsidRPr="00836FA2" w14:paraId="4FAA2ECF" w14:textId="77777777" w:rsidTr="00713005">
        <w:trPr>
          <w:trHeight w:val="292"/>
        </w:trPr>
        <w:tc>
          <w:tcPr>
            <w:tcW w:w="1274" w:type="pct"/>
            <w:shd w:val="clear" w:color="auto" w:fill="auto"/>
          </w:tcPr>
          <w:p w14:paraId="64B93058" w14:textId="77777777" w:rsidR="00121702" w:rsidRPr="00836FA2" w:rsidRDefault="00121702" w:rsidP="00F91A0A">
            <w:pPr>
              <w:numPr>
                <w:ilvl w:val="0"/>
                <w:numId w:val="5"/>
              </w:numPr>
              <w:spacing w:after="0"/>
              <w:ind w:left="164" w:hanging="142"/>
              <w:rPr>
                <w:rFonts w:ascii="Calibri" w:hAnsi="Calibri"/>
                <w:b/>
                <w:sz w:val="22"/>
                <w:szCs w:val="22"/>
              </w:rPr>
            </w:pPr>
            <w:r w:rsidRPr="00836FA2">
              <w:rPr>
                <w:rFonts w:ascii="Calibri" w:hAnsi="Calibri"/>
                <w:sz w:val="20"/>
                <w:szCs w:val="20"/>
              </w:rPr>
              <w:t>Anticipated and projected greenhouse gas emissions reduced or avoided through 2030, in metric tons of CO</w:t>
            </w:r>
            <w:r w:rsidRPr="00836FA2">
              <w:rPr>
                <w:rFonts w:ascii="Calibri" w:hAnsi="Calibri"/>
                <w:sz w:val="20"/>
                <w:szCs w:val="20"/>
                <w:vertAlign w:val="subscript"/>
              </w:rPr>
              <w:t>2-e</w:t>
            </w:r>
            <w:r w:rsidRPr="00836FA2">
              <w:rPr>
                <w:rFonts w:ascii="Calibri" w:hAnsi="Calibri"/>
                <w:sz w:val="20"/>
                <w:szCs w:val="20"/>
              </w:rPr>
              <w:t>, from adopted laws, policies, regulations, or technologies related to clean energy/sustainable landscapes as a result of the TA</w:t>
            </w:r>
          </w:p>
        </w:tc>
        <w:tc>
          <w:tcPr>
            <w:tcW w:w="746" w:type="pct"/>
            <w:shd w:val="clear" w:color="auto" w:fill="BDD6EE"/>
          </w:tcPr>
          <w:p w14:paraId="2F809F20" w14:textId="77777777" w:rsidR="00121702" w:rsidRPr="00836FA2" w:rsidRDefault="00121702" w:rsidP="00836FA2">
            <w:pPr>
              <w:spacing w:after="0"/>
              <w:rPr>
                <w:rFonts w:ascii="Calibri" w:hAnsi="Calibri"/>
                <w:b/>
                <w:sz w:val="22"/>
                <w:szCs w:val="22"/>
              </w:rPr>
            </w:pPr>
          </w:p>
        </w:tc>
        <w:tc>
          <w:tcPr>
            <w:tcW w:w="472" w:type="pct"/>
            <w:shd w:val="clear" w:color="auto" w:fill="BDD6EE"/>
          </w:tcPr>
          <w:p w14:paraId="74654B77" w14:textId="77777777" w:rsidR="00121702" w:rsidRPr="00121702" w:rsidRDefault="00121702" w:rsidP="00836FA2">
            <w:pPr>
              <w:spacing w:after="0"/>
              <w:rPr>
                <w:rFonts w:ascii="Calibri" w:hAnsi="Calibri"/>
                <w:b/>
                <w:sz w:val="18"/>
                <w:szCs w:val="18"/>
              </w:rPr>
            </w:pPr>
          </w:p>
        </w:tc>
        <w:tc>
          <w:tcPr>
            <w:tcW w:w="874" w:type="pct"/>
            <w:shd w:val="clear" w:color="auto" w:fill="BDD6EE"/>
          </w:tcPr>
          <w:p w14:paraId="6D0D00F3" w14:textId="77777777" w:rsidR="00121702" w:rsidRPr="00217418" w:rsidRDefault="00121702" w:rsidP="00836FA2">
            <w:pPr>
              <w:spacing w:after="0"/>
              <w:rPr>
                <w:rFonts w:ascii="Calibri" w:hAnsi="Calibri"/>
                <w:b/>
                <w:sz w:val="18"/>
                <w:szCs w:val="18"/>
              </w:rPr>
            </w:pPr>
          </w:p>
        </w:tc>
        <w:tc>
          <w:tcPr>
            <w:tcW w:w="914" w:type="pct"/>
            <w:shd w:val="clear" w:color="auto" w:fill="BDD6EE"/>
          </w:tcPr>
          <w:p w14:paraId="26EA59B3" w14:textId="4D998210" w:rsidR="00121702" w:rsidRPr="00217418" w:rsidRDefault="00121702" w:rsidP="00836FA2">
            <w:pPr>
              <w:spacing w:after="0"/>
              <w:rPr>
                <w:rFonts w:ascii="Calibri" w:hAnsi="Calibri"/>
                <w:b/>
                <w:sz w:val="18"/>
                <w:szCs w:val="18"/>
              </w:rPr>
            </w:pPr>
          </w:p>
        </w:tc>
        <w:tc>
          <w:tcPr>
            <w:tcW w:w="720" w:type="pct"/>
            <w:shd w:val="clear" w:color="auto" w:fill="BDD6EE"/>
          </w:tcPr>
          <w:p w14:paraId="077FDF67" w14:textId="77777777" w:rsidR="00121702" w:rsidRPr="00836FA2" w:rsidRDefault="00121702" w:rsidP="00836FA2">
            <w:pPr>
              <w:spacing w:after="0"/>
              <w:rPr>
                <w:rFonts w:ascii="Calibri" w:hAnsi="Calibri"/>
                <w:b/>
                <w:sz w:val="22"/>
                <w:szCs w:val="22"/>
              </w:rPr>
            </w:pPr>
          </w:p>
        </w:tc>
      </w:tr>
    </w:tbl>
    <w:p w14:paraId="4ED2A479" w14:textId="77777777" w:rsidR="00EE5E9E" w:rsidRDefault="00EE5E9E" w:rsidP="002510B6">
      <w:pPr>
        <w:spacing w:after="0"/>
        <w:rPr>
          <w:rFonts w:ascii="Calibri" w:hAnsi="Calibri"/>
          <w:b/>
          <w:sz w:val="22"/>
          <w:szCs w:val="22"/>
        </w:rPr>
      </w:pPr>
    </w:p>
    <w:p w14:paraId="01FC97AB" w14:textId="77777777" w:rsidR="00D66CDD" w:rsidRDefault="00D66CDD" w:rsidP="002510B6">
      <w:pPr>
        <w:spacing w:after="0"/>
        <w:rPr>
          <w:rFonts w:ascii="Calibri" w:hAnsi="Calibri"/>
          <w:b/>
          <w:sz w:val="22"/>
          <w:szCs w:val="22"/>
        </w:rPr>
      </w:pPr>
    </w:p>
    <w:p w14:paraId="52532934" w14:textId="77777777" w:rsidR="00342200" w:rsidRDefault="00342200" w:rsidP="00217418">
      <w:pPr>
        <w:spacing w:after="0"/>
        <w:ind w:left="-270"/>
        <w:rPr>
          <w:rFonts w:ascii="Calibri" w:hAnsi="Calibri"/>
          <w:b/>
          <w:sz w:val="22"/>
          <w:szCs w:val="22"/>
        </w:rPr>
      </w:pPr>
      <w:r>
        <w:rPr>
          <w:rFonts w:ascii="Calibri" w:hAnsi="Calibri"/>
          <w:b/>
          <w:sz w:val="22"/>
          <w:szCs w:val="22"/>
        </w:rPr>
        <w:t>C</w:t>
      </w:r>
      <w:r w:rsidRPr="006976BF">
        <w:rPr>
          <w:rFonts w:ascii="Calibri" w:hAnsi="Calibri"/>
          <w:b/>
          <w:sz w:val="22"/>
          <w:szCs w:val="22"/>
        </w:rPr>
        <w:t xml:space="preserve">. </w:t>
      </w:r>
      <w:r>
        <w:rPr>
          <w:rFonts w:ascii="Calibri" w:hAnsi="Calibri"/>
          <w:b/>
          <w:sz w:val="22"/>
          <w:szCs w:val="22"/>
        </w:rPr>
        <w:t xml:space="preserve">Outputs and </w:t>
      </w:r>
      <w:r w:rsidRPr="006976BF">
        <w:rPr>
          <w:rFonts w:ascii="Calibri" w:hAnsi="Calibri"/>
          <w:b/>
          <w:sz w:val="22"/>
          <w:szCs w:val="22"/>
        </w:rPr>
        <w:t xml:space="preserve">impacts </w:t>
      </w:r>
      <w:r>
        <w:rPr>
          <w:rFonts w:ascii="Calibri" w:hAnsi="Calibri"/>
          <w:b/>
          <w:sz w:val="22"/>
          <w:szCs w:val="22"/>
        </w:rPr>
        <w:t>anticipated after completion of CTCN technical assistance:</w:t>
      </w:r>
      <w:r w:rsidRPr="006976BF">
        <w:rPr>
          <w:rFonts w:ascii="Calibri" w:hAnsi="Calibri"/>
          <w:b/>
          <w:sz w:val="22"/>
          <w:szCs w:val="22"/>
        </w:rPr>
        <w:t xml:space="preserve"> </w:t>
      </w:r>
      <w:r>
        <w:rPr>
          <w:rFonts w:ascii="Calibri" w:hAnsi="Calibri"/>
          <w:b/>
          <w:sz w:val="22"/>
          <w:szCs w:val="22"/>
        </w:rPr>
        <w:t>standardised performance indicators</w:t>
      </w:r>
    </w:p>
    <w:p w14:paraId="5B607E91" w14:textId="77777777" w:rsidR="00342200" w:rsidRDefault="00342200" w:rsidP="002510B6">
      <w:pPr>
        <w:spacing w:after="0"/>
        <w:rPr>
          <w:rFonts w:ascii="Calibri" w:hAnsi="Calibri"/>
          <w:b/>
          <w:sz w:val="22"/>
          <w:szCs w:val="22"/>
        </w:rPr>
      </w:pPr>
    </w:p>
    <w:p w14:paraId="1FE466E1" w14:textId="77777777" w:rsidR="00342200" w:rsidRPr="006976BF" w:rsidRDefault="00342200" w:rsidP="002510B6">
      <w:pPr>
        <w:spacing w:after="0"/>
        <w:rPr>
          <w:rFonts w:ascii="Calibri" w:hAnsi="Calibri"/>
          <w:b/>
          <w:sz w:val="22"/>
          <w:szCs w:val="22"/>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0"/>
        <w:gridCol w:w="1147"/>
        <w:gridCol w:w="1733"/>
        <w:gridCol w:w="1440"/>
        <w:gridCol w:w="1800"/>
      </w:tblGrid>
      <w:tr w:rsidR="00AA6160" w:rsidRPr="006976BF" w14:paraId="11B014FE" w14:textId="77777777" w:rsidTr="005B5991">
        <w:tc>
          <w:tcPr>
            <w:tcW w:w="3240" w:type="dxa"/>
            <w:shd w:val="clear" w:color="auto" w:fill="auto"/>
          </w:tcPr>
          <w:p w14:paraId="184B964A" w14:textId="77777777" w:rsidR="00DA59C9" w:rsidRPr="006976BF" w:rsidRDefault="00DA59C9" w:rsidP="006976BF">
            <w:pPr>
              <w:spacing w:after="0"/>
              <w:rPr>
                <w:rFonts w:ascii="Calibri" w:hAnsi="Calibri"/>
                <w:b/>
                <w:sz w:val="22"/>
                <w:szCs w:val="22"/>
              </w:rPr>
            </w:pPr>
            <w:r w:rsidRPr="006976BF">
              <w:rPr>
                <w:rFonts w:ascii="Calibri" w:hAnsi="Calibri"/>
                <w:b/>
                <w:sz w:val="22"/>
                <w:szCs w:val="22"/>
              </w:rPr>
              <w:t xml:space="preserve">CTCN standardised performance indicators </w:t>
            </w:r>
          </w:p>
        </w:tc>
        <w:tc>
          <w:tcPr>
            <w:tcW w:w="1147" w:type="dxa"/>
            <w:shd w:val="clear" w:color="auto" w:fill="FFFFFF"/>
          </w:tcPr>
          <w:p w14:paraId="26D1527A" w14:textId="77777777" w:rsidR="00DA59C9" w:rsidRPr="006976BF" w:rsidRDefault="004F196B" w:rsidP="006976BF">
            <w:pPr>
              <w:spacing w:after="0"/>
              <w:rPr>
                <w:rFonts w:ascii="Calibri" w:hAnsi="Calibri"/>
                <w:b/>
                <w:sz w:val="22"/>
                <w:szCs w:val="22"/>
              </w:rPr>
            </w:pPr>
            <w:r w:rsidRPr="006976BF">
              <w:rPr>
                <w:rFonts w:ascii="Calibri" w:hAnsi="Calibri"/>
                <w:b/>
                <w:sz w:val="22"/>
                <w:szCs w:val="22"/>
              </w:rPr>
              <w:t>Quantitative</w:t>
            </w:r>
            <w:r w:rsidR="00DA59C9" w:rsidRPr="006976BF">
              <w:rPr>
                <w:rFonts w:ascii="Calibri" w:hAnsi="Calibri"/>
                <w:b/>
                <w:sz w:val="22"/>
                <w:szCs w:val="22"/>
              </w:rPr>
              <w:t xml:space="preserve"> value </w:t>
            </w:r>
          </w:p>
          <w:p w14:paraId="4755D1A2" w14:textId="77777777" w:rsidR="00DA59C9" w:rsidRPr="006976BF" w:rsidRDefault="00DA59C9" w:rsidP="006976BF">
            <w:pPr>
              <w:spacing w:after="0"/>
              <w:rPr>
                <w:rFonts w:ascii="Calibri" w:hAnsi="Calibri"/>
                <w:sz w:val="22"/>
                <w:szCs w:val="22"/>
              </w:rPr>
            </w:pPr>
            <w:r w:rsidRPr="006976BF">
              <w:rPr>
                <w:rFonts w:ascii="Calibri" w:hAnsi="Calibri"/>
                <w:sz w:val="22"/>
                <w:szCs w:val="22"/>
              </w:rPr>
              <w:t>Insert the request value</w:t>
            </w:r>
            <w:r w:rsidR="005153E8" w:rsidRPr="006976BF">
              <w:rPr>
                <w:rFonts w:ascii="Calibri" w:hAnsi="Calibri"/>
                <w:sz w:val="22"/>
                <w:szCs w:val="22"/>
              </w:rPr>
              <w:t xml:space="preserve"> and unit</w:t>
            </w:r>
          </w:p>
        </w:tc>
        <w:tc>
          <w:tcPr>
            <w:tcW w:w="1733" w:type="dxa"/>
            <w:shd w:val="clear" w:color="auto" w:fill="FFFFFF"/>
          </w:tcPr>
          <w:p w14:paraId="42582059" w14:textId="77777777" w:rsidR="00DA59C9" w:rsidRPr="006976BF" w:rsidRDefault="00DA59C9" w:rsidP="006976BF">
            <w:pPr>
              <w:spacing w:after="0"/>
              <w:rPr>
                <w:rFonts w:ascii="Calibri" w:hAnsi="Calibri"/>
                <w:b/>
                <w:sz w:val="22"/>
                <w:szCs w:val="22"/>
              </w:rPr>
            </w:pPr>
            <w:r w:rsidRPr="006976BF">
              <w:rPr>
                <w:rFonts w:ascii="Calibri" w:hAnsi="Calibri"/>
                <w:b/>
                <w:sz w:val="22"/>
                <w:szCs w:val="22"/>
              </w:rPr>
              <w:t>Content</w:t>
            </w:r>
          </w:p>
          <w:p w14:paraId="49DDD0C5" w14:textId="77777777" w:rsidR="00DA59C9" w:rsidRPr="006976BF" w:rsidRDefault="00DA59C9" w:rsidP="006976BF">
            <w:pPr>
              <w:spacing w:after="0"/>
              <w:rPr>
                <w:rFonts w:ascii="Calibri" w:hAnsi="Calibri"/>
                <w:sz w:val="22"/>
                <w:szCs w:val="22"/>
              </w:rPr>
            </w:pPr>
            <w:r w:rsidRPr="006976BF">
              <w:rPr>
                <w:rFonts w:ascii="Calibri" w:hAnsi="Calibri"/>
                <w:sz w:val="22"/>
                <w:szCs w:val="22"/>
              </w:rPr>
              <w:t>List the elements included in the number provided</w:t>
            </w:r>
          </w:p>
        </w:tc>
        <w:tc>
          <w:tcPr>
            <w:tcW w:w="1440" w:type="dxa"/>
            <w:shd w:val="clear" w:color="auto" w:fill="FFFFFF"/>
          </w:tcPr>
          <w:p w14:paraId="5D9EF89F" w14:textId="77777777" w:rsidR="00DA59C9" w:rsidRPr="006976BF" w:rsidRDefault="00DA59C9" w:rsidP="006976BF">
            <w:pPr>
              <w:spacing w:after="0"/>
              <w:rPr>
                <w:rFonts w:ascii="Calibri" w:hAnsi="Calibri"/>
                <w:b/>
                <w:sz w:val="22"/>
                <w:szCs w:val="22"/>
              </w:rPr>
            </w:pPr>
            <w:r w:rsidRPr="006976BF">
              <w:rPr>
                <w:rFonts w:ascii="Calibri" w:hAnsi="Calibri"/>
                <w:b/>
                <w:sz w:val="22"/>
                <w:szCs w:val="22"/>
              </w:rPr>
              <w:t>Expected timeline</w:t>
            </w:r>
          </w:p>
          <w:p w14:paraId="36B4CA8C" w14:textId="77777777" w:rsidR="00DA59C9" w:rsidRPr="006976BF" w:rsidRDefault="00DA59C9" w:rsidP="006976BF">
            <w:pPr>
              <w:spacing w:after="0"/>
              <w:rPr>
                <w:rFonts w:ascii="Calibri" w:hAnsi="Calibri"/>
                <w:sz w:val="22"/>
                <w:szCs w:val="22"/>
              </w:rPr>
            </w:pPr>
            <w:r w:rsidRPr="006976BF">
              <w:rPr>
                <w:rFonts w:ascii="Calibri" w:hAnsi="Calibri"/>
                <w:sz w:val="22"/>
                <w:szCs w:val="22"/>
              </w:rPr>
              <w:t xml:space="preserve">Indicate when the indicator and value are expected to be </w:t>
            </w:r>
            <w:r w:rsidR="00AA6160" w:rsidRPr="006976BF">
              <w:rPr>
                <w:rFonts w:ascii="Calibri" w:hAnsi="Calibri"/>
                <w:sz w:val="22"/>
                <w:szCs w:val="22"/>
              </w:rPr>
              <w:t>achieved</w:t>
            </w:r>
          </w:p>
        </w:tc>
        <w:tc>
          <w:tcPr>
            <w:tcW w:w="1800" w:type="dxa"/>
            <w:shd w:val="clear" w:color="auto" w:fill="FFFFFF"/>
          </w:tcPr>
          <w:p w14:paraId="50CB2E15" w14:textId="77777777" w:rsidR="00DA59C9" w:rsidRPr="006976BF" w:rsidRDefault="00DA59C9" w:rsidP="006976BF">
            <w:pPr>
              <w:spacing w:after="0"/>
              <w:rPr>
                <w:rFonts w:ascii="Calibri" w:hAnsi="Calibri"/>
                <w:b/>
                <w:sz w:val="22"/>
                <w:szCs w:val="22"/>
              </w:rPr>
            </w:pPr>
            <w:r w:rsidRPr="006976BF">
              <w:rPr>
                <w:rFonts w:ascii="Calibri" w:hAnsi="Calibri"/>
                <w:b/>
                <w:sz w:val="22"/>
                <w:szCs w:val="22"/>
              </w:rPr>
              <w:t>Responsible institution</w:t>
            </w:r>
          </w:p>
          <w:p w14:paraId="1DB3B193" w14:textId="77777777" w:rsidR="00DA59C9" w:rsidRPr="006976BF" w:rsidRDefault="00DA59C9" w:rsidP="006976BF">
            <w:pPr>
              <w:spacing w:after="0"/>
              <w:rPr>
                <w:rFonts w:ascii="Calibri" w:hAnsi="Calibri"/>
                <w:sz w:val="22"/>
                <w:szCs w:val="22"/>
              </w:rPr>
            </w:pPr>
            <w:r w:rsidRPr="006976BF">
              <w:rPr>
                <w:rFonts w:ascii="Calibri" w:hAnsi="Calibri"/>
                <w:sz w:val="22"/>
                <w:szCs w:val="22"/>
              </w:rPr>
              <w:t>Indicate the institution(s) that will play leading role</w:t>
            </w:r>
            <w:r w:rsidR="00D6777D">
              <w:rPr>
                <w:rFonts w:ascii="Calibri" w:hAnsi="Calibri"/>
                <w:sz w:val="22"/>
                <w:szCs w:val="22"/>
              </w:rPr>
              <w:t>(s)</w:t>
            </w:r>
            <w:r w:rsidRPr="006976BF">
              <w:rPr>
                <w:rFonts w:ascii="Calibri" w:hAnsi="Calibri"/>
                <w:sz w:val="22"/>
                <w:szCs w:val="22"/>
              </w:rPr>
              <w:t xml:space="preserve"> in enabling the indicators and anticipated values to be </w:t>
            </w:r>
            <w:r w:rsidR="00AA6160" w:rsidRPr="006976BF">
              <w:rPr>
                <w:rFonts w:ascii="Calibri" w:hAnsi="Calibri"/>
                <w:sz w:val="22"/>
                <w:szCs w:val="22"/>
              </w:rPr>
              <w:t>achieved</w:t>
            </w:r>
          </w:p>
        </w:tc>
      </w:tr>
      <w:tr w:rsidR="005153E8" w:rsidRPr="006976BF" w14:paraId="737F06B5" w14:textId="77777777" w:rsidTr="005B5991">
        <w:tc>
          <w:tcPr>
            <w:tcW w:w="3240" w:type="dxa"/>
            <w:shd w:val="clear" w:color="auto" w:fill="auto"/>
          </w:tcPr>
          <w:p w14:paraId="2B221DC8" w14:textId="77777777" w:rsidR="005153E8" w:rsidRPr="006976BF" w:rsidRDefault="005153E8" w:rsidP="00F91A0A">
            <w:pPr>
              <w:pStyle w:val="ListParagraph"/>
              <w:numPr>
                <w:ilvl w:val="0"/>
                <w:numId w:val="5"/>
              </w:numPr>
              <w:spacing w:after="0" w:line="240" w:lineRule="auto"/>
              <w:rPr>
                <w:rFonts w:ascii="Calibri" w:hAnsi="Calibri"/>
                <w:sz w:val="20"/>
                <w:szCs w:val="20"/>
                <w:lang w:val="en-GB"/>
              </w:rPr>
            </w:pPr>
            <w:r w:rsidRPr="006976BF">
              <w:rPr>
                <w:rFonts w:ascii="Calibri" w:hAnsi="Calibri"/>
                <w:sz w:val="20"/>
                <w:szCs w:val="20"/>
                <w:lang w:val="en-GB"/>
              </w:rPr>
              <w:t xml:space="preserve">Anticipated number of </w:t>
            </w:r>
            <w:r w:rsidRPr="0000514D">
              <w:rPr>
                <w:rFonts w:ascii="Calibri" w:hAnsi="Calibri"/>
                <w:b/>
                <w:sz w:val="20"/>
                <w:szCs w:val="20"/>
                <w:lang w:val="en-GB"/>
              </w:rPr>
              <w:t>policies, strategies, plans</w:t>
            </w:r>
            <w:r w:rsidRPr="006976BF">
              <w:rPr>
                <w:rFonts w:ascii="Calibri" w:hAnsi="Calibri"/>
                <w:sz w:val="20"/>
                <w:szCs w:val="20"/>
                <w:lang w:val="en-GB"/>
              </w:rPr>
              <w:t xml:space="preserve">, addressing climate change </w:t>
            </w:r>
            <w:r w:rsidRPr="00217418">
              <w:rPr>
                <w:rFonts w:ascii="Calibri" w:hAnsi="Calibri"/>
                <w:b/>
                <w:sz w:val="20"/>
                <w:szCs w:val="20"/>
                <w:lang w:val="en-GB"/>
              </w:rPr>
              <w:t>mitigation</w:t>
            </w:r>
            <w:r w:rsidRPr="006976BF">
              <w:rPr>
                <w:rFonts w:ascii="Calibri" w:hAnsi="Calibri"/>
                <w:sz w:val="20"/>
                <w:szCs w:val="20"/>
                <w:lang w:val="en-GB"/>
              </w:rPr>
              <w:t xml:space="preserve"> officially proposed, adopted, or implemented as a result of the TA</w:t>
            </w:r>
          </w:p>
        </w:tc>
        <w:tc>
          <w:tcPr>
            <w:tcW w:w="1147" w:type="dxa"/>
            <w:shd w:val="clear" w:color="auto" w:fill="BDD6EE"/>
          </w:tcPr>
          <w:p w14:paraId="56DD3C66" w14:textId="77777777" w:rsidR="005153E8" w:rsidRPr="006976BF" w:rsidRDefault="005153E8" w:rsidP="006976BF">
            <w:pPr>
              <w:spacing w:after="0"/>
              <w:rPr>
                <w:rFonts w:ascii="Calibri" w:hAnsi="Calibri"/>
                <w:sz w:val="22"/>
                <w:szCs w:val="22"/>
              </w:rPr>
            </w:pPr>
          </w:p>
        </w:tc>
        <w:tc>
          <w:tcPr>
            <w:tcW w:w="1733" w:type="dxa"/>
            <w:shd w:val="clear" w:color="auto" w:fill="BDD6EE"/>
          </w:tcPr>
          <w:p w14:paraId="0062FE7C" w14:textId="77777777" w:rsidR="005153E8" w:rsidRPr="006976BF" w:rsidRDefault="005153E8" w:rsidP="006976BF">
            <w:pPr>
              <w:pStyle w:val="ListParagraph"/>
              <w:spacing w:after="0" w:line="240" w:lineRule="auto"/>
              <w:rPr>
                <w:rFonts w:ascii="Calibri" w:hAnsi="Calibri"/>
                <w:lang w:val="en-GB"/>
              </w:rPr>
            </w:pPr>
          </w:p>
        </w:tc>
        <w:tc>
          <w:tcPr>
            <w:tcW w:w="1440" w:type="dxa"/>
            <w:shd w:val="clear" w:color="auto" w:fill="BDD6EE"/>
          </w:tcPr>
          <w:p w14:paraId="70C97DF6" w14:textId="77777777" w:rsidR="005153E8" w:rsidRPr="006976BF" w:rsidRDefault="005153E8" w:rsidP="006976BF">
            <w:pPr>
              <w:spacing w:after="0"/>
              <w:rPr>
                <w:rFonts w:ascii="Calibri" w:hAnsi="Calibri"/>
                <w:sz w:val="22"/>
                <w:szCs w:val="22"/>
              </w:rPr>
            </w:pPr>
          </w:p>
        </w:tc>
        <w:tc>
          <w:tcPr>
            <w:tcW w:w="1800" w:type="dxa"/>
            <w:shd w:val="clear" w:color="auto" w:fill="BDD6EE"/>
          </w:tcPr>
          <w:p w14:paraId="7CF238EE" w14:textId="77777777" w:rsidR="005153E8" w:rsidRPr="006976BF" w:rsidRDefault="005153E8" w:rsidP="006976BF">
            <w:pPr>
              <w:spacing w:after="0"/>
              <w:rPr>
                <w:rFonts w:ascii="Calibri" w:hAnsi="Calibri"/>
                <w:sz w:val="22"/>
                <w:szCs w:val="22"/>
              </w:rPr>
            </w:pPr>
          </w:p>
        </w:tc>
      </w:tr>
      <w:tr w:rsidR="005E6B17" w:rsidRPr="001F0CDD" w14:paraId="486A5DBE" w14:textId="77777777" w:rsidTr="005B5991">
        <w:tc>
          <w:tcPr>
            <w:tcW w:w="3240" w:type="dxa"/>
            <w:shd w:val="clear" w:color="auto" w:fill="auto"/>
          </w:tcPr>
          <w:p w14:paraId="6B313E85" w14:textId="77777777" w:rsidR="005E6B17" w:rsidRPr="006976BF" w:rsidRDefault="005E6B17" w:rsidP="005E6B17">
            <w:pPr>
              <w:pStyle w:val="ListParagraph"/>
              <w:numPr>
                <w:ilvl w:val="0"/>
                <w:numId w:val="5"/>
              </w:numPr>
              <w:spacing w:after="0" w:line="240" w:lineRule="auto"/>
              <w:rPr>
                <w:rFonts w:ascii="Calibri" w:hAnsi="Calibri"/>
                <w:sz w:val="20"/>
                <w:szCs w:val="20"/>
                <w:lang w:val="en-GB"/>
              </w:rPr>
            </w:pPr>
            <w:r w:rsidRPr="006976BF">
              <w:rPr>
                <w:rFonts w:ascii="Calibri" w:hAnsi="Calibri"/>
                <w:sz w:val="20"/>
                <w:szCs w:val="20"/>
                <w:lang w:val="en-GB"/>
              </w:rPr>
              <w:t xml:space="preserve">Anticipated number of </w:t>
            </w:r>
            <w:r w:rsidRPr="0000514D">
              <w:rPr>
                <w:rFonts w:ascii="Calibri" w:hAnsi="Calibri"/>
                <w:b/>
                <w:sz w:val="20"/>
                <w:szCs w:val="20"/>
                <w:lang w:val="en-GB"/>
              </w:rPr>
              <w:t>policies, strategies, plans</w:t>
            </w:r>
            <w:r w:rsidRPr="006976BF">
              <w:rPr>
                <w:rFonts w:ascii="Calibri" w:hAnsi="Calibri"/>
                <w:sz w:val="20"/>
                <w:szCs w:val="20"/>
                <w:lang w:val="en-GB"/>
              </w:rPr>
              <w:t xml:space="preserve">, addressing climate change </w:t>
            </w:r>
            <w:r w:rsidRPr="00217418">
              <w:rPr>
                <w:rFonts w:ascii="Calibri" w:hAnsi="Calibri"/>
                <w:b/>
                <w:sz w:val="20"/>
                <w:szCs w:val="20"/>
                <w:lang w:val="en-GB"/>
              </w:rPr>
              <w:t>adaptation</w:t>
            </w:r>
            <w:r w:rsidRPr="006976BF">
              <w:rPr>
                <w:rFonts w:ascii="Calibri" w:hAnsi="Calibri"/>
                <w:sz w:val="20"/>
                <w:szCs w:val="20"/>
                <w:lang w:val="en-GB"/>
              </w:rPr>
              <w:t xml:space="preserve"> officially </w:t>
            </w:r>
            <w:r w:rsidRPr="006976BF">
              <w:rPr>
                <w:rFonts w:ascii="Calibri" w:hAnsi="Calibri"/>
                <w:sz w:val="20"/>
                <w:szCs w:val="20"/>
                <w:lang w:val="en-GB"/>
              </w:rPr>
              <w:lastRenderedPageBreak/>
              <w:t>proposed, adopted, or implemented as a result of the TA.</w:t>
            </w:r>
          </w:p>
        </w:tc>
        <w:tc>
          <w:tcPr>
            <w:tcW w:w="1147" w:type="dxa"/>
            <w:shd w:val="clear" w:color="auto" w:fill="BDD6EE"/>
          </w:tcPr>
          <w:p w14:paraId="5B385C64" w14:textId="7B30F57F" w:rsidR="005E6B17" w:rsidRPr="006976BF" w:rsidRDefault="005E6B17" w:rsidP="005E6B17">
            <w:pPr>
              <w:spacing w:after="0"/>
              <w:rPr>
                <w:rFonts w:ascii="Calibri" w:hAnsi="Calibri"/>
                <w:sz w:val="22"/>
                <w:szCs w:val="22"/>
              </w:rPr>
            </w:pPr>
            <w:r w:rsidRPr="00E4106F">
              <w:rPr>
                <w:rFonts w:ascii="Calibri" w:hAnsi="Calibri"/>
                <w:b/>
                <w:sz w:val="22"/>
                <w:szCs w:val="22"/>
              </w:rPr>
              <w:lastRenderedPageBreak/>
              <w:t>9</w:t>
            </w:r>
          </w:p>
        </w:tc>
        <w:tc>
          <w:tcPr>
            <w:tcW w:w="1733" w:type="dxa"/>
            <w:shd w:val="clear" w:color="auto" w:fill="BDD6EE"/>
          </w:tcPr>
          <w:p w14:paraId="3AE525C5" w14:textId="0A5BF5F7" w:rsidR="00451DEF" w:rsidRDefault="00451DEF" w:rsidP="00451DEF">
            <w:pPr>
              <w:spacing w:after="0"/>
              <w:rPr>
                <w:rFonts w:ascii="Calibri" w:hAnsi="Calibri"/>
                <w:sz w:val="18"/>
                <w:szCs w:val="18"/>
                <w:lang w:val="en-US"/>
              </w:rPr>
            </w:pPr>
            <w:r w:rsidRPr="00451DEF">
              <w:rPr>
                <w:rFonts w:ascii="Calibri" w:hAnsi="Calibri"/>
                <w:sz w:val="18"/>
                <w:szCs w:val="18"/>
                <w:lang w:val="en-US"/>
              </w:rPr>
              <w:t xml:space="preserve">This TA </w:t>
            </w:r>
            <w:r w:rsidR="004C7EFE">
              <w:rPr>
                <w:rFonts w:ascii="Calibri" w:hAnsi="Calibri"/>
                <w:sz w:val="18"/>
                <w:szCs w:val="18"/>
                <w:lang w:val="en-US"/>
              </w:rPr>
              <w:t>w</w:t>
            </w:r>
            <w:r w:rsidRPr="00451DEF">
              <w:rPr>
                <w:rFonts w:ascii="Calibri" w:hAnsi="Calibri"/>
                <w:sz w:val="18"/>
                <w:szCs w:val="18"/>
                <w:lang w:val="en-US"/>
              </w:rPr>
              <w:t>ill contribute to the updating and improvement of</w:t>
            </w:r>
            <w:r>
              <w:rPr>
                <w:rFonts w:ascii="Calibri" w:hAnsi="Calibri"/>
                <w:sz w:val="18"/>
                <w:szCs w:val="18"/>
                <w:lang w:val="en-US"/>
              </w:rPr>
              <w:t xml:space="preserve"> the </w:t>
            </w:r>
            <w:r>
              <w:rPr>
                <w:rFonts w:ascii="Calibri" w:hAnsi="Calibri"/>
                <w:sz w:val="18"/>
                <w:szCs w:val="18"/>
                <w:lang w:val="en-US"/>
              </w:rPr>
              <w:lastRenderedPageBreak/>
              <w:t>following documents:</w:t>
            </w:r>
          </w:p>
          <w:p w14:paraId="039322B7" w14:textId="77777777" w:rsidR="00451DEF" w:rsidRDefault="00451DEF" w:rsidP="005E6B17">
            <w:pPr>
              <w:spacing w:after="0"/>
              <w:rPr>
                <w:rFonts w:ascii="Calibri" w:hAnsi="Calibri"/>
                <w:sz w:val="18"/>
                <w:szCs w:val="18"/>
                <w:lang w:val="en-US"/>
              </w:rPr>
            </w:pPr>
          </w:p>
          <w:p w14:paraId="5DE27B82" w14:textId="5C56A8B6" w:rsidR="005E6B17" w:rsidRPr="00451DEF" w:rsidRDefault="005E6B17" w:rsidP="005E6B17">
            <w:pPr>
              <w:spacing w:after="0"/>
              <w:rPr>
                <w:rFonts w:ascii="Calibri" w:hAnsi="Calibri"/>
                <w:sz w:val="18"/>
                <w:szCs w:val="18"/>
                <w:lang w:val="es-ES"/>
              </w:rPr>
            </w:pPr>
            <w:r w:rsidRPr="00451DEF">
              <w:rPr>
                <w:rFonts w:ascii="Calibri" w:hAnsi="Calibri"/>
                <w:sz w:val="18"/>
                <w:szCs w:val="18"/>
                <w:lang w:val="es-ES"/>
              </w:rPr>
              <w:t>Ley N° 3239/2007 de los Recursos Hídricos del Paraguay.</w:t>
            </w:r>
          </w:p>
          <w:p w14:paraId="54A92003" w14:textId="77777777" w:rsidR="005E6B17" w:rsidRPr="00451DEF" w:rsidRDefault="005E6B17" w:rsidP="005E6B17">
            <w:pPr>
              <w:spacing w:after="0"/>
              <w:rPr>
                <w:rFonts w:ascii="Calibri" w:hAnsi="Calibri"/>
                <w:sz w:val="18"/>
                <w:szCs w:val="18"/>
                <w:lang w:val="es-ES"/>
              </w:rPr>
            </w:pPr>
          </w:p>
          <w:p w14:paraId="773E019B" w14:textId="77777777" w:rsidR="005E6B17" w:rsidRPr="00DA47B5" w:rsidRDefault="005E6B17" w:rsidP="005E6B17">
            <w:pPr>
              <w:spacing w:after="0"/>
              <w:rPr>
                <w:rFonts w:ascii="Calibri" w:hAnsi="Calibri"/>
                <w:sz w:val="18"/>
                <w:szCs w:val="18"/>
                <w:lang w:val="es-ES"/>
              </w:rPr>
            </w:pPr>
            <w:r w:rsidRPr="00DA47B5">
              <w:rPr>
                <w:rFonts w:ascii="Calibri" w:hAnsi="Calibri"/>
                <w:sz w:val="18"/>
                <w:szCs w:val="18"/>
                <w:lang w:val="es-ES"/>
              </w:rPr>
              <w:t>Política Nacional de Cambio Climático (2012)</w:t>
            </w:r>
          </w:p>
          <w:p w14:paraId="20D09471" w14:textId="77777777" w:rsidR="005E6B17" w:rsidRPr="00DA47B5" w:rsidRDefault="005E6B17" w:rsidP="005E6B17">
            <w:pPr>
              <w:spacing w:after="0"/>
              <w:rPr>
                <w:rFonts w:ascii="Calibri" w:hAnsi="Calibri"/>
                <w:sz w:val="18"/>
                <w:szCs w:val="18"/>
                <w:lang w:val="es-ES"/>
              </w:rPr>
            </w:pPr>
          </w:p>
          <w:p w14:paraId="7CDB73B6" w14:textId="77777777" w:rsidR="005E6B17" w:rsidRPr="00DA47B5" w:rsidRDefault="005E6B17" w:rsidP="005E6B17">
            <w:pPr>
              <w:spacing w:after="0"/>
              <w:rPr>
                <w:rFonts w:ascii="Calibri" w:hAnsi="Calibri"/>
                <w:sz w:val="18"/>
                <w:szCs w:val="18"/>
                <w:lang w:val="es-ES"/>
              </w:rPr>
            </w:pPr>
            <w:r w:rsidRPr="00DA47B5">
              <w:rPr>
                <w:rFonts w:ascii="Calibri" w:hAnsi="Calibri"/>
                <w:sz w:val="18"/>
                <w:szCs w:val="18"/>
                <w:lang w:val="es-ES"/>
              </w:rPr>
              <w:t xml:space="preserve">Informes técnicos de relativos a la suspensión de detracciones de agua en el río </w:t>
            </w:r>
            <w:proofErr w:type="spellStart"/>
            <w:r w:rsidRPr="00DA47B5">
              <w:rPr>
                <w:rFonts w:ascii="Calibri" w:hAnsi="Calibri"/>
                <w:sz w:val="18"/>
                <w:szCs w:val="18"/>
                <w:lang w:val="es-ES"/>
              </w:rPr>
              <w:t>Tebicuary</w:t>
            </w:r>
            <w:proofErr w:type="spellEnd"/>
            <w:r w:rsidRPr="00DA47B5">
              <w:rPr>
                <w:rFonts w:ascii="Calibri" w:hAnsi="Calibri"/>
                <w:sz w:val="18"/>
                <w:szCs w:val="18"/>
                <w:lang w:val="es-ES"/>
              </w:rPr>
              <w:t xml:space="preserve"> en 2012 (resolución SEAM nº1785/12)</w:t>
            </w:r>
          </w:p>
          <w:p w14:paraId="09F303F5" w14:textId="77777777" w:rsidR="005E6B17" w:rsidRPr="00DA47B5" w:rsidRDefault="005E6B17" w:rsidP="005E6B17">
            <w:pPr>
              <w:spacing w:after="0"/>
              <w:rPr>
                <w:rFonts w:ascii="Calibri" w:hAnsi="Calibri"/>
                <w:sz w:val="18"/>
                <w:szCs w:val="18"/>
                <w:lang w:val="es-ES"/>
              </w:rPr>
            </w:pPr>
          </w:p>
          <w:p w14:paraId="4AEB84C7" w14:textId="77777777" w:rsidR="005E6B17" w:rsidRPr="00DA47B5" w:rsidRDefault="005E6B17" w:rsidP="005E6B17">
            <w:pPr>
              <w:spacing w:after="0"/>
              <w:rPr>
                <w:rFonts w:ascii="Calibri" w:hAnsi="Calibri"/>
                <w:sz w:val="18"/>
                <w:szCs w:val="18"/>
                <w:lang w:val="es-ES"/>
              </w:rPr>
            </w:pPr>
            <w:r w:rsidRPr="00DA47B5">
              <w:rPr>
                <w:rFonts w:ascii="Calibri" w:hAnsi="Calibri"/>
                <w:sz w:val="18"/>
                <w:szCs w:val="18"/>
                <w:lang w:val="es-ES"/>
              </w:rPr>
              <w:t>Plan Nacional de Desarrollo de Paraguay 2014-2030</w:t>
            </w:r>
          </w:p>
          <w:p w14:paraId="485197AA" w14:textId="77777777" w:rsidR="005E6B17" w:rsidRPr="00DA47B5" w:rsidRDefault="005E6B17" w:rsidP="005E6B17">
            <w:pPr>
              <w:spacing w:after="0"/>
              <w:rPr>
                <w:rFonts w:ascii="Calibri" w:hAnsi="Calibri"/>
                <w:sz w:val="18"/>
                <w:szCs w:val="18"/>
                <w:lang w:val="es-ES"/>
              </w:rPr>
            </w:pPr>
          </w:p>
          <w:p w14:paraId="7D3438A2" w14:textId="77777777" w:rsidR="005E6B17" w:rsidRPr="005B5991" w:rsidRDefault="005E6B17" w:rsidP="005E6B17">
            <w:pPr>
              <w:spacing w:after="0"/>
              <w:rPr>
                <w:rFonts w:ascii="Calibri" w:hAnsi="Calibri"/>
                <w:sz w:val="18"/>
                <w:szCs w:val="18"/>
                <w:lang w:val="es-ES"/>
              </w:rPr>
            </w:pPr>
            <w:r w:rsidRPr="005B5991">
              <w:rPr>
                <w:rFonts w:ascii="Calibri" w:hAnsi="Calibri"/>
                <w:sz w:val="18"/>
                <w:szCs w:val="18"/>
                <w:lang w:val="es-ES"/>
              </w:rPr>
              <w:t>Plan Nacional de Cambio Climático (2014)</w:t>
            </w:r>
          </w:p>
          <w:p w14:paraId="576DA3EC" w14:textId="77777777" w:rsidR="005E6B17" w:rsidRPr="005B5991" w:rsidRDefault="005E6B17" w:rsidP="005E6B17">
            <w:pPr>
              <w:spacing w:after="0"/>
              <w:rPr>
                <w:rFonts w:ascii="Calibri" w:hAnsi="Calibri"/>
                <w:sz w:val="18"/>
                <w:szCs w:val="18"/>
                <w:lang w:val="es-ES"/>
              </w:rPr>
            </w:pPr>
          </w:p>
          <w:p w14:paraId="2436855B" w14:textId="77777777" w:rsidR="005E6B17" w:rsidRPr="00DA47B5" w:rsidRDefault="005E6B17" w:rsidP="005E6B17">
            <w:pPr>
              <w:spacing w:after="0"/>
              <w:rPr>
                <w:rFonts w:ascii="Calibri" w:hAnsi="Calibri"/>
                <w:sz w:val="18"/>
                <w:szCs w:val="18"/>
                <w:lang w:val="es-ES"/>
              </w:rPr>
            </w:pPr>
            <w:r w:rsidRPr="00DA47B5">
              <w:rPr>
                <w:rFonts w:ascii="Calibri" w:hAnsi="Calibri"/>
                <w:sz w:val="18"/>
                <w:szCs w:val="18"/>
                <w:lang w:val="es-ES"/>
              </w:rPr>
              <w:t>Estrategia Nacional de Adaptación al Cambio Climático (2015)</w:t>
            </w:r>
          </w:p>
          <w:p w14:paraId="5AA6A7C2" w14:textId="77777777" w:rsidR="005E6B17" w:rsidRPr="00DA47B5" w:rsidRDefault="005E6B17" w:rsidP="005E6B17">
            <w:pPr>
              <w:spacing w:after="0"/>
              <w:rPr>
                <w:rFonts w:ascii="Calibri" w:hAnsi="Calibri"/>
                <w:sz w:val="18"/>
                <w:szCs w:val="18"/>
                <w:lang w:val="es-ES"/>
              </w:rPr>
            </w:pPr>
          </w:p>
          <w:p w14:paraId="467EA40E" w14:textId="77777777" w:rsidR="005E6B17" w:rsidRPr="00DA47B5" w:rsidRDefault="005E6B17" w:rsidP="005E6B17">
            <w:pPr>
              <w:spacing w:after="0"/>
              <w:rPr>
                <w:rFonts w:ascii="Calibri" w:hAnsi="Calibri"/>
                <w:sz w:val="18"/>
                <w:szCs w:val="18"/>
                <w:lang w:val="es-ES"/>
              </w:rPr>
            </w:pPr>
            <w:r w:rsidRPr="00DA47B5">
              <w:rPr>
                <w:rFonts w:ascii="Calibri" w:hAnsi="Calibri"/>
                <w:sz w:val="18"/>
                <w:szCs w:val="18"/>
                <w:lang w:val="es-ES"/>
              </w:rPr>
              <w:t>Evaluación de la vulnerabilidad ante el cambio climático del sector recursos hídricos. SEAM (2016).</w:t>
            </w:r>
          </w:p>
          <w:p w14:paraId="03687A1E" w14:textId="77777777" w:rsidR="005E6B17" w:rsidRPr="005B5991" w:rsidRDefault="005E6B17" w:rsidP="005E6B17">
            <w:pPr>
              <w:spacing w:after="0"/>
              <w:rPr>
                <w:rFonts w:ascii="Calibri" w:hAnsi="Calibri"/>
                <w:sz w:val="18"/>
                <w:szCs w:val="18"/>
                <w:lang w:val="es-ES"/>
              </w:rPr>
            </w:pPr>
          </w:p>
          <w:p w14:paraId="5A2179E2" w14:textId="77777777" w:rsidR="005E6B17" w:rsidRPr="00DA47B5" w:rsidRDefault="005E6B17" w:rsidP="005E6B17">
            <w:pPr>
              <w:spacing w:after="0"/>
              <w:rPr>
                <w:rFonts w:ascii="Calibri" w:hAnsi="Calibri"/>
                <w:sz w:val="18"/>
                <w:szCs w:val="18"/>
                <w:lang w:val="es-ES"/>
              </w:rPr>
            </w:pPr>
            <w:r w:rsidRPr="00DA47B5">
              <w:rPr>
                <w:rFonts w:ascii="Calibri" w:hAnsi="Calibri"/>
                <w:sz w:val="18"/>
                <w:szCs w:val="18"/>
                <w:lang w:val="es-ES"/>
              </w:rPr>
              <w:t>Ley Nº 5875 Nacional de Cambio Climático (2017)</w:t>
            </w:r>
          </w:p>
          <w:p w14:paraId="514DBAA7" w14:textId="77777777" w:rsidR="005E6B17" w:rsidRPr="005B5991" w:rsidRDefault="005E6B17" w:rsidP="005E6B17">
            <w:pPr>
              <w:spacing w:after="0"/>
              <w:rPr>
                <w:rFonts w:ascii="Calibri" w:hAnsi="Calibri"/>
                <w:sz w:val="18"/>
                <w:szCs w:val="18"/>
                <w:lang w:val="es-ES"/>
              </w:rPr>
            </w:pPr>
            <w:r w:rsidRPr="005B5991">
              <w:rPr>
                <w:rFonts w:ascii="Calibri" w:hAnsi="Calibri"/>
                <w:sz w:val="18"/>
                <w:szCs w:val="18"/>
                <w:lang w:val="es-ES"/>
              </w:rPr>
              <w:t xml:space="preserve">Diseño del Plan Nacional de Adaptación al Cambio Climático. </w:t>
            </w:r>
          </w:p>
          <w:p w14:paraId="2DFE738F" w14:textId="77777777" w:rsidR="005E6B17" w:rsidRPr="005B5991" w:rsidRDefault="005E6B17" w:rsidP="005E6B17">
            <w:pPr>
              <w:spacing w:after="0"/>
              <w:rPr>
                <w:rFonts w:ascii="Calibri" w:hAnsi="Calibri"/>
                <w:sz w:val="18"/>
                <w:szCs w:val="18"/>
                <w:lang w:val="es-ES"/>
              </w:rPr>
            </w:pPr>
            <w:r w:rsidRPr="005B5991">
              <w:rPr>
                <w:rFonts w:ascii="Calibri" w:hAnsi="Calibri"/>
                <w:sz w:val="18"/>
                <w:szCs w:val="18"/>
                <w:lang w:val="es-ES"/>
              </w:rPr>
              <w:t>Informe Final. SEAM (2017).</w:t>
            </w:r>
          </w:p>
          <w:p w14:paraId="15A3F517" w14:textId="77777777" w:rsidR="005E6B17" w:rsidRPr="005B5991" w:rsidRDefault="005E6B17" w:rsidP="005E6B17">
            <w:pPr>
              <w:spacing w:after="0"/>
              <w:rPr>
                <w:rFonts w:ascii="Calibri" w:hAnsi="Calibri"/>
                <w:sz w:val="18"/>
                <w:szCs w:val="18"/>
                <w:lang w:val="es-ES"/>
              </w:rPr>
            </w:pPr>
          </w:p>
          <w:p w14:paraId="1C3D4DB5" w14:textId="4DFE396A" w:rsidR="005E6B17" w:rsidRPr="006976BF" w:rsidRDefault="005E6B17" w:rsidP="005E6B17">
            <w:pPr>
              <w:spacing w:after="0"/>
              <w:rPr>
                <w:rFonts w:ascii="Calibri" w:hAnsi="Calibri"/>
              </w:rPr>
            </w:pPr>
            <w:r w:rsidRPr="00DA47B5">
              <w:rPr>
                <w:rFonts w:ascii="Calibri" w:hAnsi="Calibri"/>
                <w:sz w:val="18"/>
                <w:szCs w:val="18"/>
                <w:lang w:val="es-ES"/>
              </w:rPr>
              <w:t>Guía para la elaboración de planes sectoriales de adaptación para el cambio climático. Documento orientador. SEAM (2017).</w:t>
            </w:r>
          </w:p>
        </w:tc>
        <w:tc>
          <w:tcPr>
            <w:tcW w:w="1440" w:type="dxa"/>
            <w:shd w:val="clear" w:color="auto" w:fill="BDD6EE"/>
          </w:tcPr>
          <w:p w14:paraId="2CED6AFB" w14:textId="77777777" w:rsidR="005E6B17" w:rsidRPr="00221F4C" w:rsidRDefault="005E6B17" w:rsidP="005E6B17">
            <w:pPr>
              <w:spacing w:after="0"/>
              <w:rPr>
                <w:rFonts w:ascii="Calibri" w:hAnsi="Calibri"/>
                <w:sz w:val="18"/>
                <w:szCs w:val="18"/>
                <w:highlight w:val="yellow"/>
                <w:lang w:val="en-US"/>
              </w:rPr>
            </w:pPr>
            <w:r w:rsidRPr="00221F4C">
              <w:rPr>
                <w:rFonts w:ascii="Calibri" w:hAnsi="Calibri"/>
                <w:sz w:val="18"/>
                <w:szCs w:val="18"/>
                <w:lang w:val="en-US"/>
              </w:rPr>
              <w:lastRenderedPageBreak/>
              <w:t xml:space="preserve">Technical reports and regulations </w:t>
            </w:r>
            <w:r w:rsidRPr="00221F4C">
              <w:rPr>
                <w:rFonts w:ascii="Calibri" w:hAnsi="Calibri"/>
                <w:sz w:val="18"/>
                <w:szCs w:val="18"/>
                <w:lang w:val="en-US"/>
              </w:rPr>
              <w:lastRenderedPageBreak/>
              <w:t xml:space="preserve">Short-term &lt;1 year </w:t>
            </w:r>
          </w:p>
          <w:p w14:paraId="2B2DE000" w14:textId="77777777" w:rsidR="005E6B17" w:rsidRPr="00221F4C" w:rsidRDefault="005E6B17" w:rsidP="005E6B17">
            <w:pPr>
              <w:spacing w:after="0"/>
              <w:rPr>
                <w:rFonts w:ascii="Calibri" w:hAnsi="Calibri"/>
                <w:sz w:val="18"/>
                <w:szCs w:val="18"/>
                <w:highlight w:val="yellow"/>
                <w:lang w:val="en-US"/>
              </w:rPr>
            </w:pPr>
          </w:p>
          <w:p w14:paraId="19F7180D" w14:textId="77777777" w:rsidR="005E6B17" w:rsidRPr="00221F4C" w:rsidRDefault="005E6B17" w:rsidP="005E6B17">
            <w:pPr>
              <w:spacing w:after="0"/>
              <w:rPr>
                <w:rFonts w:ascii="Calibri" w:hAnsi="Calibri"/>
                <w:sz w:val="18"/>
                <w:szCs w:val="18"/>
                <w:lang w:val="en-US"/>
              </w:rPr>
            </w:pPr>
            <w:r w:rsidRPr="00221F4C">
              <w:rPr>
                <w:rFonts w:ascii="Calibri" w:hAnsi="Calibri"/>
                <w:sz w:val="18"/>
                <w:szCs w:val="18"/>
                <w:lang w:val="en-US"/>
              </w:rPr>
              <w:t>Modifications of laws, policies and national plans Medium term</w:t>
            </w:r>
          </w:p>
          <w:p w14:paraId="3762591B" w14:textId="77777777" w:rsidR="005E6B17" w:rsidRPr="00221F4C" w:rsidRDefault="005E6B17" w:rsidP="005E6B17">
            <w:pPr>
              <w:spacing w:after="0"/>
              <w:rPr>
                <w:rFonts w:ascii="Calibri" w:hAnsi="Calibri"/>
                <w:sz w:val="18"/>
                <w:szCs w:val="18"/>
                <w:highlight w:val="yellow"/>
                <w:lang w:val="en-US"/>
              </w:rPr>
            </w:pPr>
            <w:r w:rsidRPr="00221F4C">
              <w:rPr>
                <w:rFonts w:ascii="Calibri" w:hAnsi="Calibri"/>
                <w:sz w:val="18"/>
                <w:szCs w:val="18"/>
                <w:lang w:val="en-US"/>
              </w:rPr>
              <w:t>&lt; 3 years</w:t>
            </w:r>
          </w:p>
          <w:p w14:paraId="530124FE" w14:textId="77777777" w:rsidR="005E6B17" w:rsidRPr="00221F4C" w:rsidRDefault="005E6B17" w:rsidP="005E6B17">
            <w:pPr>
              <w:spacing w:after="0"/>
              <w:rPr>
                <w:rFonts w:ascii="Calibri" w:hAnsi="Calibri"/>
                <w:sz w:val="18"/>
                <w:szCs w:val="18"/>
                <w:highlight w:val="yellow"/>
                <w:lang w:val="en-US"/>
              </w:rPr>
            </w:pPr>
          </w:p>
          <w:p w14:paraId="76DAE960" w14:textId="77777777" w:rsidR="005E6B17" w:rsidRPr="006976BF" w:rsidRDefault="005E6B17" w:rsidP="005E6B17">
            <w:pPr>
              <w:spacing w:after="0"/>
              <w:rPr>
                <w:rFonts w:ascii="Calibri" w:hAnsi="Calibri"/>
                <w:sz w:val="22"/>
                <w:szCs w:val="22"/>
              </w:rPr>
            </w:pPr>
          </w:p>
        </w:tc>
        <w:tc>
          <w:tcPr>
            <w:tcW w:w="1800" w:type="dxa"/>
            <w:shd w:val="clear" w:color="auto" w:fill="BDD6EE"/>
          </w:tcPr>
          <w:p w14:paraId="4737F2CC" w14:textId="6DF50959" w:rsidR="005E6B17" w:rsidRPr="005E6B17" w:rsidRDefault="005E6B17" w:rsidP="005E6B17">
            <w:pPr>
              <w:spacing w:after="0"/>
              <w:rPr>
                <w:rFonts w:ascii="Calibri" w:hAnsi="Calibri"/>
                <w:sz w:val="22"/>
                <w:szCs w:val="22"/>
                <w:lang w:val="es-ES"/>
              </w:rPr>
            </w:pPr>
            <w:r w:rsidRPr="00221F4C">
              <w:rPr>
                <w:rFonts w:ascii="Calibri" w:hAnsi="Calibri" w:cs="Calibri"/>
                <w:sz w:val="18"/>
                <w:szCs w:val="18"/>
                <w:lang w:val="es-ES"/>
              </w:rPr>
              <w:lastRenderedPageBreak/>
              <w:t>Ministerio de Ambiente y Desarrollo Sostenible (MADES)</w:t>
            </w:r>
          </w:p>
        </w:tc>
      </w:tr>
      <w:tr w:rsidR="008474EC" w:rsidRPr="0093706E" w14:paraId="6FB7ED09" w14:textId="77777777" w:rsidTr="005B5991">
        <w:tc>
          <w:tcPr>
            <w:tcW w:w="3240" w:type="dxa"/>
            <w:shd w:val="clear" w:color="auto" w:fill="auto"/>
          </w:tcPr>
          <w:p w14:paraId="339B0F80" w14:textId="77777777" w:rsidR="008474EC" w:rsidRPr="006976BF" w:rsidRDefault="008474EC" w:rsidP="00F91A0A">
            <w:pPr>
              <w:pStyle w:val="ListParagraph"/>
              <w:numPr>
                <w:ilvl w:val="0"/>
                <w:numId w:val="5"/>
              </w:numPr>
              <w:spacing w:after="0" w:line="240" w:lineRule="auto"/>
              <w:rPr>
                <w:rFonts w:ascii="Calibri" w:hAnsi="Calibri"/>
                <w:sz w:val="20"/>
                <w:szCs w:val="20"/>
                <w:lang w:val="en-GB"/>
              </w:rPr>
            </w:pPr>
            <w:r w:rsidRPr="006976BF">
              <w:rPr>
                <w:rFonts w:ascii="Calibri" w:hAnsi="Calibri"/>
                <w:sz w:val="20"/>
                <w:szCs w:val="20"/>
                <w:lang w:val="en-GB"/>
              </w:rPr>
              <w:t xml:space="preserve">Anticipated number of </w:t>
            </w:r>
            <w:r w:rsidRPr="0000514D">
              <w:rPr>
                <w:rFonts w:ascii="Calibri" w:hAnsi="Calibri"/>
                <w:b/>
                <w:sz w:val="20"/>
                <w:szCs w:val="20"/>
                <w:lang w:val="en-GB"/>
              </w:rPr>
              <w:t>policies, strategies, plans</w:t>
            </w:r>
            <w:r w:rsidRPr="006976BF">
              <w:rPr>
                <w:rFonts w:ascii="Calibri" w:hAnsi="Calibri"/>
                <w:sz w:val="20"/>
                <w:szCs w:val="20"/>
                <w:lang w:val="en-GB"/>
              </w:rPr>
              <w:t xml:space="preserve">, </w:t>
            </w:r>
            <w:r w:rsidRPr="006976BF">
              <w:rPr>
                <w:rFonts w:ascii="Calibri" w:hAnsi="Calibri"/>
                <w:sz w:val="20"/>
                <w:szCs w:val="20"/>
                <w:lang w:val="en-GB"/>
              </w:rPr>
              <w:lastRenderedPageBreak/>
              <w:t xml:space="preserve">addressing climate change </w:t>
            </w:r>
            <w:r>
              <w:rPr>
                <w:rFonts w:ascii="Calibri" w:hAnsi="Calibri"/>
                <w:sz w:val="20"/>
                <w:szCs w:val="20"/>
                <w:lang w:val="en-GB"/>
              </w:rPr>
              <w:t xml:space="preserve">on </w:t>
            </w:r>
            <w:r w:rsidRPr="00217418">
              <w:rPr>
                <w:rFonts w:ascii="Calibri" w:hAnsi="Calibri"/>
                <w:b/>
                <w:sz w:val="20"/>
                <w:szCs w:val="20"/>
                <w:lang w:val="en-GB"/>
              </w:rPr>
              <w:t xml:space="preserve">both </w:t>
            </w:r>
            <w:r w:rsidRPr="00312C24">
              <w:rPr>
                <w:rFonts w:ascii="Calibri" w:hAnsi="Calibri"/>
                <w:b/>
                <w:sz w:val="20"/>
                <w:szCs w:val="20"/>
                <w:lang w:val="en-GB"/>
              </w:rPr>
              <w:t>adaptation</w:t>
            </w:r>
            <w:r>
              <w:rPr>
                <w:rFonts w:ascii="Calibri" w:hAnsi="Calibri"/>
                <w:b/>
                <w:sz w:val="20"/>
                <w:szCs w:val="20"/>
                <w:lang w:val="en-GB"/>
              </w:rPr>
              <w:t xml:space="preserve"> and mitigation</w:t>
            </w:r>
            <w:r w:rsidRPr="006976BF">
              <w:rPr>
                <w:rFonts w:ascii="Calibri" w:hAnsi="Calibri"/>
                <w:sz w:val="20"/>
                <w:szCs w:val="20"/>
                <w:lang w:val="en-GB"/>
              </w:rPr>
              <w:t xml:space="preserve"> officially proposed, adopted, or implemented </w:t>
            </w:r>
            <w:proofErr w:type="gramStart"/>
            <w:r w:rsidRPr="006976BF">
              <w:rPr>
                <w:rFonts w:ascii="Calibri" w:hAnsi="Calibri"/>
                <w:sz w:val="20"/>
                <w:szCs w:val="20"/>
                <w:lang w:val="en-GB"/>
              </w:rPr>
              <w:t>as a result of</w:t>
            </w:r>
            <w:proofErr w:type="gramEnd"/>
            <w:r w:rsidRPr="006976BF">
              <w:rPr>
                <w:rFonts w:ascii="Calibri" w:hAnsi="Calibri"/>
                <w:sz w:val="20"/>
                <w:szCs w:val="20"/>
                <w:lang w:val="en-GB"/>
              </w:rPr>
              <w:t xml:space="preserve"> the TA</w:t>
            </w:r>
          </w:p>
        </w:tc>
        <w:tc>
          <w:tcPr>
            <w:tcW w:w="1147" w:type="dxa"/>
            <w:shd w:val="clear" w:color="auto" w:fill="BDD6EE"/>
          </w:tcPr>
          <w:p w14:paraId="5EAE744B" w14:textId="7B2070C0" w:rsidR="00DA47B5" w:rsidRPr="00E4106F" w:rsidRDefault="00DA47B5" w:rsidP="00DA47B5">
            <w:pPr>
              <w:spacing w:after="0"/>
              <w:jc w:val="center"/>
              <w:rPr>
                <w:rFonts w:ascii="Calibri" w:hAnsi="Calibri"/>
                <w:b/>
                <w:sz w:val="22"/>
                <w:szCs w:val="22"/>
                <w:highlight w:val="yellow"/>
              </w:rPr>
            </w:pPr>
          </w:p>
        </w:tc>
        <w:tc>
          <w:tcPr>
            <w:tcW w:w="1733" w:type="dxa"/>
            <w:shd w:val="clear" w:color="auto" w:fill="BDD6EE"/>
          </w:tcPr>
          <w:p w14:paraId="65B0566F" w14:textId="0B6867B4" w:rsidR="008474EC" w:rsidRPr="00647A01" w:rsidRDefault="008474EC" w:rsidP="00DA47B5">
            <w:pPr>
              <w:spacing w:after="0"/>
              <w:rPr>
                <w:rFonts w:ascii="Calibri" w:hAnsi="Calibri"/>
                <w:sz w:val="18"/>
                <w:szCs w:val="18"/>
                <w:lang w:val="en-US"/>
              </w:rPr>
            </w:pPr>
          </w:p>
        </w:tc>
        <w:tc>
          <w:tcPr>
            <w:tcW w:w="1440" w:type="dxa"/>
            <w:shd w:val="clear" w:color="auto" w:fill="BDD6EE"/>
          </w:tcPr>
          <w:p w14:paraId="38F0BD76" w14:textId="4E55DF11" w:rsidR="00DA47B5" w:rsidRPr="00221F4C" w:rsidRDefault="00DA47B5" w:rsidP="006976BF">
            <w:pPr>
              <w:spacing w:after="0"/>
              <w:rPr>
                <w:rFonts w:ascii="Calibri" w:hAnsi="Calibri"/>
                <w:sz w:val="18"/>
                <w:szCs w:val="18"/>
                <w:highlight w:val="yellow"/>
                <w:lang w:val="en-US"/>
              </w:rPr>
            </w:pPr>
          </w:p>
        </w:tc>
        <w:tc>
          <w:tcPr>
            <w:tcW w:w="1800" w:type="dxa"/>
            <w:shd w:val="clear" w:color="auto" w:fill="BDD6EE"/>
          </w:tcPr>
          <w:p w14:paraId="06A1293E" w14:textId="1BAB0841" w:rsidR="008474EC" w:rsidRPr="00647A01" w:rsidRDefault="008474EC" w:rsidP="006976BF">
            <w:pPr>
              <w:spacing w:after="0"/>
              <w:rPr>
                <w:rFonts w:ascii="Calibri" w:hAnsi="Calibri"/>
                <w:sz w:val="18"/>
                <w:szCs w:val="18"/>
                <w:highlight w:val="yellow"/>
                <w:lang w:val="en-US"/>
              </w:rPr>
            </w:pPr>
          </w:p>
        </w:tc>
      </w:tr>
      <w:tr w:rsidR="005153E8" w:rsidRPr="006976BF" w14:paraId="5C6123A5" w14:textId="77777777" w:rsidTr="005B5991">
        <w:tc>
          <w:tcPr>
            <w:tcW w:w="3240" w:type="dxa"/>
            <w:shd w:val="clear" w:color="auto" w:fill="auto"/>
          </w:tcPr>
          <w:p w14:paraId="7E0D7757" w14:textId="533BD864" w:rsidR="005153E8" w:rsidRPr="006976BF" w:rsidRDefault="005153E8" w:rsidP="00F91A0A">
            <w:pPr>
              <w:pStyle w:val="ListParagraph"/>
              <w:numPr>
                <w:ilvl w:val="0"/>
                <w:numId w:val="5"/>
              </w:numPr>
              <w:spacing w:after="0" w:line="240" w:lineRule="auto"/>
              <w:rPr>
                <w:rFonts w:ascii="Calibri" w:hAnsi="Calibri"/>
                <w:sz w:val="20"/>
                <w:szCs w:val="20"/>
                <w:lang w:val="en-GB"/>
              </w:rPr>
            </w:pPr>
            <w:r w:rsidRPr="006976BF">
              <w:rPr>
                <w:rFonts w:ascii="Calibri" w:hAnsi="Calibri"/>
                <w:sz w:val="20"/>
                <w:szCs w:val="20"/>
                <w:lang w:val="en-GB"/>
              </w:rPr>
              <w:t xml:space="preserve">Anticipated number of </w:t>
            </w:r>
            <w:r w:rsidRPr="0000514D">
              <w:rPr>
                <w:rFonts w:ascii="Calibri" w:hAnsi="Calibri"/>
                <w:b/>
                <w:sz w:val="20"/>
                <w:szCs w:val="20"/>
                <w:lang w:val="en-GB"/>
              </w:rPr>
              <w:t>law</w:t>
            </w:r>
            <w:r w:rsidR="008474EC" w:rsidRPr="0000514D">
              <w:rPr>
                <w:rFonts w:ascii="Calibri" w:hAnsi="Calibri"/>
                <w:b/>
                <w:sz w:val="20"/>
                <w:szCs w:val="20"/>
                <w:lang w:val="en-GB"/>
              </w:rPr>
              <w:t xml:space="preserve">s </w:t>
            </w:r>
            <w:r w:rsidRPr="0000514D">
              <w:rPr>
                <w:rFonts w:ascii="Calibri" w:hAnsi="Calibri"/>
                <w:b/>
                <w:sz w:val="20"/>
                <w:szCs w:val="20"/>
                <w:lang w:val="en-GB"/>
              </w:rPr>
              <w:t>or regulations</w:t>
            </w:r>
            <w:r w:rsidRPr="006976BF">
              <w:rPr>
                <w:rFonts w:ascii="Calibri" w:hAnsi="Calibri"/>
                <w:sz w:val="20"/>
                <w:szCs w:val="20"/>
                <w:lang w:val="en-GB"/>
              </w:rPr>
              <w:t xml:space="preserve"> addressing climate change </w:t>
            </w:r>
            <w:r w:rsidRPr="00217418">
              <w:rPr>
                <w:rFonts w:ascii="Calibri" w:hAnsi="Calibri"/>
                <w:b/>
                <w:sz w:val="20"/>
                <w:szCs w:val="20"/>
                <w:lang w:val="en-GB"/>
              </w:rPr>
              <w:t>mitigation</w:t>
            </w:r>
            <w:r w:rsidRPr="006976BF">
              <w:rPr>
                <w:rFonts w:ascii="Calibri" w:hAnsi="Calibri"/>
                <w:sz w:val="20"/>
                <w:szCs w:val="20"/>
                <w:lang w:val="en-GB"/>
              </w:rPr>
              <w:t xml:space="preserve"> officially proposed, adopted, or implemented as a result of the TA.</w:t>
            </w:r>
          </w:p>
        </w:tc>
        <w:tc>
          <w:tcPr>
            <w:tcW w:w="1147" w:type="dxa"/>
            <w:shd w:val="clear" w:color="auto" w:fill="BDD6EE"/>
          </w:tcPr>
          <w:p w14:paraId="65A83539" w14:textId="77777777" w:rsidR="005153E8" w:rsidRPr="006976BF" w:rsidRDefault="005153E8" w:rsidP="006976BF">
            <w:pPr>
              <w:spacing w:after="0"/>
              <w:rPr>
                <w:rFonts w:ascii="Calibri" w:hAnsi="Calibri"/>
                <w:sz w:val="22"/>
                <w:szCs w:val="22"/>
              </w:rPr>
            </w:pPr>
          </w:p>
        </w:tc>
        <w:tc>
          <w:tcPr>
            <w:tcW w:w="1733" w:type="dxa"/>
            <w:shd w:val="clear" w:color="auto" w:fill="BDD6EE"/>
          </w:tcPr>
          <w:p w14:paraId="010EA5DA" w14:textId="77777777" w:rsidR="005153E8" w:rsidRPr="006976BF" w:rsidRDefault="005153E8" w:rsidP="006976BF">
            <w:pPr>
              <w:pStyle w:val="ListParagraph"/>
              <w:spacing w:after="0" w:line="240" w:lineRule="auto"/>
              <w:rPr>
                <w:rFonts w:ascii="Calibri" w:hAnsi="Calibri"/>
                <w:lang w:val="en-GB"/>
              </w:rPr>
            </w:pPr>
          </w:p>
        </w:tc>
        <w:tc>
          <w:tcPr>
            <w:tcW w:w="1440" w:type="dxa"/>
            <w:shd w:val="clear" w:color="auto" w:fill="BDD6EE"/>
          </w:tcPr>
          <w:p w14:paraId="29FD3D04" w14:textId="77777777" w:rsidR="005153E8" w:rsidRPr="006976BF" w:rsidRDefault="005153E8" w:rsidP="006976BF">
            <w:pPr>
              <w:spacing w:after="0"/>
              <w:rPr>
                <w:rFonts w:ascii="Calibri" w:hAnsi="Calibri"/>
                <w:sz w:val="22"/>
                <w:szCs w:val="22"/>
              </w:rPr>
            </w:pPr>
          </w:p>
        </w:tc>
        <w:tc>
          <w:tcPr>
            <w:tcW w:w="1800" w:type="dxa"/>
            <w:shd w:val="clear" w:color="auto" w:fill="BDD6EE"/>
          </w:tcPr>
          <w:p w14:paraId="731A8B5B" w14:textId="77777777" w:rsidR="005153E8" w:rsidRPr="006976BF" w:rsidRDefault="005153E8" w:rsidP="006976BF">
            <w:pPr>
              <w:spacing w:after="0"/>
              <w:rPr>
                <w:rFonts w:ascii="Calibri" w:hAnsi="Calibri"/>
                <w:sz w:val="22"/>
                <w:szCs w:val="22"/>
              </w:rPr>
            </w:pPr>
          </w:p>
        </w:tc>
      </w:tr>
      <w:tr w:rsidR="005153E8" w:rsidRPr="006976BF" w14:paraId="456E3EFD" w14:textId="77777777" w:rsidTr="005B5991">
        <w:tc>
          <w:tcPr>
            <w:tcW w:w="3240" w:type="dxa"/>
            <w:shd w:val="clear" w:color="auto" w:fill="auto"/>
          </w:tcPr>
          <w:p w14:paraId="15A163A9" w14:textId="77777777" w:rsidR="005153E8" w:rsidRPr="006976BF" w:rsidRDefault="005153E8" w:rsidP="00F91A0A">
            <w:pPr>
              <w:pStyle w:val="ListParagraph"/>
              <w:numPr>
                <w:ilvl w:val="0"/>
                <w:numId w:val="5"/>
              </w:numPr>
              <w:spacing w:after="0" w:line="240" w:lineRule="auto"/>
              <w:rPr>
                <w:rFonts w:ascii="Calibri" w:hAnsi="Calibri"/>
                <w:sz w:val="20"/>
                <w:szCs w:val="20"/>
                <w:lang w:val="en-GB"/>
              </w:rPr>
            </w:pPr>
            <w:r w:rsidRPr="006976BF">
              <w:rPr>
                <w:rFonts w:ascii="Calibri" w:hAnsi="Calibri"/>
                <w:sz w:val="20"/>
                <w:szCs w:val="20"/>
                <w:lang w:val="en-GB"/>
              </w:rPr>
              <w:t xml:space="preserve">Anticipated number </w:t>
            </w:r>
            <w:r w:rsidRPr="0000514D">
              <w:rPr>
                <w:rFonts w:ascii="Calibri" w:hAnsi="Calibri"/>
                <w:b/>
                <w:sz w:val="20"/>
                <w:szCs w:val="20"/>
                <w:lang w:val="en-GB"/>
              </w:rPr>
              <w:t>of laws</w:t>
            </w:r>
            <w:r w:rsidR="008474EC" w:rsidRPr="0000514D">
              <w:rPr>
                <w:rFonts w:ascii="Calibri" w:hAnsi="Calibri"/>
                <w:b/>
                <w:sz w:val="20"/>
                <w:szCs w:val="20"/>
                <w:lang w:val="en-GB"/>
              </w:rPr>
              <w:t xml:space="preserve"> </w:t>
            </w:r>
            <w:r w:rsidRPr="0000514D">
              <w:rPr>
                <w:rFonts w:ascii="Calibri" w:hAnsi="Calibri"/>
                <w:b/>
                <w:sz w:val="20"/>
                <w:szCs w:val="20"/>
                <w:lang w:val="en-GB"/>
              </w:rPr>
              <w:t>or regulations</w:t>
            </w:r>
            <w:r w:rsidRPr="006976BF">
              <w:rPr>
                <w:rFonts w:ascii="Calibri" w:hAnsi="Calibri"/>
                <w:sz w:val="20"/>
                <w:szCs w:val="20"/>
                <w:lang w:val="en-GB"/>
              </w:rPr>
              <w:t xml:space="preserve"> addressing climate change </w:t>
            </w:r>
            <w:r w:rsidRPr="00217418">
              <w:rPr>
                <w:rFonts w:ascii="Calibri" w:hAnsi="Calibri"/>
                <w:b/>
                <w:sz w:val="20"/>
                <w:szCs w:val="20"/>
                <w:lang w:val="en-GB"/>
              </w:rPr>
              <w:t>adaptation</w:t>
            </w:r>
            <w:r w:rsidRPr="006976BF">
              <w:rPr>
                <w:rFonts w:ascii="Calibri" w:hAnsi="Calibri"/>
                <w:sz w:val="20"/>
                <w:szCs w:val="20"/>
                <w:lang w:val="en-GB"/>
              </w:rPr>
              <w:t xml:space="preserve"> officially proposed, adopted, or implemented as a result of the TA.</w:t>
            </w:r>
          </w:p>
        </w:tc>
        <w:tc>
          <w:tcPr>
            <w:tcW w:w="1147" w:type="dxa"/>
            <w:shd w:val="clear" w:color="auto" w:fill="BDD6EE"/>
          </w:tcPr>
          <w:p w14:paraId="6B790164" w14:textId="77777777" w:rsidR="005153E8" w:rsidRPr="006976BF" w:rsidRDefault="005153E8" w:rsidP="006976BF">
            <w:pPr>
              <w:spacing w:after="0"/>
              <w:rPr>
                <w:rFonts w:ascii="Calibri" w:hAnsi="Calibri"/>
                <w:sz w:val="22"/>
                <w:szCs w:val="22"/>
              </w:rPr>
            </w:pPr>
          </w:p>
        </w:tc>
        <w:tc>
          <w:tcPr>
            <w:tcW w:w="1733" w:type="dxa"/>
            <w:shd w:val="clear" w:color="auto" w:fill="BDD6EE"/>
          </w:tcPr>
          <w:p w14:paraId="1C373F9C" w14:textId="77777777" w:rsidR="005153E8" w:rsidRPr="006976BF" w:rsidRDefault="005153E8" w:rsidP="006976BF">
            <w:pPr>
              <w:pStyle w:val="ListParagraph"/>
              <w:spacing w:after="0" w:line="240" w:lineRule="auto"/>
              <w:rPr>
                <w:rFonts w:ascii="Calibri" w:hAnsi="Calibri"/>
                <w:lang w:val="en-GB"/>
              </w:rPr>
            </w:pPr>
          </w:p>
        </w:tc>
        <w:tc>
          <w:tcPr>
            <w:tcW w:w="1440" w:type="dxa"/>
            <w:shd w:val="clear" w:color="auto" w:fill="BDD6EE"/>
          </w:tcPr>
          <w:p w14:paraId="0E8FF4E7" w14:textId="77777777" w:rsidR="005153E8" w:rsidRPr="006976BF" w:rsidRDefault="005153E8" w:rsidP="006976BF">
            <w:pPr>
              <w:spacing w:after="0"/>
              <w:rPr>
                <w:rFonts w:ascii="Calibri" w:hAnsi="Calibri"/>
                <w:sz w:val="22"/>
                <w:szCs w:val="22"/>
              </w:rPr>
            </w:pPr>
          </w:p>
        </w:tc>
        <w:tc>
          <w:tcPr>
            <w:tcW w:w="1800" w:type="dxa"/>
            <w:shd w:val="clear" w:color="auto" w:fill="BDD6EE"/>
          </w:tcPr>
          <w:p w14:paraId="43B3025B" w14:textId="77777777" w:rsidR="005153E8" w:rsidRPr="006976BF" w:rsidRDefault="005153E8" w:rsidP="006976BF">
            <w:pPr>
              <w:spacing w:after="0"/>
              <w:rPr>
                <w:rFonts w:ascii="Calibri" w:hAnsi="Calibri"/>
                <w:sz w:val="22"/>
                <w:szCs w:val="22"/>
              </w:rPr>
            </w:pPr>
          </w:p>
        </w:tc>
      </w:tr>
      <w:tr w:rsidR="008474EC" w:rsidRPr="006976BF" w14:paraId="3A705563" w14:textId="77777777" w:rsidTr="005B5991">
        <w:tc>
          <w:tcPr>
            <w:tcW w:w="3240" w:type="dxa"/>
            <w:shd w:val="clear" w:color="auto" w:fill="auto"/>
          </w:tcPr>
          <w:p w14:paraId="31735943" w14:textId="77777777" w:rsidR="008474EC" w:rsidRPr="006976BF" w:rsidRDefault="008474EC" w:rsidP="00F91A0A">
            <w:pPr>
              <w:pStyle w:val="ListParagraph"/>
              <w:numPr>
                <w:ilvl w:val="0"/>
                <w:numId w:val="5"/>
              </w:numPr>
              <w:spacing w:after="0" w:line="240" w:lineRule="auto"/>
              <w:rPr>
                <w:rFonts w:ascii="Calibri" w:hAnsi="Calibri"/>
                <w:sz w:val="20"/>
                <w:szCs w:val="20"/>
                <w:lang w:val="en-GB"/>
              </w:rPr>
            </w:pPr>
            <w:r w:rsidRPr="006976BF">
              <w:rPr>
                <w:rFonts w:ascii="Calibri" w:hAnsi="Calibri"/>
                <w:sz w:val="20"/>
                <w:szCs w:val="20"/>
                <w:lang w:val="en-GB"/>
              </w:rPr>
              <w:t xml:space="preserve">Anticipated number </w:t>
            </w:r>
            <w:r w:rsidRPr="0000514D">
              <w:rPr>
                <w:rFonts w:ascii="Calibri" w:hAnsi="Calibri"/>
                <w:b/>
                <w:sz w:val="20"/>
                <w:szCs w:val="20"/>
                <w:lang w:val="en-GB"/>
              </w:rPr>
              <w:t>of laws or regulations</w:t>
            </w:r>
            <w:r w:rsidRPr="006976BF">
              <w:rPr>
                <w:rFonts w:ascii="Calibri" w:hAnsi="Calibri"/>
                <w:sz w:val="20"/>
                <w:szCs w:val="20"/>
                <w:lang w:val="en-GB"/>
              </w:rPr>
              <w:t xml:space="preserve"> addressing climate change </w:t>
            </w:r>
            <w:r w:rsidRPr="00217418">
              <w:rPr>
                <w:rFonts w:ascii="Calibri" w:hAnsi="Calibri"/>
                <w:b/>
                <w:sz w:val="20"/>
                <w:szCs w:val="20"/>
                <w:lang w:val="en-GB"/>
              </w:rPr>
              <w:t>both</w:t>
            </w:r>
            <w:r>
              <w:rPr>
                <w:rFonts w:ascii="Calibri" w:hAnsi="Calibri"/>
                <w:sz w:val="20"/>
                <w:szCs w:val="20"/>
                <w:lang w:val="en-GB"/>
              </w:rPr>
              <w:t xml:space="preserve"> </w:t>
            </w:r>
            <w:r w:rsidRPr="00312C24">
              <w:rPr>
                <w:rFonts w:ascii="Calibri" w:hAnsi="Calibri"/>
                <w:b/>
                <w:sz w:val="20"/>
                <w:szCs w:val="20"/>
                <w:lang w:val="en-GB"/>
              </w:rPr>
              <w:t>adaptation</w:t>
            </w:r>
            <w:r>
              <w:rPr>
                <w:rFonts w:ascii="Calibri" w:hAnsi="Calibri"/>
                <w:b/>
                <w:sz w:val="20"/>
                <w:szCs w:val="20"/>
                <w:lang w:val="en-GB"/>
              </w:rPr>
              <w:t xml:space="preserve"> and mitigation</w:t>
            </w:r>
            <w:r w:rsidRPr="006976BF">
              <w:rPr>
                <w:rFonts w:ascii="Calibri" w:hAnsi="Calibri"/>
                <w:sz w:val="20"/>
                <w:szCs w:val="20"/>
                <w:lang w:val="en-GB"/>
              </w:rPr>
              <w:t xml:space="preserve"> officially proposed, adopted, or implemented as a result of the TA</w:t>
            </w:r>
          </w:p>
        </w:tc>
        <w:tc>
          <w:tcPr>
            <w:tcW w:w="1147" w:type="dxa"/>
            <w:shd w:val="clear" w:color="auto" w:fill="BDD6EE"/>
          </w:tcPr>
          <w:p w14:paraId="313421A7" w14:textId="77777777" w:rsidR="008474EC" w:rsidRPr="006976BF" w:rsidRDefault="008474EC" w:rsidP="006976BF">
            <w:pPr>
              <w:spacing w:after="0"/>
              <w:rPr>
                <w:rFonts w:ascii="Calibri" w:hAnsi="Calibri"/>
                <w:sz w:val="22"/>
                <w:szCs w:val="22"/>
              </w:rPr>
            </w:pPr>
          </w:p>
        </w:tc>
        <w:tc>
          <w:tcPr>
            <w:tcW w:w="1733" w:type="dxa"/>
            <w:shd w:val="clear" w:color="auto" w:fill="BDD6EE"/>
          </w:tcPr>
          <w:p w14:paraId="37FBD3FE" w14:textId="77777777" w:rsidR="008474EC" w:rsidRPr="006976BF" w:rsidRDefault="008474EC" w:rsidP="006976BF">
            <w:pPr>
              <w:pStyle w:val="ListParagraph"/>
              <w:spacing w:after="0" w:line="240" w:lineRule="auto"/>
              <w:rPr>
                <w:rFonts w:ascii="Calibri" w:hAnsi="Calibri"/>
                <w:lang w:val="en-GB"/>
              </w:rPr>
            </w:pPr>
          </w:p>
        </w:tc>
        <w:tc>
          <w:tcPr>
            <w:tcW w:w="1440" w:type="dxa"/>
            <w:shd w:val="clear" w:color="auto" w:fill="BDD6EE"/>
          </w:tcPr>
          <w:p w14:paraId="53008652" w14:textId="77777777" w:rsidR="008474EC" w:rsidRPr="006976BF" w:rsidRDefault="008474EC" w:rsidP="006976BF">
            <w:pPr>
              <w:spacing w:after="0"/>
              <w:rPr>
                <w:rFonts w:ascii="Calibri" w:hAnsi="Calibri"/>
                <w:sz w:val="22"/>
                <w:szCs w:val="22"/>
              </w:rPr>
            </w:pPr>
          </w:p>
        </w:tc>
        <w:tc>
          <w:tcPr>
            <w:tcW w:w="1800" w:type="dxa"/>
            <w:shd w:val="clear" w:color="auto" w:fill="BDD6EE"/>
          </w:tcPr>
          <w:p w14:paraId="562DE9D4" w14:textId="77777777" w:rsidR="008474EC" w:rsidRPr="006976BF" w:rsidRDefault="008474EC" w:rsidP="006976BF">
            <w:pPr>
              <w:spacing w:after="0"/>
              <w:rPr>
                <w:rFonts w:ascii="Calibri" w:hAnsi="Calibri"/>
                <w:sz w:val="22"/>
                <w:szCs w:val="22"/>
              </w:rPr>
            </w:pPr>
          </w:p>
        </w:tc>
      </w:tr>
      <w:tr w:rsidR="005153E8" w:rsidRPr="006976BF" w14:paraId="1C1B3936" w14:textId="77777777" w:rsidTr="005B5991">
        <w:tc>
          <w:tcPr>
            <w:tcW w:w="3240" w:type="dxa"/>
            <w:shd w:val="clear" w:color="auto" w:fill="auto"/>
          </w:tcPr>
          <w:p w14:paraId="02889BF9" w14:textId="77777777" w:rsidR="005153E8" w:rsidRPr="006976BF" w:rsidRDefault="005153E8" w:rsidP="00F91A0A">
            <w:pPr>
              <w:numPr>
                <w:ilvl w:val="0"/>
                <w:numId w:val="5"/>
              </w:numPr>
              <w:spacing w:after="0"/>
              <w:rPr>
                <w:rFonts w:ascii="Calibri" w:hAnsi="Calibri"/>
                <w:sz w:val="20"/>
                <w:szCs w:val="20"/>
              </w:rPr>
            </w:pPr>
            <w:r w:rsidRPr="006976BF">
              <w:rPr>
                <w:rFonts w:ascii="Calibri" w:hAnsi="Calibri"/>
                <w:sz w:val="20"/>
                <w:szCs w:val="20"/>
              </w:rPr>
              <w:t xml:space="preserve"> Anticipated number of public-private partnerships </w:t>
            </w:r>
            <w:r w:rsidR="008474EC">
              <w:rPr>
                <w:rFonts w:ascii="Calibri" w:hAnsi="Calibri"/>
                <w:sz w:val="20"/>
                <w:szCs w:val="20"/>
              </w:rPr>
              <w:t xml:space="preserve">and collaboration </w:t>
            </w:r>
            <w:r w:rsidRPr="006976BF">
              <w:rPr>
                <w:rFonts w:ascii="Calibri" w:hAnsi="Calibri"/>
                <w:sz w:val="20"/>
                <w:szCs w:val="20"/>
              </w:rPr>
              <w:t>created</w:t>
            </w:r>
            <w:r w:rsidR="008474EC">
              <w:rPr>
                <w:rFonts w:ascii="Calibri" w:hAnsi="Calibri"/>
                <w:sz w:val="20"/>
                <w:szCs w:val="20"/>
              </w:rPr>
              <w:t xml:space="preserve"> </w:t>
            </w:r>
            <w:r w:rsidR="008474EC" w:rsidRPr="00C2472B">
              <w:rPr>
                <w:rFonts w:ascii="Calibri" w:hAnsi="Calibri"/>
                <w:sz w:val="20"/>
                <w:szCs w:val="20"/>
              </w:rPr>
              <w:t>(</w:t>
            </w:r>
            <w:r w:rsidR="008474EC" w:rsidRPr="006F3EFF">
              <w:rPr>
                <w:rFonts w:ascii="Calibri" w:hAnsi="Calibri"/>
                <w:sz w:val="20"/>
                <w:szCs w:val="20"/>
              </w:rPr>
              <w:t>Excluding the role of the CTCN and TA implementers)</w:t>
            </w:r>
          </w:p>
        </w:tc>
        <w:tc>
          <w:tcPr>
            <w:tcW w:w="1147" w:type="dxa"/>
            <w:shd w:val="clear" w:color="auto" w:fill="BDD6EE"/>
          </w:tcPr>
          <w:p w14:paraId="4DD44D3D" w14:textId="77777777" w:rsidR="005153E8" w:rsidRPr="006976BF" w:rsidRDefault="005153E8" w:rsidP="006976BF">
            <w:pPr>
              <w:spacing w:after="0"/>
              <w:rPr>
                <w:rFonts w:ascii="Calibri" w:hAnsi="Calibri"/>
                <w:sz w:val="22"/>
                <w:szCs w:val="22"/>
              </w:rPr>
            </w:pPr>
          </w:p>
        </w:tc>
        <w:tc>
          <w:tcPr>
            <w:tcW w:w="1733" w:type="dxa"/>
            <w:shd w:val="clear" w:color="auto" w:fill="BDD6EE"/>
          </w:tcPr>
          <w:p w14:paraId="64A3F653" w14:textId="77777777" w:rsidR="005153E8" w:rsidRPr="006976BF" w:rsidRDefault="005153E8" w:rsidP="006976BF">
            <w:pPr>
              <w:pStyle w:val="ListParagraph"/>
              <w:spacing w:after="0" w:line="240" w:lineRule="auto"/>
              <w:rPr>
                <w:rFonts w:ascii="Calibri" w:hAnsi="Calibri"/>
                <w:lang w:val="en-GB"/>
              </w:rPr>
            </w:pPr>
          </w:p>
        </w:tc>
        <w:tc>
          <w:tcPr>
            <w:tcW w:w="1440" w:type="dxa"/>
            <w:shd w:val="clear" w:color="auto" w:fill="BDD6EE"/>
          </w:tcPr>
          <w:p w14:paraId="012DC4D8" w14:textId="77777777" w:rsidR="005153E8" w:rsidRPr="006976BF" w:rsidRDefault="005153E8" w:rsidP="006976BF">
            <w:pPr>
              <w:pStyle w:val="ListParagraph"/>
              <w:spacing w:after="0" w:line="240" w:lineRule="auto"/>
              <w:rPr>
                <w:rFonts w:ascii="Calibri" w:hAnsi="Calibri"/>
                <w:lang w:val="en-GB"/>
              </w:rPr>
            </w:pPr>
          </w:p>
        </w:tc>
        <w:tc>
          <w:tcPr>
            <w:tcW w:w="1800" w:type="dxa"/>
            <w:shd w:val="clear" w:color="auto" w:fill="BDD6EE"/>
          </w:tcPr>
          <w:p w14:paraId="53E53B27" w14:textId="77777777" w:rsidR="005153E8" w:rsidRPr="006976BF" w:rsidRDefault="005153E8" w:rsidP="006976BF">
            <w:pPr>
              <w:pStyle w:val="ListParagraph"/>
              <w:spacing w:after="0" w:line="240" w:lineRule="auto"/>
              <w:rPr>
                <w:rFonts w:ascii="Calibri" w:hAnsi="Calibri"/>
                <w:lang w:val="en-GB"/>
              </w:rPr>
            </w:pPr>
          </w:p>
        </w:tc>
      </w:tr>
      <w:tr w:rsidR="005153E8" w:rsidRPr="006976BF" w14:paraId="43A42FE3" w14:textId="77777777" w:rsidTr="005B5991">
        <w:tc>
          <w:tcPr>
            <w:tcW w:w="3240" w:type="dxa"/>
            <w:shd w:val="clear" w:color="auto" w:fill="auto"/>
          </w:tcPr>
          <w:p w14:paraId="5B6E9D17" w14:textId="77777777" w:rsidR="005153E8" w:rsidRPr="006976BF" w:rsidRDefault="004E7094" w:rsidP="00F91A0A">
            <w:pPr>
              <w:numPr>
                <w:ilvl w:val="0"/>
                <w:numId w:val="5"/>
              </w:numPr>
              <w:spacing w:after="0"/>
              <w:rPr>
                <w:rFonts w:ascii="Calibri" w:hAnsi="Calibri"/>
                <w:sz w:val="20"/>
                <w:szCs w:val="20"/>
              </w:rPr>
            </w:pPr>
            <w:r>
              <w:rPr>
                <w:rFonts w:ascii="Calibri" w:hAnsi="Calibri"/>
                <w:sz w:val="20"/>
                <w:szCs w:val="20"/>
              </w:rPr>
              <w:t>A</w:t>
            </w:r>
            <w:r w:rsidR="005153E8" w:rsidRPr="006976BF">
              <w:rPr>
                <w:rFonts w:ascii="Calibri" w:hAnsi="Calibri"/>
                <w:sz w:val="20"/>
                <w:szCs w:val="20"/>
              </w:rPr>
              <w:t>nticipated twinning arrangements created as a result of the TA</w:t>
            </w:r>
          </w:p>
        </w:tc>
        <w:tc>
          <w:tcPr>
            <w:tcW w:w="1147" w:type="dxa"/>
            <w:shd w:val="clear" w:color="auto" w:fill="BDD6EE"/>
          </w:tcPr>
          <w:p w14:paraId="3D8D5858" w14:textId="77777777" w:rsidR="005153E8" w:rsidRPr="006976BF" w:rsidRDefault="005153E8" w:rsidP="006976BF">
            <w:pPr>
              <w:spacing w:after="0"/>
              <w:rPr>
                <w:rFonts w:ascii="Calibri" w:hAnsi="Calibri"/>
                <w:sz w:val="22"/>
                <w:szCs w:val="22"/>
              </w:rPr>
            </w:pPr>
          </w:p>
        </w:tc>
        <w:tc>
          <w:tcPr>
            <w:tcW w:w="1733" w:type="dxa"/>
            <w:shd w:val="clear" w:color="auto" w:fill="BDD6EE"/>
          </w:tcPr>
          <w:p w14:paraId="7282EB67" w14:textId="77777777" w:rsidR="005153E8" w:rsidRPr="006976BF" w:rsidRDefault="005153E8" w:rsidP="00217418">
            <w:pPr>
              <w:pStyle w:val="ListParagraph"/>
              <w:spacing w:after="0" w:line="240" w:lineRule="auto"/>
              <w:ind w:left="0"/>
              <w:rPr>
                <w:rFonts w:ascii="Calibri" w:hAnsi="Calibri"/>
                <w:lang w:val="en-GB"/>
              </w:rPr>
            </w:pPr>
          </w:p>
        </w:tc>
        <w:tc>
          <w:tcPr>
            <w:tcW w:w="1440" w:type="dxa"/>
            <w:shd w:val="clear" w:color="auto" w:fill="BDD6EE"/>
          </w:tcPr>
          <w:p w14:paraId="238DBA8B" w14:textId="77777777" w:rsidR="005153E8" w:rsidRPr="006976BF" w:rsidRDefault="005153E8" w:rsidP="006976BF">
            <w:pPr>
              <w:pStyle w:val="ListParagraph"/>
              <w:spacing w:after="0" w:line="240" w:lineRule="auto"/>
              <w:rPr>
                <w:rFonts w:ascii="Calibri" w:hAnsi="Calibri"/>
                <w:lang w:val="en-GB"/>
              </w:rPr>
            </w:pPr>
          </w:p>
        </w:tc>
        <w:tc>
          <w:tcPr>
            <w:tcW w:w="1800" w:type="dxa"/>
            <w:shd w:val="clear" w:color="auto" w:fill="BDD6EE"/>
          </w:tcPr>
          <w:p w14:paraId="0F3A1E2C" w14:textId="77777777" w:rsidR="005153E8" w:rsidRPr="006976BF" w:rsidRDefault="005153E8" w:rsidP="006976BF">
            <w:pPr>
              <w:pStyle w:val="ListParagraph"/>
              <w:spacing w:after="0" w:line="240" w:lineRule="auto"/>
              <w:rPr>
                <w:rFonts w:ascii="Calibri" w:hAnsi="Calibri"/>
                <w:lang w:val="en-GB"/>
              </w:rPr>
            </w:pPr>
          </w:p>
        </w:tc>
      </w:tr>
      <w:tr w:rsidR="005153E8" w:rsidRPr="006976BF" w14:paraId="50ABB944" w14:textId="77777777" w:rsidTr="005B5991">
        <w:tc>
          <w:tcPr>
            <w:tcW w:w="3240" w:type="dxa"/>
            <w:shd w:val="clear" w:color="auto" w:fill="auto"/>
          </w:tcPr>
          <w:p w14:paraId="0CCDF042" w14:textId="77777777" w:rsidR="005153E8" w:rsidRPr="006976BF" w:rsidRDefault="004E7094" w:rsidP="00F91A0A">
            <w:pPr>
              <w:numPr>
                <w:ilvl w:val="0"/>
                <w:numId w:val="5"/>
              </w:numPr>
              <w:spacing w:after="0"/>
              <w:rPr>
                <w:rFonts w:ascii="Calibri" w:hAnsi="Calibri"/>
                <w:b/>
                <w:sz w:val="20"/>
                <w:szCs w:val="20"/>
              </w:rPr>
            </w:pPr>
            <w:r>
              <w:rPr>
                <w:rFonts w:ascii="Calibri" w:hAnsi="Calibri" w:cs="Cambria"/>
                <w:sz w:val="20"/>
                <w:szCs w:val="20"/>
              </w:rPr>
              <w:t>An</w:t>
            </w:r>
            <w:r w:rsidR="005153E8" w:rsidRPr="006976BF">
              <w:rPr>
                <w:rFonts w:ascii="Calibri" w:hAnsi="Calibri"/>
                <w:sz w:val="20"/>
                <w:szCs w:val="20"/>
              </w:rPr>
              <w:t>ticipated n</w:t>
            </w:r>
            <w:r w:rsidR="005153E8" w:rsidRPr="006976BF">
              <w:rPr>
                <w:rFonts w:ascii="Calibri" w:hAnsi="Calibri" w:cs="Cambria"/>
                <w:sz w:val="20"/>
                <w:szCs w:val="20"/>
              </w:rPr>
              <w:t>umber of</w:t>
            </w:r>
            <w:r w:rsidR="00B8022E" w:rsidRPr="006976BF">
              <w:rPr>
                <w:rFonts w:ascii="Calibri" w:hAnsi="Calibri" w:cs="Cambria"/>
                <w:sz w:val="20"/>
                <w:szCs w:val="20"/>
              </w:rPr>
              <w:t xml:space="preserve"> technology</w:t>
            </w:r>
            <w:r w:rsidR="005153E8" w:rsidRPr="006976BF">
              <w:rPr>
                <w:rFonts w:ascii="Calibri" w:hAnsi="Calibri" w:cs="Cambria"/>
                <w:sz w:val="20"/>
                <w:szCs w:val="20"/>
              </w:rPr>
              <w:t xml:space="preserve"> projects to support action on low emission and climate-resilient development </w:t>
            </w:r>
          </w:p>
        </w:tc>
        <w:tc>
          <w:tcPr>
            <w:tcW w:w="1147" w:type="dxa"/>
            <w:shd w:val="clear" w:color="auto" w:fill="BDD6EE"/>
          </w:tcPr>
          <w:p w14:paraId="5386D0D1" w14:textId="77777777" w:rsidR="005153E8" w:rsidRPr="006976BF" w:rsidRDefault="005153E8" w:rsidP="006976BF">
            <w:pPr>
              <w:spacing w:after="0"/>
              <w:rPr>
                <w:rFonts w:ascii="Calibri" w:hAnsi="Calibri"/>
                <w:sz w:val="22"/>
                <w:szCs w:val="22"/>
              </w:rPr>
            </w:pPr>
          </w:p>
        </w:tc>
        <w:tc>
          <w:tcPr>
            <w:tcW w:w="1733" w:type="dxa"/>
            <w:shd w:val="clear" w:color="auto" w:fill="BDD6EE"/>
          </w:tcPr>
          <w:p w14:paraId="7605CEA5" w14:textId="77777777" w:rsidR="005153E8" w:rsidRPr="006976BF" w:rsidRDefault="005153E8" w:rsidP="006976BF">
            <w:pPr>
              <w:pStyle w:val="ListParagraph"/>
              <w:spacing w:after="0" w:line="240" w:lineRule="auto"/>
              <w:rPr>
                <w:rFonts w:ascii="Calibri" w:hAnsi="Calibri"/>
                <w:lang w:val="en-GB"/>
              </w:rPr>
            </w:pPr>
          </w:p>
        </w:tc>
        <w:tc>
          <w:tcPr>
            <w:tcW w:w="1440" w:type="dxa"/>
            <w:shd w:val="clear" w:color="auto" w:fill="BDD6EE"/>
          </w:tcPr>
          <w:p w14:paraId="57D57F49" w14:textId="77777777" w:rsidR="005153E8" w:rsidRPr="006976BF" w:rsidRDefault="005153E8" w:rsidP="006976BF">
            <w:pPr>
              <w:pStyle w:val="ListParagraph"/>
              <w:spacing w:after="0" w:line="240" w:lineRule="auto"/>
              <w:rPr>
                <w:rFonts w:ascii="Calibri" w:hAnsi="Calibri"/>
                <w:lang w:val="en-GB"/>
              </w:rPr>
            </w:pPr>
          </w:p>
        </w:tc>
        <w:tc>
          <w:tcPr>
            <w:tcW w:w="1800" w:type="dxa"/>
            <w:shd w:val="clear" w:color="auto" w:fill="BDD6EE"/>
          </w:tcPr>
          <w:p w14:paraId="3480EA5D" w14:textId="77777777" w:rsidR="005153E8" w:rsidRPr="006976BF" w:rsidRDefault="005153E8" w:rsidP="006976BF">
            <w:pPr>
              <w:pStyle w:val="ListParagraph"/>
              <w:spacing w:after="0" w:line="240" w:lineRule="auto"/>
              <w:rPr>
                <w:rFonts w:ascii="Calibri" w:hAnsi="Calibri"/>
                <w:lang w:val="en-GB"/>
              </w:rPr>
            </w:pPr>
          </w:p>
        </w:tc>
      </w:tr>
      <w:tr w:rsidR="005153E8" w:rsidRPr="006976BF" w14:paraId="21500508" w14:textId="77777777" w:rsidTr="005B5991">
        <w:tc>
          <w:tcPr>
            <w:tcW w:w="3240" w:type="dxa"/>
            <w:shd w:val="clear" w:color="auto" w:fill="auto"/>
          </w:tcPr>
          <w:p w14:paraId="66EF4A7B" w14:textId="77777777" w:rsidR="004E7094" w:rsidRPr="0060339F" w:rsidRDefault="004E7094" w:rsidP="00F91A0A">
            <w:pPr>
              <w:numPr>
                <w:ilvl w:val="0"/>
                <w:numId w:val="5"/>
              </w:numPr>
              <w:spacing w:after="0"/>
              <w:rPr>
                <w:rFonts w:ascii="Calibri" w:hAnsi="Calibri" w:cs="Cambria"/>
                <w:sz w:val="20"/>
                <w:szCs w:val="20"/>
              </w:rPr>
            </w:pPr>
            <w:r>
              <w:rPr>
                <w:rFonts w:ascii="Calibri" w:hAnsi="Calibri" w:cs="Cambria"/>
                <w:sz w:val="20"/>
                <w:szCs w:val="20"/>
              </w:rPr>
              <w:t>A</w:t>
            </w:r>
            <w:r w:rsidR="005153E8" w:rsidRPr="006976BF">
              <w:rPr>
                <w:rFonts w:ascii="Calibri" w:hAnsi="Calibri"/>
                <w:sz w:val="20"/>
                <w:szCs w:val="20"/>
              </w:rPr>
              <w:t xml:space="preserve">nticipated </w:t>
            </w:r>
            <w:r w:rsidR="00221EF9" w:rsidRPr="006976BF">
              <w:rPr>
                <w:rFonts w:ascii="Calibri" w:hAnsi="Calibri"/>
                <w:sz w:val="20"/>
                <w:szCs w:val="20"/>
              </w:rPr>
              <w:t xml:space="preserve">number of </w:t>
            </w:r>
            <w:r w:rsidR="005153E8" w:rsidRPr="006976BF">
              <w:rPr>
                <w:rFonts w:ascii="Calibri" w:hAnsi="Calibri"/>
                <w:sz w:val="20"/>
                <w:szCs w:val="20"/>
              </w:rPr>
              <w:t>s</w:t>
            </w:r>
            <w:r w:rsidR="005153E8" w:rsidRPr="006976BF">
              <w:rPr>
                <w:rFonts w:ascii="Calibri" w:hAnsi="Calibri" w:cs="Cambria"/>
                <w:sz w:val="20"/>
                <w:szCs w:val="20"/>
              </w:rPr>
              <w:t>trengthened National Systems of Innovation and technology innovation centres in recipient country</w:t>
            </w:r>
          </w:p>
        </w:tc>
        <w:tc>
          <w:tcPr>
            <w:tcW w:w="1147" w:type="dxa"/>
            <w:shd w:val="clear" w:color="auto" w:fill="BDD6EE"/>
          </w:tcPr>
          <w:p w14:paraId="0509364A" w14:textId="77777777" w:rsidR="005153E8" w:rsidRPr="006976BF" w:rsidRDefault="005153E8" w:rsidP="006976BF">
            <w:pPr>
              <w:spacing w:after="0"/>
              <w:rPr>
                <w:rFonts w:ascii="Calibri" w:hAnsi="Calibri"/>
                <w:sz w:val="22"/>
                <w:szCs w:val="22"/>
              </w:rPr>
            </w:pPr>
          </w:p>
        </w:tc>
        <w:tc>
          <w:tcPr>
            <w:tcW w:w="1733" w:type="dxa"/>
            <w:shd w:val="clear" w:color="auto" w:fill="BDD6EE"/>
          </w:tcPr>
          <w:p w14:paraId="4D74740C" w14:textId="77777777" w:rsidR="005153E8" w:rsidRPr="006976BF" w:rsidRDefault="005153E8" w:rsidP="006976BF">
            <w:pPr>
              <w:pStyle w:val="ListParagraph"/>
              <w:spacing w:after="0" w:line="240" w:lineRule="auto"/>
              <w:rPr>
                <w:rFonts w:ascii="Calibri" w:hAnsi="Calibri"/>
                <w:lang w:val="en-GB"/>
              </w:rPr>
            </w:pPr>
          </w:p>
        </w:tc>
        <w:tc>
          <w:tcPr>
            <w:tcW w:w="1440" w:type="dxa"/>
            <w:shd w:val="clear" w:color="auto" w:fill="BDD6EE"/>
          </w:tcPr>
          <w:p w14:paraId="0794CEEC" w14:textId="77777777" w:rsidR="005153E8" w:rsidRPr="006976BF" w:rsidRDefault="005153E8" w:rsidP="006976BF">
            <w:pPr>
              <w:pStyle w:val="ListParagraph"/>
              <w:spacing w:after="0" w:line="240" w:lineRule="auto"/>
              <w:rPr>
                <w:rFonts w:ascii="Calibri" w:hAnsi="Calibri"/>
                <w:lang w:val="en-GB"/>
              </w:rPr>
            </w:pPr>
          </w:p>
        </w:tc>
        <w:tc>
          <w:tcPr>
            <w:tcW w:w="1800" w:type="dxa"/>
            <w:shd w:val="clear" w:color="auto" w:fill="BDD6EE"/>
          </w:tcPr>
          <w:p w14:paraId="72D2F00D" w14:textId="77777777" w:rsidR="005153E8" w:rsidRPr="006976BF" w:rsidRDefault="005153E8" w:rsidP="006976BF">
            <w:pPr>
              <w:pStyle w:val="ListParagraph"/>
              <w:spacing w:after="0" w:line="240" w:lineRule="auto"/>
              <w:rPr>
                <w:rFonts w:ascii="Calibri" w:hAnsi="Calibri"/>
                <w:lang w:val="en-GB"/>
              </w:rPr>
            </w:pPr>
          </w:p>
        </w:tc>
      </w:tr>
      <w:tr w:rsidR="005153E8" w:rsidRPr="006976BF" w14:paraId="41A7F9BB" w14:textId="77777777" w:rsidTr="005B5991">
        <w:trPr>
          <w:trHeight w:val="440"/>
        </w:trPr>
        <w:tc>
          <w:tcPr>
            <w:tcW w:w="3240" w:type="dxa"/>
            <w:shd w:val="clear" w:color="auto" w:fill="auto"/>
          </w:tcPr>
          <w:p w14:paraId="15DDC360" w14:textId="77777777" w:rsidR="005153E8" w:rsidRPr="006976BF" w:rsidRDefault="004E7094" w:rsidP="00F91A0A">
            <w:pPr>
              <w:numPr>
                <w:ilvl w:val="0"/>
                <w:numId w:val="5"/>
              </w:numPr>
              <w:spacing w:after="0"/>
              <w:rPr>
                <w:rFonts w:ascii="Calibri" w:hAnsi="Calibri"/>
                <w:sz w:val="20"/>
                <w:szCs w:val="20"/>
              </w:rPr>
            </w:pPr>
            <w:r>
              <w:rPr>
                <w:rFonts w:ascii="Calibri" w:hAnsi="Calibri"/>
                <w:sz w:val="20"/>
                <w:szCs w:val="20"/>
              </w:rPr>
              <w:t>An</w:t>
            </w:r>
            <w:r w:rsidR="005153E8" w:rsidRPr="006976BF">
              <w:rPr>
                <w:rFonts w:ascii="Calibri" w:hAnsi="Calibri"/>
                <w:sz w:val="20"/>
                <w:szCs w:val="20"/>
              </w:rPr>
              <w:t>ticipated Clean Energy Generation Capacity</w:t>
            </w:r>
            <w:r w:rsidR="00046958">
              <w:rPr>
                <w:rFonts w:ascii="Calibri" w:hAnsi="Calibri"/>
                <w:sz w:val="20"/>
                <w:szCs w:val="20"/>
              </w:rPr>
              <w:t xml:space="preserve"> in </w:t>
            </w:r>
            <w:r w:rsidR="00BD5BC9">
              <w:rPr>
                <w:rFonts w:ascii="Calibri" w:hAnsi="Calibri"/>
                <w:sz w:val="20"/>
                <w:szCs w:val="20"/>
              </w:rPr>
              <w:t>kWh</w:t>
            </w:r>
          </w:p>
          <w:p w14:paraId="779CE794" w14:textId="77777777" w:rsidR="005153E8" w:rsidRPr="006976BF" w:rsidRDefault="005153E8" w:rsidP="00217418">
            <w:pPr>
              <w:spacing w:after="0"/>
              <w:ind w:left="720"/>
              <w:rPr>
                <w:rFonts w:ascii="Calibri" w:hAnsi="Calibri"/>
                <w:b/>
                <w:sz w:val="20"/>
                <w:szCs w:val="20"/>
              </w:rPr>
            </w:pPr>
            <w:r w:rsidRPr="006976BF">
              <w:rPr>
                <w:rFonts w:ascii="Calibri" w:hAnsi="Calibri"/>
                <w:sz w:val="20"/>
                <w:szCs w:val="20"/>
              </w:rPr>
              <w:t xml:space="preserve">supported by the TA </w:t>
            </w:r>
          </w:p>
        </w:tc>
        <w:tc>
          <w:tcPr>
            <w:tcW w:w="1147" w:type="dxa"/>
            <w:shd w:val="clear" w:color="auto" w:fill="BDD6EE"/>
          </w:tcPr>
          <w:p w14:paraId="596D1153" w14:textId="77777777" w:rsidR="005153E8" w:rsidRPr="006976BF" w:rsidRDefault="005153E8" w:rsidP="006976BF">
            <w:pPr>
              <w:spacing w:after="0"/>
              <w:rPr>
                <w:rFonts w:ascii="Calibri" w:hAnsi="Calibri"/>
                <w:sz w:val="22"/>
                <w:szCs w:val="22"/>
              </w:rPr>
            </w:pPr>
          </w:p>
        </w:tc>
        <w:tc>
          <w:tcPr>
            <w:tcW w:w="1733" w:type="dxa"/>
            <w:shd w:val="clear" w:color="auto" w:fill="BDD6EE"/>
          </w:tcPr>
          <w:p w14:paraId="483E8108" w14:textId="77777777" w:rsidR="005153E8" w:rsidRPr="006976BF" w:rsidRDefault="005153E8" w:rsidP="006976BF">
            <w:pPr>
              <w:spacing w:after="0"/>
              <w:rPr>
                <w:rFonts w:ascii="Calibri" w:hAnsi="Calibri"/>
                <w:sz w:val="22"/>
                <w:szCs w:val="22"/>
              </w:rPr>
            </w:pPr>
          </w:p>
        </w:tc>
        <w:tc>
          <w:tcPr>
            <w:tcW w:w="1440" w:type="dxa"/>
            <w:shd w:val="clear" w:color="auto" w:fill="BDD6EE"/>
          </w:tcPr>
          <w:p w14:paraId="20E8EE9E" w14:textId="77777777" w:rsidR="005153E8" w:rsidRPr="006976BF" w:rsidRDefault="005153E8" w:rsidP="006976BF">
            <w:pPr>
              <w:spacing w:after="0"/>
              <w:rPr>
                <w:rFonts w:ascii="Calibri" w:hAnsi="Calibri"/>
                <w:sz w:val="22"/>
                <w:szCs w:val="22"/>
              </w:rPr>
            </w:pPr>
          </w:p>
        </w:tc>
        <w:tc>
          <w:tcPr>
            <w:tcW w:w="1800" w:type="dxa"/>
            <w:shd w:val="clear" w:color="auto" w:fill="BDD6EE"/>
          </w:tcPr>
          <w:p w14:paraId="2316EDA8" w14:textId="77777777" w:rsidR="005153E8" w:rsidRPr="006976BF" w:rsidRDefault="005153E8" w:rsidP="006976BF">
            <w:pPr>
              <w:spacing w:after="0"/>
              <w:rPr>
                <w:rFonts w:ascii="Calibri" w:hAnsi="Calibri"/>
                <w:sz w:val="22"/>
                <w:szCs w:val="22"/>
              </w:rPr>
            </w:pPr>
          </w:p>
        </w:tc>
      </w:tr>
      <w:tr w:rsidR="005153E8" w:rsidRPr="001F0CDD" w14:paraId="39BC4668" w14:textId="77777777" w:rsidTr="005B5991">
        <w:trPr>
          <w:trHeight w:val="610"/>
        </w:trPr>
        <w:tc>
          <w:tcPr>
            <w:tcW w:w="3240" w:type="dxa"/>
            <w:shd w:val="clear" w:color="auto" w:fill="auto"/>
          </w:tcPr>
          <w:p w14:paraId="64246182" w14:textId="77777777" w:rsidR="005153E8" w:rsidRPr="006976BF" w:rsidRDefault="005153E8" w:rsidP="00F91A0A">
            <w:pPr>
              <w:numPr>
                <w:ilvl w:val="0"/>
                <w:numId w:val="5"/>
              </w:numPr>
              <w:spacing w:after="0"/>
              <w:rPr>
                <w:rFonts w:ascii="Calibri" w:hAnsi="Calibri"/>
                <w:sz w:val="20"/>
                <w:szCs w:val="20"/>
              </w:rPr>
            </w:pPr>
            <w:r w:rsidRPr="006976BF">
              <w:rPr>
                <w:rFonts w:ascii="Calibri" w:hAnsi="Calibri"/>
                <w:sz w:val="20"/>
                <w:szCs w:val="20"/>
              </w:rPr>
              <w:t>Anticipated technology types effectively deployed in the country</w:t>
            </w:r>
          </w:p>
        </w:tc>
        <w:tc>
          <w:tcPr>
            <w:tcW w:w="1147" w:type="dxa"/>
            <w:shd w:val="clear" w:color="auto" w:fill="BDD6EE"/>
          </w:tcPr>
          <w:p w14:paraId="62BDAB9D" w14:textId="485AE68D" w:rsidR="005153E8" w:rsidRPr="006976BF" w:rsidRDefault="0076759B" w:rsidP="006976BF">
            <w:pPr>
              <w:spacing w:after="0"/>
              <w:rPr>
                <w:rFonts w:ascii="Calibri" w:hAnsi="Calibri"/>
                <w:sz w:val="22"/>
                <w:szCs w:val="22"/>
              </w:rPr>
            </w:pPr>
            <w:r>
              <w:rPr>
                <w:rFonts w:ascii="Calibri" w:hAnsi="Calibri"/>
                <w:sz w:val="22"/>
                <w:szCs w:val="22"/>
              </w:rPr>
              <w:t>14</w:t>
            </w:r>
          </w:p>
        </w:tc>
        <w:tc>
          <w:tcPr>
            <w:tcW w:w="1733" w:type="dxa"/>
            <w:shd w:val="clear" w:color="auto" w:fill="BDD6EE"/>
          </w:tcPr>
          <w:p w14:paraId="05A39B95" w14:textId="77777777" w:rsidR="0076759B" w:rsidRPr="0076759B" w:rsidRDefault="0076759B" w:rsidP="0076759B">
            <w:pPr>
              <w:spacing w:after="0"/>
              <w:rPr>
                <w:rFonts w:ascii="Calibri" w:hAnsi="Calibri"/>
                <w:sz w:val="22"/>
                <w:szCs w:val="22"/>
              </w:rPr>
            </w:pPr>
            <w:r w:rsidRPr="0076759B">
              <w:rPr>
                <w:rFonts w:ascii="Calibri" w:hAnsi="Calibri"/>
                <w:sz w:val="22"/>
                <w:szCs w:val="22"/>
              </w:rPr>
              <w:t>Early Warning and Environmental Assessment: Hazard mapping</w:t>
            </w:r>
          </w:p>
          <w:p w14:paraId="70944FDC" w14:textId="77777777" w:rsidR="0076759B" w:rsidRPr="0076759B" w:rsidRDefault="0076759B" w:rsidP="0076759B">
            <w:pPr>
              <w:spacing w:after="0"/>
              <w:rPr>
                <w:rFonts w:ascii="Calibri" w:hAnsi="Calibri"/>
                <w:sz w:val="22"/>
                <w:szCs w:val="22"/>
              </w:rPr>
            </w:pPr>
            <w:r w:rsidRPr="0076759B">
              <w:rPr>
                <w:rFonts w:ascii="Calibri" w:hAnsi="Calibri"/>
                <w:sz w:val="22"/>
                <w:szCs w:val="22"/>
              </w:rPr>
              <w:t>- Flood hazard mapping</w:t>
            </w:r>
          </w:p>
          <w:p w14:paraId="04C895A0" w14:textId="77777777" w:rsidR="0076759B" w:rsidRPr="0076759B" w:rsidRDefault="0076759B" w:rsidP="0076759B">
            <w:pPr>
              <w:spacing w:after="0"/>
              <w:rPr>
                <w:rFonts w:ascii="Calibri" w:hAnsi="Calibri"/>
                <w:sz w:val="22"/>
                <w:szCs w:val="22"/>
              </w:rPr>
            </w:pPr>
          </w:p>
          <w:p w14:paraId="1E20C16A" w14:textId="77777777" w:rsidR="0076759B" w:rsidRPr="0076759B" w:rsidRDefault="0076759B" w:rsidP="0076759B">
            <w:pPr>
              <w:spacing w:after="0"/>
              <w:rPr>
                <w:rFonts w:ascii="Calibri" w:hAnsi="Calibri"/>
                <w:sz w:val="22"/>
                <w:szCs w:val="22"/>
              </w:rPr>
            </w:pPr>
            <w:r w:rsidRPr="0076759B">
              <w:rPr>
                <w:rFonts w:ascii="Calibri" w:hAnsi="Calibri"/>
                <w:sz w:val="22"/>
                <w:szCs w:val="22"/>
              </w:rPr>
              <w:lastRenderedPageBreak/>
              <w:t>Water: Adaptation planning</w:t>
            </w:r>
          </w:p>
          <w:p w14:paraId="69A8D260" w14:textId="77777777" w:rsidR="0076759B" w:rsidRPr="0076759B" w:rsidRDefault="0076759B" w:rsidP="0076759B">
            <w:pPr>
              <w:spacing w:after="0"/>
              <w:rPr>
                <w:rFonts w:ascii="Calibri" w:hAnsi="Calibri"/>
                <w:sz w:val="22"/>
                <w:szCs w:val="22"/>
              </w:rPr>
            </w:pPr>
            <w:r w:rsidRPr="0076759B">
              <w:rPr>
                <w:rFonts w:ascii="Calibri" w:hAnsi="Calibri"/>
                <w:sz w:val="22"/>
                <w:szCs w:val="22"/>
              </w:rPr>
              <w:t>- National Plan</w:t>
            </w:r>
          </w:p>
          <w:p w14:paraId="6DE8DF7B" w14:textId="77777777" w:rsidR="0076759B" w:rsidRPr="0076759B" w:rsidRDefault="0076759B" w:rsidP="0076759B">
            <w:pPr>
              <w:spacing w:after="0"/>
              <w:rPr>
                <w:rFonts w:ascii="Calibri" w:hAnsi="Calibri"/>
                <w:sz w:val="22"/>
                <w:szCs w:val="22"/>
              </w:rPr>
            </w:pPr>
            <w:r w:rsidRPr="0076759B">
              <w:rPr>
                <w:rFonts w:ascii="Calibri" w:hAnsi="Calibri"/>
                <w:sz w:val="22"/>
                <w:szCs w:val="22"/>
              </w:rPr>
              <w:t>- National adaptation programmes of action</w:t>
            </w:r>
          </w:p>
          <w:p w14:paraId="19D2520B" w14:textId="77777777" w:rsidR="0076759B" w:rsidRPr="0076759B" w:rsidRDefault="0076759B" w:rsidP="0076759B">
            <w:pPr>
              <w:spacing w:after="0"/>
              <w:rPr>
                <w:rFonts w:ascii="Calibri" w:hAnsi="Calibri"/>
                <w:sz w:val="22"/>
                <w:szCs w:val="22"/>
              </w:rPr>
            </w:pPr>
            <w:r w:rsidRPr="0076759B">
              <w:rPr>
                <w:rFonts w:ascii="Calibri" w:hAnsi="Calibri"/>
                <w:sz w:val="22"/>
                <w:szCs w:val="22"/>
              </w:rPr>
              <w:t>- Stakeholders consultation</w:t>
            </w:r>
          </w:p>
          <w:p w14:paraId="34A23A40" w14:textId="77777777" w:rsidR="0076759B" w:rsidRPr="0076759B" w:rsidRDefault="0076759B" w:rsidP="0076759B">
            <w:pPr>
              <w:spacing w:after="0"/>
              <w:rPr>
                <w:rFonts w:ascii="Calibri" w:hAnsi="Calibri"/>
                <w:sz w:val="22"/>
                <w:szCs w:val="22"/>
              </w:rPr>
            </w:pPr>
            <w:r w:rsidRPr="0076759B">
              <w:rPr>
                <w:rFonts w:ascii="Calibri" w:hAnsi="Calibri"/>
                <w:sz w:val="22"/>
                <w:szCs w:val="22"/>
              </w:rPr>
              <w:t>- Open source climate data and tools</w:t>
            </w:r>
          </w:p>
          <w:p w14:paraId="4EA18350" w14:textId="77777777" w:rsidR="0076759B" w:rsidRPr="0076759B" w:rsidRDefault="0076759B" w:rsidP="0076759B">
            <w:pPr>
              <w:spacing w:after="0"/>
              <w:rPr>
                <w:rFonts w:ascii="Calibri" w:hAnsi="Calibri"/>
                <w:sz w:val="22"/>
                <w:szCs w:val="22"/>
              </w:rPr>
            </w:pPr>
            <w:r w:rsidRPr="0076759B">
              <w:rPr>
                <w:rFonts w:ascii="Calibri" w:hAnsi="Calibri"/>
                <w:sz w:val="22"/>
                <w:szCs w:val="22"/>
              </w:rPr>
              <w:t>- Climate change vulnerability assessment</w:t>
            </w:r>
          </w:p>
          <w:p w14:paraId="25377AA4" w14:textId="77777777" w:rsidR="0076759B" w:rsidRPr="0076759B" w:rsidRDefault="0076759B" w:rsidP="0076759B">
            <w:pPr>
              <w:spacing w:after="0"/>
              <w:rPr>
                <w:rFonts w:ascii="Calibri" w:hAnsi="Calibri"/>
                <w:sz w:val="22"/>
                <w:szCs w:val="22"/>
              </w:rPr>
            </w:pPr>
            <w:r w:rsidRPr="0076759B">
              <w:rPr>
                <w:rFonts w:ascii="Calibri" w:hAnsi="Calibri"/>
                <w:sz w:val="22"/>
                <w:szCs w:val="22"/>
              </w:rPr>
              <w:t>- Downscaling of climate model projections</w:t>
            </w:r>
          </w:p>
          <w:p w14:paraId="5C68B29A" w14:textId="77777777" w:rsidR="0076759B" w:rsidRPr="0076759B" w:rsidRDefault="0076759B" w:rsidP="0076759B">
            <w:pPr>
              <w:spacing w:after="0"/>
              <w:rPr>
                <w:rFonts w:ascii="Calibri" w:hAnsi="Calibri"/>
                <w:sz w:val="22"/>
                <w:szCs w:val="22"/>
              </w:rPr>
            </w:pPr>
          </w:p>
          <w:p w14:paraId="3798B3A9" w14:textId="77777777" w:rsidR="0076759B" w:rsidRPr="0076759B" w:rsidRDefault="0076759B" w:rsidP="0076759B">
            <w:pPr>
              <w:spacing w:after="0"/>
              <w:rPr>
                <w:rFonts w:ascii="Calibri" w:hAnsi="Calibri"/>
                <w:sz w:val="22"/>
                <w:szCs w:val="22"/>
              </w:rPr>
            </w:pPr>
            <w:r w:rsidRPr="0076759B">
              <w:rPr>
                <w:rFonts w:ascii="Calibri" w:hAnsi="Calibri"/>
                <w:sz w:val="22"/>
                <w:szCs w:val="22"/>
              </w:rPr>
              <w:t>Water: Riverine flood projection</w:t>
            </w:r>
          </w:p>
          <w:p w14:paraId="78311B94" w14:textId="77777777" w:rsidR="0076759B" w:rsidRPr="0076759B" w:rsidRDefault="0076759B" w:rsidP="0076759B">
            <w:pPr>
              <w:spacing w:after="0"/>
              <w:rPr>
                <w:rFonts w:ascii="Calibri" w:hAnsi="Calibri"/>
                <w:sz w:val="22"/>
                <w:szCs w:val="22"/>
              </w:rPr>
            </w:pPr>
            <w:r w:rsidRPr="0076759B">
              <w:rPr>
                <w:rFonts w:ascii="Calibri" w:hAnsi="Calibri"/>
                <w:sz w:val="22"/>
                <w:szCs w:val="22"/>
              </w:rPr>
              <w:t>- Floodplain zoning</w:t>
            </w:r>
          </w:p>
          <w:p w14:paraId="0EFBFE05" w14:textId="77777777" w:rsidR="0076759B" w:rsidRPr="0076759B" w:rsidRDefault="0076759B" w:rsidP="0076759B">
            <w:pPr>
              <w:spacing w:after="0"/>
              <w:rPr>
                <w:rFonts w:ascii="Calibri" w:hAnsi="Calibri"/>
                <w:sz w:val="22"/>
                <w:szCs w:val="22"/>
              </w:rPr>
            </w:pPr>
          </w:p>
          <w:p w14:paraId="744CC607" w14:textId="77777777" w:rsidR="0076759B" w:rsidRPr="0076759B" w:rsidRDefault="0076759B" w:rsidP="0076759B">
            <w:pPr>
              <w:spacing w:after="0"/>
              <w:rPr>
                <w:rFonts w:ascii="Calibri" w:hAnsi="Calibri"/>
                <w:sz w:val="22"/>
                <w:szCs w:val="22"/>
              </w:rPr>
            </w:pPr>
            <w:r w:rsidRPr="0076759B">
              <w:rPr>
                <w:rFonts w:ascii="Calibri" w:hAnsi="Calibri"/>
                <w:sz w:val="22"/>
                <w:szCs w:val="22"/>
              </w:rPr>
              <w:t>Water: Integrated planning</w:t>
            </w:r>
          </w:p>
          <w:p w14:paraId="4055EDEF" w14:textId="77777777" w:rsidR="0076759B" w:rsidRPr="0076759B" w:rsidRDefault="0076759B" w:rsidP="0076759B">
            <w:pPr>
              <w:spacing w:after="0"/>
              <w:rPr>
                <w:rFonts w:ascii="Calibri" w:hAnsi="Calibri"/>
                <w:sz w:val="22"/>
                <w:szCs w:val="22"/>
              </w:rPr>
            </w:pPr>
            <w:r w:rsidRPr="0076759B">
              <w:rPr>
                <w:rFonts w:ascii="Calibri" w:hAnsi="Calibri"/>
                <w:sz w:val="22"/>
                <w:szCs w:val="22"/>
              </w:rPr>
              <w:t>- Basin level planning</w:t>
            </w:r>
          </w:p>
          <w:p w14:paraId="3B95B92D" w14:textId="77777777" w:rsidR="0076759B" w:rsidRPr="0076759B" w:rsidRDefault="0076759B" w:rsidP="0076759B">
            <w:pPr>
              <w:spacing w:after="0"/>
              <w:rPr>
                <w:rFonts w:ascii="Calibri" w:hAnsi="Calibri"/>
                <w:sz w:val="22"/>
                <w:szCs w:val="22"/>
              </w:rPr>
            </w:pPr>
            <w:r w:rsidRPr="0076759B">
              <w:rPr>
                <w:rFonts w:ascii="Calibri" w:hAnsi="Calibri"/>
                <w:sz w:val="22"/>
                <w:szCs w:val="22"/>
              </w:rPr>
              <w:t>- Integrated Water Resource Management</w:t>
            </w:r>
          </w:p>
          <w:p w14:paraId="79EDB488" w14:textId="77777777" w:rsidR="0076759B" w:rsidRPr="0076759B" w:rsidRDefault="0076759B" w:rsidP="0076759B">
            <w:pPr>
              <w:spacing w:after="0"/>
              <w:rPr>
                <w:rFonts w:ascii="Calibri" w:hAnsi="Calibri"/>
                <w:sz w:val="22"/>
                <w:szCs w:val="22"/>
              </w:rPr>
            </w:pPr>
            <w:r w:rsidRPr="0076759B">
              <w:rPr>
                <w:rFonts w:ascii="Calibri" w:hAnsi="Calibri"/>
                <w:sz w:val="22"/>
                <w:szCs w:val="22"/>
              </w:rPr>
              <w:t>- Hydrological modelling</w:t>
            </w:r>
          </w:p>
          <w:p w14:paraId="2F33C6A9" w14:textId="77777777" w:rsidR="0076759B" w:rsidRPr="0076759B" w:rsidRDefault="0076759B" w:rsidP="0076759B">
            <w:pPr>
              <w:spacing w:after="0"/>
              <w:rPr>
                <w:rFonts w:ascii="Calibri" w:hAnsi="Calibri"/>
                <w:sz w:val="22"/>
                <w:szCs w:val="22"/>
              </w:rPr>
            </w:pPr>
          </w:p>
          <w:p w14:paraId="7059019B" w14:textId="77777777" w:rsidR="0076759B" w:rsidRPr="0076759B" w:rsidRDefault="0076759B" w:rsidP="0076759B">
            <w:pPr>
              <w:spacing w:after="0"/>
              <w:rPr>
                <w:rFonts w:ascii="Calibri" w:hAnsi="Calibri"/>
                <w:sz w:val="22"/>
                <w:szCs w:val="22"/>
              </w:rPr>
            </w:pPr>
            <w:r w:rsidRPr="0076759B">
              <w:rPr>
                <w:rFonts w:ascii="Calibri" w:hAnsi="Calibri"/>
                <w:sz w:val="22"/>
                <w:szCs w:val="22"/>
              </w:rPr>
              <w:t>Water: Water allocation</w:t>
            </w:r>
          </w:p>
          <w:p w14:paraId="219F8AB3" w14:textId="77777777" w:rsidR="0076759B" w:rsidRPr="0076759B" w:rsidRDefault="0076759B" w:rsidP="0076759B">
            <w:pPr>
              <w:spacing w:after="0"/>
              <w:rPr>
                <w:rFonts w:ascii="Calibri" w:hAnsi="Calibri"/>
                <w:sz w:val="22"/>
                <w:szCs w:val="22"/>
              </w:rPr>
            </w:pPr>
            <w:r w:rsidRPr="0076759B">
              <w:rPr>
                <w:rFonts w:ascii="Calibri" w:hAnsi="Calibri"/>
                <w:sz w:val="22"/>
                <w:szCs w:val="22"/>
              </w:rPr>
              <w:t>- Seasonal water restrictions</w:t>
            </w:r>
          </w:p>
          <w:p w14:paraId="0098C461" w14:textId="77777777" w:rsidR="0076759B" w:rsidRPr="0076759B" w:rsidRDefault="0076759B" w:rsidP="0076759B">
            <w:pPr>
              <w:spacing w:after="0"/>
              <w:rPr>
                <w:rFonts w:ascii="Calibri" w:hAnsi="Calibri"/>
                <w:sz w:val="22"/>
                <w:szCs w:val="22"/>
              </w:rPr>
            </w:pPr>
            <w:r w:rsidRPr="0076759B">
              <w:rPr>
                <w:rFonts w:ascii="Calibri" w:hAnsi="Calibri"/>
                <w:sz w:val="22"/>
                <w:szCs w:val="22"/>
              </w:rPr>
              <w:t xml:space="preserve">- Basin level </w:t>
            </w:r>
            <w:proofErr w:type="spellStart"/>
            <w:r w:rsidRPr="0076759B">
              <w:rPr>
                <w:rFonts w:ascii="Calibri" w:hAnsi="Calibri"/>
                <w:sz w:val="22"/>
                <w:szCs w:val="22"/>
              </w:rPr>
              <w:t>modeling</w:t>
            </w:r>
            <w:proofErr w:type="spellEnd"/>
            <w:r w:rsidRPr="0076759B">
              <w:rPr>
                <w:rFonts w:ascii="Calibri" w:hAnsi="Calibri"/>
                <w:sz w:val="22"/>
                <w:szCs w:val="22"/>
              </w:rPr>
              <w:t xml:space="preserve"> for water allocation</w:t>
            </w:r>
          </w:p>
          <w:p w14:paraId="216D9BC0" w14:textId="7FB27E6C" w:rsidR="005153E8" w:rsidRPr="006976BF" w:rsidRDefault="0076759B" w:rsidP="0076759B">
            <w:pPr>
              <w:spacing w:after="0"/>
              <w:rPr>
                <w:rFonts w:ascii="Calibri" w:hAnsi="Calibri"/>
                <w:sz w:val="22"/>
                <w:szCs w:val="22"/>
              </w:rPr>
            </w:pPr>
            <w:r w:rsidRPr="0076759B">
              <w:rPr>
                <w:rFonts w:ascii="Calibri" w:hAnsi="Calibri"/>
                <w:sz w:val="22"/>
                <w:szCs w:val="22"/>
              </w:rPr>
              <w:t>- Water reallocation</w:t>
            </w:r>
          </w:p>
        </w:tc>
        <w:tc>
          <w:tcPr>
            <w:tcW w:w="1440" w:type="dxa"/>
            <w:shd w:val="clear" w:color="auto" w:fill="BDD6EE"/>
          </w:tcPr>
          <w:p w14:paraId="3669A378" w14:textId="460D8E36" w:rsidR="005153E8" w:rsidRDefault="00AD7731" w:rsidP="006976BF">
            <w:pPr>
              <w:spacing w:after="0"/>
              <w:rPr>
                <w:rFonts w:ascii="Calibri" w:hAnsi="Calibri"/>
                <w:sz w:val="22"/>
                <w:szCs w:val="22"/>
              </w:rPr>
            </w:pPr>
            <w:r>
              <w:rPr>
                <w:rFonts w:ascii="Calibri" w:hAnsi="Calibri"/>
                <w:sz w:val="22"/>
                <w:szCs w:val="22"/>
              </w:rPr>
              <w:lastRenderedPageBreak/>
              <w:t>Medium term within 3-5 years</w:t>
            </w:r>
          </w:p>
          <w:p w14:paraId="04FCD5F1" w14:textId="1F4AC63D" w:rsidR="00AD7731" w:rsidRPr="006976BF" w:rsidRDefault="00AD7731" w:rsidP="006976BF">
            <w:pPr>
              <w:spacing w:after="0"/>
              <w:rPr>
                <w:rFonts w:ascii="Calibri" w:hAnsi="Calibri"/>
                <w:sz w:val="22"/>
                <w:szCs w:val="22"/>
              </w:rPr>
            </w:pPr>
          </w:p>
        </w:tc>
        <w:tc>
          <w:tcPr>
            <w:tcW w:w="1800" w:type="dxa"/>
            <w:shd w:val="clear" w:color="auto" w:fill="BDD6EE"/>
          </w:tcPr>
          <w:p w14:paraId="72A83313" w14:textId="276478AD" w:rsidR="005153E8" w:rsidRPr="005E6B17" w:rsidRDefault="0076759B" w:rsidP="006976BF">
            <w:pPr>
              <w:spacing w:after="0"/>
              <w:rPr>
                <w:rFonts w:ascii="Calibri" w:hAnsi="Calibri"/>
                <w:sz w:val="22"/>
                <w:szCs w:val="22"/>
                <w:lang w:val="es-ES"/>
              </w:rPr>
            </w:pPr>
            <w:r w:rsidRPr="00221F4C">
              <w:rPr>
                <w:rFonts w:ascii="Calibri" w:hAnsi="Calibri" w:cs="Calibri"/>
                <w:sz w:val="18"/>
                <w:szCs w:val="18"/>
                <w:lang w:val="es-ES"/>
              </w:rPr>
              <w:t>Ministerio de Ambiente y Desarrollo Sostenible (MADES)</w:t>
            </w:r>
          </w:p>
        </w:tc>
      </w:tr>
      <w:tr w:rsidR="005153E8" w:rsidRPr="006976BF" w14:paraId="6687E5E7" w14:textId="77777777" w:rsidTr="005B5991">
        <w:tc>
          <w:tcPr>
            <w:tcW w:w="3240" w:type="dxa"/>
            <w:shd w:val="clear" w:color="auto" w:fill="auto"/>
          </w:tcPr>
          <w:p w14:paraId="06E5C9D8" w14:textId="77777777" w:rsidR="005153E8" w:rsidRPr="006976BF" w:rsidRDefault="005153E8" w:rsidP="00F91A0A">
            <w:pPr>
              <w:numPr>
                <w:ilvl w:val="0"/>
                <w:numId w:val="5"/>
              </w:numPr>
              <w:spacing w:after="0"/>
              <w:rPr>
                <w:rFonts w:ascii="Calibri" w:hAnsi="Calibri"/>
                <w:sz w:val="20"/>
                <w:szCs w:val="20"/>
              </w:rPr>
            </w:pPr>
            <w:r w:rsidRPr="006976BF">
              <w:rPr>
                <w:rFonts w:ascii="Calibri" w:hAnsi="Calibri"/>
                <w:sz w:val="20"/>
                <w:szCs w:val="20"/>
              </w:rPr>
              <w:t xml:space="preserve">Anticipated UNFCCC processes implemented </w:t>
            </w:r>
            <w:proofErr w:type="gramStart"/>
            <w:r w:rsidRPr="006976BF">
              <w:rPr>
                <w:rFonts w:ascii="Calibri" w:hAnsi="Calibri"/>
                <w:sz w:val="20"/>
                <w:szCs w:val="20"/>
              </w:rPr>
              <w:t>as a result of</w:t>
            </w:r>
            <w:proofErr w:type="gramEnd"/>
            <w:r w:rsidRPr="006976BF">
              <w:rPr>
                <w:rFonts w:ascii="Calibri" w:hAnsi="Calibri"/>
                <w:sz w:val="20"/>
                <w:szCs w:val="20"/>
              </w:rPr>
              <w:t xml:space="preserve"> the TA (NAMA, NAPA, </w:t>
            </w:r>
            <w:r w:rsidR="000317FC" w:rsidRPr="006976BF">
              <w:rPr>
                <w:rFonts w:ascii="Calibri" w:hAnsi="Calibri"/>
                <w:sz w:val="20"/>
                <w:szCs w:val="20"/>
              </w:rPr>
              <w:t xml:space="preserve">NDC, </w:t>
            </w:r>
            <w:r w:rsidRPr="006976BF">
              <w:rPr>
                <w:rFonts w:ascii="Calibri" w:hAnsi="Calibri"/>
                <w:sz w:val="20"/>
                <w:szCs w:val="20"/>
              </w:rPr>
              <w:t>etc.)</w:t>
            </w:r>
          </w:p>
        </w:tc>
        <w:tc>
          <w:tcPr>
            <w:tcW w:w="1147" w:type="dxa"/>
            <w:shd w:val="clear" w:color="auto" w:fill="BDD6EE"/>
          </w:tcPr>
          <w:p w14:paraId="387D1094" w14:textId="77777777" w:rsidR="005153E8" w:rsidRPr="006976BF" w:rsidRDefault="005153E8" w:rsidP="006976BF">
            <w:pPr>
              <w:spacing w:after="0"/>
              <w:rPr>
                <w:rFonts w:ascii="Calibri" w:hAnsi="Calibri"/>
                <w:sz w:val="22"/>
                <w:szCs w:val="22"/>
              </w:rPr>
            </w:pPr>
          </w:p>
        </w:tc>
        <w:tc>
          <w:tcPr>
            <w:tcW w:w="1733" w:type="dxa"/>
            <w:shd w:val="clear" w:color="auto" w:fill="BDD6EE"/>
          </w:tcPr>
          <w:p w14:paraId="30F1BE94" w14:textId="77777777" w:rsidR="005153E8" w:rsidRPr="006976BF" w:rsidRDefault="005153E8" w:rsidP="006976BF">
            <w:pPr>
              <w:spacing w:after="0"/>
              <w:rPr>
                <w:rFonts w:ascii="Calibri" w:hAnsi="Calibri"/>
                <w:sz w:val="22"/>
                <w:szCs w:val="22"/>
              </w:rPr>
            </w:pPr>
          </w:p>
        </w:tc>
        <w:tc>
          <w:tcPr>
            <w:tcW w:w="1440" w:type="dxa"/>
            <w:shd w:val="clear" w:color="auto" w:fill="BDD6EE"/>
          </w:tcPr>
          <w:p w14:paraId="4529122D" w14:textId="77777777" w:rsidR="005153E8" w:rsidRPr="006976BF" w:rsidRDefault="005153E8" w:rsidP="006976BF">
            <w:pPr>
              <w:spacing w:after="0"/>
              <w:rPr>
                <w:rFonts w:ascii="Calibri" w:hAnsi="Calibri"/>
                <w:sz w:val="22"/>
                <w:szCs w:val="22"/>
              </w:rPr>
            </w:pPr>
          </w:p>
        </w:tc>
        <w:tc>
          <w:tcPr>
            <w:tcW w:w="1800" w:type="dxa"/>
            <w:shd w:val="clear" w:color="auto" w:fill="BDD6EE"/>
          </w:tcPr>
          <w:p w14:paraId="53AB1D17" w14:textId="77777777" w:rsidR="005153E8" w:rsidRPr="006976BF" w:rsidRDefault="005153E8" w:rsidP="006976BF">
            <w:pPr>
              <w:spacing w:after="0"/>
              <w:rPr>
                <w:rFonts w:ascii="Calibri" w:hAnsi="Calibri"/>
                <w:sz w:val="22"/>
                <w:szCs w:val="22"/>
              </w:rPr>
            </w:pPr>
          </w:p>
        </w:tc>
      </w:tr>
      <w:tr w:rsidR="005153E8" w:rsidRPr="006976BF" w14:paraId="5E5CDC92" w14:textId="77777777" w:rsidTr="005B5991">
        <w:tc>
          <w:tcPr>
            <w:tcW w:w="3240" w:type="dxa"/>
            <w:shd w:val="clear" w:color="auto" w:fill="auto"/>
          </w:tcPr>
          <w:p w14:paraId="068BB400" w14:textId="77777777" w:rsidR="005153E8" w:rsidRPr="006976BF" w:rsidRDefault="005153E8" w:rsidP="00F91A0A">
            <w:pPr>
              <w:numPr>
                <w:ilvl w:val="0"/>
                <w:numId w:val="5"/>
              </w:numPr>
              <w:spacing w:after="0"/>
              <w:rPr>
                <w:rFonts w:ascii="Calibri" w:hAnsi="Calibri"/>
                <w:sz w:val="20"/>
                <w:szCs w:val="20"/>
              </w:rPr>
            </w:pPr>
            <w:r w:rsidRPr="006976BF">
              <w:rPr>
                <w:rFonts w:ascii="Calibri" w:hAnsi="Calibri"/>
                <w:sz w:val="20"/>
                <w:szCs w:val="20"/>
              </w:rPr>
              <w:lastRenderedPageBreak/>
              <w:t>Anticipated Technology Needs Assessments (TNA) and technology Action Plans (TAP) as a result of the TA</w:t>
            </w:r>
          </w:p>
        </w:tc>
        <w:tc>
          <w:tcPr>
            <w:tcW w:w="1147" w:type="dxa"/>
            <w:shd w:val="clear" w:color="auto" w:fill="BDD6EE"/>
          </w:tcPr>
          <w:p w14:paraId="388518C0" w14:textId="77777777" w:rsidR="005153E8" w:rsidRPr="006976BF" w:rsidRDefault="005153E8" w:rsidP="006976BF">
            <w:pPr>
              <w:spacing w:after="0"/>
              <w:rPr>
                <w:rFonts w:ascii="Calibri" w:hAnsi="Calibri"/>
                <w:sz w:val="22"/>
                <w:szCs w:val="22"/>
              </w:rPr>
            </w:pPr>
          </w:p>
        </w:tc>
        <w:tc>
          <w:tcPr>
            <w:tcW w:w="1733" w:type="dxa"/>
            <w:shd w:val="clear" w:color="auto" w:fill="BDD6EE"/>
          </w:tcPr>
          <w:p w14:paraId="651352CB" w14:textId="77777777" w:rsidR="005153E8" w:rsidRPr="006976BF" w:rsidRDefault="005153E8" w:rsidP="006976BF">
            <w:pPr>
              <w:spacing w:after="0"/>
              <w:rPr>
                <w:rFonts w:ascii="Calibri" w:hAnsi="Calibri"/>
                <w:sz w:val="22"/>
                <w:szCs w:val="22"/>
              </w:rPr>
            </w:pPr>
          </w:p>
        </w:tc>
        <w:tc>
          <w:tcPr>
            <w:tcW w:w="1440" w:type="dxa"/>
            <w:shd w:val="clear" w:color="auto" w:fill="BDD6EE"/>
          </w:tcPr>
          <w:p w14:paraId="315C15CE" w14:textId="77777777" w:rsidR="005153E8" w:rsidRPr="006976BF" w:rsidRDefault="005153E8" w:rsidP="006976BF">
            <w:pPr>
              <w:spacing w:after="0"/>
              <w:rPr>
                <w:rFonts w:ascii="Calibri" w:hAnsi="Calibri"/>
                <w:sz w:val="22"/>
                <w:szCs w:val="22"/>
              </w:rPr>
            </w:pPr>
          </w:p>
        </w:tc>
        <w:tc>
          <w:tcPr>
            <w:tcW w:w="1800" w:type="dxa"/>
            <w:shd w:val="clear" w:color="auto" w:fill="BDD6EE"/>
          </w:tcPr>
          <w:p w14:paraId="34BD546E" w14:textId="77777777" w:rsidR="005153E8" w:rsidRPr="006976BF" w:rsidRDefault="005153E8" w:rsidP="006976BF">
            <w:pPr>
              <w:spacing w:after="0"/>
              <w:rPr>
                <w:rFonts w:ascii="Calibri" w:hAnsi="Calibri"/>
                <w:sz w:val="22"/>
                <w:szCs w:val="22"/>
              </w:rPr>
            </w:pPr>
          </w:p>
        </w:tc>
      </w:tr>
      <w:tr w:rsidR="005153E8" w:rsidRPr="006976BF" w14:paraId="215BA2FB" w14:textId="77777777" w:rsidTr="005B5991">
        <w:trPr>
          <w:trHeight w:val="1388"/>
        </w:trPr>
        <w:tc>
          <w:tcPr>
            <w:tcW w:w="3240" w:type="dxa"/>
            <w:shd w:val="clear" w:color="auto" w:fill="auto"/>
          </w:tcPr>
          <w:p w14:paraId="2B86BA5C" w14:textId="77777777" w:rsidR="005153E8" w:rsidRPr="006976BF" w:rsidRDefault="005153E8" w:rsidP="00F91A0A">
            <w:pPr>
              <w:pStyle w:val="Default"/>
              <w:numPr>
                <w:ilvl w:val="0"/>
                <w:numId w:val="5"/>
              </w:numPr>
              <w:rPr>
                <w:rFonts w:ascii="Calibri" w:hAnsi="Calibri"/>
                <w:sz w:val="20"/>
                <w:szCs w:val="20"/>
                <w:lang w:val="en-GB"/>
              </w:rPr>
            </w:pPr>
            <w:r w:rsidRPr="006976BF">
              <w:rPr>
                <w:rFonts w:ascii="Calibri" w:hAnsi="Calibri"/>
                <w:color w:val="auto"/>
                <w:sz w:val="20"/>
                <w:szCs w:val="20"/>
                <w:lang w:val="en-GB"/>
              </w:rPr>
              <w:t xml:space="preserve">Anticipated </w:t>
            </w:r>
            <w:r w:rsidRPr="006976BF">
              <w:rPr>
                <w:rFonts w:ascii="Calibri" w:hAnsi="Calibri"/>
                <w:sz w:val="20"/>
                <w:szCs w:val="20"/>
                <w:lang w:val="en-GB"/>
              </w:rPr>
              <w:t>cooperative research, development and demonstration programmes</w:t>
            </w:r>
            <w:r w:rsidR="00BD5BC9">
              <w:rPr>
                <w:rFonts w:ascii="Calibri" w:hAnsi="Calibri"/>
                <w:sz w:val="20"/>
                <w:szCs w:val="20"/>
                <w:lang w:val="en-GB"/>
              </w:rPr>
              <w:t xml:space="preserve"> </w:t>
            </w:r>
            <w:r w:rsidRPr="006976BF">
              <w:rPr>
                <w:rFonts w:ascii="Calibri" w:hAnsi="Calibri"/>
                <w:sz w:val="20"/>
                <w:szCs w:val="20"/>
                <w:lang w:val="en-GB"/>
              </w:rPr>
              <w:t xml:space="preserve"> within and between developed and developing country Parties facilitated as a result of the TA</w:t>
            </w:r>
          </w:p>
        </w:tc>
        <w:tc>
          <w:tcPr>
            <w:tcW w:w="1147" w:type="dxa"/>
            <w:shd w:val="clear" w:color="auto" w:fill="BDD6EE"/>
          </w:tcPr>
          <w:p w14:paraId="6AA835C8" w14:textId="77777777" w:rsidR="005153E8" w:rsidRPr="006976BF" w:rsidRDefault="005153E8" w:rsidP="006976BF">
            <w:pPr>
              <w:spacing w:after="0"/>
              <w:rPr>
                <w:rFonts w:ascii="Calibri" w:hAnsi="Calibri"/>
                <w:sz w:val="22"/>
                <w:szCs w:val="22"/>
              </w:rPr>
            </w:pPr>
          </w:p>
        </w:tc>
        <w:tc>
          <w:tcPr>
            <w:tcW w:w="1733" w:type="dxa"/>
            <w:shd w:val="clear" w:color="auto" w:fill="BDD6EE"/>
          </w:tcPr>
          <w:p w14:paraId="52243C1B" w14:textId="77777777" w:rsidR="005153E8" w:rsidRPr="006976BF" w:rsidRDefault="005153E8" w:rsidP="006976BF">
            <w:pPr>
              <w:spacing w:after="0"/>
              <w:rPr>
                <w:rFonts w:ascii="Calibri" w:hAnsi="Calibri"/>
                <w:sz w:val="22"/>
                <w:szCs w:val="22"/>
              </w:rPr>
            </w:pPr>
          </w:p>
        </w:tc>
        <w:tc>
          <w:tcPr>
            <w:tcW w:w="1440" w:type="dxa"/>
            <w:shd w:val="clear" w:color="auto" w:fill="BDD6EE"/>
          </w:tcPr>
          <w:p w14:paraId="5322BAB7" w14:textId="77777777" w:rsidR="005153E8" w:rsidRPr="006976BF" w:rsidRDefault="005153E8" w:rsidP="006976BF">
            <w:pPr>
              <w:spacing w:after="0"/>
              <w:rPr>
                <w:rFonts w:ascii="Calibri" w:hAnsi="Calibri"/>
                <w:sz w:val="22"/>
                <w:szCs w:val="22"/>
              </w:rPr>
            </w:pPr>
          </w:p>
        </w:tc>
        <w:tc>
          <w:tcPr>
            <w:tcW w:w="1800" w:type="dxa"/>
            <w:shd w:val="clear" w:color="auto" w:fill="BDD6EE"/>
          </w:tcPr>
          <w:p w14:paraId="7661CF53" w14:textId="77777777" w:rsidR="005153E8" w:rsidRPr="006976BF" w:rsidRDefault="005153E8" w:rsidP="006976BF">
            <w:pPr>
              <w:spacing w:after="0"/>
              <w:rPr>
                <w:rFonts w:ascii="Calibri" w:hAnsi="Calibri"/>
                <w:sz w:val="22"/>
                <w:szCs w:val="22"/>
              </w:rPr>
            </w:pPr>
          </w:p>
        </w:tc>
      </w:tr>
      <w:tr w:rsidR="005153E8" w:rsidRPr="006976BF" w14:paraId="6E2BB12C" w14:textId="77777777" w:rsidTr="005B5991">
        <w:tc>
          <w:tcPr>
            <w:tcW w:w="3240" w:type="dxa"/>
            <w:shd w:val="clear" w:color="auto" w:fill="auto"/>
          </w:tcPr>
          <w:p w14:paraId="53884C87" w14:textId="77777777" w:rsidR="005153E8" w:rsidRPr="006976BF" w:rsidRDefault="005153E8" w:rsidP="00F91A0A">
            <w:pPr>
              <w:pStyle w:val="Default"/>
              <w:numPr>
                <w:ilvl w:val="0"/>
                <w:numId w:val="5"/>
              </w:numPr>
              <w:rPr>
                <w:rFonts w:ascii="Calibri" w:hAnsi="Calibri"/>
                <w:color w:val="auto"/>
                <w:sz w:val="20"/>
                <w:szCs w:val="20"/>
                <w:lang w:val="en-GB"/>
              </w:rPr>
            </w:pPr>
            <w:r w:rsidRPr="006976BF">
              <w:rPr>
                <w:rFonts w:ascii="Calibri" w:hAnsi="Calibri"/>
                <w:color w:val="auto"/>
                <w:sz w:val="20"/>
                <w:szCs w:val="20"/>
                <w:lang w:val="en-GB"/>
              </w:rPr>
              <w:t xml:space="preserve">Anticipated </w:t>
            </w:r>
            <w:r w:rsidRPr="006976BF">
              <w:rPr>
                <w:rFonts w:ascii="Calibri" w:hAnsi="Calibri"/>
                <w:sz w:val="20"/>
                <w:szCs w:val="20"/>
                <w:lang w:val="en-GB"/>
              </w:rPr>
              <w:t xml:space="preserve">improved climate change observation systems and related information management in developing country Parties. </w:t>
            </w:r>
          </w:p>
        </w:tc>
        <w:tc>
          <w:tcPr>
            <w:tcW w:w="1147" w:type="dxa"/>
            <w:shd w:val="clear" w:color="auto" w:fill="BDD6EE"/>
          </w:tcPr>
          <w:p w14:paraId="2EECAC9D" w14:textId="77777777" w:rsidR="005153E8" w:rsidRPr="006976BF" w:rsidRDefault="005153E8" w:rsidP="006976BF">
            <w:pPr>
              <w:spacing w:after="0"/>
              <w:rPr>
                <w:rFonts w:ascii="Calibri" w:hAnsi="Calibri"/>
                <w:sz w:val="22"/>
                <w:szCs w:val="22"/>
              </w:rPr>
            </w:pPr>
          </w:p>
        </w:tc>
        <w:tc>
          <w:tcPr>
            <w:tcW w:w="1733" w:type="dxa"/>
            <w:shd w:val="clear" w:color="auto" w:fill="BDD6EE"/>
          </w:tcPr>
          <w:p w14:paraId="48A6C725" w14:textId="77777777" w:rsidR="005153E8" w:rsidRPr="006976BF" w:rsidRDefault="005153E8" w:rsidP="006976BF">
            <w:pPr>
              <w:spacing w:after="0"/>
              <w:rPr>
                <w:rFonts w:ascii="Calibri" w:hAnsi="Calibri"/>
                <w:sz w:val="22"/>
                <w:szCs w:val="22"/>
              </w:rPr>
            </w:pPr>
          </w:p>
        </w:tc>
        <w:tc>
          <w:tcPr>
            <w:tcW w:w="1440" w:type="dxa"/>
            <w:shd w:val="clear" w:color="auto" w:fill="BDD6EE"/>
          </w:tcPr>
          <w:p w14:paraId="4132B48D" w14:textId="77777777" w:rsidR="005153E8" w:rsidRPr="006976BF" w:rsidRDefault="005153E8" w:rsidP="006976BF">
            <w:pPr>
              <w:spacing w:after="0"/>
              <w:rPr>
                <w:rFonts w:ascii="Calibri" w:hAnsi="Calibri"/>
                <w:sz w:val="22"/>
                <w:szCs w:val="22"/>
              </w:rPr>
            </w:pPr>
          </w:p>
        </w:tc>
        <w:tc>
          <w:tcPr>
            <w:tcW w:w="1800" w:type="dxa"/>
            <w:shd w:val="clear" w:color="auto" w:fill="BDD6EE"/>
          </w:tcPr>
          <w:p w14:paraId="51456475" w14:textId="77777777" w:rsidR="005153E8" w:rsidRPr="006976BF" w:rsidRDefault="005153E8" w:rsidP="006976BF">
            <w:pPr>
              <w:spacing w:after="0"/>
              <w:rPr>
                <w:rFonts w:ascii="Calibri" w:hAnsi="Calibri"/>
                <w:sz w:val="22"/>
                <w:szCs w:val="22"/>
              </w:rPr>
            </w:pPr>
          </w:p>
        </w:tc>
      </w:tr>
    </w:tbl>
    <w:p w14:paraId="1D38C891" w14:textId="77777777" w:rsidR="00B460BE" w:rsidRDefault="00B460BE" w:rsidP="002510B6">
      <w:pPr>
        <w:spacing w:after="0"/>
        <w:rPr>
          <w:rFonts w:ascii="Calibri" w:hAnsi="Calibri"/>
          <w:b/>
          <w:sz w:val="22"/>
          <w:szCs w:val="22"/>
        </w:rPr>
      </w:pPr>
    </w:p>
    <w:p w14:paraId="26732597" w14:textId="77777777" w:rsidR="00B460BE" w:rsidRPr="006976BF" w:rsidRDefault="00B460BE" w:rsidP="002510B6">
      <w:pPr>
        <w:spacing w:after="0"/>
        <w:rPr>
          <w:rFonts w:ascii="Calibri" w:hAnsi="Calibri"/>
          <w:b/>
          <w:sz w:val="22"/>
          <w:szCs w:val="22"/>
        </w:rPr>
      </w:pPr>
    </w:p>
    <w:p w14:paraId="2A75CD33" w14:textId="77777777" w:rsidR="00716D76" w:rsidRPr="006976BF" w:rsidRDefault="00716D76" w:rsidP="002510B6">
      <w:pPr>
        <w:spacing w:after="0"/>
        <w:rPr>
          <w:rFonts w:ascii="Calibri" w:hAnsi="Calibri"/>
          <w:b/>
          <w:sz w:val="22"/>
          <w:szCs w:val="22"/>
        </w:rPr>
      </w:pPr>
    </w:p>
    <w:p w14:paraId="2DCAF21A" w14:textId="77777777" w:rsidR="004E7094" w:rsidRDefault="004E7094" w:rsidP="004E7094">
      <w:pPr>
        <w:pStyle w:val="NoSpacing"/>
        <w:snapToGrid w:val="0"/>
        <w:rPr>
          <w:rFonts w:ascii="Calibri" w:hAnsi="Calibri" w:cs="Microsoft Sans Serif"/>
          <w:b/>
          <w:color w:val="000000"/>
          <w:sz w:val="20"/>
          <w:szCs w:val="20"/>
          <w:u w:val="single"/>
        </w:rPr>
      </w:pPr>
      <w:bookmarkStart w:id="0" w:name="_GoBack"/>
      <w:bookmarkEnd w:id="0"/>
    </w:p>
    <w:p w14:paraId="5DB68ED5" w14:textId="77777777" w:rsidR="00D2071F" w:rsidRDefault="00D2071F" w:rsidP="004E7094">
      <w:pPr>
        <w:pStyle w:val="NoSpacing"/>
        <w:snapToGrid w:val="0"/>
        <w:rPr>
          <w:rFonts w:ascii="Calibri" w:hAnsi="Calibri" w:cs="Microsoft Sans Serif"/>
          <w:b/>
          <w:color w:val="000000"/>
          <w:sz w:val="20"/>
          <w:szCs w:val="20"/>
          <w:u w:val="single"/>
        </w:rPr>
      </w:pPr>
    </w:p>
    <w:p w14:paraId="3F9274D8" w14:textId="77777777" w:rsidR="00D2071F" w:rsidRDefault="00D2071F" w:rsidP="004E7094">
      <w:pPr>
        <w:pStyle w:val="NoSpacing"/>
        <w:snapToGrid w:val="0"/>
        <w:rPr>
          <w:rFonts w:ascii="Calibri" w:hAnsi="Calibri" w:cs="Microsoft Sans Serif"/>
          <w:b/>
          <w:color w:val="000000"/>
          <w:sz w:val="20"/>
          <w:szCs w:val="20"/>
          <w:u w:val="single"/>
        </w:rPr>
      </w:pPr>
    </w:p>
    <w:p w14:paraId="709958C9" w14:textId="77777777" w:rsidR="00D2071F" w:rsidRDefault="00D2071F" w:rsidP="004E7094">
      <w:pPr>
        <w:pStyle w:val="NoSpacing"/>
        <w:snapToGrid w:val="0"/>
        <w:rPr>
          <w:rFonts w:ascii="Calibri" w:hAnsi="Calibri" w:cs="Microsoft Sans Serif"/>
          <w:b/>
          <w:color w:val="000000"/>
          <w:sz w:val="20"/>
          <w:szCs w:val="20"/>
          <w:u w:val="single"/>
        </w:rPr>
      </w:pPr>
    </w:p>
    <w:p w14:paraId="45EFFA73" w14:textId="77777777" w:rsidR="00D2071F" w:rsidRDefault="00D2071F" w:rsidP="004E7094">
      <w:pPr>
        <w:pStyle w:val="NoSpacing"/>
        <w:snapToGrid w:val="0"/>
        <w:rPr>
          <w:rFonts w:ascii="Calibri" w:hAnsi="Calibri" w:cs="Microsoft Sans Serif"/>
          <w:b/>
          <w:color w:val="000000"/>
          <w:sz w:val="20"/>
          <w:szCs w:val="20"/>
          <w:u w:val="single"/>
        </w:rPr>
      </w:pPr>
    </w:p>
    <w:p w14:paraId="2267E91E" w14:textId="77777777" w:rsidR="004E7094" w:rsidRDefault="004E7094" w:rsidP="004E7094">
      <w:pPr>
        <w:pStyle w:val="NoSpacing"/>
        <w:snapToGrid w:val="0"/>
        <w:rPr>
          <w:rFonts w:ascii="Calibri" w:hAnsi="Calibri" w:cs="Microsoft Sans Serif"/>
          <w:b/>
          <w:color w:val="000000"/>
          <w:sz w:val="20"/>
          <w:szCs w:val="20"/>
          <w:u w:val="single"/>
        </w:rPr>
      </w:pPr>
    </w:p>
    <w:sectPr w:rsidR="004E7094" w:rsidSect="00A4023E">
      <w:headerReference w:type="even" r:id="rId23"/>
      <w:headerReference w:type="default" r:id="rId24"/>
      <w:footerReference w:type="even" r:id="rId25"/>
      <w:footerReference w:type="default" r:id="rId26"/>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A8C70A" w14:textId="77777777" w:rsidR="001F0CDD" w:rsidRDefault="001F0CDD" w:rsidP="00B16060">
      <w:pPr>
        <w:spacing w:after="0"/>
      </w:pPr>
      <w:r>
        <w:separator/>
      </w:r>
    </w:p>
  </w:endnote>
  <w:endnote w:type="continuationSeparator" w:id="0">
    <w:p w14:paraId="6881A18C" w14:textId="77777777" w:rsidR="001F0CDD" w:rsidRDefault="001F0CDD"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Mincho"/>
    <w:charset w:val="80"/>
    <w:family w:val="auto"/>
    <w:pitch w:val="variable"/>
  </w:font>
  <w:font w:name="Lohit Hindi">
    <w:charset w:val="80"/>
    <w:family w:val="auto"/>
    <w:pitch w:val="variable"/>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C4F81" w14:textId="77777777" w:rsidR="001F0CDD" w:rsidRDefault="001F0CDD" w:rsidP="006976B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44D1A3" w14:textId="77777777" w:rsidR="001F0CDD" w:rsidRDefault="001F0CDD" w:rsidP="00D04943">
    <w:pPr>
      <w:pStyle w:val="Footer"/>
      <w:jc w:val="center"/>
      <w:rPr>
        <w:b/>
        <w:sz w:val="20"/>
        <w:szCs w:val="20"/>
      </w:rPr>
    </w:pPr>
  </w:p>
  <w:p w14:paraId="532B0B4B" w14:textId="77777777" w:rsidR="001F0CDD" w:rsidRDefault="001F0CDD" w:rsidP="00D04943">
    <w:pPr>
      <w:pStyle w:val="Footer"/>
      <w:jc w:val="center"/>
      <w:rPr>
        <w:b/>
        <w:sz w:val="20"/>
        <w:szCs w:val="20"/>
      </w:rPr>
    </w:pPr>
  </w:p>
  <w:p w14:paraId="355D151D" w14:textId="77777777" w:rsidR="001F0CDD" w:rsidRDefault="001F0CDD" w:rsidP="00D04943">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B91071" w14:textId="77777777" w:rsidR="001F0CDD" w:rsidRDefault="001F0CDD" w:rsidP="00B16060">
      <w:pPr>
        <w:spacing w:after="0"/>
      </w:pPr>
      <w:r>
        <w:separator/>
      </w:r>
    </w:p>
  </w:footnote>
  <w:footnote w:type="continuationSeparator" w:id="0">
    <w:p w14:paraId="3FBFD526" w14:textId="77777777" w:rsidR="001F0CDD" w:rsidRDefault="001F0CDD" w:rsidP="00B160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6112B" w14:textId="77777777" w:rsidR="001F0CDD" w:rsidRDefault="001F0CDD">
    <w:pPr>
      <w:pStyle w:val="Header"/>
    </w:pPr>
    <w:r>
      <w:rPr>
        <w:noProof/>
        <w:lang w:eastAsia="en-GB"/>
      </w:rPr>
      <w:drawing>
        <wp:anchor distT="0" distB="0" distL="114300" distR="114300" simplePos="0" relativeHeight="251658240" behindDoc="1" locked="0" layoutInCell="0" allowOverlap="1" wp14:anchorId="2B81C765" wp14:editId="2CCB40DD">
          <wp:simplePos x="0" y="0"/>
          <wp:positionH relativeFrom="column">
            <wp:posOffset>1822450</wp:posOffset>
          </wp:positionH>
          <wp:positionV relativeFrom="paragraph">
            <wp:posOffset>50165</wp:posOffset>
          </wp:positionV>
          <wp:extent cx="2146300" cy="5524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51035" w14:textId="77777777" w:rsidR="001F0CDD" w:rsidRDefault="001F0CDD">
    <w:pPr>
      <w:pStyle w:val="Header"/>
    </w:pPr>
    <w:r>
      <w:rPr>
        <w:noProof/>
        <w:lang w:eastAsia="en-GB"/>
      </w:rPr>
      <w:drawing>
        <wp:anchor distT="0" distB="0" distL="114300" distR="114300" simplePos="0" relativeHeight="251657216" behindDoc="1" locked="0" layoutInCell="0" allowOverlap="1" wp14:anchorId="0C842997" wp14:editId="453C4E63">
          <wp:simplePos x="0" y="0"/>
          <wp:positionH relativeFrom="column">
            <wp:posOffset>1670050</wp:posOffset>
          </wp:positionH>
          <wp:positionV relativeFrom="paragraph">
            <wp:posOffset>-102235</wp:posOffset>
          </wp:positionV>
          <wp:extent cx="2146300" cy="552450"/>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8B8D88" w14:textId="77777777" w:rsidR="001F0CDD" w:rsidRDefault="001F0CDD">
    <w:pPr>
      <w:pStyle w:val="Header"/>
    </w:pPr>
  </w:p>
  <w:p w14:paraId="23C170CD" w14:textId="77777777" w:rsidR="001F0CDD" w:rsidRDefault="001F0CDD">
    <w:pPr>
      <w:pStyle w:val="Header"/>
      <w:pBdr>
        <w:bottom w:val="single" w:sz="12" w:space="1" w:color="auto"/>
      </w:pBdr>
    </w:pPr>
  </w:p>
  <w:p w14:paraId="4F112C82" w14:textId="77777777" w:rsidR="001F0CDD" w:rsidRDefault="001F0C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50878"/>
    <w:multiLevelType w:val="hybridMultilevel"/>
    <w:tmpl w:val="06B254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601A8E"/>
    <w:multiLevelType w:val="hybridMultilevel"/>
    <w:tmpl w:val="F1BEBF60"/>
    <w:lvl w:ilvl="0" w:tplc="4510F972">
      <w:start w:val="1"/>
      <w:numFmt w:val="bullet"/>
      <w:lvlText w:val="•"/>
      <w:lvlJc w:val="left"/>
      <w:pPr>
        <w:tabs>
          <w:tab w:val="num" w:pos="720"/>
        </w:tabs>
        <w:ind w:left="720" w:hanging="360"/>
      </w:pPr>
      <w:rPr>
        <w:rFonts w:ascii="Times New Roman" w:hAnsi="Times New Roman" w:hint="default"/>
      </w:rPr>
    </w:lvl>
    <w:lvl w:ilvl="1" w:tplc="302214E6">
      <w:start w:val="1"/>
      <w:numFmt w:val="bullet"/>
      <w:lvlText w:val="•"/>
      <w:lvlJc w:val="left"/>
      <w:pPr>
        <w:tabs>
          <w:tab w:val="num" w:pos="1440"/>
        </w:tabs>
        <w:ind w:left="1440" w:hanging="360"/>
      </w:pPr>
      <w:rPr>
        <w:rFonts w:ascii="Times New Roman" w:hAnsi="Times New Roman" w:hint="default"/>
      </w:rPr>
    </w:lvl>
    <w:lvl w:ilvl="2" w:tplc="0E4E15C4" w:tentative="1">
      <w:start w:val="1"/>
      <w:numFmt w:val="bullet"/>
      <w:lvlText w:val="•"/>
      <w:lvlJc w:val="left"/>
      <w:pPr>
        <w:tabs>
          <w:tab w:val="num" w:pos="2160"/>
        </w:tabs>
        <w:ind w:left="2160" w:hanging="360"/>
      </w:pPr>
      <w:rPr>
        <w:rFonts w:ascii="Times New Roman" w:hAnsi="Times New Roman" w:hint="default"/>
      </w:rPr>
    </w:lvl>
    <w:lvl w:ilvl="3" w:tplc="7EAAA0AE" w:tentative="1">
      <w:start w:val="1"/>
      <w:numFmt w:val="bullet"/>
      <w:lvlText w:val="•"/>
      <w:lvlJc w:val="left"/>
      <w:pPr>
        <w:tabs>
          <w:tab w:val="num" w:pos="2880"/>
        </w:tabs>
        <w:ind w:left="2880" w:hanging="360"/>
      </w:pPr>
      <w:rPr>
        <w:rFonts w:ascii="Times New Roman" w:hAnsi="Times New Roman" w:hint="default"/>
      </w:rPr>
    </w:lvl>
    <w:lvl w:ilvl="4" w:tplc="D1540D70" w:tentative="1">
      <w:start w:val="1"/>
      <w:numFmt w:val="bullet"/>
      <w:lvlText w:val="•"/>
      <w:lvlJc w:val="left"/>
      <w:pPr>
        <w:tabs>
          <w:tab w:val="num" w:pos="3600"/>
        </w:tabs>
        <w:ind w:left="3600" w:hanging="360"/>
      </w:pPr>
      <w:rPr>
        <w:rFonts w:ascii="Times New Roman" w:hAnsi="Times New Roman" w:hint="default"/>
      </w:rPr>
    </w:lvl>
    <w:lvl w:ilvl="5" w:tplc="DA5A4EC8" w:tentative="1">
      <w:start w:val="1"/>
      <w:numFmt w:val="bullet"/>
      <w:lvlText w:val="•"/>
      <w:lvlJc w:val="left"/>
      <w:pPr>
        <w:tabs>
          <w:tab w:val="num" w:pos="4320"/>
        </w:tabs>
        <w:ind w:left="4320" w:hanging="360"/>
      </w:pPr>
      <w:rPr>
        <w:rFonts w:ascii="Times New Roman" w:hAnsi="Times New Roman" w:hint="default"/>
      </w:rPr>
    </w:lvl>
    <w:lvl w:ilvl="6" w:tplc="C228F218" w:tentative="1">
      <w:start w:val="1"/>
      <w:numFmt w:val="bullet"/>
      <w:lvlText w:val="•"/>
      <w:lvlJc w:val="left"/>
      <w:pPr>
        <w:tabs>
          <w:tab w:val="num" w:pos="5040"/>
        </w:tabs>
        <w:ind w:left="5040" w:hanging="360"/>
      </w:pPr>
      <w:rPr>
        <w:rFonts w:ascii="Times New Roman" w:hAnsi="Times New Roman" w:hint="default"/>
      </w:rPr>
    </w:lvl>
    <w:lvl w:ilvl="7" w:tplc="2BBE8286" w:tentative="1">
      <w:start w:val="1"/>
      <w:numFmt w:val="bullet"/>
      <w:lvlText w:val="•"/>
      <w:lvlJc w:val="left"/>
      <w:pPr>
        <w:tabs>
          <w:tab w:val="num" w:pos="5760"/>
        </w:tabs>
        <w:ind w:left="5760" w:hanging="360"/>
      </w:pPr>
      <w:rPr>
        <w:rFonts w:ascii="Times New Roman" w:hAnsi="Times New Roman" w:hint="default"/>
      </w:rPr>
    </w:lvl>
    <w:lvl w:ilvl="8" w:tplc="C1A2F95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64F151F"/>
    <w:multiLevelType w:val="hybridMultilevel"/>
    <w:tmpl w:val="5C442414"/>
    <w:lvl w:ilvl="0" w:tplc="EC062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4B1603"/>
    <w:multiLevelType w:val="hybridMultilevel"/>
    <w:tmpl w:val="2D48736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 w15:restartNumberingAfterBreak="0">
    <w:nsid w:val="1D4C280B"/>
    <w:multiLevelType w:val="hybridMultilevel"/>
    <w:tmpl w:val="DAA819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16B3C75"/>
    <w:multiLevelType w:val="hybridMultilevel"/>
    <w:tmpl w:val="9E2695BC"/>
    <w:lvl w:ilvl="0" w:tplc="2794BCA6">
      <w:start w:val="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5E612B2"/>
    <w:multiLevelType w:val="hybridMultilevel"/>
    <w:tmpl w:val="BE348350"/>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F026BC"/>
    <w:multiLevelType w:val="hybridMultilevel"/>
    <w:tmpl w:val="60A2BC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40A16DF"/>
    <w:multiLevelType w:val="multilevel"/>
    <w:tmpl w:val="3B2A0DF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389F7937"/>
    <w:multiLevelType w:val="hybridMultilevel"/>
    <w:tmpl w:val="022818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7C2485"/>
    <w:multiLevelType w:val="hybridMultilevel"/>
    <w:tmpl w:val="8BC6B22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457E5C"/>
    <w:multiLevelType w:val="hybridMultilevel"/>
    <w:tmpl w:val="FD427A58"/>
    <w:lvl w:ilvl="0" w:tplc="04090017">
      <w:start w:val="1"/>
      <w:numFmt w:val="lowerLetter"/>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0C2408"/>
    <w:multiLevelType w:val="hybridMultilevel"/>
    <w:tmpl w:val="90A45AF4"/>
    <w:lvl w:ilvl="0" w:tplc="A4C2142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F2D14AA"/>
    <w:multiLevelType w:val="hybridMultilevel"/>
    <w:tmpl w:val="2E420C88"/>
    <w:lvl w:ilvl="0" w:tplc="0C0A0011">
      <w:start w:val="1"/>
      <w:numFmt w:val="decimal"/>
      <w:lvlText w:val="%1)"/>
      <w:lvlJc w:val="left"/>
      <w:pPr>
        <w:ind w:left="360" w:hanging="360"/>
      </w:pPr>
      <w:rPr>
        <w:rFonts w:hint="default"/>
      </w:rPr>
    </w:lvl>
    <w:lvl w:ilvl="1" w:tplc="0B16B73A">
      <w:start w:val="1"/>
      <w:numFmt w:val="decimal"/>
      <w:lvlText w:val="%2."/>
      <w:lvlJc w:val="left"/>
      <w:pPr>
        <w:ind w:left="1080" w:hanging="360"/>
      </w:pPr>
      <w:rPr>
        <w:rFonts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60D337B1"/>
    <w:multiLevelType w:val="hybridMultilevel"/>
    <w:tmpl w:val="128618D4"/>
    <w:lvl w:ilvl="0" w:tplc="5C38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2714C8A"/>
    <w:multiLevelType w:val="hybridMultilevel"/>
    <w:tmpl w:val="448AE0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44E4F0E"/>
    <w:multiLevelType w:val="hybridMultilevel"/>
    <w:tmpl w:val="448AE0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96176C1"/>
    <w:multiLevelType w:val="hybridMultilevel"/>
    <w:tmpl w:val="2A7E6A60"/>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EA87D30"/>
    <w:multiLevelType w:val="hybridMultilevel"/>
    <w:tmpl w:val="37947C1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72F2744B"/>
    <w:multiLevelType w:val="hybridMultilevel"/>
    <w:tmpl w:val="B9521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F25BA5"/>
    <w:multiLevelType w:val="hybridMultilevel"/>
    <w:tmpl w:val="09AC51CE"/>
    <w:lvl w:ilvl="0" w:tplc="AA62EDA4">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195357"/>
    <w:multiLevelType w:val="hybridMultilevel"/>
    <w:tmpl w:val="53B8409E"/>
    <w:lvl w:ilvl="0" w:tplc="818A0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2"/>
  </w:num>
  <w:num w:numId="3">
    <w:abstractNumId w:val="10"/>
  </w:num>
  <w:num w:numId="4">
    <w:abstractNumId w:val="1"/>
  </w:num>
  <w:num w:numId="5">
    <w:abstractNumId w:val="23"/>
  </w:num>
  <w:num w:numId="6">
    <w:abstractNumId w:val="15"/>
  </w:num>
  <w:num w:numId="7">
    <w:abstractNumId w:val="17"/>
  </w:num>
  <w:num w:numId="8">
    <w:abstractNumId w:val="24"/>
  </w:num>
  <w:num w:numId="9">
    <w:abstractNumId w:val="8"/>
  </w:num>
  <w:num w:numId="10">
    <w:abstractNumId w:val="22"/>
  </w:num>
  <w:num w:numId="11">
    <w:abstractNumId w:val="14"/>
  </w:num>
  <w:num w:numId="12">
    <w:abstractNumId w:val="4"/>
  </w:num>
  <w:num w:numId="13">
    <w:abstractNumId w:val="6"/>
  </w:num>
  <w:num w:numId="14">
    <w:abstractNumId w:val="21"/>
  </w:num>
  <w:num w:numId="15">
    <w:abstractNumId w:val="0"/>
  </w:num>
  <w:num w:numId="16">
    <w:abstractNumId w:val="16"/>
  </w:num>
  <w:num w:numId="17">
    <w:abstractNumId w:val="12"/>
  </w:num>
  <w:num w:numId="18">
    <w:abstractNumId w:val="20"/>
  </w:num>
  <w:num w:numId="19">
    <w:abstractNumId w:val="9"/>
  </w:num>
  <w:num w:numId="20">
    <w:abstractNumId w:val="3"/>
  </w:num>
  <w:num w:numId="21">
    <w:abstractNumId w:val="19"/>
  </w:num>
  <w:num w:numId="22">
    <w:abstractNumId w:val="18"/>
  </w:num>
  <w:num w:numId="23">
    <w:abstractNumId w:val="7"/>
  </w:num>
  <w:num w:numId="24">
    <w:abstractNumId w:val="5"/>
  </w:num>
  <w:num w:numId="25">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60"/>
    <w:rsid w:val="0000514D"/>
    <w:rsid w:val="00005A96"/>
    <w:rsid w:val="0001099E"/>
    <w:rsid w:val="0001758C"/>
    <w:rsid w:val="00020D04"/>
    <w:rsid w:val="00022307"/>
    <w:rsid w:val="00025BBF"/>
    <w:rsid w:val="00025DEB"/>
    <w:rsid w:val="00030CC8"/>
    <w:rsid w:val="000317FC"/>
    <w:rsid w:val="00031814"/>
    <w:rsid w:val="00032D2C"/>
    <w:rsid w:val="00033486"/>
    <w:rsid w:val="00034000"/>
    <w:rsid w:val="000342AF"/>
    <w:rsid w:val="00035C78"/>
    <w:rsid w:val="0004689A"/>
    <w:rsid w:val="00046958"/>
    <w:rsid w:val="000509F9"/>
    <w:rsid w:val="00055BE5"/>
    <w:rsid w:val="0005677A"/>
    <w:rsid w:val="0006244F"/>
    <w:rsid w:val="0006310A"/>
    <w:rsid w:val="00066920"/>
    <w:rsid w:val="00067133"/>
    <w:rsid w:val="00073F38"/>
    <w:rsid w:val="000745A6"/>
    <w:rsid w:val="00083BCB"/>
    <w:rsid w:val="00084A48"/>
    <w:rsid w:val="0009603E"/>
    <w:rsid w:val="00096281"/>
    <w:rsid w:val="00097EB0"/>
    <w:rsid w:val="000A1B04"/>
    <w:rsid w:val="000A4780"/>
    <w:rsid w:val="000B0C9C"/>
    <w:rsid w:val="000B327A"/>
    <w:rsid w:val="000C7ED1"/>
    <w:rsid w:val="000D0298"/>
    <w:rsid w:val="000D2A60"/>
    <w:rsid w:val="000E21CC"/>
    <w:rsid w:val="000E32B1"/>
    <w:rsid w:val="000E395F"/>
    <w:rsid w:val="000E7512"/>
    <w:rsid w:val="000F4530"/>
    <w:rsid w:val="000F4BA4"/>
    <w:rsid w:val="000F4F5D"/>
    <w:rsid w:val="000F5AF1"/>
    <w:rsid w:val="000F74F3"/>
    <w:rsid w:val="000F7F63"/>
    <w:rsid w:val="001062DB"/>
    <w:rsid w:val="0011233F"/>
    <w:rsid w:val="00116CFD"/>
    <w:rsid w:val="00121702"/>
    <w:rsid w:val="00126034"/>
    <w:rsid w:val="00133BC1"/>
    <w:rsid w:val="00134FE8"/>
    <w:rsid w:val="00137E06"/>
    <w:rsid w:val="001415F8"/>
    <w:rsid w:val="00143E44"/>
    <w:rsid w:val="00145CFF"/>
    <w:rsid w:val="0014788A"/>
    <w:rsid w:val="00151B67"/>
    <w:rsid w:val="00153517"/>
    <w:rsid w:val="00153774"/>
    <w:rsid w:val="001657CA"/>
    <w:rsid w:val="00166B1D"/>
    <w:rsid w:val="00175EC4"/>
    <w:rsid w:val="00176039"/>
    <w:rsid w:val="00176071"/>
    <w:rsid w:val="00176F9E"/>
    <w:rsid w:val="00177779"/>
    <w:rsid w:val="001800D9"/>
    <w:rsid w:val="00181858"/>
    <w:rsid w:val="001835AA"/>
    <w:rsid w:val="001A45B7"/>
    <w:rsid w:val="001A5724"/>
    <w:rsid w:val="001A6B79"/>
    <w:rsid w:val="001A752D"/>
    <w:rsid w:val="001B31DB"/>
    <w:rsid w:val="001B50C2"/>
    <w:rsid w:val="001B6590"/>
    <w:rsid w:val="001C7F65"/>
    <w:rsid w:val="001D0C93"/>
    <w:rsid w:val="001D2583"/>
    <w:rsid w:val="001D42A0"/>
    <w:rsid w:val="001D64ED"/>
    <w:rsid w:val="001F0CDD"/>
    <w:rsid w:val="00203615"/>
    <w:rsid w:val="0020424D"/>
    <w:rsid w:val="00204BCA"/>
    <w:rsid w:val="0020619D"/>
    <w:rsid w:val="00217418"/>
    <w:rsid w:val="00221BA9"/>
    <w:rsid w:val="00221EF9"/>
    <w:rsid w:val="00221F4C"/>
    <w:rsid w:val="00222053"/>
    <w:rsid w:val="00222BD5"/>
    <w:rsid w:val="00222DBA"/>
    <w:rsid w:val="00224C86"/>
    <w:rsid w:val="0023256B"/>
    <w:rsid w:val="00236C1A"/>
    <w:rsid w:val="002413BE"/>
    <w:rsid w:val="00243067"/>
    <w:rsid w:val="00243D68"/>
    <w:rsid w:val="00244095"/>
    <w:rsid w:val="00244A7F"/>
    <w:rsid w:val="002510B6"/>
    <w:rsid w:val="00252CA7"/>
    <w:rsid w:val="00257F00"/>
    <w:rsid w:val="00261A45"/>
    <w:rsid w:val="00263541"/>
    <w:rsid w:val="00266060"/>
    <w:rsid w:val="00270503"/>
    <w:rsid w:val="00271B7D"/>
    <w:rsid w:val="00271D20"/>
    <w:rsid w:val="00275EDB"/>
    <w:rsid w:val="00277EC4"/>
    <w:rsid w:val="00292235"/>
    <w:rsid w:val="002A44A0"/>
    <w:rsid w:val="002A712B"/>
    <w:rsid w:val="002B561E"/>
    <w:rsid w:val="002C7A44"/>
    <w:rsid w:val="002D003E"/>
    <w:rsid w:val="002D3A4B"/>
    <w:rsid w:val="002D6069"/>
    <w:rsid w:val="002D7BD1"/>
    <w:rsid w:val="002E057B"/>
    <w:rsid w:val="002E683C"/>
    <w:rsid w:val="002F3C1C"/>
    <w:rsid w:val="00300D07"/>
    <w:rsid w:val="003012A2"/>
    <w:rsid w:val="003071F9"/>
    <w:rsid w:val="00310D6C"/>
    <w:rsid w:val="003153A7"/>
    <w:rsid w:val="00315B83"/>
    <w:rsid w:val="0032175A"/>
    <w:rsid w:val="0032230B"/>
    <w:rsid w:val="0032305D"/>
    <w:rsid w:val="00327DEE"/>
    <w:rsid w:val="0033051E"/>
    <w:rsid w:val="00331B3C"/>
    <w:rsid w:val="00336F0F"/>
    <w:rsid w:val="00340D27"/>
    <w:rsid w:val="00342200"/>
    <w:rsid w:val="00342A64"/>
    <w:rsid w:val="00346F30"/>
    <w:rsid w:val="00351A56"/>
    <w:rsid w:val="003621AC"/>
    <w:rsid w:val="00363961"/>
    <w:rsid w:val="003727DD"/>
    <w:rsid w:val="00375791"/>
    <w:rsid w:val="00384E63"/>
    <w:rsid w:val="00386EC1"/>
    <w:rsid w:val="00387505"/>
    <w:rsid w:val="00390EA0"/>
    <w:rsid w:val="00396219"/>
    <w:rsid w:val="003A2322"/>
    <w:rsid w:val="003A4AD4"/>
    <w:rsid w:val="003B2EE3"/>
    <w:rsid w:val="003B4FD3"/>
    <w:rsid w:val="003C49E5"/>
    <w:rsid w:val="003C4ABA"/>
    <w:rsid w:val="003C6172"/>
    <w:rsid w:val="003D787E"/>
    <w:rsid w:val="003E4EF7"/>
    <w:rsid w:val="003F1052"/>
    <w:rsid w:val="003F3DA3"/>
    <w:rsid w:val="003F3EC8"/>
    <w:rsid w:val="0040238B"/>
    <w:rsid w:val="004078F2"/>
    <w:rsid w:val="00410B93"/>
    <w:rsid w:val="004122DB"/>
    <w:rsid w:val="004144FC"/>
    <w:rsid w:val="004155A1"/>
    <w:rsid w:val="004216E6"/>
    <w:rsid w:val="00422C37"/>
    <w:rsid w:val="00427EA6"/>
    <w:rsid w:val="004331BD"/>
    <w:rsid w:val="00437AF2"/>
    <w:rsid w:val="00441B63"/>
    <w:rsid w:val="00444F4B"/>
    <w:rsid w:val="0044501B"/>
    <w:rsid w:val="00445B28"/>
    <w:rsid w:val="00450858"/>
    <w:rsid w:val="00451DEF"/>
    <w:rsid w:val="00453EE2"/>
    <w:rsid w:val="00455BBC"/>
    <w:rsid w:val="00460609"/>
    <w:rsid w:val="0046209C"/>
    <w:rsid w:val="0046476B"/>
    <w:rsid w:val="0046603E"/>
    <w:rsid w:val="004660B6"/>
    <w:rsid w:val="004811DF"/>
    <w:rsid w:val="00481559"/>
    <w:rsid w:val="004831F1"/>
    <w:rsid w:val="00483CFB"/>
    <w:rsid w:val="00497C63"/>
    <w:rsid w:val="004A2B35"/>
    <w:rsid w:val="004A42EE"/>
    <w:rsid w:val="004A6DFF"/>
    <w:rsid w:val="004B5F06"/>
    <w:rsid w:val="004C3063"/>
    <w:rsid w:val="004C4EDE"/>
    <w:rsid w:val="004C7EFE"/>
    <w:rsid w:val="004D11E8"/>
    <w:rsid w:val="004D3044"/>
    <w:rsid w:val="004E1972"/>
    <w:rsid w:val="004E3DF4"/>
    <w:rsid w:val="004E7094"/>
    <w:rsid w:val="004E7E63"/>
    <w:rsid w:val="004F196B"/>
    <w:rsid w:val="004F5F4A"/>
    <w:rsid w:val="005002F3"/>
    <w:rsid w:val="00500D09"/>
    <w:rsid w:val="00506976"/>
    <w:rsid w:val="00507400"/>
    <w:rsid w:val="005078D4"/>
    <w:rsid w:val="00511E10"/>
    <w:rsid w:val="00513DD4"/>
    <w:rsid w:val="005153E8"/>
    <w:rsid w:val="00517FCE"/>
    <w:rsid w:val="00524C84"/>
    <w:rsid w:val="0053098A"/>
    <w:rsid w:val="00534B01"/>
    <w:rsid w:val="0053634B"/>
    <w:rsid w:val="005371F8"/>
    <w:rsid w:val="0054047C"/>
    <w:rsid w:val="005438C3"/>
    <w:rsid w:val="00545328"/>
    <w:rsid w:val="00546A20"/>
    <w:rsid w:val="00547AC0"/>
    <w:rsid w:val="0055692A"/>
    <w:rsid w:val="0056122E"/>
    <w:rsid w:val="005679C7"/>
    <w:rsid w:val="005752A4"/>
    <w:rsid w:val="005764AE"/>
    <w:rsid w:val="00590657"/>
    <w:rsid w:val="00591FC3"/>
    <w:rsid w:val="005A1A85"/>
    <w:rsid w:val="005A2E59"/>
    <w:rsid w:val="005A4136"/>
    <w:rsid w:val="005A4C2F"/>
    <w:rsid w:val="005A56F1"/>
    <w:rsid w:val="005B5991"/>
    <w:rsid w:val="005C0B31"/>
    <w:rsid w:val="005C3021"/>
    <w:rsid w:val="005C723F"/>
    <w:rsid w:val="005D14FE"/>
    <w:rsid w:val="005D588A"/>
    <w:rsid w:val="005D5CC6"/>
    <w:rsid w:val="005E0B5D"/>
    <w:rsid w:val="005E4B7A"/>
    <w:rsid w:val="005E4D93"/>
    <w:rsid w:val="005E4D9F"/>
    <w:rsid w:val="005E6B17"/>
    <w:rsid w:val="005E6D5B"/>
    <w:rsid w:val="005E773D"/>
    <w:rsid w:val="005F08C1"/>
    <w:rsid w:val="00602D9E"/>
    <w:rsid w:val="0060339F"/>
    <w:rsid w:val="00607889"/>
    <w:rsid w:val="0061015C"/>
    <w:rsid w:val="00612670"/>
    <w:rsid w:val="00622330"/>
    <w:rsid w:val="00622CF4"/>
    <w:rsid w:val="00631E10"/>
    <w:rsid w:val="0064022B"/>
    <w:rsid w:val="0064443E"/>
    <w:rsid w:val="0064637D"/>
    <w:rsid w:val="0064666D"/>
    <w:rsid w:val="00647A01"/>
    <w:rsid w:val="0065306C"/>
    <w:rsid w:val="006566B3"/>
    <w:rsid w:val="00674C1A"/>
    <w:rsid w:val="00674E24"/>
    <w:rsid w:val="006832FA"/>
    <w:rsid w:val="006906C4"/>
    <w:rsid w:val="00691F27"/>
    <w:rsid w:val="006958D3"/>
    <w:rsid w:val="00696B47"/>
    <w:rsid w:val="00696B9D"/>
    <w:rsid w:val="00697035"/>
    <w:rsid w:val="006971CA"/>
    <w:rsid w:val="0069729C"/>
    <w:rsid w:val="006976BF"/>
    <w:rsid w:val="006A1409"/>
    <w:rsid w:val="006A3D03"/>
    <w:rsid w:val="006A6E1D"/>
    <w:rsid w:val="006B1576"/>
    <w:rsid w:val="006B2C8B"/>
    <w:rsid w:val="006B3C5C"/>
    <w:rsid w:val="006B5307"/>
    <w:rsid w:val="006C33F7"/>
    <w:rsid w:val="006C43CA"/>
    <w:rsid w:val="006C496B"/>
    <w:rsid w:val="006C750F"/>
    <w:rsid w:val="006D1660"/>
    <w:rsid w:val="006D74F4"/>
    <w:rsid w:val="006E66AA"/>
    <w:rsid w:val="006F0751"/>
    <w:rsid w:val="006F70D3"/>
    <w:rsid w:val="007044A9"/>
    <w:rsid w:val="00712689"/>
    <w:rsid w:val="00713005"/>
    <w:rsid w:val="00713A01"/>
    <w:rsid w:val="00714F6C"/>
    <w:rsid w:val="00715513"/>
    <w:rsid w:val="00716D76"/>
    <w:rsid w:val="007216CD"/>
    <w:rsid w:val="007278DA"/>
    <w:rsid w:val="00731207"/>
    <w:rsid w:val="00732158"/>
    <w:rsid w:val="007374D8"/>
    <w:rsid w:val="00737BCF"/>
    <w:rsid w:val="00745BB3"/>
    <w:rsid w:val="00745E3C"/>
    <w:rsid w:val="0075287A"/>
    <w:rsid w:val="007623B9"/>
    <w:rsid w:val="00763110"/>
    <w:rsid w:val="0076440C"/>
    <w:rsid w:val="007661BA"/>
    <w:rsid w:val="0076759B"/>
    <w:rsid w:val="00777908"/>
    <w:rsid w:val="00784431"/>
    <w:rsid w:val="00784984"/>
    <w:rsid w:val="007877DA"/>
    <w:rsid w:val="007878AA"/>
    <w:rsid w:val="00787CE0"/>
    <w:rsid w:val="00793957"/>
    <w:rsid w:val="007A1825"/>
    <w:rsid w:val="007B055C"/>
    <w:rsid w:val="007B0BDE"/>
    <w:rsid w:val="007C6ED9"/>
    <w:rsid w:val="007E09DF"/>
    <w:rsid w:val="007F6567"/>
    <w:rsid w:val="00803942"/>
    <w:rsid w:val="00812929"/>
    <w:rsid w:val="00813B7E"/>
    <w:rsid w:val="00813E25"/>
    <w:rsid w:val="00814DDB"/>
    <w:rsid w:val="008160E0"/>
    <w:rsid w:val="00816B05"/>
    <w:rsid w:val="00825679"/>
    <w:rsid w:val="00832F1F"/>
    <w:rsid w:val="00836FA2"/>
    <w:rsid w:val="00841279"/>
    <w:rsid w:val="008474EC"/>
    <w:rsid w:val="00851913"/>
    <w:rsid w:val="00853F1B"/>
    <w:rsid w:val="00854DC3"/>
    <w:rsid w:val="008572C1"/>
    <w:rsid w:val="00857F23"/>
    <w:rsid w:val="008624A1"/>
    <w:rsid w:val="008648E1"/>
    <w:rsid w:val="0086493A"/>
    <w:rsid w:val="008742AF"/>
    <w:rsid w:val="00884331"/>
    <w:rsid w:val="00884B4F"/>
    <w:rsid w:val="00886912"/>
    <w:rsid w:val="008A7943"/>
    <w:rsid w:val="008B40DA"/>
    <w:rsid w:val="008B4125"/>
    <w:rsid w:val="008B477D"/>
    <w:rsid w:val="008C0C14"/>
    <w:rsid w:val="008C10E5"/>
    <w:rsid w:val="008C3013"/>
    <w:rsid w:val="008C5BD5"/>
    <w:rsid w:val="008C7D95"/>
    <w:rsid w:val="008D0876"/>
    <w:rsid w:val="008D0C0D"/>
    <w:rsid w:val="008D0FF9"/>
    <w:rsid w:val="008D3390"/>
    <w:rsid w:val="008D3446"/>
    <w:rsid w:val="008E6BDA"/>
    <w:rsid w:val="008F289A"/>
    <w:rsid w:val="008F47BD"/>
    <w:rsid w:val="0090261F"/>
    <w:rsid w:val="00904525"/>
    <w:rsid w:val="00910F43"/>
    <w:rsid w:val="00925870"/>
    <w:rsid w:val="00927702"/>
    <w:rsid w:val="00932113"/>
    <w:rsid w:val="00935F31"/>
    <w:rsid w:val="00936660"/>
    <w:rsid w:val="0093706E"/>
    <w:rsid w:val="00937814"/>
    <w:rsid w:val="00943A95"/>
    <w:rsid w:val="0095782D"/>
    <w:rsid w:val="0096274C"/>
    <w:rsid w:val="009643A8"/>
    <w:rsid w:val="00964843"/>
    <w:rsid w:val="00966F5A"/>
    <w:rsid w:val="009706BA"/>
    <w:rsid w:val="0097765C"/>
    <w:rsid w:val="00991CC8"/>
    <w:rsid w:val="00991DB0"/>
    <w:rsid w:val="009A1F9B"/>
    <w:rsid w:val="009A2FED"/>
    <w:rsid w:val="009A5155"/>
    <w:rsid w:val="009B16FC"/>
    <w:rsid w:val="009B3467"/>
    <w:rsid w:val="009C02EF"/>
    <w:rsid w:val="009C35FA"/>
    <w:rsid w:val="009D65D4"/>
    <w:rsid w:val="009E2A42"/>
    <w:rsid w:val="009E49F6"/>
    <w:rsid w:val="009F687A"/>
    <w:rsid w:val="00A00939"/>
    <w:rsid w:val="00A01012"/>
    <w:rsid w:val="00A06895"/>
    <w:rsid w:val="00A07D1E"/>
    <w:rsid w:val="00A1208E"/>
    <w:rsid w:val="00A120A3"/>
    <w:rsid w:val="00A16AB9"/>
    <w:rsid w:val="00A17606"/>
    <w:rsid w:val="00A22443"/>
    <w:rsid w:val="00A22852"/>
    <w:rsid w:val="00A22FEC"/>
    <w:rsid w:val="00A2556C"/>
    <w:rsid w:val="00A31B1D"/>
    <w:rsid w:val="00A34F80"/>
    <w:rsid w:val="00A3586A"/>
    <w:rsid w:val="00A4023E"/>
    <w:rsid w:val="00A62564"/>
    <w:rsid w:val="00A64252"/>
    <w:rsid w:val="00A6448A"/>
    <w:rsid w:val="00A6494B"/>
    <w:rsid w:val="00A67178"/>
    <w:rsid w:val="00A70E0E"/>
    <w:rsid w:val="00A71FBE"/>
    <w:rsid w:val="00A72E0C"/>
    <w:rsid w:val="00A841B3"/>
    <w:rsid w:val="00A91FC2"/>
    <w:rsid w:val="00A94679"/>
    <w:rsid w:val="00AA6160"/>
    <w:rsid w:val="00AA691D"/>
    <w:rsid w:val="00AB5882"/>
    <w:rsid w:val="00AB5B29"/>
    <w:rsid w:val="00AB7135"/>
    <w:rsid w:val="00AC047F"/>
    <w:rsid w:val="00AD0E3E"/>
    <w:rsid w:val="00AD28FD"/>
    <w:rsid w:val="00AD6898"/>
    <w:rsid w:val="00AD7731"/>
    <w:rsid w:val="00AD7D1A"/>
    <w:rsid w:val="00AE3606"/>
    <w:rsid w:val="00AE43A0"/>
    <w:rsid w:val="00AF4BCE"/>
    <w:rsid w:val="00B02CD5"/>
    <w:rsid w:val="00B03904"/>
    <w:rsid w:val="00B075D2"/>
    <w:rsid w:val="00B07F42"/>
    <w:rsid w:val="00B1033D"/>
    <w:rsid w:val="00B16060"/>
    <w:rsid w:val="00B16583"/>
    <w:rsid w:val="00B20084"/>
    <w:rsid w:val="00B215F6"/>
    <w:rsid w:val="00B2210A"/>
    <w:rsid w:val="00B23063"/>
    <w:rsid w:val="00B24473"/>
    <w:rsid w:val="00B24E44"/>
    <w:rsid w:val="00B26999"/>
    <w:rsid w:val="00B32933"/>
    <w:rsid w:val="00B4138F"/>
    <w:rsid w:val="00B41630"/>
    <w:rsid w:val="00B460BE"/>
    <w:rsid w:val="00B533BA"/>
    <w:rsid w:val="00B60C9C"/>
    <w:rsid w:val="00B716A1"/>
    <w:rsid w:val="00B7350A"/>
    <w:rsid w:val="00B754C2"/>
    <w:rsid w:val="00B75FFF"/>
    <w:rsid w:val="00B7679D"/>
    <w:rsid w:val="00B76A31"/>
    <w:rsid w:val="00B8022E"/>
    <w:rsid w:val="00B813F3"/>
    <w:rsid w:val="00B8265B"/>
    <w:rsid w:val="00B830FC"/>
    <w:rsid w:val="00B850B6"/>
    <w:rsid w:val="00B85ACD"/>
    <w:rsid w:val="00B935AF"/>
    <w:rsid w:val="00B9496C"/>
    <w:rsid w:val="00B94DC5"/>
    <w:rsid w:val="00BA0686"/>
    <w:rsid w:val="00BA12D9"/>
    <w:rsid w:val="00BA3FFA"/>
    <w:rsid w:val="00BA5A67"/>
    <w:rsid w:val="00BA5FE9"/>
    <w:rsid w:val="00BA6FDA"/>
    <w:rsid w:val="00BC0929"/>
    <w:rsid w:val="00BC299F"/>
    <w:rsid w:val="00BC7EED"/>
    <w:rsid w:val="00BD13CE"/>
    <w:rsid w:val="00BD3A3B"/>
    <w:rsid w:val="00BD5BC9"/>
    <w:rsid w:val="00BD6B9E"/>
    <w:rsid w:val="00BE59B6"/>
    <w:rsid w:val="00BE7C46"/>
    <w:rsid w:val="00BF13F6"/>
    <w:rsid w:val="00BF1654"/>
    <w:rsid w:val="00BF6AC2"/>
    <w:rsid w:val="00C00870"/>
    <w:rsid w:val="00C01E6A"/>
    <w:rsid w:val="00C07E27"/>
    <w:rsid w:val="00C14764"/>
    <w:rsid w:val="00C17830"/>
    <w:rsid w:val="00C216BD"/>
    <w:rsid w:val="00C23B5F"/>
    <w:rsid w:val="00C2472B"/>
    <w:rsid w:val="00C26591"/>
    <w:rsid w:val="00C3064E"/>
    <w:rsid w:val="00C3220A"/>
    <w:rsid w:val="00C344A0"/>
    <w:rsid w:val="00C40211"/>
    <w:rsid w:val="00C43B14"/>
    <w:rsid w:val="00C51663"/>
    <w:rsid w:val="00C52058"/>
    <w:rsid w:val="00C52670"/>
    <w:rsid w:val="00C564A8"/>
    <w:rsid w:val="00C625DE"/>
    <w:rsid w:val="00C62CAB"/>
    <w:rsid w:val="00C64C26"/>
    <w:rsid w:val="00C673C7"/>
    <w:rsid w:val="00C70DD0"/>
    <w:rsid w:val="00C70E45"/>
    <w:rsid w:val="00C72AE9"/>
    <w:rsid w:val="00C75DC4"/>
    <w:rsid w:val="00C76BBD"/>
    <w:rsid w:val="00C810CC"/>
    <w:rsid w:val="00C8440E"/>
    <w:rsid w:val="00C845E9"/>
    <w:rsid w:val="00C856D8"/>
    <w:rsid w:val="00C94511"/>
    <w:rsid w:val="00C975F4"/>
    <w:rsid w:val="00CA1364"/>
    <w:rsid w:val="00CA431C"/>
    <w:rsid w:val="00CB1545"/>
    <w:rsid w:val="00CB5CDE"/>
    <w:rsid w:val="00CC22A9"/>
    <w:rsid w:val="00CC2C4B"/>
    <w:rsid w:val="00CC2C6A"/>
    <w:rsid w:val="00CC4776"/>
    <w:rsid w:val="00CC4FE9"/>
    <w:rsid w:val="00CD06A4"/>
    <w:rsid w:val="00CD0A2A"/>
    <w:rsid w:val="00CD135B"/>
    <w:rsid w:val="00CD41D2"/>
    <w:rsid w:val="00CD788B"/>
    <w:rsid w:val="00CE3851"/>
    <w:rsid w:val="00CE647A"/>
    <w:rsid w:val="00CE72A5"/>
    <w:rsid w:val="00CF00D6"/>
    <w:rsid w:val="00CF0EB5"/>
    <w:rsid w:val="00CF1237"/>
    <w:rsid w:val="00CF3636"/>
    <w:rsid w:val="00D00ED7"/>
    <w:rsid w:val="00D026A5"/>
    <w:rsid w:val="00D04943"/>
    <w:rsid w:val="00D0517D"/>
    <w:rsid w:val="00D2071F"/>
    <w:rsid w:val="00D212E9"/>
    <w:rsid w:val="00D227A3"/>
    <w:rsid w:val="00D3149F"/>
    <w:rsid w:val="00D32BDE"/>
    <w:rsid w:val="00D402FE"/>
    <w:rsid w:val="00D4034E"/>
    <w:rsid w:val="00D4514C"/>
    <w:rsid w:val="00D45B28"/>
    <w:rsid w:val="00D50B0A"/>
    <w:rsid w:val="00D535E7"/>
    <w:rsid w:val="00D53ACD"/>
    <w:rsid w:val="00D566EF"/>
    <w:rsid w:val="00D5692E"/>
    <w:rsid w:val="00D64D75"/>
    <w:rsid w:val="00D657ED"/>
    <w:rsid w:val="00D66CDD"/>
    <w:rsid w:val="00D670B2"/>
    <w:rsid w:val="00D6777D"/>
    <w:rsid w:val="00D70E15"/>
    <w:rsid w:val="00D7285A"/>
    <w:rsid w:val="00D72FD7"/>
    <w:rsid w:val="00D74892"/>
    <w:rsid w:val="00D777FD"/>
    <w:rsid w:val="00D8110B"/>
    <w:rsid w:val="00D837B3"/>
    <w:rsid w:val="00D85D60"/>
    <w:rsid w:val="00D86334"/>
    <w:rsid w:val="00D87143"/>
    <w:rsid w:val="00D8783B"/>
    <w:rsid w:val="00D90AE7"/>
    <w:rsid w:val="00D90DDE"/>
    <w:rsid w:val="00DA3C61"/>
    <w:rsid w:val="00DA47B5"/>
    <w:rsid w:val="00DA59C9"/>
    <w:rsid w:val="00DB13E7"/>
    <w:rsid w:val="00DB3688"/>
    <w:rsid w:val="00DB5E16"/>
    <w:rsid w:val="00DB6D24"/>
    <w:rsid w:val="00DC0192"/>
    <w:rsid w:val="00DC30D3"/>
    <w:rsid w:val="00DC6830"/>
    <w:rsid w:val="00DE7330"/>
    <w:rsid w:val="00DE79A1"/>
    <w:rsid w:val="00DF020C"/>
    <w:rsid w:val="00DF4D59"/>
    <w:rsid w:val="00DF6A17"/>
    <w:rsid w:val="00E03CA2"/>
    <w:rsid w:val="00E04155"/>
    <w:rsid w:val="00E1133A"/>
    <w:rsid w:val="00E12993"/>
    <w:rsid w:val="00E155FB"/>
    <w:rsid w:val="00E22C46"/>
    <w:rsid w:val="00E30E10"/>
    <w:rsid w:val="00E31893"/>
    <w:rsid w:val="00E32032"/>
    <w:rsid w:val="00E37690"/>
    <w:rsid w:val="00E4106F"/>
    <w:rsid w:val="00E414B0"/>
    <w:rsid w:val="00E41D55"/>
    <w:rsid w:val="00E478F2"/>
    <w:rsid w:val="00E5242C"/>
    <w:rsid w:val="00E54ADA"/>
    <w:rsid w:val="00E60F48"/>
    <w:rsid w:val="00E64AC4"/>
    <w:rsid w:val="00E65E99"/>
    <w:rsid w:val="00E70C24"/>
    <w:rsid w:val="00E7284A"/>
    <w:rsid w:val="00E7559F"/>
    <w:rsid w:val="00E805CA"/>
    <w:rsid w:val="00E81F96"/>
    <w:rsid w:val="00E9119E"/>
    <w:rsid w:val="00E92BD8"/>
    <w:rsid w:val="00E97ED6"/>
    <w:rsid w:val="00EA684D"/>
    <w:rsid w:val="00EB2649"/>
    <w:rsid w:val="00EB71C6"/>
    <w:rsid w:val="00EC0C6F"/>
    <w:rsid w:val="00ED3870"/>
    <w:rsid w:val="00ED3FD7"/>
    <w:rsid w:val="00ED790D"/>
    <w:rsid w:val="00EE3B2C"/>
    <w:rsid w:val="00EE5E9E"/>
    <w:rsid w:val="00EF3255"/>
    <w:rsid w:val="00F00297"/>
    <w:rsid w:val="00F02567"/>
    <w:rsid w:val="00F11F62"/>
    <w:rsid w:val="00F12901"/>
    <w:rsid w:val="00F301B4"/>
    <w:rsid w:val="00F403D3"/>
    <w:rsid w:val="00F45505"/>
    <w:rsid w:val="00F460A8"/>
    <w:rsid w:val="00F535D0"/>
    <w:rsid w:val="00F5621B"/>
    <w:rsid w:val="00F5681C"/>
    <w:rsid w:val="00F56F94"/>
    <w:rsid w:val="00F61ED3"/>
    <w:rsid w:val="00F653A0"/>
    <w:rsid w:val="00F66786"/>
    <w:rsid w:val="00F708BE"/>
    <w:rsid w:val="00F735D5"/>
    <w:rsid w:val="00F82272"/>
    <w:rsid w:val="00F90753"/>
    <w:rsid w:val="00F91A0A"/>
    <w:rsid w:val="00F96501"/>
    <w:rsid w:val="00F970C7"/>
    <w:rsid w:val="00FA0950"/>
    <w:rsid w:val="00FA1DC9"/>
    <w:rsid w:val="00FA5F8F"/>
    <w:rsid w:val="00FA7507"/>
    <w:rsid w:val="00FB153F"/>
    <w:rsid w:val="00FB1C75"/>
    <w:rsid w:val="00FB23B1"/>
    <w:rsid w:val="00FB3E2D"/>
    <w:rsid w:val="00FB4B20"/>
    <w:rsid w:val="00FC4F80"/>
    <w:rsid w:val="00FC5D8C"/>
    <w:rsid w:val="00FC6074"/>
    <w:rsid w:val="00FD2024"/>
    <w:rsid w:val="00FD374E"/>
    <w:rsid w:val="00FD6499"/>
    <w:rsid w:val="00FE2873"/>
    <w:rsid w:val="00FE6FAE"/>
    <w:rsid w:val="00FF444D"/>
    <w:rsid w:val="0449A37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353CE568"/>
  <w15:docId w15:val="{7EDEAF47-B3B8-4515-8E5E-937EEC9BB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7AF2"/>
    <w:pPr>
      <w:spacing w:after="200"/>
    </w:pPr>
    <w:rPr>
      <w:sz w:val="24"/>
      <w:szCs w:val="24"/>
      <w:lang w:val="en-GB" w:eastAsia="ja-JP"/>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Calibri" w:eastAsia="MS Gothic" w:hAnsi="Calibri"/>
      <w:b/>
      <w:bCs/>
      <w:color w:val="365F91"/>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060"/>
    <w:rPr>
      <w:rFonts w:ascii="Calibri" w:eastAsia="MS Gothic" w:hAnsi="Calibri" w:cs="Times New Roman"/>
      <w:b/>
      <w:bCs/>
      <w:color w:val="365F91"/>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uiPriority w:val="99"/>
    <w:unhideWhenUsed/>
    <w:rsid w:val="00B16060"/>
    <w:rPr>
      <w:vertAlign w:val="superscript"/>
    </w:rPr>
  </w:style>
  <w:style w:type="character" w:styleId="Hyperlink">
    <w:name w:val="Hyperlink"/>
    <w:uiPriority w:val="99"/>
    <w:unhideWhenUsed/>
    <w:rsid w:val="00B16060"/>
    <w:rPr>
      <w:color w:val="0000FF"/>
      <w:u w:val="single"/>
    </w:rPr>
  </w:style>
  <w:style w:type="table" w:styleId="TableGrid">
    <w:name w:val="Table Grid"/>
    <w:basedOn w:val="TableNormal"/>
    <w:uiPriority w:val="59"/>
    <w:rsid w:val="0094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lang w:val="en-US" w:eastAsia="en-US"/>
    </w:rPr>
  </w:style>
  <w:style w:type="paragraph" w:styleId="ListParagraph">
    <w:name w:val="List Paragraph"/>
    <w:aliases w:val="List Paragraph1,Numbered Para 1,Dot pt,No Spacing1,List Paragraph Char Char Char,Indicator Text,Bullet Points,MAIN CONTENT,List Paragraph12,F5 List Paragraph,OBC Bullet,Colorful List - Accent 11,Normal numbered,List Paragraph1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link w:val="BalloonText"/>
    <w:uiPriority w:val="99"/>
    <w:semiHidden/>
    <w:rsid w:val="000F5AF1"/>
    <w:rPr>
      <w:rFonts w:ascii="Tahoma" w:hAnsi="Tahoma" w:cs="Tahoma"/>
      <w:sz w:val="16"/>
      <w:szCs w:val="16"/>
    </w:rPr>
  </w:style>
  <w:style w:type="character" w:styleId="FollowedHyperlink">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ListParagraphChar">
    <w:name w:val="List Paragraph Char"/>
    <w:aliases w:val="List Paragraph1 Char,Numbered Para 1 Char,Dot pt Char,No Spacing1 Char,List Paragraph Char Char Char Char,Indicator Text Char,Bullet Points Char,MAIN CONTENT Char,List Paragraph12 Char,F5 List Paragraph Char,OBC Bullet Char"/>
    <w:link w:val="ListParagraph"/>
    <w:uiPriority w:val="34"/>
    <w:qFormat/>
    <w:rsid w:val="00BD6B9E"/>
    <w:rPr>
      <w:sz w:val="22"/>
      <w:szCs w:val="22"/>
      <w:lang w:val="en-US" w:eastAsia="en-US"/>
    </w:rPr>
  </w:style>
  <w:style w:type="paragraph" w:styleId="NoSpacing">
    <w:name w:val="No Spacing"/>
    <w:uiPriority w:val="1"/>
    <w:qFormat/>
    <w:rsid w:val="00BD6B9E"/>
    <w:rPr>
      <w:rFonts w:eastAsia="Cambria"/>
      <w:sz w:val="22"/>
      <w:szCs w:val="22"/>
      <w:lang w:val="en-GB"/>
    </w:rPr>
  </w:style>
  <w:style w:type="character" w:styleId="CommentReference">
    <w:name w:val="annotation reference"/>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link w:val="CommentSubject"/>
    <w:uiPriority w:val="99"/>
    <w:semiHidden/>
    <w:rsid w:val="00C94511"/>
    <w:rPr>
      <w:b/>
      <w:bCs/>
      <w:sz w:val="20"/>
      <w:szCs w:val="20"/>
      <w:lang w:val="en-GB"/>
    </w:rPr>
  </w:style>
  <w:style w:type="paragraph" w:styleId="Revision">
    <w:name w:val="Revision"/>
    <w:hidden/>
    <w:uiPriority w:val="99"/>
    <w:semiHidden/>
    <w:rsid w:val="00CE647A"/>
    <w:rPr>
      <w:sz w:val="24"/>
      <w:szCs w:val="24"/>
      <w:lang w:val="en-GB" w:eastAsia="ja-JP"/>
    </w:rPr>
  </w:style>
  <w:style w:type="character" w:customStyle="1" w:styleId="UnresolvedMention1">
    <w:name w:val="Unresolved Mention1"/>
    <w:uiPriority w:val="99"/>
    <w:semiHidden/>
    <w:unhideWhenUsed/>
    <w:rsid w:val="00B26999"/>
    <w:rPr>
      <w:color w:val="605E5C"/>
      <w:shd w:val="clear" w:color="auto" w:fill="E1DFDD"/>
    </w:rPr>
  </w:style>
  <w:style w:type="paragraph" w:styleId="HTMLPreformatted">
    <w:name w:val="HTML Preformatted"/>
    <w:basedOn w:val="Normal"/>
    <w:link w:val="HTMLPreformattedChar"/>
    <w:uiPriority w:val="99"/>
    <w:unhideWhenUsed/>
    <w:rsid w:val="00261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heme="minorHAnsi"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261A45"/>
    <w:rPr>
      <w:rFonts w:ascii="Courier New" w:eastAsiaTheme="minorHAnsi"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67965898">
      <w:bodyDiv w:val="1"/>
      <w:marLeft w:val="0"/>
      <w:marRight w:val="0"/>
      <w:marTop w:val="0"/>
      <w:marBottom w:val="0"/>
      <w:divBdr>
        <w:top w:val="none" w:sz="0" w:space="0" w:color="auto"/>
        <w:left w:val="none" w:sz="0" w:space="0" w:color="auto"/>
        <w:bottom w:val="none" w:sz="0" w:space="0" w:color="auto"/>
        <w:right w:val="none" w:sz="0" w:space="0" w:color="auto"/>
      </w:divBdr>
      <w:divsChild>
        <w:div w:id="720983663">
          <w:marLeft w:val="86"/>
          <w:marRight w:val="0"/>
          <w:marTop w:val="0"/>
          <w:marBottom w:val="43"/>
          <w:divBdr>
            <w:top w:val="none" w:sz="0" w:space="0" w:color="auto"/>
            <w:left w:val="none" w:sz="0" w:space="0" w:color="auto"/>
            <w:bottom w:val="none" w:sz="0" w:space="0" w:color="auto"/>
            <w:right w:val="none" w:sz="0" w:space="0" w:color="auto"/>
          </w:divBdr>
        </w:div>
      </w:divsChild>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46747019">
      <w:bodyDiv w:val="1"/>
      <w:marLeft w:val="0"/>
      <w:marRight w:val="0"/>
      <w:marTop w:val="0"/>
      <w:marBottom w:val="0"/>
      <w:divBdr>
        <w:top w:val="none" w:sz="0" w:space="0" w:color="auto"/>
        <w:left w:val="none" w:sz="0" w:space="0" w:color="auto"/>
        <w:bottom w:val="none" w:sz="0" w:space="0" w:color="auto"/>
        <w:right w:val="none" w:sz="0" w:space="0" w:color="auto"/>
      </w:divBdr>
      <w:divsChild>
        <w:div w:id="820268990">
          <w:marLeft w:val="0"/>
          <w:marRight w:val="0"/>
          <w:marTop w:val="0"/>
          <w:marBottom w:val="0"/>
          <w:divBdr>
            <w:top w:val="none" w:sz="0" w:space="0" w:color="auto"/>
            <w:left w:val="none" w:sz="0" w:space="0" w:color="auto"/>
            <w:bottom w:val="none" w:sz="0" w:space="0" w:color="auto"/>
            <w:right w:val="none" w:sz="0" w:space="0" w:color="auto"/>
          </w:divBdr>
          <w:divsChild>
            <w:div w:id="1532693246">
              <w:marLeft w:val="0"/>
              <w:marRight w:val="0"/>
              <w:marTop w:val="0"/>
              <w:marBottom w:val="0"/>
              <w:divBdr>
                <w:top w:val="none" w:sz="0" w:space="0" w:color="auto"/>
                <w:left w:val="none" w:sz="0" w:space="0" w:color="auto"/>
                <w:bottom w:val="none" w:sz="0" w:space="0" w:color="auto"/>
                <w:right w:val="none" w:sz="0" w:space="0" w:color="auto"/>
              </w:divBdr>
              <w:divsChild>
                <w:div w:id="824394789">
                  <w:marLeft w:val="0"/>
                  <w:marRight w:val="0"/>
                  <w:marTop w:val="0"/>
                  <w:marBottom w:val="0"/>
                  <w:divBdr>
                    <w:top w:val="none" w:sz="0" w:space="0" w:color="auto"/>
                    <w:left w:val="none" w:sz="0" w:space="0" w:color="auto"/>
                    <w:bottom w:val="none" w:sz="0" w:space="0" w:color="auto"/>
                    <w:right w:val="none" w:sz="0" w:space="0" w:color="auto"/>
                  </w:divBdr>
                  <w:divsChild>
                    <w:div w:id="878665192">
                      <w:marLeft w:val="0"/>
                      <w:marRight w:val="0"/>
                      <w:marTop w:val="0"/>
                      <w:marBottom w:val="0"/>
                      <w:divBdr>
                        <w:top w:val="none" w:sz="0" w:space="0" w:color="auto"/>
                        <w:left w:val="none" w:sz="0" w:space="0" w:color="auto"/>
                        <w:bottom w:val="none" w:sz="0" w:space="0" w:color="auto"/>
                        <w:right w:val="none" w:sz="0" w:space="0" w:color="auto"/>
                      </w:divBdr>
                      <w:divsChild>
                        <w:div w:id="702905107">
                          <w:marLeft w:val="0"/>
                          <w:marRight w:val="0"/>
                          <w:marTop w:val="0"/>
                          <w:marBottom w:val="0"/>
                          <w:divBdr>
                            <w:top w:val="none" w:sz="0" w:space="0" w:color="auto"/>
                            <w:left w:val="none" w:sz="0" w:space="0" w:color="auto"/>
                            <w:bottom w:val="none" w:sz="0" w:space="0" w:color="auto"/>
                            <w:right w:val="none" w:sz="0" w:space="0" w:color="auto"/>
                          </w:divBdr>
                          <w:divsChild>
                            <w:div w:id="807359428">
                              <w:marLeft w:val="0"/>
                              <w:marRight w:val="300"/>
                              <w:marTop w:val="180"/>
                              <w:marBottom w:val="0"/>
                              <w:divBdr>
                                <w:top w:val="none" w:sz="0" w:space="0" w:color="auto"/>
                                <w:left w:val="none" w:sz="0" w:space="0" w:color="auto"/>
                                <w:bottom w:val="none" w:sz="0" w:space="0" w:color="auto"/>
                                <w:right w:val="none" w:sz="0" w:space="0" w:color="auto"/>
                              </w:divBdr>
                              <w:divsChild>
                                <w:div w:id="92742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5967875">
          <w:marLeft w:val="0"/>
          <w:marRight w:val="0"/>
          <w:marTop w:val="0"/>
          <w:marBottom w:val="0"/>
          <w:divBdr>
            <w:top w:val="none" w:sz="0" w:space="0" w:color="auto"/>
            <w:left w:val="none" w:sz="0" w:space="0" w:color="auto"/>
            <w:bottom w:val="none" w:sz="0" w:space="0" w:color="auto"/>
            <w:right w:val="none" w:sz="0" w:space="0" w:color="auto"/>
          </w:divBdr>
          <w:divsChild>
            <w:div w:id="1888103473">
              <w:marLeft w:val="0"/>
              <w:marRight w:val="0"/>
              <w:marTop w:val="0"/>
              <w:marBottom w:val="0"/>
              <w:divBdr>
                <w:top w:val="none" w:sz="0" w:space="0" w:color="auto"/>
                <w:left w:val="none" w:sz="0" w:space="0" w:color="auto"/>
                <w:bottom w:val="none" w:sz="0" w:space="0" w:color="auto"/>
                <w:right w:val="none" w:sz="0" w:space="0" w:color="auto"/>
              </w:divBdr>
              <w:divsChild>
                <w:div w:id="1020161251">
                  <w:marLeft w:val="0"/>
                  <w:marRight w:val="0"/>
                  <w:marTop w:val="0"/>
                  <w:marBottom w:val="0"/>
                  <w:divBdr>
                    <w:top w:val="none" w:sz="0" w:space="0" w:color="auto"/>
                    <w:left w:val="none" w:sz="0" w:space="0" w:color="auto"/>
                    <w:bottom w:val="none" w:sz="0" w:space="0" w:color="auto"/>
                    <w:right w:val="none" w:sz="0" w:space="0" w:color="auto"/>
                  </w:divBdr>
                  <w:divsChild>
                    <w:div w:id="980307264">
                      <w:marLeft w:val="0"/>
                      <w:marRight w:val="0"/>
                      <w:marTop w:val="0"/>
                      <w:marBottom w:val="0"/>
                      <w:divBdr>
                        <w:top w:val="none" w:sz="0" w:space="0" w:color="auto"/>
                        <w:left w:val="none" w:sz="0" w:space="0" w:color="auto"/>
                        <w:bottom w:val="none" w:sz="0" w:space="0" w:color="auto"/>
                        <w:right w:val="none" w:sz="0" w:space="0" w:color="auto"/>
                      </w:divBdr>
                      <w:divsChild>
                        <w:div w:id="157470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09547910">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271282889">
      <w:bodyDiv w:val="1"/>
      <w:marLeft w:val="0"/>
      <w:marRight w:val="0"/>
      <w:marTop w:val="0"/>
      <w:marBottom w:val="0"/>
      <w:divBdr>
        <w:top w:val="none" w:sz="0" w:space="0" w:color="auto"/>
        <w:left w:val="none" w:sz="0" w:space="0" w:color="auto"/>
        <w:bottom w:val="none" w:sz="0" w:space="0" w:color="auto"/>
        <w:right w:val="none" w:sz="0" w:space="0" w:color="auto"/>
      </w:divBdr>
      <w:divsChild>
        <w:div w:id="12582917">
          <w:marLeft w:val="0"/>
          <w:marRight w:val="0"/>
          <w:marTop w:val="0"/>
          <w:marBottom w:val="0"/>
          <w:divBdr>
            <w:top w:val="none" w:sz="0" w:space="0" w:color="auto"/>
            <w:left w:val="none" w:sz="0" w:space="0" w:color="auto"/>
            <w:bottom w:val="none" w:sz="0" w:space="0" w:color="auto"/>
            <w:right w:val="none" w:sz="0" w:space="0" w:color="auto"/>
          </w:divBdr>
          <w:divsChild>
            <w:div w:id="203563921">
              <w:marLeft w:val="0"/>
              <w:marRight w:val="0"/>
              <w:marTop w:val="0"/>
              <w:marBottom w:val="0"/>
              <w:divBdr>
                <w:top w:val="none" w:sz="0" w:space="0" w:color="auto"/>
                <w:left w:val="none" w:sz="0" w:space="0" w:color="auto"/>
                <w:bottom w:val="none" w:sz="0" w:space="0" w:color="auto"/>
                <w:right w:val="none" w:sz="0" w:space="0" w:color="auto"/>
              </w:divBdr>
              <w:divsChild>
                <w:div w:id="67730661">
                  <w:marLeft w:val="0"/>
                  <w:marRight w:val="0"/>
                  <w:marTop w:val="0"/>
                  <w:marBottom w:val="0"/>
                  <w:divBdr>
                    <w:top w:val="none" w:sz="0" w:space="0" w:color="auto"/>
                    <w:left w:val="none" w:sz="0" w:space="0" w:color="auto"/>
                    <w:bottom w:val="none" w:sz="0" w:space="0" w:color="auto"/>
                    <w:right w:val="none" w:sz="0" w:space="0" w:color="auto"/>
                  </w:divBdr>
                  <w:divsChild>
                    <w:div w:id="1894389988">
                      <w:marLeft w:val="0"/>
                      <w:marRight w:val="0"/>
                      <w:marTop w:val="0"/>
                      <w:marBottom w:val="0"/>
                      <w:divBdr>
                        <w:top w:val="none" w:sz="0" w:space="0" w:color="auto"/>
                        <w:left w:val="none" w:sz="0" w:space="0" w:color="auto"/>
                        <w:bottom w:val="none" w:sz="0" w:space="0" w:color="auto"/>
                        <w:right w:val="none" w:sz="0" w:space="0" w:color="auto"/>
                      </w:divBdr>
                      <w:divsChild>
                        <w:div w:id="804737483">
                          <w:marLeft w:val="0"/>
                          <w:marRight w:val="0"/>
                          <w:marTop w:val="0"/>
                          <w:marBottom w:val="0"/>
                          <w:divBdr>
                            <w:top w:val="none" w:sz="0" w:space="0" w:color="auto"/>
                            <w:left w:val="none" w:sz="0" w:space="0" w:color="auto"/>
                            <w:bottom w:val="none" w:sz="0" w:space="0" w:color="auto"/>
                            <w:right w:val="none" w:sz="0" w:space="0" w:color="auto"/>
                          </w:divBdr>
                          <w:divsChild>
                            <w:div w:id="6105482">
                              <w:marLeft w:val="0"/>
                              <w:marRight w:val="300"/>
                              <w:marTop w:val="180"/>
                              <w:marBottom w:val="0"/>
                              <w:divBdr>
                                <w:top w:val="none" w:sz="0" w:space="0" w:color="auto"/>
                                <w:left w:val="none" w:sz="0" w:space="0" w:color="auto"/>
                                <w:bottom w:val="none" w:sz="0" w:space="0" w:color="auto"/>
                                <w:right w:val="none" w:sz="0" w:space="0" w:color="auto"/>
                              </w:divBdr>
                              <w:divsChild>
                                <w:div w:id="51754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6449192">
          <w:marLeft w:val="0"/>
          <w:marRight w:val="0"/>
          <w:marTop w:val="0"/>
          <w:marBottom w:val="0"/>
          <w:divBdr>
            <w:top w:val="none" w:sz="0" w:space="0" w:color="auto"/>
            <w:left w:val="none" w:sz="0" w:space="0" w:color="auto"/>
            <w:bottom w:val="none" w:sz="0" w:space="0" w:color="auto"/>
            <w:right w:val="none" w:sz="0" w:space="0" w:color="auto"/>
          </w:divBdr>
          <w:divsChild>
            <w:div w:id="29383857">
              <w:marLeft w:val="0"/>
              <w:marRight w:val="0"/>
              <w:marTop w:val="0"/>
              <w:marBottom w:val="0"/>
              <w:divBdr>
                <w:top w:val="none" w:sz="0" w:space="0" w:color="auto"/>
                <w:left w:val="none" w:sz="0" w:space="0" w:color="auto"/>
                <w:bottom w:val="none" w:sz="0" w:space="0" w:color="auto"/>
                <w:right w:val="none" w:sz="0" w:space="0" w:color="auto"/>
              </w:divBdr>
              <w:divsChild>
                <w:div w:id="506867752">
                  <w:marLeft w:val="0"/>
                  <w:marRight w:val="0"/>
                  <w:marTop w:val="0"/>
                  <w:marBottom w:val="0"/>
                  <w:divBdr>
                    <w:top w:val="none" w:sz="0" w:space="0" w:color="auto"/>
                    <w:left w:val="none" w:sz="0" w:space="0" w:color="auto"/>
                    <w:bottom w:val="none" w:sz="0" w:space="0" w:color="auto"/>
                    <w:right w:val="none" w:sz="0" w:space="0" w:color="auto"/>
                  </w:divBdr>
                  <w:divsChild>
                    <w:div w:id="378868064">
                      <w:marLeft w:val="0"/>
                      <w:marRight w:val="0"/>
                      <w:marTop w:val="0"/>
                      <w:marBottom w:val="0"/>
                      <w:divBdr>
                        <w:top w:val="none" w:sz="0" w:space="0" w:color="auto"/>
                        <w:left w:val="none" w:sz="0" w:space="0" w:color="auto"/>
                        <w:bottom w:val="none" w:sz="0" w:space="0" w:color="auto"/>
                        <w:right w:val="none" w:sz="0" w:space="0" w:color="auto"/>
                      </w:divBdr>
                      <w:divsChild>
                        <w:div w:id="151476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1098451">
      <w:bodyDiv w:val="1"/>
      <w:marLeft w:val="0"/>
      <w:marRight w:val="0"/>
      <w:marTop w:val="0"/>
      <w:marBottom w:val="0"/>
      <w:divBdr>
        <w:top w:val="none" w:sz="0" w:space="0" w:color="auto"/>
        <w:left w:val="none" w:sz="0" w:space="0" w:color="auto"/>
        <w:bottom w:val="none" w:sz="0" w:space="0" w:color="auto"/>
        <w:right w:val="none" w:sz="0" w:space="0" w:color="auto"/>
      </w:divBdr>
    </w:div>
    <w:div w:id="1466435071">
      <w:bodyDiv w:val="1"/>
      <w:marLeft w:val="0"/>
      <w:marRight w:val="0"/>
      <w:marTop w:val="0"/>
      <w:marBottom w:val="0"/>
      <w:divBdr>
        <w:top w:val="none" w:sz="0" w:space="0" w:color="auto"/>
        <w:left w:val="none" w:sz="0" w:space="0" w:color="auto"/>
        <w:bottom w:val="none" w:sz="0" w:space="0" w:color="auto"/>
        <w:right w:val="none" w:sz="0" w:space="0" w:color="auto"/>
      </w:divBdr>
      <w:divsChild>
        <w:div w:id="829323306">
          <w:marLeft w:val="0"/>
          <w:marRight w:val="0"/>
          <w:marTop w:val="0"/>
          <w:marBottom w:val="0"/>
          <w:divBdr>
            <w:top w:val="none" w:sz="0" w:space="0" w:color="auto"/>
            <w:left w:val="none" w:sz="0" w:space="0" w:color="auto"/>
            <w:bottom w:val="none" w:sz="0" w:space="0" w:color="auto"/>
            <w:right w:val="none" w:sz="0" w:space="0" w:color="auto"/>
          </w:divBdr>
        </w:div>
        <w:div w:id="1572496763">
          <w:marLeft w:val="0"/>
          <w:marRight w:val="0"/>
          <w:marTop w:val="0"/>
          <w:marBottom w:val="0"/>
          <w:divBdr>
            <w:top w:val="none" w:sz="0" w:space="0" w:color="auto"/>
            <w:left w:val="none" w:sz="0" w:space="0" w:color="auto"/>
            <w:bottom w:val="none" w:sz="0" w:space="0" w:color="auto"/>
            <w:right w:val="none" w:sz="0" w:space="0" w:color="auto"/>
          </w:divBdr>
        </w:div>
        <w:div w:id="992567334">
          <w:marLeft w:val="0"/>
          <w:marRight w:val="0"/>
          <w:marTop w:val="0"/>
          <w:marBottom w:val="0"/>
          <w:divBdr>
            <w:top w:val="none" w:sz="0" w:space="0" w:color="auto"/>
            <w:left w:val="none" w:sz="0" w:space="0" w:color="auto"/>
            <w:bottom w:val="none" w:sz="0" w:space="0" w:color="auto"/>
            <w:right w:val="none" w:sz="0" w:space="0" w:color="auto"/>
          </w:divBdr>
        </w:div>
        <w:div w:id="950823916">
          <w:marLeft w:val="0"/>
          <w:marRight w:val="0"/>
          <w:marTop w:val="0"/>
          <w:marBottom w:val="0"/>
          <w:divBdr>
            <w:top w:val="none" w:sz="0" w:space="0" w:color="auto"/>
            <w:left w:val="none" w:sz="0" w:space="0" w:color="auto"/>
            <w:bottom w:val="none" w:sz="0" w:space="0" w:color="auto"/>
            <w:right w:val="none" w:sz="0" w:space="0" w:color="auto"/>
          </w:divBdr>
        </w:div>
      </w:divsChild>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680696382">
      <w:bodyDiv w:val="1"/>
      <w:marLeft w:val="0"/>
      <w:marRight w:val="0"/>
      <w:marTop w:val="0"/>
      <w:marBottom w:val="0"/>
      <w:divBdr>
        <w:top w:val="none" w:sz="0" w:space="0" w:color="auto"/>
        <w:left w:val="none" w:sz="0" w:space="0" w:color="auto"/>
        <w:bottom w:val="none" w:sz="0" w:space="0" w:color="auto"/>
        <w:right w:val="none" w:sz="0" w:space="0" w:color="auto"/>
      </w:divBdr>
      <w:divsChild>
        <w:div w:id="1252927719">
          <w:marLeft w:val="0"/>
          <w:marRight w:val="0"/>
          <w:marTop w:val="0"/>
          <w:marBottom w:val="0"/>
          <w:divBdr>
            <w:top w:val="none" w:sz="0" w:space="0" w:color="auto"/>
            <w:left w:val="none" w:sz="0" w:space="0" w:color="auto"/>
            <w:bottom w:val="none" w:sz="0" w:space="0" w:color="auto"/>
            <w:right w:val="none" w:sz="0" w:space="0" w:color="auto"/>
          </w:divBdr>
          <w:divsChild>
            <w:div w:id="524441221">
              <w:marLeft w:val="0"/>
              <w:marRight w:val="0"/>
              <w:marTop w:val="0"/>
              <w:marBottom w:val="0"/>
              <w:divBdr>
                <w:top w:val="none" w:sz="0" w:space="0" w:color="auto"/>
                <w:left w:val="none" w:sz="0" w:space="0" w:color="auto"/>
                <w:bottom w:val="none" w:sz="0" w:space="0" w:color="auto"/>
                <w:right w:val="none" w:sz="0" w:space="0" w:color="auto"/>
              </w:divBdr>
              <w:divsChild>
                <w:div w:id="229000141">
                  <w:marLeft w:val="0"/>
                  <w:marRight w:val="0"/>
                  <w:marTop w:val="0"/>
                  <w:marBottom w:val="0"/>
                  <w:divBdr>
                    <w:top w:val="none" w:sz="0" w:space="0" w:color="auto"/>
                    <w:left w:val="none" w:sz="0" w:space="0" w:color="auto"/>
                    <w:bottom w:val="none" w:sz="0" w:space="0" w:color="auto"/>
                    <w:right w:val="none" w:sz="0" w:space="0" w:color="auto"/>
                  </w:divBdr>
                  <w:divsChild>
                    <w:div w:id="157187354">
                      <w:marLeft w:val="0"/>
                      <w:marRight w:val="0"/>
                      <w:marTop w:val="0"/>
                      <w:marBottom w:val="0"/>
                      <w:divBdr>
                        <w:top w:val="none" w:sz="0" w:space="0" w:color="auto"/>
                        <w:left w:val="none" w:sz="0" w:space="0" w:color="auto"/>
                        <w:bottom w:val="none" w:sz="0" w:space="0" w:color="auto"/>
                        <w:right w:val="none" w:sz="0" w:space="0" w:color="auto"/>
                      </w:divBdr>
                      <w:divsChild>
                        <w:div w:id="430244774">
                          <w:marLeft w:val="0"/>
                          <w:marRight w:val="0"/>
                          <w:marTop w:val="0"/>
                          <w:marBottom w:val="0"/>
                          <w:divBdr>
                            <w:top w:val="none" w:sz="0" w:space="0" w:color="auto"/>
                            <w:left w:val="none" w:sz="0" w:space="0" w:color="auto"/>
                            <w:bottom w:val="none" w:sz="0" w:space="0" w:color="auto"/>
                            <w:right w:val="none" w:sz="0" w:space="0" w:color="auto"/>
                          </w:divBdr>
                          <w:divsChild>
                            <w:div w:id="1546142782">
                              <w:marLeft w:val="0"/>
                              <w:marRight w:val="300"/>
                              <w:marTop w:val="180"/>
                              <w:marBottom w:val="0"/>
                              <w:divBdr>
                                <w:top w:val="none" w:sz="0" w:space="0" w:color="auto"/>
                                <w:left w:val="none" w:sz="0" w:space="0" w:color="auto"/>
                                <w:bottom w:val="none" w:sz="0" w:space="0" w:color="auto"/>
                                <w:right w:val="none" w:sz="0" w:space="0" w:color="auto"/>
                              </w:divBdr>
                              <w:divsChild>
                                <w:div w:id="67484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220961">
          <w:marLeft w:val="0"/>
          <w:marRight w:val="0"/>
          <w:marTop w:val="0"/>
          <w:marBottom w:val="0"/>
          <w:divBdr>
            <w:top w:val="none" w:sz="0" w:space="0" w:color="auto"/>
            <w:left w:val="none" w:sz="0" w:space="0" w:color="auto"/>
            <w:bottom w:val="none" w:sz="0" w:space="0" w:color="auto"/>
            <w:right w:val="none" w:sz="0" w:space="0" w:color="auto"/>
          </w:divBdr>
          <w:divsChild>
            <w:div w:id="971130617">
              <w:marLeft w:val="0"/>
              <w:marRight w:val="0"/>
              <w:marTop w:val="0"/>
              <w:marBottom w:val="0"/>
              <w:divBdr>
                <w:top w:val="none" w:sz="0" w:space="0" w:color="auto"/>
                <w:left w:val="none" w:sz="0" w:space="0" w:color="auto"/>
                <w:bottom w:val="none" w:sz="0" w:space="0" w:color="auto"/>
                <w:right w:val="none" w:sz="0" w:space="0" w:color="auto"/>
              </w:divBdr>
              <w:divsChild>
                <w:div w:id="1553037569">
                  <w:marLeft w:val="0"/>
                  <w:marRight w:val="0"/>
                  <w:marTop w:val="0"/>
                  <w:marBottom w:val="0"/>
                  <w:divBdr>
                    <w:top w:val="none" w:sz="0" w:space="0" w:color="auto"/>
                    <w:left w:val="none" w:sz="0" w:space="0" w:color="auto"/>
                    <w:bottom w:val="none" w:sz="0" w:space="0" w:color="auto"/>
                    <w:right w:val="none" w:sz="0" w:space="0" w:color="auto"/>
                  </w:divBdr>
                  <w:divsChild>
                    <w:div w:id="87506984">
                      <w:marLeft w:val="0"/>
                      <w:marRight w:val="0"/>
                      <w:marTop w:val="0"/>
                      <w:marBottom w:val="0"/>
                      <w:divBdr>
                        <w:top w:val="none" w:sz="0" w:space="0" w:color="auto"/>
                        <w:left w:val="none" w:sz="0" w:space="0" w:color="auto"/>
                        <w:bottom w:val="none" w:sz="0" w:space="0" w:color="auto"/>
                        <w:right w:val="none" w:sz="0" w:space="0" w:color="auto"/>
                      </w:divBdr>
                      <w:divsChild>
                        <w:div w:id="124133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1976446349">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image" Target="media/image7.jpe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image" Target="media/image6.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efarina@gmail.com"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hyperlink" Target="https://sustainabledevelopment.un.org/partnership/register/"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58E15A2BA939745B99907E916A02A5E" ma:contentTypeVersion="6" ma:contentTypeDescription="Create a new document." ma:contentTypeScope="" ma:versionID="ecf7d702cf82aa1ae2ff36fd822e862d">
  <xsd:schema xmlns:xsd="http://www.w3.org/2001/XMLSchema" xmlns:xs="http://www.w3.org/2001/XMLSchema" xmlns:p="http://schemas.microsoft.com/office/2006/metadata/properties" xmlns:ns2="61b2b77e-3a5f-4fa7-af63-367653a4c38f" targetNamespace="http://schemas.microsoft.com/office/2006/metadata/properties" ma:root="true" ma:fieldsID="51c42f492751c7446c70248d05856359" ns2:_="">
    <xsd:import namespace="61b2b77e-3a5f-4fa7-af63-367653a4c3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b2b77e-3a5f-4fa7-af63-367653a4c3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1F583-B785-45BB-A863-073B9E2A3057}">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1b2b77e-3a5f-4fa7-af63-367653a4c38f"/>
    <ds:schemaRef ds:uri="http://www.w3.org/XML/1998/namespace"/>
    <ds:schemaRef ds:uri="http://purl.org/dc/dcmitype/"/>
  </ds:schemaRefs>
</ds:datastoreItem>
</file>

<file path=customXml/itemProps2.xml><?xml version="1.0" encoding="utf-8"?>
<ds:datastoreItem xmlns:ds="http://schemas.openxmlformats.org/officeDocument/2006/customXml" ds:itemID="{912DBB62-89A1-4A99-9F5D-C09FCFADF0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b2b77e-3a5f-4fa7-af63-367653a4c3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02E3BE-9DB5-4B35-9907-02C6686552FF}">
  <ds:schemaRefs>
    <ds:schemaRef ds:uri="http://schemas.microsoft.com/sharepoint/v3/contenttype/forms"/>
  </ds:schemaRefs>
</ds:datastoreItem>
</file>

<file path=customXml/itemProps4.xml><?xml version="1.0" encoding="utf-8"?>
<ds:datastoreItem xmlns:ds="http://schemas.openxmlformats.org/officeDocument/2006/customXml" ds:itemID="{EC1ABA35-BD64-4A4E-8145-0D466DAA7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6014</Words>
  <Characters>34285</Characters>
  <Application>Microsoft Office Word</Application>
  <DocSecurity>0</DocSecurity>
  <Lines>285</Lines>
  <Paragraphs>80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UN House</Company>
  <LinksUpToDate>false</LinksUpToDate>
  <CharactersWithSpaces>40219</CharactersWithSpaces>
  <SharedDoc>false</SharedDoc>
  <HLinks>
    <vt:vector size="6" baseType="variant">
      <vt:variant>
        <vt:i4>2228329</vt:i4>
      </vt:variant>
      <vt:variant>
        <vt:i4>0</vt:i4>
      </vt:variant>
      <vt:variant>
        <vt:i4>0</vt:i4>
      </vt:variant>
      <vt:variant>
        <vt:i4>5</vt:i4>
      </vt:variant>
      <vt:variant>
        <vt:lpwstr>https://sustainabledevelopment.un.org/partnership/register/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Sandra Bry</cp:lastModifiedBy>
  <cp:revision>2</cp:revision>
  <cp:lastPrinted>2019-03-25T10:38:00Z</cp:lastPrinted>
  <dcterms:created xsi:type="dcterms:W3CDTF">2019-03-29T08:27:00Z</dcterms:created>
  <dcterms:modified xsi:type="dcterms:W3CDTF">2019-03-29T08:27:00Z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0x010100458E15A2BA939745B99907E916A02A5E</vt:lpwstr>
  </property>
</Properties>
</file>