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2A39D" w14:textId="77777777" w:rsidR="001D42A0" w:rsidRPr="00221EF9" w:rsidRDefault="00300D07" w:rsidP="001D42A0">
      <w:pPr>
        <w:pStyle w:val="Heading1"/>
        <w:spacing w:before="0"/>
        <w:jc w:val="center"/>
        <w:rPr>
          <w:lang w:val="en-GB"/>
        </w:rPr>
      </w:pPr>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14:paraId="48329A89" w14:textId="22B69D00"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14:paraId="585F48AB" w14:textId="77777777" w:rsidR="00BD6B9E" w:rsidRPr="00221EF9" w:rsidRDefault="00BD6B9E" w:rsidP="0011233F">
      <w:pPr>
        <w:autoSpaceDE w:val="0"/>
        <w:autoSpaceDN w:val="0"/>
        <w:adjustRightInd w:val="0"/>
        <w:spacing w:after="0"/>
        <w:rPr>
          <w:rFonts w:asciiTheme="majorHAnsi" w:hAnsiTheme="majorHAnsi" w:cs="Helv"/>
          <w:b/>
          <w:bCs/>
          <w:color w:val="000000"/>
          <w:sz w:val="22"/>
          <w:szCs w:val="22"/>
        </w:rPr>
      </w:pPr>
    </w:p>
    <w:p w14:paraId="06A5D2A2" w14:textId="16FEDD76" w:rsidR="00BD6B9E" w:rsidRPr="00221EF9" w:rsidRDefault="00BD6B9E" w:rsidP="001D42A0">
      <w:pPr>
        <w:spacing w:after="0"/>
        <w:jc w:val="center"/>
        <w:rPr>
          <w:rFonts w:asciiTheme="majorHAnsi" w:hAnsiTheme="majorHAnsi" w:cs="Helv"/>
          <w:b/>
          <w:bCs/>
          <w:color w:val="000000"/>
          <w:sz w:val="28"/>
          <w:szCs w:val="28"/>
        </w:rPr>
      </w:pPr>
      <w:r w:rsidRPr="00221EF9">
        <w:rPr>
          <w:rFonts w:asciiTheme="majorHAnsi" w:hAnsiTheme="majorHAnsi" w:cs="Helv"/>
          <w:b/>
          <w:bCs/>
          <w:color w:val="000000"/>
          <w:sz w:val="28"/>
          <w:szCs w:val="28"/>
        </w:rPr>
        <w:t xml:space="preserve">Closure </w:t>
      </w:r>
      <w:r w:rsidR="00143E44" w:rsidRPr="00221EF9">
        <w:rPr>
          <w:rFonts w:asciiTheme="majorHAnsi" w:hAnsiTheme="majorHAnsi" w:cs="Helv"/>
          <w:b/>
          <w:bCs/>
          <w:color w:val="000000"/>
          <w:sz w:val="28"/>
          <w:szCs w:val="28"/>
        </w:rPr>
        <w:t xml:space="preserve">and </w:t>
      </w:r>
      <w:r w:rsidR="0011233F" w:rsidRPr="00221EF9">
        <w:rPr>
          <w:rFonts w:asciiTheme="majorHAnsi" w:hAnsiTheme="majorHAnsi" w:cs="Helv"/>
          <w:b/>
          <w:bCs/>
          <w:color w:val="000000"/>
          <w:sz w:val="28"/>
          <w:szCs w:val="28"/>
        </w:rPr>
        <w:t>Data Collectio</w:t>
      </w:r>
      <w:r w:rsidR="00143E44" w:rsidRPr="00221EF9">
        <w:rPr>
          <w:rFonts w:asciiTheme="majorHAnsi" w:hAnsiTheme="majorHAnsi" w:cs="Helv"/>
          <w:b/>
          <w:bCs/>
          <w:color w:val="000000"/>
          <w:sz w:val="28"/>
          <w:szCs w:val="28"/>
        </w:rPr>
        <w:t xml:space="preserve">n </w:t>
      </w:r>
      <w:r w:rsidR="0011233F" w:rsidRPr="00221EF9">
        <w:rPr>
          <w:rFonts w:asciiTheme="majorHAnsi" w:hAnsiTheme="majorHAnsi" w:cs="Helv"/>
          <w:b/>
          <w:bCs/>
          <w:color w:val="000000"/>
          <w:sz w:val="28"/>
          <w:szCs w:val="28"/>
        </w:rPr>
        <w:t>R</w:t>
      </w:r>
      <w:r w:rsidRPr="00221EF9">
        <w:rPr>
          <w:rFonts w:asciiTheme="majorHAnsi" w:hAnsiTheme="majorHAnsi" w:cs="Helv"/>
          <w:b/>
          <w:bCs/>
          <w:color w:val="000000"/>
          <w:sz w:val="28"/>
          <w:szCs w:val="28"/>
        </w:rPr>
        <w:t>eport</w:t>
      </w:r>
      <w:r w:rsidR="00C94511" w:rsidRPr="00221EF9">
        <w:rPr>
          <w:rFonts w:asciiTheme="majorHAnsi" w:hAnsiTheme="majorHAnsi" w:cs="Helv"/>
          <w:b/>
          <w:bCs/>
          <w:color w:val="000000"/>
          <w:sz w:val="28"/>
          <w:szCs w:val="28"/>
        </w:rPr>
        <w:t xml:space="preserve"> for CTCN Technical Assistance</w:t>
      </w:r>
    </w:p>
    <w:p w14:paraId="45CC289A" w14:textId="77777777" w:rsidR="00BD6B9E" w:rsidRPr="00221EF9" w:rsidRDefault="00BD6B9E" w:rsidP="0011233F">
      <w:pPr>
        <w:spacing w:after="0"/>
        <w:rPr>
          <w:rFonts w:asciiTheme="majorHAnsi" w:hAnsiTheme="majorHAnsi"/>
          <w:sz w:val="22"/>
          <w:szCs w:val="22"/>
        </w:rPr>
      </w:pPr>
    </w:p>
    <w:p w14:paraId="443E8153" w14:textId="14B277B7" w:rsidR="00BD6B9E" w:rsidRPr="00221EF9" w:rsidRDefault="00BD6B9E" w:rsidP="001D42A0">
      <w:pPr>
        <w:pStyle w:val="ListParagraph"/>
        <w:numPr>
          <w:ilvl w:val="0"/>
          <w:numId w:val="11"/>
        </w:numPr>
        <w:spacing w:after="0" w:line="240" w:lineRule="auto"/>
        <w:rPr>
          <w:rFonts w:asciiTheme="majorHAnsi" w:hAnsiTheme="majorHAnsi"/>
          <w:b/>
          <w:lang w:val="en-GB"/>
        </w:rPr>
      </w:pPr>
      <w:r w:rsidRPr="00221EF9">
        <w:rPr>
          <w:rFonts w:asciiTheme="majorHAnsi" w:hAnsiTheme="majorHAnsi"/>
          <w:b/>
          <w:lang w:val="en-GB"/>
        </w:rPr>
        <w:t xml:space="preserve">Basic information </w:t>
      </w:r>
    </w:p>
    <w:tbl>
      <w:tblPr>
        <w:tblStyle w:val="TableGrid"/>
        <w:tblW w:w="9000" w:type="dxa"/>
        <w:tblInd w:w="108" w:type="dxa"/>
        <w:tblLook w:val="04A0" w:firstRow="1" w:lastRow="0" w:firstColumn="1" w:lastColumn="0" w:noHBand="0" w:noVBand="1"/>
      </w:tblPr>
      <w:tblGrid>
        <w:gridCol w:w="4111"/>
        <w:gridCol w:w="4889"/>
      </w:tblGrid>
      <w:tr w:rsidR="00BD6B9E" w:rsidRPr="00221EF9" w14:paraId="6B17E59E" w14:textId="77777777" w:rsidTr="0449A37D">
        <w:trPr>
          <w:trHeight w:val="315"/>
        </w:trPr>
        <w:tc>
          <w:tcPr>
            <w:tcW w:w="4111" w:type="dxa"/>
            <w:shd w:val="clear" w:color="auto" w:fill="auto"/>
          </w:tcPr>
          <w:p w14:paraId="2C271FDB" w14:textId="4BAA4475" w:rsidR="00BD6B9E" w:rsidRPr="00221EF9" w:rsidRDefault="00BD6B9E" w:rsidP="00884331">
            <w:pPr>
              <w:rPr>
                <w:rFonts w:asciiTheme="majorHAnsi" w:hAnsiTheme="majorHAnsi"/>
                <w:sz w:val="20"/>
                <w:szCs w:val="20"/>
              </w:rPr>
            </w:pPr>
            <w:r w:rsidRPr="00221EF9">
              <w:rPr>
                <w:rFonts w:asciiTheme="majorHAnsi" w:hAnsiTheme="majorHAnsi"/>
                <w:sz w:val="20"/>
                <w:szCs w:val="20"/>
              </w:rPr>
              <w:t>Title of response plan</w:t>
            </w:r>
          </w:p>
        </w:tc>
        <w:tc>
          <w:tcPr>
            <w:tcW w:w="4889" w:type="dxa"/>
            <w:shd w:val="clear" w:color="auto" w:fill="C6D9F1" w:themeFill="text2" w:themeFillTint="33"/>
          </w:tcPr>
          <w:p w14:paraId="73FDCFC0" w14:textId="68C9F84A" w:rsidR="00BD6B9E" w:rsidRPr="00221EF9" w:rsidRDefault="0083616F" w:rsidP="00884331">
            <w:pPr>
              <w:rPr>
                <w:rFonts w:asciiTheme="majorHAnsi" w:hAnsiTheme="majorHAnsi"/>
                <w:b/>
                <w:sz w:val="20"/>
                <w:szCs w:val="20"/>
              </w:rPr>
            </w:pPr>
            <w:r w:rsidRPr="0083616F">
              <w:rPr>
                <w:rFonts w:asciiTheme="majorHAnsi" w:hAnsiTheme="majorHAnsi"/>
                <w:b/>
                <w:sz w:val="20"/>
                <w:szCs w:val="20"/>
              </w:rPr>
              <w:t>Evaluating the main obstacles for investing in climate technologies faced by SMEs in the agri-food sector in Chile</w:t>
            </w:r>
          </w:p>
        </w:tc>
      </w:tr>
      <w:tr w:rsidR="00BD6B9E" w:rsidRPr="00221EF9" w14:paraId="700A66CA" w14:textId="77777777" w:rsidTr="0449A37D">
        <w:trPr>
          <w:trHeight w:val="323"/>
        </w:trPr>
        <w:tc>
          <w:tcPr>
            <w:tcW w:w="4111" w:type="dxa"/>
            <w:shd w:val="clear" w:color="auto" w:fill="auto"/>
          </w:tcPr>
          <w:p w14:paraId="7D8B509A" w14:textId="5E1108B4" w:rsidR="00BD6B9E" w:rsidRPr="00221EF9" w:rsidRDefault="00BD6B9E" w:rsidP="00884331">
            <w:pPr>
              <w:rPr>
                <w:rFonts w:asciiTheme="majorHAnsi" w:hAnsiTheme="majorHAnsi"/>
                <w:sz w:val="20"/>
                <w:szCs w:val="20"/>
              </w:rPr>
            </w:pPr>
            <w:r w:rsidRPr="00221EF9">
              <w:rPr>
                <w:rFonts w:asciiTheme="majorHAnsi" w:hAnsiTheme="majorHAnsi"/>
                <w:sz w:val="20"/>
                <w:szCs w:val="20"/>
              </w:rPr>
              <w:t>Country / countries</w:t>
            </w:r>
          </w:p>
        </w:tc>
        <w:tc>
          <w:tcPr>
            <w:tcW w:w="4889" w:type="dxa"/>
            <w:shd w:val="clear" w:color="auto" w:fill="C6D9F1" w:themeFill="text2" w:themeFillTint="33"/>
          </w:tcPr>
          <w:p w14:paraId="64A02DD0" w14:textId="3407D3C1" w:rsidR="00BD6B9E" w:rsidRPr="00221EF9" w:rsidRDefault="0083616F" w:rsidP="00884331">
            <w:pPr>
              <w:rPr>
                <w:rFonts w:asciiTheme="majorHAnsi" w:hAnsiTheme="majorHAnsi"/>
                <w:b/>
                <w:sz w:val="20"/>
                <w:szCs w:val="20"/>
              </w:rPr>
            </w:pPr>
            <w:r>
              <w:rPr>
                <w:rFonts w:asciiTheme="majorHAnsi" w:hAnsiTheme="majorHAnsi"/>
                <w:b/>
                <w:sz w:val="20"/>
                <w:szCs w:val="20"/>
              </w:rPr>
              <w:t>Chile</w:t>
            </w:r>
          </w:p>
        </w:tc>
      </w:tr>
      <w:tr w:rsidR="00BD6B9E" w:rsidRPr="0086265B" w14:paraId="346F6210" w14:textId="77777777" w:rsidTr="0449A37D">
        <w:trPr>
          <w:trHeight w:val="359"/>
        </w:trPr>
        <w:tc>
          <w:tcPr>
            <w:tcW w:w="4111" w:type="dxa"/>
            <w:shd w:val="clear" w:color="auto" w:fill="auto"/>
          </w:tcPr>
          <w:p w14:paraId="5A16589B" w14:textId="534C6627" w:rsidR="00BD6B9E" w:rsidRPr="00221EF9" w:rsidRDefault="00BD6B9E" w:rsidP="000F4F5D">
            <w:pPr>
              <w:rPr>
                <w:rFonts w:asciiTheme="majorHAnsi" w:hAnsiTheme="majorHAnsi"/>
                <w:sz w:val="20"/>
                <w:szCs w:val="20"/>
              </w:rPr>
            </w:pPr>
            <w:r w:rsidRPr="00221EF9">
              <w:rPr>
                <w:rFonts w:asciiTheme="majorHAnsi" w:hAnsiTheme="majorHAnsi"/>
                <w:sz w:val="20"/>
                <w:szCs w:val="20"/>
              </w:rPr>
              <w:t>NDE focal point and organi</w:t>
            </w:r>
            <w:r w:rsidR="000F4F5D" w:rsidRPr="00221EF9">
              <w:rPr>
                <w:rFonts w:asciiTheme="majorHAnsi" w:hAnsiTheme="majorHAnsi"/>
                <w:sz w:val="20"/>
                <w:szCs w:val="20"/>
              </w:rPr>
              <w:t>s</w:t>
            </w:r>
            <w:r w:rsidRPr="00221EF9">
              <w:rPr>
                <w:rFonts w:asciiTheme="majorHAnsi" w:hAnsiTheme="majorHAnsi"/>
                <w:sz w:val="20"/>
                <w:szCs w:val="20"/>
              </w:rPr>
              <w:t xml:space="preserve">ation </w:t>
            </w:r>
          </w:p>
        </w:tc>
        <w:tc>
          <w:tcPr>
            <w:tcW w:w="4889" w:type="dxa"/>
            <w:shd w:val="clear" w:color="auto" w:fill="C6D9F1" w:themeFill="text2" w:themeFillTint="33"/>
          </w:tcPr>
          <w:p w14:paraId="62EF19E8" w14:textId="77777777" w:rsidR="0086265B" w:rsidRPr="00FC7BEF" w:rsidRDefault="0086265B" w:rsidP="00884331">
            <w:pPr>
              <w:rPr>
                <w:rFonts w:asciiTheme="majorHAnsi" w:hAnsiTheme="majorHAnsi"/>
                <w:b/>
                <w:sz w:val="20"/>
                <w:szCs w:val="20"/>
                <w:lang w:val="es-AR"/>
              </w:rPr>
            </w:pPr>
            <w:r w:rsidRPr="00FC7BEF">
              <w:rPr>
                <w:rFonts w:asciiTheme="majorHAnsi" w:hAnsiTheme="majorHAnsi"/>
                <w:b/>
                <w:sz w:val="20"/>
                <w:szCs w:val="20"/>
                <w:lang w:val="es-AR"/>
              </w:rPr>
              <w:t>Paulina Ulloa Villalobos (</w:t>
            </w:r>
            <w:hyperlink r:id="rId12" w:history="1">
              <w:r w:rsidRPr="00FC7BEF">
                <w:rPr>
                  <w:rStyle w:val="Hyperlink"/>
                  <w:rFonts w:asciiTheme="majorHAnsi" w:hAnsiTheme="majorHAnsi"/>
                  <w:b/>
                  <w:sz w:val="20"/>
                  <w:szCs w:val="20"/>
                  <w:lang w:val="es-AR"/>
                </w:rPr>
                <w:t>paulina.ulloa@ascc.cl</w:t>
              </w:r>
            </w:hyperlink>
            <w:r w:rsidRPr="00FC7BEF">
              <w:rPr>
                <w:rFonts w:asciiTheme="majorHAnsi" w:hAnsiTheme="majorHAnsi"/>
                <w:b/>
                <w:sz w:val="20"/>
                <w:szCs w:val="20"/>
                <w:lang w:val="es-AR"/>
              </w:rPr>
              <w:t xml:space="preserve"> ), </w:t>
            </w:r>
          </w:p>
          <w:p w14:paraId="7AC6253F" w14:textId="77777777" w:rsidR="0086265B" w:rsidRDefault="0086265B" w:rsidP="00884331">
            <w:pPr>
              <w:rPr>
                <w:rFonts w:asciiTheme="majorHAnsi" w:hAnsiTheme="majorHAnsi"/>
                <w:b/>
                <w:i/>
                <w:sz w:val="20"/>
                <w:szCs w:val="20"/>
              </w:rPr>
            </w:pPr>
            <w:r w:rsidRPr="0086265B">
              <w:rPr>
                <w:rFonts w:asciiTheme="majorHAnsi" w:hAnsiTheme="majorHAnsi"/>
                <w:b/>
                <w:sz w:val="20"/>
                <w:szCs w:val="20"/>
              </w:rPr>
              <w:t xml:space="preserve">Strategic Adviser to the Executive Management of the Agency for Sustainability and Climate Change </w:t>
            </w:r>
            <w:r w:rsidRPr="0086265B">
              <w:rPr>
                <w:rFonts w:asciiTheme="majorHAnsi" w:hAnsiTheme="majorHAnsi"/>
                <w:b/>
                <w:i/>
                <w:sz w:val="20"/>
                <w:szCs w:val="20"/>
              </w:rPr>
              <w:t>(</w:t>
            </w:r>
            <w:proofErr w:type="spellStart"/>
            <w:r w:rsidRPr="0086265B">
              <w:rPr>
                <w:rFonts w:asciiTheme="majorHAnsi" w:hAnsiTheme="majorHAnsi"/>
                <w:b/>
                <w:i/>
                <w:sz w:val="20"/>
                <w:szCs w:val="20"/>
              </w:rPr>
              <w:t>Agencia</w:t>
            </w:r>
            <w:proofErr w:type="spellEnd"/>
            <w:r w:rsidRPr="0086265B">
              <w:rPr>
                <w:rFonts w:asciiTheme="majorHAnsi" w:hAnsiTheme="majorHAnsi"/>
                <w:b/>
                <w:i/>
                <w:sz w:val="20"/>
                <w:szCs w:val="20"/>
              </w:rPr>
              <w:t xml:space="preserve"> de </w:t>
            </w:r>
            <w:proofErr w:type="spellStart"/>
            <w:r w:rsidRPr="0086265B">
              <w:rPr>
                <w:rFonts w:asciiTheme="majorHAnsi" w:hAnsiTheme="majorHAnsi"/>
                <w:b/>
                <w:i/>
                <w:sz w:val="20"/>
                <w:szCs w:val="20"/>
              </w:rPr>
              <w:t>Sustentabilidad</w:t>
            </w:r>
            <w:proofErr w:type="spellEnd"/>
            <w:r w:rsidRPr="0086265B">
              <w:rPr>
                <w:rFonts w:asciiTheme="majorHAnsi" w:hAnsiTheme="majorHAnsi"/>
                <w:b/>
                <w:i/>
                <w:sz w:val="20"/>
                <w:szCs w:val="20"/>
              </w:rPr>
              <w:t xml:space="preserve"> y Cambio </w:t>
            </w:r>
            <w:proofErr w:type="spellStart"/>
            <w:r w:rsidRPr="0086265B">
              <w:rPr>
                <w:rFonts w:asciiTheme="majorHAnsi" w:hAnsiTheme="majorHAnsi"/>
                <w:b/>
                <w:i/>
                <w:sz w:val="20"/>
                <w:szCs w:val="20"/>
              </w:rPr>
              <w:t>Climático</w:t>
            </w:r>
            <w:proofErr w:type="spellEnd"/>
            <w:r w:rsidRPr="0086265B">
              <w:rPr>
                <w:rFonts w:asciiTheme="majorHAnsi" w:hAnsiTheme="majorHAnsi"/>
                <w:b/>
                <w:i/>
                <w:sz w:val="20"/>
                <w:szCs w:val="20"/>
              </w:rPr>
              <w:t>, ASCC)</w:t>
            </w:r>
          </w:p>
          <w:p w14:paraId="26520AA7" w14:textId="1E8FCF49" w:rsidR="00BD6B9E" w:rsidRPr="0086265B" w:rsidRDefault="0086265B" w:rsidP="00884331">
            <w:pPr>
              <w:rPr>
                <w:rFonts w:asciiTheme="majorHAnsi" w:hAnsiTheme="majorHAnsi"/>
                <w:b/>
                <w:sz w:val="20"/>
                <w:szCs w:val="20"/>
              </w:rPr>
            </w:pPr>
            <w:r w:rsidRPr="0086265B">
              <w:rPr>
                <w:rFonts w:asciiTheme="majorHAnsi" w:hAnsiTheme="majorHAnsi"/>
                <w:b/>
                <w:sz w:val="20"/>
                <w:szCs w:val="20"/>
              </w:rPr>
              <w:t xml:space="preserve">Amanda </w:t>
            </w:r>
            <w:proofErr w:type="spellStart"/>
            <w:r w:rsidRPr="0086265B">
              <w:rPr>
                <w:rFonts w:asciiTheme="majorHAnsi" w:hAnsiTheme="majorHAnsi"/>
                <w:b/>
                <w:sz w:val="20"/>
                <w:szCs w:val="20"/>
              </w:rPr>
              <w:t>Labarca</w:t>
            </w:r>
            <w:proofErr w:type="spellEnd"/>
            <w:r w:rsidRPr="0086265B">
              <w:rPr>
                <w:rFonts w:asciiTheme="majorHAnsi" w:hAnsiTheme="majorHAnsi"/>
                <w:b/>
                <w:sz w:val="20"/>
                <w:szCs w:val="20"/>
              </w:rPr>
              <w:t xml:space="preserve"> 124- Santiago – CHILE</w:t>
            </w:r>
          </w:p>
        </w:tc>
      </w:tr>
      <w:tr w:rsidR="00BD6B9E" w:rsidRPr="00F56E43" w14:paraId="0F62B058" w14:textId="77777777" w:rsidTr="0449A37D">
        <w:tc>
          <w:tcPr>
            <w:tcW w:w="4111" w:type="dxa"/>
            <w:shd w:val="clear" w:color="auto" w:fill="auto"/>
          </w:tcPr>
          <w:p w14:paraId="3011DEE6" w14:textId="7733B5D1" w:rsidR="00BD6B9E" w:rsidRPr="00221EF9" w:rsidRDefault="00BD6B9E" w:rsidP="00884331">
            <w:pPr>
              <w:rPr>
                <w:rFonts w:asciiTheme="majorHAnsi" w:hAnsiTheme="majorHAnsi"/>
                <w:sz w:val="20"/>
                <w:szCs w:val="20"/>
              </w:rPr>
            </w:pPr>
            <w:r w:rsidRPr="00221EF9">
              <w:rPr>
                <w:rFonts w:asciiTheme="majorHAnsi" w:hAnsiTheme="majorHAnsi"/>
                <w:sz w:val="20"/>
                <w:szCs w:val="20"/>
              </w:rPr>
              <w:t>P</w:t>
            </w:r>
            <w:r w:rsidR="000F4F5D" w:rsidRPr="00221EF9">
              <w:rPr>
                <w:rFonts w:asciiTheme="majorHAnsi" w:hAnsiTheme="majorHAnsi"/>
                <w:sz w:val="20"/>
                <w:szCs w:val="20"/>
              </w:rPr>
              <w:t>roponent focal point and organis</w:t>
            </w:r>
            <w:r w:rsidRPr="00221EF9">
              <w:rPr>
                <w:rFonts w:asciiTheme="majorHAnsi" w:hAnsiTheme="majorHAnsi"/>
                <w:sz w:val="20"/>
                <w:szCs w:val="20"/>
              </w:rPr>
              <w:t xml:space="preserve">ation </w:t>
            </w:r>
          </w:p>
        </w:tc>
        <w:tc>
          <w:tcPr>
            <w:tcW w:w="4889" w:type="dxa"/>
            <w:shd w:val="clear" w:color="auto" w:fill="C6D9F1" w:themeFill="text2" w:themeFillTint="33"/>
          </w:tcPr>
          <w:p w14:paraId="3263C48B" w14:textId="4FB5A070" w:rsidR="0086265B" w:rsidRPr="005925DD" w:rsidRDefault="0086265B" w:rsidP="00884331">
            <w:pPr>
              <w:rPr>
                <w:rFonts w:asciiTheme="majorHAnsi" w:hAnsiTheme="majorHAnsi"/>
                <w:b/>
                <w:sz w:val="20"/>
                <w:szCs w:val="20"/>
                <w:lang w:val="es-ES"/>
              </w:rPr>
            </w:pPr>
            <w:r w:rsidRPr="005925DD">
              <w:rPr>
                <w:rFonts w:asciiTheme="majorHAnsi" w:hAnsiTheme="majorHAnsi"/>
                <w:b/>
                <w:sz w:val="20"/>
                <w:szCs w:val="20"/>
                <w:lang w:val="es-ES"/>
              </w:rPr>
              <w:t>Juan Ladrón de Guevara González (</w:t>
            </w:r>
            <w:hyperlink r:id="rId13" w:history="1">
              <w:r w:rsidRPr="005925DD">
                <w:rPr>
                  <w:rStyle w:val="Hyperlink"/>
                  <w:rFonts w:asciiTheme="majorHAnsi" w:hAnsiTheme="majorHAnsi"/>
                  <w:b/>
                  <w:sz w:val="20"/>
                  <w:szCs w:val="20"/>
                  <w:lang w:val="es-ES"/>
                </w:rPr>
                <w:t>Juan.ladrondeguevara@cpl.cl</w:t>
              </w:r>
            </w:hyperlink>
            <w:r w:rsidRPr="005925DD">
              <w:rPr>
                <w:rFonts w:asciiTheme="majorHAnsi" w:hAnsiTheme="majorHAnsi"/>
                <w:b/>
                <w:sz w:val="20"/>
                <w:szCs w:val="20"/>
                <w:lang w:val="es-ES"/>
              </w:rPr>
              <w:t>)</w:t>
            </w:r>
          </w:p>
          <w:p w14:paraId="28D7DD1B" w14:textId="08C0FB29" w:rsidR="0086265B" w:rsidRPr="005925DD" w:rsidRDefault="0086265B" w:rsidP="0086265B">
            <w:pPr>
              <w:rPr>
                <w:rFonts w:asciiTheme="majorHAnsi" w:hAnsiTheme="majorHAnsi"/>
                <w:b/>
                <w:sz w:val="20"/>
                <w:szCs w:val="20"/>
                <w:lang w:val="es-ES"/>
              </w:rPr>
            </w:pPr>
            <w:proofErr w:type="spellStart"/>
            <w:r w:rsidRPr="005925DD">
              <w:rPr>
                <w:rFonts w:asciiTheme="majorHAnsi" w:hAnsiTheme="majorHAnsi"/>
                <w:b/>
                <w:sz w:val="20"/>
                <w:szCs w:val="20"/>
                <w:lang w:val="es-ES"/>
              </w:rPr>
              <w:t>Executive</w:t>
            </w:r>
            <w:proofErr w:type="spellEnd"/>
            <w:r w:rsidRPr="005925DD">
              <w:rPr>
                <w:rFonts w:asciiTheme="majorHAnsi" w:hAnsiTheme="majorHAnsi"/>
                <w:b/>
                <w:sz w:val="20"/>
                <w:szCs w:val="20"/>
                <w:lang w:val="es-ES"/>
              </w:rPr>
              <w:t xml:space="preserve"> </w:t>
            </w:r>
            <w:proofErr w:type="gramStart"/>
            <w:r w:rsidRPr="005925DD">
              <w:rPr>
                <w:rFonts w:asciiTheme="majorHAnsi" w:hAnsiTheme="majorHAnsi"/>
                <w:b/>
                <w:sz w:val="20"/>
                <w:szCs w:val="20"/>
                <w:lang w:val="es-ES"/>
              </w:rPr>
              <w:t>Director</w:t>
            </w:r>
            <w:proofErr w:type="gramEnd"/>
            <w:r w:rsidRPr="005925DD">
              <w:rPr>
                <w:rFonts w:asciiTheme="majorHAnsi" w:hAnsiTheme="majorHAnsi"/>
                <w:b/>
                <w:sz w:val="20"/>
                <w:szCs w:val="20"/>
                <w:lang w:val="es-ES"/>
              </w:rPr>
              <w:t xml:space="preserve"> ASCC</w:t>
            </w:r>
          </w:p>
          <w:p w14:paraId="38A0E44A" w14:textId="7C4A25F4" w:rsidR="00BD6B9E" w:rsidRPr="005925DD" w:rsidRDefault="0086265B" w:rsidP="0086265B">
            <w:pPr>
              <w:rPr>
                <w:rFonts w:asciiTheme="majorHAnsi" w:hAnsiTheme="majorHAnsi"/>
                <w:b/>
                <w:sz w:val="20"/>
                <w:szCs w:val="20"/>
                <w:lang w:val="es-ES"/>
              </w:rPr>
            </w:pPr>
            <w:r w:rsidRPr="005925DD">
              <w:rPr>
                <w:rFonts w:asciiTheme="majorHAnsi" w:hAnsiTheme="majorHAnsi"/>
                <w:b/>
                <w:sz w:val="20"/>
                <w:szCs w:val="20"/>
                <w:lang w:val="es-ES"/>
              </w:rPr>
              <w:t>Amanda Labarca 124- Santiago – CHILE</w:t>
            </w:r>
          </w:p>
        </w:tc>
      </w:tr>
      <w:tr w:rsidR="00BD6B9E" w:rsidRPr="00221EF9" w14:paraId="1C316410" w14:textId="77777777" w:rsidTr="0449A37D">
        <w:tc>
          <w:tcPr>
            <w:tcW w:w="4111" w:type="dxa"/>
            <w:shd w:val="clear" w:color="auto" w:fill="auto"/>
          </w:tcPr>
          <w:p w14:paraId="5813E20E" w14:textId="31D2CCA8" w:rsidR="00BD6B9E" w:rsidRPr="00221EF9" w:rsidRDefault="00BD6B9E" w:rsidP="004078F2">
            <w:pPr>
              <w:rPr>
                <w:rFonts w:asciiTheme="majorHAnsi" w:hAnsiTheme="majorHAnsi"/>
                <w:sz w:val="20"/>
                <w:szCs w:val="20"/>
              </w:rPr>
            </w:pPr>
            <w:r w:rsidRPr="00221EF9">
              <w:rPr>
                <w:rFonts w:asciiTheme="majorHAnsi" w:hAnsiTheme="majorHAnsi"/>
                <w:sz w:val="20"/>
                <w:szCs w:val="20"/>
              </w:rPr>
              <w:t xml:space="preserve">Sector(s) </w:t>
            </w:r>
            <w:r w:rsidR="004078F2" w:rsidRPr="00221EF9">
              <w:rPr>
                <w:rFonts w:asciiTheme="majorHAnsi" w:hAnsiTheme="majorHAnsi"/>
                <w:sz w:val="20"/>
                <w:szCs w:val="20"/>
              </w:rPr>
              <w:t xml:space="preserve">addressed </w:t>
            </w:r>
          </w:p>
        </w:tc>
        <w:tc>
          <w:tcPr>
            <w:tcW w:w="4889" w:type="dxa"/>
            <w:shd w:val="clear" w:color="auto" w:fill="C6D9F1" w:themeFill="text2" w:themeFillTint="33"/>
          </w:tcPr>
          <w:p w14:paraId="0DD414DF" w14:textId="3F7FD878" w:rsidR="00BD6B9E" w:rsidRPr="00221EF9" w:rsidRDefault="0083616F" w:rsidP="00884331">
            <w:pPr>
              <w:rPr>
                <w:rFonts w:asciiTheme="majorHAnsi" w:hAnsiTheme="majorHAnsi"/>
                <w:b/>
                <w:sz w:val="20"/>
                <w:szCs w:val="20"/>
              </w:rPr>
            </w:pPr>
            <w:r>
              <w:rPr>
                <w:rFonts w:asciiTheme="majorHAnsi" w:hAnsiTheme="majorHAnsi"/>
                <w:b/>
                <w:sz w:val="20"/>
                <w:szCs w:val="20"/>
              </w:rPr>
              <w:t xml:space="preserve">Agriculture: Diary, Beef, </w:t>
            </w:r>
            <w:r w:rsidR="00AA7205">
              <w:rPr>
                <w:rFonts w:asciiTheme="majorHAnsi" w:hAnsiTheme="majorHAnsi"/>
                <w:b/>
                <w:sz w:val="20"/>
                <w:szCs w:val="20"/>
              </w:rPr>
              <w:t>Fruits, Vegetables, Annual crops, and wine</w:t>
            </w:r>
          </w:p>
        </w:tc>
      </w:tr>
      <w:tr w:rsidR="00BD6B9E" w:rsidRPr="00221EF9" w14:paraId="465F644D" w14:textId="77777777" w:rsidTr="0449A37D">
        <w:tc>
          <w:tcPr>
            <w:tcW w:w="4111" w:type="dxa"/>
            <w:shd w:val="clear" w:color="auto" w:fill="auto"/>
          </w:tcPr>
          <w:p w14:paraId="2DD8845E" w14:textId="77777777" w:rsidR="00BD6B9E" w:rsidRPr="00221EF9" w:rsidRDefault="00BD6B9E" w:rsidP="00884331">
            <w:pPr>
              <w:rPr>
                <w:rFonts w:asciiTheme="majorHAnsi" w:hAnsiTheme="majorHAnsi"/>
                <w:i/>
                <w:sz w:val="20"/>
                <w:szCs w:val="20"/>
              </w:rPr>
            </w:pPr>
            <w:r w:rsidRPr="00221EF9">
              <w:rPr>
                <w:rFonts w:asciiTheme="majorHAnsi" w:hAnsiTheme="majorHAnsi"/>
                <w:sz w:val="20"/>
                <w:szCs w:val="20"/>
              </w:rPr>
              <w:t xml:space="preserve">Technologies supported </w:t>
            </w:r>
          </w:p>
        </w:tc>
        <w:tc>
          <w:tcPr>
            <w:tcW w:w="4889" w:type="dxa"/>
            <w:shd w:val="clear" w:color="auto" w:fill="C6D9F1" w:themeFill="text2" w:themeFillTint="33"/>
          </w:tcPr>
          <w:p w14:paraId="3671A3D4" w14:textId="77777777" w:rsidR="00F33E50" w:rsidRDefault="00F33E50" w:rsidP="002949F7">
            <w:pPr>
              <w:rPr>
                <w:rFonts w:asciiTheme="majorHAnsi" w:hAnsiTheme="majorHAnsi"/>
                <w:b/>
                <w:sz w:val="20"/>
                <w:szCs w:val="20"/>
              </w:rPr>
            </w:pPr>
            <w:r>
              <w:rPr>
                <w:rFonts w:asciiTheme="majorHAnsi" w:hAnsiTheme="majorHAnsi"/>
                <w:b/>
                <w:sz w:val="20"/>
                <w:szCs w:val="20"/>
              </w:rPr>
              <w:t>Energy Efficiency: appliances and equipment</w:t>
            </w:r>
          </w:p>
          <w:p w14:paraId="3CF848B0" w14:textId="77777777" w:rsidR="00F33E50" w:rsidRDefault="00F33E50" w:rsidP="002949F7">
            <w:pPr>
              <w:pStyle w:val="ListParagraph"/>
              <w:rPr>
                <w:rFonts w:asciiTheme="majorHAnsi" w:hAnsiTheme="majorHAnsi"/>
                <w:b/>
                <w:sz w:val="20"/>
                <w:szCs w:val="20"/>
              </w:rPr>
            </w:pPr>
            <w:r>
              <w:rPr>
                <w:rFonts w:asciiTheme="majorHAnsi" w:hAnsiTheme="majorHAnsi"/>
                <w:b/>
                <w:sz w:val="20"/>
                <w:szCs w:val="20"/>
              </w:rPr>
              <w:t>-Lighting</w:t>
            </w:r>
          </w:p>
          <w:p w14:paraId="4FAED82B" w14:textId="77777777" w:rsidR="00F33E50" w:rsidRDefault="00F33E50" w:rsidP="002949F7">
            <w:pPr>
              <w:pStyle w:val="ListParagraph"/>
              <w:rPr>
                <w:rFonts w:asciiTheme="majorHAnsi" w:hAnsiTheme="majorHAnsi"/>
                <w:b/>
                <w:sz w:val="20"/>
                <w:szCs w:val="20"/>
              </w:rPr>
            </w:pPr>
            <w:r>
              <w:rPr>
                <w:rFonts w:asciiTheme="majorHAnsi" w:hAnsiTheme="majorHAnsi"/>
                <w:b/>
                <w:sz w:val="20"/>
                <w:szCs w:val="20"/>
              </w:rPr>
              <w:t>-Appliances</w:t>
            </w:r>
          </w:p>
          <w:p w14:paraId="774C46D8" w14:textId="77777777" w:rsidR="00F33E50" w:rsidRDefault="00F33E50" w:rsidP="002949F7">
            <w:pPr>
              <w:pStyle w:val="ListParagraph"/>
              <w:rPr>
                <w:rFonts w:asciiTheme="majorHAnsi" w:hAnsiTheme="majorHAnsi"/>
                <w:b/>
                <w:sz w:val="20"/>
                <w:szCs w:val="20"/>
              </w:rPr>
            </w:pPr>
            <w:r>
              <w:rPr>
                <w:rFonts w:asciiTheme="majorHAnsi" w:hAnsiTheme="majorHAnsi"/>
                <w:b/>
                <w:sz w:val="20"/>
                <w:szCs w:val="20"/>
              </w:rPr>
              <w:t>-Energy labelling</w:t>
            </w:r>
          </w:p>
          <w:p w14:paraId="7D013F0A" w14:textId="77777777" w:rsidR="00F33E50" w:rsidRDefault="00F33E50" w:rsidP="002949F7">
            <w:pPr>
              <w:rPr>
                <w:rFonts w:asciiTheme="majorHAnsi" w:hAnsiTheme="majorHAnsi"/>
                <w:b/>
                <w:sz w:val="20"/>
                <w:szCs w:val="20"/>
              </w:rPr>
            </w:pPr>
            <w:r>
              <w:rPr>
                <w:rFonts w:asciiTheme="majorHAnsi" w:hAnsiTheme="majorHAnsi"/>
                <w:b/>
                <w:sz w:val="20"/>
                <w:szCs w:val="20"/>
              </w:rPr>
              <w:t>Energy Efficiency Buildings:</w:t>
            </w:r>
          </w:p>
          <w:p w14:paraId="5327DD3A" w14:textId="77777777" w:rsidR="00F33E50" w:rsidRDefault="00F33E50" w:rsidP="002949F7">
            <w:pPr>
              <w:ind w:left="720"/>
              <w:rPr>
                <w:rFonts w:asciiTheme="majorHAnsi" w:hAnsiTheme="majorHAnsi"/>
                <w:b/>
                <w:sz w:val="20"/>
                <w:szCs w:val="20"/>
              </w:rPr>
            </w:pPr>
            <w:r>
              <w:rPr>
                <w:rFonts w:asciiTheme="majorHAnsi" w:hAnsiTheme="majorHAnsi"/>
                <w:b/>
                <w:sz w:val="20"/>
                <w:szCs w:val="20"/>
              </w:rPr>
              <w:t>-Heating, ventilation and air-conditioning</w:t>
            </w:r>
          </w:p>
          <w:p w14:paraId="6CDFF2FD" w14:textId="77777777" w:rsidR="00F33E50" w:rsidRDefault="00F33E50" w:rsidP="002949F7">
            <w:pPr>
              <w:rPr>
                <w:rFonts w:asciiTheme="majorHAnsi" w:hAnsiTheme="majorHAnsi"/>
                <w:b/>
                <w:sz w:val="20"/>
                <w:szCs w:val="20"/>
              </w:rPr>
            </w:pPr>
            <w:r>
              <w:rPr>
                <w:rFonts w:asciiTheme="majorHAnsi" w:hAnsiTheme="majorHAnsi"/>
                <w:b/>
                <w:sz w:val="20"/>
                <w:szCs w:val="20"/>
              </w:rPr>
              <w:t>Renewable energy: Solar</w:t>
            </w:r>
          </w:p>
          <w:p w14:paraId="381E0176" w14:textId="4A5C6289" w:rsidR="00B23BF0" w:rsidRDefault="00B23BF0" w:rsidP="002949F7">
            <w:pPr>
              <w:ind w:left="720"/>
              <w:rPr>
                <w:rFonts w:asciiTheme="majorHAnsi" w:hAnsiTheme="majorHAnsi"/>
                <w:b/>
                <w:sz w:val="20"/>
                <w:szCs w:val="20"/>
              </w:rPr>
            </w:pPr>
            <w:r>
              <w:rPr>
                <w:rFonts w:asciiTheme="majorHAnsi" w:hAnsiTheme="majorHAnsi"/>
                <w:b/>
                <w:sz w:val="20"/>
                <w:szCs w:val="20"/>
              </w:rPr>
              <w:t>-</w:t>
            </w:r>
            <w:r w:rsidR="00F33E50">
              <w:rPr>
                <w:rFonts w:asciiTheme="majorHAnsi" w:hAnsiTheme="majorHAnsi"/>
                <w:b/>
                <w:sz w:val="20"/>
                <w:szCs w:val="20"/>
              </w:rPr>
              <w:t xml:space="preserve">Solar </w:t>
            </w:r>
            <w:r>
              <w:rPr>
                <w:rFonts w:asciiTheme="majorHAnsi" w:hAnsiTheme="majorHAnsi"/>
                <w:b/>
                <w:sz w:val="20"/>
                <w:szCs w:val="20"/>
              </w:rPr>
              <w:t>PV</w:t>
            </w:r>
          </w:p>
          <w:p w14:paraId="7D76D709" w14:textId="77777777" w:rsidR="00B23BF0" w:rsidRDefault="00B23BF0" w:rsidP="002949F7">
            <w:pPr>
              <w:ind w:left="720"/>
              <w:rPr>
                <w:rFonts w:asciiTheme="majorHAnsi" w:hAnsiTheme="majorHAnsi"/>
                <w:b/>
                <w:sz w:val="20"/>
                <w:szCs w:val="20"/>
              </w:rPr>
            </w:pPr>
            <w:r>
              <w:rPr>
                <w:rFonts w:asciiTheme="majorHAnsi" w:hAnsiTheme="majorHAnsi"/>
                <w:b/>
                <w:sz w:val="20"/>
                <w:szCs w:val="20"/>
              </w:rPr>
              <w:t>-Solar dryer</w:t>
            </w:r>
          </w:p>
          <w:p w14:paraId="348ECA6D" w14:textId="77777777" w:rsidR="00B23BF0" w:rsidRDefault="00B23BF0" w:rsidP="002949F7">
            <w:pPr>
              <w:rPr>
                <w:rFonts w:asciiTheme="majorHAnsi" w:hAnsiTheme="majorHAnsi"/>
                <w:b/>
                <w:sz w:val="20"/>
                <w:szCs w:val="20"/>
              </w:rPr>
            </w:pPr>
            <w:r>
              <w:rPr>
                <w:rFonts w:asciiTheme="majorHAnsi" w:hAnsiTheme="majorHAnsi"/>
                <w:b/>
                <w:sz w:val="20"/>
                <w:szCs w:val="20"/>
              </w:rPr>
              <w:t>Bioenergy:</w:t>
            </w:r>
          </w:p>
          <w:p w14:paraId="335A7064" w14:textId="77777777" w:rsidR="00B23BF0" w:rsidRDefault="00B23BF0" w:rsidP="002949F7">
            <w:pPr>
              <w:ind w:left="720"/>
              <w:rPr>
                <w:rFonts w:asciiTheme="majorHAnsi" w:hAnsiTheme="majorHAnsi"/>
                <w:b/>
                <w:sz w:val="20"/>
                <w:szCs w:val="20"/>
              </w:rPr>
            </w:pPr>
            <w:r>
              <w:rPr>
                <w:rFonts w:asciiTheme="majorHAnsi" w:hAnsiTheme="majorHAnsi"/>
                <w:b/>
                <w:sz w:val="20"/>
                <w:szCs w:val="20"/>
              </w:rPr>
              <w:t>-Biomass for heating</w:t>
            </w:r>
          </w:p>
          <w:p w14:paraId="2AC61517" w14:textId="77777777" w:rsidR="00B23BF0" w:rsidRDefault="00B23BF0" w:rsidP="002949F7">
            <w:pPr>
              <w:ind w:left="720"/>
              <w:rPr>
                <w:rFonts w:asciiTheme="majorHAnsi" w:hAnsiTheme="majorHAnsi"/>
                <w:b/>
                <w:sz w:val="20"/>
                <w:szCs w:val="20"/>
              </w:rPr>
            </w:pPr>
            <w:r>
              <w:rPr>
                <w:rFonts w:asciiTheme="majorHAnsi" w:hAnsiTheme="majorHAnsi"/>
                <w:b/>
                <w:sz w:val="20"/>
                <w:szCs w:val="20"/>
              </w:rPr>
              <w:t>-Biomass Power</w:t>
            </w:r>
          </w:p>
          <w:p w14:paraId="4DCEC51C" w14:textId="77777777" w:rsidR="00B23BF0" w:rsidRDefault="00B23BF0" w:rsidP="002949F7">
            <w:pPr>
              <w:ind w:left="720"/>
              <w:rPr>
                <w:rFonts w:asciiTheme="majorHAnsi" w:hAnsiTheme="majorHAnsi"/>
                <w:b/>
                <w:sz w:val="20"/>
                <w:szCs w:val="20"/>
              </w:rPr>
            </w:pPr>
            <w:r>
              <w:rPr>
                <w:rFonts w:asciiTheme="majorHAnsi" w:hAnsiTheme="majorHAnsi"/>
                <w:b/>
                <w:sz w:val="20"/>
                <w:szCs w:val="20"/>
              </w:rPr>
              <w:t>-Energy supply from waste</w:t>
            </w:r>
          </w:p>
          <w:p w14:paraId="27B0A7D5" w14:textId="77777777" w:rsidR="00B23BF0" w:rsidRDefault="00B23BF0" w:rsidP="002949F7">
            <w:pPr>
              <w:rPr>
                <w:rFonts w:asciiTheme="majorHAnsi" w:hAnsiTheme="majorHAnsi"/>
                <w:b/>
                <w:sz w:val="20"/>
                <w:szCs w:val="20"/>
              </w:rPr>
            </w:pPr>
            <w:r>
              <w:rPr>
                <w:rFonts w:asciiTheme="majorHAnsi" w:hAnsiTheme="majorHAnsi"/>
                <w:b/>
                <w:sz w:val="20"/>
                <w:szCs w:val="20"/>
              </w:rPr>
              <w:t>Agriculture</w:t>
            </w:r>
          </w:p>
          <w:p w14:paraId="665AD9B8" w14:textId="39F27E98" w:rsidR="00BD6B9E" w:rsidRPr="00F10D8E" w:rsidRDefault="00B23BF0" w:rsidP="002949F7">
            <w:pPr>
              <w:ind w:left="720"/>
            </w:pPr>
            <w:r>
              <w:rPr>
                <w:rFonts w:asciiTheme="majorHAnsi" w:hAnsiTheme="majorHAnsi"/>
                <w:b/>
                <w:sz w:val="20"/>
                <w:szCs w:val="20"/>
              </w:rPr>
              <w:t>-Irrigation</w:t>
            </w:r>
          </w:p>
        </w:tc>
      </w:tr>
      <w:tr w:rsidR="00BD6B9E" w:rsidRPr="00221EF9" w14:paraId="6C4FF9B2" w14:textId="77777777" w:rsidTr="0449A37D">
        <w:tc>
          <w:tcPr>
            <w:tcW w:w="4111" w:type="dxa"/>
            <w:shd w:val="clear" w:color="auto" w:fill="auto"/>
          </w:tcPr>
          <w:p w14:paraId="5497AC7F"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Implementation period and total duration </w:t>
            </w:r>
          </w:p>
        </w:tc>
        <w:tc>
          <w:tcPr>
            <w:tcW w:w="4889" w:type="dxa"/>
            <w:shd w:val="clear" w:color="auto" w:fill="C6D9F1" w:themeFill="text2" w:themeFillTint="33"/>
          </w:tcPr>
          <w:p w14:paraId="14A3B31A" w14:textId="2965A191" w:rsidR="00AA7205" w:rsidRDefault="00AA7205" w:rsidP="00884331">
            <w:pPr>
              <w:rPr>
                <w:rFonts w:asciiTheme="majorHAnsi" w:hAnsiTheme="majorHAnsi"/>
                <w:b/>
                <w:sz w:val="20"/>
                <w:szCs w:val="20"/>
              </w:rPr>
            </w:pPr>
            <w:r>
              <w:rPr>
                <w:rFonts w:asciiTheme="majorHAnsi" w:hAnsiTheme="majorHAnsi"/>
                <w:b/>
                <w:sz w:val="20"/>
                <w:szCs w:val="20"/>
              </w:rPr>
              <w:t>Implementation period: August 2017 – October 2018</w:t>
            </w:r>
          </w:p>
          <w:p w14:paraId="59C16BC3" w14:textId="746045E6" w:rsidR="00BD6B9E" w:rsidRPr="00221EF9" w:rsidRDefault="00AA7205" w:rsidP="00884331">
            <w:pPr>
              <w:rPr>
                <w:rFonts w:asciiTheme="majorHAnsi" w:hAnsiTheme="majorHAnsi"/>
                <w:b/>
                <w:sz w:val="20"/>
                <w:szCs w:val="20"/>
              </w:rPr>
            </w:pPr>
            <w:r>
              <w:rPr>
                <w:rFonts w:asciiTheme="majorHAnsi" w:hAnsiTheme="majorHAnsi"/>
                <w:b/>
                <w:sz w:val="20"/>
                <w:szCs w:val="20"/>
              </w:rPr>
              <w:t>Duration: 1 year 2 months</w:t>
            </w:r>
          </w:p>
        </w:tc>
      </w:tr>
      <w:tr w:rsidR="00BD6B9E" w:rsidRPr="00221EF9" w14:paraId="23DF4991" w14:textId="77777777" w:rsidTr="0449A37D">
        <w:tc>
          <w:tcPr>
            <w:tcW w:w="4111" w:type="dxa"/>
            <w:shd w:val="clear" w:color="auto" w:fill="auto"/>
          </w:tcPr>
          <w:p w14:paraId="532B040B"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Total budget for implementation </w:t>
            </w:r>
          </w:p>
        </w:tc>
        <w:tc>
          <w:tcPr>
            <w:tcW w:w="4889" w:type="dxa"/>
            <w:shd w:val="clear" w:color="auto" w:fill="C6D9F1" w:themeFill="text2" w:themeFillTint="33"/>
          </w:tcPr>
          <w:p w14:paraId="344706DE" w14:textId="17A0B36A" w:rsidR="00BD6B9E" w:rsidRPr="00AD41F9" w:rsidRDefault="00F10D8E" w:rsidP="000F4F5D">
            <w:pPr>
              <w:rPr>
                <w:rFonts w:asciiTheme="majorHAnsi" w:hAnsiTheme="majorHAnsi"/>
                <w:b/>
                <w:sz w:val="20"/>
                <w:szCs w:val="20"/>
              </w:rPr>
            </w:pPr>
            <w:r w:rsidRPr="00F10D8E">
              <w:rPr>
                <w:rFonts w:asciiTheme="majorHAnsi" w:hAnsiTheme="majorHAnsi"/>
                <w:b/>
                <w:sz w:val="20"/>
                <w:szCs w:val="20"/>
              </w:rPr>
              <w:t>$152,224.24</w:t>
            </w:r>
          </w:p>
        </w:tc>
      </w:tr>
      <w:tr w:rsidR="00BD6B9E" w:rsidRPr="0086265B" w14:paraId="63B22A22" w14:textId="77777777" w:rsidTr="0449A37D">
        <w:tc>
          <w:tcPr>
            <w:tcW w:w="4111" w:type="dxa"/>
            <w:shd w:val="clear" w:color="auto" w:fill="auto"/>
          </w:tcPr>
          <w:p w14:paraId="48160E20"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Designer of the response plan</w:t>
            </w:r>
          </w:p>
        </w:tc>
        <w:tc>
          <w:tcPr>
            <w:tcW w:w="4889" w:type="dxa"/>
            <w:shd w:val="clear" w:color="auto" w:fill="C6D9F1" w:themeFill="text2" w:themeFillTint="33"/>
          </w:tcPr>
          <w:p w14:paraId="1128C249" w14:textId="1476D349" w:rsidR="00BD6B9E" w:rsidRPr="0086265B" w:rsidRDefault="00B235B6" w:rsidP="0086265B">
            <w:pPr>
              <w:rPr>
                <w:rFonts w:asciiTheme="majorHAnsi" w:hAnsiTheme="majorHAnsi"/>
                <w:b/>
                <w:sz w:val="20"/>
                <w:szCs w:val="20"/>
              </w:rPr>
            </w:pPr>
            <w:r>
              <w:rPr>
                <w:rFonts w:asciiTheme="majorHAnsi" w:hAnsiTheme="majorHAnsi"/>
                <w:b/>
                <w:sz w:val="20"/>
                <w:szCs w:val="20"/>
              </w:rPr>
              <w:t xml:space="preserve">Fundación </w:t>
            </w:r>
            <w:proofErr w:type="spellStart"/>
            <w:r>
              <w:rPr>
                <w:rFonts w:asciiTheme="majorHAnsi" w:hAnsiTheme="majorHAnsi"/>
                <w:b/>
                <w:sz w:val="20"/>
                <w:szCs w:val="20"/>
              </w:rPr>
              <w:t>Bariloche</w:t>
            </w:r>
            <w:proofErr w:type="spellEnd"/>
          </w:p>
        </w:tc>
      </w:tr>
      <w:tr w:rsidR="00BD6B9E" w:rsidRPr="00F56E43" w14:paraId="338ECA6E" w14:textId="77777777" w:rsidTr="0449A37D">
        <w:tc>
          <w:tcPr>
            <w:tcW w:w="4111" w:type="dxa"/>
            <w:shd w:val="clear" w:color="auto" w:fill="auto"/>
          </w:tcPr>
          <w:p w14:paraId="45073C5C"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 xml:space="preserve">Implementer of response plan </w:t>
            </w:r>
          </w:p>
        </w:tc>
        <w:tc>
          <w:tcPr>
            <w:tcW w:w="4889" w:type="dxa"/>
            <w:shd w:val="clear" w:color="auto" w:fill="C6D9F1" w:themeFill="text2" w:themeFillTint="33"/>
          </w:tcPr>
          <w:p w14:paraId="2428F05C" w14:textId="62031E3B" w:rsidR="00F10D8E" w:rsidRDefault="00F10D8E" w:rsidP="0011233F">
            <w:pPr>
              <w:rPr>
                <w:rFonts w:asciiTheme="majorHAnsi" w:hAnsiTheme="majorHAnsi"/>
                <w:b/>
                <w:sz w:val="20"/>
                <w:szCs w:val="20"/>
              </w:rPr>
            </w:pPr>
            <w:r>
              <w:rPr>
                <w:rFonts w:asciiTheme="majorHAnsi" w:hAnsiTheme="majorHAnsi"/>
                <w:b/>
                <w:sz w:val="20"/>
                <w:szCs w:val="20"/>
              </w:rPr>
              <w:t xml:space="preserve">Carbon Trust </w:t>
            </w:r>
          </w:p>
          <w:p w14:paraId="7D735B2C" w14:textId="77777777" w:rsidR="0086265B" w:rsidRDefault="0086265B" w:rsidP="0086265B">
            <w:pPr>
              <w:rPr>
                <w:rFonts w:asciiTheme="majorHAnsi" w:hAnsiTheme="majorHAnsi"/>
                <w:b/>
                <w:sz w:val="20"/>
                <w:szCs w:val="20"/>
              </w:rPr>
            </w:pPr>
            <w:r w:rsidRPr="0086265B">
              <w:rPr>
                <w:rFonts w:asciiTheme="majorHAnsi" w:hAnsiTheme="majorHAnsi"/>
                <w:b/>
                <w:sz w:val="20"/>
                <w:szCs w:val="20"/>
              </w:rPr>
              <w:t>27-45 Stamford Street, London SE1 9NT</w:t>
            </w:r>
          </w:p>
          <w:p w14:paraId="2CABAD27" w14:textId="2C30649E" w:rsidR="0086265B" w:rsidRDefault="0086265B" w:rsidP="0086265B">
            <w:pPr>
              <w:rPr>
                <w:rFonts w:asciiTheme="majorHAnsi" w:hAnsiTheme="majorHAnsi"/>
                <w:b/>
                <w:sz w:val="20"/>
                <w:szCs w:val="20"/>
              </w:rPr>
            </w:pPr>
            <w:r>
              <w:rPr>
                <w:rFonts w:asciiTheme="majorHAnsi" w:hAnsiTheme="majorHAnsi"/>
                <w:b/>
                <w:sz w:val="20"/>
                <w:szCs w:val="20"/>
              </w:rPr>
              <w:t>United Kingdom</w:t>
            </w:r>
          </w:p>
          <w:p w14:paraId="5790D40B" w14:textId="77777777" w:rsidR="0086265B" w:rsidRDefault="0086265B" w:rsidP="0086265B">
            <w:pPr>
              <w:rPr>
                <w:rFonts w:asciiTheme="majorHAnsi" w:hAnsiTheme="majorHAnsi"/>
                <w:b/>
                <w:sz w:val="20"/>
                <w:szCs w:val="20"/>
              </w:rPr>
            </w:pPr>
          </w:p>
          <w:p w14:paraId="317EF132" w14:textId="77777777" w:rsidR="00BD6B9E" w:rsidRDefault="00F10D8E" w:rsidP="0011233F">
            <w:pPr>
              <w:rPr>
                <w:rFonts w:asciiTheme="majorHAnsi" w:hAnsiTheme="majorHAnsi"/>
                <w:b/>
                <w:sz w:val="20"/>
                <w:szCs w:val="20"/>
              </w:rPr>
            </w:pPr>
            <w:proofErr w:type="spellStart"/>
            <w:r>
              <w:rPr>
                <w:rFonts w:asciiTheme="majorHAnsi" w:hAnsiTheme="majorHAnsi"/>
                <w:b/>
                <w:sz w:val="20"/>
                <w:szCs w:val="20"/>
              </w:rPr>
              <w:t>iQonsulting</w:t>
            </w:r>
            <w:proofErr w:type="spellEnd"/>
          </w:p>
          <w:p w14:paraId="047D1163" w14:textId="77777777" w:rsidR="0086265B" w:rsidRPr="00B713A4" w:rsidRDefault="0086265B" w:rsidP="0086265B">
            <w:pPr>
              <w:rPr>
                <w:rFonts w:asciiTheme="majorHAnsi" w:hAnsiTheme="majorHAnsi"/>
                <w:b/>
                <w:sz w:val="20"/>
                <w:szCs w:val="20"/>
                <w:lang w:val="es-419"/>
              </w:rPr>
            </w:pPr>
            <w:r w:rsidRPr="00DD7D45">
              <w:rPr>
                <w:rFonts w:asciiTheme="majorHAnsi" w:hAnsiTheme="majorHAnsi"/>
                <w:b/>
                <w:sz w:val="20"/>
                <w:szCs w:val="20"/>
              </w:rPr>
              <w:t xml:space="preserve">Av. Las Condes 7700. of 707. </w:t>
            </w:r>
            <w:r w:rsidRPr="00B713A4">
              <w:rPr>
                <w:rFonts w:asciiTheme="majorHAnsi" w:hAnsiTheme="majorHAnsi"/>
                <w:b/>
                <w:sz w:val="20"/>
                <w:szCs w:val="20"/>
                <w:lang w:val="es-419"/>
              </w:rPr>
              <w:t>Torre B.</w:t>
            </w:r>
          </w:p>
          <w:p w14:paraId="0C1A55AB" w14:textId="77777777" w:rsidR="0086265B" w:rsidRPr="005925DD" w:rsidRDefault="0086265B" w:rsidP="0086265B">
            <w:pPr>
              <w:rPr>
                <w:rFonts w:asciiTheme="majorHAnsi" w:hAnsiTheme="majorHAnsi"/>
                <w:b/>
                <w:sz w:val="20"/>
                <w:szCs w:val="20"/>
                <w:lang w:val="es-ES"/>
              </w:rPr>
            </w:pPr>
            <w:r w:rsidRPr="005925DD">
              <w:rPr>
                <w:rFonts w:asciiTheme="majorHAnsi" w:hAnsiTheme="majorHAnsi"/>
                <w:b/>
                <w:sz w:val="20"/>
                <w:szCs w:val="20"/>
                <w:lang w:val="es-ES"/>
              </w:rPr>
              <w:t>Las Condes.</w:t>
            </w:r>
          </w:p>
          <w:p w14:paraId="41A35F60" w14:textId="23AF6D64" w:rsidR="0086265B" w:rsidRPr="005925DD" w:rsidRDefault="0086265B" w:rsidP="0086265B">
            <w:pPr>
              <w:rPr>
                <w:rFonts w:asciiTheme="majorHAnsi" w:hAnsiTheme="majorHAnsi"/>
                <w:b/>
                <w:sz w:val="20"/>
                <w:szCs w:val="20"/>
                <w:lang w:val="es-ES"/>
              </w:rPr>
            </w:pPr>
            <w:r w:rsidRPr="005925DD">
              <w:rPr>
                <w:rFonts w:asciiTheme="majorHAnsi" w:hAnsiTheme="majorHAnsi"/>
                <w:b/>
                <w:sz w:val="20"/>
                <w:szCs w:val="20"/>
                <w:lang w:val="es-ES"/>
              </w:rPr>
              <w:t>Chile</w:t>
            </w:r>
          </w:p>
        </w:tc>
      </w:tr>
    </w:tbl>
    <w:p w14:paraId="7EB50558" w14:textId="77777777" w:rsidR="00FF444D" w:rsidRPr="005925DD" w:rsidRDefault="00FF444D" w:rsidP="001D42A0">
      <w:pPr>
        <w:spacing w:after="0"/>
        <w:rPr>
          <w:rFonts w:asciiTheme="majorHAnsi" w:hAnsiTheme="majorHAnsi"/>
          <w:b/>
          <w:sz w:val="22"/>
          <w:szCs w:val="22"/>
          <w:lang w:val="es-ES"/>
        </w:rPr>
      </w:pPr>
    </w:p>
    <w:p w14:paraId="4D33BF2B" w14:textId="7BB817A1" w:rsidR="00BD6B9E" w:rsidRPr="00221EF9" w:rsidRDefault="00BD6B9E" w:rsidP="001D42A0">
      <w:pPr>
        <w:spacing w:after="0"/>
        <w:rPr>
          <w:rFonts w:asciiTheme="majorHAnsi" w:hAnsiTheme="majorHAnsi" w:cs="Helv"/>
          <w:bCs/>
          <w:sz w:val="22"/>
          <w:szCs w:val="22"/>
        </w:rPr>
      </w:pPr>
      <w:r w:rsidRPr="00221EF9">
        <w:rPr>
          <w:rFonts w:asciiTheme="majorHAnsi" w:hAnsiTheme="majorHAnsi"/>
          <w:b/>
          <w:sz w:val="22"/>
          <w:szCs w:val="22"/>
        </w:rPr>
        <w:t xml:space="preserve">2.  </w:t>
      </w:r>
      <w:r w:rsidR="00396219" w:rsidRPr="00221EF9">
        <w:rPr>
          <w:rFonts w:asciiTheme="majorHAnsi" w:hAnsiTheme="majorHAnsi"/>
          <w:b/>
          <w:sz w:val="22"/>
          <w:szCs w:val="22"/>
        </w:rPr>
        <w:t>S</w:t>
      </w:r>
      <w:r w:rsidRPr="00221EF9">
        <w:rPr>
          <w:rFonts w:asciiTheme="majorHAnsi" w:hAnsiTheme="majorHAnsi"/>
          <w:b/>
          <w:sz w:val="22"/>
          <w:szCs w:val="22"/>
        </w:rPr>
        <w:t xml:space="preserve">ummary of all </w:t>
      </w:r>
      <w:r w:rsidRPr="00221EF9">
        <w:rPr>
          <w:rFonts w:asciiTheme="majorHAnsi" w:hAnsiTheme="majorHAnsi" w:cs="Helv"/>
          <w:b/>
          <w:bCs/>
          <w:sz w:val="22"/>
          <w:szCs w:val="22"/>
        </w:rPr>
        <w:t xml:space="preserve">activities, outputs and products </w:t>
      </w:r>
      <w:r w:rsidR="00396219" w:rsidRPr="00221EF9">
        <w:rPr>
          <w:rFonts w:asciiTheme="majorHAnsi" w:hAnsiTheme="majorHAnsi" w:cs="Helv"/>
          <w:b/>
          <w:bCs/>
          <w:sz w:val="22"/>
          <w:szCs w:val="22"/>
        </w:rPr>
        <w:t>that contribute to</w:t>
      </w:r>
      <w:r w:rsidRPr="00221EF9">
        <w:rPr>
          <w:rFonts w:asciiTheme="majorHAnsi" w:hAnsiTheme="majorHAnsi" w:cs="Helv"/>
          <w:b/>
          <w:bCs/>
          <w:sz w:val="22"/>
          <w:szCs w:val="22"/>
        </w:rPr>
        <w:t xml:space="preserve"> the expected impact of the technical assistance. </w:t>
      </w:r>
      <w:r w:rsidRPr="00221EF9">
        <w:rPr>
          <w:rFonts w:asciiTheme="majorHAnsi" w:hAnsiTheme="majorHAnsi" w:cs="Helv"/>
          <w:bCs/>
          <w:sz w:val="22"/>
          <w:szCs w:val="22"/>
        </w:rPr>
        <w:t xml:space="preserve"> </w:t>
      </w:r>
    </w:p>
    <w:tbl>
      <w:tblPr>
        <w:tblStyle w:val="TableGrid"/>
        <w:tblW w:w="9000" w:type="dxa"/>
        <w:tblInd w:w="108" w:type="dxa"/>
        <w:tblLook w:val="04A0" w:firstRow="1" w:lastRow="0" w:firstColumn="1" w:lastColumn="0" w:noHBand="0" w:noVBand="1"/>
      </w:tblPr>
      <w:tblGrid>
        <w:gridCol w:w="2835"/>
        <w:gridCol w:w="6165"/>
      </w:tblGrid>
      <w:tr w:rsidR="002D6069" w:rsidRPr="00221EF9" w14:paraId="6F3932C0" w14:textId="77777777" w:rsidTr="001D42A0">
        <w:tc>
          <w:tcPr>
            <w:tcW w:w="2835" w:type="dxa"/>
            <w:vAlign w:val="center"/>
          </w:tcPr>
          <w:p w14:paraId="32BBDBFD" w14:textId="5FEDD1B6" w:rsidR="002D6069" w:rsidRPr="00221EF9" w:rsidRDefault="002D6069" w:rsidP="000F4F5D">
            <w:pPr>
              <w:rPr>
                <w:rFonts w:asciiTheme="majorHAnsi" w:hAnsiTheme="majorHAnsi"/>
                <w:sz w:val="20"/>
                <w:szCs w:val="20"/>
              </w:rPr>
            </w:pPr>
            <w:r w:rsidRPr="00221EF9">
              <w:rPr>
                <w:rFonts w:asciiTheme="majorHAnsi" w:hAnsiTheme="majorHAnsi"/>
                <w:sz w:val="20"/>
                <w:szCs w:val="20"/>
              </w:rPr>
              <w:lastRenderedPageBreak/>
              <w:t xml:space="preserve">Description of </w:t>
            </w:r>
            <w:r w:rsidR="004078F2" w:rsidRPr="00221EF9">
              <w:rPr>
                <w:rFonts w:asciiTheme="majorHAnsi" w:hAnsiTheme="majorHAnsi"/>
                <w:sz w:val="20"/>
                <w:szCs w:val="20"/>
              </w:rPr>
              <w:t xml:space="preserve">delivered </w:t>
            </w:r>
            <w:r w:rsidRPr="00221EF9">
              <w:rPr>
                <w:rFonts w:asciiTheme="majorHAnsi" w:hAnsiTheme="majorHAnsi"/>
                <w:sz w:val="20"/>
                <w:szCs w:val="20"/>
              </w:rPr>
              <w:t>outputs and products as well as the activities undertaken to achieve them.</w:t>
            </w:r>
            <w:r w:rsidR="00E805CA" w:rsidRPr="00221EF9">
              <w:rPr>
                <w:rFonts w:asciiTheme="majorHAnsi" w:hAnsiTheme="majorHAnsi"/>
                <w:sz w:val="20"/>
                <w:szCs w:val="20"/>
              </w:rPr>
              <w:t xml:space="preserve"> In doing so, review</w:t>
            </w:r>
            <w:r w:rsidR="000F4F5D" w:rsidRPr="00221EF9">
              <w:rPr>
                <w:rFonts w:asciiTheme="majorHAnsi" w:hAnsiTheme="majorHAnsi"/>
                <w:sz w:val="20"/>
                <w:szCs w:val="20"/>
              </w:rPr>
              <w:t xml:space="preserve"> the log frame of the original r</w:t>
            </w:r>
            <w:r w:rsidR="00E805CA" w:rsidRPr="00221EF9">
              <w:rPr>
                <w:rFonts w:asciiTheme="majorHAnsi" w:hAnsiTheme="majorHAnsi"/>
                <w:sz w:val="20"/>
                <w:szCs w:val="20"/>
              </w:rPr>
              <w:t>es</w:t>
            </w:r>
            <w:r w:rsidR="000F4F5D" w:rsidRPr="00221EF9">
              <w:rPr>
                <w:rFonts w:asciiTheme="majorHAnsi" w:hAnsiTheme="majorHAnsi"/>
                <w:sz w:val="20"/>
                <w:szCs w:val="20"/>
              </w:rPr>
              <w:t>ponse p</w:t>
            </w:r>
            <w:r w:rsidR="00E805CA" w:rsidRPr="00221EF9">
              <w:rPr>
                <w:rFonts w:asciiTheme="majorHAnsi" w:hAnsiTheme="majorHAnsi"/>
                <w:sz w:val="20"/>
                <w:szCs w:val="20"/>
              </w:rPr>
              <w:t>lan</w:t>
            </w:r>
            <w:r w:rsidR="0056122E" w:rsidRPr="00221EF9">
              <w:rPr>
                <w:rFonts w:asciiTheme="majorHAnsi" w:hAnsiTheme="majorHAnsi"/>
                <w:sz w:val="20"/>
                <w:szCs w:val="20"/>
              </w:rPr>
              <w:t xml:space="preserve"> and refer to it as appropriate</w:t>
            </w:r>
          </w:p>
        </w:tc>
        <w:tc>
          <w:tcPr>
            <w:tcW w:w="6165" w:type="dxa"/>
            <w:shd w:val="clear" w:color="auto" w:fill="C6D9F1" w:themeFill="text2" w:themeFillTint="33"/>
          </w:tcPr>
          <w:p w14:paraId="14F38830" w14:textId="294730F2" w:rsidR="00120126" w:rsidRPr="00BE7B8A" w:rsidRDefault="00120126" w:rsidP="00120126">
            <w:pPr>
              <w:jc w:val="both"/>
              <w:rPr>
                <w:rFonts w:asciiTheme="majorHAnsi" w:hAnsiTheme="majorHAnsi"/>
                <w:sz w:val="20"/>
                <w:szCs w:val="20"/>
              </w:rPr>
            </w:pPr>
            <w:r w:rsidRPr="00BE7B8A">
              <w:rPr>
                <w:rFonts w:asciiTheme="majorHAnsi" w:hAnsiTheme="majorHAnsi"/>
                <w:sz w:val="20"/>
                <w:szCs w:val="20"/>
              </w:rPr>
              <w:t>Activities:</w:t>
            </w:r>
          </w:p>
          <w:p w14:paraId="6AE8AE52" w14:textId="39F86DE6" w:rsidR="00120126" w:rsidRPr="00BE7B8A" w:rsidRDefault="00120126" w:rsidP="00120126">
            <w:pPr>
              <w:pStyle w:val="ListParagraph"/>
              <w:numPr>
                <w:ilvl w:val="0"/>
                <w:numId w:val="41"/>
              </w:numPr>
              <w:spacing w:line="240" w:lineRule="auto"/>
              <w:jc w:val="both"/>
              <w:rPr>
                <w:rFonts w:asciiTheme="majorHAnsi" w:hAnsiTheme="majorHAnsi"/>
                <w:sz w:val="20"/>
                <w:szCs w:val="20"/>
                <w:lang w:val="en-GB" w:eastAsia="ja-JP"/>
              </w:rPr>
            </w:pPr>
            <w:r w:rsidRPr="00BE7B8A">
              <w:rPr>
                <w:rFonts w:asciiTheme="majorHAnsi" w:hAnsiTheme="majorHAnsi"/>
                <w:sz w:val="20"/>
                <w:szCs w:val="20"/>
                <w:lang w:val="en-GB" w:eastAsia="ja-JP"/>
              </w:rPr>
              <w:t xml:space="preserve">Prioritize agricultural value chains that will be the focus of the Project. </w:t>
            </w:r>
          </w:p>
          <w:p w14:paraId="0E015B65" w14:textId="77D8272F" w:rsidR="00120126" w:rsidRPr="00BE7B8A" w:rsidRDefault="00120126" w:rsidP="00120126">
            <w:pPr>
              <w:pStyle w:val="ListParagraph"/>
              <w:numPr>
                <w:ilvl w:val="0"/>
                <w:numId w:val="41"/>
              </w:numPr>
              <w:spacing w:line="240" w:lineRule="auto"/>
              <w:jc w:val="both"/>
              <w:rPr>
                <w:rFonts w:asciiTheme="majorHAnsi" w:hAnsiTheme="majorHAnsi"/>
                <w:sz w:val="20"/>
                <w:szCs w:val="20"/>
                <w:lang w:val="en-GB" w:eastAsia="ja-JP"/>
              </w:rPr>
            </w:pPr>
            <w:r w:rsidRPr="00BE7B8A">
              <w:rPr>
                <w:rFonts w:asciiTheme="majorHAnsi" w:hAnsiTheme="majorHAnsi"/>
                <w:sz w:val="20"/>
                <w:szCs w:val="20"/>
                <w:lang w:val="en-GB" w:eastAsia="ja-JP"/>
              </w:rPr>
              <w:t>Analyse the main barriers to inves</w:t>
            </w:r>
            <w:r w:rsidR="00380D3F" w:rsidRPr="00BE7B8A">
              <w:rPr>
                <w:rFonts w:asciiTheme="majorHAnsi" w:hAnsiTheme="majorHAnsi"/>
                <w:sz w:val="20"/>
                <w:szCs w:val="20"/>
                <w:lang w:val="en-GB" w:eastAsia="ja-JP"/>
              </w:rPr>
              <w:t xml:space="preserve">tment in clean technologies by </w:t>
            </w:r>
            <w:r w:rsidRPr="00BE7B8A">
              <w:rPr>
                <w:rFonts w:asciiTheme="majorHAnsi" w:hAnsiTheme="majorHAnsi"/>
                <w:sz w:val="20"/>
                <w:szCs w:val="20"/>
                <w:lang w:val="en-GB" w:eastAsia="ja-JP"/>
              </w:rPr>
              <w:t xml:space="preserve">SMEs in Chilean </w:t>
            </w:r>
            <w:proofErr w:type="spellStart"/>
            <w:r w:rsidRPr="00BE7B8A">
              <w:rPr>
                <w:rFonts w:asciiTheme="majorHAnsi" w:hAnsiTheme="majorHAnsi"/>
                <w:sz w:val="20"/>
                <w:szCs w:val="20"/>
                <w:lang w:val="en-GB" w:eastAsia="ja-JP"/>
              </w:rPr>
              <w:t>agri</w:t>
            </w:r>
            <w:proofErr w:type="spellEnd"/>
            <w:r w:rsidRPr="00BE7B8A">
              <w:rPr>
                <w:rFonts w:asciiTheme="majorHAnsi" w:hAnsiTheme="majorHAnsi"/>
                <w:sz w:val="20"/>
                <w:szCs w:val="20"/>
                <w:lang w:val="en-GB" w:eastAsia="ja-JP"/>
              </w:rPr>
              <w:t xml:space="preserve">-chains and the potential interventions to overcome them; </w:t>
            </w:r>
          </w:p>
          <w:p w14:paraId="651BF533" w14:textId="6CD7241D" w:rsidR="00120126" w:rsidRPr="00BE7B8A" w:rsidRDefault="00120126" w:rsidP="00120126">
            <w:pPr>
              <w:pStyle w:val="ListParagraph"/>
              <w:numPr>
                <w:ilvl w:val="0"/>
                <w:numId w:val="41"/>
              </w:numPr>
              <w:spacing w:line="240" w:lineRule="auto"/>
              <w:jc w:val="both"/>
              <w:rPr>
                <w:rFonts w:asciiTheme="majorHAnsi" w:hAnsiTheme="majorHAnsi"/>
                <w:sz w:val="20"/>
                <w:szCs w:val="20"/>
                <w:lang w:val="en-GB" w:eastAsia="ja-JP"/>
              </w:rPr>
            </w:pPr>
            <w:r w:rsidRPr="00BE7B8A">
              <w:rPr>
                <w:rFonts w:asciiTheme="majorHAnsi" w:hAnsiTheme="majorHAnsi"/>
                <w:sz w:val="20"/>
                <w:szCs w:val="20"/>
                <w:lang w:val="en-GB" w:eastAsia="ja-JP"/>
              </w:rPr>
              <w:t xml:space="preserve">Identify the main opportunities to reduce the environmental impact and increase the resilience to climate change of selected </w:t>
            </w:r>
            <w:proofErr w:type="spellStart"/>
            <w:r w:rsidRPr="00BE7B8A">
              <w:rPr>
                <w:rFonts w:asciiTheme="majorHAnsi" w:hAnsiTheme="majorHAnsi"/>
                <w:sz w:val="20"/>
                <w:szCs w:val="20"/>
                <w:lang w:val="en-GB" w:eastAsia="ja-JP"/>
              </w:rPr>
              <w:t>agri</w:t>
            </w:r>
            <w:proofErr w:type="spellEnd"/>
            <w:r w:rsidRPr="00BE7B8A">
              <w:rPr>
                <w:rFonts w:asciiTheme="majorHAnsi" w:hAnsiTheme="majorHAnsi"/>
                <w:sz w:val="20"/>
                <w:szCs w:val="20"/>
                <w:lang w:val="en-GB" w:eastAsia="ja-JP"/>
              </w:rPr>
              <w:t xml:space="preserve">-chains </w:t>
            </w:r>
            <w:proofErr w:type="gramStart"/>
            <w:r w:rsidRPr="00BE7B8A">
              <w:rPr>
                <w:rFonts w:asciiTheme="majorHAnsi" w:hAnsiTheme="majorHAnsi"/>
                <w:sz w:val="20"/>
                <w:szCs w:val="20"/>
                <w:lang w:val="en-GB" w:eastAsia="ja-JP"/>
              </w:rPr>
              <w:t>through the use of</w:t>
            </w:r>
            <w:proofErr w:type="gramEnd"/>
            <w:r w:rsidRPr="00BE7B8A">
              <w:rPr>
                <w:rFonts w:asciiTheme="majorHAnsi" w:hAnsiTheme="majorHAnsi"/>
                <w:sz w:val="20"/>
                <w:szCs w:val="20"/>
                <w:lang w:val="en-GB" w:eastAsia="ja-JP"/>
              </w:rPr>
              <w:t xml:space="preserve"> clean technologies;</w:t>
            </w:r>
          </w:p>
          <w:p w14:paraId="7C9A989D" w14:textId="0D248128" w:rsidR="00120126" w:rsidRPr="00BE7B8A" w:rsidRDefault="00120126" w:rsidP="00120126">
            <w:pPr>
              <w:pStyle w:val="ListParagraph"/>
              <w:numPr>
                <w:ilvl w:val="0"/>
                <w:numId w:val="41"/>
              </w:numPr>
              <w:spacing w:before="200" w:line="240" w:lineRule="auto"/>
              <w:jc w:val="both"/>
              <w:rPr>
                <w:rFonts w:asciiTheme="majorHAnsi" w:hAnsiTheme="majorHAnsi"/>
                <w:sz w:val="20"/>
                <w:szCs w:val="20"/>
                <w:lang w:val="en-GB" w:eastAsia="ja-JP"/>
              </w:rPr>
            </w:pPr>
            <w:r w:rsidRPr="00BE7B8A">
              <w:rPr>
                <w:rFonts w:asciiTheme="majorHAnsi" w:hAnsiTheme="majorHAnsi"/>
                <w:sz w:val="20"/>
                <w:szCs w:val="20"/>
                <w:lang w:val="en-GB" w:eastAsia="ja-JP"/>
              </w:rPr>
              <w:t>Analyse the effectiveness of selected national and international financial instruments to help promote the u</w:t>
            </w:r>
            <w:r w:rsidR="00380D3F" w:rsidRPr="00BE7B8A">
              <w:rPr>
                <w:rFonts w:asciiTheme="majorHAnsi" w:hAnsiTheme="majorHAnsi"/>
                <w:sz w:val="20"/>
                <w:szCs w:val="20"/>
                <w:lang w:val="en-GB" w:eastAsia="ja-JP"/>
              </w:rPr>
              <w:t xml:space="preserve">ptake of clean technologies in </w:t>
            </w:r>
            <w:r w:rsidRPr="00BE7B8A">
              <w:rPr>
                <w:rFonts w:asciiTheme="majorHAnsi" w:hAnsiTheme="majorHAnsi"/>
                <w:sz w:val="20"/>
                <w:szCs w:val="20"/>
                <w:lang w:val="en-GB" w:eastAsia="ja-JP"/>
              </w:rPr>
              <w:t xml:space="preserve">SMEs; </w:t>
            </w:r>
          </w:p>
          <w:p w14:paraId="51DDBF3D" w14:textId="609CD6B1" w:rsidR="00120126" w:rsidRPr="00BE7B8A" w:rsidRDefault="00120126" w:rsidP="00120126">
            <w:pPr>
              <w:pStyle w:val="ListParagraph"/>
              <w:numPr>
                <w:ilvl w:val="0"/>
                <w:numId w:val="41"/>
              </w:numPr>
              <w:spacing w:before="200" w:line="240" w:lineRule="auto"/>
              <w:jc w:val="both"/>
              <w:rPr>
                <w:rFonts w:asciiTheme="majorHAnsi" w:hAnsiTheme="majorHAnsi"/>
                <w:sz w:val="20"/>
                <w:szCs w:val="20"/>
                <w:lang w:val="en-GB" w:eastAsia="ja-JP"/>
              </w:rPr>
            </w:pPr>
            <w:r w:rsidRPr="00BE7B8A">
              <w:rPr>
                <w:rFonts w:asciiTheme="majorHAnsi" w:hAnsiTheme="majorHAnsi"/>
                <w:sz w:val="20"/>
                <w:szCs w:val="20"/>
                <w:lang w:val="en-GB" w:eastAsia="ja-JP"/>
              </w:rPr>
              <w:t>Propose additional financial and non-financial instruments that are tailored spec</w:t>
            </w:r>
            <w:r w:rsidR="00380D3F" w:rsidRPr="00BE7B8A">
              <w:rPr>
                <w:rFonts w:asciiTheme="majorHAnsi" w:hAnsiTheme="majorHAnsi"/>
                <w:sz w:val="20"/>
                <w:szCs w:val="20"/>
                <w:lang w:val="en-GB" w:eastAsia="ja-JP"/>
              </w:rPr>
              <w:t xml:space="preserve">ifically to support </w:t>
            </w:r>
            <w:proofErr w:type="spellStart"/>
            <w:r w:rsidR="00380D3F" w:rsidRPr="00BE7B8A">
              <w:rPr>
                <w:rFonts w:asciiTheme="majorHAnsi" w:hAnsiTheme="majorHAnsi"/>
                <w:sz w:val="20"/>
                <w:szCs w:val="20"/>
                <w:lang w:val="en-GB" w:eastAsia="ja-JP"/>
              </w:rPr>
              <w:t>agri</w:t>
            </w:r>
            <w:proofErr w:type="spellEnd"/>
            <w:r w:rsidR="00380D3F" w:rsidRPr="00BE7B8A">
              <w:rPr>
                <w:rFonts w:asciiTheme="majorHAnsi" w:hAnsiTheme="majorHAnsi"/>
                <w:sz w:val="20"/>
                <w:szCs w:val="20"/>
                <w:lang w:val="en-GB" w:eastAsia="ja-JP"/>
              </w:rPr>
              <w:t xml:space="preserve">-chain </w:t>
            </w:r>
            <w:r w:rsidRPr="00BE7B8A">
              <w:rPr>
                <w:rFonts w:asciiTheme="majorHAnsi" w:hAnsiTheme="majorHAnsi"/>
                <w:sz w:val="20"/>
                <w:szCs w:val="20"/>
                <w:lang w:val="en-GB" w:eastAsia="ja-JP"/>
              </w:rPr>
              <w:t>SMEs in Chile to adopt clean technologies; and</w:t>
            </w:r>
          </w:p>
          <w:p w14:paraId="7C1CE621" w14:textId="77777777" w:rsidR="00120126" w:rsidRPr="00BE7B8A" w:rsidRDefault="00120126" w:rsidP="00120126">
            <w:pPr>
              <w:pStyle w:val="ListParagraph"/>
              <w:numPr>
                <w:ilvl w:val="0"/>
                <w:numId w:val="41"/>
              </w:numPr>
              <w:spacing w:before="200" w:line="240" w:lineRule="auto"/>
              <w:jc w:val="both"/>
              <w:rPr>
                <w:rFonts w:asciiTheme="majorHAnsi" w:hAnsiTheme="majorHAnsi"/>
                <w:sz w:val="20"/>
                <w:szCs w:val="20"/>
                <w:lang w:val="en-GB" w:eastAsia="ja-JP"/>
              </w:rPr>
            </w:pPr>
            <w:r w:rsidRPr="00BE7B8A">
              <w:rPr>
                <w:rFonts w:asciiTheme="majorHAnsi" w:hAnsiTheme="majorHAnsi"/>
                <w:sz w:val="20"/>
                <w:szCs w:val="20"/>
                <w:lang w:val="en-GB" w:eastAsia="ja-JP"/>
              </w:rPr>
              <w:t xml:space="preserve">Build local capacity so that authorities have increased awareness of the challenges and the opportunities, that could enable the replication of learnings to other </w:t>
            </w:r>
            <w:proofErr w:type="spellStart"/>
            <w:r w:rsidRPr="00BE7B8A">
              <w:rPr>
                <w:rFonts w:asciiTheme="majorHAnsi" w:hAnsiTheme="majorHAnsi"/>
                <w:sz w:val="20"/>
                <w:szCs w:val="20"/>
                <w:lang w:val="en-GB" w:eastAsia="ja-JP"/>
              </w:rPr>
              <w:t>agri</w:t>
            </w:r>
            <w:proofErr w:type="spellEnd"/>
            <w:r w:rsidRPr="00BE7B8A">
              <w:rPr>
                <w:rFonts w:asciiTheme="majorHAnsi" w:hAnsiTheme="majorHAnsi"/>
                <w:sz w:val="20"/>
                <w:szCs w:val="20"/>
                <w:lang w:val="en-GB" w:eastAsia="ja-JP"/>
              </w:rPr>
              <w:t xml:space="preserve">-chains and potentially other sectors in Chile; </w:t>
            </w:r>
          </w:p>
          <w:p w14:paraId="6E0784F4" w14:textId="77777777" w:rsidR="00120126" w:rsidRPr="00BE7B8A" w:rsidRDefault="00120126" w:rsidP="00120126">
            <w:pPr>
              <w:spacing w:before="200"/>
              <w:jc w:val="both"/>
              <w:rPr>
                <w:rFonts w:asciiTheme="majorHAnsi" w:hAnsiTheme="majorHAnsi"/>
                <w:sz w:val="20"/>
                <w:szCs w:val="20"/>
              </w:rPr>
            </w:pPr>
            <w:r w:rsidRPr="00BE7B8A">
              <w:rPr>
                <w:rFonts w:asciiTheme="majorHAnsi" w:hAnsiTheme="majorHAnsi"/>
                <w:sz w:val="20"/>
                <w:szCs w:val="20"/>
              </w:rPr>
              <w:t>Outputs:</w:t>
            </w:r>
          </w:p>
          <w:p w14:paraId="47CD96B1" w14:textId="77777777" w:rsidR="00120126" w:rsidRPr="00BE7B8A" w:rsidRDefault="00120126" w:rsidP="00120126">
            <w:pPr>
              <w:pStyle w:val="ListParagraph"/>
              <w:numPr>
                <w:ilvl w:val="0"/>
                <w:numId w:val="42"/>
              </w:numPr>
              <w:spacing w:before="200"/>
              <w:jc w:val="both"/>
              <w:rPr>
                <w:rFonts w:asciiTheme="majorHAnsi" w:hAnsiTheme="majorHAnsi"/>
                <w:sz w:val="20"/>
                <w:szCs w:val="20"/>
                <w:lang w:val="en-GB" w:eastAsia="ja-JP"/>
              </w:rPr>
            </w:pPr>
            <w:r w:rsidRPr="00BE7B8A">
              <w:rPr>
                <w:rFonts w:asciiTheme="majorHAnsi" w:hAnsiTheme="majorHAnsi"/>
                <w:sz w:val="20"/>
                <w:szCs w:val="20"/>
                <w:lang w:val="en-GB" w:eastAsia="ja-JP"/>
              </w:rPr>
              <w:t>8 Reports conveying findings</w:t>
            </w:r>
          </w:p>
          <w:p w14:paraId="52B20352" w14:textId="77777777" w:rsidR="00120126" w:rsidRPr="00BE7B8A" w:rsidRDefault="00120126" w:rsidP="00120126">
            <w:pPr>
              <w:pStyle w:val="ListParagraph"/>
              <w:numPr>
                <w:ilvl w:val="0"/>
                <w:numId w:val="42"/>
              </w:numPr>
              <w:spacing w:before="200"/>
              <w:jc w:val="both"/>
              <w:rPr>
                <w:rFonts w:asciiTheme="majorHAnsi" w:hAnsiTheme="majorHAnsi"/>
                <w:sz w:val="20"/>
                <w:szCs w:val="20"/>
                <w:lang w:val="en-GB" w:eastAsia="ja-JP"/>
              </w:rPr>
            </w:pPr>
            <w:r w:rsidRPr="00BE7B8A">
              <w:rPr>
                <w:rFonts w:asciiTheme="majorHAnsi" w:hAnsiTheme="majorHAnsi"/>
                <w:sz w:val="20"/>
                <w:szCs w:val="20"/>
                <w:lang w:val="en-GB" w:eastAsia="ja-JP"/>
              </w:rPr>
              <w:t>3 Workshop presentations</w:t>
            </w:r>
          </w:p>
          <w:p w14:paraId="6BF348B5" w14:textId="4FAD50BD" w:rsidR="002D6069" w:rsidRPr="00BE7B8A" w:rsidRDefault="00120126" w:rsidP="00120126">
            <w:pPr>
              <w:pStyle w:val="ListParagraph"/>
              <w:numPr>
                <w:ilvl w:val="0"/>
                <w:numId w:val="42"/>
              </w:numPr>
              <w:spacing w:before="200"/>
              <w:jc w:val="both"/>
              <w:rPr>
                <w:rFonts w:asciiTheme="majorHAnsi" w:hAnsiTheme="majorHAnsi"/>
                <w:sz w:val="20"/>
                <w:szCs w:val="20"/>
                <w:lang w:val="en-GB" w:eastAsia="ja-JP"/>
              </w:rPr>
            </w:pPr>
            <w:r w:rsidRPr="00BE7B8A">
              <w:rPr>
                <w:rFonts w:asciiTheme="majorHAnsi" w:hAnsiTheme="majorHAnsi"/>
                <w:sz w:val="20"/>
                <w:szCs w:val="20"/>
                <w:lang w:val="en-GB" w:eastAsia="ja-JP"/>
              </w:rPr>
              <w:t>1 interim presentation agreeing prioritised agricultural chains</w:t>
            </w:r>
          </w:p>
        </w:tc>
      </w:tr>
      <w:tr w:rsidR="00BD6B9E" w:rsidRPr="00F56E43" w14:paraId="129C1223" w14:textId="77777777" w:rsidTr="001D42A0">
        <w:tc>
          <w:tcPr>
            <w:tcW w:w="2835" w:type="dxa"/>
            <w:vAlign w:val="center"/>
          </w:tcPr>
          <w:p w14:paraId="2AE8E7D4" w14:textId="43814C5D" w:rsidR="00BD6B9E" w:rsidRPr="00221EF9" w:rsidRDefault="000F7F63" w:rsidP="000F4F5D">
            <w:pPr>
              <w:rPr>
                <w:rFonts w:asciiTheme="majorHAnsi" w:hAnsiTheme="majorHAnsi"/>
                <w:sz w:val="20"/>
                <w:szCs w:val="20"/>
              </w:rPr>
            </w:pPr>
            <w:r w:rsidRPr="00221EF9">
              <w:rPr>
                <w:rFonts w:asciiTheme="majorHAnsi" w:hAnsiTheme="majorHAnsi"/>
                <w:sz w:val="20"/>
                <w:szCs w:val="20"/>
              </w:rPr>
              <w:t>P</w:t>
            </w:r>
            <w:r w:rsidR="00BD6B9E" w:rsidRPr="00221EF9">
              <w:rPr>
                <w:rFonts w:asciiTheme="majorHAnsi" w:hAnsiTheme="majorHAnsi"/>
                <w:sz w:val="20"/>
                <w:szCs w:val="20"/>
              </w:rPr>
              <w:t>artners</w:t>
            </w:r>
            <w:r w:rsidRPr="00221EF9">
              <w:rPr>
                <w:rFonts w:asciiTheme="majorHAnsi" w:hAnsiTheme="majorHAnsi"/>
                <w:sz w:val="20"/>
                <w:szCs w:val="20"/>
              </w:rPr>
              <w:t xml:space="preserve"> organi</w:t>
            </w:r>
            <w:r w:rsidR="000F4F5D" w:rsidRPr="00221EF9">
              <w:rPr>
                <w:rFonts w:asciiTheme="majorHAnsi" w:hAnsiTheme="majorHAnsi"/>
                <w:sz w:val="20"/>
                <w:szCs w:val="20"/>
              </w:rPr>
              <w:t>s</w:t>
            </w:r>
            <w:r w:rsidRPr="00221EF9">
              <w:rPr>
                <w:rFonts w:asciiTheme="majorHAnsi" w:hAnsiTheme="majorHAnsi"/>
                <w:sz w:val="20"/>
                <w:szCs w:val="20"/>
              </w:rPr>
              <w:t>ations</w:t>
            </w:r>
          </w:p>
        </w:tc>
        <w:tc>
          <w:tcPr>
            <w:tcW w:w="6165" w:type="dxa"/>
            <w:shd w:val="clear" w:color="auto" w:fill="C6D9F1" w:themeFill="text2" w:themeFillTint="33"/>
          </w:tcPr>
          <w:p w14:paraId="44127194" w14:textId="4B145E56" w:rsidR="00BD6B9E" w:rsidRPr="005925DD" w:rsidRDefault="00064117" w:rsidP="00396219">
            <w:pPr>
              <w:rPr>
                <w:rFonts w:asciiTheme="majorHAnsi" w:hAnsiTheme="majorHAnsi"/>
                <w:sz w:val="20"/>
                <w:szCs w:val="20"/>
                <w:lang w:val="es-ES"/>
              </w:rPr>
            </w:pPr>
            <w:r w:rsidRPr="005925DD">
              <w:rPr>
                <w:rFonts w:asciiTheme="majorHAnsi" w:hAnsiTheme="majorHAnsi"/>
                <w:sz w:val="20"/>
                <w:szCs w:val="20"/>
                <w:lang w:val="es-ES"/>
              </w:rPr>
              <w:t xml:space="preserve">Agency </w:t>
            </w:r>
            <w:proofErr w:type="spellStart"/>
            <w:r w:rsidRPr="005925DD">
              <w:rPr>
                <w:rFonts w:asciiTheme="majorHAnsi" w:hAnsiTheme="majorHAnsi"/>
                <w:sz w:val="20"/>
                <w:szCs w:val="20"/>
                <w:lang w:val="es-ES"/>
              </w:rPr>
              <w:t>for</w:t>
            </w:r>
            <w:proofErr w:type="spellEnd"/>
            <w:r w:rsidRPr="005925DD">
              <w:rPr>
                <w:rFonts w:asciiTheme="majorHAnsi" w:hAnsiTheme="majorHAnsi"/>
                <w:sz w:val="20"/>
                <w:szCs w:val="20"/>
                <w:lang w:val="es-ES"/>
              </w:rPr>
              <w:t xml:space="preserve"> </w:t>
            </w:r>
            <w:proofErr w:type="spellStart"/>
            <w:r w:rsidRPr="005925DD">
              <w:rPr>
                <w:rFonts w:asciiTheme="majorHAnsi" w:hAnsiTheme="majorHAnsi"/>
                <w:sz w:val="20"/>
                <w:szCs w:val="20"/>
                <w:lang w:val="es-ES"/>
              </w:rPr>
              <w:t>Sustainability</w:t>
            </w:r>
            <w:proofErr w:type="spellEnd"/>
            <w:r w:rsidRPr="005925DD">
              <w:rPr>
                <w:rFonts w:asciiTheme="majorHAnsi" w:hAnsiTheme="majorHAnsi"/>
                <w:sz w:val="20"/>
                <w:szCs w:val="20"/>
                <w:lang w:val="es-ES"/>
              </w:rPr>
              <w:t xml:space="preserve"> and </w:t>
            </w:r>
            <w:proofErr w:type="spellStart"/>
            <w:r w:rsidRPr="005925DD">
              <w:rPr>
                <w:rFonts w:asciiTheme="majorHAnsi" w:hAnsiTheme="majorHAnsi"/>
                <w:sz w:val="20"/>
                <w:szCs w:val="20"/>
                <w:lang w:val="es-ES"/>
              </w:rPr>
              <w:t>Climate</w:t>
            </w:r>
            <w:proofErr w:type="spellEnd"/>
            <w:r w:rsidRPr="005925DD">
              <w:rPr>
                <w:rFonts w:asciiTheme="majorHAnsi" w:hAnsiTheme="majorHAnsi"/>
                <w:sz w:val="20"/>
                <w:szCs w:val="20"/>
                <w:lang w:val="es-ES"/>
              </w:rPr>
              <w:t xml:space="preserve"> Change </w:t>
            </w:r>
            <w:r w:rsidRPr="005925DD">
              <w:rPr>
                <w:rFonts w:asciiTheme="majorHAnsi" w:hAnsiTheme="majorHAnsi"/>
                <w:i/>
                <w:sz w:val="20"/>
                <w:szCs w:val="20"/>
                <w:lang w:val="es-ES"/>
              </w:rPr>
              <w:t>(Agencia de Sustentabilidad y Cambio Climático, ASCC)</w:t>
            </w:r>
          </w:p>
        </w:tc>
      </w:tr>
      <w:tr w:rsidR="00BD6B9E" w:rsidRPr="00F56E43" w14:paraId="763D63EF" w14:textId="77777777" w:rsidTr="001D42A0">
        <w:tc>
          <w:tcPr>
            <w:tcW w:w="2835" w:type="dxa"/>
            <w:vAlign w:val="center"/>
          </w:tcPr>
          <w:p w14:paraId="08707440" w14:textId="77777777" w:rsidR="00BD6B9E" w:rsidRPr="00221EF9" w:rsidRDefault="00BD6B9E">
            <w:pPr>
              <w:rPr>
                <w:rFonts w:asciiTheme="majorHAnsi" w:hAnsiTheme="majorHAnsi"/>
                <w:sz w:val="20"/>
                <w:szCs w:val="20"/>
              </w:rPr>
            </w:pPr>
            <w:r w:rsidRPr="00221EF9">
              <w:rPr>
                <w:rFonts w:asciiTheme="majorHAnsi" w:hAnsiTheme="majorHAnsi"/>
                <w:sz w:val="20"/>
                <w:szCs w:val="20"/>
              </w:rPr>
              <w:t>Beneficiaries</w:t>
            </w:r>
          </w:p>
        </w:tc>
        <w:tc>
          <w:tcPr>
            <w:tcW w:w="6165" w:type="dxa"/>
            <w:shd w:val="clear" w:color="auto" w:fill="C6D9F1" w:themeFill="text2" w:themeFillTint="33"/>
          </w:tcPr>
          <w:p w14:paraId="5D28832E" w14:textId="513249F9" w:rsidR="00BD6B9E" w:rsidRPr="005925DD" w:rsidRDefault="00932E3E" w:rsidP="00884331">
            <w:pPr>
              <w:rPr>
                <w:rFonts w:asciiTheme="majorHAnsi" w:hAnsiTheme="majorHAnsi"/>
                <w:sz w:val="20"/>
                <w:szCs w:val="20"/>
                <w:lang w:val="es-ES"/>
              </w:rPr>
            </w:pPr>
            <w:r w:rsidRPr="005925DD">
              <w:rPr>
                <w:rFonts w:asciiTheme="majorHAnsi" w:hAnsiTheme="majorHAnsi"/>
                <w:sz w:val="20"/>
                <w:szCs w:val="20"/>
                <w:lang w:val="es-ES"/>
              </w:rPr>
              <w:t xml:space="preserve">Agency </w:t>
            </w:r>
            <w:proofErr w:type="spellStart"/>
            <w:r w:rsidRPr="005925DD">
              <w:rPr>
                <w:rFonts w:asciiTheme="majorHAnsi" w:hAnsiTheme="majorHAnsi"/>
                <w:sz w:val="20"/>
                <w:szCs w:val="20"/>
                <w:lang w:val="es-ES"/>
              </w:rPr>
              <w:t>for</w:t>
            </w:r>
            <w:proofErr w:type="spellEnd"/>
            <w:r w:rsidRPr="005925DD">
              <w:rPr>
                <w:rFonts w:asciiTheme="majorHAnsi" w:hAnsiTheme="majorHAnsi"/>
                <w:sz w:val="20"/>
                <w:szCs w:val="20"/>
                <w:lang w:val="es-ES"/>
              </w:rPr>
              <w:t xml:space="preserve"> </w:t>
            </w:r>
            <w:proofErr w:type="spellStart"/>
            <w:r w:rsidRPr="005925DD">
              <w:rPr>
                <w:rFonts w:asciiTheme="majorHAnsi" w:hAnsiTheme="majorHAnsi"/>
                <w:sz w:val="20"/>
                <w:szCs w:val="20"/>
                <w:lang w:val="es-ES"/>
              </w:rPr>
              <w:t>Sustainability</w:t>
            </w:r>
            <w:proofErr w:type="spellEnd"/>
            <w:r w:rsidRPr="005925DD">
              <w:rPr>
                <w:rFonts w:asciiTheme="majorHAnsi" w:hAnsiTheme="majorHAnsi"/>
                <w:sz w:val="20"/>
                <w:szCs w:val="20"/>
                <w:lang w:val="es-ES"/>
              </w:rPr>
              <w:t xml:space="preserve"> and </w:t>
            </w:r>
            <w:proofErr w:type="spellStart"/>
            <w:r w:rsidRPr="005925DD">
              <w:rPr>
                <w:rFonts w:asciiTheme="majorHAnsi" w:hAnsiTheme="majorHAnsi"/>
                <w:sz w:val="20"/>
                <w:szCs w:val="20"/>
                <w:lang w:val="es-ES"/>
              </w:rPr>
              <w:t>Climate</w:t>
            </w:r>
            <w:proofErr w:type="spellEnd"/>
            <w:r w:rsidRPr="005925DD">
              <w:rPr>
                <w:rFonts w:asciiTheme="majorHAnsi" w:hAnsiTheme="majorHAnsi"/>
                <w:sz w:val="20"/>
                <w:szCs w:val="20"/>
                <w:lang w:val="es-ES"/>
              </w:rPr>
              <w:t xml:space="preserve"> Change </w:t>
            </w:r>
            <w:r w:rsidRPr="005925DD">
              <w:rPr>
                <w:rFonts w:asciiTheme="majorHAnsi" w:hAnsiTheme="majorHAnsi"/>
                <w:i/>
                <w:sz w:val="20"/>
                <w:szCs w:val="20"/>
                <w:lang w:val="es-ES"/>
              </w:rPr>
              <w:t>(Agencia de Sustentabilidad y Cambio Climático, ASCC)</w:t>
            </w:r>
          </w:p>
        </w:tc>
      </w:tr>
      <w:tr w:rsidR="00BD6B9E" w:rsidRPr="00F039BA" w14:paraId="28AEF607" w14:textId="77777777" w:rsidTr="001D42A0">
        <w:tc>
          <w:tcPr>
            <w:tcW w:w="2835" w:type="dxa"/>
            <w:vAlign w:val="center"/>
          </w:tcPr>
          <w:p w14:paraId="2C2FBB11" w14:textId="77777777" w:rsidR="00BD6B9E" w:rsidRPr="00221EF9" w:rsidRDefault="00BD6B9E">
            <w:pPr>
              <w:rPr>
                <w:rFonts w:asciiTheme="majorHAnsi" w:hAnsiTheme="majorHAnsi"/>
                <w:sz w:val="20"/>
                <w:szCs w:val="20"/>
              </w:rPr>
            </w:pPr>
            <w:r w:rsidRPr="00221EF9">
              <w:rPr>
                <w:rFonts w:asciiTheme="majorHAnsi" w:hAnsiTheme="majorHAnsi"/>
                <w:sz w:val="20"/>
                <w:szCs w:val="20"/>
              </w:rPr>
              <w:t xml:space="preserve">Methodologies applied to produce outputs and products  </w:t>
            </w:r>
          </w:p>
        </w:tc>
        <w:tc>
          <w:tcPr>
            <w:tcW w:w="6165" w:type="dxa"/>
            <w:shd w:val="clear" w:color="auto" w:fill="C6D9F1" w:themeFill="text2" w:themeFillTint="33"/>
          </w:tcPr>
          <w:p w14:paraId="38F0C9C3" w14:textId="3208A953" w:rsidR="00F039BA" w:rsidRPr="00BE7B8A" w:rsidRDefault="00FA7782" w:rsidP="00F039BA">
            <w:pPr>
              <w:pStyle w:val="ListParagraph"/>
              <w:numPr>
                <w:ilvl w:val="0"/>
                <w:numId w:val="43"/>
              </w:numPr>
              <w:rPr>
                <w:rFonts w:asciiTheme="majorHAnsi" w:hAnsiTheme="majorHAnsi"/>
                <w:sz w:val="20"/>
                <w:szCs w:val="20"/>
                <w:lang w:val="en-GB" w:eastAsia="ja-JP"/>
              </w:rPr>
            </w:pPr>
            <w:r w:rsidRPr="00BE7B8A">
              <w:rPr>
                <w:rFonts w:asciiTheme="majorHAnsi" w:hAnsiTheme="majorHAnsi"/>
                <w:sz w:val="20"/>
                <w:szCs w:val="20"/>
                <w:lang w:val="en-GB" w:eastAsia="ja-JP"/>
              </w:rPr>
              <w:t xml:space="preserve">Methodology used to </w:t>
            </w:r>
            <w:r w:rsidR="00F039BA" w:rsidRPr="00BE7B8A">
              <w:rPr>
                <w:rFonts w:asciiTheme="majorHAnsi" w:hAnsiTheme="majorHAnsi"/>
                <w:sz w:val="20"/>
                <w:szCs w:val="20"/>
                <w:lang w:val="en-GB" w:eastAsia="ja-JP"/>
              </w:rPr>
              <w:t>prioritize</w:t>
            </w:r>
            <w:r w:rsidRPr="00BE7B8A">
              <w:rPr>
                <w:rFonts w:asciiTheme="majorHAnsi" w:hAnsiTheme="majorHAnsi"/>
                <w:sz w:val="20"/>
                <w:szCs w:val="20"/>
                <w:lang w:val="en-GB" w:eastAsia="ja-JP"/>
              </w:rPr>
              <w:t xml:space="preserve"> value chains: multi-criteria analysis evaluating environmental impact and the number of SMEs </w:t>
            </w:r>
            <w:r w:rsidR="00F039BA" w:rsidRPr="00BE7B8A">
              <w:rPr>
                <w:rFonts w:asciiTheme="majorHAnsi" w:hAnsiTheme="majorHAnsi"/>
                <w:sz w:val="20"/>
                <w:szCs w:val="20"/>
                <w:lang w:val="en-GB" w:eastAsia="ja-JP"/>
              </w:rPr>
              <w:t>in 12 agricultural chains.</w:t>
            </w:r>
            <w:r w:rsidRPr="00BE7B8A">
              <w:rPr>
                <w:rFonts w:asciiTheme="majorHAnsi" w:hAnsiTheme="majorHAnsi"/>
                <w:sz w:val="20"/>
                <w:szCs w:val="20"/>
                <w:lang w:val="en-GB" w:eastAsia="ja-JP"/>
              </w:rPr>
              <w:t xml:space="preserve"> </w:t>
            </w:r>
          </w:p>
          <w:p w14:paraId="26F05282" w14:textId="6F1DD339" w:rsidR="00F039BA" w:rsidRPr="00BE7B8A" w:rsidRDefault="00F039BA" w:rsidP="00F039BA">
            <w:pPr>
              <w:pStyle w:val="ListParagraph"/>
              <w:numPr>
                <w:ilvl w:val="0"/>
                <w:numId w:val="43"/>
              </w:numPr>
              <w:rPr>
                <w:rFonts w:asciiTheme="majorHAnsi" w:hAnsiTheme="majorHAnsi"/>
                <w:sz w:val="20"/>
                <w:szCs w:val="20"/>
                <w:lang w:val="en-GB" w:eastAsia="ja-JP"/>
              </w:rPr>
            </w:pPr>
            <w:r w:rsidRPr="00BE7B8A">
              <w:rPr>
                <w:rFonts w:asciiTheme="majorHAnsi" w:hAnsiTheme="majorHAnsi"/>
                <w:sz w:val="20"/>
                <w:szCs w:val="20"/>
                <w:lang w:val="en-GB" w:eastAsia="ja-JP"/>
              </w:rPr>
              <w:t>Methodology used to identify barriers facing SMEs: interviews, workshop activities.</w:t>
            </w:r>
          </w:p>
          <w:p w14:paraId="3B98C72D" w14:textId="7973B050" w:rsidR="00F039BA" w:rsidRPr="00BE7B8A" w:rsidRDefault="00F039BA" w:rsidP="00F039BA">
            <w:pPr>
              <w:pStyle w:val="ListParagraph"/>
              <w:numPr>
                <w:ilvl w:val="0"/>
                <w:numId w:val="43"/>
              </w:numPr>
              <w:rPr>
                <w:rFonts w:asciiTheme="majorHAnsi" w:hAnsiTheme="majorHAnsi"/>
                <w:sz w:val="20"/>
                <w:szCs w:val="20"/>
                <w:lang w:val="en-GB" w:eastAsia="ja-JP"/>
              </w:rPr>
            </w:pPr>
            <w:r w:rsidRPr="00BE7B8A">
              <w:rPr>
                <w:rFonts w:asciiTheme="majorHAnsi" w:hAnsiTheme="majorHAnsi"/>
                <w:sz w:val="20"/>
                <w:szCs w:val="20"/>
                <w:lang w:val="en-GB" w:eastAsia="ja-JP"/>
              </w:rPr>
              <w:t>Methodology used to identify priority technologies: Step 1 – use a literature review to identify a long list of technology and have list validated by technology expert, Step 2 – evaluate which technologies are commercial mature (and therefore ready for investment) and which are available in Chile, Step 3 – developed a points-based multi-criteria analysis to identify which technologies would be prioritized for initial implementation following the theory of the Hierarchy of Energy.</w:t>
            </w:r>
          </w:p>
          <w:p w14:paraId="663FDFDA" w14:textId="4BCB5406" w:rsidR="00F039BA" w:rsidRPr="00BE7B8A" w:rsidRDefault="00F039BA" w:rsidP="00380D3F">
            <w:pPr>
              <w:pStyle w:val="ListParagraph"/>
              <w:numPr>
                <w:ilvl w:val="0"/>
                <w:numId w:val="43"/>
              </w:numPr>
              <w:rPr>
                <w:rFonts w:asciiTheme="majorHAnsi" w:hAnsiTheme="majorHAnsi"/>
                <w:sz w:val="20"/>
                <w:szCs w:val="20"/>
                <w:lang w:val="en-GB" w:eastAsia="ja-JP"/>
              </w:rPr>
            </w:pPr>
            <w:r w:rsidRPr="00BE7B8A">
              <w:rPr>
                <w:rFonts w:asciiTheme="majorHAnsi" w:hAnsiTheme="majorHAnsi"/>
                <w:sz w:val="20"/>
                <w:szCs w:val="20"/>
                <w:lang w:val="en-GB" w:eastAsia="ja-JP"/>
              </w:rPr>
              <w:t xml:space="preserve">Methodology used to evaluate the </w:t>
            </w:r>
            <w:r w:rsidR="00380D3F" w:rsidRPr="00BE7B8A">
              <w:rPr>
                <w:rFonts w:asciiTheme="majorHAnsi" w:hAnsiTheme="majorHAnsi"/>
                <w:sz w:val="20"/>
                <w:szCs w:val="20"/>
                <w:lang w:val="en-GB" w:eastAsia="ja-JP"/>
              </w:rPr>
              <w:t>Clean Production Agreements</w:t>
            </w:r>
            <w:r w:rsidRPr="00BE7B8A">
              <w:rPr>
                <w:rFonts w:asciiTheme="majorHAnsi" w:hAnsiTheme="majorHAnsi"/>
                <w:sz w:val="20"/>
                <w:szCs w:val="20"/>
                <w:lang w:val="en-GB" w:eastAsia="ja-JP"/>
              </w:rPr>
              <w:t xml:space="preserve">: Literature review of impact reports, interviews with APLs and with the ASCC. </w:t>
            </w:r>
          </w:p>
          <w:p w14:paraId="1F16F65B" w14:textId="7D0CFE8D" w:rsidR="00F039BA" w:rsidRPr="00BE7B8A" w:rsidRDefault="00F039BA" w:rsidP="00F039BA">
            <w:pPr>
              <w:pStyle w:val="ListParagraph"/>
              <w:numPr>
                <w:ilvl w:val="0"/>
                <w:numId w:val="43"/>
              </w:numPr>
              <w:rPr>
                <w:rFonts w:asciiTheme="majorHAnsi" w:hAnsiTheme="majorHAnsi"/>
                <w:sz w:val="20"/>
                <w:szCs w:val="20"/>
                <w:lang w:val="en-GB" w:eastAsia="ja-JP"/>
              </w:rPr>
            </w:pPr>
            <w:r w:rsidRPr="00BE7B8A">
              <w:rPr>
                <w:rFonts w:asciiTheme="majorHAnsi" w:hAnsiTheme="majorHAnsi"/>
                <w:sz w:val="20"/>
                <w:szCs w:val="20"/>
                <w:lang w:val="en-GB" w:eastAsia="ja-JP"/>
              </w:rPr>
              <w:t xml:space="preserve">Methodology for evaluation of relevant national instruments available to finance clean technologies: a literature review to map relevant policies, followed by validation during the second workshop, followed by expert interviews and surveys. </w:t>
            </w:r>
          </w:p>
          <w:p w14:paraId="687C3F8F" w14:textId="4ACD8FE6" w:rsidR="00F039BA" w:rsidRPr="00BE7B8A" w:rsidRDefault="00F039BA" w:rsidP="00F039BA">
            <w:pPr>
              <w:pStyle w:val="ListParagraph"/>
              <w:numPr>
                <w:ilvl w:val="0"/>
                <w:numId w:val="43"/>
              </w:numPr>
              <w:rPr>
                <w:rFonts w:asciiTheme="majorHAnsi" w:hAnsiTheme="majorHAnsi"/>
                <w:sz w:val="20"/>
                <w:szCs w:val="20"/>
                <w:lang w:val="en-GB" w:eastAsia="ja-JP"/>
              </w:rPr>
            </w:pPr>
            <w:r w:rsidRPr="00BE7B8A">
              <w:rPr>
                <w:rFonts w:asciiTheme="majorHAnsi" w:hAnsiTheme="majorHAnsi"/>
                <w:sz w:val="20"/>
                <w:szCs w:val="20"/>
                <w:lang w:val="en-GB" w:eastAsia="ja-JP"/>
              </w:rPr>
              <w:t xml:space="preserve">Methodology for the evaluation of the availability of financing for SMEs: interviews, literature review of OECD reports and analysis of data available, validation with Banco Estado. </w:t>
            </w:r>
          </w:p>
          <w:p w14:paraId="4B1654BA" w14:textId="123DE31D" w:rsidR="00F039BA" w:rsidRPr="00BE7B8A" w:rsidRDefault="00F039BA" w:rsidP="00F039BA">
            <w:pPr>
              <w:pStyle w:val="ListParagraph"/>
              <w:numPr>
                <w:ilvl w:val="0"/>
                <w:numId w:val="43"/>
              </w:numPr>
              <w:rPr>
                <w:rFonts w:asciiTheme="majorHAnsi" w:hAnsiTheme="majorHAnsi"/>
                <w:sz w:val="20"/>
                <w:szCs w:val="20"/>
                <w:lang w:val="en-GB" w:eastAsia="ja-JP"/>
              </w:rPr>
            </w:pPr>
            <w:r w:rsidRPr="00BE7B8A">
              <w:rPr>
                <w:rFonts w:asciiTheme="majorHAnsi" w:hAnsiTheme="majorHAnsi"/>
                <w:sz w:val="20"/>
                <w:szCs w:val="20"/>
                <w:lang w:val="en-GB" w:eastAsia="ja-JP"/>
              </w:rPr>
              <w:lastRenderedPageBreak/>
              <w:t xml:space="preserve">Methodology used for the business models: </w:t>
            </w:r>
            <w:r w:rsidR="002F6F5E" w:rsidRPr="00BE7B8A">
              <w:rPr>
                <w:rFonts w:asciiTheme="majorHAnsi" w:hAnsiTheme="majorHAnsi"/>
                <w:sz w:val="20"/>
                <w:szCs w:val="20"/>
                <w:lang w:val="en-GB" w:eastAsia="ja-JP"/>
              </w:rPr>
              <w:t>literature review.</w:t>
            </w:r>
          </w:p>
          <w:p w14:paraId="3E283CBD" w14:textId="08790CE5" w:rsidR="00BD6B9E" w:rsidRPr="00BE7B8A" w:rsidRDefault="00BD6B9E" w:rsidP="00F039BA">
            <w:pPr>
              <w:rPr>
                <w:rFonts w:asciiTheme="majorHAnsi" w:hAnsiTheme="majorHAnsi"/>
                <w:sz w:val="20"/>
                <w:szCs w:val="20"/>
              </w:rPr>
            </w:pPr>
          </w:p>
        </w:tc>
      </w:tr>
      <w:tr w:rsidR="00BD6B9E" w:rsidRPr="00221EF9" w14:paraId="0BA487A7" w14:textId="77777777" w:rsidTr="001D42A0">
        <w:tc>
          <w:tcPr>
            <w:tcW w:w="2835" w:type="dxa"/>
            <w:vAlign w:val="center"/>
          </w:tcPr>
          <w:p w14:paraId="326CEC06" w14:textId="77777777" w:rsidR="00BD6B9E" w:rsidRPr="00221EF9" w:rsidRDefault="00BD6B9E">
            <w:pPr>
              <w:rPr>
                <w:rFonts w:asciiTheme="majorHAnsi" w:hAnsiTheme="majorHAnsi"/>
                <w:sz w:val="20"/>
                <w:szCs w:val="20"/>
              </w:rPr>
            </w:pPr>
            <w:r w:rsidRPr="00221EF9">
              <w:rPr>
                <w:rFonts w:asciiTheme="majorHAnsi" w:hAnsiTheme="majorHAnsi"/>
                <w:sz w:val="20"/>
                <w:szCs w:val="20"/>
              </w:rPr>
              <w:lastRenderedPageBreak/>
              <w:t>Deviations</w:t>
            </w:r>
          </w:p>
        </w:tc>
        <w:tc>
          <w:tcPr>
            <w:tcW w:w="6165" w:type="dxa"/>
            <w:shd w:val="clear" w:color="auto" w:fill="C6D9F1" w:themeFill="text2" w:themeFillTint="33"/>
          </w:tcPr>
          <w:p w14:paraId="6AAFDE24" w14:textId="77777777" w:rsidR="00FA7782" w:rsidRPr="00BE7B8A" w:rsidRDefault="00FA7782" w:rsidP="00477207">
            <w:pPr>
              <w:rPr>
                <w:rFonts w:asciiTheme="majorHAnsi" w:hAnsiTheme="majorHAnsi"/>
                <w:sz w:val="20"/>
                <w:szCs w:val="20"/>
              </w:rPr>
            </w:pPr>
            <w:r w:rsidRPr="00BE7B8A">
              <w:rPr>
                <w:rFonts w:asciiTheme="majorHAnsi" w:hAnsiTheme="majorHAnsi"/>
                <w:sz w:val="20"/>
                <w:szCs w:val="20"/>
              </w:rPr>
              <w:t xml:space="preserve">Number of value Chains: The proposal written by Carbon Trust proposed focusing the study by prioritising 3 – 5 agricultural chains. The beneficiary requested that the study look at 6 agricultural chains. </w:t>
            </w:r>
          </w:p>
          <w:p w14:paraId="68BF9AD3" w14:textId="77777777" w:rsidR="00FA7782" w:rsidRPr="00BE7B8A" w:rsidRDefault="00FA7782" w:rsidP="00477207">
            <w:pPr>
              <w:pStyle w:val="ListParagraph"/>
              <w:ind w:left="360"/>
              <w:rPr>
                <w:rFonts w:asciiTheme="majorHAnsi" w:hAnsiTheme="majorHAnsi"/>
                <w:sz w:val="20"/>
                <w:szCs w:val="20"/>
                <w:lang w:val="en-GB" w:eastAsia="ja-JP"/>
              </w:rPr>
            </w:pPr>
          </w:p>
          <w:p w14:paraId="17A76398" w14:textId="7FBCC071" w:rsidR="00BD6B9E" w:rsidRPr="00BE7B8A" w:rsidRDefault="00FA7782" w:rsidP="00AD41F9">
            <w:pPr>
              <w:rPr>
                <w:rFonts w:asciiTheme="majorHAnsi" w:hAnsiTheme="majorHAnsi"/>
                <w:sz w:val="20"/>
                <w:szCs w:val="20"/>
              </w:rPr>
            </w:pPr>
            <w:r w:rsidRPr="00BE7B8A">
              <w:rPr>
                <w:rFonts w:asciiTheme="majorHAnsi" w:hAnsiTheme="majorHAnsi"/>
                <w:sz w:val="20"/>
                <w:szCs w:val="20"/>
              </w:rPr>
              <w:t xml:space="preserve">At the commence of the project, Chile had </w:t>
            </w:r>
            <w:r w:rsidR="00AD41F9" w:rsidRPr="00BE7B8A">
              <w:rPr>
                <w:rFonts w:asciiTheme="majorHAnsi" w:hAnsiTheme="majorHAnsi"/>
                <w:sz w:val="20"/>
                <w:szCs w:val="20"/>
              </w:rPr>
              <w:t xml:space="preserve">separately </w:t>
            </w:r>
            <w:r w:rsidRPr="00BE7B8A">
              <w:rPr>
                <w:rFonts w:asciiTheme="majorHAnsi" w:hAnsiTheme="majorHAnsi"/>
                <w:sz w:val="20"/>
                <w:szCs w:val="20"/>
              </w:rPr>
              <w:t>begun the process at looking into developing a Green Investment Bank (GIB)</w:t>
            </w:r>
            <w:r w:rsidR="00AD41F9" w:rsidRPr="00BE7B8A">
              <w:rPr>
                <w:rFonts w:asciiTheme="majorHAnsi" w:hAnsiTheme="majorHAnsi"/>
                <w:sz w:val="20"/>
                <w:szCs w:val="20"/>
              </w:rPr>
              <w:t xml:space="preserve"> with GCF resources</w:t>
            </w:r>
            <w:r w:rsidRPr="00BE7B8A">
              <w:rPr>
                <w:rFonts w:asciiTheme="majorHAnsi" w:hAnsiTheme="majorHAnsi"/>
                <w:sz w:val="20"/>
                <w:szCs w:val="20"/>
              </w:rPr>
              <w:t xml:space="preserve">. This project was adapted to be an evaluation of one of the sectors that the GIB could support. Because of this, it was decided that developing a concept note to apply for international funding </w:t>
            </w:r>
            <w:r w:rsidR="00AD41F9" w:rsidRPr="00BE7B8A">
              <w:rPr>
                <w:rFonts w:asciiTheme="majorHAnsi" w:hAnsiTheme="majorHAnsi"/>
                <w:sz w:val="20"/>
                <w:szCs w:val="20"/>
              </w:rPr>
              <w:t xml:space="preserve">to the GCF </w:t>
            </w:r>
            <w:r w:rsidRPr="00BE7B8A">
              <w:rPr>
                <w:rFonts w:asciiTheme="majorHAnsi" w:hAnsiTheme="majorHAnsi"/>
                <w:sz w:val="20"/>
                <w:szCs w:val="20"/>
              </w:rPr>
              <w:t>was not the</w:t>
            </w:r>
            <w:r w:rsidR="00AD41F9" w:rsidRPr="00BE7B8A">
              <w:rPr>
                <w:rFonts w:asciiTheme="majorHAnsi" w:hAnsiTheme="majorHAnsi"/>
                <w:sz w:val="20"/>
                <w:szCs w:val="20"/>
              </w:rPr>
              <w:t xml:space="preserve"> most appropriate final deliverable</w:t>
            </w:r>
            <w:r w:rsidRPr="00BE7B8A">
              <w:rPr>
                <w:rFonts w:asciiTheme="majorHAnsi" w:hAnsiTheme="majorHAnsi"/>
                <w:sz w:val="20"/>
                <w:szCs w:val="20"/>
              </w:rPr>
              <w:t xml:space="preserve">. Instead, the final deliverable of the project was changed to a look at </w:t>
            </w:r>
            <w:r w:rsidR="00AD41F9" w:rsidRPr="00BE7B8A">
              <w:rPr>
                <w:rFonts w:asciiTheme="majorHAnsi" w:hAnsiTheme="majorHAnsi"/>
                <w:sz w:val="20"/>
                <w:szCs w:val="20"/>
              </w:rPr>
              <w:t xml:space="preserve">three </w:t>
            </w:r>
            <w:r w:rsidRPr="00BE7B8A">
              <w:rPr>
                <w:rFonts w:asciiTheme="majorHAnsi" w:hAnsiTheme="majorHAnsi"/>
                <w:sz w:val="20"/>
                <w:szCs w:val="20"/>
              </w:rPr>
              <w:t>successful</w:t>
            </w:r>
            <w:r w:rsidR="00AD41F9" w:rsidRPr="00BE7B8A">
              <w:rPr>
                <w:rFonts w:asciiTheme="majorHAnsi" w:hAnsiTheme="majorHAnsi"/>
                <w:sz w:val="20"/>
                <w:szCs w:val="20"/>
              </w:rPr>
              <w:t xml:space="preserve"> international programmes and</w:t>
            </w:r>
            <w:r w:rsidRPr="00BE7B8A">
              <w:rPr>
                <w:rFonts w:asciiTheme="majorHAnsi" w:hAnsiTheme="majorHAnsi"/>
                <w:sz w:val="20"/>
                <w:szCs w:val="20"/>
              </w:rPr>
              <w:t xml:space="preserve"> </w:t>
            </w:r>
            <w:r w:rsidR="00AD41F9" w:rsidRPr="00BE7B8A">
              <w:rPr>
                <w:rFonts w:asciiTheme="majorHAnsi" w:hAnsiTheme="majorHAnsi"/>
                <w:sz w:val="20"/>
                <w:szCs w:val="20"/>
              </w:rPr>
              <w:t>business models that had transformed clean technology markets and other sources of funding</w:t>
            </w:r>
            <w:r w:rsidRPr="00BE7B8A">
              <w:rPr>
                <w:rFonts w:asciiTheme="majorHAnsi" w:hAnsiTheme="majorHAnsi"/>
                <w:sz w:val="20"/>
                <w:szCs w:val="20"/>
              </w:rPr>
              <w:t xml:space="preserve">. </w:t>
            </w:r>
          </w:p>
        </w:tc>
      </w:tr>
      <w:tr w:rsidR="00BD6B9E" w:rsidRPr="00221EF9" w14:paraId="5174597A" w14:textId="77777777" w:rsidTr="001D42A0">
        <w:tc>
          <w:tcPr>
            <w:tcW w:w="2835" w:type="dxa"/>
            <w:vAlign w:val="center"/>
          </w:tcPr>
          <w:p w14:paraId="3E1E8262" w14:textId="48EA4F72" w:rsidR="00BD6B9E" w:rsidRPr="00221EF9" w:rsidRDefault="00BD6B9E" w:rsidP="006566B3">
            <w:pPr>
              <w:rPr>
                <w:rFonts w:asciiTheme="majorHAnsi" w:hAnsiTheme="majorHAnsi"/>
                <w:sz w:val="20"/>
                <w:szCs w:val="20"/>
              </w:rPr>
            </w:pPr>
            <w:r w:rsidRPr="00221EF9">
              <w:rPr>
                <w:rFonts w:asciiTheme="majorHAnsi" w:hAnsiTheme="majorHAnsi"/>
                <w:sz w:val="20"/>
                <w:szCs w:val="20"/>
              </w:rPr>
              <w:t xml:space="preserve">Achieved or </w:t>
            </w:r>
            <w:r w:rsidR="006566B3" w:rsidRPr="00221EF9">
              <w:rPr>
                <w:rFonts w:asciiTheme="majorHAnsi" w:hAnsiTheme="majorHAnsi"/>
                <w:sz w:val="20"/>
                <w:szCs w:val="20"/>
              </w:rPr>
              <w:t xml:space="preserve">anticipated </w:t>
            </w:r>
            <w:r w:rsidRPr="00221EF9">
              <w:rPr>
                <w:rFonts w:asciiTheme="majorHAnsi" w:hAnsiTheme="majorHAnsi"/>
                <w:sz w:val="20"/>
                <w:szCs w:val="20"/>
              </w:rPr>
              <w:t>gender benefits from the TA</w:t>
            </w:r>
          </w:p>
        </w:tc>
        <w:tc>
          <w:tcPr>
            <w:tcW w:w="6165" w:type="dxa"/>
            <w:shd w:val="clear" w:color="auto" w:fill="C6D9F1" w:themeFill="text2" w:themeFillTint="33"/>
          </w:tcPr>
          <w:p w14:paraId="49C36A1F" w14:textId="6CF894D5" w:rsidR="000139C0" w:rsidRPr="00BE7B8A" w:rsidRDefault="000139C0" w:rsidP="000139C0">
            <w:pPr>
              <w:rPr>
                <w:rFonts w:asciiTheme="majorHAnsi" w:hAnsiTheme="majorHAnsi"/>
                <w:sz w:val="20"/>
                <w:szCs w:val="20"/>
              </w:rPr>
            </w:pPr>
            <w:r w:rsidRPr="00BE7B8A">
              <w:rPr>
                <w:rFonts w:asciiTheme="majorHAnsi" w:hAnsiTheme="majorHAnsi"/>
                <w:sz w:val="20"/>
                <w:szCs w:val="20"/>
              </w:rPr>
              <w:t xml:space="preserve">In the response plan, the NDE indicated that the impact on gender </w:t>
            </w:r>
            <w:r w:rsidR="00453031" w:rsidRPr="00BE7B8A">
              <w:rPr>
                <w:rFonts w:asciiTheme="majorHAnsi" w:hAnsiTheme="majorHAnsi"/>
                <w:sz w:val="20"/>
                <w:szCs w:val="20"/>
              </w:rPr>
              <w:t xml:space="preserve">for this technical assistance </w:t>
            </w:r>
            <w:r w:rsidRPr="00BE7B8A">
              <w:rPr>
                <w:rFonts w:asciiTheme="majorHAnsi" w:hAnsiTheme="majorHAnsi"/>
                <w:sz w:val="20"/>
                <w:szCs w:val="20"/>
              </w:rPr>
              <w:t>will be associated with the use of female labour in the</w:t>
            </w:r>
            <w:r w:rsidR="00453031" w:rsidRPr="00BE7B8A">
              <w:rPr>
                <w:rFonts w:asciiTheme="majorHAnsi" w:hAnsiTheme="majorHAnsi"/>
                <w:sz w:val="20"/>
                <w:szCs w:val="20"/>
              </w:rPr>
              <w:t xml:space="preserve"> </w:t>
            </w:r>
            <w:r w:rsidRPr="00BE7B8A">
              <w:rPr>
                <w:rFonts w:asciiTheme="majorHAnsi" w:hAnsiTheme="majorHAnsi"/>
                <w:sz w:val="20"/>
                <w:szCs w:val="20"/>
              </w:rPr>
              <w:t>organizations responsible for implementing the technical assistance.</w:t>
            </w:r>
            <w:r w:rsidRPr="00BE7B8A">
              <w:rPr>
                <w:rFonts w:asciiTheme="majorHAnsi" w:hAnsiTheme="majorHAnsi"/>
                <w:sz w:val="20"/>
                <w:szCs w:val="20"/>
              </w:rPr>
              <w:cr/>
            </w:r>
            <w:r w:rsidR="00BD6B9E" w:rsidRPr="00BE7B8A">
              <w:rPr>
                <w:rFonts w:asciiTheme="majorHAnsi" w:hAnsiTheme="majorHAnsi"/>
                <w:sz w:val="20"/>
                <w:szCs w:val="20"/>
              </w:rPr>
              <w:t xml:space="preserve">   </w:t>
            </w:r>
          </w:p>
          <w:p w14:paraId="1F22A58B" w14:textId="77777777" w:rsidR="000139C0" w:rsidRPr="00BE7B8A" w:rsidRDefault="000139C0" w:rsidP="000139C0">
            <w:pPr>
              <w:rPr>
                <w:rFonts w:asciiTheme="majorHAnsi" w:hAnsiTheme="majorHAnsi"/>
                <w:sz w:val="20"/>
                <w:szCs w:val="20"/>
              </w:rPr>
            </w:pPr>
            <w:r w:rsidRPr="00BE7B8A">
              <w:rPr>
                <w:rFonts w:asciiTheme="majorHAnsi" w:hAnsiTheme="majorHAnsi"/>
                <w:sz w:val="20"/>
                <w:szCs w:val="20"/>
              </w:rPr>
              <w:t>This was largely achieved:</w:t>
            </w:r>
          </w:p>
          <w:p w14:paraId="212ABEF2" w14:textId="072FB1F4" w:rsidR="000139C0" w:rsidRPr="00BE7B8A" w:rsidRDefault="000139C0" w:rsidP="000139C0">
            <w:pPr>
              <w:rPr>
                <w:rFonts w:asciiTheme="majorHAnsi" w:hAnsiTheme="majorHAnsi"/>
                <w:sz w:val="20"/>
                <w:szCs w:val="20"/>
              </w:rPr>
            </w:pPr>
            <w:r w:rsidRPr="00BE7B8A">
              <w:rPr>
                <w:rFonts w:asciiTheme="majorHAnsi" w:hAnsiTheme="majorHAnsi"/>
                <w:sz w:val="20"/>
                <w:szCs w:val="20"/>
              </w:rPr>
              <w:t>At the offset of the project the project Core project team was 8</w:t>
            </w:r>
            <w:r w:rsidR="00453031" w:rsidRPr="00BE7B8A">
              <w:rPr>
                <w:rFonts w:asciiTheme="majorHAnsi" w:hAnsiTheme="majorHAnsi"/>
                <w:sz w:val="20"/>
                <w:szCs w:val="20"/>
              </w:rPr>
              <w:t>0</w:t>
            </w:r>
            <w:r w:rsidRPr="00BE7B8A">
              <w:rPr>
                <w:rFonts w:asciiTheme="majorHAnsi" w:hAnsiTheme="majorHAnsi"/>
                <w:sz w:val="20"/>
                <w:szCs w:val="20"/>
              </w:rPr>
              <w:t>% female. Part way through the project, the project manager changed whi</w:t>
            </w:r>
            <w:r w:rsidR="00453031" w:rsidRPr="00BE7B8A">
              <w:rPr>
                <w:rFonts w:asciiTheme="majorHAnsi" w:hAnsiTheme="majorHAnsi"/>
                <w:sz w:val="20"/>
                <w:szCs w:val="20"/>
              </w:rPr>
              <w:t>ch altered the composition of the team to 60</w:t>
            </w:r>
            <w:r w:rsidRPr="00BE7B8A">
              <w:rPr>
                <w:rFonts w:asciiTheme="majorHAnsi" w:hAnsiTheme="majorHAnsi"/>
                <w:sz w:val="20"/>
                <w:szCs w:val="20"/>
              </w:rPr>
              <w:t xml:space="preserve">% female. </w:t>
            </w:r>
          </w:p>
          <w:p w14:paraId="4BCA9DB4" w14:textId="40502340" w:rsidR="00AD41F9" w:rsidRPr="00BE7B8A" w:rsidRDefault="00AD41F9" w:rsidP="000139C0">
            <w:pPr>
              <w:rPr>
                <w:rFonts w:asciiTheme="majorHAnsi" w:hAnsiTheme="majorHAnsi"/>
                <w:sz w:val="20"/>
                <w:szCs w:val="20"/>
              </w:rPr>
            </w:pPr>
          </w:p>
          <w:p w14:paraId="5D65302E" w14:textId="16C11139" w:rsidR="00AD41F9" w:rsidRPr="00BE7B8A" w:rsidRDefault="00AD41F9" w:rsidP="000139C0">
            <w:pPr>
              <w:rPr>
                <w:rFonts w:asciiTheme="majorHAnsi" w:hAnsiTheme="majorHAnsi"/>
                <w:sz w:val="20"/>
                <w:szCs w:val="20"/>
              </w:rPr>
            </w:pPr>
            <w:r w:rsidRPr="00BE7B8A">
              <w:rPr>
                <w:rFonts w:asciiTheme="majorHAnsi" w:hAnsiTheme="majorHAnsi"/>
                <w:sz w:val="20"/>
                <w:szCs w:val="20"/>
              </w:rPr>
              <w:t xml:space="preserve">It’s important to highlight that during </w:t>
            </w:r>
            <w:proofErr w:type="gramStart"/>
            <w:r w:rsidRPr="00BE7B8A">
              <w:rPr>
                <w:rFonts w:asciiTheme="majorHAnsi" w:hAnsiTheme="majorHAnsi"/>
                <w:sz w:val="20"/>
                <w:szCs w:val="20"/>
              </w:rPr>
              <w:t>all of</w:t>
            </w:r>
            <w:proofErr w:type="gramEnd"/>
            <w:r w:rsidRPr="00BE7B8A">
              <w:rPr>
                <w:rFonts w:asciiTheme="majorHAnsi" w:hAnsiTheme="majorHAnsi"/>
                <w:sz w:val="20"/>
                <w:szCs w:val="20"/>
              </w:rPr>
              <w:t xml:space="preserve"> the project’s workshops, women undertook key roles in presenting and leading workshops. </w:t>
            </w:r>
          </w:p>
          <w:p w14:paraId="07BE7C45" w14:textId="3EB456C7" w:rsidR="00AD41F9" w:rsidRPr="00BE7B8A" w:rsidRDefault="00AD41F9" w:rsidP="000139C0">
            <w:pPr>
              <w:rPr>
                <w:rFonts w:asciiTheme="majorHAnsi" w:hAnsiTheme="majorHAnsi"/>
                <w:sz w:val="20"/>
                <w:szCs w:val="20"/>
              </w:rPr>
            </w:pPr>
            <w:r w:rsidRPr="00BE7B8A">
              <w:rPr>
                <w:rFonts w:asciiTheme="majorHAnsi" w:hAnsiTheme="majorHAnsi"/>
                <w:sz w:val="20"/>
                <w:szCs w:val="20"/>
              </w:rPr>
              <w:t>Workshop 1: 100% presented by women</w:t>
            </w:r>
          </w:p>
          <w:p w14:paraId="2771F393" w14:textId="48ED6F42" w:rsidR="00AD41F9" w:rsidRPr="00BE7B8A" w:rsidRDefault="00AD41F9" w:rsidP="000139C0">
            <w:pPr>
              <w:rPr>
                <w:rFonts w:asciiTheme="majorHAnsi" w:hAnsiTheme="majorHAnsi"/>
                <w:sz w:val="20"/>
                <w:szCs w:val="20"/>
              </w:rPr>
            </w:pPr>
            <w:r w:rsidRPr="00BE7B8A">
              <w:rPr>
                <w:rFonts w:asciiTheme="majorHAnsi" w:hAnsiTheme="majorHAnsi"/>
                <w:sz w:val="20"/>
                <w:szCs w:val="20"/>
              </w:rPr>
              <w:t>Workshop 2: 50% presented by women</w:t>
            </w:r>
          </w:p>
          <w:p w14:paraId="57D20547" w14:textId="2C9675BE" w:rsidR="00AD41F9" w:rsidRPr="00BE7B8A" w:rsidRDefault="00AD41F9" w:rsidP="000139C0">
            <w:pPr>
              <w:rPr>
                <w:rFonts w:asciiTheme="majorHAnsi" w:hAnsiTheme="majorHAnsi"/>
                <w:sz w:val="20"/>
                <w:szCs w:val="20"/>
              </w:rPr>
            </w:pPr>
            <w:r w:rsidRPr="00BE7B8A">
              <w:rPr>
                <w:rFonts w:asciiTheme="majorHAnsi" w:hAnsiTheme="majorHAnsi"/>
                <w:sz w:val="20"/>
                <w:szCs w:val="20"/>
              </w:rPr>
              <w:t>Workshop 3: 75% presented by women</w:t>
            </w:r>
          </w:p>
          <w:p w14:paraId="15862243" w14:textId="7D7B6956" w:rsidR="00453031" w:rsidRPr="00BE7B8A" w:rsidRDefault="00453031" w:rsidP="000139C0">
            <w:pPr>
              <w:rPr>
                <w:rFonts w:asciiTheme="majorHAnsi" w:hAnsiTheme="majorHAnsi"/>
                <w:sz w:val="20"/>
                <w:szCs w:val="20"/>
              </w:rPr>
            </w:pPr>
          </w:p>
          <w:p w14:paraId="337CAFE3" w14:textId="4A225E71" w:rsidR="00BD6B9E" w:rsidRPr="00BE7B8A" w:rsidRDefault="00453031" w:rsidP="000139C0">
            <w:pPr>
              <w:rPr>
                <w:rFonts w:asciiTheme="majorHAnsi" w:hAnsiTheme="majorHAnsi"/>
                <w:sz w:val="20"/>
                <w:szCs w:val="20"/>
              </w:rPr>
            </w:pPr>
            <w:r w:rsidRPr="00BE7B8A">
              <w:rPr>
                <w:rFonts w:asciiTheme="majorHAnsi" w:hAnsiTheme="majorHAnsi"/>
                <w:sz w:val="20"/>
                <w:szCs w:val="20"/>
              </w:rPr>
              <w:t xml:space="preserve">When including expert or support roles in addition to the core project team, </w:t>
            </w:r>
            <w:r w:rsidR="0065759C" w:rsidRPr="00BE7B8A">
              <w:rPr>
                <w:rFonts w:asciiTheme="majorHAnsi" w:hAnsiTheme="majorHAnsi"/>
                <w:sz w:val="20"/>
                <w:szCs w:val="20"/>
              </w:rPr>
              <w:t>the composition was 55</w:t>
            </w:r>
            <w:r w:rsidRPr="00BE7B8A">
              <w:rPr>
                <w:rFonts w:asciiTheme="majorHAnsi" w:hAnsiTheme="majorHAnsi"/>
                <w:sz w:val="20"/>
                <w:szCs w:val="20"/>
              </w:rPr>
              <w:t>% female.</w:t>
            </w:r>
          </w:p>
        </w:tc>
      </w:tr>
      <w:tr w:rsidR="00BD6B9E" w:rsidRPr="00221EF9" w14:paraId="5876C1B8" w14:textId="77777777" w:rsidTr="001D42A0">
        <w:tc>
          <w:tcPr>
            <w:tcW w:w="2835" w:type="dxa"/>
            <w:vAlign w:val="center"/>
          </w:tcPr>
          <w:p w14:paraId="77997821" w14:textId="02B73FA4" w:rsidR="00BD6B9E" w:rsidRPr="00221EF9" w:rsidRDefault="00BD6B9E" w:rsidP="004216E6">
            <w:pPr>
              <w:rPr>
                <w:rFonts w:asciiTheme="majorHAnsi" w:hAnsiTheme="majorHAnsi"/>
                <w:sz w:val="20"/>
                <w:szCs w:val="20"/>
              </w:rPr>
            </w:pPr>
            <w:r w:rsidRPr="00221EF9">
              <w:rPr>
                <w:rFonts w:asciiTheme="majorHAnsi" w:hAnsiTheme="majorHAnsi"/>
                <w:sz w:val="20"/>
                <w:szCs w:val="20"/>
              </w:rPr>
              <w:t xml:space="preserve">Achieved or </w:t>
            </w:r>
            <w:r w:rsidR="004216E6" w:rsidRPr="00221EF9">
              <w:rPr>
                <w:rFonts w:asciiTheme="majorHAnsi" w:hAnsiTheme="majorHAnsi"/>
                <w:sz w:val="20"/>
                <w:szCs w:val="20"/>
              </w:rPr>
              <w:t>anticipated co-benefits from the TA</w:t>
            </w:r>
          </w:p>
        </w:tc>
        <w:tc>
          <w:tcPr>
            <w:tcW w:w="6165" w:type="dxa"/>
            <w:shd w:val="clear" w:color="auto" w:fill="C6D9F1" w:themeFill="text2" w:themeFillTint="33"/>
          </w:tcPr>
          <w:p w14:paraId="55A28FE2" w14:textId="1A5A6EB2" w:rsidR="00BD6B9E" w:rsidRPr="00BE7B8A" w:rsidRDefault="00453031" w:rsidP="00453031">
            <w:pPr>
              <w:rPr>
                <w:rFonts w:asciiTheme="majorHAnsi" w:hAnsiTheme="majorHAnsi"/>
                <w:sz w:val="20"/>
                <w:szCs w:val="20"/>
              </w:rPr>
            </w:pPr>
            <w:r w:rsidRPr="00BE7B8A">
              <w:rPr>
                <w:rFonts w:asciiTheme="majorHAnsi" w:hAnsiTheme="majorHAnsi"/>
                <w:sz w:val="20"/>
                <w:szCs w:val="20"/>
              </w:rPr>
              <w:t xml:space="preserve">The co-benefits from this technical assistance result from over-coming barriers by better addressing these barriers through the APL process. Making the APLs more comprehensive and helping SMEs in the </w:t>
            </w:r>
            <w:proofErr w:type="spellStart"/>
            <w:r w:rsidRPr="00BE7B8A">
              <w:rPr>
                <w:rFonts w:asciiTheme="majorHAnsi" w:hAnsiTheme="majorHAnsi"/>
                <w:sz w:val="20"/>
                <w:szCs w:val="20"/>
              </w:rPr>
              <w:t>agri</w:t>
            </w:r>
            <w:proofErr w:type="spellEnd"/>
            <w:r w:rsidRPr="00BE7B8A">
              <w:rPr>
                <w:rFonts w:asciiTheme="majorHAnsi" w:hAnsiTheme="majorHAnsi"/>
                <w:sz w:val="20"/>
                <w:szCs w:val="20"/>
              </w:rPr>
              <w:t xml:space="preserve">-chains to understand the benefits of clean technologies will increase productivity and stimulate activity in areas where </w:t>
            </w:r>
            <w:proofErr w:type="spellStart"/>
            <w:r w:rsidRPr="00BE7B8A">
              <w:rPr>
                <w:rFonts w:asciiTheme="majorHAnsi" w:hAnsiTheme="majorHAnsi"/>
                <w:sz w:val="20"/>
                <w:szCs w:val="20"/>
              </w:rPr>
              <w:t>agri</w:t>
            </w:r>
            <w:proofErr w:type="spellEnd"/>
            <w:r w:rsidRPr="00BE7B8A">
              <w:rPr>
                <w:rFonts w:asciiTheme="majorHAnsi" w:hAnsiTheme="majorHAnsi"/>
                <w:sz w:val="20"/>
                <w:szCs w:val="20"/>
              </w:rPr>
              <w:t>-chains are located, with benefits including a clear economic impact and increased employment.</w:t>
            </w:r>
          </w:p>
        </w:tc>
      </w:tr>
      <w:tr w:rsidR="00BD6B9E" w:rsidRPr="004279F5" w14:paraId="614D17F2" w14:textId="77777777" w:rsidTr="001D42A0">
        <w:tc>
          <w:tcPr>
            <w:tcW w:w="2835" w:type="dxa"/>
            <w:vAlign w:val="center"/>
          </w:tcPr>
          <w:p w14:paraId="5EF289E8" w14:textId="152D057F" w:rsidR="00BD6B9E" w:rsidRPr="00221EF9" w:rsidRDefault="000F7F63" w:rsidP="000F7F63">
            <w:pPr>
              <w:rPr>
                <w:rFonts w:asciiTheme="majorHAnsi" w:hAnsiTheme="majorHAnsi"/>
                <w:sz w:val="20"/>
                <w:szCs w:val="20"/>
              </w:rPr>
            </w:pPr>
            <w:r w:rsidRPr="00221EF9">
              <w:rPr>
                <w:rFonts w:asciiTheme="majorHAnsi" w:hAnsiTheme="majorHAnsi"/>
                <w:sz w:val="20"/>
                <w:szCs w:val="20"/>
              </w:rPr>
              <w:t>Anticipated follow up activities and next steps</w:t>
            </w:r>
          </w:p>
        </w:tc>
        <w:tc>
          <w:tcPr>
            <w:tcW w:w="6165" w:type="dxa"/>
            <w:shd w:val="clear" w:color="auto" w:fill="C6D9F1" w:themeFill="text2" w:themeFillTint="33"/>
          </w:tcPr>
          <w:p w14:paraId="4E35C875" w14:textId="77CD0B07" w:rsidR="00F34A2E" w:rsidRPr="00BE7B8A" w:rsidRDefault="00F34A2E" w:rsidP="000F4F5D">
            <w:pPr>
              <w:rPr>
                <w:rFonts w:asciiTheme="majorHAnsi" w:hAnsiTheme="majorHAnsi"/>
                <w:sz w:val="20"/>
                <w:szCs w:val="20"/>
              </w:rPr>
            </w:pPr>
            <w:r w:rsidRPr="00BE7B8A">
              <w:rPr>
                <w:rFonts w:asciiTheme="majorHAnsi" w:hAnsiTheme="majorHAnsi"/>
                <w:sz w:val="20"/>
                <w:szCs w:val="20"/>
              </w:rPr>
              <w:t>Suggested Next steps as outlined in the deliverable are:</w:t>
            </w:r>
          </w:p>
          <w:p w14:paraId="24E9AF4F" w14:textId="733D377D" w:rsidR="004279F5" w:rsidRPr="00BE7B8A" w:rsidRDefault="00F34A2E" w:rsidP="00F34A2E">
            <w:pPr>
              <w:pStyle w:val="ListParagraph"/>
              <w:numPr>
                <w:ilvl w:val="0"/>
                <w:numId w:val="50"/>
              </w:numPr>
              <w:rPr>
                <w:rFonts w:asciiTheme="majorHAnsi" w:hAnsiTheme="majorHAnsi"/>
                <w:sz w:val="20"/>
                <w:szCs w:val="20"/>
                <w:lang w:val="en-GB" w:eastAsia="ja-JP"/>
              </w:rPr>
            </w:pPr>
            <w:r w:rsidRPr="00BE7B8A">
              <w:rPr>
                <w:rFonts w:asciiTheme="majorHAnsi" w:hAnsiTheme="majorHAnsi"/>
                <w:sz w:val="20"/>
                <w:szCs w:val="20"/>
                <w:lang w:val="en-GB" w:eastAsia="ja-JP"/>
              </w:rPr>
              <w:t>The NDE to e</w:t>
            </w:r>
            <w:r w:rsidR="004279F5" w:rsidRPr="00BE7B8A">
              <w:rPr>
                <w:rFonts w:asciiTheme="majorHAnsi" w:hAnsiTheme="majorHAnsi"/>
                <w:sz w:val="20"/>
                <w:szCs w:val="20"/>
                <w:lang w:val="en-GB" w:eastAsia="ja-JP"/>
              </w:rPr>
              <w:t>ngage with SEREMIs</w:t>
            </w:r>
            <w:r w:rsidRPr="00BE7B8A">
              <w:rPr>
                <w:rFonts w:asciiTheme="majorHAnsi" w:hAnsiTheme="majorHAnsi"/>
                <w:sz w:val="20"/>
                <w:szCs w:val="20"/>
                <w:lang w:val="en-GB" w:eastAsia="ja-JP"/>
              </w:rPr>
              <w:t xml:space="preserve"> to incorporate the prioritized technologies into the regional adaptation strategies.</w:t>
            </w:r>
          </w:p>
          <w:p w14:paraId="52D8A8AE" w14:textId="01CE2C14" w:rsidR="00F34A2E" w:rsidRPr="00BE7B8A" w:rsidRDefault="00F34A2E" w:rsidP="00F34A2E">
            <w:pPr>
              <w:pStyle w:val="ListParagraph"/>
              <w:numPr>
                <w:ilvl w:val="0"/>
                <w:numId w:val="50"/>
              </w:numPr>
              <w:rPr>
                <w:rFonts w:asciiTheme="majorHAnsi" w:hAnsiTheme="majorHAnsi"/>
                <w:sz w:val="20"/>
                <w:szCs w:val="20"/>
                <w:lang w:val="en-GB" w:eastAsia="ja-JP"/>
              </w:rPr>
            </w:pPr>
            <w:r w:rsidRPr="00BE7B8A">
              <w:rPr>
                <w:rFonts w:asciiTheme="majorHAnsi" w:hAnsiTheme="majorHAnsi"/>
                <w:sz w:val="20"/>
                <w:szCs w:val="20"/>
                <w:lang w:val="en-GB" w:eastAsia="ja-JP"/>
              </w:rPr>
              <w:t xml:space="preserve">The NDE to use the project outputs to strengthen technology implementation during APL process. </w:t>
            </w:r>
          </w:p>
          <w:p w14:paraId="024D6190" w14:textId="77777777" w:rsidR="002949F7" w:rsidRDefault="00F34A2E" w:rsidP="002949F7">
            <w:pPr>
              <w:pStyle w:val="ListParagraph"/>
              <w:numPr>
                <w:ilvl w:val="0"/>
                <w:numId w:val="50"/>
              </w:numPr>
              <w:rPr>
                <w:rFonts w:asciiTheme="majorHAnsi" w:hAnsiTheme="majorHAnsi"/>
                <w:sz w:val="20"/>
                <w:szCs w:val="20"/>
                <w:lang w:val="en-GB" w:eastAsia="ja-JP"/>
              </w:rPr>
            </w:pPr>
            <w:r w:rsidRPr="00BE7B8A">
              <w:rPr>
                <w:rFonts w:asciiTheme="majorHAnsi" w:hAnsiTheme="majorHAnsi"/>
                <w:sz w:val="20"/>
                <w:szCs w:val="20"/>
                <w:lang w:val="en-GB" w:eastAsia="ja-JP"/>
              </w:rPr>
              <w:t xml:space="preserve">The NDE to help bring SMEs and technology providers and installers together through technology fairs and to support them understand both different funds and different methods for financing technologies as identified in the project. </w:t>
            </w:r>
          </w:p>
          <w:p w14:paraId="19A16FDC" w14:textId="6193E88D" w:rsidR="00064117" w:rsidRPr="002949F7" w:rsidRDefault="00064117" w:rsidP="002949F7">
            <w:pPr>
              <w:pStyle w:val="ListParagraph"/>
              <w:numPr>
                <w:ilvl w:val="0"/>
                <w:numId w:val="50"/>
              </w:numPr>
              <w:rPr>
                <w:rFonts w:asciiTheme="majorHAnsi" w:hAnsiTheme="majorHAnsi"/>
                <w:sz w:val="20"/>
                <w:szCs w:val="20"/>
                <w:lang w:val="en-GB" w:eastAsia="ja-JP"/>
              </w:rPr>
            </w:pPr>
            <w:r w:rsidRPr="002949F7">
              <w:rPr>
                <w:rFonts w:asciiTheme="majorHAnsi" w:hAnsiTheme="majorHAnsi"/>
                <w:sz w:val="20"/>
                <w:szCs w:val="20"/>
                <w:lang w:val="en-GB" w:eastAsia="ja-JP"/>
              </w:rPr>
              <w:t xml:space="preserve">In addition to the steps outlined in the project </w:t>
            </w:r>
            <w:r>
              <w:rPr>
                <w:rFonts w:asciiTheme="majorHAnsi" w:hAnsiTheme="majorHAnsi"/>
                <w:sz w:val="20"/>
                <w:szCs w:val="20"/>
              </w:rPr>
              <w:t xml:space="preserve">deliverable, the government is currently using GCF PPF funding to design a Green Investment Bank. The outputs of this project will help to </w:t>
            </w:r>
            <w:r>
              <w:rPr>
                <w:rFonts w:asciiTheme="majorHAnsi" w:hAnsiTheme="majorHAnsi"/>
                <w:sz w:val="20"/>
                <w:szCs w:val="20"/>
              </w:rPr>
              <w:lastRenderedPageBreak/>
              <w:t xml:space="preserve">integrate the agriculture sector as one of the key focus sectors for the bank. Once the Green Investment Bank has been designed, the Chilean government will apply to the GCF to fully develop the bank. </w:t>
            </w:r>
          </w:p>
        </w:tc>
      </w:tr>
    </w:tbl>
    <w:p w14:paraId="72A5DECD" w14:textId="77777777" w:rsidR="00EC0C6F" w:rsidRPr="004279F5" w:rsidRDefault="00EC0C6F" w:rsidP="001D42A0">
      <w:pPr>
        <w:spacing w:after="0"/>
        <w:rPr>
          <w:rFonts w:asciiTheme="majorHAnsi" w:hAnsiTheme="majorHAnsi"/>
          <w:b/>
          <w:sz w:val="22"/>
          <w:szCs w:val="22"/>
        </w:rPr>
      </w:pPr>
    </w:p>
    <w:p w14:paraId="06D09E0B" w14:textId="28C063EC" w:rsidR="00F301B4" w:rsidRPr="00221EF9" w:rsidRDefault="00F301B4" w:rsidP="008F289A">
      <w:pPr>
        <w:pStyle w:val="ListParagraph"/>
        <w:numPr>
          <w:ilvl w:val="0"/>
          <w:numId w:val="15"/>
        </w:numPr>
        <w:spacing w:after="0"/>
        <w:rPr>
          <w:rFonts w:asciiTheme="majorHAnsi" w:hAnsiTheme="majorHAnsi"/>
          <w:b/>
          <w:lang w:val="en-GB"/>
        </w:rPr>
      </w:pPr>
      <w:r w:rsidRPr="00221EF9">
        <w:rPr>
          <w:rFonts w:asciiTheme="majorHAnsi" w:hAnsiTheme="majorHAnsi"/>
          <w:b/>
          <w:lang w:val="en-GB"/>
        </w:rPr>
        <w:t>Lessons learnt</w:t>
      </w:r>
    </w:p>
    <w:tbl>
      <w:tblPr>
        <w:tblStyle w:val="TableGrid"/>
        <w:tblW w:w="8182" w:type="dxa"/>
        <w:tblInd w:w="108" w:type="dxa"/>
        <w:tblLook w:val="04A0" w:firstRow="1" w:lastRow="0" w:firstColumn="1" w:lastColumn="0" w:noHBand="0" w:noVBand="1"/>
      </w:tblPr>
      <w:tblGrid>
        <w:gridCol w:w="2694"/>
        <w:gridCol w:w="2835"/>
        <w:gridCol w:w="2653"/>
      </w:tblGrid>
      <w:tr w:rsidR="00410B93" w:rsidRPr="00221EF9" w14:paraId="3A092432" w14:textId="77777777" w:rsidTr="008F289A">
        <w:tc>
          <w:tcPr>
            <w:tcW w:w="2694" w:type="dxa"/>
            <w:vAlign w:val="center"/>
          </w:tcPr>
          <w:p w14:paraId="3ECFCC91" w14:textId="77777777" w:rsidR="00410B93" w:rsidRPr="00221EF9" w:rsidRDefault="00410B93" w:rsidP="00410B93">
            <w:pPr>
              <w:pStyle w:val="CommentText"/>
              <w:rPr>
                <w:rFonts w:asciiTheme="majorHAnsi" w:hAnsiTheme="majorHAnsi"/>
                <w:sz w:val="20"/>
                <w:szCs w:val="20"/>
              </w:rPr>
            </w:pPr>
          </w:p>
        </w:tc>
        <w:tc>
          <w:tcPr>
            <w:tcW w:w="2835" w:type="dxa"/>
            <w:shd w:val="clear" w:color="auto" w:fill="C6D9F1" w:themeFill="text2" w:themeFillTint="33"/>
          </w:tcPr>
          <w:p w14:paraId="44E7A307" w14:textId="7BB2689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Lessons learnt</w:t>
            </w:r>
          </w:p>
        </w:tc>
        <w:tc>
          <w:tcPr>
            <w:tcW w:w="2653" w:type="dxa"/>
            <w:shd w:val="clear" w:color="auto" w:fill="C6D9F1" w:themeFill="text2" w:themeFillTint="33"/>
          </w:tcPr>
          <w:p w14:paraId="056620E8" w14:textId="51FA922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Recommendations</w:t>
            </w:r>
          </w:p>
        </w:tc>
      </w:tr>
      <w:tr w:rsidR="00410B93" w:rsidRPr="00221EF9" w14:paraId="5AD6E41D" w14:textId="47943F96" w:rsidTr="008F289A">
        <w:tc>
          <w:tcPr>
            <w:tcW w:w="2694" w:type="dxa"/>
            <w:vAlign w:val="center"/>
          </w:tcPr>
          <w:p w14:paraId="5B72871F" w14:textId="125A8B50" w:rsidR="00410B93" w:rsidRPr="00221EF9" w:rsidRDefault="007F6567" w:rsidP="008F289A">
            <w:pPr>
              <w:pStyle w:val="CommentText"/>
              <w:rPr>
                <w:rFonts w:asciiTheme="majorHAnsi" w:hAnsiTheme="majorHAnsi"/>
                <w:sz w:val="20"/>
                <w:szCs w:val="20"/>
              </w:rPr>
            </w:pPr>
            <w:r w:rsidRPr="00221EF9">
              <w:rPr>
                <w:rFonts w:asciiTheme="majorHAnsi" w:hAnsiTheme="majorHAnsi"/>
                <w:sz w:val="20"/>
                <w:szCs w:val="20"/>
              </w:rPr>
              <w:t>Lessons learnt</w:t>
            </w:r>
            <w:r w:rsidR="006A3D03" w:rsidRPr="00221EF9">
              <w:rPr>
                <w:rFonts w:asciiTheme="majorHAnsi" w:hAnsiTheme="majorHAnsi"/>
                <w:sz w:val="20"/>
                <w:szCs w:val="20"/>
              </w:rPr>
              <w:t xml:space="preserve"> for this TA. </w:t>
            </w:r>
          </w:p>
          <w:p w14:paraId="4E8E7D53" w14:textId="314FA768" w:rsidR="00410B93" w:rsidRPr="00221EF9" w:rsidRDefault="006A3D03" w:rsidP="006A3D03">
            <w:pPr>
              <w:pStyle w:val="CommentText"/>
              <w:rPr>
                <w:sz w:val="20"/>
                <w:szCs w:val="20"/>
              </w:rPr>
            </w:pPr>
            <w:r w:rsidRPr="00221EF9">
              <w:rPr>
                <w:rFonts w:asciiTheme="majorHAnsi" w:hAnsiTheme="majorHAnsi"/>
                <w:sz w:val="20"/>
                <w:szCs w:val="20"/>
              </w:rPr>
              <w:t xml:space="preserve">Describe </w:t>
            </w:r>
            <w:r w:rsidR="007F6567" w:rsidRPr="00221EF9">
              <w:rPr>
                <w:rFonts w:asciiTheme="majorHAnsi" w:hAnsiTheme="majorHAnsi"/>
                <w:sz w:val="20"/>
                <w:szCs w:val="20"/>
              </w:rPr>
              <w:t>e</w:t>
            </w:r>
            <w:r w:rsidR="007F6567" w:rsidRPr="00221EF9">
              <w:rPr>
                <w:rFonts w:asciiTheme="majorHAnsi" w:eastAsia="Times New Roman" w:hAnsiTheme="majorHAnsi" w:cs="Times New Roman"/>
                <w:sz w:val="20"/>
                <w:szCs w:val="20"/>
                <w:lang w:eastAsia="en-US"/>
              </w:rPr>
              <w:t>ssential</w:t>
            </w:r>
            <w:r w:rsidR="00DB3688" w:rsidRPr="00221EF9">
              <w:rPr>
                <w:rFonts w:asciiTheme="majorHAnsi" w:eastAsia="Times New Roman" w:hAnsiTheme="majorHAnsi" w:cs="Times New Roman"/>
                <w:sz w:val="20"/>
                <w:szCs w:val="20"/>
                <w:lang w:eastAsia="en-US"/>
              </w:rPr>
              <w:t xml:space="preserve"> factors contributing to successful implementation, as well as specific challenges. Recommendations include </w:t>
            </w:r>
            <w:r w:rsidR="00DB3688" w:rsidRPr="00221EF9">
              <w:rPr>
                <w:rFonts w:asciiTheme="majorHAnsi" w:eastAsia="Times New Roman" w:hAnsiTheme="majorHAnsi" w:cs="Times New Roman"/>
                <w:sz w:val="20"/>
                <w:szCs w:val="20"/>
              </w:rPr>
              <w:t>considerations</w:t>
            </w:r>
            <w:r w:rsidR="007F6567" w:rsidRPr="00221EF9">
              <w:rPr>
                <w:rFonts w:asciiTheme="majorHAnsi" w:eastAsia="Times New Roman" w:hAnsiTheme="majorHAnsi" w:cs="Times New Roman"/>
                <w:sz w:val="20"/>
                <w:szCs w:val="20"/>
              </w:rPr>
              <w:t xml:space="preserve"> on what</w:t>
            </w:r>
            <w:r w:rsidR="00DB3688" w:rsidRPr="00221EF9">
              <w:rPr>
                <w:rFonts w:asciiTheme="majorHAnsi" w:eastAsia="Times New Roman" w:hAnsiTheme="majorHAnsi" w:cs="Times New Roman"/>
                <w:sz w:val="20"/>
                <w:szCs w:val="20"/>
              </w:rPr>
              <w:t xml:space="preserve"> would need to be in place</w:t>
            </w:r>
            <w:r w:rsidR="007F6567" w:rsidRPr="00221EF9">
              <w:rPr>
                <w:rFonts w:asciiTheme="majorHAnsi" w:eastAsia="Times New Roman" w:hAnsiTheme="majorHAnsi" w:cs="Times New Roman"/>
                <w:sz w:val="20"/>
                <w:szCs w:val="20"/>
              </w:rPr>
              <w:t xml:space="preserve"> for increasing success of similar efforts</w:t>
            </w:r>
            <w:r w:rsidR="00DB3688" w:rsidRPr="00221EF9">
              <w:rPr>
                <w:rFonts w:asciiTheme="majorHAnsi" w:eastAsia="Times New Roman" w:hAnsiTheme="majorHAnsi" w:cs="Times New Roman"/>
                <w:sz w:val="20"/>
                <w:szCs w:val="20"/>
              </w:rPr>
              <w:t xml:space="preserve"> (i.e. regulatory, legal, stakeholders, communication, etc.)</w:t>
            </w:r>
          </w:p>
        </w:tc>
        <w:tc>
          <w:tcPr>
            <w:tcW w:w="2835" w:type="dxa"/>
            <w:shd w:val="clear" w:color="auto" w:fill="C6D9F1" w:themeFill="text2" w:themeFillTint="33"/>
          </w:tcPr>
          <w:p w14:paraId="4B6ACA12" w14:textId="082D9A0C" w:rsidR="00410B93" w:rsidRPr="00BE7B8A" w:rsidRDefault="0078285E" w:rsidP="00E429BA">
            <w:pPr>
              <w:rPr>
                <w:rFonts w:asciiTheme="majorHAnsi" w:hAnsiTheme="majorHAnsi"/>
                <w:sz w:val="20"/>
                <w:szCs w:val="20"/>
              </w:rPr>
            </w:pPr>
            <w:r w:rsidRPr="00BE7B8A">
              <w:rPr>
                <w:rFonts w:asciiTheme="majorHAnsi" w:hAnsiTheme="majorHAnsi"/>
                <w:sz w:val="20"/>
                <w:szCs w:val="20"/>
              </w:rPr>
              <w:t xml:space="preserve">Lessons Learnt: </w:t>
            </w:r>
            <w:proofErr w:type="gramStart"/>
            <w:r w:rsidR="00E133CE" w:rsidRPr="00BE7B8A">
              <w:rPr>
                <w:rFonts w:asciiTheme="majorHAnsi" w:hAnsiTheme="majorHAnsi"/>
                <w:sz w:val="20"/>
                <w:szCs w:val="20"/>
              </w:rPr>
              <w:t>during the course of</w:t>
            </w:r>
            <w:proofErr w:type="gramEnd"/>
            <w:r w:rsidR="00E133CE" w:rsidRPr="00BE7B8A">
              <w:rPr>
                <w:rFonts w:asciiTheme="majorHAnsi" w:hAnsiTheme="majorHAnsi"/>
                <w:sz w:val="20"/>
                <w:szCs w:val="20"/>
              </w:rPr>
              <w:t xml:space="preserve"> this project,</w:t>
            </w:r>
            <w:r w:rsidRPr="00BE7B8A">
              <w:rPr>
                <w:rFonts w:asciiTheme="majorHAnsi" w:hAnsiTheme="majorHAnsi"/>
                <w:sz w:val="20"/>
                <w:szCs w:val="20"/>
              </w:rPr>
              <w:t xml:space="preserve"> it was proposed that the project outputs would inform another programme that was being designed </w:t>
            </w:r>
            <w:r w:rsidR="00E429BA" w:rsidRPr="00BE7B8A">
              <w:rPr>
                <w:rFonts w:asciiTheme="majorHAnsi" w:hAnsiTheme="majorHAnsi"/>
                <w:sz w:val="20"/>
                <w:szCs w:val="20"/>
              </w:rPr>
              <w:t>in parallel. Integrating a project with other on-going projects frequently makes sense to allow countries to make the most of available funding. However, it can also mean that the outputs from this project may be subject to delays or other risks, such as the fluctuating availability of international climate finance for large project implementation.</w:t>
            </w:r>
          </w:p>
        </w:tc>
        <w:tc>
          <w:tcPr>
            <w:tcW w:w="2653" w:type="dxa"/>
            <w:shd w:val="clear" w:color="auto" w:fill="C6D9F1" w:themeFill="text2" w:themeFillTint="33"/>
          </w:tcPr>
          <w:p w14:paraId="1D582846" w14:textId="1BEDB267" w:rsidR="00410B93" w:rsidRPr="00BE7B8A" w:rsidRDefault="00DA7B5C" w:rsidP="00DA7B5C">
            <w:pPr>
              <w:rPr>
                <w:rFonts w:asciiTheme="majorHAnsi" w:hAnsiTheme="majorHAnsi"/>
                <w:sz w:val="20"/>
                <w:szCs w:val="20"/>
              </w:rPr>
            </w:pPr>
            <w:r w:rsidRPr="00BE7B8A">
              <w:rPr>
                <w:rFonts w:asciiTheme="majorHAnsi" w:hAnsiTheme="majorHAnsi"/>
                <w:sz w:val="20"/>
                <w:szCs w:val="20"/>
              </w:rPr>
              <w:t xml:space="preserve">When proposing to integrate the findings from one piece of technical assistance into another programme that is in the process of being developed, we suggest </w:t>
            </w:r>
            <w:r w:rsidR="00E429BA" w:rsidRPr="00BE7B8A">
              <w:rPr>
                <w:rFonts w:asciiTheme="majorHAnsi" w:hAnsiTheme="majorHAnsi"/>
                <w:sz w:val="20"/>
                <w:szCs w:val="20"/>
              </w:rPr>
              <w:t xml:space="preserve">that the technical assistance </w:t>
            </w:r>
            <w:r w:rsidRPr="00BE7B8A">
              <w:rPr>
                <w:rFonts w:asciiTheme="majorHAnsi" w:hAnsiTheme="majorHAnsi"/>
                <w:sz w:val="20"/>
                <w:szCs w:val="20"/>
              </w:rPr>
              <w:t>develo</w:t>
            </w:r>
            <w:r w:rsidR="00E429BA" w:rsidRPr="00BE7B8A">
              <w:rPr>
                <w:rFonts w:asciiTheme="majorHAnsi" w:hAnsiTheme="majorHAnsi"/>
                <w:sz w:val="20"/>
                <w:szCs w:val="20"/>
              </w:rPr>
              <w:t>p</w:t>
            </w:r>
            <w:r w:rsidRPr="00BE7B8A">
              <w:rPr>
                <w:rFonts w:asciiTheme="majorHAnsi" w:hAnsiTheme="majorHAnsi"/>
                <w:sz w:val="20"/>
                <w:szCs w:val="20"/>
              </w:rPr>
              <w:t xml:space="preserve"> two final project recommendations. The first recommendation would allow for the outputs of the technical assistance to easily flow into the other programme that is in development. The second recommendation would detail how the project can be deployed on its own. This approach will allow the consultants to keep both possibilities in mind throughout the project and will lead to the most practical recommendations being delivered to the beneficiary. It would also mean that the recommendations could potentially be implemented on their own while the other programme is still under development and later be transitioned to be included in the larger programme.</w:t>
            </w:r>
          </w:p>
        </w:tc>
      </w:tr>
      <w:tr w:rsidR="00410B93" w:rsidRPr="00221EF9" w14:paraId="48B7BFB7" w14:textId="5A0DC38B" w:rsidTr="008F289A">
        <w:tc>
          <w:tcPr>
            <w:tcW w:w="2694" w:type="dxa"/>
            <w:vAlign w:val="center"/>
          </w:tcPr>
          <w:p w14:paraId="4456C91F" w14:textId="5743B6C7" w:rsidR="007F6567" w:rsidRPr="00221EF9" w:rsidRDefault="007F6567" w:rsidP="008F289A">
            <w:pPr>
              <w:pStyle w:val="CommentText"/>
              <w:rPr>
                <w:rFonts w:asciiTheme="majorHAnsi" w:hAnsiTheme="majorHAnsi"/>
                <w:sz w:val="20"/>
                <w:szCs w:val="20"/>
              </w:rPr>
            </w:pPr>
            <w:r w:rsidRPr="00221EF9">
              <w:rPr>
                <w:rFonts w:asciiTheme="majorHAnsi" w:hAnsiTheme="majorHAnsi"/>
                <w:sz w:val="20"/>
                <w:szCs w:val="20"/>
              </w:rPr>
              <w:t>Lessons learnt related to climate technology transfer</w:t>
            </w:r>
          </w:p>
          <w:p w14:paraId="00FA02A2" w14:textId="54C0AE7A" w:rsidR="00410B93" w:rsidRPr="00221EF9" w:rsidRDefault="006A3D03" w:rsidP="00453EE2">
            <w:pPr>
              <w:pStyle w:val="CommentText"/>
              <w:rPr>
                <w:sz w:val="20"/>
                <w:szCs w:val="20"/>
              </w:rPr>
            </w:pPr>
            <w:r w:rsidRPr="00221EF9">
              <w:rPr>
                <w:rFonts w:asciiTheme="majorHAnsi" w:hAnsiTheme="majorHAnsi"/>
                <w:sz w:val="20"/>
                <w:szCs w:val="20"/>
              </w:rPr>
              <w:t>Describe o</w:t>
            </w:r>
            <w:r w:rsidR="007F6567" w:rsidRPr="00221EF9">
              <w:rPr>
                <w:rFonts w:asciiTheme="majorHAnsi" w:hAnsiTheme="majorHAnsi"/>
                <w:sz w:val="20"/>
                <w:szCs w:val="20"/>
              </w:rPr>
              <w:t>pportunities, challenges</w:t>
            </w:r>
            <w:r w:rsidR="00410B93" w:rsidRPr="00221EF9">
              <w:rPr>
                <w:rFonts w:asciiTheme="majorHAnsi" w:hAnsiTheme="majorHAnsi"/>
                <w:sz w:val="20"/>
                <w:szCs w:val="20"/>
              </w:rPr>
              <w:t xml:space="preserve"> and barriers </w:t>
            </w:r>
            <w:r w:rsidR="00DB3688" w:rsidRPr="00221EF9">
              <w:rPr>
                <w:rFonts w:asciiTheme="majorHAnsi" w:hAnsiTheme="majorHAnsi"/>
                <w:sz w:val="20"/>
                <w:szCs w:val="20"/>
              </w:rPr>
              <w:t>for the use and deployment of the technology or technologies supported by the TA. The objective is to identify specific success factors for technology transfer</w:t>
            </w:r>
            <w:r w:rsidR="00DB3688" w:rsidRPr="00221EF9">
              <w:rPr>
                <w:rFonts w:asciiTheme="majorHAnsi" w:hAnsiTheme="majorHAnsi"/>
                <w:i/>
                <w:sz w:val="20"/>
                <w:szCs w:val="20"/>
              </w:rPr>
              <w:t xml:space="preserve"> </w:t>
            </w:r>
          </w:p>
        </w:tc>
        <w:tc>
          <w:tcPr>
            <w:tcW w:w="2835" w:type="dxa"/>
            <w:shd w:val="clear" w:color="auto" w:fill="C6D9F1" w:themeFill="text2" w:themeFillTint="33"/>
          </w:tcPr>
          <w:p w14:paraId="4F7052BF" w14:textId="6B184FBA" w:rsidR="0026346E" w:rsidRPr="00BE7B8A" w:rsidRDefault="0026346E" w:rsidP="008F289A">
            <w:pPr>
              <w:pStyle w:val="CommentText"/>
              <w:rPr>
                <w:rFonts w:asciiTheme="majorHAnsi" w:hAnsiTheme="majorHAnsi"/>
                <w:sz w:val="20"/>
                <w:szCs w:val="20"/>
              </w:rPr>
            </w:pPr>
            <w:r w:rsidRPr="00BE7B8A">
              <w:rPr>
                <w:rFonts w:asciiTheme="majorHAnsi" w:hAnsiTheme="majorHAnsi"/>
                <w:sz w:val="20"/>
                <w:szCs w:val="20"/>
              </w:rPr>
              <w:t>This project found that the main barriers that prevent SMEs in the prioritized agricultural value chains from implementing clean technologies are:</w:t>
            </w:r>
          </w:p>
          <w:p w14:paraId="1EB771CE" w14:textId="1EBBB792" w:rsidR="0026346E" w:rsidRPr="00BE7B8A" w:rsidRDefault="0026346E" w:rsidP="0026346E">
            <w:pPr>
              <w:pStyle w:val="CommentText"/>
              <w:numPr>
                <w:ilvl w:val="0"/>
                <w:numId w:val="44"/>
              </w:numPr>
              <w:rPr>
                <w:rFonts w:asciiTheme="majorHAnsi" w:hAnsiTheme="majorHAnsi"/>
                <w:sz w:val="20"/>
                <w:szCs w:val="20"/>
              </w:rPr>
            </w:pPr>
            <w:r w:rsidRPr="00BE7B8A">
              <w:rPr>
                <w:rFonts w:asciiTheme="majorHAnsi" w:hAnsiTheme="majorHAnsi"/>
                <w:sz w:val="20"/>
                <w:szCs w:val="20"/>
              </w:rPr>
              <w:t>SMEs aren’t familiar with the benefits of relevant technologies and they don’t trust their performance or the technical support available.</w:t>
            </w:r>
          </w:p>
          <w:p w14:paraId="227E131D" w14:textId="4ADF647B" w:rsidR="0026346E" w:rsidRPr="00BE7B8A" w:rsidRDefault="0026346E" w:rsidP="0026346E">
            <w:pPr>
              <w:pStyle w:val="CommentText"/>
              <w:numPr>
                <w:ilvl w:val="0"/>
                <w:numId w:val="44"/>
              </w:numPr>
              <w:rPr>
                <w:rFonts w:asciiTheme="majorHAnsi" w:hAnsiTheme="majorHAnsi"/>
                <w:sz w:val="20"/>
                <w:szCs w:val="20"/>
              </w:rPr>
            </w:pPr>
            <w:r w:rsidRPr="00BE7B8A">
              <w:rPr>
                <w:rFonts w:asciiTheme="majorHAnsi" w:hAnsiTheme="majorHAnsi"/>
                <w:sz w:val="20"/>
                <w:szCs w:val="20"/>
              </w:rPr>
              <w:t xml:space="preserve">Suppliers of technologies don’t focus their efforts on </w:t>
            </w:r>
            <w:r w:rsidRPr="00BE7B8A">
              <w:rPr>
                <w:rFonts w:asciiTheme="majorHAnsi" w:hAnsiTheme="majorHAnsi"/>
                <w:sz w:val="20"/>
                <w:szCs w:val="20"/>
              </w:rPr>
              <w:lastRenderedPageBreak/>
              <w:t>SMEs because they perceive them to have limited capital available for energy management and due to perceived higher transaction costs.</w:t>
            </w:r>
          </w:p>
          <w:p w14:paraId="3030B176" w14:textId="771EA0A4" w:rsidR="0026346E" w:rsidRPr="00BE7B8A" w:rsidRDefault="0026346E" w:rsidP="0026346E">
            <w:pPr>
              <w:pStyle w:val="CommentText"/>
              <w:numPr>
                <w:ilvl w:val="0"/>
                <w:numId w:val="44"/>
              </w:numPr>
              <w:rPr>
                <w:rFonts w:asciiTheme="majorHAnsi" w:hAnsiTheme="majorHAnsi"/>
                <w:sz w:val="20"/>
                <w:szCs w:val="20"/>
              </w:rPr>
            </w:pPr>
            <w:r w:rsidRPr="00BE7B8A">
              <w:rPr>
                <w:rFonts w:asciiTheme="majorHAnsi" w:hAnsiTheme="majorHAnsi"/>
                <w:sz w:val="20"/>
                <w:szCs w:val="20"/>
              </w:rPr>
              <w:t>SMEs don’t know how to evaluate the financial viability of the projects.</w:t>
            </w:r>
          </w:p>
          <w:p w14:paraId="6D05AB3C" w14:textId="00C35E5C" w:rsidR="0026346E" w:rsidRPr="00BE7B8A" w:rsidRDefault="0026346E" w:rsidP="0026346E">
            <w:pPr>
              <w:pStyle w:val="CommentText"/>
              <w:numPr>
                <w:ilvl w:val="0"/>
                <w:numId w:val="44"/>
              </w:numPr>
              <w:rPr>
                <w:rFonts w:asciiTheme="majorHAnsi" w:hAnsiTheme="majorHAnsi"/>
                <w:sz w:val="20"/>
                <w:szCs w:val="20"/>
              </w:rPr>
            </w:pPr>
            <w:r w:rsidRPr="00BE7B8A">
              <w:rPr>
                <w:rFonts w:asciiTheme="majorHAnsi" w:hAnsiTheme="majorHAnsi"/>
                <w:sz w:val="20"/>
                <w:szCs w:val="20"/>
              </w:rPr>
              <w:t xml:space="preserve">The underdevelopment of suppliers´ technical capacities. </w:t>
            </w:r>
          </w:p>
          <w:p w14:paraId="7520A769" w14:textId="31A8D977" w:rsidR="0026346E" w:rsidRPr="00BE7B8A" w:rsidRDefault="0026346E" w:rsidP="0026346E">
            <w:pPr>
              <w:pStyle w:val="CommentText"/>
              <w:numPr>
                <w:ilvl w:val="0"/>
                <w:numId w:val="44"/>
              </w:numPr>
              <w:rPr>
                <w:rFonts w:asciiTheme="majorHAnsi" w:hAnsiTheme="majorHAnsi"/>
                <w:sz w:val="20"/>
                <w:szCs w:val="20"/>
              </w:rPr>
            </w:pPr>
            <w:r w:rsidRPr="00BE7B8A">
              <w:rPr>
                <w:rFonts w:asciiTheme="majorHAnsi" w:hAnsiTheme="majorHAnsi"/>
                <w:sz w:val="20"/>
                <w:szCs w:val="20"/>
              </w:rPr>
              <w:t xml:space="preserve">While Chile provides more support to SMEs to help them access financing than most OECD countries, SMEs still access credit at a higher interest rate than larger organisations. </w:t>
            </w:r>
          </w:p>
          <w:p w14:paraId="35AB8B30" w14:textId="6AE2F0A7" w:rsidR="0026346E" w:rsidRPr="00BE7B8A" w:rsidRDefault="0026346E" w:rsidP="0026346E">
            <w:pPr>
              <w:pStyle w:val="CommentText"/>
              <w:numPr>
                <w:ilvl w:val="0"/>
                <w:numId w:val="44"/>
              </w:numPr>
              <w:rPr>
                <w:rFonts w:asciiTheme="majorHAnsi" w:hAnsiTheme="majorHAnsi"/>
                <w:sz w:val="20"/>
                <w:szCs w:val="20"/>
              </w:rPr>
            </w:pPr>
            <w:r w:rsidRPr="00BE7B8A">
              <w:rPr>
                <w:rFonts w:asciiTheme="majorHAnsi" w:hAnsiTheme="majorHAnsi"/>
                <w:sz w:val="20"/>
                <w:szCs w:val="20"/>
              </w:rPr>
              <w:t xml:space="preserve">Government commitment in terms of more incentives to increase the implementation of clean technologies would help SMEs to implement these technologies more.  </w:t>
            </w:r>
          </w:p>
          <w:p w14:paraId="1F3725B7" w14:textId="21AE9874" w:rsidR="0026346E" w:rsidRPr="00BE7B8A" w:rsidRDefault="0026346E" w:rsidP="0026346E">
            <w:pPr>
              <w:pStyle w:val="CommentText"/>
              <w:rPr>
                <w:rFonts w:asciiTheme="majorHAnsi" w:hAnsiTheme="majorHAnsi"/>
                <w:sz w:val="20"/>
                <w:szCs w:val="20"/>
              </w:rPr>
            </w:pPr>
          </w:p>
          <w:p w14:paraId="421B4BBE" w14:textId="7336CBC6" w:rsidR="0026346E" w:rsidRPr="00BE7B8A" w:rsidRDefault="0026346E" w:rsidP="0026346E">
            <w:pPr>
              <w:pStyle w:val="CommentText"/>
              <w:rPr>
                <w:rFonts w:asciiTheme="majorHAnsi" w:hAnsiTheme="majorHAnsi"/>
                <w:sz w:val="20"/>
                <w:szCs w:val="20"/>
              </w:rPr>
            </w:pPr>
            <w:r w:rsidRPr="00BE7B8A">
              <w:rPr>
                <w:rFonts w:asciiTheme="majorHAnsi" w:hAnsiTheme="majorHAnsi"/>
                <w:sz w:val="20"/>
                <w:szCs w:val="20"/>
              </w:rPr>
              <w:t xml:space="preserve">Our project subsequently, used the approach from the Hierarchy of Energy to </w:t>
            </w:r>
            <w:r w:rsidR="0091112B" w:rsidRPr="00BE7B8A">
              <w:rPr>
                <w:rFonts w:asciiTheme="majorHAnsi" w:hAnsiTheme="majorHAnsi"/>
                <w:sz w:val="20"/>
                <w:szCs w:val="20"/>
              </w:rPr>
              <w:t xml:space="preserve">prioritise a packet of technologies that can be implemented by SMEs in the prioritised value chains. This approach states that SMEs should implement the easiest technologies with the best payback first. As such many of the technologies identified are available in Chile. </w:t>
            </w:r>
          </w:p>
          <w:p w14:paraId="183468BD" w14:textId="2DA2CD3D" w:rsidR="0091112B" w:rsidRPr="00BE7B8A" w:rsidRDefault="0091112B" w:rsidP="0026346E">
            <w:pPr>
              <w:pStyle w:val="CommentText"/>
              <w:rPr>
                <w:rFonts w:asciiTheme="majorHAnsi" w:hAnsiTheme="majorHAnsi"/>
                <w:sz w:val="20"/>
                <w:szCs w:val="20"/>
              </w:rPr>
            </w:pPr>
          </w:p>
          <w:p w14:paraId="59A867F0" w14:textId="4B0C7F2E" w:rsidR="0091112B" w:rsidRPr="00BE7B8A" w:rsidRDefault="0091112B" w:rsidP="0026346E">
            <w:pPr>
              <w:pStyle w:val="CommentText"/>
              <w:rPr>
                <w:rFonts w:asciiTheme="majorHAnsi" w:hAnsiTheme="majorHAnsi"/>
                <w:sz w:val="20"/>
                <w:szCs w:val="20"/>
              </w:rPr>
            </w:pPr>
            <w:r w:rsidRPr="00BE7B8A">
              <w:rPr>
                <w:rFonts w:asciiTheme="majorHAnsi" w:hAnsiTheme="majorHAnsi"/>
                <w:sz w:val="20"/>
                <w:szCs w:val="20"/>
              </w:rPr>
              <w:t>However, we also looked at the</w:t>
            </w:r>
            <w:r w:rsidR="00AF6054" w:rsidRPr="00BE7B8A">
              <w:rPr>
                <w:rFonts w:asciiTheme="majorHAnsi" w:hAnsiTheme="majorHAnsi"/>
                <w:sz w:val="20"/>
                <w:szCs w:val="20"/>
              </w:rPr>
              <w:t xml:space="preserve"> availability </w:t>
            </w:r>
            <w:r w:rsidR="00BE7B8A">
              <w:rPr>
                <w:rFonts w:asciiTheme="majorHAnsi" w:hAnsiTheme="majorHAnsi"/>
                <w:sz w:val="20"/>
                <w:szCs w:val="20"/>
              </w:rPr>
              <w:t xml:space="preserve">of </w:t>
            </w:r>
            <w:r w:rsidRPr="00BE7B8A">
              <w:rPr>
                <w:rFonts w:asciiTheme="majorHAnsi" w:hAnsiTheme="majorHAnsi"/>
                <w:sz w:val="20"/>
                <w:szCs w:val="20"/>
              </w:rPr>
              <w:t>other clean technologies in Chile. We found that while many suppliers state that a specific technology is available on their website, in practice, the</w:t>
            </w:r>
            <w:r w:rsidR="00B713A4">
              <w:rPr>
                <w:rFonts w:asciiTheme="majorHAnsi" w:hAnsiTheme="majorHAnsi"/>
                <w:sz w:val="20"/>
                <w:szCs w:val="20"/>
              </w:rPr>
              <w:t xml:space="preserve"> technology is not readily available in the country. Frequently, the technology is not in</w:t>
            </w:r>
            <w:r w:rsidRPr="00BE7B8A">
              <w:rPr>
                <w:rFonts w:asciiTheme="majorHAnsi" w:hAnsiTheme="majorHAnsi"/>
                <w:sz w:val="20"/>
                <w:szCs w:val="20"/>
              </w:rPr>
              <w:t xml:space="preserve"> stock</w:t>
            </w:r>
            <w:r w:rsidR="00B713A4">
              <w:rPr>
                <w:rFonts w:asciiTheme="majorHAnsi" w:hAnsiTheme="majorHAnsi"/>
                <w:sz w:val="20"/>
                <w:szCs w:val="20"/>
              </w:rPr>
              <w:t xml:space="preserve"> and the supplier would need to import the technology </w:t>
            </w:r>
            <w:proofErr w:type="gramStart"/>
            <w:r w:rsidR="00B713A4">
              <w:rPr>
                <w:rFonts w:asciiTheme="majorHAnsi" w:hAnsiTheme="majorHAnsi"/>
                <w:sz w:val="20"/>
                <w:szCs w:val="20"/>
              </w:rPr>
              <w:t>in order to</w:t>
            </w:r>
            <w:proofErr w:type="gramEnd"/>
            <w:r w:rsidR="00B713A4">
              <w:rPr>
                <w:rFonts w:asciiTheme="majorHAnsi" w:hAnsiTheme="majorHAnsi"/>
                <w:sz w:val="20"/>
                <w:szCs w:val="20"/>
              </w:rPr>
              <w:t xml:space="preserve"> supply it to a client. Furthermore, many of the technologies had not </w:t>
            </w:r>
            <w:r w:rsidR="00B713A4">
              <w:rPr>
                <w:rFonts w:asciiTheme="majorHAnsi" w:hAnsiTheme="majorHAnsi"/>
                <w:sz w:val="20"/>
                <w:szCs w:val="20"/>
              </w:rPr>
              <w:lastRenderedPageBreak/>
              <w:t>been imported by suppliers in the past.</w:t>
            </w:r>
          </w:p>
          <w:p w14:paraId="3E0AAA52" w14:textId="210572D4" w:rsidR="0026346E" w:rsidRPr="00BE7B8A" w:rsidRDefault="0026346E" w:rsidP="008F289A">
            <w:pPr>
              <w:pStyle w:val="CommentText"/>
              <w:rPr>
                <w:rFonts w:asciiTheme="majorHAnsi" w:hAnsiTheme="majorHAnsi"/>
                <w:sz w:val="20"/>
                <w:szCs w:val="20"/>
              </w:rPr>
            </w:pPr>
          </w:p>
          <w:p w14:paraId="4104D6AE" w14:textId="77777777" w:rsidR="0091112B" w:rsidRPr="00BE7B8A" w:rsidRDefault="0091112B" w:rsidP="0091112B">
            <w:pPr>
              <w:pStyle w:val="CommentText"/>
              <w:rPr>
                <w:rFonts w:asciiTheme="majorHAnsi" w:hAnsiTheme="majorHAnsi"/>
                <w:sz w:val="20"/>
                <w:szCs w:val="20"/>
              </w:rPr>
            </w:pPr>
            <w:r w:rsidRPr="00BE7B8A">
              <w:rPr>
                <w:rFonts w:asciiTheme="majorHAnsi" w:hAnsiTheme="majorHAnsi"/>
                <w:sz w:val="20"/>
                <w:szCs w:val="20"/>
              </w:rPr>
              <w:t>Due to this, we e</w:t>
            </w:r>
            <w:r w:rsidR="0026346E" w:rsidRPr="00BE7B8A">
              <w:rPr>
                <w:rFonts w:asciiTheme="majorHAnsi" w:hAnsiTheme="majorHAnsi"/>
                <w:sz w:val="20"/>
                <w:szCs w:val="20"/>
              </w:rPr>
              <w:t xml:space="preserve">xplored </w:t>
            </w:r>
            <w:r w:rsidRPr="00BE7B8A">
              <w:rPr>
                <w:rFonts w:asciiTheme="majorHAnsi" w:hAnsiTheme="majorHAnsi"/>
                <w:sz w:val="20"/>
                <w:szCs w:val="20"/>
              </w:rPr>
              <w:t xml:space="preserve">the potential of aggregation at three different levels to overcome both the lack of availability of specific technologies and to overcome some of the barriers mentioned above. </w:t>
            </w:r>
          </w:p>
          <w:p w14:paraId="062E314B" w14:textId="77777777" w:rsidR="0091112B" w:rsidRPr="00BE7B8A" w:rsidRDefault="0091112B" w:rsidP="0091112B">
            <w:pPr>
              <w:pStyle w:val="CommentText"/>
              <w:rPr>
                <w:rFonts w:asciiTheme="majorHAnsi" w:hAnsiTheme="majorHAnsi"/>
                <w:sz w:val="20"/>
                <w:szCs w:val="20"/>
              </w:rPr>
            </w:pPr>
          </w:p>
          <w:p w14:paraId="006CB033" w14:textId="6EAD4447" w:rsidR="008A1713" w:rsidRPr="00BE7B8A" w:rsidRDefault="0091112B" w:rsidP="0091112B">
            <w:pPr>
              <w:pStyle w:val="CommentText"/>
              <w:rPr>
                <w:rFonts w:asciiTheme="majorHAnsi" w:hAnsiTheme="majorHAnsi"/>
                <w:sz w:val="20"/>
                <w:szCs w:val="20"/>
              </w:rPr>
            </w:pPr>
            <w:r w:rsidRPr="00BE7B8A">
              <w:rPr>
                <w:rFonts w:asciiTheme="majorHAnsi" w:hAnsiTheme="majorHAnsi"/>
                <w:sz w:val="20"/>
                <w:szCs w:val="20"/>
              </w:rPr>
              <w:t>Aggregation 1 - Technologies Fairs: Inviting multiple suppliers to a technology fair creates the opportunity for providers to interact with numerous SMEs in the prioritised value chains</w:t>
            </w:r>
            <w:r w:rsidR="008A1713" w:rsidRPr="00BE7B8A">
              <w:rPr>
                <w:rFonts w:asciiTheme="majorHAnsi" w:hAnsiTheme="majorHAnsi"/>
                <w:sz w:val="20"/>
                <w:szCs w:val="20"/>
              </w:rPr>
              <w:t xml:space="preserve">. This leads to aggregations levels 2a and 2b. </w:t>
            </w:r>
          </w:p>
          <w:p w14:paraId="599C01FA" w14:textId="77777777" w:rsidR="008A1713" w:rsidRPr="00BE7B8A" w:rsidRDefault="008A1713" w:rsidP="0091112B">
            <w:pPr>
              <w:pStyle w:val="CommentText"/>
              <w:rPr>
                <w:rFonts w:asciiTheme="majorHAnsi" w:hAnsiTheme="majorHAnsi"/>
                <w:sz w:val="20"/>
                <w:szCs w:val="20"/>
              </w:rPr>
            </w:pPr>
          </w:p>
          <w:p w14:paraId="7079E0AA" w14:textId="77777777" w:rsidR="008A1713" w:rsidRPr="00BE7B8A" w:rsidRDefault="008A1713" w:rsidP="0091112B">
            <w:pPr>
              <w:pStyle w:val="CommentText"/>
              <w:rPr>
                <w:rFonts w:asciiTheme="majorHAnsi" w:hAnsiTheme="majorHAnsi"/>
                <w:sz w:val="20"/>
                <w:szCs w:val="20"/>
              </w:rPr>
            </w:pPr>
            <w:r w:rsidRPr="00BE7B8A">
              <w:rPr>
                <w:rFonts w:asciiTheme="majorHAnsi" w:hAnsiTheme="majorHAnsi"/>
                <w:sz w:val="20"/>
                <w:szCs w:val="20"/>
              </w:rPr>
              <w:t xml:space="preserve">Aggregation 2a – Bulk importing: suppliers can use interest generated at the technology fairs to create a short list of SMEs committed to buying their technology and use this to import at a large scale for a better price. </w:t>
            </w:r>
          </w:p>
          <w:p w14:paraId="1580A328" w14:textId="77777777" w:rsidR="008A1713" w:rsidRPr="00BE7B8A" w:rsidRDefault="008A1713" w:rsidP="0091112B">
            <w:pPr>
              <w:pStyle w:val="CommentText"/>
              <w:rPr>
                <w:rFonts w:asciiTheme="majorHAnsi" w:hAnsiTheme="majorHAnsi"/>
                <w:sz w:val="20"/>
                <w:szCs w:val="20"/>
              </w:rPr>
            </w:pPr>
          </w:p>
          <w:p w14:paraId="4BCAB745" w14:textId="77777777" w:rsidR="008A1713" w:rsidRPr="00BE7B8A" w:rsidRDefault="008A1713" w:rsidP="0091112B">
            <w:pPr>
              <w:pStyle w:val="CommentText"/>
              <w:rPr>
                <w:rFonts w:asciiTheme="majorHAnsi" w:hAnsiTheme="majorHAnsi"/>
                <w:sz w:val="20"/>
                <w:szCs w:val="20"/>
              </w:rPr>
            </w:pPr>
            <w:r w:rsidRPr="00BE7B8A">
              <w:rPr>
                <w:rFonts w:asciiTheme="majorHAnsi" w:hAnsiTheme="majorHAnsi"/>
                <w:sz w:val="20"/>
                <w:szCs w:val="20"/>
              </w:rPr>
              <w:t>Aggregation 2b – Purchasing Power: SMEs can use an innovative model to purchase at high quality and for the best price possible. By forming an association of SMEs, SMEs can tender for a specific technology. The Tender will allow them to buy at scale and to get the best price possible. Subsequently, even though the tender is undertaken for the entire association, the actual purchase agreement will be between the individual SME and the supplier.</w:t>
            </w:r>
          </w:p>
          <w:p w14:paraId="1B6A8DA4" w14:textId="77777777" w:rsidR="008A1713" w:rsidRPr="00BE7B8A" w:rsidRDefault="008A1713" w:rsidP="0091112B">
            <w:pPr>
              <w:pStyle w:val="CommentText"/>
              <w:rPr>
                <w:rFonts w:asciiTheme="majorHAnsi" w:hAnsiTheme="majorHAnsi"/>
                <w:sz w:val="20"/>
                <w:szCs w:val="20"/>
              </w:rPr>
            </w:pPr>
          </w:p>
          <w:p w14:paraId="3F38C710" w14:textId="69C68BAB" w:rsidR="008A1713" w:rsidRPr="00BE7B8A" w:rsidRDefault="008A1713" w:rsidP="0091112B">
            <w:pPr>
              <w:pStyle w:val="CommentText"/>
              <w:rPr>
                <w:rFonts w:asciiTheme="majorHAnsi" w:hAnsiTheme="majorHAnsi"/>
                <w:sz w:val="20"/>
                <w:szCs w:val="20"/>
              </w:rPr>
            </w:pPr>
            <w:r w:rsidRPr="00BE7B8A">
              <w:rPr>
                <w:rFonts w:asciiTheme="majorHAnsi" w:hAnsiTheme="majorHAnsi"/>
                <w:sz w:val="20"/>
                <w:szCs w:val="20"/>
              </w:rPr>
              <w:t>Aggregation 3 – f</w:t>
            </w:r>
            <w:r w:rsidR="00DB3668" w:rsidRPr="00BE7B8A">
              <w:rPr>
                <w:rFonts w:asciiTheme="majorHAnsi" w:hAnsiTheme="majorHAnsi"/>
                <w:sz w:val="20"/>
                <w:szCs w:val="20"/>
              </w:rPr>
              <w:t>inancial aggregation via Crowdfunding: Crowdfunding a project aggregation can be used in two ways. First, SMEs can associate (</w:t>
            </w:r>
            <w:proofErr w:type="gramStart"/>
            <w:r w:rsidR="00DB3668" w:rsidRPr="00BE7B8A">
              <w:rPr>
                <w:rFonts w:asciiTheme="majorHAnsi" w:hAnsiTheme="majorHAnsi"/>
                <w:sz w:val="20"/>
                <w:szCs w:val="20"/>
              </w:rPr>
              <w:t>similar to</w:t>
            </w:r>
            <w:proofErr w:type="gramEnd"/>
            <w:r w:rsidR="00DB3668" w:rsidRPr="00BE7B8A">
              <w:rPr>
                <w:rFonts w:asciiTheme="majorHAnsi" w:hAnsiTheme="majorHAnsi"/>
                <w:sz w:val="20"/>
                <w:szCs w:val="20"/>
              </w:rPr>
              <w:t xml:space="preserve"> aggregation 2b) and can jointly create a Crowdfunding page to fund their technologies. In the </w:t>
            </w:r>
            <w:r w:rsidR="00DB3668" w:rsidRPr="00BE7B8A">
              <w:rPr>
                <w:rFonts w:asciiTheme="majorHAnsi" w:hAnsiTheme="majorHAnsi"/>
                <w:sz w:val="20"/>
                <w:szCs w:val="20"/>
              </w:rPr>
              <w:lastRenderedPageBreak/>
              <w:t xml:space="preserve">second option, providers can create the Crowdfunding page to finance a group of technologies sales (facilitated in aggregate form by the technology roadshow). </w:t>
            </w:r>
          </w:p>
          <w:p w14:paraId="3A805ABA" w14:textId="77777777" w:rsidR="008A1713" w:rsidRPr="00BE7B8A" w:rsidRDefault="008A1713" w:rsidP="0091112B">
            <w:pPr>
              <w:pStyle w:val="CommentText"/>
              <w:rPr>
                <w:rFonts w:asciiTheme="majorHAnsi" w:hAnsiTheme="majorHAnsi"/>
                <w:sz w:val="20"/>
                <w:szCs w:val="20"/>
              </w:rPr>
            </w:pPr>
          </w:p>
          <w:p w14:paraId="1243A904" w14:textId="089D6398" w:rsidR="00410B93" w:rsidRPr="00BE7B8A" w:rsidRDefault="008A1713" w:rsidP="008A1713">
            <w:pPr>
              <w:pStyle w:val="CommentText"/>
              <w:rPr>
                <w:rFonts w:asciiTheme="majorHAnsi" w:hAnsiTheme="majorHAnsi"/>
                <w:sz w:val="20"/>
                <w:szCs w:val="20"/>
              </w:rPr>
            </w:pPr>
            <w:r w:rsidRPr="00BE7B8A">
              <w:rPr>
                <w:rFonts w:asciiTheme="majorHAnsi" w:hAnsiTheme="majorHAnsi"/>
                <w:sz w:val="20"/>
                <w:szCs w:val="20"/>
              </w:rPr>
              <w:t xml:space="preserve">Additionally, multiple barriers point to a need for technology demonstrations. Finally, we found that it is critical that technical support is provided beyond technology implementation. SMEs need support to understand how to maintain their equipment. Different provider business models could help to provide this support whilst manifesting benefits to both supplier and SME and ensuring that technologies continue to function and operate efficiently. </w:t>
            </w:r>
          </w:p>
        </w:tc>
        <w:tc>
          <w:tcPr>
            <w:tcW w:w="2653" w:type="dxa"/>
            <w:shd w:val="clear" w:color="auto" w:fill="C6D9F1" w:themeFill="text2" w:themeFillTint="33"/>
          </w:tcPr>
          <w:p w14:paraId="5D139B96" w14:textId="6DA479D9" w:rsidR="00410B93" w:rsidRPr="002949F7" w:rsidRDefault="006E5EFD" w:rsidP="00EA3FEB">
            <w:pPr>
              <w:pStyle w:val="CommentText"/>
              <w:rPr>
                <w:rFonts w:asciiTheme="majorHAnsi" w:hAnsiTheme="majorHAnsi"/>
                <w:sz w:val="20"/>
                <w:szCs w:val="20"/>
              </w:rPr>
            </w:pPr>
            <w:r w:rsidRPr="002949F7">
              <w:rPr>
                <w:rFonts w:asciiTheme="majorHAnsi" w:hAnsiTheme="majorHAnsi"/>
                <w:sz w:val="20"/>
                <w:szCs w:val="20"/>
              </w:rPr>
              <w:lastRenderedPageBreak/>
              <w:t>Methodologically, one of the challenges that we encounter</w:t>
            </w:r>
            <w:r w:rsidR="004279F5" w:rsidRPr="002949F7">
              <w:rPr>
                <w:rFonts w:asciiTheme="majorHAnsi" w:hAnsiTheme="majorHAnsi"/>
                <w:sz w:val="20"/>
                <w:szCs w:val="20"/>
              </w:rPr>
              <w:t>ed</w:t>
            </w:r>
            <w:r w:rsidRPr="002949F7">
              <w:rPr>
                <w:rFonts w:asciiTheme="majorHAnsi" w:hAnsiTheme="majorHAnsi"/>
                <w:sz w:val="20"/>
                <w:szCs w:val="20"/>
              </w:rPr>
              <w:t xml:space="preserve"> was d</w:t>
            </w:r>
            <w:r w:rsidR="00D779FF" w:rsidRPr="002949F7">
              <w:rPr>
                <w:rFonts w:asciiTheme="majorHAnsi" w:hAnsiTheme="majorHAnsi"/>
                <w:sz w:val="20"/>
                <w:szCs w:val="20"/>
              </w:rPr>
              <w:t>etermin</w:t>
            </w:r>
            <w:r w:rsidRPr="002949F7">
              <w:rPr>
                <w:rFonts w:asciiTheme="majorHAnsi" w:hAnsiTheme="majorHAnsi"/>
                <w:sz w:val="20"/>
                <w:szCs w:val="20"/>
              </w:rPr>
              <w:t>ing</w:t>
            </w:r>
            <w:r w:rsidR="00620B7B" w:rsidRPr="002949F7">
              <w:rPr>
                <w:rFonts w:asciiTheme="majorHAnsi" w:hAnsiTheme="majorHAnsi"/>
                <w:sz w:val="20"/>
                <w:szCs w:val="20"/>
              </w:rPr>
              <w:t xml:space="preserve"> the extent to which clean technologies are used by SMEs in each of the prioritised value chains. For instance, SMEs </w:t>
            </w:r>
            <w:r w:rsidR="00BE7B8A">
              <w:rPr>
                <w:rFonts w:asciiTheme="majorHAnsi" w:hAnsiTheme="majorHAnsi"/>
                <w:sz w:val="20"/>
                <w:szCs w:val="20"/>
              </w:rPr>
              <w:t xml:space="preserve">are </w:t>
            </w:r>
            <w:r w:rsidR="00620B7B" w:rsidRPr="002949F7">
              <w:rPr>
                <w:rFonts w:asciiTheme="majorHAnsi" w:hAnsiTheme="majorHAnsi"/>
                <w:sz w:val="20"/>
                <w:szCs w:val="20"/>
              </w:rPr>
              <w:t>using efficient lighting system</w:t>
            </w:r>
            <w:r w:rsidR="00D779FF" w:rsidRPr="002949F7">
              <w:rPr>
                <w:rFonts w:asciiTheme="majorHAnsi" w:hAnsiTheme="majorHAnsi"/>
                <w:sz w:val="20"/>
                <w:szCs w:val="20"/>
              </w:rPr>
              <w:t xml:space="preserve">s, but not using efficient motors or not taking advantage of variable speed drives. In the </w:t>
            </w:r>
            <w:r w:rsidR="0026346E" w:rsidRPr="002949F7">
              <w:rPr>
                <w:rFonts w:asciiTheme="majorHAnsi" w:hAnsiTheme="majorHAnsi"/>
                <w:sz w:val="20"/>
                <w:szCs w:val="20"/>
              </w:rPr>
              <w:t>future,</w:t>
            </w:r>
            <w:r w:rsidR="00D779FF" w:rsidRPr="002949F7">
              <w:rPr>
                <w:rFonts w:asciiTheme="majorHAnsi" w:hAnsiTheme="majorHAnsi"/>
                <w:sz w:val="20"/>
                <w:szCs w:val="20"/>
              </w:rPr>
              <w:t xml:space="preserve"> it could be interesting to take a hands-on approach </w:t>
            </w:r>
            <w:r w:rsidR="00D779FF" w:rsidRPr="002949F7">
              <w:rPr>
                <w:rFonts w:asciiTheme="majorHAnsi" w:hAnsiTheme="majorHAnsi"/>
                <w:sz w:val="20"/>
                <w:szCs w:val="20"/>
              </w:rPr>
              <w:lastRenderedPageBreak/>
              <w:t>rather than a study-based approach and, budget permitting, undertake energy audits with representative SMEs. This approach could be an opportunity to engage with technology providers, SMEs, and producer associations.</w:t>
            </w:r>
            <w:r w:rsidR="00064117">
              <w:rPr>
                <w:rFonts w:asciiTheme="majorHAnsi" w:hAnsiTheme="majorHAnsi"/>
                <w:sz w:val="20"/>
                <w:szCs w:val="20"/>
              </w:rPr>
              <w:t xml:space="preserve"> The results of the energy audit could be shared</w:t>
            </w:r>
            <w:r w:rsidR="00EA3FEB">
              <w:rPr>
                <w:rFonts w:asciiTheme="majorHAnsi" w:hAnsiTheme="majorHAnsi"/>
                <w:sz w:val="20"/>
                <w:szCs w:val="20"/>
              </w:rPr>
              <w:t xml:space="preserve"> with the associations and a 1 - 2 summary report </w:t>
            </w:r>
            <w:proofErr w:type="gramStart"/>
            <w:r w:rsidR="00EA3FEB">
              <w:rPr>
                <w:rFonts w:asciiTheme="majorHAnsi" w:hAnsiTheme="majorHAnsi"/>
                <w:sz w:val="20"/>
                <w:szCs w:val="20"/>
              </w:rPr>
              <w:t xml:space="preserve">could </w:t>
            </w:r>
            <w:r w:rsidR="00064117">
              <w:rPr>
                <w:rFonts w:asciiTheme="majorHAnsi" w:hAnsiTheme="majorHAnsi"/>
                <w:sz w:val="20"/>
                <w:szCs w:val="20"/>
              </w:rPr>
              <w:t xml:space="preserve"> </w:t>
            </w:r>
            <w:r w:rsidR="00EA3FEB">
              <w:rPr>
                <w:rFonts w:asciiTheme="majorHAnsi" w:hAnsiTheme="majorHAnsi"/>
                <w:sz w:val="20"/>
                <w:szCs w:val="20"/>
              </w:rPr>
              <w:t>be</w:t>
            </w:r>
            <w:proofErr w:type="gramEnd"/>
            <w:r w:rsidR="00EA3FEB">
              <w:rPr>
                <w:rFonts w:asciiTheme="majorHAnsi" w:hAnsiTheme="majorHAnsi"/>
                <w:sz w:val="20"/>
                <w:szCs w:val="20"/>
              </w:rPr>
              <w:t xml:space="preserve"> produced to easily disseminate results with producers. If the project had the appropriate amount of funding or engagement, this could then transition into the implementation and monitoring of a demonstration project. Once again, with the objective of sharing the results with producers and associations. </w:t>
            </w:r>
          </w:p>
        </w:tc>
      </w:tr>
      <w:tr w:rsidR="00410B93" w:rsidRPr="00221EF9" w14:paraId="120058D8" w14:textId="5444BF81" w:rsidTr="008F289A">
        <w:tc>
          <w:tcPr>
            <w:tcW w:w="2694" w:type="dxa"/>
            <w:vAlign w:val="center"/>
          </w:tcPr>
          <w:p w14:paraId="4C42BCD6" w14:textId="7EF27035" w:rsidR="00410B93" w:rsidRPr="00221EF9" w:rsidRDefault="00784431" w:rsidP="00453EE2">
            <w:pPr>
              <w:pStyle w:val="CommentText"/>
              <w:rPr>
                <w:sz w:val="20"/>
                <w:szCs w:val="20"/>
              </w:rPr>
            </w:pPr>
            <w:r w:rsidRPr="00221EF9">
              <w:rPr>
                <w:rFonts w:asciiTheme="majorHAnsi" w:hAnsiTheme="majorHAnsi"/>
                <w:sz w:val="20"/>
                <w:szCs w:val="20"/>
              </w:rPr>
              <w:lastRenderedPageBreak/>
              <w:t xml:space="preserve">Lessons learnt related </w:t>
            </w:r>
            <w:r w:rsidR="00410B93" w:rsidRPr="00221EF9">
              <w:rPr>
                <w:rFonts w:asciiTheme="majorHAnsi" w:hAnsiTheme="majorHAnsi"/>
                <w:sz w:val="20"/>
                <w:szCs w:val="20"/>
              </w:rPr>
              <w:t>the CTCN process for TA</w:t>
            </w:r>
          </w:p>
        </w:tc>
        <w:tc>
          <w:tcPr>
            <w:tcW w:w="2835" w:type="dxa"/>
            <w:shd w:val="clear" w:color="auto" w:fill="C6D9F1" w:themeFill="text2" w:themeFillTint="33"/>
          </w:tcPr>
          <w:p w14:paraId="1AA4370D" w14:textId="19663439" w:rsidR="004279F5" w:rsidRPr="00BE7B8A" w:rsidRDefault="002029A5" w:rsidP="00784431">
            <w:pPr>
              <w:rPr>
                <w:rFonts w:asciiTheme="majorHAnsi" w:hAnsiTheme="majorHAnsi"/>
                <w:sz w:val="20"/>
                <w:szCs w:val="20"/>
              </w:rPr>
            </w:pPr>
            <w:r w:rsidRPr="00BE7B8A">
              <w:rPr>
                <w:rFonts w:asciiTheme="majorHAnsi" w:hAnsiTheme="majorHAnsi"/>
                <w:sz w:val="20"/>
                <w:szCs w:val="20"/>
              </w:rPr>
              <w:t xml:space="preserve">The first lesson learnt </w:t>
            </w:r>
            <w:proofErr w:type="gramStart"/>
            <w:r w:rsidRPr="00BE7B8A">
              <w:rPr>
                <w:rFonts w:asciiTheme="majorHAnsi" w:hAnsiTheme="majorHAnsi"/>
                <w:sz w:val="20"/>
                <w:szCs w:val="20"/>
              </w:rPr>
              <w:t>relating</w:t>
            </w:r>
            <w:proofErr w:type="gramEnd"/>
            <w:r w:rsidRPr="00BE7B8A">
              <w:rPr>
                <w:rFonts w:asciiTheme="majorHAnsi" w:hAnsiTheme="majorHAnsi"/>
                <w:sz w:val="20"/>
                <w:szCs w:val="20"/>
              </w:rPr>
              <w:t xml:space="preserve"> to the CTCN process during this technical assistance is that communicating project changes in a timely manner meant that the project was able to adapt to the needs of the NDE. </w:t>
            </w:r>
          </w:p>
          <w:p w14:paraId="00EE30CC" w14:textId="061AF93D" w:rsidR="002029A5" w:rsidRPr="00BE7B8A" w:rsidRDefault="002029A5" w:rsidP="00784431">
            <w:pPr>
              <w:rPr>
                <w:rFonts w:asciiTheme="majorHAnsi" w:hAnsiTheme="majorHAnsi"/>
                <w:sz w:val="20"/>
                <w:szCs w:val="20"/>
              </w:rPr>
            </w:pPr>
          </w:p>
          <w:p w14:paraId="269D1D4D" w14:textId="6BE41F13" w:rsidR="00410B93" w:rsidRPr="00BE7B8A" w:rsidRDefault="002029A5" w:rsidP="002029A5">
            <w:pPr>
              <w:rPr>
                <w:rFonts w:asciiTheme="majorHAnsi" w:hAnsiTheme="majorHAnsi"/>
                <w:sz w:val="20"/>
                <w:szCs w:val="20"/>
              </w:rPr>
            </w:pPr>
            <w:r w:rsidRPr="00BE7B8A">
              <w:rPr>
                <w:rFonts w:asciiTheme="majorHAnsi" w:hAnsiTheme="majorHAnsi"/>
                <w:sz w:val="20"/>
                <w:szCs w:val="20"/>
              </w:rPr>
              <w:t xml:space="preserve">The second lesson learned, is that it is very beneficial to find synergies </w:t>
            </w:r>
            <w:r w:rsidR="004279F5" w:rsidRPr="00BE7B8A">
              <w:rPr>
                <w:rFonts w:asciiTheme="majorHAnsi" w:hAnsiTheme="majorHAnsi"/>
                <w:sz w:val="20"/>
                <w:szCs w:val="20"/>
              </w:rPr>
              <w:t>with other events and programmes</w:t>
            </w:r>
            <w:r w:rsidRPr="00BE7B8A">
              <w:rPr>
                <w:rFonts w:asciiTheme="majorHAnsi" w:hAnsiTheme="majorHAnsi"/>
                <w:sz w:val="20"/>
                <w:szCs w:val="20"/>
              </w:rPr>
              <w:t>. We felt that the CTCN event held in Montevideo was a very good opportunity to share project insights and to promote collaboration.</w:t>
            </w:r>
          </w:p>
          <w:p w14:paraId="5BF7C7E0" w14:textId="77777777" w:rsidR="002029A5" w:rsidRPr="00BE7B8A" w:rsidRDefault="002029A5" w:rsidP="002029A5">
            <w:pPr>
              <w:rPr>
                <w:rFonts w:asciiTheme="majorHAnsi" w:hAnsiTheme="majorHAnsi"/>
                <w:sz w:val="20"/>
                <w:szCs w:val="20"/>
              </w:rPr>
            </w:pPr>
          </w:p>
          <w:p w14:paraId="235BA56F" w14:textId="77777777" w:rsidR="002029A5" w:rsidRPr="00BE7B8A" w:rsidRDefault="002029A5" w:rsidP="002029A5">
            <w:pPr>
              <w:rPr>
                <w:rFonts w:asciiTheme="majorHAnsi" w:hAnsiTheme="majorHAnsi"/>
                <w:sz w:val="20"/>
                <w:szCs w:val="20"/>
              </w:rPr>
            </w:pPr>
            <w:r w:rsidRPr="00BE7B8A">
              <w:rPr>
                <w:rFonts w:asciiTheme="majorHAnsi" w:hAnsiTheme="majorHAnsi"/>
                <w:sz w:val="20"/>
                <w:szCs w:val="20"/>
              </w:rPr>
              <w:t xml:space="preserve">We do think that we could have used social media to communicate the results of this project better. </w:t>
            </w:r>
          </w:p>
          <w:p w14:paraId="59533452" w14:textId="77777777" w:rsidR="002029A5" w:rsidRPr="00BE7B8A" w:rsidRDefault="002029A5" w:rsidP="002029A5">
            <w:pPr>
              <w:rPr>
                <w:rFonts w:asciiTheme="majorHAnsi" w:hAnsiTheme="majorHAnsi"/>
                <w:sz w:val="20"/>
                <w:szCs w:val="20"/>
              </w:rPr>
            </w:pPr>
          </w:p>
          <w:p w14:paraId="37534EBC" w14:textId="0F43CA2D" w:rsidR="002029A5" w:rsidRPr="00BE7B8A" w:rsidRDefault="002029A5" w:rsidP="002029A5">
            <w:pPr>
              <w:rPr>
                <w:rFonts w:asciiTheme="majorHAnsi" w:hAnsiTheme="majorHAnsi"/>
                <w:sz w:val="20"/>
                <w:szCs w:val="20"/>
              </w:rPr>
            </w:pPr>
            <w:r w:rsidRPr="00BE7B8A">
              <w:rPr>
                <w:rFonts w:asciiTheme="majorHAnsi" w:hAnsiTheme="majorHAnsi"/>
                <w:sz w:val="20"/>
                <w:szCs w:val="20"/>
              </w:rPr>
              <w:t xml:space="preserve">Finally, whilst we did get good participation from experts representing </w:t>
            </w:r>
            <w:proofErr w:type="gramStart"/>
            <w:r w:rsidRPr="00BE7B8A">
              <w:rPr>
                <w:rFonts w:asciiTheme="majorHAnsi" w:hAnsiTheme="majorHAnsi"/>
                <w:sz w:val="20"/>
                <w:szCs w:val="20"/>
              </w:rPr>
              <w:t>all of</w:t>
            </w:r>
            <w:proofErr w:type="gramEnd"/>
            <w:r w:rsidRPr="00BE7B8A">
              <w:rPr>
                <w:rFonts w:asciiTheme="majorHAnsi" w:hAnsiTheme="majorHAnsi"/>
                <w:sz w:val="20"/>
                <w:szCs w:val="20"/>
              </w:rPr>
              <w:t xml:space="preserve"> the prioritized value chains, we think that an important lesson learnt is to involve regions outside of the metropolitan region in workshops and project activities.  </w:t>
            </w:r>
          </w:p>
        </w:tc>
        <w:tc>
          <w:tcPr>
            <w:tcW w:w="2653" w:type="dxa"/>
            <w:shd w:val="clear" w:color="auto" w:fill="C6D9F1" w:themeFill="text2" w:themeFillTint="33"/>
          </w:tcPr>
          <w:p w14:paraId="05114755" w14:textId="783B77AE" w:rsidR="00410B93" w:rsidRPr="00BE7B8A" w:rsidRDefault="002029A5" w:rsidP="002029A5">
            <w:pPr>
              <w:rPr>
                <w:rFonts w:asciiTheme="majorHAnsi" w:hAnsiTheme="majorHAnsi"/>
                <w:sz w:val="20"/>
                <w:szCs w:val="20"/>
              </w:rPr>
            </w:pPr>
            <w:r w:rsidRPr="00BE7B8A">
              <w:rPr>
                <w:rFonts w:asciiTheme="majorHAnsi" w:hAnsiTheme="majorHAnsi"/>
                <w:sz w:val="20"/>
                <w:szCs w:val="20"/>
              </w:rPr>
              <w:t xml:space="preserve">In the future, we recommend that CTCN continue to communicate closely with the NDE and with implementers </w:t>
            </w:r>
            <w:proofErr w:type="gramStart"/>
            <w:r w:rsidRPr="00BE7B8A">
              <w:rPr>
                <w:rFonts w:asciiTheme="majorHAnsi" w:hAnsiTheme="majorHAnsi"/>
                <w:sz w:val="20"/>
                <w:szCs w:val="20"/>
              </w:rPr>
              <w:t>in order to</w:t>
            </w:r>
            <w:proofErr w:type="gramEnd"/>
            <w:r w:rsidRPr="00BE7B8A">
              <w:rPr>
                <w:rFonts w:asciiTheme="majorHAnsi" w:hAnsiTheme="majorHAnsi"/>
                <w:sz w:val="20"/>
                <w:szCs w:val="20"/>
              </w:rPr>
              <w:t xml:space="preserve"> ensure that the project adapts as the rest local conditions and needs change. We also recommend that CTCN continue to serve as a facilitator between similar projects and between countries and regions. </w:t>
            </w:r>
          </w:p>
          <w:p w14:paraId="1C6B437A" w14:textId="6DA67CF3" w:rsidR="002029A5" w:rsidRPr="00BE7B8A" w:rsidRDefault="002029A5" w:rsidP="002029A5">
            <w:pPr>
              <w:rPr>
                <w:rFonts w:asciiTheme="majorHAnsi" w:hAnsiTheme="majorHAnsi"/>
                <w:sz w:val="20"/>
                <w:szCs w:val="20"/>
              </w:rPr>
            </w:pPr>
          </w:p>
          <w:p w14:paraId="2714737C" w14:textId="28C15216" w:rsidR="002029A5" w:rsidRPr="00BE7B8A" w:rsidRDefault="002029A5" w:rsidP="002029A5">
            <w:pPr>
              <w:rPr>
                <w:rFonts w:asciiTheme="majorHAnsi" w:hAnsiTheme="majorHAnsi"/>
                <w:sz w:val="20"/>
                <w:szCs w:val="20"/>
              </w:rPr>
            </w:pPr>
            <w:r w:rsidRPr="00BE7B8A">
              <w:rPr>
                <w:rFonts w:asciiTheme="majorHAnsi" w:hAnsiTheme="majorHAnsi"/>
                <w:sz w:val="20"/>
                <w:szCs w:val="20"/>
              </w:rPr>
              <w:t xml:space="preserve">We think that in the future the implementers should communicate closely with CTCN regarding social media communication, </w:t>
            </w:r>
            <w:proofErr w:type="gramStart"/>
            <w:r w:rsidRPr="00BE7B8A">
              <w:rPr>
                <w:rFonts w:asciiTheme="majorHAnsi" w:hAnsiTheme="majorHAnsi"/>
                <w:sz w:val="20"/>
                <w:szCs w:val="20"/>
              </w:rPr>
              <w:t>particular in</w:t>
            </w:r>
            <w:proofErr w:type="gramEnd"/>
            <w:r w:rsidRPr="00BE7B8A">
              <w:rPr>
                <w:rFonts w:asciiTheme="majorHAnsi" w:hAnsiTheme="majorHAnsi"/>
                <w:sz w:val="20"/>
                <w:szCs w:val="20"/>
              </w:rPr>
              <w:t xml:space="preserve"> the run up to and on the day of workshops. </w:t>
            </w:r>
          </w:p>
          <w:p w14:paraId="1B76D10A" w14:textId="38A60491" w:rsidR="002029A5" w:rsidRPr="00BE7B8A" w:rsidRDefault="002029A5" w:rsidP="002029A5">
            <w:pPr>
              <w:rPr>
                <w:rFonts w:asciiTheme="majorHAnsi" w:hAnsiTheme="majorHAnsi"/>
                <w:sz w:val="20"/>
                <w:szCs w:val="20"/>
              </w:rPr>
            </w:pPr>
          </w:p>
          <w:p w14:paraId="6C7394EC" w14:textId="7A21775B" w:rsidR="002029A5" w:rsidRPr="00BE7B8A" w:rsidRDefault="002029A5" w:rsidP="002029A5">
            <w:pPr>
              <w:rPr>
                <w:rFonts w:asciiTheme="majorHAnsi" w:hAnsiTheme="majorHAnsi"/>
                <w:sz w:val="20"/>
                <w:szCs w:val="20"/>
              </w:rPr>
            </w:pPr>
            <w:r w:rsidRPr="00BE7B8A">
              <w:rPr>
                <w:rFonts w:asciiTheme="majorHAnsi" w:hAnsiTheme="majorHAnsi"/>
                <w:sz w:val="20"/>
                <w:szCs w:val="20"/>
              </w:rPr>
              <w:t xml:space="preserve">Finally, we think that in a country as geographically spread-out as Chile, in the future activities and budget should be included to </w:t>
            </w:r>
            <w:r w:rsidR="00E133CE" w:rsidRPr="00BE7B8A">
              <w:rPr>
                <w:rFonts w:asciiTheme="majorHAnsi" w:hAnsiTheme="majorHAnsi"/>
                <w:sz w:val="20"/>
                <w:szCs w:val="20"/>
              </w:rPr>
              <w:t>carryout</w:t>
            </w:r>
            <w:r w:rsidRPr="00BE7B8A">
              <w:rPr>
                <w:rFonts w:asciiTheme="majorHAnsi" w:hAnsiTheme="majorHAnsi"/>
                <w:sz w:val="20"/>
                <w:szCs w:val="20"/>
              </w:rPr>
              <w:t xml:space="preserve"> workshops in other pertinent regions.</w:t>
            </w:r>
          </w:p>
        </w:tc>
      </w:tr>
    </w:tbl>
    <w:p w14:paraId="0E77B22D" w14:textId="77777777" w:rsidR="00F301B4" w:rsidRPr="00221EF9" w:rsidRDefault="00F301B4" w:rsidP="00410B93">
      <w:pPr>
        <w:spacing w:after="0"/>
        <w:rPr>
          <w:rFonts w:asciiTheme="majorHAnsi" w:hAnsiTheme="majorHAnsi"/>
          <w:b/>
        </w:rPr>
      </w:pPr>
    </w:p>
    <w:p w14:paraId="07FD36D4" w14:textId="5C8FBD2A" w:rsidR="00BD6B9E" w:rsidRPr="00221EF9" w:rsidRDefault="00F301B4" w:rsidP="001D42A0">
      <w:pPr>
        <w:spacing w:after="0"/>
        <w:rPr>
          <w:rFonts w:asciiTheme="majorHAnsi" w:hAnsiTheme="majorHAnsi"/>
          <w:b/>
          <w:sz w:val="22"/>
          <w:szCs w:val="22"/>
        </w:rPr>
      </w:pPr>
      <w:r w:rsidRPr="00221EF9">
        <w:rPr>
          <w:rFonts w:asciiTheme="majorHAnsi" w:hAnsiTheme="majorHAnsi"/>
          <w:b/>
          <w:sz w:val="22"/>
          <w:szCs w:val="22"/>
        </w:rPr>
        <w:t>4</w:t>
      </w:r>
      <w:r w:rsidR="00BD6B9E" w:rsidRPr="00221EF9">
        <w:rPr>
          <w:rFonts w:asciiTheme="majorHAnsi" w:hAnsiTheme="majorHAnsi"/>
          <w:b/>
          <w:sz w:val="22"/>
          <w:szCs w:val="22"/>
        </w:rPr>
        <w:t xml:space="preserve">. Illustration of the TA and photos </w:t>
      </w:r>
    </w:p>
    <w:p w14:paraId="75D4D803" w14:textId="15383503" w:rsidR="00294356" w:rsidRDefault="00294356" w:rsidP="00D837B3">
      <w:pPr>
        <w:spacing w:after="0"/>
        <w:rPr>
          <w:rFonts w:asciiTheme="majorHAnsi" w:hAnsiTheme="majorHAnsi"/>
          <w:sz w:val="22"/>
          <w:szCs w:val="22"/>
        </w:rPr>
      </w:pPr>
    </w:p>
    <w:p w14:paraId="28566A91" w14:textId="48082AC5" w:rsidR="001E6546" w:rsidRPr="001E6546" w:rsidRDefault="001E6546" w:rsidP="00D837B3">
      <w:pPr>
        <w:spacing w:after="0"/>
        <w:rPr>
          <w:rFonts w:asciiTheme="majorHAnsi" w:hAnsiTheme="majorHAnsi"/>
          <w:b/>
          <w:sz w:val="22"/>
          <w:szCs w:val="22"/>
        </w:rPr>
      </w:pPr>
      <w:r w:rsidRPr="001E6546">
        <w:rPr>
          <w:rFonts w:asciiTheme="majorHAnsi" w:hAnsiTheme="majorHAnsi"/>
          <w:b/>
          <w:sz w:val="22"/>
          <w:szCs w:val="22"/>
        </w:rPr>
        <w:t>Presentation Slides:</w:t>
      </w:r>
    </w:p>
    <w:p w14:paraId="381AA743" w14:textId="1DDE57A3" w:rsidR="00294356" w:rsidRDefault="00294356" w:rsidP="00D837B3">
      <w:pPr>
        <w:spacing w:after="0"/>
        <w:rPr>
          <w:rFonts w:asciiTheme="majorHAnsi" w:hAnsiTheme="majorHAnsi"/>
          <w:sz w:val="22"/>
          <w:szCs w:val="22"/>
        </w:rPr>
      </w:pPr>
      <w:r w:rsidRPr="00294356">
        <w:rPr>
          <w:rFonts w:asciiTheme="majorHAnsi" w:hAnsiTheme="majorHAnsi"/>
          <w:noProof/>
          <w:sz w:val="22"/>
          <w:szCs w:val="22"/>
          <w:lang w:eastAsia="en-GB"/>
        </w:rPr>
        <w:drawing>
          <wp:inline distT="0" distB="0" distL="0" distR="0" wp14:anchorId="408534DE" wp14:editId="5149F8E5">
            <wp:extent cx="4572638" cy="25721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2572109"/>
                    </a:xfrm>
                    <a:prstGeom prst="rect">
                      <a:avLst/>
                    </a:prstGeom>
                  </pic:spPr>
                </pic:pic>
              </a:graphicData>
            </a:graphic>
          </wp:inline>
        </w:drawing>
      </w:r>
    </w:p>
    <w:p w14:paraId="35466CB2" w14:textId="77777777" w:rsidR="00294356" w:rsidRDefault="00294356" w:rsidP="00D837B3">
      <w:pPr>
        <w:spacing w:after="0"/>
        <w:rPr>
          <w:rFonts w:asciiTheme="majorHAnsi" w:hAnsiTheme="majorHAnsi"/>
          <w:sz w:val="22"/>
          <w:szCs w:val="22"/>
        </w:rPr>
      </w:pPr>
    </w:p>
    <w:p w14:paraId="3E8383FE" w14:textId="6B7BC256" w:rsidR="00294356" w:rsidRDefault="00294356" w:rsidP="00D837B3">
      <w:pPr>
        <w:spacing w:after="0"/>
        <w:rPr>
          <w:rFonts w:asciiTheme="majorHAnsi" w:hAnsiTheme="majorHAnsi"/>
          <w:sz w:val="22"/>
          <w:szCs w:val="22"/>
        </w:rPr>
      </w:pPr>
      <w:r w:rsidRPr="00294356">
        <w:rPr>
          <w:rFonts w:asciiTheme="majorHAnsi" w:hAnsiTheme="majorHAnsi"/>
          <w:noProof/>
          <w:sz w:val="22"/>
          <w:szCs w:val="22"/>
          <w:lang w:eastAsia="en-GB"/>
        </w:rPr>
        <w:drawing>
          <wp:inline distT="0" distB="0" distL="0" distR="0" wp14:anchorId="3EEC90C4" wp14:editId="147A92A3">
            <wp:extent cx="4572638" cy="25721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2572109"/>
                    </a:xfrm>
                    <a:prstGeom prst="rect">
                      <a:avLst/>
                    </a:prstGeom>
                  </pic:spPr>
                </pic:pic>
              </a:graphicData>
            </a:graphic>
          </wp:inline>
        </w:drawing>
      </w:r>
    </w:p>
    <w:p w14:paraId="05DB42EC" w14:textId="5420F6C9" w:rsidR="00294356" w:rsidRDefault="00294356" w:rsidP="00D837B3">
      <w:pPr>
        <w:spacing w:after="0"/>
        <w:rPr>
          <w:rFonts w:asciiTheme="majorHAnsi" w:hAnsiTheme="majorHAnsi"/>
          <w:sz w:val="22"/>
          <w:szCs w:val="22"/>
        </w:rPr>
      </w:pPr>
      <w:r w:rsidRPr="00294356">
        <w:rPr>
          <w:rFonts w:asciiTheme="majorHAnsi" w:hAnsiTheme="majorHAnsi"/>
          <w:noProof/>
          <w:sz w:val="22"/>
          <w:szCs w:val="22"/>
          <w:lang w:eastAsia="en-GB"/>
        </w:rPr>
        <w:drawing>
          <wp:inline distT="0" distB="0" distL="0" distR="0" wp14:anchorId="0FA861BA" wp14:editId="49B9D4D7">
            <wp:extent cx="4572638" cy="2572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2572109"/>
                    </a:xfrm>
                    <a:prstGeom prst="rect">
                      <a:avLst/>
                    </a:prstGeom>
                  </pic:spPr>
                </pic:pic>
              </a:graphicData>
            </a:graphic>
          </wp:inline>
        </w:drawing>
      </w:r>
    </w:p>
    <w:p w14:paraId="6DE03B4C" w14:textId="77777777" w:rsidR="00294356" w:rsidRDefault="00294356" w:rsidP="00D837B3">
      <w:pPr>
        <w:spacing w:after="0"/>
        <w:rPr>
          <w:rFonts w:asciiTheme="majorHAnsi" w:hAnsiTheme="majorHAnsi"/>
          <w:sz w:val="22"/>
          <w:szCs w:val="22"/>
        </w:rPr>
      </w:pPr>
    </w:p>
    <w:p w14:paraId="6B32C3EE" w14:textId="792725C0" w:rsidR="00294356" w:rsidRDefault="00294356" w:rsidP="00D837B3">
      <w:pPr>
        <w:spacing w:after="0"/>
        <w:rPr>
          <w:rFonts w:asciiTheme="majorHAnsi" w:hAnsiTheme="majorHAnsi"/>
          <w:sz w:val="22"/>
          <w:szCs w:val="22"/>
        </w:rPr>
      </w:pPr>
      <w:r w:rsidRPr="00294356">
        <w:rPr>
          <w:rFonts w:asciiTheme="majorHAnsi" w:hAnsiTheme="majorHAnsi"/>
          <w:noProof/>
          <w:sz w:val="22"/>
          <w:szCs w:val="22"/>
          <w:lang w:eastAsia="en-GB"/>
        </w:rPr>
        <w:drawing>
          <wp:inline distT="0" distB="0" distL="0" distR="0" wp14:anchorId="5B050255" wp14:editId="6A376DCA">
            <wp:extent cx="4572638" cy="25721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2572109"/>
                    </a:xfrm>
                    <a:prstGeom prst="rect">
                      <a:avLst/>
                    </a:prstGeom>
                  </pic:spPr>
                </pic:pic>
              </a:graphicData>
            </a:graphic>
          </wp:inline>
        </w:drawing>
      </w:r>
    </w:p>
    <w:p w14:paraId="0C3084A0" w14:textId="4B5188B0" w:rsidR="0064637D" w:rsidRPr="00221EF9" w:rsidRDefault="0064637D">
      <w:pPr>
        <w:spacing w:after="0"/>
        <w:rPr>
          <w:rFonts w:asciiTheme="majorHAnsi" w:hAnsiTheme="majorHAnsi"/>
          <w:b/>
          <w:sz w:val="22"/>
          <w:szCs w:val="22"/>
        </w:rPr>
      </w:pPr>
    </w:p>
    <w:p w14:paraId="6FCA9DBF" w14:textId="05F65FB6" w:rsidR="00512872" w:rsidRDefault="001E6546" w:rsidP="00D837B3">
      <w:pPr>
        <w:spacing w:after="0"/>
        <w:rPr>
          <w:rFonts w:asciiTheme="majorHAnsi" w:hAnsiTheme="majorHAnsi"/>
          <w:b/>
          <w:sz w:val="22"/>
          <w:szCs w:val="22"/>
        </w:rPr>
      </w:pPr>
      <w:r>
        <w:rPr>
          <w:rFonts w:asciiTheme="majorHAnsi" w:hAnsiTheme="majorHAnsi"/>
          <w:b/>
          <w:sz w:val="22"/>
          <w:szCs w:val="22"/>
        </w:rPr>
        <w:t>Photo Files:</w:t>
      </w:r>
    </w:p>
    <w:p w14:paraId="2F1163F0" w14:textId="77777777" w:rsidR="001E6546" w:rsidRDefault="001E6546" w:rsidP="00D837B3">
      <w:pPr>
        <w:spacing w:after="0"/>
        <w:rPr>
          <w:rFonts w:asciiTheme="majorHAnsi" w:hAnsiTheme="majorHAnsi"/>
          <w:b/>
          <w:sz w:val="22"/>
          <w:szCs w:val="22"/>
        </w:rPr>
      </w:pPr>
    </w:p>
    <w:p w14:paraId="0FC3754F" w14:textId="66472F4C" w:rsidR="00512872" w:rsidRDefault="00BE7B8A" w:rsidP="00D837B3">
      <w:pPr>
        <w:spacing w:after="0"/>
        <w:rPr>
          <w:rFonts w:asciiTheme="majorHAnsi" w:hAnsiTheme="majorHAnsi"/>
          <w:b/>
          <w:sz w:val="22"/>
          <w:szCs w:val="22"/>
        </w:rPr>
      </w:pPr>
      <w:r>
        <w:rPr>
          <w:rFonts w:asciiTheme="majorHAnsi" w:hAnsiTheme="majorHAnsi"/>
          <w:b/>
          <w:sz w:val="22"/>
          <w:szCs w:val="22"/>
        </w:rPr>
        <w:object w:dxaOrig="1080" w:dyaOrig="810" w14:anchorId="39F8B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0.5pt" o:ole="">
            <v:imagedata r:id="rId18" o:title=""/>
          </v:shape>
          <o:OLEObject Type="Embed" ProgID="Package" ShapeID="_x0000_i1025" DrawAspect="Content" ObjectID="_1602411091" r:id="rId19"/>
        </w:object>
      </w:r>
      <w:r>
        <w:rPr>
          <w:rFonts w:asciiTheme="majorHAnsi" w:hAnsiTheme="majorHAnsi"/>
          <w:b/>
          <w:sz w:val="22"/>
          <w:szCs w:val="22"/>
        </w:rPr>
        <w:object w:dxaOrig="1376" w:dyaOrig="910" w14:anchorId="41176686">
          <v:shape id="_x0000_i1026" type="#_x0000_t75" style="width:69pt;height:45.75pt" o:ole="">
            <v:imagedata r:id="rId20" o:title=""/>
          </v:shape>
          <o:OLEObject Type="Embed" ProgID="Package" ShapeID="_x0000_i1026" DrawAspect="Icon" ObjectID="_1602411092" r:id="rId21"/>
        </w:object>
      </w:r>
      <w:r>
        <w:rPr>
          <w:rFonts w:asciiTheme="majorHAnsi" w:hAnsiTheme="majorHAnsi"/>
          <w:b/>
          <w:sz w:val="22"/>
          <w:szCs w:val="22"/>
        </w:rPr>
        <w:object w:dxaOrig="1376" w:dyaOrig="910" w14:anchorId="29FEF3EA">
          <v:shape id="_x0000_i1027" type="#_x0000_t75" style="width:69pt;height:45.75pt" o:ole="">
            <v:imagedata r:id="rId22" o:title=""/>
          </v:shape>
          <o:OLEObject Type="Embed" ProgID="Package" ShapeID="_x0000_i1027" DrawAspect="Icon" ObjectID="_1602411093" r:id="rId23"/>
        </w:object>
      </w:r>
      <w:r>
        <w:rPr>
          <w:rFonts w:asciiTheme="majorHAnsi" w:hAnsiTheme="majorHAnsi"/>
          <w:b/>
          <w:sz w:val="22"/>
          <w:szCs w:val="22"/>
        </w:rPr>
        <w:object w:dxaOrig="1376" w:dyaOrig="910" w14:anchorId="62669A3E">
          <v:shape id="_x0000_i1028" type="#_x0000_t75" style="width:69pt;height:45.75pt" o:ole="">
            <v:imagedata r:id="rId24" o:title=""/>
          </v:shape>
          <o:OLEObject Type="Embed" ProgID="Package" ShapeID="_x0000_i1028" DrawAspect="Icon" ObjectID="_1602411094" r:id="rId25"/>
        </w:object>
      </w:r>
      <w:r>
        <w:rPr>
          <w:rFonts w:asciiTheme="majorHAnsi" w:hAnsiTheme="majorHAnsi"/>
          <w:b/>
          <w:sz w:val="22"/>
          <w:szCs w:val="22"/>
        </w:rPr>
        <w:object w:dxaOrig="1376" w:dyaOrig="910" w14:anchorId="314C260A">
          <v:shape id="_x0000_i1029" type="#_x0000_t75" style="width:69pt;height:45.75pt" o:ole="">
            <v:imagedata r:id="rId26" o:title=""/>
          </v:shape>
          <o:OLEObject Type="Embed" ProgID="Package" ShapeID="_x0000_i1029" DrawAspect="Icon" ObjectID="_1602411095" r:id="rId27"/>
        </w:object>
      </w:r>
    </w:p>
    <w:p w14:paraId="02F8687B" w14:textId="77777777" w:rsidR="00512872" w:rsidRDefault="00512872" w:rsidP="00D837B3">
      <w:pPr>
        <w:spacing w:after="0"/>
        <w:rPr>
          <w:rFonts w:asciiTheme="majorHAnsi" w:hAnsiTheme="majorHAnsi"/>
          <w:b/>
          <w:sz w:val="22"/>
          <w:szCs w:val="22"/>
        </w:rPr>
      </w:pPr>
    </w:p>
    <w:p w14:paraId="63F00B65" w14:textId="77777777" w:rsidR="00512872" w:rsidRDefault="00512872" w:rsidP="00D837B3">
      <w:pPr>
        <w:spacing w:after="0"/>
        <w:rPr>
          <w:rFonts w:asciiTheme="majorHAnsi" w:hAnsiTheme="majorHAnsi"/>
          <w:b/>
          <w:sz w:val="22"/>
          <w:szCs w:val="22"/>
        </w:rPr>
      </w:pPr>
    </w:p>
    <w:p w14:paraId="568D1FC9" w14:textId="43991CBB" w:rsidR="00BD6B9E" w:rsidRPr="00221EF9" w:rsidRDefault="00F301B4" w:rsidP="00D837B3">
      <w:pPr>
        <w:spacing w:after="0"/>
        <w:rPr>
          <w:rFonts w:asciiTheme="majorHAnsi" w:hAnsiTheme="majorHAnsi"/>
          <w:b/>
          <w:sz w:val="22"/>
          <w:szCs w:val="22"/>
        </w:rPr>
      </w:pPr>
      <w:r w:rsidRPr="00221EF9">
        <w:rPr>
          <w:rFonts w:asciiTheme="majorHAnsi" w:hAnsiTheme="majorHAnsi"/>
          <w:b/>
          <w:sz w:val="22"/>
          <w:szCs w:val="22"/>
        </w:rPr>
        <w:t>5</w:t>
      </w:r>
      <w:r w:rsidR="00854DC3" w:rsidRPr="00221EF9">
        <w:rPr>
          <w:rFonts w:asciiTheme="majorHAnsi" w:hAnsiTheme="majorHAnsi"/>
          <w:b/>
          <w:sz w:val="22"/>
          <w:szCs w:val="22"/>
        </w:rPr>
        <w:t xml:space="preserve">. </w:t>
      </w:r>
      <w:r w:rsidR="00BD6B9E" w:rsidRPr="00221EF9">
        <w:rPr>
          <w:rFonts w:asciiTheme="majorHAnsi" w:hAnsiTheme="majorHAnsi"/>
          <w:b/>
          <w:sz w:val="22"/>
          <w:szCs w:val="22"/>
        </w:rPr>
        <w:t xml:space="preserve">Information for TA impact description </w:t>
      </w:r>
    </w:p>
    <w:p w14:paraId="7F0943A6" w14:textId="284E9011" w:rsidR="00BD6B9E" w:rsidRPr="00221EF9" w:rsidRDefault="00BD6B9E">
      <w:pPr>
        <w:spacing w:after="0"/>
        <w:rPr>
          <w:rFonts w:asciiTheme="majorHAnsi" w:hAnsiTheme="majorHAnsi"/>
          <w:sz w:val="22"/>
          <w:szCs w:val="22"/>
        </w:rPr>
      </w:pPr>
    </w:p>
    <w:tbl>
      <w:tblPr>
        <w:tblStyle w:val="TableGrid"/>
        <w:tblW w:w="9000" w:type="dxa"/>
        <w:tblInd w:w="108" w:type="dxa"/>
        <w:tblLook w:val="04A0" w:firstRow="1" w:lastRow="0" w:firstColumn="1" w:lastColumn="0" w:noHBand="0" w:noVBand="1"/>
      </w:tblPr>
      <w:tblGrid>
        <w:gridCol w:w="5233"/>
        <w:gridCol w:w="3767"/>
      </w:tblGrid>
      <w:tr w:rsidR="0064637D" w:rsidRPr="00221EF9" w14:paraId="789F6A36" w14:textId="77777777" w:rsidTr="005243D9">
        <w:tc>
          <w:tcPr>
            <w:tcW w:w="5233" w:type="dxa"/>
          </w:tcPr>
          <w:p w14:paraId="126F3CEB" w14:textId="0C876DB4" w:rsidR="0064637D" w:rsidRPr="00221EF9" w:rsidRDefault="0064637D" w:rsidP="00D535E7">
            <w:pPr>
              <w:rPr>
                <w:sz w:val="20"/>
                <w:szCs w:val="20"/>
              </w:rPr>
            </w:pPr>
            <w:r w:rsidRPr="00221EF9">
              <w:rPr>
                <w:rFonts w:asciiTheme="majorHAnsi" w:hAnsiTheme="majorHAnsi"/>
                <w:b/>
                <w:bCs/>
                <w:sz w:val="20"/>
                <w:szCs w:val="20"/>
              </w:rPr>
              <w:t>Challenge</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A</w:t>
            </w:r>
            <w:r w:rsidR="00BA0686" w:rsidRPr="00221EF9">
              <w:rPr>
                <w:rFonts w:asciiTheme="majorHAnsi" w:hAnsiTheme="majorHAnsi"/>
                <w:bCs/>
                <w:sz w:val="20"/>
                <w:szCs w:val="20"/>
              </w:rPr>
              <w:t>pprox.</w:t>
            </w:r>
            <w:r w:rsidRPr="00221EF9">
              <w:rPr>
                <w:rFonts w:asciiTheme="majorHAnsi" w:hAnsiTheme="majorHAnsi"/>
                <w:bCs/>
                <w:sz w:val="20"/>
                <w:szCs w:val="20"/>
              </w:rPr>
              <w:t xml:space="preserve"> 500 characters with spaces</w:t>
            </w:r>
          </w:p>
        </w:tc>
        <w:tc>
          <w:tcPr>
            <w:tcW w:w="3767" w:type="dxa"/>
            <w:shd w:val="clear" w:color="auto" w:fill="C6D9F1" w:themeFill="text2" w:themeFillTint="33"/>
          </w:tcPr>
          <w:p w14:paraId="5080CF59" w14:textId="774706CD" w:rsidR="0064637D" w:rsidRPr="00933922" w:rsidRDefault="00933922" w:rsidP="0005605B">
            <w:pPr>
              <w:rPr>
                <w:rFonts w:asciiTheme="majorHAnsi" w:hAnsiTheme="majorHAnsi"/>
                <w:sz w:val="20"/>
                <w:szCs w:val="20"/>
              </w:rPr>
            </w:pPr>
            <w:r w:rsidRPr="0007380B">
              <w:rPr>
                <w:rFonts w:asciiTheme="majorHAnsi" w:hAnsiTheme="majorHAnsi"/>
                <w:sz w:val="20"/>
                <w:szCs w:val="20"/>
              </w:rPr>
              <w:t>The agriculture sector is an important contributor to the Chilean economy in terms of exports, jobs and GDP, b</w:t>
            </w:r>
            <w:r>
              <w:rPr>
                <w:rFonts w:asciiTheme="majorHAnsi" w:hAnsiTheme="majorHAnsi"/>
                <w:sz w:val="20"/>
                <w:szCs w:val="20"/>
              </w:rPr>
              <w:t>ut it is also responsible for 13</w:t>
            </w:r>
            <w:r w:rsidRPr="0007380B">
              <w:rPr>
                <w:rFonts w:asciiTheme="majorHAnsi" w:hAnsiTheme="majorHAnsi"/>
                <w:sz w:val="20"/>
                <w:szCs w:val="20"/>
              </w:rPr>
              <w:t>% of the country´s GHG emissions</w:t>
            </w:r>
            <w:r>
              <w:rPr>
                <w:rFonts w:asciiTheme="majorHAnsi" w:hAnsiTheme="majorHAnsi"/>
                <w:sz w:val="20"/>
                <w:szCs w:val="20"/>
              </w:rPr>
              <w:t>, before accounting for GHG emissions from energy consumption related to production</w:t>
            </w:r>
            <w:r w:rsidR="005B6FBA">
              <w:rPr>
                <w:rFonts w:asciiTheme="majorHAnsi" w:hAnsiTheme="majorHAnsi"/>
                <w:sz w:val="20"/>
                <w:szCs w:val="20"/>
              </w:rPr>
              <w:t xml:space="preserve"> as well as a large consumer of water</w:t>
            </w:r>
            <w:r w:rsidRPr="0007380B">
              <w:rPr>
                <w:rFonts w:asciiTheme="majorHAnsi" w:hAnsiTheme="majorHAnsi"/>
                <w:sz w:val="20"/>
                <w:szCs w:val="20"/>
              </w:rPr>
              <w:t xml:space="preserve">. Likewise, </w:t>
            </w:r>
            <w:r w:rsidR="00EA3FEB">
              <w:rPr>
                <w:rFonts w:asciiTheme="majorHAnsi" w:hAnsiTheme="majorHAnsi"/>
                <w:sz w:val="20"/>
                <w:szCs w:val="20"/>
              </w:rPr>
              <w:t xml:space="preserve">Chile is highly vulnerable to the effects of climate change with the </w:t>
            </w:r>
            <w:r w:rsidR="00EA3FEB" w:rsidRPr="00EA3FEB">
              <w:rPr>
                <w:rFonts w:asciiTheme="majorHAnsi" w:hAnsiTheme="majorHAnsi"/>
                <w:sz w:val="20"/>
                <w:szCs w:val="20"/>
              </w:rPr>
              <w:t xml:space="preserve">Agricultural and Forestry </w:t>
            </w:r>
            <w:r w:rsidR="00EA3FEB">
              <w:rPr>
                <w:rFonts w:asciiTheme="majorHAnsi" w:hAnsiTheme="majorHAnsi"/>
                <w:sz w:val="20"/>
                <w:szCs w:val="20"/>
              </w:rPr>
              <w:t>sectors being one of the most vulnerable sectors. Within this sector,</w:t>
            </w:r>
            <w:r w:rsidR="00EA3FEB" w:rsidRPr="00EA3FEB">
              <w:rPr>
                <w:rFonts w:asciiTheme="majorHAnsi" w:hAnsiTheme="majorHAnsi"/>
                <w:sz w:val="20"/>
                <w:szCs w:val="20"/>
              </w:rPr>
              <w:t xml:space="preserve"> </w:t>
            </w:r>
            <w:r w:rsidRPr="0007380B">
              <w:rPr>
                <w:rFonts w:asciiTheme="majorHAnsi" w:hAnsiTheme="majorHAnsi"/>
                <w:sz w:val="20"/>
                <w:szCs w:val="20"/>
              </w:rPr>
              <w:t>micro, small- and medium enterpris</w:t>
            </w:r>
            <w:r>
              <w:rPr>
                <w:rFonts w:asciiTheme="majorHAnsi" w:hAnsiTheme="majorHAnsi"/>
                <w:sz w:val="20"/>
                <w:szCs w:val="20"/>
              </w:rPr>
              <w:t>es (SMEs</w:t>
            </w:r>
            <w:r w:rsidRPr="0007380B">
              <w:rPr>
                <w:rFonts w:asciiTheme="majorHAnsi" w:hAnsiTheme="majorHAnsi"/>
                <w:sz w:val="20"/>
                <w:szCs w:val="20"/>
              </w:rPr>
              <w:t xml:space="preserve">) </w:t>
            </w:r>
            <w:r w:rsidR="00EA3FEB">
              <w:rPr>
                <w:rFonts w:asciiTheme="majorHAnsi" w:hAnsiTheme="majorHAnsi"/>
                <w:sz w:val="20"/>
                <w:szCs w:val="20"/>
              </w:rPr>
              <w:t xml:space="preserve">make up </w:t>
            </w:r>
            <w:proofErr w:type="gramStart"/>
            <w:r w:rsidR="00EA3FEB">
              <w:rPr>
                <w:rFonts w:asciiTheme="majorHAnsi" w:hAnsiTheme="majorHAnsi"/>
                <w:sz w:val="20"/>
                <w:szCs w:val="20"/>
              </w:rPr>
              <w:t>the majority of</w:t>
            </w:r>
            <w:proofErr w:type="gramEnd"/>
            <w:r w:rsidR="00EA3FEB">
              <w:rPr>
                <w:rFonts w:asciiTheme="majorHAnsi" w:hAnsiTheme="majorHAnsi"/>
                <w:sz w:val="20"/>
                <w:szCs w:val="20"/>
              </w:rPr>
              <w:t xml:space="preserve"> producers</w:t>
            </w:r>
            <w:r w:rsidRPr="0007380B">
              <w:rPr>
                <w:rFonts w:asciiTheme="majorHAnsi" w:hAnsiTheme="majorHAnsi"/>
                <w:sz w:val="20"/>
                <w:szCs w:val="20"/>
              </w:rPr>
              <w:t>. There is a low upt</w:t>
            </w:r>
            <w:r>
              <w:rPr>
                <w:rFonts w:asciiTheme="majorHAnsi" w:hAnsiTheme="majorHAnsi"/>
                <w:sz w:val="20"/>
                <w:szCs w:val="20"/>
              </w:rPr>
              <w:t xml:space="preserve">ake of </w:t>
            </w:r>
            <w:r w:rsidR="00EA3FEB">
              <w:rPr>
                <w:rFonts w:asciiTheme="majorHAnsi" w:hAnsiTheme="majorHAnsi"/>
                <w:sz w:val="20"/>
                <w:szCs w:val="20"/>
              </w:rPr>
              <w:t xml:space="preserve">both climate mitigation and adaptation </w:t>
            </w:r>
            <w:r>
              <w:rPr>
                <w:rFonts w:asciiTheme="majorHAnsi" w:hAnsiTheme="majorHAnsi"/>
                <w:sz w:val="20"/>
                <w:szCs w:val="20"/>
              </w:rPr>
              <w:t xml:space="preserve">technologies by </w:t>
            </w:r>
            <w:r w:rsidRPr="0007380B">
              <w:rPr>
                <w:rFonts w:asciiTheme="majorHAnsi" w:hAnsiTheme="majorHAnsi"/>
                <w:sz w:val="20"/>
                <w:szCs w:val="20"/>
              </w:rPr>
              <w:t>SMEs despite available financial instruments</w:t>
            </w:r>
            <w:r>
              <w:rPr>
                <w:rFonts w:asciiTheme="majorHAnsi" w:hAnsiTheme="majorHAnsi"/>
                <w:sz w:val="20"/>
                <w:szCs w:val="20"/>
              </w:rPr>
              <w:t xml:space="preserve">. This technical assistance sought to understand the barriers that prevent SMEs in the fruit, wine, vegetable, annual crop, beef, and dairy value-chains from implementing </w:t>
            </w:r>
            <w:r w:rsidR="00EA3FEB">
              <w:rPr>
                <w:rFonts w:asciiTheme="majorHAnsi" w:hAnsiTheme="majorHAnsi"/>
                <w:sz w:val="20"/>
                <w:szCs w:val="20"/>
              </w:rPr>
              <w:t xml:space="preserve">climate mitigation </w:t>
            </w:r>
            <w:r>
              <w:rPr>
                <w:rFonts w:asciiTheme="majorHAnsi" w:hAnsiTheme="majorHAnsi"/>
                <w:sz w:val="20"/>
                <w:szCs w:val="20"/>
              </w:rPr>
              <w:t>technologies</w:t>
            </w:r>
            <w:r w:rsidR="00EA3FEB">
              <w:rPr>
                <w:rFonts w:asciiTheme="majorHAnsi" w:hAnsiTheme="majorHAnsi"/>
                <w:sz w:val="20"/>
                <w:szCs w:val="20"/>
              </w:rPr>
              <w:t>, and climate adaptation technologies (which in this case, focused on efficient irrigation)</w:t>
            </w:r>
            <w:r>
              <w:rPr>
                <w:rFonts w:asciiTheme="majorHAnsi" w:hAnsiTheme="majorHAnsi"/>
                <w:sz w:val="20"/>
                <w:szCs w:val="20"/>
              </w:rPr>
              <w:t xml:space="preserve"> and to propose solutions to increase the use of these technologies.</w:t>
            </w:r>
          </w:p>
        </w:tc>
      </w:tr>
      <w:tr w:rsidR="0064637D" w:rsidRPr="00221EF9" w14:paraId="3A0DFE85" w14:textId="77777777" w:rsidTr="005243D9">
        <w:tc>
          <w:tcPr>
            <w:tcW w:w="5233" w:type="dxa"/>
          </w:tcPr>
          <w:p w14:paraId="16BA9481" w14:textId="3992CE9B" w:rsidR="0064637D" w:rsidRPr="00221EF9" w:rsidRDefault="0064637D" w:rsidP="00D535E7">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lastRenderedPageBreak/>
              <w:t>CTCN Assistance</w:t>
            </w:r>
            <w:r w:rsidR="00D535E7" w:rsidRPr="00221EF9">
              <w:rPr>
                <w:rFonts w:asciiTheme="majorHAnsi" w:hAnsiTheme="majorHAnsi"/>
                <w:b/>
                <w:bCs/>
                <w:sz w:val="20"/>
                <w:szCs w:val="20"/>
              </w:rPr>
              <w:t xml:space="preserve">: </w:t>
            </w:r>
            <w:r w:rsidRPr="00221EF9">
              <w:rPr>
                <w:rFonts w:asciiTheme="majorHAnsi" w:hAnsiTheme="majorHAnsi"/>
                <w:bCs/>
                <w:sz w:val="20"/>
                <w:szCs w:val="20"/>
              </w:rPr>
              <w:t>2 to 4 bullet points. Approximately 450 characters with spaces</w:t>
            </w:r>
          </w:p>
        </w:tc>
        <w:tc>
          <w:tcPr>
            <w:tcW w:w="3767" w:type="dxa"/>
            <w:shd w:val="clear" w:color="auto" w:fill="C6D9F1" w:themeFill="text2" w:themeFillTint="33"/>
          </w:tcPr>
          <w:p w14:paraId="154F0568" w14:textId="4B36F527" w:rsidR="00C00AAA" w:rsidRDefault="00E133CE" w:rsidP="00C00AAA">
            <w:pPr>
              <w:pStyle w:val="ListParagraph"/>
              <w:numPr>
                <w:ilvl w:val="0"/>
                <w:numId w:val="41"/>
              </w:numPr>
              <w:spacing w:line="240" w:lineRule="auto"/>
              <w:jc w:val="both"/>
              <w:rPr>
                <w:rFonts w:asciiTheme="majorHAnsi" w:hAnsiTheme="majorHAnsi"/>
                <w:sz w:val="20"/>
                <w:szCs w:val="20"/>
              </w:rPr>
            </w:pPr>
            <w:r w:rsidRPr="00AD7560">
              <w:rPr>
                <w:rFonts w:asciiTheme="majorHAnsi" w:hAnsiTheme="majorHAnsi"/>
                <w:sz w:val="20"/>
                <w:szCs w:val="20"/>
              </w:rPr>
              <w:t>Analyze</w:t>
            </w:r>
            <w:r w:rsidR="00C00AAA" w:rsidRPr="00AD7560">
              <w:rPr>
                <w:rFonts w:asciiTheme="majorHAnsi" w:hAnsiTheme="majorHAnsi"/>
                <w:sz w:val="20"/>
                <w:szCs w:val="20"/>
              </w:rPr>
              <w:t xml:space="preserve"> the main barriers to inves</w:t>
            </w:r>
            <w:r w:rsidR="00380D3F">
              <w:rPr>
                <w:rFonts w:asciiTheme="majorHAnsi" w:hAnsiTheme="majorHAnsi"/>
                <w:sz w:val="20"/>
                <w:szCs w:val="20"/>
              </w:rPr>
              <w:t xml:space="preserve">tment in clean technologies by </w:t>
            </w:r>
            <w:r w:rsidR="00C00AAA" w:rsidRPr="00AD7560">
              <w:rPr>
                <w:rFonts w:asciiTheme="majorHAnsi" w:hAnsiTheme="majorHAnsi"/>
                <w:sz w:val="20"/>
                <w:szCs w:val="20"/>
              </w:rPr>
              <w:t xml:space="preserve">SMEs in Chilean </w:t>
            </w:r>
            <w:proofErr w:type="spellStart"/>
            <w:r w:rsidR="00C00AAA" w:rsidRPr="00AD7560">
              <w:rPr>
                <w:rFonts w:asciiTheme="majorHAnsi" w:hAnsiTheme="majorHAnsi"/>
                <w:sz w:val="20"/>
                <w:szCs w:val="20"/>
              </w:rPr>
              <w:t>agri</w:t>
            </w:r>
            <w:proofErr w:type="spellEnd"/>
            <w:r w:rsidR="00C00AAA" w:rsidRPr="00AD7560">
              <w:rPr>
                <w:rFonts w:asciiTheme="majorHAnsi" w:hAnsiTheme="majorHAnsi"/>
                <w:sz w:val="20"/>
                <w:szCs w:val="20"/>
              </w:rPr>
              <w:t xml:space="preserve">-chains and the potential interventions to overcome them; </w:t>
            </w:r>
          </w:p>
          <w:p w14:paraId="138F2161" w14:textId="77777777" w:rsidR="00C00AAA" w:rsidRDefault="00C00AAA" w:rsidP="00C00AAA">
            <w:pPr>
              <w:pStyle w:val="ListParagraph"/>
              <w:numPr>
                <w:ilvl w:val="0"/>
                <w:numId w:val="41"/>
              </w:numPr>
              <w:spacing w:line="240" w:lineRule="auto"/>
              <w:jc w:val="both"/>
              <w:rPr>
                <w:rFonts w:asciiTheme="majorHAnsi" w:hAnsiTheme="majorHAnsi"/>
                <w:sz w:val="20"/>
                <w:szCs w:val="20"/>
              </w:rPr>
            </w:pPr>
            <w:r>
              <w:rPr>
                <w:rFonts w:asciiTheme="majorHAnsi" w:hAnsiTheme="majorHAnsi"/>
                <w:sz w:val="20"/>
                <w:szCs w:val="20"/>
              </w:rPr>
              <w:t xml:space="preserve">Identify the main opportunities to reduce the environmental impact and increase the resilience to climate change of selected </w:t>
            </w:r>
            <w:proofErr w:type="spellStart"/>
            <w:r>
              <w:rPr>
                <w:rFonts w:asciiTheme="majorHAnsi" w:hAnsiTheme="majorHAnsi"/>
                <w:sz w:val="20"/>
                <w:szCs w:val="20"/>
              </w:rPr>
              <w:t>agri</w:t>
            </w:r>
            <w:proofErr w:type="spellEnd"/>
            <w:r>
              <w:rPr>
                <w:rFonts w:asciiTheme="majorHAnsi" w:hAnsiTheme="majorHAnsi"/>
                <w:sz w:val="20"/>
                <w:szCs w:val="20"/>
              </w:rPr>
              <w:t xml:space="preserve">-chains </w:t>
            </w:r>
            <w:proofErr w:type="gramStart"/>
            <w:r>
              <w:rPr>
                <w:rFonts w:asciiTheme="majorHAnsi" w:hAnsiTheme="majorHAnsi"/>
                <w:sz w:val="20"/>
                <w:szCs w:val="20"/>
              </w:rPr>
              <w:t>through the use of</w:t>
            </w:r>
            <w:proofErr w:type="gramEnd"/>
            <w:r>
              <w:rPr>
                <w:rFonts w:asciiTheme="majorHAnsi" w:hAnsiTheme="majorHAnsi"/>
                <w:sz w:val="20"/>
                <w:szCs w:val="20"/>
              </w:rPr>
              <w:t xml:space="preserve"> clean technologies;</w:t>
            </w:r>
          </w:p>
          <w:p w14:paraId="75003B5C" w14:textId="25C388F3" w:rsidR="00C00AAA" w:rsidRDefault="00E133CE" w:rsidP="00C00AAA">
            <w:pPr>
              <w:pStyle w:val="ListParagraph"/>
              <w:numPr>
                <w:ilvl w:val="0"/>
                <w:numId w:val="41"/>
              </w:numPr>
              <w:spacing w:before="200" w:line="240" w:lineRule="auto"/>
              <w:jc w:val="both"/>
              <w:rPr>
                <w:rFonts w:asciiTheme="majorHAnsi" w:hAnsiTheme="majorHAnsi"/>
                <w:sz w:val="20"/>
                <w:szCs w:val="20"/>
              </w:rPr>
            </w:pPr>
            <w:r>
              <w:rPr>
                <w:rFonts w:asciiTheme="majorHAnsi" w:hAnsiTheme="majorHAnsi"/>
                <w:sz w:val="20"/>
                <w:szCs w:val="20"/>
              </w:rPr>
              <w:t>Analyze</w:t>
            </w:r>
            <w:r w:rsidR="00C00AAA">
              <w:rPr>
                <w:rFonts w:asciiTheme="majorHAnsi" w:hAnsiTheme="majorHAnsi"/>
                <w:sz w:val="20"/>
                <w:szCs w:val="20"/>
              </w:rPr>
              <w:t xml:space="preserve"> the effectiveness of selected national and international financial instruments to help promote the u</w:t>
            </w:r>
            <w:r w:rsidR="00380D3F">
              <w:rPr>
                <w:rFonts w:asciiTheme="majorHAnsi" w:hAnsiTheme="majorHAnsi"/>
                <w:sz w:val="20"/>
                <w:szCs w:val="20"/>
              </w:rPr>
              <w:t xml:space="preserve">ptake of clean technologies in </w:t>
            </w:r>
            <w:r w:rsidR="00C00AAA">
              <w:rPr>
                <w:rFonts w:asciiTheme="majorHAnsi" w:hAnsiTheme="majorHAnsi"/>
                <w:sz w:val="20"/>
                <w:szCs w:val="20"/>
              </w:rPr>
              <w:t xml:space="preserve">SMEs; </w:t>
            </w:r>
          </w:p>
          <w:p w14:paraId="24F2304F" w14:textId="1C93DCF4" w:rsidR="00C00AAA" w:rsidRDefault="00C00AAA" w:rsidP="00C00AAA">
            <w:pPr>
              <w:pStyle w:val="ListParagraph"/>
              <w:numPr>
                <w:ilvl w:val="0"/>
                <w:numId w:val="41"/>
              </w:numPr>
              <w:spacing w:before="200" w:line="240" w:lineRule="auto"/>
              <w:jc w:val="both"/>
              <w:rPr>
                <w:rFonts w:asciiTheme="majorHAnsi" w:hAnsiTheme="majorHAnsi"/>
                <w:sz w:val="20"/>
                <w:szCs w:val="20"/>
              </w:rPr>
            </w:pPr>
            <w:r w:rsidRPr="00AD7560">
              <w:rPr>
                <w:rFonts w:asciiTheme="majorHAnsi" w:hAnsiTheme="majorHAnsi"/>
                <w:sz w:val="20"/>
                <w:szCs w:val="20"/>
              </w:rPr>
              <w:t xml:space="preserve">Propose </w:t>
            </w:r>
            <w:r>
              <w:rPr>
                <w:rFonts w:asciiTheme="majorHAnsi" w:hAnsiTheme="majorHAnsi"/>
                <w:sz w:val="20"/>
                <w:szCs w:val="20"/>
              </w:rPr>
              <w:t xml:space="preserve">recommendations to overcome barriers and increase the deployment of clean technology within the prioritized value chains through either the </w:t>
            </w:r>
            <w:r w:rsidR="00380D3F" w:rsidRPr="00361D00">
              <w:rPr>
                <w:rFonts w:asciiTheme="majorHAnsi" w:hAnsiTheme="majorHAnsi"/>
                <w:sz w:val="20"/>
                <w:szCs w:val="20"/>
              </w:rPr>
              <w:t>Clean Production Agreements</w:t>
            </w:r>
            <w:r w:rsidRPr="00C00AAA">
              <w:rPr>
                <w:rFonts w:asciiTheme="majorHAnsi" w:hAnsiTheme="majorHAnsi"/>
                <w:sz w:val="20"/>
                <w:szCs w:val="20"/>
                <w:lang w:val="en-GB"/>
              </w:rPr>
              <w:t xml:space="preserve"> or a p</w:t>
            </w:r>
            <w:r>
              <w:rPr>
                <w:rFonts w:asciiTheme="majorHAnsi" w:hAnsiTheme="majorHAnsi"/>
                <w:sz w:val="20"/>
                <w:szCs w:val="20"/>
                <w:lang w:val="en-GB"/>
              </w:rPr>
              <w:t xml:space="preserve">otential Green </w:t>
            </w:r>
            <w:proofErr w:type="gramStart"/>
            <w:r>
              <w:rPr>
                <w:rFonts w:asciiTheme="majorHAnsi" w:hAnsiTheme="majorHAnsi"/>
                <w:sz w:val="20"/>
                <w:szCs w:val="20"/>
                <w:lang w:val="en-GB"/>
              </w:rPr>
              <w:t>investment  Bank</w:t>
            </w:r>
            <w:proofErr w:type="gramEnd"/>
            <w:r>
              <w:rPr>
                <w:rFonts w:asciiTheme="majorHAnsi" w:hAnsiTheme="majorHAnsi"/>
                <w:sz w:val="20"/>
                <w:szCs w:val="20"/>
                <w:lang w:val="en-GB"/>
              </w:rPr>
              <w:t>; and</w:t>
            </w:r>
          </w:p>
          <w:p w14:paraId="606E60C4" w14:textId="77777777" w:rsidR="0064637D" w:rsidRDefault="00C00AAA" w:rsidP="00C00AAA">
            <w:pPr>
              <w:pStyle w:val="ListParagraph"/>
              <w:numPr>
                <w:ilvl w:val="0"/>
                <w:numId w:val="41"/>
              </w:numPr>
              <w:spacing w:before="200" w:line="240" w:lineRule="auto"/>
              <w:jc w:val="both"/>
              <w:rPr>
                <w:rFonts w:asciiTheme="majorHAnsi" w:hAnsiTheme="majorHAnsi"/>
                <w:sz w:val="20"/>
                <w:szCs w:val="20"/>
              </w:rPr>
            </w:pPr>
            <w:r w:rsidRPr="00AD7560">
              <w:rPr>
                <w:rFonts w:asciiTheme="majorHAnsi" w:hAnsiTheme="majorHAnsi"/>
                <w:sz w:val="20"/>
                <w:szCs w:val="20"/>
              </w:rPr>
              <w:t xml:space="preserve">Build local capacity so that authorities have increased awareness of the </w:t>
            </w:r>
            <w:r>
              <w:rPr>
                <w:rFonts w:asciiTheme="majorHAnsi" w:hAnsiTheme="majorHAnsi"/>
                <w:sz w:val="20"/>
                <w:szCs w:val="20"/>
              </w:rPr>
              <w:t xml:space="preserve">challenges </w:t>
            </w:r>
            <w:r w:rsidRPr="00AD7560">
              <w:rPr>
                <w:rFonts w:asciiTheme="majorHAnsi" w:hAnsiTheme="majorHAnsi"/>
                <w:sz w:val="20"/>
                <w:szCs w:val="20"/>
              </w:rPr>
              <w:t xml:space="preserve">and </w:t>
            </w:r>
            <w:r>
              <w:rPr>
                <w:rFonts w:asciiTheme="majorHAnsi" w:hAnsiTheme="majorHAnsi"/>
                <w:sz w:val="20"/>
                <w:szCs w:val="20"/>
              </w:rPr>
              <w:t xml:space="preserve">the </w:t>
            </w:r>
            <w:r w:rsidR="00E133CE">
              <w:rPr>
                <w:rFonts w:asciiTheme="majorHAnsi" w:hAnsiTheme="majorHAnsi"/>
                <w:sz w:val="20"/>
                <w:szCs w:val="20"/>
              </w:rPr>
              <w:t>opportunities that</w:t>
            </w:r>
            <w:r>
              <w:rPr>
                <w:rFonts w:asciiTheme="majorHAnsi" w:hAnsiTheme="majorHAnsi"/>
                <w:sz w:val="20"/>
                <w:szCs w:val="20"/>
              </w:rPr>
              <w:t xml:space="preserve"> could enable the replication of </w:t>
            </w:r>
            <w:r w:rsidRPr="00AD7560">
              <w:rPr>
                <w:rFonts w:asciiTheme="majorHAnsi" w:hAnsiTheme="majorHAnsi"/>
                <w:sz w:val="20"/>
                <w:szCs w:val="20"/>
              </w:rPr>
              <w:t xml:space="preserve">learnings to other </w:t>
            </w:r>
            <w:proofErr w:type="spellStart"/>
            <w:r w:rsidRPr="00AD7560">
              <w:rPr>
                <w:rFonts w:asciiTheme="majorHAnsi" w:hAnsiTheme="majorHAnsi"/>
                <w:sz w:val="20"/>
                <w:szCs w:val="20"/>
              </w:rPr>
              <w:t>agri</w:t>
            </w:r>
            <w:proofErr w:type="spellEnd"/>
            <w:r w:rsidRPr="00AD7560">
              <w:rPr>
                <w:rFonts w:asciiTheme="majorHAnsi" w:hAnsiTheme="majorHAnsi"/>
                <w:sz w:val="20"/>
                <w:szCs w:val="20"/>
              </w:rPr>
              <w:t>-chains and potentially other sectors</w:t>
            </w:r>
            <w:r>
              <w:rPr>
                <w:rFonts w:asciiTheme="majorHAnsi" w:hAnsiTheme="majorHAnsi"/>
                <w:sz w:val="20"/>
                <w:szCs w:val="20"/>
              </w:rPr>
              <w:t xml:space="preserve"> in Chile.</w:t>
            </w:r>
          </w:p>
          <w:p w14:paraId="0EDFC825" w14:textId="219503F7" w:rsidR="0030184E" w:rsidRPr="00C00AAA" w:rsidRDefault="0030184E" w:rsidP="0030184E">
            <w:pPr>
              <w:pStyle w:val="ListParagraph"/>
              <w:numPr>
                <w:ilvl w:val="0"/>
                <w:numId w:val="41"/>
              </w:numPr>
              <w:spacing w:before="200" w:line="240" w:lineRule="auto"/>
              <w:jc w:val="both"/>
              <w:rPr>
                <w:rFonts w:asciiTheme="majorHAnsi" w:hAnsiTheme="majorHAnsi"/>
                <w:sz w:val="20"/>
                <w:szCs w:val="20"/>
              </w:rPr>
            </w:pPr>
            <w:r>
              <w:rPr>
                <w:rFonts w:asciiTheme="majorHAnsi" w:hAnsiTheme="majorHAnsi"/>
                <w:sz w:val="20"/>
                <w:szCs w:val="20"/>
              </w:rPr>
              <w:t xml:space="preserve">Engage with 31 private sector organizations throughout the assistance </w:t>
            </w:r>
            <w:proofErr w:type="gramStart"/>
            <w:r>
              <w:rPr>
                <w:rFonts w:asciiTheme="majorHAnsi" w:hAnsiTheme="majorHAnsi"/>
                <w:sz w:val="20"/>
                <w:szCs w:val="20"/>
              </w:rPr>
              <w:t>in order to</w:t>
            </w:r>
            <w:proofErr w:type="gramEnd"/>
            <w:r>
              <w:rPr>
                <w:rFonts w:asciiTheme="majorHAnsi" w:hAnsiTheme="majorHAnsi"/>
                <w:sz w:val="20"/>
                <w:szCs w:val="20"/>
              </w:rPr>
              <w:t xml:space="preserve"> better understand the local context, to validate findings, and to share project results. </w:t>
            </w:r>
          </w:p>
        </w:tc>
      </w:tr>
      <w:tr w:rsidR="0064637D" w:rsidRPr="00221EF9" w14:paraId="3B720610" w14:textId="77777777" w:rsidTr="005243D9">
        <w:tc>
          <w:tcPr>
            <w:tcW w:w="5233" w:type="dxa"/>
          </w:tcPr>
          <w:p w14:paraId="45EA0E4E" w14:textId="581B7F52" w:rsidR="0064637D" w:rsidRPr="00221EF9" w:rsidRDefault="0064637D" w:rsidP="00713A01">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t>Anticipated impact</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w:t>
            </w:r>
            <w:r w:rsidRPr="00221EF9">
              <w:rPr>
                <w:rFonts w:asciiTheme="majorHAnsi" w:hAnsiTheme="majorHAnsi"/>
                <w:bCs/>
                <w:sz w:val="20"/>
                <w:szCs w:val="20"/>
              </w:rPr>
              <w:t>2 to 4 bullet points</w:t>
            </w:r>
            <w:r w:rsidR="00D535E7" w:rsidRPr="00221EF9">
              <w:rPr>
                <w:rFonts w:asciiTheme="majorHAnsi" w:hAnsiTheme="majorHAnsi"/>
                <w:bCs/>
                <w:sz w:val="20"/>
                <w:szCs w:val="20"/>
              </w:rPr>
              <w:t xml:space="preserve"> to summarise anticipated impact</w:t>
            </w:r>
            <w:r w:rsidRPr="00221EF9">
              <w:rPr>
                <w:rFonts w:asciiTheme="majorHAnsi" w:hAnsiTheme="majorHAnsi"/>
                <w:bCs/>
                <w:sz w:val="20"/>
                <w:szCs w:val="20"/>
              </w:rPr>
              <w:t xml:space="preserve">. Approximately 250 characters with spaces. As a minimum, please include one of the following: </w:t>
            </w:r>
            <w:proofErr w:type="spellStart"/>
            <w:r w:rsidRPr="00221EF9">
              <w:rPr>
                <w:rFonts w:asciiTheme="majorHAnsi" w:hAnsiTheme="majorHAnsi"/>
                <w:bCs/>
                <w:sz w:val="20"/>
                <w:szCs w:val="20"/>
              </w:rPr>
              <w:t>i</w:t>
            </w:r>
            <w:proofErr w:type="spellEnd"/>
            <w:r w:rsidRPr="00221EF9">
              <w:rPr>
                <w:rFonts w:asciiTheme="majorHAnsi" w:hAnsiTheme="majorHAnsi"/>
                <w:bCs/>
                <w:sz w:val="20"/>
                <w:szCs w:val="20"/>
              </w:rPr>
              <w:t xml:space="preserve">) </w:t>
            </w:r>
            <w:r w:rsidR="00745BB3" w:rsidRPr="00221EF9">
              <w:rPr>
                <w:rFonts w:asciiTheme="majorHAnsi" w:hAnsiTheme="majorHAnsi"/>
                <w:bCs/>
                <w:sz w:val="20"/>
                <w:szCs w:val="20"/>
              </w:rPr>
              <w:t xml:space="preserve">Quantity </w:t>
            </w:r>
            <w:r w:rsidRPr="00221EF9">
              <w:rPr>
                <w:rFonts w:asciiTheme="majorHAnsi" w:hAnsiTheme="majorHAnsi"/>
                <w:bCs/>
                <w:sz w:val="20"/>
                <w:szCs w:val="20"/>
              </w:rPr>
              <w:t>of g</w:t>
            </w:r>
            <w:r w:rsidRPr="00221EF9">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3767" w:type="dxa"/>
            <w:shd w:val="clear" w:color="auto" w:fill="C6D9F1" w:themeFill="text2" w:themeFillTint="33"/>
          </w:tcPr>
          <w:p w14:paraId="5BA13E5C" w14:textId="5CF5D51B" w:rsidR="005243D9" w:rsidRDefault="005243D9" w:rsidP="005243D9">
            <w:pPr>
              <w:pStyle w:val="ListParagraph"/>
              <w:numPr>
                <w:ilvl w:val="0"/>
                <w:numId w:val="49"/>
              </w:numPr>
              <w:spacing w:line="240" w:lineRule="auto"/>
              <w:jc w:val="both"/>
              <w:rPr>
                <w:rFonts w:asciiTheme="majorHAnsi" w:hAnsiTheme="majorHAnsi"/>
                <w:sz w:val="20"/>
                <w:szCs w:val="20"/>
              </w:rPr>
            </w:pPr>
            <w:r>
              <w:rPr>
                <w:rFonts w:asciiTheme="majorHAnsi" w:hAnsiTheme="majorHAnsi"/>
                <w:sz w:val="20"/>
                <w:szCs w:val="20"/>
              </w:rPr>
              <w:t xml:space="preserve">The </w:t>
            </w:r>
            <w:r w:rsidR="005B6FBA">
              <w:rPr>
                <w:rFonts w:asciiTheme="majorHAnsi" w:hAnsiTheme="majorHAnsi"/>
                <w:sz w:val="20"/>
                <w:szCs w:val="20"/>
              </w:rPr>
              <w:t xml:space="preserve">technical assistance </w:t>
            </w:r>
            <w:r>
              <w:rPr>
                <w:rFonts w:asciiTheme="majorHAnsi" w:hAnsiTheme="majorHAnsi"/>
                <w:sz w:val="20"/>
                <w:szCs w:val="20"/>
              </w:rPr>
              <w:t xml:space="preserve">will help to understand </w:t>
            </w:r>
            <w:r w:rsidRPr="00073D15">
              <w:rPr>
                <w:rFonts w:asciiTheme="majorHAnsi" w:hAnsiTheme="majorHAnsi"/>
                <w:sz w:val="20"/>
                <w:szCs w:val="20"/>
              </w:rPr>
              <w:t>why</w:t>
            </w:r>
            <w:r>
              <w:rPr>
                <w:rFonts w:asciiTheme="majorHAnsi" w:hAnsiTheme="majorHAnsi"/>
                <w:sz w:val="20"/>
                <w:szCs w:val="20"/>
              </w:rPr>
              <w:t xml:space="preserve"> SMEs in the agri-food sector </w:t>
            </w:r>
            <w:r w:rsidRPr="00073D15">
              <w:rPr>
                <w:rFonts w:asciiTheme="majorHAnsi" w:hAnsiTheme="majorHAnsi"/>
                <w:sz w:val="20"/>
                <w:szCs w:val="20"/>
              </w:rPr>
              <w:t xml:space="preserve">aren´t implementing climate technologies, </w:t>
            </w:r>
            <w:r>
              <w:rPr>
                <w:rFonts w:asciiTheme="majorHAnsi" w:hAnsiTheme="majorHAnsi"/>
                <w:sz w:val="20"/>
                <w:szCs w:val="20"/>
              </w:rPr>
              <w:t xml:space="preserve">which will enable Chile to </w:t>
            </w:r>
            <w:r w:rsidRPr="00073D15">
              <w:rPr>
                <w:rFonts w:asciiTheme="majorHAnsi" w:hAnsiTheme="majorHAnsi"/>
                <w:sz w:val="20"/>
                <w:szCs w:val="20"/>
              </w:rPr>
              <w:t xml:space="preserve">design initiatives and instruments </w:t>
            </w:r>
            <w:r>
              <w:rPr>
                <w:rFonts w:asciiTheme="majorHAnsi" w:hAnsiTheme="majorHAnsi"/>
                <w:sz w:val="20"/>
                <w:szCs w:val="20"/>
              </w:rPr>
              <w:t xml:space="preserve">that can help </w:t>
            </w:r>
            <w:r w:rsidRPr="00073D15">
              <w:rPr>
                <w:rFonts w:asciiTheme="majorHAnsi" w:hAnsiTheme="majorHAnsi"/>
                <w:sz w:val="20"/>
                <w:szCs w:val="20"/>
              </w:rPr>
              <w:t>address</w:t>
            </w:r>
            <w:r>
              <w:rPr>
                <w:rFonts w:asciiTheme="majorHAnsi" w:hAnsiTheme="majorHAnsi"/>
                <w:sz w:val="20"/>
                <w:szCs w:val="20"/>
              </w:rPr>
              <w:t xml:space="preserve"> these challenges. CORFO estimates a potential 18.4 million </w:t>
            </w:r>
            <w:proofErr w:type="spellStart"/>
            <w:r>
              <w:rPr>
                <w:rFonts w:asciiTheme="majorHAnsi" w:hAnsiTheme="majorHAnsi"/>
                <w:sz w:val="20"/>
                <w:szCs w:val="20"/>
              </w:rPr>
              <w:t>tonnes</w:t>
            </w:r>
            <w:proofErr w:type="spellEnd"/>
            <w:r>
              <w:rPr>
                <w:rFonts w:asciiTheme="majorHAnsi" w:hAnsiTheme="majorHAnsi"/>
                <w:sz w:val="20"/>
                <w:szCs w:val="20"/>
              </w:rPr>
              <w:t xml:space="preserve"> of CO2 reduction through the adoption of climate technologies in the sector. This project will help Chile to </w:t>
            </w:r>
            <w:r w:rsidR="00E133CE">
              <w:rPr>
                <w:rFonts w:asciiTheme="majorHAnsi" w:hAnsiTheme="majorHAnsi"/>
                <w:sz w:val="20"/>
                <w:szCs w:val="20"/>
              </w:rPr>
              <w:t>realize</w:t>
            </w:r>
            <w:r>
              <w:rPr>
                <w:rFonts w:asciiTheme="majorHAnsi" w:hAnsiTheme="majorHAnsi"/>
                <w:sz w:val="20"/>
                <w:szCs w:val="20"/>
              </w:rPr>
              <w:t xml:space="preserve"> this opportunity. </w:t>
            </w:r>
          </w:p>
          <w:p w14:paraId="07B62F9A" w14:textId="77777777" w:rsidR="0064637D" w:rsidRDefault="005243D9" w:rsidP="005243D9">
            <w:pPr>
              <w:pStyle w:val="ListParagraph"/>
              <w:numPr>
                <w:ilvl w:val="0"/>
                <w:numId w:val="49"/>
              </w:numPr>
              <w:spacing w:line="240" w:lineRule="auto"/>
              <w:jc w:val="both"/>
              <w:rPr>
                <w:rFonts w:asciiTheme="majorHAnsi" w:hAnsiTheme="majorHAnsi"/>
                <w:sz w:val="20"/>
                <w:szCs w:val="20"/>
              </w:rPr>
            </w:pPr>
            <w:r w:rsidRPr="005243D9">
              <w:rPr>
                <w:rFonts w:asciiTheme="majorHAnsi" w:hAnsiTheme="majorHAnsi"/>
                <w:sz w:val="20"/>
                <w:szCs w:val="20"/>
              </w:rPr>
              <w:t xml:space="preserve">The technical assistance will also contribute to strengthening local institutional capacity so that authorities can replicate learnings to other </w:t>
            </w:r>
            <w:proofErr w:type="spellStart"/>
            <w:r w:rsidRPr="005243D9">
              <w:rPr>
                <w:rFonts w:asciiTheme="majorHAnsi" w:hAnsiTheme="majorHAnsi"/>
                <w:sz w:val="20"/>
                <w:szCs w:val="20"/>
              </w:rPr>
              <w:t>agri</w:t>
            </w:r>
            <w:proofErr w:type="spellEnd"/>
            <w:r w:rsidRPr="005243D9">
              <w:rPr>
                <w:rFonts w:asciiTheme="majorHAnsi" w:hAnsiTheme="majorHAnsi"/>
                <w:sz w:val="20"/>
                <w:szCs w:val="20"/>
              </w:rPr>
              <w:t xml:space="preserve">-chains and potentially other sectors, </w:t>
            </w:r>
            <w:r w:rsidR="00E133CE" w:rsidRPr="005243D9">
              <w:rPr>
                <w:rFonts w:asciiTheme="majorHAnsi" w:hAnsiTheme="majorHAnsi"/>
                <w:sz w:val="20"/>
                <w:szCs w:val="20"/>
              </w:rPr>
              <w:t>catalyzing</w:t>
            </w:r>
            <w:r w:rsidRPr="005243D9">
              <w:rPr>
                <w:rFonts w:asciiTheme="majorHAnsi" w:hAnsiTheme="majorHAnsi"/>
                <w:sz w:val="20"/>
                <w:szCs w:val="20"/>
              </w:rPr>
              <w:t xml:space="preserve"> further sus</w:t>
            </w:r>
            <w:r>
              <w:rPr>
                <w:rFonts w:asciiTheme="majorHAnsi" w:hAnsiTheme="majorHAnsi"/>
                <w:sz w:val="20"/>
                <w:szCs w:val="20"/>
              </w:rPr>
              <w:t xml:space="preserve">tainable growth within Chile´s </w:t>
            </w:r>
            <w:r w:rsidRPr="005243D9">
              <w:rPr>
                <w:rFonts w:asciiTheme="majorHAnsi" w:hAnsiTheme="majorHAnsi"/>
                <w:sz w:val="20"/>
                <w:szCs w:val="20"/>
              </w:rPr>
              <w:t>SMEs</w:t>
            </w:r>
          </w:p>
          <w:p w14:paraId="3F33A5F2" w14:textId="043772E1" w:rsidR="005B6FBA" w:rsidRPr="005243D9" w:rsidRDefault="005B6FBA" w:rsidP="00EA3FEB">
            <w:pPr>
              <w:pStyle w:val="ListParagraph"/>
              <w:numPr>
                <w:ilvl w:val="0"/>
                <w:numId w:val="49"/>
              </w:numPr>
              <w:spacing w:line="240" w:lineRule="auto"/>
              <w:jc w:val="both"/>
              <w:rPr>
                <w:rFonts w:asciiTheme="majorHAnsi" w:hAnsiTheme="majorHAnsi"/>
                <w:sz w:val="20"/>
                <w:szCs w:val="20"/>
              </w:rPr>
            </w:pPr>
            <w:r>
              <w:rPr>
                <w:rFonts w:asciiTheme="majorHAnsi" w:hAnsiTheme="majorHAnsi"/>
                <w:sz w:val="20"/>
                <w:szCs w:val="20"/>
              </w:rPr>
              <w:t xml:space="preserve">The recommendations put forward in this technical assistance will inform </w:t>
            </w:r>
            <w:r w:rsidR="00EA3FEB">
              <w:rPr>
                <w:rFonts w:asciiTheme="majorHAnsi" w:hAnsiTheme="majorHAnsi"/>
                <w:sz w:val="20"/>
                <w:szCs w:val="20"/>
              </w:rPr>
              <w:t xml:space="preserve">the implementation of a Green Investment </w:t>
            </w:r>
            <w:r w:rsidR="00EA3FEB">
              <w:rPr>
                <w:rFonts w:asciiTheme="majorHAnsi" w:hAnsiTheme="majorHAnsi"/>
                <w:sz w:val="20"/>
                <w:szCs w:val="20"/>
              </w:rPr>
              <w:lastRenderedPageBreak/>
              <w:t xml:space="preserve">Bank which is being developed in parallel with this TA. The recommendations produced will help facilitate the integration of the agricultural sector as a priority sector for the bank and </w:t>
            </w:r>
            <w:r w:rsidR="0005605B">
              <w:rPr>
                <w:rFonts w:asciiTheme="majorHAnsi" w:hAnsiTheme="majorHAnsi"/>
                <w:sz w:val="20"/>
                <w:szCs w:val="20"/>
              </w:rPr>
              <w:t>with the aim of making the bank an effective mechanism to combat and address climate change within the sector.</w:t>
            </w:r>
          </w:p>
        </w:tc>
      </w:tr>
      <w:tr w:rsidR="0064637D" w:rsidRPr="00221EF9" w14:paraId="516CF5D9" w14:textId="77777777" w:rsidTr="005243D9">
        <w:tc>
          <w:tcPr>
            <w:tcW w:w="5233" w:type="dxa"/>
          </w:tcPr>
          <w:p w14:paraId="205F62CA" w14:textId="500CDEC2" w:rsidR="0064637D" w:rsidRPr="00221EF9" w:rsidRDefault="0064637D" w:rsidP="00D535E7">
            <w:pPr>
              <w:rPr>
                <w:sz w:val="20"/>
                <w:szCs w:val="20"/>
              </w:rPr>
            </w:pPr>
            <w:r w:rsidRPr="00221EF9">
              <w:rPr>
                <w:rFonts w:asciiTheme="majorHAnsi" w:hAnsiTheme="majorHAnsi"/>
                <w:b/>
                <w:bCs/>
                <w:sz w:val="20"/>
                <w:szCs w:val="20"/>
              </w:rPr>
              <w:lastRenderedPageBreak/>
              <w:t>Linkages and contribution to NDC</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w:t>
            </w:r>
            <w:r w:rsidRPr="00221EF9">
              <w:rPr>
                <w:rFonts w:asciiTheme="majorHAnsi" w:hAnsiTheme="majorHAnsi"/>
                <w:bCs/>
                <w:sz w:val="20"/>
                <w:szCs w:val="20"/>
              </w:rPr>
              <w:t>2 to 4 bullet points</w:t>
            </w:r>
            <w:r w:rsidR="00745BB3" w:rsidRPr="00221EF9">
              <w:rPr>
                <w:rFonts w:asciiTheme="majorHAnsi" w:hAnsiTheme="majorHAnsi"/>
                <w:bCs/>
                <w:sz w:val="20"/>
                <w:szCs w:val="20"/>
              </w:rPr>
              <w:t>.</w:t>
            </w:r>
            <w:r w:rsidRPr="00221EF9">
              <w:rPr>
                <w:rFonts w:asciiTheme="majorHAnsi" w:hAnsiTheme="majorHAnsi"/>
                <w:bCs/>
                <w:sz w:val="20"/>
                <w:szCs w:val="20"/>
              </w:rPr>
              <w:t xml:space="preserve"> Approximate</w:t>
            </w:r>
            <w:r w:rsidR="00745BB3" w:rsidRPr="00221EF9">
              <w:rPr>
                <w:rFonts w:asciiTheme="majorHAnsi" w:hAnsiTheme="majorHAnsi"/>
                <w:bCs/>
                <w:sz w:val="20"/>
                <w:szCs w:val="20"/>
              </w:rPr>
              <w:t>ly</w:t>
            </w:r>
            <w:r w:rsidRPr="00221EF9">
              <w:rPr>
                <w:rFonts w:asciiTheme="majorHAnsi" w:hAnsiTheme="majorHAnsi"/>
                <w:bCs/>
                <w:sz w:val="20"/>
                <w:szCs w:val="20"/>
              </w:rPr>
              <w:t xml:space="preserve"> 350 characters with spaces</w:t>
            </w:r>
          </w:p>
        </w:tc>
        <w:tc>
          <w:tcPr>
            <w:tcW w:w="3767" w:type="dxa"/>
            <w:shd w:val="clear" w:color="auto" w:fill="C6D9F1" w:themeFill="text2" w:themeFillTint="33"/>
          </w:tcPr>
          <w:p w14:paraId="1E70DC60" w14:textId="5E3ED403" w:rsidR="00C343B7" w:rsidRDefault="00C343B7" w:rsidP="00C343B7">
            <w:pPr>
              <w:pStyle w:val="ListParagraph"/>
              <w:numPr>
                <w:ilvl w:val="0"/>
                <w:numId w:val="47"/>
              </w:numPr>
              <w:spacing w:line="240" w:lineRule="auto"/>
              <w:jc w:val="both"/>
              <w:rPr>
                <w:rFonts w:asciiTheme="majorHAnsi" w:hAnsiTheme="majorHAnsi"/>
                <w:sz w:val="20"/>
                <w:szCs w:val="20"/>
              </w:rPr>
            </w:pPr>
            <w:r>
              <w:rPr>
                <w:rFonts w:asciiTheme="majorHAnsi" w:hAnsiTheme="majorHAnsi"/>
                <w:sz w:val="20"/>
                <w:szCs w:val="20"/>
              </w:rPr>
              <w:t>Chile is committed to reducing</w:t>
            </w:r>
            <w:r w:rsidRPr="00AD7560">
              <w:rPr>
                <w:rFonts w:asciiTheme="majorHAnsi" w:hAnsiTheme="majorHAnsi"/>
                <w:sz w:val="20"/>
                <w:szCs w:val="20"/>
              </w:rPr>
              <w:t xml:space="preserve"> its GHG emissions intensity (per unity of GDP) by 30% below the 2007 levels by 2030. This technical assistance aims to </w:t>
            </w:r>
            <w:r w:rsidR="00E133CE" w:rsidRPr="00AD7560">
              <w:rPr>
                <w:rFonts w:asciiTheme="majorHAnsi" w:hAnsiTheme="majorHAnsi"/>
                <w:sz w:val="20"/>
                <w:szCs w:val="20"/>
              </w:rPr>
              <w:t>catalyze</w:t>
            </w:r>
            <w:r w:rsidRPr="00AD7560">
              <w:rPr>
                <w:rFonts w:asciiTheme="majorHAnsi" w:hAnsiTheme="majorHAnsi"/>
                <w:sz w:val="20"/>
                <w:szCs w:val="20"/>
              </w:rPr>
              <w:t xml:space="preserve"> a significant reduction in GHG emissions from the agricultural sector.  </w:t>
            </w:r>
          </w:p>
          <w:p w14:paraId="065DA419" w14:textId="068459AC" w:rsidR="0064637D" w:rsidRPr="00C343B7" w:rsidRDefault="00C343B7" w:rsidP="00C343B7">
            <w:pPr>
              <w:pStyle w:val="ListParagraph"/>
              <w:numPr>
                <w:ilvl w:val="0"/>
                <w:numId w:val="47"/>
              </w:numPr>
              <w:spacing w:line="240" w:lineRule="auto"/>
              <w:jc w:val="both"/>
              <w:rPr>
                <w:rFonts w:asciiTheme="majorHAnsi" w:hAnsiTheme="majorHAnsi"/>
                <w:sz w:val="20"/>
                <w:szCs w:val="20"/>
              </w:rPr>
            </w:pPr>
            <w:r w:rsidRPr="00C343B7">
              <w:rPr>
                <w:rFonts w:asciiTheme="majorHAnsi" w:hAnsiTheme="majorHAnsi"/>
                <w:sz w:val="20"/>
                <w:szCs w:val="20"/>
              </w:rPr>
              <w:t>Beyond resulting in emissions reduction, this study will also strengthen Chile’s capacity for adaptation, in line with Chile’s NDC.</w:t>
            </w:r>
          </w:p>
        </w:tc>
      </w:tr>
      <w:tr w:rsidR="005243D9" w:rsidRPr="00221EF9" w14:paraId="56D1372D" w14:textId="77777777" w:rsidTr="005243D9">
        <w:tc>
          <w:tcPr>
            <w:tcW w:w="5233" w:type="dxa"/>
          </w:tcPr>
          <w:p w14:paraId="5C206A76" w14:textId="2554E1A3" w:rsidR="005243D9" w:rsidRPr="00221EF9" w:rsidRDefault="005243D9" w:rsidP="005243D9">
            <w:pPr>
              <w:rPr>
                <w:sz w:val="20"/>
                <w:szCs w:val="20"/>
              </w:rPr>
            </w:pPr>
            <w:r w:rsidRPr="00221EF9">
              <w:rPr>
                <w:rFonts w:asciiTheme="majorHAnsi" w:hAnsiTheme="majorHAnsi"/>
                <w:b/>
                <w:bCs/>
                <w:sz w:val="20"/>
                <w:szCs w:val="20"/>
              </w:rPr>
              <w:t>The narrative story:</w:t>
            </w:r>
            <w:r w:rsidRPr="00221EF9">
              <w:rPr>
                <w:rFonts w:asciiTheme="majorHAnsi" w:hAnsiTheme="majorHAnsi"/>
                <w:bCs/>
                <w:sz w:val="20"/>
                <w:szCs w:val="20"/>
              </w:rPr>
              <w:t xml:space="preserve"> Approximately 1200 characters with spaces</w:t>
            </w:r>
          </w:p>
        </w:tc>
        <w:tc>
          <w:tcPr>
            <w:tcW w:w="3767" w:type="dxa"/>
            <w:shd w:val="clear" w:color="auto" w:fill="C6D9F1" w:themeFill="text2" w:themeFillTint="33"/>
          </w:tcPr>
          <w:p w14:paraId="3A238735" w14:textId="0A0AA7DC" w:rsidR="005243D9" w:rsidRPr="00361D00" w:rsidRDefault="005243D9" w:rsidP="005243D9">
            <w:pPr>
              <w:rPr>
                <w:rFonts w:asciiTheme="majorHAnsi" w:hAnsiTheme="majorHAnsi"/>
                <w:sz w:val="20"/>
                <w:szCs w:val="20"/>
              </w:rPr>
            </w:pPr>
            <w:proofErr w:type="gramStart"/>
            <w:r w:rsidRPr="00361D00">
              <w:rPr>
                <w:rFonts w:asciiTheme="majorHAnsi" w:hAnsiTheme="majorHAnsi"/>
                <w:sz w:val="20"/>
                <w:szCs w:val="20"/>
              </w:rPr>
              <w:t>In order to</w:t>
            </w:r>
            <w:proofErr w:type="gramEnd"/>
            <w:r w:rsidRPr="00361D00">
              <w:rPr>
                <w:rFonts w:asciiTheme="majorHAnsi" w:hAnsiTheme="majorHAnsi"/>
                <w:sz w:val="20"/>
                <w:szCs w:val="20"/>
              </w:rPr>
              <w:t xml:space="preserve"> address the challenge outlined above, Chile´s Climate Change and Sustainability Agency (previously known as the Council for Clean Production), submitted a technical assistance request to the CTCN to identify and address the barriers hindering the adoption </w:t>
            </w:r>
            <w:r>
              <w:rPr>
                <w:rFonts w:asciiTheme="majorHAnsi" w:hAnsiTheme="majorHAnsi"/>
                <w:sz w:val="20"/>
                <w:szCs w:val="20"/>
              </w:rPr>
              <w:t xml:space="preserve">of climate technologies in </w:t>
            </w:r>
            <w:r w:rsidRPr="00361D00">
              <w:rPr>
                <w:rFonts w:asciiTheme="majorHAnsi" w:hAnsiTheme="majorHAnsi"/>
                <w:sz w:val="20"/>
                <w:szCs w:val="20"/>
              </w:rPr>
              <w:t>SMEs in the agri-food sector in Chile. The objective of the CTCN assistance is to provide the government of Chile with a clear</w:t>
            </w:r>
            <w:r>
              <w:rPr>
                <w:rFonts w:asciiTheme="majorHAnsi" w:hAnsiTheme="majorHAnsi"/>
                <w:sz w:val="20"/>
                <w:szCs w:val="20"/>
              </w:rPr>
              <w:t xml:space="preserve"> view of the barriers faced by </w:t>
            </w:r>
            <w:r w:rsidRPr="00361D00">
              <w:rPr>
                <w:rFonts w:asciiTheme="majorHAnsi" w:hAnsiTheme="majorHAnsi"/>
                <w:sz w:val="20"/>
                <w:szCs w:val="20"/>
              </w:rPr>
              <w:t>SMEs in the agri-food sector, the potential interventions that can hel</w:t>
            </w:r>
            <w:r w:rsidR="00C63335">
              <w:rPr>
                <w:rFonts w:asciiTheme="majorHAnsi" w:hAnsiTheme="majorHAnsi"/>
                <w:sz w:val="20"/>
                <w:szCs w:val="20"/>
              </w:rPr>
              <w:t>p address these barriers including a review of innovative models that have been used in other countries to cause the successful transformation of climate technology markets</w:t>
            </w:r>
            <w:r w:rsidRPr="00361D00">
              <w:rPr>
                <w:rFonts w:asciiTheme="majorHAnsi" w:hAnsiTheme="majorHAnsi"/>
                <w:sz w:val="20"/>
                <w:szCs w:val="20"/>
              </w:rPr>
              <w:t>.</w:t>
            </w:r>
          </w:p>
          <w:p w14:paraId="0006D5F3" w14:textId="77777777" w:rsidR="005243D9" w:rsidRPr="00361D00" w:rsidRDefault="005243D9" w:rsidP="005243D9">
            <w:pPr>
              <w:rPr>
                <w:rFonts w:asciiTheme="majorHAnsi" w:hAnsiTheme="majorHAnsi"/>
                <w:sz w:val="20"/>
                <w:szCs w:val="20"/>
              </w:rPr>
            </w:pPr>
          </w:p>
          <w:p w14:paraId="214A68A7" w14:textId="10BCC5B2" w:rsidR="005243D9" w:rsidRPr="00361D00" w:rsidRDefault="005243D9" w:rsidP="005243D9">
            <w:pPr>
              <w:rPr>
                <w:rFonts w:asciiTheme="majorHAnsi" w:hAnsiTheme="majorHAnsi"/>
                <w:sz w:val="20"/>
                <w:szCs w:val="20"/>
              </w:rPr>
            </w:pPr>
            <w:r w:rsidRPr="00361D00">
              <w:rPr>
                <w:rFonts w:asciiTheme="majorHAnsi" w:hAnsiTheme="majorHAnsi"/>
                <w:sz w:val="20"/>
                <w:szCs w:val="20"/>
              </w:rPr>
              <w:t xml:space="preserve">The potential benefits of catalysing climate technology penetration within </w:t>
            </w:r>
            <w:proofErr w:type="spellStart"/>
            <w:r w:rsidRPr="00361D00">
              <w:rPr>
                <w:rFonts w:asciiTheme="majorHAnsi" w:hAnsiTheme="majorHAnsi"/>
                <w:sz w:val="20"/>
                <w:szCs w:val="20"/>
              </w:rPr>
              <w:t>agri</w:t>
            </w:r>
            <w:proofErr w:type="spellEnd"/>
            <w:r w:rsidRPr="00361D00">
              <w:rPr>
                <w:rFonts w:asciiTheme="majorHAnsi" w:hAnsiTheme="majorHAnsi"/>
                <w:sz w:val="20"/>
                <w:szCs w:val="20"/>
              </w:rPr>
              <w:t xml:space="preserve">-chains in Chile are significant. By improving the rate at which clean technologies are adopted within </w:t>
            </w:r>
            <w:proofErr w:type="spellStart"/>
            <w:r w:rsidRPr="00361D00">
              <w:rPr>
                <w:rFonts w:asciiTheme="majorHAnsi" w:hAnsiTheme="majorHAnsi"/>
                <w:sz w:val="20"/>
                <w:szCs w:val="20"/>
              </w:rPr>
              <w:t>agri</w:t>
            </w:r>
            <w:proofErr w:type="spellEnd"/>
            <w:r w:rsidRPr="00361D00">
              <w:rPr>
                <w:rFonts w:asciiTheme="majorHAnsi" w:hAnsiTheme="majorHAnsi"/>
                <w:sz w:val="20"/>
                <w:szCs w:val="20"/>
              </w:rPr>
              <w:t>-chains, which i</w:t>
            </w:r>
            <w:r w:rsidR="00C63335">
              <w:rPr>
                <w:rFonts w:asciiTheme="majorHAnsi" w:hAnsiTheme="majorHAnsi"/>
                <w:sz w:val="20"/>
                <w:szCs w:val="20"/>
              </w:rPr>
              <w:t xml:space="preserve">mproves the competitiveness of </w:t>
            </w:r>
            <w:r w:rsidRPr="00361D00">
              <w:rPr>
                <w:rFonts w:asciiTheme="majorHAnsi" w:hAnsiTheme="majorHAnsi"/>
                <w:sz w:val="20"/>
                <w:szCs w:val="20"/>
              </w:rPr>
              <w:t xml:space="preserve">SMEs within those chains, </w:t>
            </w:r>
            <w:proofErr w:type="gramStart"/>
            <w:r w:rsidRPr="00361D00">
              <w:rPr>
                <w:rFonts w:asciiTheme="majorHAnsi" w:hAnsiTheme="majorHAnsi"/>
                <w:sz w:val="20"/>
                <w:szCs w:val="20"/>
              </w:rPr>
              <w:t>a large number of</w:t>
            </w:r>
            <w:proofErr w:type="gramEnd"/>
            <w:r w:rsidRPr="00361D00">
              <w:rPr>
                <w:rFonts w:asciiTheme="majorHAnsi" w:hAnsiTheme="majorHAnsi"/>
                <w:sz w:val="20"/>
                <w:szCs w:val="20"/>
              </w:rPr>
              <w:t xml:space="preserve"> people in Chile will benefit from sustainable an</w:t>
            </w:r>
            <w:r w:rsidR="00C63335">
              <w:rPr>
                <w:rFonts w:asciiTheme="majorHAnsi" w:hAnsiTheme="majorHAnsi"/>
                <w:sz w:val="20"/>
                <w:szCs w:val="20"/>
              </w:rPr>
              <w:t xml:space="preserve">d inclusive development. These </w:t>
            </w:r>
            <w:r w:rsidRPr="00361D00">
              <w:rPr>
                <w:rFonts w:asciiTheme="majorHAnsi" w:hAnsiTheme="majorHAnsi"/>
                <w:sz w:val="20"/>
                <w:szCs w:val="20"/>
              </w:rPr>
              <w:t xml:space="preserve">SMEs themselves represent a potentially significant market, which if tapped could also have significant positive impact on the market for technology suppliers within Chile. </w:t>
            </w:r>
          </w:p>
          <w:p w14:paraId="3E9D89F0" w14:textId="77777777" w:rsidR="005243D9" w:rsidRPr="00361D00" w:rsidRDefault="005243D9" w:rsidP="005243D9">
            <w:pPr>
              <w:rPr>
                <w:rFonts w:asciiTheme="majorHAnsi" w:hAnsiTheme="majorHAnsi"/>
                <w:sz w:val="20"/>
                <w:szCs w:val="20"/>
              </w:rPr>
            </w:pPr>
          </w:p>
          <w:p w14:paraId="62A10888" w14:textId="7B35F1CE" w:rsidR="005243D9" w:rsidRPr="00221EF9" w:rsidRDefault="005243D9" w:rsidP="00C63335">
            <w:pPr>
              <w:rPr>
                <w:rFonts w:asciiTheme="majorHAnsi" w:hAnsiTheme="majorHAnsi"/>
                <w:sz w:val="20"/>
                <w:szCs w:val="20"/>
              </w:rPr>
            </w:pPr>
            <w:r w:rsidRPr="00361D00">
              <w:rPr>
                <w:rFonts w:asciiTheme="majorHAnsi" w:hAnsiTheme="majorHAnsi"/>
                <w:sz w:val="20"/>
                <w:szCs w:val="20"/>
              </w:rPr>
              <w:t xml:space="preserve">This </w:t>
            </w:r>
            <w:r w:rsidR="005B6FBA">
              <w:rPr>
                <w:rFonts w:asciiTheme="majorHAnsi" w:hAnsiTheme="majorHAnsi"/>
                <w:sz w:val="20"/>
                <w:szCs w:val="20"/>
              </w:rPr>
              <w:t>technical assistance</w:t>
            </w:r>
            <w:r w:rsidR="005B6FBA" w:rsidRPr="00361D00">
              <w:rPr>
                <w:rFonts w:asciiTheme="majorHAnsi" w:hAnsiTheme="majorHAnsi"/>
                <w:sz w:val="20"/>
                <w:szCs w:val="20"/>
              </w:rPr>
              <w:t xml:space="preserve"> </w:t>
            </w:r>
            <w:r w:rsidRPr="00361D00">
              <w:rPr>
                <w:rFonts w:asciiTheme="majorHAnsi" w:hAnsiTheme="majorHAnsi"/>
                <w:sz w:val="20"/>
                <w:szCs w:val="20"/>
              </w:rPr>
              <w:t xml:space="preserve">relates to Chile´s voluntary Clean Production Agreements (APLs), the major initiative thus-far for the </w:t>
            </w:r>
            <w:r w:rsidRPr="00361D00">
              <w:rPr>
                <w:rFonts w:asciiTheme="majorHAnsi" w:hAnsiTheme="majorHAnsi"/>
                <w:sz w:val="20"/>
                <w:szCs w:val="20"/>
              </w:rPr>
              <w:lastRenderedPageBreak/>
              <w:t xml:space="preserve">adoption </w:t>
            </w:r>
            <w:r w:rsidR="00C63335">
              <w:rPr>
                <w:rFonts w:asciiTheme="majorHAnsi" w:hAnsiTheme="majorHAnsi"/>
                <w:sz w:val="20"/>
                <w:szCs w:val="20"/>
              </w:rPr>
              <w:t xml:space="preserve">of climate technologies within </w:t>
            </w:r>
            <w:r w:rsidRPr="00361D00">
              <w:rPr>
                <w:rFonts w:asciiTheme="majorHAnsi" w:hAnsiTheme="majorHAnsi"/>
                <w:sz w:val="20"/>
                <w:szCs w:val="20"/>
              </w:rPr>
              <w:t xml:space="preserve">SMEs in the agri-food sector. Chile has committed to a reduction of 18.4 million tonnes of CO2 by 2020 through APLs in different sectors, which were recognised as Chile’s first NAMA by the United Nations in 2012. As is such, this </w:t>
            </w:r>
            <w:r w:rsidR="005B6FBA">
              <w:rPr>
                <w:rFonts w:asciiTheme="majorHAnsi" w:hAnsiTheme="majorHAnsi"/>
                <w:sz w:val="20"/>
                <w:szCs w:val="20"/>
              </w:rPr>
              <w:t>technical assistance</w:t>
            </w:r>
            <w:r w:rsidR="005B6FBA" w:rsidRPr="00361D00">
              <w:rPr>
                <w:rFonts w:asciiTheme="majorHAnsi" w:hAnsiTheme="majorHAnsi"/>
                <w:sz w:val="20"/>
                <w:szCs w:val="20"/>
              </w:rPr>
              <w:t xml:space="preserve"> </w:t>
            </w:r>
            <w:r w:rsidR="00C63335">
              <w:rPr>
                <w:rFonts w:asciiTheme="majorHAnsi" w:hAnsiTheme="majorHAnsi"/>
                <w:sz w:val="20"/>
                <w:szCs w:val="20"/>
              </w:rPr>
              <w:t xml:space="preserve">also evaluated </w:t>
            </w:r>
            <w:r w:rsidRPr="00361D00">
              <w:rPr>
                <w:rFonts w:asciiTheme="majorHAnsi" w:hAnsiTheme="majorHAnsi"/>
                <w:sz w:val="20"/>
                <w:szCs w:val="20"/>
              </w:rPr>
              <w:t>how the APLs could be improved upon to integrate additional criteria that helps to promote the uptake of climate technologies.</w:t>
            </w:r>
          </w:p>
        </w:tc>
      </w:tr>
      <w:tr w:rsidR="005243D9" w:rsidRPr="00221EF9" w14:paraId="5A0479C4" w14:textId="77777777" w:rsidTr="005243D9">
        <w:tc>
          <w:tcPr>
            <w:tcW w:w="5233" w:type="dxa"/>
          </w:tcPr>
          <w:p w14:paraId="333E9729" w14:textId="4460E868" w:rsidR="005243D9" w:rsidRPr="00221EF9" w:rsidRDefault="005243D9" w:rsidP="005243D9">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lastRenderedPageBreak/>
              <w:t>Contribution to SDGs:</w:t>
            </w:r>
            <w:r w:rsidRPr="00221EF9">
              <w:rPr>
                <w:rFonts w:asciiTheme="majorHAnsi" w:hAnsiTheme="majorHAnsi"/>
                <w:bCs/>
                <w:sz w:val="20"/>
                <w:szCs w:val="20"/>
              </w:rPr>
              <w:t xml:space="preserve"> Always include contribution to SDG 13, and to the extent possible, please include contribution to 2 other SDGs, describing the contribution with a few </w:t>
            </w:r>
            <w:proofErr w:type="gramStart"/>
            <w:r w:rsidRPr="00221EF9">
              <w:rPr>
                <w:rFonts w:asciiTheme="majorHAnsi" w:hAnsiTheme="majorHAnsi"/>
                <w:bCs/>
                <w:sz w:val="20"/>
                <w:szCs w:val="20"/>
              </w:rPr>
              <w:t>sentence</w:t>
            </w:r>
            <w:proofErr w:type="gramEnd"/>
            <w:r w:rsidRPr="00221EF9">
              <w:rPr>
                <w:rFonts w:asciiTheme="majorHAnsi" w:hAnsiTheme="majorHAnsi"/>
                <w:bCs/>
                <w:sz w:val="20"/>
                <w:szCs w:val="20"/>
              </w:rPr>
              <w:t xml:space="preserve"> for each SDGs concerned. </w:t>
            </w:r>
            <w:r w:rsidRPr="00221EF9">
              <w:rPr>
                <w:rFonts w:asciiTheme="majorHAnsi" w:eastAsia="Calibri" w:hAnsiTheme="majorHAnsi" w:cs="Times New Roman"/>
                <w:color w:val="000000"/>
                <w:sz w:val="20"/>
                <w:szCs w:val="20"/>
                <w:u w:color="000000"/>
                <w:bdr w:val="nil"/>
                <w:lang w:eastAsia="es-AR"/>
              </w:rPr>
              <w:t xml:space="preserve">A complete list of SDGs and their targets is available here: </w:t>
            </w:r>
            <w:hyperlink r:id="rId28" w:history="1">
              <w:r w:rsidRPr="00221EF9">
                <w:rPr>
                  <w:rFonts w:asciiTheme="majorHAnsi" w:eastAsia="Calibri" w:hAnsiTheme="majorHAnsi" w:cs="Times New Roman"/>
                  <w:color w:val="0000FF"/>
                  <w:sz w:val="20"/>
                  <w:szCs w:val="20"/>
                  <w:u w:val="single" w:color="0000FF"/>
                  <w:bdr w:val="nil"/>
                  <w:lang w:eastAsia="es-AR"/>
                </w:rPr>
                <w:t>https://sustainabledevelopment.un.org/partnership/register/</w:t>
              </w:r>
            </w:hyperlink>
          </w:p>
        </w:tc>
        <w:tc>
          <w:tcPr>
            <w:tcW w:w="3767" w:type="dxa"/>
            <w:shd w:val="clear" w:color="auto" w:fill="C6D9F1" w:themeFill="text2" w:themeFillTint="33"/>
          </w:tcPr>
          <w:p w14:paraId="231F71A6" w14:textId="77777777" w:rsidR="005243D9" w:rsidRPr="00AD7560" w:rsidRDefault="005243D9" w:rsidP="005243D9">
            <w:pPr>
              <w:rPr>
                <w:rFonts w:asciiTheme="majorHAnsi" w:hAnsiTheme="majorHAnsi"/>
                <w:sz w:val="20"/>
                <w:szCs w:val="20"/>
              </w:rPr>
            </w:pPr>
            <w:r w:rsidRPr="00AD7560">
              <w:rPr>
                <w:rFonts w:asciiTheme="majorHAnsi" w:hAnsiTheme="majorHAnsi"/>
                <w:sz w:val="20"/>
                <w:szCs w:val="20"/>
              </w:rPr>
              <w:t>This project contributes to the following Sustainable Development Goals (SDG):</w:t>
            </w:r>
          </w:p>
          <w:p w14:paraId="0857BB02" w14:textId="77777777" w:rsidR="005243D9" w:rsidRPr="00FE7A97" w:rsidRDefault="005243D9" w:rsidP="005243D9">
            <w:pPr>
              <w:pStyle w:val="ListParagraph"/>
              <w:numPr>
                <w:ilvl w:val="0"/>
                <w:numId w:val="48"/>
              </w:numPr>
              <w:spacing w:line="240" w:lineRule="auto"/>
              <w:jc w:val="both"/>
              <w:rPr>
                <w:rFonts w:asciiTheme="majorHAnsi" w:hAnsiTheme="majorHAnsi"/>
                <w:b/>
                <w:sz w:val="20"/>
                <w:szCs w:val="20"/>
              </w:rPr>
            </w:pPr>
            <w:r w:rsidRPr="00FE7A97">
              <w:rPr>
                <w:rFonts w:asciiTheme="majorHAnsi" w:hAnsiTheme="majorHAnsi"/>
                <w:b/>
                <w:sz w:val="20"/>
                <w:szCs w:val="20"/>
              </w:rPr>
              <w:t>SDG 2: End hunger, achieve food security and improved nutrition and promote sustainable agriculture</w:t>
            </w:r>
          </w:p>
          <w:p w14:paraId="28ADFD11" w14:textId="5F1F7316" w:rsidR="005243D9" w:rsidRDefault="005243D9" w:rsidP="005243D9">
            <w:pPr>
              <w:rPr>
                <w:rFonts w:asciiTheme="majorHAnsi" w:hAnsiTheme="majorHAnsi"/>
                <w:sz w:val="20"/>
                <w:szCs w:val="20"/>
              </w:rPr>
            </w:pPr>
            <w:r>
              <w:rPr>
                <w:rFonts w:asciiTheme="majorHAnsi" w:hAnsiTheme="majorHAnsi"/>
                <w:sz w:val="20"/>
                <w:szCs w:val="20"/>
              </w:rPr>
              <w:t>T</w:t>
            </w:r>
            <w:r w:rsidRPr="00AD7560">
              <w:rPr>
                <w:rFonts w:asciiTheme="majorHAnsi" w:hAnsiTheme="majorHAnsi"/>
                <w:sz w:val="20"/>
                <w:szCs w:val="20"/>
              </w:rPr>
              <w:t xml:space="preserve">he </w:t>
            </w:r>
            <w:r>
              <w:rPr>
                <w:rFonts w:asciiTheme="majorHAnsi" w:hAnsiTheme="majorHAnsi"/>
                <w:sz w:val="20"/>
                <w:szCs w:val="20"/>
              </w:rPr>
              <w:t xml:space="preserve">outputs of this project hope to raise awareness among agricultural producers (e.g. </w:t>
            </w:r>
            <w:r w:rsidRPr="00AD7560">
              <w:rPr>
                <w:rFonts w:asciiTheme="majorHAnsi" w:hAnsiTheme="majorHAnsi"/>
                <w:sz w:val="20"/>
                <w:szCs w:val="20"/>
              </w:rPr>
              <w:t>farmer</w:t>
            </w:r>
            <w:r>
              <w:rPr>
                <w:rFonts w:asciiTheme="majorHAnsi" w:hAnsiTheme="majorHAnsi"/>
                <w:sz w:val="20"/>
                <w:szCs w:val="20"/>
              </w:rPr>
              <w:t xml:space="preserve">s) </w:t>
            </w:r>
            <w:r w:rsidRPr="00AD7560">
              <w:rPr>
                <w:rFonts w:asciiTheme="majorHAnsi" w:hAnsiTheme="majorHAnsi"/>
                <w:sz w:val="20"/>
                <w:szCs w:val="20"/>
              </w:rPr>
              <w:t>of the impact</w:t>
            </w:r>
            <w:r>
              <w:rPr>
                <w:rFonts w:asciiTheme="majorHAnsi" w:hAnsiTheme="majorHAnsi"/>
                <w:sz w:val="20"/>
                <w:szCs w:val="20"/>
              </w:rPr>
              <w:t>s</w:t>
            </w:r>
            <w:r w:rsidRPr="00AD7560">
              <w:rPr>
                <w:rFonts w:asciiTheme="majorHAnsi" w:hAnsiTheme="majorHAnsi"/>
                <w:sz w:val="20"/>
                <w:szCs w:val="20"/>
              </w:rPr>
              <w:t xml:space="preserve"> of climate change as well as </w:t>
            </w:r>
            <w:r>
              <w:rPr>
                <w:rFonts w:asciiTheme="majorHAnsi" w:hAnsiTheme="majorHAnsi"/>
                <w:sz w:val="20"/>
                <w:szCs w:val="20"/>
              </w:rPr>
              <w:t xml:space="preserve">of </w:t>
            </w:r>
            <w:r w:rsidRPr="00AD7560">
              <w:rPr>
                <w:rFonts w:asciiTheme="majorHAnsi" w:hAnsiTheme="majorHAnsi"/>
                <w:sz w:val="20"/>
                <w:szCs w:val="20"/>
              </w:rPr>
              <w:t xml:space="preserve">tools they </w:t>
            </w:r>
            <w:proofErr w:type="gramStart"/>
            <w:r w:rsidRPr="00AD7560">
              <w:rPr>
                <w:rFonts w:asciiTheme="majorHAnsi" w:hAnsiTheme="majorHAnsi"/>
                <w:sz w:val="20"/>
                <w:szCs w:val="20"/>
              </w:rPr>
              <w:t>are able to</w:t>
            </w:r>
            <w:proofErr w:type="gramEnd"/>
            <w:r w:rsidRPr="00AD7560">
              <w:rPr>
                <w:rFonts w:asciiTheme="majorHAnsi" w:hAnsiTheme="majorHAnsi"/>
                <w:sz w:val="20"/>
                <w:szCs w:val="20"/>
              </w:rPr>
              <w:t xml:space="preserve"> </w:t>
            </w:r>
            <w:r>
              <w:rPr>
                <w:rFonts w:asciiTheme="majorHAnsi" w:hAnsiTheme="majorHAnsi"/>
                <w:sz w:val="20"/>
                <w:szCs w:val="20"/>
              </w:rPr>
              <w:t xml:space="preserve">leverage to integrate clean technologies into their value chains. This directly </w:t>
            </w:r>
            <w:r w:rsidRPr="00AD7560">
              <w:rPr>
                <w:rFonts w:asciiTheme="majorHAnsi" w:hAnsiTheme="majorHAnsi"/>
                <w:sz w:val="20"/>
                <w:szCs w:val="20"/>
              </w:rPr>
              <w:t>promotes sustainable agriculture</w:t>
            </w:r>
            <w:r>
              <w:rPr>
                <w:rFonts w:asciiTheme="majorHAnsi" w:hAnsiTheme="majorHAnsi"/>
                <w:sz w:val="20"/>
                <w:szCs w:val="20"/>
              </w:rPr>
              <w:t xml:space="preserve"> and </w:t>
            </w:r>
            <w:r w:rsidRPr="00AD7560">
              <w:rPr>
                <w:rFonts w:asciiTheme="majorHAnsi" w:hAnsiTheme="majorHAnsi"/>
                <w:sz w:val="20"/>
                <w:szCs w:val="20"/>
              </w:rPr>
              <w:t>support</w:t>
            </w:r>
            <w:r>
              <w:rPr>
                <w:rFonts w:asciiTheme="majorHAnsi" w:hAnsiTheme="majorHAnsi"/>
                <w:sz w:val="20"/>
                <w:szCs w:val="20"/>
              </w:rPr>
              <w:t>s</w:t>
            </w:r>
            <w:r w:rsidRPr="00AD7560">
              <w:rPr>
                <w:rFonts w:asciiTheme="majorHAnsi" w:hAnsiTheme="majorHAnsi"/>
                <w:sz w:val="20"/>
                <w:szCs w:val="20"/>
              </w:rPr>
              <w:t xml:space="preserve"> food security</w:t>
            </w:r>
            <w:r>
              <w:rPr>
                <w:rFonts w:asciiTheme="majorHAnsi" w:hAnsiTheme="majorHAnsi"/>
                <w:sz w:val="20"/>
                <w:szCs w:val="20"/>
              </w:rPr>
              <w:t>.</w:t>
            </w:r>
          </w:p>
          <w:p w14:paraId="35D237A3" w14:textId="77777777" w:rsidR="005243D9" w:rsidRPr="00FE7A97" w:rsidRDefault="005243D9" w:rsidP="005243D9">
            <w:pPr>
              <w:rPr>
                <w:rFonts w:asciiTheme="majorHAnsi" w:hAnsiTheme="majorHAnsi"/>
                <w:sz w:val="20"/>
                <w:szCs w:val="20"/>
              </w:rPr>
            </w:pPr>
          </w:p>
          <w:p w14:paraId="5CAD4679" w14:textId="77777777" w:rsidR="005243D9" w:rsidRPr="00FE7A97" w:rsidRDefault="005243D9" w:rsidP="005243D9">
            <w:pPr>
              <w:pStyle w:val="ListParagraph"/>
              <w:numPr>
                <w:ilvl w:val="0"/>
                <w:numId w:val="48"/>
              </w:numPr>
              <w:spacing w:line="240" w:lineRule="auto"/>
              <w:jc w:val="both"/>
              <w:rPr>
                <w:rFonts w:asciiTheme="majorHAnsi" w:hAnsiTheme="majorHAnsi"/>
                <w:b/>
                <w:sz w:val="20"/>
                <w:szCs w:val="20"/>
              </w:rPr>
            </w:pPr>
            <w:r w:rsidRPr="00FE7A97">
              <w:rPr>
                <w:rFonts w:asciiTheme="majorHAnsi" w:hAnsiTheme="majorHAnsi"/>
                <w:b/>
                <w:sz w:val="20"/>
                <w:szCs w:val="20"/>
              </w:rPr>
              <w:t>SDG 6: Ensure availability and sustainable management of water and sanitation for all</w:t>
            </w:r>
          </w:p>
          <w:p w14:paraId="7E757D20" w14:textId="77777777" w:rsidR="005243D9" w:rsidRPr="00FE7A97" w:rsidRDefault="005243D9" w:rsidP="005243D9">
            <w:pPr>
              <w:rPr>
                <w:rFonts w:asciiTheme="majorHAnsi" w:hAnsiTheme="majorHAnsi"/>
                <w:sz w:val="20"/>
                <w:szCs w:val="20"/>
              </w:rPr>
            </w:pPr>
            <w:r>
              <w:rPr>
                <w:rFonts w:asciiTheme="majorHAnsi" w:hAnsiTheme="majorHAnsi"/>
                <w:sz w:val="20"/>
                <w:szCs w:val="20"/>
              </w:rPr>
              <w:t xml:space="preserve">Clean technologies can be used to increase the efficiency of water use and minimise the water footprint of the agricultural sector </w:t>
            </w:r>
          </w:p>
          <w:p w14:paraId="7C4E2769" w14:textId="77777777" w:rsidR="005243D9" w:rsidRPr="00FE7A97" w:rsidRDefault="005243D9" w:rsidP="005243D9">
            <w:pPr>
              <w:pStyle w:val="ListParagraph"/>
              <w:numPr>
                <w:ilvl w:val="0"/>
                <w:numId w:val="48"/>
              </w:numPr>
              <w:spacing w:before="200" w:line="240" w:lineRule="auto"/>
              <w:jc w:val="both"/>
              <w:rPr>
                <w:rFonts w:asciiTheme="majorHAnsi" w:hAnsiTheme="majorHAnsi"/>
                <w:b/>
                <w:sz w:val="20"/>
                <w:szCs w:val="20"/>
              </w:rPr>
            </w:pPr>
            <w:r w:rsidRPr="00FE7A97">
              <w:rPr>
                <w:rFonts w:asciiTheme="majorHAnsi" w:hAnsiTheme="majorHAnsi"/>
                <w:b/>
                <w:sz w:val="20"/>
                <w:szCs w:val="20"/>
              </w:rPr>
              <w:t>SDG 13: Take urgent action to combat climate change and its impacts</w:t>
            </w:r>
          </w:p>
          <w:p w14:paraId="5D4AF1D6" w14:textId="5A86C018" w:rsidR="005243D9" w:rsidRDefault="005243D9" w:rsidP="005243D9">
            <w:pPr>
              <w:rPr>
                <w:rFonts w:asciiTheme="majorHAnsi" w:hAnsiTheme="majorHAnsi"/>
                <w:sz w:val="20"/>
                <w:szCs w:val="20"/>
              </w:rPr>
            </w:pPr>
            <w:r>
              <w:rPr>
                <w:rFonts w:asciiTheme="majorHAnsi" w:hAnsiTheme="majorHAnsi"/>
                <w:sz w:val="20"/>
                <w:szCs w:val="20"/>
              </w:rPr>
              <w:t>T</w:t>
            </w:r>
            <w:r w:rsidRPr="00AD7560">
              <w:rPr>
                <w:rFonts w:asciiTheme="majorHAnsi" w:hAnsiTheme="majorHAnsi"/>
                <w:sz w:val="20"/>
                <w:szCs w:val="20"/>
              </w:rPr>
              <w:t>his project seeks to take urgent actions to combat climate change and it</w:t>
            </w:r>
            <w:r>
              <w:rPr>
                <w:rFonts w:asciiTheme="majorHAnsi" w:hAnsiTheme="majorHAnsi"/>
                <w:sz w:val="20"/>
                <w:szCs w:val="20"/>
              </w:rPr>
              <w:t xml:space="preserve">s impacts by defining strategies to help </w:t>
            </w:r>
            <w:r w:rsidRPr="00AD7560">
              <w:rPr>
                <w:rFonts w:asciiTheme="majorHAnsi" w:hAnsiTheme="majorHAnsi"/>
                <w:sz w:val="20"/>
                <w:szCs w:val="20"/>
              </w:rPr>
              <w:t xml:space="preserve">SMEs in the agri-food sector in Chile implement </w:t>
            </w:r>
            <w:r>
              <w:rPr>
                <w:rFonts w:asciiTheme="majorHAnsi" w:hAnsiTheme="majorHAnsi"/>
                <w:sz w:val="20"/>
                <w:szCs w:val="20"/>
              </w:rPr>
              <w:t xml:space="preserve">GHG reducing and climate adaptation </w:t>
            </w:r>
            <w:r w:rsidRPr="00AD7560">
              <w:rPr>
                <w:rFonts w:asciiTheme="majorHAnsi" w:hAnsiTheme="majorHAnsi"/>
                <w:sz w:val="20"/>
                <w:szCs w:val="20"/>
              </w:rPr>
              <w:t>technologies</w:t>
            </w:r>
            <w:r>
              <w:rPr>
                <w:rFonts w:asciiTheme="majorHAnsi" w:hAnsiTheme="majorHAnsi"/>
                <w:sz w:val="20"/>
                <w:szCs w:val="20"/>
              </w:rPr>
              <w:t xml:space="preserve">. </w:t>
            </w:r>
            <w:r w:rsidRPr="00AD7560">
              <w:rPr>
                <w:rFonts w:asciiTheme="majorHAnsi" w:hAnsiTheme="majorHAnsi"/>
                <w:sz w:val="20"/>
                <w:szCs w:val="20"/>
              </w:rPr>
              <w:t xml:space="preserve"> </w:t>
            </w:r>
            <w:r>
              <w:rPr>
                <w:rFonts w:asciiTheme="majorHAnsi" w:hAnsiTheme="majorHAnsi"/>
                <w:sz w:val="20"/>
                <w:szCs w:val="20"/>
              </w:rPr>
              <w:t xml:space="preserve">Furthermore, the outputs of this project hope to help SMEs understand that these technologies have a positive business case that can help to increase their productivity and in doing so transform low carbon behaviour to the business as usual. </w:t>
            </w:r>
          </w:p>
          <w:p w14:paraId="0339C342" w14:textId="77777777" w:rsidR="005243D9" w:rsidRPr="00221EF9" w:rsidRDefault="005243D9" w:rsidP="005243D9">
            <w:pPr>
              <w:rPr>
                <w:rFonts w:asciiTheme="majorHAnsi" w:hAnsiTheme="majorHAnsi"/>
                <w:sz w:val="20"/>
                <w:szCs w:val="20"/>
              </w:rPr>
            </w:pPr>
          </w:p>
        </w:tc>
      </w:tr>
    </w:tbl>
    <w:p w14:paraId="2F33145D" w14:textId="57D7D5FF" w:rsidR="00AA6160" w:rsidRPr="00221EF9" w:rsidRDefault="00854DC3" w:rsidP="00BA0686">
      <w:pPr>
        <w:spacing w:after="0"/>
        <w:rPr>
          <w:rFonts w:asciiTheme="majorHAnsi" w:hAnsiTheme="majorHAnsi" w:cs="Times New Roman"/>
          <w:sz w:val="22"/>
          <w:szCs w:val="22"/>
          <w:lang w:eastAsia="en-US"/>
        </w:rPr>
      </w:pPr>
      <w:r w:rsidRPr="00221EF9">
        <w:rPr>
          <w:rFonts w:asciiTheme="majorHAnsi" w:hAnsiTheme="majorHAnsi"/>
          <w:sz w:val="22"/>
          <w:szCs w:val="22"/>
        </w:rPr>
        <w:t xml:space="preserve">Note: </w:t>
      </w:r>
      <w:r w:rsidR="00271B7D" w:rsidRPr="00221EF9">
        <w:rPr>
          <w:rFonts w:asciiTheme="majorHAnsi" w:hAnsiTheme="majorHAnsi" w:cs="Times New Roman"/>
          <w:sz w:val="22"/>
          <w:szCs w:val="22"/>
          <w:lang w:eastAsia="en-US"/>
        </w:rPr>
        <w:t xml:space="preserve">Please see example of a TA Impact Description at the following link: </w:t>
      </w:r>
    </w:p>
    <w:p w14:paraId="717DD9F8" w14:textId="0C972FB1" w:rsidR="00854DC3" w:rsidRPr="00221EF9" w:rsidRDefault="005C7895" w:rsidP="0011233F">
      <w:pPr>
        <w:spacing w:after="0"/>
        <w:rPr>
          <w:rFonts w:asciiTheme="majorHAnsi" w:hAnsiTheme="majorHAnsi"/>
          <w:b/>
          <w:sz w:val="22"/>
          <w:szCs w:val="22"/>
          <w:u w:val="single"/>
        </w:rPr>
      </w:pPr>
      <w:hyperlink r:id="rId29" w:history="1">
        <w:r w:rsidR="00271B7D" w:rsidRPr="00221EF9">
          <w:rPr>
            <w:rStyle w:val="Hyperlink"/>
            <w:rFonts w:asciiTheme="majorHAnsi" w:hAnsiTheme="majorHAnsi" w:cs="Times New Roman"/>
            <w:sz w:val="22"/>
            <w:szCs w:val="22"/>
            <w:lang w:eastAsia="en-US"/>
          </w:rPr>
          <w:t>https://www.ctc-n.org/sites/www.ctc-n.org/files/benin_a_ag_forestry.final_.pdf</w:t>
        </w:r>
      </w:hyperlink>
      <w:r w:rsidR="004216E6" w:rsidRPr="00221EF9">
        <w:rPr>
          <w:b/>
        </w:rPr>
        <w:br w:type="page"/>
      </w:r>
      <w:r w:rsidR="00DA59C9" w:rsidRPr="00221EF9">
        <w:rPr>
          <w:rFonts w:asciiTheme="majorHAnsi" w:hAnsiTheme="majorHAnsi"/>
          <w:b/>
          <w:sz w:val="22"/>
          <w:szCs w:val="22"/>
          <w:u w:val="single"/>
        </w:rPr>
        <w:lastRenderedPageBreak/>
        <w:t>Annex</w:t>
      </w:r>
      <w:r w:rsidR="00697035" w:rsidRPr="00221EF9">
        <w:rPr>
          <w:rFonts w:asciiTheme="majorHAnsi" w:hAnsiTheme="majorHAnsi"/>
          <w:b/>
          <w:sz w:val="22"/>
          <w:szCs w:val="22"/>
          <w:u w:val="single"/>
        </w:rPr>
        <w:t xml:space="preserve"> 1</w:t>
      </w:r>
      <w:r w:rsidR="003C6172" w:rsidRPr="00221EF9">
        <w:rPr>
          <w:rFonts w:asciiTheme="majorHAnsi" w:hAnsiTheme="majorHAnsi"/>
          <w:b/>
          <w:sz w:val="22"/>
          <w:szCs w:val="22"/>
          <w:u w:val="single"/>
        </w:rPr>
        <w:t xml:space="preserve"> (for internal</w:t>
      </w:r>
      <w:r w:rsidR="00DF4D59" w:rsidRPr="00221EF9">
        <w:rPr>
          <w:rFonts w:asciiTheme="majorHAnsi" w:hAnsiTheme="majorHAnsi"/>
          <w:b/>
          <w:sz w:val="22"/>
          <w:szCs w:val="22"/>
          <w:u w:val="single"/>
        </w:rPr>
        <w:t xml:space="preserve"> use in donor and UN reporting)</w:t>
      </w:r>
    </w:p>
    <w:p w14:paraId="594D070B" w14:textId="77777777" w:rsidR="00854DC3" w:rsidRPr="00221EF9" w:rsidRDefault="00854DC3">
      <w:pPr>
        <w:spacing w:after="0"/>
        <w:rPr>
          <w:rFonts w:asciiTheme="majorHAnsi" w:hAnsiTheme="majorHAnsi"/>
          <w:b/>
          <w:sz w:val="22"/>
          <w:szCs w:val="22"/>
        </w:rPr>
      </w:pPr>
    </w:p>
    <w:p w14:paraId="10F173FC" w14:textId="25442C2D" w:rsidR="00854DC3" w:rsidRPr="00221EF9" w:rsidRDefault="00DA59C9">
      <w:pPr>
        <w:spacing w:after="0"/>
        <w:rPr>
          <w:rFonts w:asciiTheme="majorHAnsi" w:hAnsiTheme="majorHAnsi"/>
          <w:b/>
          <w:sz w:val="22"/>
          <w:szCs w:val="22"/>
        </w:rPr>
      </w:pPr>
      <w:r w:rsidRPr="00221EF9">
        <w:rPr>
          <w:rFonts w:asciiTheme="majorHAnsi" w:hAnsiTheme="majorHAnsi"/>
          <w:b/>
          <w:sz w:val="22"/>
          <w:szCs w:val="22"/>
        </w:rPr>
        <w:t>A</w:t>
      </w:r>
      <w:r w:rsidR="00854DC3" w:rsidRPr="00221EF9">
        <w:rPr>
          <w:rFonts w:asciiTheme="majorHAnsi" w:hAnsiTheme="majorHAnsi"/>
          <w:b/>
          <w:sz w:val="22"/>
          <w:szCs w:val="22"/>
        </w:rPr>
        <w:t>.</w:t>
      </w:r>
      <w:r w:rsidRPr="00221EF9">
        <w:rPr>
          <w:rFonts w:asciiTheme="majorHAnsi" w:hAnsiTheme="majorHAnsi"/>
          <w:b/>
          <w:sz w:val="22"/>
          <w:szCs w:val="22"/>
        </w:rPr>
        <w:t xml:space="preserve">  Standardised CTCN performance indicators for donor</w:t>
      </w:r>
      <w:r w:rsidR="00EC0C6F" w:rsidRPr="00221EF9">
        <w:rPr>
          <w:rFonts w:asciiTheme="majorHAnsi" w:hAnsiTheme="majorHAnsi"/>
          <w:b/>
          <w:sz w:val="22"/>
          <w:szCs w:val="22"/>
        </w:rPr>
        <w:t xml:space="preserve"> </w:t>
      </w:r>
      <w:r w:rsidR="00AA6160" w:rsidRPr="00221EF9">
        <w:rPr>
          <w:rFonts w:asciiTheme="majorHAnsi" w:hAnsiTheme="majorHAnsi"/>
          <w:b/>
          <w:sz w:val="22"/>
          <w:szCs w:val="22"/>
        </w:rPr>
        <w:t>and UN</w:t>
      </w:r>
      <w:r w:rsidR="00EC0C6F" w:rsidRPr="00221EF9">
        <w:rPr>
          <w:rFonts w:asciiTheme="majorHAnsi" w:hAnsiTheme="majorHAnsi"/>
          <w:b/>
          <w:sz w:val="22"/>
          <w:szCs w:val="22"/>
        </w:rPr>
        <w:t xml:space="preserve"> internal </w:t>
      </w:r>
      <w:r w:rsidR="00AA6160" w:rsidRPr="00221EF9">
        <w:rPr>
          <w:rFonts w:asciiTheme="majorHAnsi" w:hAnsiTheme="majorHAnsi"/>
          <w:b/>
          <w:sz w:val="22"/>
          <w:szCs w:val="22"/>
        </w:rPr>
        <w:t>reporting</w:t>
      </w:r>
    </w:p>
    <w:p w14:paraId="5A3087C5" w14:textId="7DF6AE70" w:rsidR="0014788A" w:rsidRPr="00221EF9" w:rsidRDefault="00DA59C9" w:rsidP="001D42A0">
      <w:pPr>
        <w:spacing w:after="0"/>
        <w:rPr>
          <w:rFonts w:asciiTheme="majorHAnsi" w:hAnsiTheme="majorHAnsi"/>
          <w:sz w:val="22"/>
          <w:szCs w:val="22"/>
        </w:rPr>
      </w:pPr>
      <w:r w:rsidRPr="00221EF9">
        <w:rPr>
          <w:rFonts w:asciiTheme="majorHAnsi" w:hAnsiTheme="majorHAnsi"/>
          <w:sz w:val="22"/>
          <w:szCs w:val="22"/>
        </w:rPr>
        <w:t>Please add quantitative values for indicators</w:t>
      </w:r>
      <w:r w:rsidR="00784431" w:rsidRPr="00221EF9">
        <w:rPr>
          <w:rFonts w:asciiTheme="majorHAnsi" w:hAnsiTheme="majorHAnsi"/>
          <w:sz w:val="22"/>
          <w:szCs w:val="22"/>
        </w:rPr>
        <w:t xml:space="preserve"> relevant to the </w:t>
      </w:r>
      <w:proofErr w:type="gramStart"/>
      <w:r w:rsidR="00784431" w:rsidRPr="00221EF9">
        <w:rPr>
          <w:rFonts w:asciiTheme="majorHAnsi" w:hAnsiTheme="majorHAnsi"/>
          <w:sz w:val="22"/>
          <w:szCs w:val="22"/>
        </w:rPr>
        <w:t>particular TA</w:t>
      </w:r>
      <w:proofErr w:type="gramEnd"/>
      <w:r w:rsidRPr="00221EF9">
        <w:rPr>
          <w:rFonts w:asciiTheme="majorHAnsi" w:hAnsiTheme="majorHAnsi"/>
          <w:sz w:val="22"/>
          <w:szCs w:val="22"/>
        </w:rPr>
        <w:t xml:space="preserve"> in the list below.</w:t>
      </w:r>
      <w:r w:rsidR="0014788A" w:rsidRPr="00221EF9">
        <w:rPr>
          <w:rFonts w:asciiTheme="majorHAnsi" w:hAnsiTheme="majorHAnsi"/>
          <w:sz w:val="22"/>
          <w:szCs w:val="22"/>
        </w:rPr>
        <w:t xml:space="preserve"> </w:t>
      </w:r>
      <w:r w:rsidRPr="00221EF9">
        <w:rPr>
          <w:rFonts w:asciiTheme="majorHAnsi" w:hAnsiTheme="majorHAnsi"/>
          <w:sz w:val="22"/>
          <w:szCs w:val="22"/>
        </w:rPr>
        <w:t xml:space="preserve"> Non-relevant indicators should be left blank. </w:t>
      </w:r>
      <w:r w:rsidR="0014788A" w:rsidRPr="00221EF9">
        <w:rPr>
          <w:rFonts w:asciiTheme="majorHAnsi" w:hAnsiTheme="majorHAnsi"/>
          <w:sz w:val="22"/>
          <w:szCs w:val="22"/>
        </w:rPr>
        <w:t>Please only fill in the table for activities and outputs conducted or produced</w:t>
      </w:r>
      <w:r w:rsidR="00784431" w:rsidRPr="00221EF9">
        <w:rPr>
          <w:rFonts w:asciiTheme="majorHAnsi" w:hAnsiTheme="majorHAnsi"/>
          <w:sz w:val="22"/>
          <w:szCs w:val="22"/>
        </w:rPr>
        <w:t xml:space="preserve"> </w:t>
      </w:r>
      <w:r w:rsidR="00BA0686" w:rsidRPr="00221EF9">
        <w:rPr>
          <w:rFonts w:asciiTheme="majorHAnsi" w:hAnsiTheme="majorHAnsi"/>
          <w:sz w:val="22"/>
          <w:szCs w:val="22"/>
        </w:rPr>
        <w:t>directly</w:t>
      </w:r>
      <w:r w:rsidR="0014788A" w:rsidRPr="00221EF9">
        <w:rPr>
          <w:rFonts w:asciiTheme="majorHAnsi" w:hAnsiTheme="majorHAnsi"/>
          <w:sz w:val="22"/>
          <w:szCs w:val="22"/>
        </w:rPr>
        <w:t xml:space="preserve"> by the CTCN assistance</w:t>
      </w:r>
      <w:r w:rsidR="00453EE2" w:rsidRPr="00221EF9">
        <w:rPr>
          <w:rFonts w:asciiTheme="majorHAnsi" w:hAnsiTheme="majorHAnsi"/>
          <w:sz w:val="22"/>
          <w:szCs w:val="22"/>
        </w:rPr>
        <w:t>.</w:t>
      </w:r>
    </w:p>
    <w:p w14:paraId="0E450185" w14:textId="77777777" w:rsidR="00AA6160" w:rsidRPr="00221EF9" w:rsidRDefault="00AA6160" w:rsidP="001D42A0">
      <w:pPr>
        <w:spacing w:after="0"/>
        <w:rPr>
          <w:rFonts w:asciiTheme="majorHAnsi" w:hAnsiTheme="majorHAnsi"/>
          <w:sz w:val="22"/>
          <w:szCs w:val="22"/>
        </w:rPr>
      </w:pPr>
    </w:p>
    <w:tbl>
      <w:tblPr>
        <w:tblStyle w:val="TableGrid"/>
        <w:tblW w:w="9360" w:type="dxa"/>
        <w:tblInd w:w="-252" w:type="dxa"/>
        <w:tblLook w:val="04A0" w:firstRow="1" w:lastRow="0" w:firstColumn="1" w:lastColumn="0" w:noHBand="0" w:noVBand="1"/>
      </w:tblPr>
      <w:tblGrid>
        <w:gridCol w:w="4783"/>
        <w:gridCol w:w="1418"/>
        <w:gridCol w:w="3159"/>
      </w:tblGrid>
      <w:tr w:rsidR="00DA59C9" w:rsidRPr="00221EF9" w14:paraId="3F9C5C2E" w14:textId="77777777" w:rsidTr="00066920">
        <w:trPr>
          <w:trHeight w:val="766"/>
        </w:trPr>
        <w:tc>
          <w:tcPr>
            <w:tcW w:w="4783" w:type="dxa"/>
            <w:shd w:val="clear" w:color="auto" w:fill="auto"/>
          </w:tcPr>
          <w:p w14:paraId="69F8E9FA" w14:textId="77777777" w:rsidR="00DA59C9" w:rsidRPr="00221EF9" w:rsidRDefault="00DA59C9">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418" w:type="dxa"/>
            <w:shd w:val="clear" w:color="auto" w:fill="auto"/>
          </w:tcPr>
          <w:p w14:paraId="0D351DAD" w14:textId="77777777" w:rsidR="00DA59C9" w:rsidRPr="00221EF9" w:rsidRDefault="00DA59C9">
            <w:pPr>
              <w:rPr>
                <w:rFonts w:asciiTheme="majorHAnsi" w:hAnsiTheme="majorHAnsi"/>
                <w:b/>
                <w:sz w:val="22"/>
                <w:szCs w:val="22"/>
              </w:rPr>
            </w:pPr>
            <w:r w:rsidRPr="00221EF9">
              <w:rPr>
                <w:rFonts w:asciiTheme="majorHAnsi" w:hAnsiTheme="majorHAnsi"/>
                <w:b/>
                <w:sz w:val="22"/>
                <w:szCs w:val="22"/>
              </w:rPr>
              <w:t xml:space="preserve">Quantitative value </w:t>
            </w:r>
          </w:p>
        </w:tc>
        <w:tc>
          <w:tcPr>
            <w:tcW w:w="3159" w:type="dxa"/>
          </w:tcPr>
          <w:p w14:paraId="49C02102" w14:textId="37DE30EE" w:rsidR="00DA59C9" w:rsidRPr="00221EF9" w:rsidRDefault="000D0298">
            <w:pPr>
              <w:rPr>
                <w:rFonts w:asciiTheme="majorHAnsi" w:hAnsiTheme="majorHAnsi"/>
                <w:b/>
                <w:sz w:val="22"/>
                <w:szCs w:val="22"/>
              </w:rPr>
            </w:pPr>
            <w:r w:rsidRPr="00221EF9">
              <w:rPr>
                <w:rFonts w:asciiTheme="majorHAnsi" w:hAnsiTheme="majorHAnsi"/>
                <w:b/>
                <w:sz w:val="22"/>
                <w:szCs w:val="22"/>
              </w:rPr>
              <w:t>Qualitative description</w:t>
            </w:r>
          </w:p>
          <w:p w14:paraId="6ABF152D" w14:textId="5888A0EB" w:rsidR="00DA59C9" w:rsidRPr="00221EF9" w:rsidRDefault="00DA59C9" w:rsidP="00CF3636">
            <w:pPr>
              <w:rPr>
                <w:rFonts w:asciiTheme="majorHAnsi" w:hAnsiTheme="majorHAnsi"/>
                <w:i/>
                <w:sz w:val="22"/>
                <w:szCs w:val="22"/>
              </w:rPr>
            </w:pPr>
            <w:r w:rsidRPr="00221EF9">
              <w:rPr>
                <w:rFonts w:asciiTheme="majorHAnsi" w:hAnsiTheme="majorHAnsi"/>
                <w:i/>
                <w:sz w:val="22"/>
                <w:szCs w:val="22"/>
              </w:rPr>
              <w:t xml:space="preserve">List the various elements </w:t>
            </w:r>
            <w:r w:rsidR="00CF3636" w:rsidRPr="00221EF9">
              <w:rPr>
                <w:rFonts w:asciiTheme="majorHAnsi" w:hAnsiTheme="majorHAnsi"/>
                <w:i/>
                <w:sz w:val="22"/>
                <w:szCs w:val="22"/>
              </w:rPr>
              <w:t>corresponding to the quantitative value</w:t>
            </w:r>
          </w:p>
        </w:tc>
      </w:tr>
      <w:tr w:rsidR="00E41D55" w:rsidRPr="00221EF9" w14:paraId="6A02F7A3" w14:textId="77777777" w:rsidTr="00884331">
        <w:trPr>
          <w:trHeight w:val="381"/>
        </w:trPr>
        <w:tc>
          <w:tcPr>
            <w:tcW w:w="9360" w:type="dxa"/>
            <w:gridSpan w:val="3"/>
            <w:shd w:val="clear" w:color="auto" w:fill="auto"/>
          </w:tcPr>
          <w:p w14:paraId="77F41628" w14:textId="65D7FEFA" w:rsidR="00E41D55" w:rsidRPr="00221EF9" w:rsidRDefault="00E41D55" w:rsidP="00066920">
            <w:pPr>
              <w:pStyle w:val="ListParagraph"/>
              <w:numPr>
                <w:ilvl w:val="0"/>
                <w:numId w:val="33"/>
              </w:numPr>
              <w:rPr>
                <w:rFonts w:asciiTheme="majorHAnsi" w:hAnsiTheme="majorHAnsi"/>
                <w:b/>
                <w:sz w:val="20"/>
                <w:szCs w:val="20"/>
                <w:lang w:val="en-GB"/>
              </w:rPr>
            </w:pPr>
            <w:r w:rsidRPr="00221EF9">
              <w:rPr>
                <w:rFonts w:asciiTheme="majorHAnsi" w:hAnsiTheme="majorHAnsi"/>
                <w:b/>
                <w:sz w:val="20"/>
                <w:szCs w:val="20"/>
                <w:lang w:val="en-GB"/>
              </w:rPr>
              <w:t>Overview</w:t>
            </w:r>
          </w:p>
        </w:tc>
      </w:tr>
      <w:tr w:rsidR="001D64ED" w:rsidRPr="00C70D50" w14:paraId="41BFB681" w14:textId="77777777" w:rsidTr="00066920">
        <w:trPr>
          <w:trHeight w:val="381"/>
        </w:trPr>
        <w:tc>
          <w:tcPr>
            <w:tcW w:w="4783" w:type="dxa"/>
            <w:shd w:val="clear" w:color="auto" w:fill="auto"/>
          </w:tcPr>
          <w:p w14:paraId="4A81AC85" w14:textId="35C7A50E" w:rsidR="001D64ED" w:rsidRPr="00221EF9" w:rsidRDefault="001D64ED">
            <w:pPr>
              <w:rPr>
                <w:rFonts w:asciiTheme="majorHAnsi" w:hAnsiTheme="majorHAnsi"/>
                <w:sz w:val="20"/>
                <w:szCs w:val="20"/>
              </w:rPr>
            </w:pPr>
            <w:r w:rsidRPr="00221EF9">
              <w:rPr>
                <w:rFonts w:asciiTheme="majorHAnsi" w:hAnsiTheme="majorHAnsi"/>
                <w:sz w:val="20"/>
                <w:szCs w:val="20"/>
              </w:rPr>
              <w:t xml:space="preserve">Number of active person-days (not full duration) of </w:t>
            </w:r>
            <w:r w:rsidR="00453EE2" w:rsidRPr="00221EF9">
              <w:rPr>
                <w:rFonts w:asciiTheme="majorHAnsi" w:hAnsiTheme="majorHAnsi"/>
                <w:sz w:val="20"/>
                <w:szCs w:val="20"/>
              </w:rPr>
              <w:t xml:space="preserve">technical </w:t>
            </w:r>
            <w:r w:rsidRPr="00221EF9">
              <w:rPr>
                <w:rFonts w:asciiTheme="majorHAnsi" w:hAnsiTheme="majorHAnsi"/>
                <w:sz w:val="20"/>
                <w:szCs w:val="20"/>
              </w:rPr>
              <w:t>assistance provided to counterparts or stakeholders by international experts and consultants</w:t>
            </w:r>
          </w:p>
        </w:tc>
        <w:tc>
          <w:tcPr>
            <w:tcW w:w="1418" w:type="dxa"/>
            <w:shd w:val="clear" w:color="auto" w:fill="C6D9F1" w:themeFill="text2" w:themeFillTint="33"/>
          </w:tcPr>
          <w:p w14:paraId="6BC44D98" w14:textId="06ED8E95" w:rsidR="001D64ED" w:rsidRPr="00221EF9" w:rsidRDefault="00C70D50" w:rsidP="00C70D50">
            <w:pPr>
              <w:jc w:val="center"/>
              <w:rPr>
                <w:rFonts w:asciiTheme="majorHAnsi" w:hAnsiTheme="majorHAnsi"/>
                <w:b/>
                <w:sz w:val="20"/>
                <w:szCs w:val="20"/>
              </w:rPr>
            </w:pPr>
            <w:r>
              <w:rPr>
                <w:rFonts w:asciiTheme="majorHAnsi" w:hAnsiTheme="majorHAnsi"/>
                <w:b/>
                <w:sz w:val="20"/>
                <w:szCs w:val="20"/>
              </w:rPr>
              <w:t>135</w:t>
            </w:r>
          </w:p>
        </w:tc>
        <w:tc>
          <w:tcPr>
            <w:tcW w:w="3159" w:type="dxa"/>
            <w:shd w:val="clear" w:color="auto" w:fill="C6D9F1" w:themeFill="text2" w:themeFillTint="33"/>
          </w:tcPr>
          <w:p w14:paraId="4773D31F" w14:textId="637D249C" w:rsidR="00C70D50" w:rsidRDefault="00C70D50">
            <w:pPr>
              <w:rPr>
                <w:rFonts w:asciiTheme="majorHAnsi" w:hAnsiTheme="majorHAnsi"/>
                <w:b/>
                <w:sz w:val="20"/>
                <w:szCs w:val="20"/>
              </w:rPr>
            </w:pPr>
            <w:r>
              <w:rPr>
                <w:rFonts w:asciiTheme="majorHAnsi" w:hAnsiTheme="majorHAnsi"/>
                <w:b/>
                <w:sz w:val="20"/>
                <w:szCs w:val="20"/>
              </w:rPr>
              <w:t xml:space="preserve">Project days were provided by the following people from the Carbon Trust Team: </w:t>
            </w:r>
          </w:p>
          <w:p w14:paraId="169E8CD2" w14:textId="10F55F2D" w:rsidR="00C70D50" w:rsidRPr="00C70D50" w:rsidRDefault="00C70D50">
            <w:pPr>
              <w:rPr>
                <w:rFonts w:asciiTheme="majorHAnsi" w:hAnsiTheme="majorHAnsi"/>
                <w:b/>
                <w:sz w:val="20"/>
                <w:szCs w:val="20"/>
              </w:rPr>
            </w:pPr>
            <w:r w:rsidRPr="00C70D50">
              <w:rPr>
                <w:rFonts w:asciiTheme="majorHAnsi" w:hAnsiTheme="majorHAnsi"/>
                <w:b/>
                <w:sz w:val="20"/>
                <w:szCs w:val="20"/>
              </w:rPr>
              <w:t>David Aitken, Director – strategic Project insights</w:t>
            </w:r>
            <w:r w:rsidR="00444944">
              <w:rPr>
                <w:rFonts w:asciiTheme="majorHAnsi" w:hAnsiTheme="majorHAnsi"/>
                <w:b/>
                <w:sz w:val="20"/>
                <w:szCs w:val="20"/>
              </w:rPr>
              <w:t>.</w:t>
            </w:r>
          </w:p>
          <w:p w14:paraId="23D79179" w14:textId="0A063B8B" w:rsidR="00C70D50" w:rsidRPr="00C70D50" w:rsidRDefault="00C70D50">
            <w:pPr>
              <w:rPr>
                <w:rFonts w:asciiTheme="majorHAnsi" w:hAnsiTheme="majorHAnsi"/>
                <w:b/>
                <w:sz w:val="20"/>
                <w:szCs w:val="20"/>
              </w:rPr>
            </w:pPr>
            <w:r w:rsidRPr="00C70D50">
              <w:rPr>
                <w:rFonts w:asciiTheme="majorHAnsi" w:hAnsiTheme="majorHAnsi"/>
                <w:b/>
                <w:sz w:val="20"/>
                <w:szCs w:val="20"/>
              </w:rPr>
              <w:t>Daniel Perdomo Rodriguez, Associate Director – Project Manager II</w:t>
            </w:r>
            <w:r w:rsidR="00444944">
              <w:rPr>
                <w:rFonts w:asciiTheme="majorHAnsi" w:hAnsiTheme="majorHAnsi"/>
                <w:b/>
                <w:sz w:val="20"/>
                <w:szCs w:val="20"/>
              </w:rPr>
              <w:t>.</w:t>
            </w:r>
          </w:p>
          <w:p w14:paraId="798D97D6" w14:textId="4D3C0A94" w:rsidR="00C70D50" w:rsidRPr="00C70D50" w:rsidRDefault="00C70D50">
            <w:pPr>
              <w:rPr>
                <w:rFonts w:asciiTheme="majorHAnsi" w:hAnsiTheme="majorHAnsi"/>
                <w:b/>
                <w:sz w:val="20"/>
                <w:szCs w:val="20"/>
              </w:rPr>
            </w:pPr>
            <w:r w:rsidRPr="00C70D50">
              <w:rPr>
                <w:rFonts w:asciiTheme="majorHAnsi" w:hAnsiTheme="majorHAnsi"/>
                <w:b/>
                <w:sz w:val="20"/>
                <w:szCs w:val="20"/>
              </w:rPr>
              <w:t xml:space="preserve">John </w:t>
            </w:r>
            <w:proofErr w:type="spellStart"/>
            <w:r w:rsidRPr="00C70D50">
              <w:rPr>
                <w:rFonts w:asciiTheme="majorHAnsi" w:hAnsiTheme="majorHAnsi"/>
                <w:b/>
                <w:sz w:val="20"/>
                <w:szCs w:val="20"/>
              </w:rPr>
              <w:t>Kazer</w:t>
            </w:r>
            <w:proofErr w:type="spellEnd"/>
            <w:r w:rsidRPr="00C70D50">
              <w:rPr>
                <w:rFonts w:asciiTheme="majorHAnsi" w:hAnsiTheme="majorHAnsi"/>
                <w:b/>
                <w:sz w:val="20"/>
                <w:szCs w:val="20"/>
              </w:rPr>
              <w:t xml:space="preserve">, Manager </w:t>
            </w:r>
            <w:r>
              <w:rPr>
                <w:rFonts w:asciiTheme="majorHAnsi" w:hAnsiTheme="majorHAnsi"/>
                <w:b/>
                <w:sz w:val="20"/>
                <w:szCs w:val="20"/>
              </w:rPr>
              <w:t>–</w:t>
            </w:r>
            <w:r w:rsidRPr="00C70D50">
              <w:rPr>
                <w:rFonts w:asciiTheme="majorHAnsi" w:hAnsiTheme="majorHAnsi"/>
                <w:b/>
                <w:sz w:val="20"/>
                <w:szCs w:val="20"/>
              </w:rPr>
              <w:t xml:space="preserve"> </w:t>
            </w:r>
            <w:r>
              <w:rPr>
                <w:rFonts w:asciiTheme="majorHAnsi" w:hAnsiTheme="majorHAnsi"/>
                <w:b/>
                <w:sz w:val="20"/>
                <w:szCs w:val="20"/>
              </w:rPr>
              <w:t xml:space="preserve">Provided advice on </w:t>
            </w:r>
            <w:proofErr w:type="spellStart"/>
            <w:r>
              <w:rPr>
                <w:rFonts w:asciiTheme="majorHAnsi" w:hAnsiTheme="majorHAnsi"/>
                <w:b/>
                <w:sz w:val="20"/>
                <w:szCs w:val="20"/>
              </w:rPr>
              <w:t>footprinting</w:t>
            </w:r>
            <w:proofErr w:type="spellEnd"/>
            <w:r>
              <w:rPr>
                <w:rFonts w:asciiTheme="majorHAnsi" w:hAnsiTheme="majorHAnsi"/>
                <w:b/>
                <w:sz w:val="20"/>
                <w:szCs w:val="20"/>
              </w:rPr>
              <w:t>, sense checking, and low carbon technologies for the agriculture sector</w:t>
            </w:r>
            <w:r w:rsidR="00444944">
              <w:rPr>
                <w:rFonts w:asciiTheme="majorHAnsi" w:hAnsiTheme="majorHAnsi"/>
                <w:b/>
                <w:sz w:val="20"/>
                <w:szCs w:val="20"/>
              </w:rPr>
              <w:t>.</w:t>
            </w:r>
          </w:p>
          <w:p w14:paraId="776B96F8" w14:textId="3978A30E" w:rsidR="00C70D50" w:rsidRPr="00C70D50" w:rsidRDefault="00C70D50">
            <w:pPr>
              <w:rPr>
                <w:rFonts w:asciiTheme="majorHAnsi" w:hAnsiTheme="majorHAnsi"/>
                <w:b/>
                <w:sz w:val="20"/>
                <w:szCs w:val="20"/>
              </w:rPr>
            </w:pPr>
            <w:r w:rsidRPr="00C70D50">
              <w:rPr>
                <w:rFonts w:asciiTheme="majorHAnsi" w:hAnsiTheme="majorHAnsi"/>
                <w:b/>
                <w:sz w:val="20"/>
                <w:szCs w:val="20"/>
              </w:rPr>
              <w:t xml:space="preserve">Adrianna </w:t>
            </w:r>
            <w:proofErr w:type="spellStart"/>
            <w:r w:rsidRPr="00C70D50">
              <w:rPr>
                <w:rFonts w:asciiTheme="majorHAnsi" w:hAnsiTheme="majorHAnsi"/>
                <w:b/>
                <w:sz w:val="20"/>
                <w:szCs w:val="20"/>
              </w:rPr>
              <w:t>Carvallo</w:t>
            </w:r>
            <w:proofErr w:type="spellEnd"/>
            <w:r w:rsidRPr="00C70D50">
              <w:rPr>
                <w:rFonts w:asciiTheme="majorHAnsi" w:hAnsiTheme="majorHAnsi"/>
                <w:b/>
                <w:sz w:val="20"/>
                <w:szCs w:val="20"/>
              </w:rPr>
              <w:t>, Manager</w:t>
            </w:r>
            <w:r>
              <w:rPr>
                <w:rFonts w:asciiTheme="majorHAnsi" w:hAnsiTheme="majorHAnsi"/>
                <w:b/>
                <w:sz w:val="20"/>
                <w:szCs w:val="20"/>
              </w:rPr>
              <w:t xml:space="preserve"> – Project Manager I</w:t>
            </w:r>
            <w:r w:rsidR="00444944">
              <w:rPr>
                <w:rFonts w:asciiTheme="majorHAnsi" w:hAnsiTheme="majorHAnsi"/>
                <w:b/>
                <w:sz w:val="20"/>
                <w:szCs w:val="20"/>
              </w:rPr>
              <w:t>.</w:t>
            </w:r>
          </w:p>
          <w:p w14:paraId="74BFDF99" w14:textId="68333E8E" w:rsidR="00C70D50" w:rsidRDefault="00C70D50">
            <w:pPr>
              <w:rPr>
                <w:rFonts w:asciiTheme="majorHAnsi" w:hAnsiTheme="majorHAnsi"/>
                <w:b/>
                <w:sz w:val="20"/>
                <w:szCs w:val="20"/>
              </w:rPr>
            </w:pPr>
            <w:r w:rsidRPr="00C70D50">
              <w:rPr>
                <w:rFonts w:asciiTheme="majorHAnsi" w:hAnsiTheme="majorHAnsi"/>
                <w:b/>
                <w:sz w:val="20"/>
                <w:szCs w:val="20"/>
              </w:rPr>
              <w:t>Lisa Lafferty, Associate</w:t>
            </w:r>
            <w:r>
              <w:rPr>
                <w:rFonts w:asciiTheme="majorHAnsi" w:hAnsiTheme="majorHAnsi"/>
                <w:b/>
                <w:sz w:val="20"/>
                <w:szCs w:val="20"/>
              </w:rPr>
              <w:t xml:space="preserve"> – project analyst</w:t>
            </w:r>
            <w:r w:rsidR="00444944">
              <w:rPr>
                <w:rFonts w:asciiTheme="majorHAnsi" w:hAnsiTheme="majorHAnsi"/>
                <w:b/>
                <w:sz w:val="20"/>
                <w:szCs w:val="20"/>
              </w:rPr>
              <w:t>.</w:t>
            </w:r>
          </w:p>
          <w:p w14:paraId="0CC3D3C3" w14:textId="79B3458D" w:rsidR="00C70D50" w:rsidRPr="00C70D50" w:rsidRDefault="00C70D50">
            <w:pPr>
              <w:rPr>
                <w:rFonts w:asciiTheme="majorHAnsi" w:hAnsiTheme="majorHAnsi"/>
                <w:b/>
                <w:sz w:val="20"/>
                <w:szCs w:val="20"/>
              </w:rPr>
            </w:pPr>
            <w:r>
              <w:rPr>
                <w:rFonts w:asciiTheme="majorHAnsi" w:hAnsiTheme="majorHAnsi"/>
                <w:b/>
                <w:sz w:val="20"/>
                <w:szCs w:val="20"/>
              </w:rPr>
              <w:t>Alejandra Ramirez, Assistant – support writing reports</w:t>
            </w:r>
            <w:r w:rsidR="00444944">
              <w:rPr>
                <w:rFonts w:asciiTheme="majorHAnsi" w:hAnsiTheme="majorHAnsi"/>
                <w:b/>
                <w:sz w:val="20"/>
                <w:szCs w:val="20"/>
              </w:rPr>
              <w:t>.</w:t>
            </w:r>
          </w:p>
          <w:p w14:paraId="64E1B3E8" w14:textId="0DF845A6" w:rsidR="001D64ED" w:rsidRPr="00C70D50" w:rsidRDefault="00C70D50" w:rsidP="00C70D50">
            <w:pPr>
              <w:rPr>
                <w:rFonts w:asciiTheme="majorHAnsi" w:hAnsiTheme="majorHAnsi"/>
                <w:b/>
                <w:sz w:val="20"/>
                <w:szCs w:val="20"/>
              </w:rPr>
            </w:pPr>
            <w:r>
              <w:rPr>
                <w:rFonts w:asciiTheme="majorHAnsi" w:hAnsiTheme="majorHAnsi"/>
                <w:b/>
                <w:sz w:val="20"/>
                <w:szCs w:val="20"/>
              </w:rPr>
              <w:t>Andrea Noriega, Intern – research, report writing, data analytics support</w:t>
            </w:r>
            <w:r w:rsidR="00444944">
              <w:rPr>
                <w:rFonts w:asciiTheme="majorHAnsi" w:hAnsiTheme="majorHAnsi"/>
                <w:b/>
                <w:sz w:val="20"/>
                <w:szCs w:val="20"/>
              </w:rPr>
              <w:t>.</w:t>
            </w:r>
          </w:p>
        </w:tc>
      </w:tr>
      <w:tr w:rsidR="001D64ED" w:rsidRPr="00221EF9" w14:paraId="63DA4C8A" w14:textId="77777777" w:rsidTr="00066920">
        <w:trPr>
          <w:trHeight w:val="381"/>
        </w:trPr>
        <w:tc>
          <w:tcPr>
            <w:tcW w:w="4783" w:type="dxa"/>
            <w:shd w:val="clear" w:color="auto" w:fill="auto"/>
          </w:tcPr>
          <w:p w14:paraId="76A24A70" w14:textId="4713D10B" w:rsidR="001D64ED" w:rsidRPr="00221EF9" w:rsidRDefault="001D64ED">
            <w:pPr>
              <w:rPr>
                <w:rFonts w:asciiTheme="majorHAnsi" w:hAnsiTheme="majorHAnsi"/>
                <w:sz w:val="20"/>
                <w:szCs w:val="20"/>
              </w:rPr>
            </w:pPr>
            <w:r w:rsidRPr="00221EF9">
              <w:rPr>
                <w:rFonts w:asciiTheme="majorHAnsi" w:hAnsiTheme="majorHAnsi"/>
                <w:sz w:val="20"/>
                <w:szCs w:val="20"/>
              </w:rPr>
              <w:t xml:space="preserve">Number of active person-days (not full duration) of </w:t>
            </w:r>
            <w:r w:rsidR="00453EE2" w:rsidRPr="00221EF9">
              <w:rPr>
                <w:rFonts w:asciiTheme="majorHAnsi" w:hAnsiTheme="majorHAnsi"/>
                <w:sz w:val="20"/>
                <w:szCs w:val="20"/>
              </w:rPr>
              <w:t xml:space="preserve">technical </w:t>
            </w:r>
            <w:r w:rsidRPr="00221EF9">
              <w:rPr>
                <w:rFonts w:asciiTheme="majorHAnsi" w:hAnsiTheme="majorHAnsi"/>
                <w:sz w:val="20"/>
                <w:szCs w:val="20"/>
              </w:rPr>
              <w:t>assistance provided to counterparts or stakeholders by national experts and consultants</w:t>
            </w:r>
          </w:p>
        </w:tc>
        <w:tc>
          <w:tcPr>
            <w:tcW w:w="1418" w:type="dxa"/>
            <w:shd w:val="clear" w:color="auto" w:fill="C6D9F1" w:themeFill="text2" w:themeFillTint="33"/>
          </w:tcPr>
          <w:p w14:paraId="4B0E9456" w14:textId="149D008D" w:rsidR="001D64ED" w:rsidRPr="00221EF9" w:rsidRDefault="00DD7D45" w:rsidP="00444944">
            <w:pPr>
              <w:jc w:val="center"/>
              <w:rPr>
                <w:rFonts w:asciiTheme="majorHAnsi" w:hAnsiTheme="majorHAnsi"/>
                <w:b/>
                <w:sz w:val="20"/>
                <w:szCs w:val="20"/>
              </w:rPr>
            </w:pPr>
            <w:r>
              <w:rPr>
                <w:rFonts w:asciiTheme="majorHAnsi" w:hAnsiTheme="majorHAnsi"/>
                <w:b/>
                <w:sz w:val="20"/>
                <w:szCs w:val="20"/>
              </w:rPr>
              <w:t>469</w:t>
            </w:r>
          </w:p>
        </w:tc>
        <w:tc>
          <w:tcPr>
            <w:tcW w:w="3159" w:type="dxa"/>
            <w:shd w:val="clear" w:color="auto" w:fill="C6D9F1" w:themeFill="text2" w:themeFillTint="33"/>
          </w:tcPr>
          <w:p w14:paraId="3BCB3461" w14:textId="13C4357B" w:rsidR="00444944" w:rsidRDefault="00444944" w:rsidP="00444944">
            <w:pPr>
              <w:rPr>
                <w:rFonts w:asciiTheme="majorHAnsi" w:hAnsiTheme="majorHAnsi"/>
                <w:b/>
                <w:sz w:val="20"/>
                <w:szCs w:val="20"/>
              </w:rPr>
            </w:pPr>
            <w:r>
              <w:rPr>
                <w:rFonts w:asciiTheme="majorHAnsi" w:hAnsiTheme="majorHAnsi"/>
                <w:b/>
                <w:sz w:val="20"/>
                <w:szCs w:val="20"/>
              </w:rPr>
              <w:t xml:space="preserve">Project days were provided by the following people from the </w:t>
            </w:r>
            <w:proofErr w:type="spellStart"/>
            <w:r>
              <w:rPr>
                <w:rFonts w:asciiTheme="majorHAnsi" w:hAnsiTheme="majorHAnsi"/>
                <w:b/>
                <w:sz w:val="20"/>
                <w:szCs w:val="20"/>
              </w:rPr>
              <w:t>iQonsulting</w:t>
            </w:r>
            <w:proofErr w:type="spellEnd"/>
            <w:r>
              <w:rPr>
                <w:rFonts w:asciiTheme="majorHAnsi" w:hAnsiTheme="majorHAnsi"/>
                <w:b/>
                <w:sz w:val="20"/>
                <w:szCs w:val="20"/>
              </w:rPr>
              <w:t xml:space="preserve"> Team in Chile: </w:t>
            </w:r>
          </w:p>
          <w:p w14:paraId="636CACBA" w14:textId="2BE0EA87" w:rsidR="001D64ED" w:rsidRPr="00444944" w:rsidRDefault="00444944">
            <w:pPr>
              <w:rPr>
                <w:rFonts w:asciiTheme="majorHAnsi" w:hAnsiTheme="majorHAnsi"/>
                <w:b/>
                <w:sz w:val="20"/>
                <w:szCs w:val="20"/>
              </w:rPr>
            </w:pPr>
            <w:r w:rsidRPr="00444944">
              <w:rPr>
                <w:rFonts w:asciiTheme="majorHAnsi" w:hAnsiTheme="majorHAnsi"/>
                <w:b/>
                <w:sz w:val="20"/>
                <w:szCs w:val="20"/>
              </w:rPr>
              <w:t xml:space="preserve">Isabel Quiroz, Executive Director </w:t>
            </w:r>
            <w:r>
              <w:rPr>
                <w:rFonts w:asciiTheme="majorHAnsi" w:hAnsiTheme="majorHAnsi"/>
                <w:b/>
                <w:sz w:val="20"/>
                <w:szCs w:val="20"/>
              </w:rPr>
              <w:t>–</w:t>
            </w:r>
            <w:r w:rsidRPr="00444944">
              <w:rPr>
                <w:rFonts w:asciiTheme="majorHAnsi" w:hAnsiTheme="majorHAnsi"/>
                <w:b/>
                <w:sz w:val="20"/>
                <w:szCs w:val="20"/>
              </w:rPr>
              <w:t xml:space="preserve"> </w:t>
            </w:r>
            <w:r>
              <w:rPr>
                <w:rFonts w:asciiTheme="majorHAnsi" w:hAnsiTheme="majorHAnsi"/>
                <w:b/>
                <w:sz w:val="20"/>
                <w:szCs w:val="20"/>
              </w:rPr>
              <w:t>provided project direction and insights regarding local context.</w:t>
            </w:r>
          </w:p>
          <w:p w14:paraId="49D8590C" w14:textId="6E9213CF" w:rsidR="00444944" w:rsidRPr="00444944" w:rsidRDefault="00444944">
            <w:pPr>
              <w:rPr>
                <w:rFonts w:asciiTheme="majorHAnsi" w:hAnsiTheme="majorHAnsi"/>
                <w:b/>
                <w:sz w:val="20"/>
                <w:szCs w:val="20"/>
              </w:rPr>
            </w:pPr>
            <w:r w:rsidRPr="00444944">
              <w:rPr>
                <w:rFonts w:asciiTheme="majorHAnsi" w:hAnsiTheme="majorHAnsi"/>
                <w:b/>
                <w:sz w:val="20"/>
                <w:szCs w:val="20"/>
              </w:rPr>
              <w:t>Josefina Hernández, Environmental Advice Consultant – Project analyst</w:t>
            </w:r>
            <w:r>
              <w:rPr>
                <w:rFonts w:asciiTheme="majorHAnsi" w:hAnsiTheme="majorHAnsi"/>
                <w:b/>
                <w:sz w:val="20"/>
                <w:szCs w:val="20"/>
              </w:rPr>
              <w:t>.</w:t>
            </w:r>
          </w:p>
          <w:p w14:paraId="7E6EB351" w14:textId="750ED313" w:rsidR="00444944" w:rsidRPr="00444944" w:rsidRDefault="00444944">
            <w:pPr>
              <w:rPr>
                <w:rFonts w:asciiTheme="majorHAnsi" w:hAnsiTheme="majorHAnsi"/>
                <w:b/>
                <w:sz w:val="20"/>
                <w:szCs w:val="20"/>
              </w:rPr>
            </w:pPr>
            <w:r w:rsidRPr="00444944">
              <w:rPr>
                <w:rFonts w:asciiTheme="majorHAnsi" w:hAnsiTheme="majorHAnsi"/>
                <w:b/>
                <w:sz w:val="20"/>
                <w:szCs w:val="20"/>
              </w:rPr>
              <w:t xml:space="preserve">Gustavo Diaz, Universidad </w:t>
            </w:r>
            <w:proofErr w:type="spellStart"/>
            <w:r w:rsidRPr="00444944">
              <w:rPr>
                <w:rFonts w:asciiTheme="majorHAnsi" w:hAnsiTheme="majorHAnsi"/>
                <w:b/>
                <w:sz w:val="20"/>
                <w:szCs w:val="20"/>
              </w:rPr>
              <w:t>Católica</w:t>
            </w:r>
            <w:proofErr w:type="spellEnd"/>
            <w:r w:rsidRPr="00444944">
              <w:rPr>
                <w:rFonts w:asciiTheme="majorHAnsi" w:hAnsiTheme="majorHAnsi"/>
                <w:b/>
                <w:sz w:val="20"/>
                <w:szCs w:val="20"/>
              </w:rPr>
              <w:t xml:space="preserve"> – methodological advice and undertook analysis of suppliers</w:t>
            </w:r>
            <w:r>
              <w:rPr>
                <w:rFonts w:asciiTheme="majorHAnsi" w:hAnsiTheme="majorHAnsi"/>
                <w:b/>
                <w:sz w:val="20"/>
                <w:szCs w:val="20"/>
              </w:rPr>
              <w:t>.</w:t>
            </w:r>
          </w:p>
          <w:p w14:paraId="095D8595" w14:textId="54C468E0" w:rsidR="00444944" w:rsidRPr="00221EF9" w:rsidRDefault="00444944">
            <w:pPr>
              <w:rPr>
                <w:rFonts w:asciiTheme="majorHAnsi" w:hAnsiTheme="majorHAnsi"/>
                <w:b/>
                <w:sz w:val="20"/>
                <w:szCs w:val="20"/>
              </w:rPr>
            </w:pPr>
            <w:r w:rsidRPr="00444944">
              <w:rPr>
                <w:rFonts w:asciiTheme="majorHAnsi" w:hAnsiTheme="majorHAnsi"/>
                <w:b/>
                <w:sz w:val="20"/>
                <w:szCs w:val="20"/>
              </w:rPr>
              <w:t>Gonzalo</w:t>
            </w:r>
            <w:r>
              <w:rPr>
                <w:rFonts w:asciiTheme="majorHAnsi" w:hAnsiTheme="majorHAnsi"/>
                <w:b/>
                <w:sz w:val="20"/>
                <w:szCs w:val="20"/>
              </w:rPr>
              <w:t xml:space="preserve"> S</w:t>
            </w:r>
            <w:r w:rsidRPr="00444944">
              <w:rPr>
                <w:rFonts w:asciiTheme="majorHAnsi" w:hAnsiTheme="majorHAnsi"/>
                <w:b/>
                <w:sz w:val="20"/>
                <w:szCs w:val="20"/>
              </w:rPr>
              <w:t>alinas, Market Analyst –</w:t>
            </w:r>
            <w:r>
              <w:rPr>
                <w:rFonts w:asciiTheme="majorHAnsi" w:hAnsiTheme="majorHAnsi"/>
                <w:b/>
                <w:sz w:val="20"/>
                <w:szCs w:val="20"/>
              </w:rPr>
              <w:t xml:space="preserve"> data analytics support.</w:t>
            </w:r>
          </w:p>
        </w:tc>
      </w:tr>
      <w:tr w:rsidR="00222BD5" w:rsidRPr="00221EF9" w14:paraId="0849FDA4" w14:textId="77777777" w:rsidTr="00066920">
        <w:trPr>
          <w:trHeight w:val="381"/>
        </w:trPr>
        <w:tc>
          <w:tcPr>
            <w:tcW w:w="4783" w:type="dxa"/>
            <w:shd w:val="clear" w:color="auto" w:fill="auto"/>
          </w:tcPr>
          <w:p w14:paraId="46A92DE3" w14:textId="5F8A5A6E" w:rsidR="00222BD5" w:rsidRPr="00221EF9" w:rsidRDefault="00222BD5" w:rsidP="0005605B">
            <w:pPr>
              <w:rPr>
                <w:rFonts w:asciiTheme="majorHAnsi" w:hAnsiTheme="majorHAnsi"/>
                <w:sz w:val="20"/>
                <w:szCs w:val="20"/>
              </w:rPr>
            </w:pPr>
            <w:r w:rsidRPr="00221EF9">
              <w:rPr>
                <w:rFonts w:asciiTheme="majorHAnsi" w:hAnsiTheme="majorHAnsi"/>
                <w:sz w:val="20"/>
                <w:szCs w:val="20"/>
              </w:rPr>
              <w:t>Number of external communication and outreach activities conducted to showcase the assistance</w:t>
            </w:r>
            <w:r w:rsidR="00CF3636" w:rsidRPr="00221EF9">
              <w:rPr>
                <w:rFonts w:asciiTheme="majorHAnsi" w:hAnsiTheme="majorHAnsi"/>
                <w:sz w:val="20"/>
                <w:szCs w:val="20"/>
              </w:rPr>
              <w:t xml:space="preserve"> (news release, newsletters, articles on website, etc.)</w:t>
            </w:r>
          </w:p>
        </w:tc>
        <w:tc>
          <w:tcPr>
            <w:tcW w:w="1418" w:type="dxa"/>
            <w:shd w:val="clear" w:color="auto" w:fill="C6D9F1" w:themeFill="text2" w:themeFillTint="33"/>
          </w:tcPr>
          <w:p w14:paraId="63523F2B" w14:textId="59BC0BB2" w:rsidR="00222BD5" w:rsidRPr="00221EF9" w:rsidRDefault="005B6FBA" w:rsidP="00444944">
            <w:pPr>
              <w:jc w:val="center"/>
              <w:rPr>
                <w:rFonts w:asciiTheme="majorHAnsi" w:hAnsiTheme="majorHAnsi"/>
                <w:b/>
                <w:sz w:val="20"/>
                <w:szCs w:val="20"/>
              </w:rPr>
            </w:pPr>
            <w:r>
              <w:rPr>
                <w:rFonts w:asciiTheme="majorHAnsi" w:hAnsiTheme="majorHAnsi"/>
                <w:b/>
                <w:sz w:val="20"/>
                <w:szCs w:val="20"/>
              </w:rPr>
              <w:t>6</w:t>
            </w:r>
          </w:p>
        </w:tc>
        <w:tc>
          <w:tcPr>
            <w:tcW w:w="3159" w:type="dxa"/>
            <w:shd w:val="clear" w:color="auto" w:fill="C6D9F1" w:themeFill="text2" w:themeFillTint="33"/>
          </w:tcPr>
          <w:p w14:paraId="654E4F6D" w14:textId="7F9BA067" w:rsidR="00222BD5" w:rsidRPr="00221EF9" w:rsidRDefault="00444944">
            <w:pPr>
              <w:rPr>
                <w:rFonts w:asciiTheme="majorHAnsi" w:hAnsiTheme="majorHAnsi"/>
                <w:b/>
                <w:sz w:val="20"/>
                <w:szCs w:val="20"/>
              </w:rPr>
            </w:pPr>
            <w:r>
              <w:rPr>
                <w:rFonts w:asciiTheme="majorHAnsi" w:hAnsiTheme="majorHAnsi"/>
                <w:b/>
                <w:sz w:val="20"/>
                <w:szCs w:val="20"/>
              </w:rPr>
              <w:t xml:space="preserve">4 posts on Twitter from the Carbon Trust twitter account and from the </w:t>
            </w:r>
            <w:proofErr w:type="spellStart"/>
            <w:r>
              <w:rPr>
                <w:rFonts w:asciiTheme="majorHAnsi" w:hAnsiTheme="majorHAnsi"/>
                <w:b/>
                <w:sz w:val="20"/>
                <w:szCs w:val="20"/>
              </w:rPr>
              <w:t>iQonsulting</w:t>
            </w:r>
            <w:proofErr w:type="spellEnd"/>
            <w:r>
              <w:rPr>
                <w:rFonts w:asciiTheme="majorHAnsi" w:hAnsiTheme="majorHAnsi"/>
                <w:b/>
                <w:sz w:val="20"/>
                <w:szCs w:val="20"/>
              </w:rPr>
              <w:t xml:space="preserve"> team member’s twitter accounts</w:t>
            </w:r>
            <w:r w:rsidR="00FC7BEF">
              <w:rPr>
                <w:rFonts w:asciiTheme="majorHAnsi" w:hAnsiTheme="majorHAnsi"/>
                <w:b/>
                <w:sz w:val="20"/>
                <w:szCs w:val="20"/>
              </w:rPr>
              <w:t>, 2 from the CTCN side</w:t>
            </w:r>
          </w:p>
        </w:tc>
      </w:tr>
      <w:tr w:rsidR="00C14764" w:rsidRPr="00221EF9" w14:paraId="2DD79263" w14:textId="77777777" w:rsidTr="00066920">
        <w:trPr>
          <w:trHeight w:val="381"/>
        </w:trPr>
        <w:tc>
          <w:tcPr>
            <w:tcW w:w="9360" w:type="dxa"/>
            <w:gridSpan w:val="3"/>
            <w:shd w:val="clear" w:color="auto" w:fill="auto"/>
          </w:tcPr>
          <w:p w14:paraId="05306D23" w14:textId="2CCF9967" w:rsidR="00C14764" w:rsidRPr="00221EF9" w:rsidRDefault="00C14764" w:rsidP="00066920">
            <w:pPr>
              <w:pStyle w:val="ListParagraph"/>
              <w:numPr>
                <w:ilvl w:val="0"/>
                <w:numId w:val="33"/>
              </w:numPr>
              <w:rPr>
                <w:rFonts w:asciiTheme="majorHAnsi" w:hAnsiTheme="majorHAnsi"/>
                <w:b/>
                <w:lang w:val="en-GB"/>
              </w:rPr>
            </w:pPr>
            <w:r w:rsidRPr="00221EF9">
              <w:rPr>
                <w:rFonts w:asciiTheme="majorHAnsi" w:hAnsiTheme="majorHAnsi"/>
                <w:b/>
                <w:sz w:val="20"/>
                <w:szCs w:val="20"/>
                <w:lang w:val="en-GB"/>
              </w:rPr>
              <w:lastRenderedPageBreak/>
              <w:t>Events (other than trainings) held as part of the assistance</w:t>
            </w:r>
          </w:p>
        </w:tc>
      </w:tr>
      <w:tr w:rsidR="0014788A" w:rsidRPr="00221EF9" w14:paraId="08637E30" w14:textId="77777777" w:rsidTr="00066920">
        <w:tc>
          <w:tcPr>
            <w:tcW w:w="4783" w:type="dxa"/>
            <w:shd w:val="clear" w:color="auto" w:fill="auto"/>
          </w:tcPr>
          <w:p w14:paraId="701A0AAA" w14:textId="10ABE71C" w:rsidR="0014788A" w:rsidRPr="00221EF9" w:rsidRDefault="0014788A">
            <w:pPr>
              <w:pStyle w:val="CommentText"/>
              <w:rPr>
                <w:rFonts w:asciiTheme="majorHAnsi" w:hAnsiTheme="majorHAnsi"/>
                <w:b/>
                <w:sz w:val="20"/>
                <w:szCs w:val="20"/>
              </w:rPr>
            </w:pPr>
            <w:r w:rsidRPr="00221EF9">
              <w:rPr>
                <w:rFonts w:asciiTheme="majorHAnsi" w:hAnsiTheme="majorHAnsi"/>
                <w:sz w:val="20"/>
                <w:szCs w:val="20"/>
              </w:rPr>
              <w:t>Number of international and multi-country (at regional or sub-regional level) technology and knowledge sharing events</w:t>
            </w:r>
          </w:p>
        </w:tc>
        <w:tc>
          <w:tcPr>
            <w:tcW w:w="1418" w:type="dxa"/>
            <w:shd w:val="clear" w:color="auto" w:fill="C6D9F1" w:themeFill="text2" w:themeFillTint="33"/>
          </w:tcPr>
          <w:p w14:paraId="32181AFD" w14:textId="58100FE7" w:rsidR="0014788A" w:rsidRPr="00221EF9" w:rsidRDefault="00895284" w:rsidP="00405589">
            <w:pPr>
              <w:jc w:val="cente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61D01FDE" w14:textId="7B6B023C" w:rsidR="0014788A" w:rsidRPr="00221EF9" w:rsidRDefault="00895284" w:rsidP="00895284">
            <w:pPr>
              <w:rPr>
                <w:rFonts w:asciiTheme="majorHAnsi" w:hAnsiTheme="majorHAnsi"/>
                <w:b/>
                <w:sz w:val="20"/>
                <w:szCs w:val="20"/>
              </w:rPr>
            </w:pPr>
            <w:r>
              <w:rPr>
                <w:rFonts w:asciiTheme="majorHAnsi" w:hAnsiTheme="majorHAnsi"/>
                <w:b/>
                <w:sz w:val="20"/>
                <w:szCs w:val="20"/>
              </w:rPr>
              <w:t xml:space="preserve">As part of this </w:t>
            </w:r>
            <w:r w:rsidR="00E133CE">
              <w:rPr>
                <w:rFonts w:asciiTheme="majorHAnsi" w:hAnsiTheme="majorHAnsi"/>
                <w:b/>
                <w:sz w:val="20"/>
                <w:szCs w:val="20"/>
              </w:rPr>
              <w:t>project,</w:t>
            </w:r>
            <w:r>
              <w:rPr>
                <w:rFonts w:asciiTheme="majorHAnsi" w:hAnsiTheme="majorHAnsi"/>
                <w:b/>
                <w:sz w:val="20"/>
                <w:szCs w:val="20"/>
              </w:rPr>
              <w:t xml:space="preserve"> the national consultant, </w:t>
            </w:r>
            <w:proofErr w:type="spellStart"/>
            <w:r>
              <w:rPr>
                <w:rFonts w:asciiTheme="majorHAnsi" w:hAnsiTheme="majorHAnsi"/>
                <w:b/>
                <w:sz w:val="20"/>
                <w:szCs w:val="20"/>
              </w:rPr>
              <w:t>iQonsulting</w:t>
            </w:r>
            <w:proofErr w:type="spellEnd"/>
            <w:r>
              <w:rPr>
                <w:rFonts w:asciiTheme="majorHAnsi" w:hAnsiTheme="majorHAnsi"/>
                <w:b/>
                <w:sz w:val="20"/>
                <w:szCs w:val="20"/>
              </w:rPr>
              <w:t xml:space="preserve">, presented the project advances at a regional CTCN technology and </w:t>
            </w:r>
            <w:r w:rsidR="00E133CE">
              <w:rPr>
                <w:rFonts w:asciiTheme="majorHAnsi" w:hAnsiTheme="majorHAnsi"/>
                <w:b/>
                <w:sz w:val="20"/>
                <w:szCs w:val="20"/>
              </w:rPr>
              <w:t>knowledge-sharing</w:t>
            </w:r>
            <w:r>
              <w:rPr>
                <w:rFonts w:asciiTheme="majorHAnsi" w:hAnsiTheme="majorHAnsi"/>
                <w:b/>
                <w:sz w:val="20"/>
                <w:szCs w:val="20"/>
              </w:rPr>
              <w:t xml:space="preserve"> event in Montevideo, Uruguay. </w:t>
            </w:r>
          </w:p>
        </w:tc>
      </w:tr>
      <w:tr w:rsidR="00FC6074" w:rsidRPr="00221EF9" w14:paraId="3116FFE9" w14:textId="77777777" w:rsidTr="00066920">
        <w:tc>
          <w:tcPr>
            <w:tcW w:w="4783" w:type="dxa"/>
            <w:shd w:val="clear" w:color="auto" w:fill="auto"/>
          </w:tcPr>
          <w:p w14:paraId="277F3AAB" w14:textId="552ED98E" w:rsidR="00FC6074" w:rsidRPr="00221EF9" w:rsidRDefault="00FC6074">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1418" w:type="dxa"/>
            <w:shd w:val="clear" w:color="auto" w:fill="C6D9F1" w:themeFill="text2" w:themeFillTint="33"/>
          </w:tcPr>
          <w:p w14:paraId="56FA873D" w14:textId="0B40DA9B" w:rsidR="00FC6074" w:rsidRPr="00221EF9" w:rsidRDefault="00FC6074">
            <w:pPr>
              <w:rPr>
                <w:rFonts w:asciiTheme="majorHAnsi" w:hAnsiTheme="majorHAnsi"/>
                <w:b/>
                <w:sz w:val="20"/>
                <w:szCs w:val="20"/>
              </w:rPr>
            </w:pPr>
          </w:p>
        </w:tc>
        <w:tc>
          <w:tcPr>
            <w:tcW w:w="3159" w:type="dxa"/>
            <w:shd w:val="clear" w:color="auto" w:fill="C6D9F1" w:themeFill="text2" w:themeFillTint="33"/>
          </w:tcPr>
          <w:p w14:paraId="6423162F" w14:textId="4A7A81DB" w:rsidR="00FC6074" w:rsidRPr="00221EF9" w:rsidRDefault="00FC6074">
            <w:pPr>
              <w:rPr>
                <w:rFonts w:asciiTheme="majorHAnsi" w:hAnsiTheme="majorHAnsi"/>
                <w:b/>
                <w:sz w:val="20"/>
                <w:szCs w:val="20"/>
              </w:rPr>
            </w:pPr>
          </w:p>
        </w:tc>
      </w:tr>
      <w:tr w:rsidR="00895284" w:rsidRPr="00221EF9" w14:paraId="2E1D4C51" w14:textId="77777777" w:rsidTr="00066920">
        <w:tc>
          <w:tcPr>
            <w:tcW w:w="4783" w:type="dxa"/>
            <w:shd w:val="clear" w:color="auto" w:fill="auto"/>
          </w:tcPr>
          <w:p w14:paraId="5AF65E0E" w14:textId="42CD7DB2" w:rsidR="00895284" w:rsidRPr="00221EF9" w:rsidRDefault="00895284" w:rsidP="00895284">
            <w:pPr>
              <w:pStyle w:val="CommentText"/>
              <w:rPr>
                <w:rFonts w:asciiTheme="majorHAnsi" w:hAnsiTheme="majorHAnsi"/>
                <w:sz w:val="20"/>
                <w:szCs w:val="20"/>
              </w:rPr>
            </w:pPr>
            <w:r w:rsidRPr="00221EF9">
              <w:rPr>
                <w:rFonts w:asciiTheme="majorHAnsi" w:hAnsiTheme="majorHAnsi"/>
                <w:sz w:val="20"/>
                <w:szCs w:val="20"/>
              </w:rPr>
              <w:t>Number of national technology and knowledge sharing events</w:t>
            </w:r>
          </w:p>
        </w:tc>
        <w:tc>
          <w:tcPr>
            <w:tcW w:w="1418" w:type="dxa"/>
            <w:shd w:val="clear" w:color="auto" w:fill="C6D9F1" w:themeFill="text2" w:themeFillTint="33"/>
          </w:tcPr>
          <w:p w14:paraId="38831A0D" w14:textId="5B01016C" w:rsidR="00895284" w:rsidRPr="00221EF9" w:rsidRDefault="00895284" w:rsidP="00895284">
            <w:pPr>
              <w:jc w:val="center"/>
              <w:rPr>
                <w:rFonts w:asciiTheme="majorHAnsi" w:hAnsiTheme="majorHAnsi"/>
                <w:b/>
                <w:sz w:val="20"/>
                <w:szCs w:val="20"/>
              </w:rPr>
            </w:pPr>
            <w:r>
              <w:rPr>
                <w:rFonts w:asciiTheme="majorHAnsi" w:hAnsiTheme="majorHAnsi"/>
                <w:b/>
                <w:sz w:val="20"/>
                <w:szCs w:val="20"/>
              </w:rPr>
              <w:t>3</w:t>
            </w:r>
          </w:p>
        </w:tc>
        <w:tc>
          <w:tcPr>
            <w:tcW w:w="3159" w:type="dxa"/>
            <w:shd w:val="clear" w:color="auto" w:fill="C6D9F1" w:themeFill="text2" w:themeFillTint="33"/>
          </w:tcPr>
          <w:p w14:paraId="78CE0191" w14:textId="77777777" w:rsidR="00895284" w:rsidRDefault="00895284" w:rsidP="00895284">
            <w:pPr>
              <w:rPr>
                <w:rFonts w:asciiTheme="majorHAnsi" w:hAnsiTheme="majorHAnsi"/>
                <w:b/>
                <w:sz w:val="20"/>
                <w:szCs w:val="20"/>
              </w:rPr>
            </w:pPr>
            <w:r>
              <w:rPr>
                <w:rFonts w:asciiTheme="majorHAnsi" w:hAnsiTheme="majorHAnsi"/>
                <w:b/>
                <w:sz w:val="20"/>
                <w:szCs w:val="20"/>
              </w:rPr>
              <w:t>This project hosted three workshops:</w:t>
            </w:r>
          </w:p>
          <w:p w14:paraId="121F0646" w14:textId="77777777" w:rsidR="00895284" w:rsidRDefault="00895284" w:rsidP="00895284">
            <w:pPr>
              <w:rPr>
                <w:rFonts w:asciiTheme="majorHAnsi" w:hAnsiTheme="majorHAnsi"/>
                <w:b/>
                <w:sz w:val="20"/>
                <w:szCs w:val="20"/>
              </w:rPr>
            </w:pPr>
            <w:r>
              <w:rPr>
                <w:rFonts w:asciiTheme="majorHAnsi" w:hAnsiTheme="majorHAnsi"/>
                <w:b/>
                <w:sz w:val="20"/>
                <w:szCs w:val="20"/>
              </w:rPr>
              <w:t>Workshop 1: validated the results of the first three project activities with Chilean agronomists – including the prioritization of the agricultural chains. During this workshop, an activity was also undertaken to understand the most important barriers that prevent SMEs in the prioritized agricultural chains from implementing clean technologies.</w:t>
            </w:r>
          </w:p>
          <w:p w14:paraId="4B4062CD" w14:textId="77777777" w:rsidR="00895284" w:rsidRDefault="00895284" w:rsidP="00895284">
            <w:pPr>
              <w:rPr>
                <w:rFonts w:asciiTheme="majorHAnsi" w:hAnsiTheme="majorHAnsi"/>
                <w:b/>
                <w:sz w:val="20"/>
                <w:szCs w:val="20"/>
              </w:rPr>
            </w:pPr>
            <w:r>
              <w:rPr>
                <w:rFonts w:asciiTheme="majorHAnsi" w:hAnsiTheme="majorHAnsi"/>
                <w:b/>
                <w:sz w:val="20"/>
                <w:szCs w:val="20"/>
              </w:rPr>
              <w:t>Workshop 2: this workshop sought to gain the feedback and insights from a diverse range of Chilean actors from the agriculture, financial, and public sectors regarding the potential design of a programme to overcome the barriers that prevent greater implementation of clean technologies.</w:t>
            </w:r>
          </w:p>
          <w:p w14:paraId="001B353B" w14:textId="77777777" w:rsidR="00895284" w:rsidRDefault="00895284" w:rsidP="00895284">
            <w:pPr>
              <w:rPr>
                <w:rFonts w:asciiTheme="majorHAnsi" w:hAnsiTheme="majorHAnsi"/>
                <w:b/>
                <w:sz w:val="20"/>
                <w:szCs w:val="20"/>
              </w:rPr>
            </w:pPr>
            <w:r>
              <w:rPr>
                <w:rFonts w:asciiTheme="majorHAnsi" w:hAnsiTheme="majorHAnsi"/>
                <w:b/>
                <w:sz w:val="20"/>
                <w:szCs w:val="20"/>
              </w:rPr>
              <w:t xml:space="preserve">Workshop 3: This workshop presented the findings of the technical assistance to the public sector, agronomists, and the financial sector. The workshop was interactive, facilitating a dialogue with participants throughout the presentation. </w:t>
            </w:r>
          </w:p>
          <w:p w14:paraId="188B2BD5" w14:textId="7957AE98" w:rsidR="00895284" w:rsidRPr="00221EF9" w:rsidRDefault="00895284" w:rsidP="00895284">
            <w:pPr>
              <w:rPr>
                <w:rFonts w:asciiTheme="majorHAnsi" w:hAnsiTheme="majorHAnsi"/>
                <w:b/>
                <w:sz w:val="20"/>
                <w:szCs w:val="20"/>
              </w:rPr>
            </w:pPr>
            <w:r>
              <w:rPr>
                <w:rFonts w:asciiTheme="majorHAnsi" w:hAnsiTheme="majorHAnsi"/>
                <w:b/>
                <w:sz w:val="20"/>
                <w:szCs w:val="20"/>
              </w:rPr>
              <w:t xml:space="preserve">The local consulting team from </w:t>
            </w:r>
            <w:proofErr w:type="spellStart"/>
            <w:r>
              <w:rPr>
                <w:rFonts w:asciiTheme="majorHAnsi" w:hAnsiTheme="majorHAnsi"/>
                <w:b/>
                <w:sz w:val="20"/>
                <w:szCs w:val="20"/>
              </w:rPr>
              <w:t>iQonsulting</w:t>
            </w:r>
            <w:proofErr w:type="spellEnd"/>
            <w:r>
              <w:rPr>
                <w:rFonts w:asciiTheme="majorHAnsi" w:hAnsiTheme="majorHAnsi"/>
                <w:b/>
                <w:sz w:val="20"/>
                <w:szCs w:val="20"/>
              </w:rPr>
              <w:t xml:space="preserve"> also presenting the project at a workshop earlier on during the project </w:t>
            </w:r>
          </w:p>
        </w:tc>
      </w:tr>
      <w:tr w:rsidR="00895284" w:rsidRPr="00221EF9" w14:paraId="588969D7" w14:textId="77777777" w:rsidTr="00066920">
        <w:tc>
          <w:tcPr>
            <w:tcW w:w="4783" w:type="dxa"/>
            <w:shd w:val="clear" w:color="auto" w:fill="auto"/>
          </w:tcPr>
          <w:p w14:paraId="30B5498A" w14:textId="152B84DD" w:rsidR="00895284" w:rsidRPr="00221EF9" w:rsidRDefault="00895284" w:rsidP="00895284">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1418" w:type="dxa"/>
            <w:shd w:val="clear" w:color="auto" w:fill="C6D9F1" w:themeFill="text2" w:themeFillTint="33"/>
          </w:tcPr>
          <w:p w14:paraId="35D3046E" w14:textId="6ACD5C06" w:rsidR="00895284" w:rsidRPr="00221EF9" w:rsidRDefault="00557A9F" w:rsidP="00557A9F">
            <w:pPr>
              <w:jc w:val="center"/>
              <w:rPr>
                <w:rFonts w:asciiTheme="majorHAnsi" w:hAnsiTheme="majorHAnsi"/>
                <w:b/>
                <w:sz w:val="20"/>
                <w:szCs w:val="20"/>
              </w:rPr>
            </w:pPr>
            <w:r>
              <w:rPr>
                <w:rFonts w:asciiTheme="majorHAnsi" w:hAnsiTheme="majorHAnsi"/>
                <w:b/>
                <w:sz w:val="20"/>
                <w:szCs w:val="20"/>
              </w:rPr>
              <w:t>41</w:t>
            </w:r>
          </w:p>
        </w:tc>
        <w:tc>
          <w:tcPr>
            <w:tcW w:w="3159" w:type="dxa"/>
            <w:shd w:val="clear" w:color="auto" w:fill="C6D9F1" w:themeFill="text2" w:themeFillTint="33"/>
          </w:tcPr>
          <w:p w14:paraId="56D01827" w14:textId="617B68BF" w:rsidR="00895284" w:rsidRDefault="00895284" w:rsidP="00895284">
            <w:pPr>
              <w:rPr>
                <w:rFonts w:asciiTheme="majorHAnsi" w:hAnsiTheme="majorHAnsi"/>
                <w:b/>
                <w:sz w:val="20"/>
                <w:szCs w:val="20"/>
              </w:rPr>
            </w:pPr>
            <w:r>
              <w:rPr>
                <w:rFonts w:asciiTheme="majorHAnsi" w:hAnsiTheme="majorHAnsi"/>
                <w:b/>
                <w:sz w:val="20"/>
                <w:szCs w:val="20"/>
              </w:rPr>
              <w:t>Workshop 1: 11</w:t>
            </w:r>
            <w:r w:rsidR="009C57B1">
              <w:rPr>
                <w:rFonts w:asciiTheme="majorHAnsi" w:hAnsiTheme="majorHAnsi"/>
                <w:b/>
                <w:sz w:val="20"/>
                <w:szCs w:val="20"/>
              </w:rPr>
              <w:t xml:space="preserve"> (36% of participants were female; 64% were male)</w:t>
            </w:r>
          </w:p>
          <w:p w14:paraId="083B788C" w14:textId="23C55611" w:rsidR="00895284" w:rsidRDefault="00895284" w:rsidP="00895284">
            <w:pPr>
              <w:rPr>
                <w:rFonts w:asciiTheme="majorHAnsi" w:hAnsiTheme="majorHAnsi"/>
                <w:b/>
                <w:sz w:val="20"/>
                <w:szCs w:val="20"/>
              </w:rPr>
            </w:pPr>
            <w:r>
              <w:rPr>
                <w:rFonts w:asciiTheme="majorHAnsi" w:hAnsiTheme="majorHAnsi"/>
                <w:b/>
                <w:sz w:val="20"/>
                <w:szCs w:val="20"/>
              </w:rPr>
              <w:t>Worksho</w:t>
            </w:r>
            <w:r w:rsidR="00557A9F">
              <w:rPr>
                <w:rFonts w:asciiTheme="majorHAnsi" w:hAnsiTheme="majorHAnsi"/>
                <w:b/>
                <w:sz w:val="20"/>
                <w:szCs w:val="20"/>
              </w:rPr>
              <w:t>p 2: 15</w:t>
            </w:r>
            <w:r w:rsidR="009C57B1">
              <w:rPr>
                <w:rFonts w:asciiTheme="majorHAnsi" w:hAnsiTheme="majorHAnsi"/>
                <w:b/>
                <w:sz w:val="20"/>
                <w:szCs w:val="20"/>
              </w:rPr>
              <w:t xml:space="preserve"> (approximately 42% of participants were </w:t>
            </w:r>
            <w:proofErr w:type="gramStart"/>
            <w:r w:rsidR="009C57B1">
              <w:rPr>
                <w:rFonts w:asciiTheme="majorHAnsi" w:hAnsiTheme="majorHAnsi"/>
                <w:b/>
                <w:sz w:val="20"/>
                <w:szCs w:val="20"/>
              </w:rPr>
              <w:t>female;  approximately</w:t>
            </w:r>
            <w:proofErr w:type="gramEnd"/>
            <w:r w:rsidR="009C57B1">
              <w:rPr>
                <w:rFonts w:asciiTheme="majorHAnsi" w:hAnsiTheme="majorHAnsi"/>
                <w:b/>
                <w:sz w:val="20"/>
                <w:szCs w:val="20"/>
              </w:rPr>
              <w:t xml:space="preserve"> 58% were male)</w:t>
            </w:r>
          </w:p>
          <w:p w14:paraId="7B5DCCDE" w14:textId="621C0B44" w:rsidR="00895284" w:rsidRPr="00221EF9" w:rsidRDefault="00895284" w:rsidP="00557A9F">
            <w:pPr>
              <w:rPr>
                <w:rFonts w:asciiTheme="majorHAnsi" w:hAnsiTheme="majorHAnsi"/>
                <w:b/>
                <w:sz w:val="20"/>
                <w:szCs w:val="20"/>
              </w:rPr>
            </w:pPr>
            <w:r>
              <w:rPr>
                <w:rFonts w:asciiTheme="majorHAnsi" w:hAnsiTheme="majorHAnsi"/>
                <w:b/>
                <w:sz w:val="20"/>
                <w:szCs w:val="20"/>
              </w:rPr>
              <w:t xml:space="preserve">Workshop 3: </w:t>
            </w:r>
            <w:r w:rsidR="00557A9F">
              <w:rPr>
                <w:rFonts w:asciiTheme="majorHAnsi" w:hAnsiTheme="majorHAnsi"/>
                <w:b/>
                <w:sz w:val="20"/>
                <w:szCs w:val="20"/>
              </w:rPr>
              <w:t>15</w:t>
            </w:r>
            <w:r w:rsidR="009C57B1">
              <w:rPr>
                <w:rFonts w:asciiTheme="majorHAnsi" w:hAnsiTheme="majorHAnsi"/>
                <w:b/>
                <w:sz w:val="20"/>
                <w:szCs w:val="20"/>
              </w:rPr>
              <w:t xml:space="preserve"> (approximately 50% of participants were female; approximately 50% were male)</w:t>
            </w:r>
          </w:p>
        </w:tc>
      </w:tr>
      <w:tr w:rsidR="00895284" w:rsidRPr="00221EF9" w14:paraId="486CC57C" w14:textId="77777777" w:rsidTr="00066920">
        <w:tc>
          <w:tcPr>
            <w:tcW w:w="4783" w:type="dxa"/>
            <w:shd w:val="clear" w:color="auto" w:fill="auto"/>
          </w:tcPr>
          <w:p w14:paraId="06726727" w14:textId="6C03D1AA" w:rsidR="00895284" w:rsidRPr="00221EF9" w:rsidRDefault="00895284" w:rsidP="00895284">
            <w:pPr>
              <w:pStyle w:val="CommentText"/>
              <w:rPr>
                <w:rFonts w:asciiTheme="majorHAnsi" w:hAnsiTheme="majorHAnsi"/>
                <w:b/>
                <w:sz w:val="20"/>
                <w:szCs w:val="20"/>
              </w:rPr>
            </w:pPr>
            <w:r w:rsidRPr="00221EF9">
              <w:rPr>
                <w:rFonts w:asciiTheme="majorHAnsi" w:hAnsiTheme="majorHAnsi"/>
                <w:sz w:val="20"/>
                <w:szCs w:val="20"/>
              </w:rPr>
              <w:t>Number of public-private events related to technologies</w:t>
            </w:r>
          </w:p>
        </w:tc>
        <w:tc>
          <w:tcPr>
            <w:tcW w:w="1418" w:type="dxa"/>
            <w:shd w:val="clear" w:color="auto" w:fill="C6D9F1" w:themeFill="text2" w:themeFillTint="33"/>
          </w:tcPr>
          <w:p w14:paraId="6DEBFAC3" w14:textId="234DFC0A" w:rsidR="00895284" w:rsidRPr="00221EF9" w:rsidRDefault="00895284" w:rsidP="00895284">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11000281" w14:textId="5B7C2D62" w:rsidR="00895284" w:rsidRPr="00221EF9" w:rsidRDefault="00895284"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06D2846C" w14:textId="77777777" w:rsidTr="00066920">
        <w:tc>
          <w:tcPr>
            <w:tcW w:w="4783" w:type="dxa"/>
            <w:shd w:val="clear" w:color="auto" w:fill="auto"/>
          </w:tcPr>
          <w:p w14:paraId="45655B3B" w14:textId="4194D6C5" w:rsidR="00895284" w:rsidRPr="00221EF9" w:rsidRDefault="00895284" w:rsidP="00895284">
            <w:pPr>
              <w:pStyle w:val="CommentText"/>
              <w:rPr>
                <w:rFonts w:asciiTheme="majorHAnsi" w:hAnsiTheme="majorHAnsi"/>
                <w:sz w:val="20"/>
                <w:szCs w:val="20"/>
              </w:rPr>
            </w:pPr>
            <w:r w:rsidRPr="00221EF9">
              <w:rPr>
                <w:rFonts w:asciiTheme="majorHAnsi" w:hAnsiTheme="majorHAnsi"/>
                <w:sz w:val="20"/>
                <w:szCs w:val="20"/>
              </w:rPr>
              <w:lastRenderedPageBreak/>
              <w:t>Number of participants in the events above</w:t>
            </w:r>
          </w:p>
        </w:tc>
        <w:tc>
          <w:tcPr>
            <w:tcW w:w="1418" w:type="dxa"/>
            <w:shd w:val="clear" w:color="auto" w:fill="C6D9F1" w:themeFill="text2" w:themeFillTint="33"/>
          </w:tcPr>
          <w:p w14:paraId="5C69CAD6" w14:textId="7562998C" w:rsidR="00895284" w:rsidRPr="00221EF9" w:rsidRDefault="00895284" w:rsidP="0089528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61975CDD" w14:textId="5C816503" w:rsidR="00895284" w:rsidRPr="00221EF9" w:rsidRDefault="00895284" w:rsidP="00895284">
            <w:pPr>
              <w:rPr>
                <w:rFonts w:asciiTheme="majorHAnsi" w:hAnsiTheme="majorHAnsi"/>
                <w:b/>
                <w:sz w:val="20"/>
                <w:szCs w:val="20"/>
              </w:rPr>
            </w:pPr>
            <w:r>
              <w:rPr>
                <w:rFonts w:asciiTheme="majorHAnsi" w:hAnsiTheme="majorHAnsi"/>
                <w:b/>
                <w:sz w:val="20"/>
                <w:szCs w:val="20"/>
              </w:rPr>
              <w:t>n/a</w:t>
            </w:r>
          </w:p>
        </w:tc>
      </w:tr>
      <w:tr w:rsidR="00895284" w:rsidRPr="00221EF9" w14:paraId="78A6ECB8" w14:textId="77777777" w:rsidTr="00884331">
        <w:trPr>
          <w:trHeight w:val="345"/>
        </w:trPr>
        <w:tc>
          <w:tcPr>
            <w:tcW w:w="9360" w:type="dxa"/>
            <w:gridSpan w:val="3"/>
            <w:shd w:val="clear" w:color="auto" w:fill="auto"/>
          </w:tcPr>
          <w:p w14:paraId="61AE595B" w14:textId="3F6CA207" w:rsidR="00895284" w:rsidRPr="00221EF9" w:rsidRDefault="00895284" w:rsidP="00895284">
            <w:pPr>
              <w:pStyle w:val="ListParagraph"/>
              <w:numPr>
                <w:ilvl w:val="0"/>
                <w:numId w:val="33"/>
              </w:numPr>
              <w:spacing w:line="240" w:lineRule="auto"/>
              <w:contextualSpacing w:val="0"/>
              <w:rPr>
                <w:rFonts w:asciiTheme="majorHAnsi" w:hAnsiTheme="majorHAnsi"/>
                <w:b/>
                <w:sz w:val="20"/>
                <w:szCs w:val="20"/>
                <w:lang w:val="en-GB"/>
              </w:rPr>
            </w:pPr>
            <w:r w:rsidRPr="00221EF9">
              <w:rPr>
                <w:rFonts w:asciiTheme="majorHAnsi" w:hAnsiTheme="majorHAnsi"/>
                <w:b/>
                <w:sz w:val="20"/>
                <w:szCs w:val="20"/>
                <w:lang w:val="en-GB"/>
              </w:rPr>
              <w:t>Training and capacity building activities conducted during the assistance</w:t>
            </w:r>
          </w:p>
        </w:tc>
      </w:tr>
      <w:tr w:rsidR="00895284" w:rsidRPr="00221EF9" w14:paraId="45988B44" w14:textId="77777777" w:rsidTr="00066920">
        <w:tc>
          <w:tcPr>
            <w:tcW w:w="4783" w:type="dxa"/>
            <w:shd w:val="clear" w:color="auto" w:fill="auto"/>
          </w:tcPr>
          <w:p w14:paraId="113B2B57" w14:textId="0C923D34" w:rsidR="00895284" w:rsidRPr="00221EF9" w:rsidRDefault="00895284" w:rsidP="00895284">
            <w:pPr>
              <w:pStyle w:val="CommentText"/>
              <w:rPr>
                <w:rFonts w:asciiTheme="majorHAnsi" w:hAnsiTheme="majorHAnsi"/>
                <w:b/>
                <w:sz w:val="20"/>
                <w:szCs w:val="20"/>
              </w:rPr>
            </w:pPr>
            <w:r w:rsidRPr="00221EF9">
              <w:rPr>
                <w:rFonts w:asciiTheme="majorHAnsi" w:hAnsiTheme="majorHAnsi"/>
                <w:sz w:val="20"/>
                <w:szCs w:val="20"/>
              </w:rPr>
              <w:t>Number of training sessions and capacity strengthening activities</w:t>
            </w:r>
          </w:p>
        </w:tc>
        <w:tc>
          <w:tcPr>
            <w:tcW w:w="1418" w:type="dxa"/>
            <w:shd w:val="clear" w:color="auto" w:fill="C6D9F1" w:themeFill="text2" w:themeFillTint="33"/>
          </w:tcPr>
          <w:p w14:paraId="25FA533E" w14:textId="6DA3A653" w:rsidR="00895284" w:rsidRPr="00221EF9" w:rsidRDefault="00895284" w:rsidP="00895284">
            <w:pPr>
              <w:jc w:val="center"/>
              <w:rPr>
                <w:rFonts w:asciiTheme="majorHAnsi" w:hAnsiTheme="majorHAnsi"/>
                <w:b/>
                <w:sz w:val="20"/>
                <w:szCs w:val="20"/>
              </w:rPr>
            </w:pPr>
            <w:r>
              <w:rPr>
                <w:rFonts w:asciiTheme="majorHAnsi" w:hAnsiTheme="majorHAnsi"/>
                <w:b/>
                <w:sz w:val="20"/>
                <w:szCs w:val="20"/>
              </w:rPr>
              <w:t xml:space="preserve"> 0</w:t>
            </w:r>
          </w:p>
        </w:tc>
        <w:tc>
          <w:tcPr>
            <w:tcW w:w="3159" w:type="dxa"/>
            <w:shd w:val="clear" w:color="auto" w:fill="C6D9F1" w:themeFill="text2" w:themeFillTint="33"/>
          </w:tcPr>
          <w:p w14:paraId="0F583291" w14:textId="4E1E8E01" w:rsidR="00895284" w:rsidRPr="00221EF9" w:rsidRDefault="00895284" w:rsidP="00895284">
            <w:pPr>
              <w:rPr>
                <w:rFonts w:asciiTheme="majorHAnsi" w:hAnsiTheme="majorHAnsi"/>
                <w:sz w:val="20"/>
                <w:szCs w:val="20"/>
              </w:rPr>
            </w:pPr>
            <w:r w:rsidRPr="004B2C23">
              <w:rPr>
                <w:rFonts w:asciiTheme="majorHAnsi" w:hAnsiTheme="majorHAnsi"/>
                <w:b/>
                <w:sz w:val="20"/>
                <w:szCs w:val="20"/>
              </w:rPr>
              <w:t>This activity is not applicable to this technical assistance</w:t>
            </w:r>
          </w:p>
        </w:tc>
      </w:tr>
      <w:tr w:rsidR="00895284" w:rsidRPr="00221EF9" w14:paraId="220C85DF" w14:textId="77777777" w:rsidTr="00066920">
        <w:tc>
          <w:tcPr>
            <w:tcW w:w="4783" w:type="dxa"/>
            <w:shd w:val="clear" w:color="auto" w:fill="auto"/>
          </w:tcPr>
          <w:p w14:paraId="43BAE0AD" w14:textId="3374E10B" w:rsidR="00895284" w:rsidRPr="00221EF9" w:rsidRDefault="00895284" w:rsidP="00895284">
            <w:pPr>
              <w:pStyle w:val="CommentText"/>
              <w:rPr>
                <w:rFonts w:asciiTheme="majorHAnsi" w:hAnsiTheme="majorHAnsi"/>
                <w:sz w:val="20"/>
                <w:szCs w:val="20"/>
              </w:rPr>
            </w:pPr>
            <w:r w:rsidRPr="00221EF9">
              <w:rPr>
                <w:rFonts w:asciiTheme="majorHAnsi" w:hAnsiTheme="majorHAnsi"/>
                <w:sz w:val="20"/>
                <w:szCs w:val="20"/>
              </w:rPr>
              <w:t>Number of people who received the training</w:t>
            </w:r>
          </w:p>
        </w:tc>
        <w:tc>
          <w:tcPr>
            <w:tcW w:w="1418" w:type="dxa"/>
            <w:shd w:val="clear" w:color="auto" w:fill="C6D9F1" w:themeFill="text2" w:themeFillTint="33"/>
          </w:tcPr>
          <w:p w14:paraId="734A24D0" w14:textId="7D87CF73"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7E7322D7" w14:textId="13BD7628"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57247B48" w14:textId="77777777" w:rsidTr="00066920">
        <w:tc>
          <w:tcPr>
            <w:tcW w:w="4783" w:type="dxa"/>
            <w:shd w:val="clear" w:color="auto" w:fill="auto"/>
          </w:tcPr>
          <w:p w14:paraId="37DDCDCD" w14:textId="3274E12A"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 xml:space="preserve">Number of men </w:t>
            </w:r>
          </w:p>
        </w:tc>
        <w:tc>
          <w:tcPr>
            <w:tcW w:w="1418" w:type="dxa"/>
            <w:shd w:val="clear" w:color="auto" w:fill="C6D9F1" w:themeFill="text2" w:themeFillTint="33"/>
          </w:tcPr>
          <w:p w14:paraId="532CF0DC" w14:textId="3E7E89C9"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7E211B62" w14:textId="6191B003"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65817755" w14:textId="77777777" w:rsidTr="00066920">
        <w:tc>
          <w:tcPr>
            <w:tcW w:w="4783" w:type="dxa"/>
            <w:shd w:val="clear" w:color="auto" w:fill="auto"/>
          </w:tcPr>
          <w:p w14:paraId="2E32C80A" w14:textId="48EEE984"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 xml:space="preserve">Number of women </w:t>
            </w:r>
          </w:p>
        </w:tc>
        <w:tc>
          <w:tcPr>
            <w:tcW w:w="1418" w:type="dxa"/>
            <w:shd w:val="clear" w:color="auto" w:fill="C6D9F1" w:themeFill="text2" w:themeFillTint="33"/>
          </w:tcPr>
          <w:p w14:paraId="6D30EA8B" w14:textId="652E2D91"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08A2B835" w14:textId="31A5DAD8"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0E99C03E" w14:textId="77777777" w:rsidTr="00066920">
        <w:tc>
          <w:tcPr>
            <w:tcW w:w="4783" w:type="dxa"/>
            <w:shd w:val="clear" w:color="auto" w:fill="auto"/>
          </w:tcPr>
          <w:p w14:paraId="6CF1BA33" w14:textId="753B3E81" w:rsidR="00895284" w:rsidRPr="00221EF9" w:rsidRDefault="00895284" w:rsidP="00895284">
            <w:pPr>
              <w:pStyle w:val="CommentText"/>
              <w:rPr>
                <w:rFonts w:asciiTheme="majorHAnsi" w:hAnsiTheme="majorHAnsi"/>
                <w:sz w:val="20"/>
                <w:szCs w:val="20"/>
              </w:rPr>
            </w:pPr>
            <w:r w:rsidRPr="00221EF9">
              <w:rPr>
                <w:rFonts w:asciiTheme="majorHAnsi" w:hAnsiTheme="majorHAnsi"/>
                <w:sz w:val="20"/>
                <w:szCs w:val="20"/>
              </w:rPr>
              <w:t>Total number of organisations trained</w:t>
            </w:r>
          </w:p>
        </w:tc>
        <w:tc>
          <w:tcPr>
            <w:tcW w:w="1418" w:type="dxa"/>
            <w:shd w:val="clear" w:color="auto" w:fill="C6D9F1" w:themeFill="text2" w:themeFillTint="33"/>
          </w:tcPr>
          <w:p w14:paraId="1081177D" w14:textId="47366753"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436ED979" w14:textId="4D6D7053"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6DDDEA80" w14:textId="77777777" w:rsidTr="00066920">
        <w:tc>
          <w:tcPr>
            <w:tcW w:w="4783" w:type="dxa"/>
            <w:shd w:val="clear" w:color="auto" w:fill="auto"/>
          </w:tcPr>
          <w:p w14:paraId="3E73B41D" w14:textId="4E11BD33"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 xml:space="preserve">Number of research organisations, laboratories and universities </w:t>
            </w:r>
          </w:p>
        </w:tc>
        <w:tc>
          <w:tcPr>
            <w:tcW w:w="1418" w:type="dxa"/>
            <w:shd w:val="clear" w:color="auto" w:fill="C6D9F1" w:themeFill="text2" w:themeFillTint="33"/>
          </w:tcPr>
          <w:p w14:paraId="77D1A296" w14:textId="3A734A3E"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40573D78" w14:textId="58F6B885"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4C073479" w14:textId="77777777" w:rsidTr="00066920">
        <w:tc>
          <w:tcPr>
            <w:tcW w:w="4783" w:type="dxa"/>
            <w:shd w:val="clear" w:color="auto" w:fill="auto"/>
          </w:tcPr>
          <w:p w14:paraId="304E3667" w14:textId="2FB7C883"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 xml:space="preserve">Number of private companies </w:t>
            </w:r>
          </w:p>
        </w:tc>
        <w:tc>
          <w:tcPr>
            <w:tcW w:w="1418" w:type="dxa"/>
            <w:shd w:val="clear" w:color="auto" w:fill="C6D9F1" w:themeFill="text2" w:themeFillTint="33"/>
          </w:tcPr>
          <w:p w14:paraId="4389E29D" w14:textId="4B5EA399"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1BC768AB" w14:textId="47FAB034"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296E29F5" w14:textId="77777777" w:rsidTr="00066920">
        <w:tc>
          <w:tcPr>
            <w:tcW w:w="4783" w:type="dxa"/>
            <w:shd w:val="clear" w:color="auto" w:fill="auto"/>
          </w:tcPr>
          <w:p w14:paraId="26410B20" w14:textId="27B1007A"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 xml:space="preserve">Number of cities and local government </w:t>
            </w:r>
          </w:p>
        </w:tc>
        <w:tc>
          <w:tcPr>
            <w:tcW w:w="1418" w:type="dxa"/>
            <w:shd w:val="clear" w:color="auto" w:fill="C6D9F1" w:themeFill="text2" w:themeFillTint="33"/>
          </w:tcPr>
          <w:p w14:paraId="285490D6" w14:textId="0EE9518B"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4F451CC9" w14:textId="5E119168"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58C7733A" w14:textId="77777777" w:rsidTr="00066920">
        <w:tc>
          <w:tcPr>
            <w:tcW w:w="4783" w:type="dxa"/>
            <w:shd w:val="clear" w:color="auto" w:fill="auto"/>
          </w:tcPr>
          <w:p w14:paraId="6AAA7B06" w14:textId="66768978"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Number of communities</w:t>
            </w:r>
          </w:p>
        </w:tc>
        <w:tc>
          <w:tcPr>
            <w:tcW w:w="1418" w:type="dxa"/>
            <w:shd w:val="clear" w:color="auto" w:fill="C6D9F1" w:themeFill="text2" w:themeFillTint="33"/>
          </w:tcPr>
          <w:p w14:paraId="293E7C6F" w14:textId="61443B4D"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5D386D56" w14:textId="3FA7EC25"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16D99AA2" w14:textId="77777777" w:rsidTr="00066920">
        <w:tc>
          <w:tcPr>
            <w:tcW w:w="4783" w:type="dxa"/>
            <w:shd w:val="clear" w:color="auto" w:fill="auto"/>
          </w:tcPr>
          <w:p w14:paraId="3131615E" w14:textId="538886D0"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 xml:space="preserve">Number of ministries </w:t>
            </w:r>
          </w:p>
        </w:tc>
        <w:tc>
          <w:tcPr>
            <w:tcW w:w="1418" w:type="dxa"/>
            <w:shd w:val="clear" w:color="auto" w:fill="C6D9F1" w:themeFill="text2" w:themeFillTint="33"/>
          </w:tcPr>
          <w:p w14:paraId="4E71159C" w14:textId="64C85B18"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6356DFEE" w14:textId="1952BA79"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026DF04B" w14:textId="77777777" w:rsidTr="00066920">
        <w:tc>
          <w:tcPr>
            <w:tcW w:w="4783" w:type="dxa"/>
            <w:shd w:val="clear" w:color="auto" w:fill="auto"/>
          </w:tcPr>
          <w:p w14:paraId="4394CCE9" w14:textId="63AB9356"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Number of specialised governmental institutions</w:t>
            </w:r>
          </w:p>
        </w:tc>
        <w:tc>
          <w:tcPr>
            <w:tcW w:w="1418" w:type="dxa"/>
            <w:shd w:val="clear" w:color="auto" w:fill="C6D9F1" w:themeFill="text2" w:themeFillTint="33"/>
          </w:tcPr>
          <w:p w14:paraId="3E85F0E5" w14:textId="15923890"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33774A66" w14:textId="003C0D4C"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06B7E3AF" w14:textId="77777777" w:rsidTr="00066920">
        <w:tc>
          <w:tcPr>
            <w:tcW w:w="4783" w:type="dxa"/>
            <w:shd w:val="clear" w:color="auto" w:fill="auto"/>
          </w:tcPr>
          <w:p w14:paraId="34DCD330" w14:textId="621C2FA0" w:rsidR="00895284" w:rsidRPr="00221EF9" w:rsidRDefault="00895284" w:rsidP="00895284">
            <w:pPr>
              <w:pStyle w:val="CommentText"/>
              <w:ind w:left="720"/>
              <w:rPr>
                <w:rFonts w:asciiTheme="majorHAnsi" w:hAnsiTheme="majorHAnsi"/>
                <w:sz w:val="20"/>
                <w:szCs w:val="20"/>
              </w:rPr>
            </w:pPr>
            <w:r w:rsidRPr="00221EF9">
              <w:rPr>
                <w:rFonts w:asciiTheme="majorHAnsi" w:hAnsiTheme="majorHAnsi"/>
                <w:sz w:val="20"/>
                <w:szCs w:val="20"/>
              </w:rPr>
              <w:t xml:space="preserve">Number of non-profit organisations </w:t>
            </w:r>
          </w:p>
        </w:tc>
        <w:tc>
          <w:tcPr>
            <w:tcW w:w="1418" w:type="dxa"/>
            <w:shd w:val="clear" w:color="auto" w:fill="C6D9F1" w:themeFill="text2" w:themeFillTint="33"/>
          </w:tcPr>
          <w:p w14:paraId="169EAB63" w14:textId="7530E475"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6021AB5C" w14:textId="4247D1D0"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38B448E3" w14:textId="77777777" w:rsidTr="00066920">
        <w:tc>
          <w:tcPr>
            <w:tcW w:w="4783" w:type="dxa"/>
            <w:shd w:val="clear" w:color="auto" w:fill="auto"/>
          </w:tcPr>
          <w:p w14:paraId="15B7BD2C" w14:textId="3C04762B" w:rsidR="00895284" w:rsidRPr="00221EF9" w:rsidRDefault="00895284" w:rsidP="00895284">
            <w:pPr>
              <w:rPr>
                <w:rFonts w:asciiTheme="majorHAnsi" w:hAnsiTheme="majorHAnsi"/>
                <w:sz w:val="20"/>
                <w:szCs w:val="20"/>
              </w:rPr>
            </w:pPr>
            <w:r w:rsidRPr="00221EF9">
              <w:rPr>
                <w:rFonts w:asciiTheme="majorHAnsi" w:hAnsiTheme="majorHAnsi"/>
                <w:sz w:val="20"/>
                <w:szCs w:val="20"/>
              </w:rPr>
              <w:t>Level of satisfaction of participants after the training (from training feedback form). Categories include: From very satisfied, satisfied, partly not satisfied, not satisfied at all</w:t>
            </w:r>
          </w:p>
        </w:tc>
        <w:tc>
          <w:tcPr>
            <w:tcW w:w="1418" w:type="dxa"/>
            <w:shd w:val="clear" w:color="auto" w:fill="C6D9F1" w:themeFill="text2" w:themeFillTint="33"/>
          </w:tcPr>
          <w:p w14:paraId="44E0FA61" w14:textId="4CDF7AD0"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05F23A53" w14:textId="793F111B"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21FC7789" w14:textId="77777777" w:rsidTr="00066920">
        <w:tc>
          <w:tcPr>
            <w:tcW w:w="4783" w:type="dxa"/>
            <w:shd w:val="clear" w:color="auto" w:fill="auto"/>
          </w:tcPr>
          <w:p w14:paraId="237CB76E" w14:textId="6632B49E" w:rsidR="00895284" w:rsidRPr="00221EF9" w:rsidDel="0014788A" w:rsidRDefault="00895284" w:rsidP="00895284">
            <w:pPr>
              <w:rPr>
                <w:rFonts w:asciiTheme="majorHAnsi" w:hAnsiTheme="majorHAnsi"/>
                <w:sz w:val="20"/>
                <w:szCs w:val="20"/>
              </w:rPr>
            </w:pPr>
            <w:r w:rsidRPr="00221EF9">
              <w:rPr>
                <w:rFonts w:asciiTheme="majorHAnsi" w:hAnsiTheme="majorHAnsi"/>
                <w:sz w:val="20"/>
                <w:szCs w:val="20"/>
              </w:rPr>
              <w:t>Percentage of participants that increased their capacities thanks to the training (from training feedback form). Categories include: Significantly, very, moderately, to none.</w:t>
            </w:r>
          </w:p>
        </w:tc>
        <w:tc>
          <w:tcPr>
            <w:tcW w:w="1418" w:type="dxa"/>
            <w:shd w:val="clear" w:color="auto" w:fill="C6D9F1" w:themeFill="text2" w:themeFillTint="33"/>
          </w:tcPr>
          <w:p w14:paraId="0295ACB0" w14:textId="277CBB1D"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430E987B" w14:textId="087BDA48"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4DCAFC8D" w14:textId="77777777" w:rsidTr="00066920">
        <w:tc>
          <w:tcPr>
            <w:tcW w:w="4783" w:type="dxa"/>
            <w:shd w:val="clear" w:color="auto" w:fill="auto"/>
          </w:tcPr>
          <w:p w14:paraId="788EE962" w14:textId="3049A544" w:rsidR="00895284" w:rsidRPr="00221EF9" w:rsidRDefault="00895284" w:rsidP="00895284">
            <w:pPr>
              <w:ind w:left="720"/>
              <w:rPr>
                <w:rFonts w:asciiTheme="majorHAnsi" w:hAnsiTheme="majorHAnsi"/>
                <w:sz w:val="20"/>
                <w:szCs w:val="20"/>
              </w:rPr>
            </w:pPr>
            <w:r w:rsidRPr="00221EF9">
              <w:rPr>
                <w:rFonts w:asciiTheme="majorHAnsi" w:hAnsiTheme="majorHAnsi"/>
                <w:sz w:val="20"/>
                <w:szCs w:val="20"/>
              </w:rPr>
              <w:t>Percentage of men</w:t>
            </w:r>
          </w:p>
        </w:tc>
        <w:tc>
          <w:tcPr>
            <w:tcW w:w="1418" w:type="dxa"/>
            <w:shd w:val="clear" w:color="auto" w:fill="C6D9F1" w:themeFill="text2" w:themeFillTint="33"/>
          </w:tcPr>
          <w:p w14:paraId="1D9C5781" w14:textId="53F26855"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11D5AFEE" w14:textId="4E07C293"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39BA0474" w14:textId="77777777" w:rsidTr="00066920">
        <w:tc>
          <w:tcPr>
            <w:tcW w:w="4783" w:type="dxa"/>
            <w:shd w:val="clear" w:color="auto" w:fill="auto"/>
          </w:tcPr>
          <w:p w14:paraId="6355F8E7" w14:textId="1455F45A" w:rsidR="00895284" w:rsidRPr="00221EF9" w:rsidRDefault="00895284" w:rsidP="00895284">
            <w:pPr>
              <w:ind w:left="720"/>
              <w:rPr>
                <w:rFonts w:asciiTheme="majorHAnsi" w:hAnsiTheme="majorHAnsi"/>
                <w:sz w:val="20"/>
                <w:szCs w:val="20"/>
              </w:rPr>
            </w:pPr>
            <w:r w:rsidRPr="00221EF9">
              <w:rPr>
                <w:rFonts w:asciiTheme="majorHAnsi" w:hAnsiTheme="majorHAnsi"/>
                <w:sz w:val="20"/>
                <w:szCs w:val="20"/>
              </w:rPr>
              <w:t>Percentage of women</w:t>
            </w:r>
          </w:p>
        </w:tc>
        <w:tc>
          <w:tcPr>
            <w:tcW w:w="1418" w:type="dxa"/>
            <w:shd w:val="clear" w:color="auto" w:fill="C6D9F1" w:themeFill="text2" w:themeFillTint="33"/>
          </w:tcPr>
          <w:p w14:paraId="743AA58F" w14:textId="60679137" w:rsidR="00895284" w:rsidRPr="00221EF9" w:rsidRDefault="00444944" w:rsidP="00444944">
            <w:pPr>
              <w:jc w:val="cente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08EE5185" w14:textId="160B9D01" w:rsidR="00895284" w:rsidRPr="00221EF9" w:rsidRDefault="00444944" w:rsidP="00895284">
            <w:pPr>
              <w:rPr>
                <w:rFonts w:asciiTheme="majorHAnsi" w:hAnsiTheme="majorHAnsi"/>
                <w:sz w:val="20"/>
                <w:szCs w:val="20"/>
              </w:rPr>
            </w:pPr>
            <w:r>
              <w:rPr>
                <w:rFonts w:asciiTheme="majorHAnsi" w:hAnsiTheme="majorHAnsi"/>
                <w:b/>
                <w:sz w:val="20"/>
                <w:szCs w:val="20"/>
              </w:rPr>
              <w:t>n/a</w:t>
            </w:r>
          </w:p>
        </w:tc>
      </w:tr>
      <w:tr w:rsidR="00895284" w:rsidRPr="00221EF9" w14:paraId="0CB8D14D" w14:textId="77777777" w:rsidTr="00884331">
        <w:tc>
          <w:tcPr>
            <w:tcW w:w="9360" w:type="dxa"/>
            <w:gridSpan w:val="3"/>
            <w:shd w:val="clear" w:color="auto" w:fill="auto"/>
          </w:tcPr>
          <w:p w14:paraId="3370E2C8" w14:textId="6142A198" w:rsidR="00895284" w:rsidRPr="00221EF9" w:rsidRDefault="00895284" w:rsidP="00895284">
            <w:pPr>
              <w:pStyle w:val="CommentText"/>
              <w:numPr>
                <w:ilvl w:val="0"/>
                <w:numId w:val="33"/>
              </w:numPr>
              <w:rPr>
                <w:rFonts w:asciiTheme="majorHAnsi" w:hAnsiTheme="majorHAnsi"/>
                <w:b/>
                <w:sz w:val="20"/>
                <w:szCs w:val="20"/>
              </w:rPr>
            </w:pPr>
            <w:r w:rsidRPr="00221EF9">
              <w:rPr>
                <w:rFonts w:asciiTheme="majorHAnsi" w:hAnsiTheme="majorHAnsi"/>
                <w:b/>
                <w:sz w:val="20"/>
                <w:szCs w:val="20"/>
              </w:rPr>
              <w:t>Tools, technical reports and information material supported by the assistance</w:t>
            </w:r>
          </w:p>
        </w:tc>
      </w:tr>
      <w:tr w:rsidR="00895284" w:rsidRPr="00221EF9" w14:paraId="653880D8" w14:textId="77777777" w:rsidTr="00066920">
        <w:tc>
          <w:tcPr>
            <w:tcW w:w="4783" w:type="dxa"/>
            <w:shd w:val="clear" w:color="auto" w:fill="auto"/>
          </w:tcPr>
          <w:p w14:paraId="0BF371DF" w14:textId="6563F458" w:rsidR="00895284" w:rsidRPr="00221EF9" w:rsidRDefault="00895284" w:rsidP="00895284">
            <w:pPr>
              <w:pStyle w:val="CommentText"/>
              <w:rPr>
                <w:rFonts w:asciiTheme="majorHAnsi" w:hAnsiTheme="majorHAnsi"/>
                <w:sz w:val="20"/>
                <w:szCs w:val="20"/>
              </w:rPr>
            </w:pPr>
            <w:r w:rsidRPr="00221EF9">
              <w:rPr>
                <w:rFonts w:asciiTheme="majorHAnsi" w:hAnsiTheme="majorHAnsi"/>
                <w:sz w:val="20"/>
                <w:szCs w:val="20"/>
              </w:rPr>
              <w:t>Total number of tools, technical reports and information material supported by the assistance (excluding mission, progress and internal reports)</w:t>
            </w:r>
          </w:p>
        </w:tc>
        <w:tc>
          <w:tcPr>
            <w:tcW w:w="1418" w:type="dxa"/>
            <w:shd w:val="clear" w:color="auto" w:fill="C6D9F1" w:themeFill="text2" w:themeFillTint="33"/>
          </w:tcPr>
          <w:p w14:paraId="156428DE" w14:textId="1E198E6C" w:rsidR="00895284" w:rsidRPr="00221EF9" w:rsidRDefault="004B2C23" w:rsidP="004B2C23">
            <w:pPr>
              <w:jc w:val="center"/>
              <w:rPr>
                <w:rFonts w:asciiTheme="majorHAnsi" w:hAnsiTheme="majorHAnsi"/>
                <w:b/>
                <w:sz w:val="20"/>
                <w:szCs w:val="20"/>
              </w:rPr>
            </w:pPr>
            <w:r>
              <w:rPr>
                <w:rFonts w:asciiTheme="majorHAnsi" w:hAnsiTheme="majorHAnsi"/>
                <w:b/>
                <w:sz w:val="20"/>
                <w:szCs w:val="20"/>
              </w:rPr>
              <w:t>1</w:t>
            </w:r>
            <w:r w:rsidR="003D541A">
              <w:rPr>
                <w:rFonts w:asciiTheme="majorHAnsi" w:hAnsiTheme="majorHAnsi"/>
                <w:b/>
                <w:sz w:val="20"/>
                <w:szCs w:val="20"/>
              </w:rPr>
              <w:t>1</w:t>
            </w:r>
          </w:p>
        </w:tc>
        <w:tc>
          <w:tcPr>
            <w:tcW w:w="3159" w:type="dxa"/>
            <w:shd w:val="clear" w:color="auto" w:fill="C6D9F1" w:themeFill="text2" w:themeFillTint="33"/>
          </w:tcPr>
          <w:p w14:paraId="064B6C1B" w14:textId="7C91CCAB" w:rsidR="004B2C23" w:rsidRDefault="004B2C23" w:rsidP="00895284">
            <w:pPr>
              <w:rPr>
                <w:rFonts w:asciiTheme="majorHAnsi" w:hAnsiTheme="majorHAnsi"/>
                <w:b/>
                <w:sz w:val="20"/>
                <w:szCs w:val="20"/>
              </w:rPr>
            </w:pPr>
            <w:r>
              <w:rPr>
                <w:rFonts w:asciiTheme="majorHAnsi" w:hAnsiTheme="majorHAnsi"/>
                <w:b/>
                <w:sz w:val="20"/>
                <w:szCs w:val="20"/>
              </w:rPr>
              <w:t>1 Presentation created to share interim results with the beneficiary</w:t>
            </w:r>
          </w:p>
          <w:p w14:paraId="43DB5D3F" w14:textId="77777777" w:rsidR="004B2C23" w:rsidRDefault="004B2C23" w:rsidP="00895284">
            <w:pPr>
              <w:rPr>
                <w:rFonts w:asciiTheme="majorHAnsi" w:hAnsiTheme="majorHAnsi"/>
                <w:b/>
                <w:sz w:val="20"/>
                <w:szCs w:val="20"/>
              </w:rPr>
            </w:pPr>
            <w:r>
              <w:rPr>
                <w:rFonts w:asciiTheme="majorHAnsi" w:hAnsiTheme="majorHAnsi"/>
                <w:b/>
                <w:sz w:val="20"/>
                <w:szCs w:val="20"/>
              </w:rPr>
              <w:t>3 Workshop Presentations</w:t>
            </w:r>
          </w:p>
          <w:p w14:paraId="68EFDAC4" w14:textId="045D4D8B" w:rsidR="004B2C23" w:rsidRDefault="004B2C23" w:rsidP="00895284">
            <w:pPr>
              <w:rPr>
                <w:rFonts w:asciiTheme="majorHAnsi" w:hAnsiTheme="majorHAnsi"/>
                <w:b/>
                <w:sz w:val="20"/>
                <w:szCs w:val="20"/>
              </w:rPr>
            </w:pPr>
            <w:r>
              <w:rPr>
                <w:rFonts w:asciiTheme="majorHAnsi" w:hAnsiTheme="majorHAnsi"/>
                <w:b/>
                <w:sz w:val="20"/>
                <w:szCs w:val="20"/>
              </w:rPr>
              <w:t>Project Closure report</w:t>
            </w:r>
          </w:p>
          <w:p w14:paraId="3E80909C" w14:textId="154550ED" w:rsidR="00895284" w:rsidRPr="00221EF9" w:rsidRDefault="00895284" w:rsidP="00895284">
            <w:pPr>
              <w:rPr>
                <w:rFonts w:asciiTheme="majorHAnsi" w:hAnsiTheme="majorHAnsi"/>
                <w:b/>
                <w:sz w:val="20"/>
                <w:szCs w:val="20"/>
              </w:rPr>
            </w:pPr>
          </w:p>
        </w:tc>
      </w:tr>
      <w:tr w:rsidR="00895284" w:rsidRPr="00221EF9" w14:paraId="29623ED7" w14:textId="77777777" w:rsidTr="00066920">
        <w:tc>
          <w:tcPr>
            <w:tcW w:w="4783" w:type="dxa"/>
            <w:shd w:val="clear" w:color="auto" w:fill="auto"/>
          </w:tcPr>
          <w:p w14:paraId="11A7A986" w14:textId="6849656C" w:rsidR="00895284" w:rsidRPr="00221EF9" w:rsidRDefault="00895284" w:rsidP="00895284">
            <w:pPr>
              <w:pStyle w:val="CommentText"/>
              <w:ind w:left="720"/>
              <w:rPr>
                <w:rFonts w:asciiTheme="majorHAnsi" w:hAnsiTheme="majorHAnsi"/>
                <w:b/>
                <w:sz w:val="20"/>
                <w:szCs w:val="20"/>
              </w:rPr>
            </w:pPr>
            <w:r w:rsidRPr="00221EF9">
              <w:rPr>
                <w:rFonts w:asciiTheme="majorHAnsi" w:hAnsiTheme="majorHAnsi"/>
                <w:sz w:val="20"/>
                <w:szCs w:val="20"/>
              </w:rPr>
              <w:t>Number of tools strengthened, revised or developed</w:t>
            </w:r>
          </w:p>
        </w:tc>
        <w:tc>
          <w:tcPr>
            <w:tcW w:w="1418" w:type="dxa"/>
            <w:shd w:val="clear" w:color="auto" w:fill="C6D9F1" w:themeFill="text2" w:themeFillTint="33"/>
          </w:tcPr>
          <w:p w14:paraId="681F23DD" w14:textId="576819EE" w:rsidR="00895284" w:rsidRPr="00221EF9" w:rsidRDefault="004B2C23" w:rsidP="004B2C23">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0DAFB93E" w14:textId="77777777" w:rsidR="00895284" w:rsidRPr="00221EF9" w:rsidRDefault="00895284" w:rsidP="00895284">
            <w:pPr>
              <w:rPr>
                <w:rFonts w:asciiTheme="majorHAnsi" w:hAnsiTheme="majorHAnsi"/>
                <w:b/>
                <w:sz w:val="20"/>
                <w:szCs w:val="20"/>
              </w:rPr>
            </w:pPr>
          </w:p>
        </w:tc>
      </w:tr>
      <w:tr w:rsidR="00895284" w:rsidRPr="00221EF9" w14:paraId="5547208D" w14:textId="77777777" w:rsidTr="00066920">
        <w:tc>
          <w:tcPr>
            <w:tcW w:w="4783" w:type="dxa"/>
            <w:shd w:val="clear" w:color="auto" w:fill="auto"/>
          </w:tcPr>
          <w:p w14:paraId="6349DE26" w14:textId="1BC3EFB6" w:rsidR="00895284" w:rsidRPr="00221EF9" w:rsidRDefault="00895284" w:rsidP="00895284">
            <w:pPr>
              <w:pStyle w:val="CommentText"/>
              <w:ind w:left="720"/>
              <w:rPr>
                <w:rFonts w:asciiTheme="majorHAnsi" w:hAnsiTheme="majorHAnsi"/>
                <w:b/>
                <w:sz w:val="20"/>
                <w:szCs w:val="20"/>
              </w:rPr>
            </w:pPr>
            <w:r w:rsidRPr="00221EF9">
              <w:rPr>
                <w:rFonts w:asciiTheme="majorHAnsi" w:hAnsiTheme="majorHAnsi"/>
                <w:sz w:val="20"/>
                <w:szCs w:val="20"/>
              </w:rPr>
              <w:t>Number of technical reports strengthened, revised or created</w:t>
            </w:r>
          </w:p>
        </w:tc>
        <w:tc>
          <w:tcPr>
            <w:tcW w:w="1418" w:type="dxa"/>
            <w:shd w:val="clear" w:color="auto" w:fill="C6D9F1" w:themeFill="text2" w:themeFillTint="33"/>
          </w:tcPr>
          <w:p w14:paraId="23DC370A" w14:textId="4D065F0A" w:rsidR="00895284" w:rsidRPr="00221EF9" w:rsidRDefault="004B2C23" w:rsidP="004B2C23">
            <w:pPr>
              <w:jc w:val="center"/>
              <w:rPr>
                <w:rFonts w:asciiTheme="majorHAnsi" w:hAnsiTheme="majorHAnsi"/>
                <w:b/>
                <w:sz w:val="20"/>
                <w:szCs w:val="20"/>
              </w:rPr>
            </w:pPr>
            <w:r>
              <w:rPr>
                <w:rFonts w:asciiTheme="majorHAnsi" w:hAnsiTheme="majorHAnsi"/>
                <w:b/>
                <w:sz w:val="20"/>
                <w:szCs w:val="20"/>
              </w:rPr>
              <w:t>8</w:t>
            </w:r>
          </w:p>
        </w:tc>
        <w:tc>
          <w:tcPr>
            <w:tcW w:w="3159" w:type="dxa"/>
            <w:shd w:val="clear" w:color="auto" w:fill="C6D9F1" w:themeFill="text2" w:themeFillTint="33"/>
          </w:tcPr>
          <w:p w14:paraId="5B1B20AD" w14:textId="1CC0B85D" w:rsidR="004B2C23" w:rsidRDefault="004B2C23" w:rsidP="00895284">
            <w:pPr>
              <w:rPr>
                <w:rFonts w:asciiTheme="majorHAnsi" w:hAnsiTheme="majorHAnsi"/>
                <w:b/>
                <w:sz w:val="20"/>
                <w:szCs w:val="20"/>
              </w:rPr>
            </w:pPr>
            <w:r>
              <w:rPr>
                <w:rFonts w:asciiTheme="majorHAnsi" w:hAnsiTheme="majorHAnsi"/>
                <w:b/>
                <w:sz w:val="20"/>
                <w:szCs w:val="20"/>
              </w:rPr>
              <w:t xml:space="preserve">These eight reports were titled Report 2 – </w:t>
            </w:r>
            <w:r w:rsidR="00E133CE">
              <w:rPr>
                <w:rFonts w:asciiTheme="majorHAnsi" w:hAnsiTheme="majorHAnsi"/>
                <w:b/>
                <w:sz w:val="20"/>
                <w:szCs w:val="20"/>
              </w:rPr>
              <w:t>9 because</w:t>
            </w:r>
            <w:r>
              <w:rPr>
                <w:rFonts w:asciiTheme="majorHAnsi" w:hAnsiTheme="majorHAnsi"/>
                <w:b/>
                <w:sz w:val="20"/>
                <w:szCs w:val="20"/>
              </w:rPr>
              <w:t xml:space="preserve"> the Report 1 involved submitting the project description and M&amp;E plan to CTCN. For the purposes of consistency, we will still call them Reports 2 – 8</w:t>
            </w:r>
          </w:p>
          <w:p w14:paraId="093579D2" w14:textId="2134DC7E" w:rsidR="004B2C23" w:rsidRDefault="004B2C23" w:rsidP="00895284">
            <w:pPr>
              <w:rPr>
                <w:rFonts w:asciiTheme="majorHAnsi" w:hAnsiTheme="majorHAnsi"/>
                <w:b/>
                <w:sz w:val="20"/>
                <w:szCs w:val="20"/>
              </w:rPr>
            </w:pPr>
            <w:r>
              <w:rPr>
                <w:rFonts w:asciiTheme="majorHAnsi" w:hAnsiTheme="majorHAnsi"/>
                <w:b/>
                <w:sz w:val="20"/>
                <w:szCs w:val="20"/>
              </w:rPr>
              <w:t xml:space="preserve">Report 2: Draft Report describing the methodology used to identify the prioritised agriculture value chains that became the focus of the project. This report also undertook a hotspot analysis to understand the most emissions intensive parts of the value chain. </w:t>
            </w:r>
          </w:p>
          <w:p w14:paraId="3380926C" w14:textId="5EB1CBCB" w:rsidR="004B2C23" w:rsidRDefault="004B2C23" w:rsidP="00895284">
            <w:pPr>
              <w:rPr>
                <w:rFonts w:asciiTheme="majorHAnsi" w:hAnsiTheme="majorHAnsi"/>
                <w:b/>
                <w:sz w:val="20"/>
                <w:szCs w:val="20"/>
              </w:rPr>
            </w:pPr>
            <w:r>
              <w:rPr>
                <w:rFonts w:asciiTheme="majorHAnsi" w:hAnsiTheme="majorHAnsi"/>
                <w:b/>
                <w:sz w:val="20"/>
                <w:szCs w:val="20"/>
              </w:rPr>
              <w:t xml:space="preserve">Report 3: Draft report analysing potential technologies. </w:t>
            </w:r>
          </w:p>
          <w:p w14:paraId="1EE6CA58" w14:textId="612897FB" w:rsidR="004B2C23" w:rsidRDefault="004B2C23" w:rsidP="00895284">
            <w:pPr>
              <w:rPr>
                <w:rFonts w:asciiTheme="majorHAnsi" w:hAnsiTheme="majorHAnsi"/>
                <w:b/>
                <w:sz w:val="20"/>
                <w:szCs w:val="20"/>
              </w:rPr>
            </w:pPr>
            <w:r>
              <w:rPr>
                <w:rFonts w:asciiTheme="majorHAnsi" w:hAnsiTheme="majorHAnsi"/>
                <w:b/>
                <w:sz w:val="20"/>
                <w:szCs w:val="20"/>
              </w:rPr>
              <w:t xml:space="preserve">Report 4: Final report including the material in reports 2 and 3. This report expanded on report 3 to </w:t>
            </w:r>
            <w:r>
              <w:rPr>
                <w:rFonts w:asciiTheme="majorHAnsi" w:hAnsiTheme="majorHAnsi"/>
                <w:b/>
                <w:sz w:val="20"/>
                <w:szCs w:val="20"/>
              </w:rPr>
              <w:lastRenderedPageBreak/>
              <w:t>refine the methodology involved in identifying the first technologies that SMEs can implement and by providing tables describing each technology. This report also described the main barriers that prevent Chilean SMEs in the prioritized chains from implementing clean technologies.</w:t>
            </w:r>
          </w:p>
          <w:p w14:paraId="6F9AC7BB" w14:textId="44EFFFCB" w:rsidR="004B2C23" w:rsidRPr="004B2C23" w:rsidRDefault="004B2C23" w:rsidP="00895284">
            <w:pPr>
              <w:rPr>
                <w:rFonts w:asciiTheme="majorHAnsi" w:hAnsiTheme="majorHAnsi"/>
                <w:b/>
                <w:sz w:val="20"/>
                <w:szCs w:val="20"/>
              </w:rPr>
            </w:pPr>
            <w:r>
              <w:rPr>
                <w:rFonts w:asciiTheme="majorHAnsi" w:hAnsiTheme="majorHAnsi"/>
                <w:b/>
                <w:sz w:val="20"/>
                <w:szCs w:val="20"/>
              </w:rPr>
              <w:t xml:space="preserve">Report 5: This report analysed the strengths and weakness of the </w:t>
            </w:r>
            <w:r w:rsidR="00380D3F" w:rsidRPr="00380D3F">
              <w:rPr>
                <w:rFonts w:asciiTheme="majorHAnsi" w:hAnsiTheme="majorHAnsi"/>
                <w:b/>
                <w:sz w:val="20"/>
                <w:szCs w:val="20"/>
              </w:rPr>
              <w:t xml:space="preserve">Clean Production Agreements </w:t>
            </w:r>
            <w:r>
              <w:rPr>
                <w:rFonts w:asciiTheme="majorHAnsi" w:hAnsiTheme="majorHAnsi"/>
                <w:b/>
                <w:sz w:val="20"/>
                <w:szCs w:val="20"/>
              </w:rPr>
              <w:t xml:space="preserve">(APLs) which are an instrument that the public sector uses to encourage the implementation of sustainable measure in the private sector. </w:t>
            </w:r>
          </w:p>
          <w:p w14:paraId="2BDEF9D7" w14:textId="7EDDB2A0" w:rsidR="004B2C23" w:rsidRDefault="004B2C23" w:rsidP="00895284">
            <w:pPr>
              <w:rPr>
                <w:rFonts w:asciiTheme="majorHAnsi" w:hAnsiTheme="majorHAnsi"/>
                <w:b/>
                <w:sz w:val="20"/>
                <w:szCs w:val="20"/>
              </w:rPr>
            </w:pPr>
            <w:r>
              <w:rPr>
                <w:rFonts w:asciiTheme="majorHAnsi" w:hAnsiTheme="majorHAnsi"/>
                <w:b/>
                <w:sz w:val="20"/>
                <w:szCs w:val="20"/>
              </w:rPr>
              <w:t xml:space="preserve">Report 6: Mapped and analysed the current instruments available to finance clean technologies. </w:t>
            </w:r>
          </w:p>
          <w:p w14:paraId="37D6A10D" w14:textId="11BAC20E" w:rsidR="004B2C23" w:rsidRDefault="004B2C23" w:rsidP="00895284">
            <w:pPr>
              <w:rPr>
                <w:rFonts w:asciiTheme="majorHAnsi" w:hAnsiTheme="majorHAnsi"/>
                <w:b/>
                <w:sz w:val="20"/>
                <w:szCs w:val="20"/>
              </w:rPr>
            </w:pPr>
            <w:r>
              <w:rPr>
                <w:rFonts w:asciiTheme="majorHAnsi" w:hAnsiTheme="majorHAnsi"/>
                <w:b/>
                <w:sz w:val="20"/>
                <w:szCs w:val="20"/>
              </w:rPr>
              <w:t xml:space="preserve">Report 7/8: Reports 7 and 8 were combined to improve the connection between insights. Mapped the current instruments available to provide access to finance for SMEs and evaluated the availability of finance. </w:t>
            </w:r>
          </w:p>
          <w:p w14:paraId="52384F4D" w14:textId="1000F2C2" w:rsidR="00895284" w:rsidRPr="00221EF9" w:rsidRDefault="004B2C23" w:rsidP="00895284">
            <w:pPr>
              <w:rPr>
                <w:rFonts w:asciiTheme="majorHAnsi" w:hAnsiTheme="majorHAnsi"/>
                <w:b/>
                <w:sz w:val="20"/>
                <w:szCs w:val="20"/>
              </w:rPr>
            </w:pPr>
            <w:r>
              <w:rPr>
                <w:rFonts w:asciiTheme="majorHAnsi" w:hAnsiTheme="majorHAnsi"/>
                <w:b/>
                <w:sz w:val="20"/>
                <w:szCs w:val="20"/>
              </w:rPr>
              <w:t xml:space="preserve">Report 9: Report 9 was presented in </w:t>
            </w:r>
            <w:r w:rsidR="00E133CE">
              <w:rPr>
                <w:rFonts w:asciiTheme="majorHAnsi" w:hAnsiTheme="majorHAnsi"/>
                <w:b/>
                <w:sz w:val="20"/>
                <w:szCs w:val="20"/>
              </w:rPr>
              <w:t>PowerPoint</w:t>
            </w:r>
            <w:r>
              <w:rPr>
                <w:rFonts w:asciiTheme="majorHAnsi" w:hAnsiTheme="majorHAnsi"/>
                <w:b/>
                <w:sz w:val="20"/>
                <w:szCs w:val="20"/>
              </w:rPr>
              <w:t xml:space="preserve"> format and </w:t>
            </w:r>
            <w:proofErr w:type="gramStart"/>
            <w:r>
              <w:rPr>
                <w:rFonts w:asciiTheme="majorHAnsi" w:hAnsiTheme="majorHAnsi"/>
                <w:b/>
                <w:sz w:val="20"/>
                <w:szCs w:val="20"/>
              </w:rPr>
              <w:t>provides</w:t>
            </w:r>
            <w:proofErr w:type="gramEnd"/>
            <w:r>
              <w:rPr>
                <w:rFonts w:asciiTheme="majorHAnsi" w:hAnsiTheme="majorHAnsi"/>
                <w:b/>
                <w:sz w:val="20"/>
                <w:szCs w:val="20"/>
              </w:rPr>
              <w:t xml:space="preserve"> and in-depth view of business models used in other countries that have had success in creating market transformation to increase the use of clean technologies. </w:t>
            </w:r>
          </w:p>
        </w:tc>
      </w:tr>
      <w:tr w:rsidR="00895284" w:rsidRPr="00221EF9" w14:paraId="1EC50C79" w14:textId="77777777" w:rsidTr="00066920">
        <w:tc>
          <w:tcPr>
            <w:tcW w:w="4783" w:type="dxa"/>
            <w:shd w:val="clear" w:color="auto" w:fill="auto"/>
          </w:tcPr>
          <w:p w14:paraId="7938FC7A" w14:textId="30E0F40A" w:rsidR="00895284" w:rsidRPr="00221EF9" w:rsidRDefault="00895284" w:rsidP="00895284">
            <w:pPr>
              <w:pStyle w:val="CommentText"/>
              <w:ind w:left="720"/>
              <w:rPr>
                <w:rFonts w:asciiTheme="majorHAnsi" w:hAnsiTheme="majorHAnsi"/>
                <w:b/>
                <w:sz w:val="20"/>
                <w:szCs w:val="20"/>
              </w:rPr>
            </w:pPr>
            <w:r w:rsidRPr="00221EF9">
              <w:rPr>
                <w:rFonts w:asciiTheme="majorHAnsi" w:hAnsiTheme="majorHAnsi"/>
                <w:sz w:val="20"/>
                <w:szCs w:val="20"/>
              </w:rPr>
              <w:lastRenderedPageBreak/>
              <w:t>Number of other information materials strengthened, revised or created</w:t>
            </w:r>
          </w:p>
        </w:tc>
        <w:tc>
          <w:tcPr>
            <w:tcW w:w="1418" w:type="dxa"/>
            <w:shd w:val="clear" w:color="auto" w:fill="C6D9F1" w:themeFill="text2" w:themeFillTint="33"/>
          </w:tcPr>
          <w:p w14:paraId="1A3ACD68" w14:textId="60516F85" w:rsidR="00895284" w:rsidRPr="00221EF9" w:rsidRDefault="004B2C23" w:rsidP="004B2C23">
            <w:pPr>
              <w:jc w:val="center"/>
              <w:rPr>
                <w:rFonts w:asciiTheme="majorHAnsi" w:hAnsiTheme="majorHAnsi"/>
                <w:b/>
                <w:sz w:val="20"/>
                <w:szCs w:val="20"/>
              </w:rPr>
            </w:pPr>
            <w:r>
              <w:rPr>
                <w:rFonts w:asciiTheme="majorHAnsi" w:hAnsiTheme="majorHAnsi"/>
                <w:b/>
                <w:sz w:val="20"/>
                <w:szCs w:val="20"/>
              </w:rPr>
              <w:t>3</w:t>
            </w:r>
          </w:p>
        </w:tc>
        <w:tc>
          <w:tcPr>
            <w:tcW w:w="3159" w:type="dxa"/>
            <w:shd w:val="clear" w:color="auto" w:fill="C6D9F1" w:themeFill="text2" w:themeFillTint="33"/>
          </w:tcPr>
          <w:p w14:paraId="4437498B" w14:textId="77777777" w:rsidR="004B2C23" w:rsidRDefault="004B2C23" w:rsidP="00895284">
            <w:pPr>
              <w:rPr>
                <w:rFonts w:asciiTheme="majorHAnsi" w:hAnsiTheme="majorHAnsi"/>
                <w:b/>
                <w:sz w:val="20"/>
                <w:szCs w:val="20"/>
              </w:rPr>
            </w:pPr>
            <w:r>
              <w:rPr>
                <w:rFonts w:asciiTheme="majorHAnsi" w:hAnsiTheme="majorHAnsi"/>
                <w:b/>
                <w:sz w:val="20"/>
                <w:szCs w:val="20"/>
              </w:rPr>
              <w:t>1 presentation created for each of the 3 workshops</w:t>
            </w:r>
          </w:p>
          <w:p w14:paraId="5CE6D6A3" w14:textId="4958BB33" w:rsidR="00895284" w:rsidRPr="00221EF9" w:rsidRDefault="004B2C23" w:rsidP="00895284">
            <w:pPr>
              <w:rPr>
                <w:rFonts w:asciiTheme="majorHAnsi" w:hAnsiTheme="majorHAnsi"/>
                <w:b/>
                <w:sz w:val="20"/>
                <w:szCs w:val="20"/>
              </w:rPr>
            </w:pPr>
            <w:r>
              <w:rPr>
                <w:rFonts w:asciiTheme="majorHAnsi" w:hAnsiTheme="majorHAnsi"/>
                <w:b/>
                <w:sz w:val="20"/>
                <w:szCs w:val="20"/>
              </w:rPr>
              <w:t>1 Presentation created to share interim results with the beneficiary</w:t>
            </w:r>
          </w:p>
        </w:tc>
      </w:tr>
      <w:tr w:rsidR="00895284" w:rsidRPr="00221EF9" w14:paraId="7F7F8ADF" w14:textId="77777777" w:rsidTr="00884331">
        <w:tc>
          <w:tcPr>
            <w:tcW w:w="9360" w:type="dxa"/>
            <w:gridSpan w:val="3"/>
            <w:shd w:val="clear" w:color="auto" w:fill="auto"/>
          </w:tcPr>
          <w:p w14:paraId="5061339B" w14:textId="025B530A" w:rsidR="00895284" w:rsidRPr="00221EF9" w:rsidRDefault="00895284" w:rsidP="00895284">
            <w:pPr>
              <w:pStyle w:val="ListParagraph"/>
              <w:numPr>
                <w:ilvl w:val="0"/>
                <w:numId w:val="33"/>
              </w:numPr>
              <w:rPr>
                <w:rFonts w:asciiTheme="majorHAnsi" w:hAnsiTheme="majorHAnsi"/>
                <w:b/>
                <w:sz w:val="20"/>
                <w:szCs w:val="20"/>
                <w:lang w:val="en-GB"/>
              </w:rPr>
            </w:pPr>
            <w:r w:rsidRPr="00221EF9">
              <w:rPr>
                <w:rFonts w:asciiTheme="majorHAnsi" w:hAnsiTheme="majorHAnsi"/>
                <w:b/>
                <w:sz w:val="20"/>
                <w:szCs w:val="20"/>
                <w:lang w:val="en-GB"/>
              </w:rPr>
              <w:t>Policies, laws and regulations supported by the assistance</w:t>
            </w:r>
          </w:p>
          <w:p w14:paraId="48F52454" w14:textId="6DD646A6" w:rsidR="00895284" w:rsidRPr="00221EF9" w:rsidRDefault="00895284" w:rsidP="00895284">
            <w:pPr>
              <w:rPr>
                <w:rFonts w:asciiTheme="majorHAnsi" w:hAnsiTheme="majorHAnsi"/>
                <w:b/>
                <w:sz w:val="20"/>
                <w:szCs w:val="20"/>
              </w:rPr>
            </w:pPr>
          </w:p>
        </w:tc>
      </w:tr>
      <w:tr w:rsidR="00895284" w:rsidRPr="00221EF9" w14:paraId="0E6BD81E" w14:textId="77777777" w:rsidTr="00066920">
        <w:tc>
          <w:tcPr>
            <w:tcW w:w="4783" w:type="dxa"/>
            <w:shd w:val="clear" w:color="auto" w:fill="auto"/>
          </w:tcPr>
          <w:p w14:paraId="2316550B" w14:textId="15837A1F" w:rsidR="00895284" w:rsidRPr="00221EF9" w:rsidRDefault="00895284" w:rsidP="00895284">
            <w:pPr>
              <w:rPr>
                <w:rFonts w:asciiTheme="majorHAnsi" w:hAnsiTheme="majorHAnsi"/>
                <w:sz w:val="20"/>
                <w:szCs w:val="20"/>
              </w:rPr>
            </w:pPr>
            <w:r w:rsidRPr="00221EF9">
              <w:rPr>
                <w:rFonts w:asciiTheme="majorHAnsi" w:hAnsiTheme="majorHAnsi"/>
                <w:sz w:val="20"/>
                <w:szCs w:val="20"/>
              </w:rPr>
              <w:t>Number of policies, strategies, and plans drafted addressing climate change adaptation</w:t>
            </w:r>
          </w:p>
        </w:tc>
        <w:tc>
          <w:tcPr>
            <w:tcW w:w="1418" w:type="dxa"/>
            <w:shd w:val="clear" w:color="auto" w:fill="C6D9F1" w:themeFill="text2" w:themeFillTint="33"/>
          </w:tcPr>
          <w:p w14:paraId="2AC93C93" w14:textId="4CF77055" w:rsidR="00895284" w:rsidRPr="00221EF9" w:rsidRDefault="004B2C23"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05259904" w14:textId="47207A10" w:rsidR="00895284" w:rsidRPr="00221EF9" w:rsidRDefault="004B2C23"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2667F287" w14:textId="77777777" w:rsidTr="00066920">
        <w:tc>
          <w:tcPr>
            <w:tcW w:w="4783" w:type="dxa"/>
            <w:shd w:val="clear" w:color="auto" w:fill="auto"/>
          </w:tcPr>
          <w:p w14:paraId="610C2E44" w14:textId="54FF1098" w:rsidR="00895284" w:rsidRPr="00221EF9" w:rsidRDefault="00895284" w:rsidP="00895284">
            <w:pPr>
              <w:rPr>
                <w:rFonts w:asciiTheme="majorHAnsi" w:hAnsiTheme="majorHAnsi"/>
                <w:sz w:val="20"/>
                <w:szCs w:val="20"/>
              </w:rPr>
            </w:pPr>
            <w:r w:rsidRPr="00221EF9">
              <w:rPr>
                <w:rFonts w:asciiTheme="majorHAnsi" w:hAnsiTheme="majorHAnsi"/>
                <w:sz w:val="20"/>
                <w:szCs w:val="20"/>
              </w:rPr>
              <w:t>Number of policies, strategies, and plans drafted addressing climate change mitigation</w:t>
            </w:r>
          </w:p>
        </w:tc>
        <w:tc>
          <w:tcPr>
            <w:tcW w:w="1418" w:type="dxa"/>
            <w:shd w:val="clear" w:color="auto" w:fill="C6D9F1" w:themeFill="text2" w:themeFillTint="33"/>
          </w:tcPr>
          <w:p w14:paraId="2B57DAEB" w14:textId="548C541E" w:rsidR="00895284" w:rsidRPr="00221EF9" w:rsidRDefault="004B2C23"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647638A5" w14:textId="52EEF2DD" w:rsidR="00895284" w:rsidRPr="00221EF9" w:rsidRDefault="004B2C23"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70D85FD4" w14:textId="77777777" w:rsidTr="00066920">
        <w:tc>
          <w:tcPr>
            <w:tcW w:w="4783" w:type="dxa"/>
            <w:shd w:val="clear" w:color="auto" w:fill="auto"/>
          </w:tcPr>
          <w:p w14:paraId="484416D0" w14:textId="045FC92B" w:rsidR="00895284" w:rsidRPr="00221EF9" w:rsidRDefault="00895284" w:rsidP="00895284">
            <w:pPr>
              <w:rPr>
                <w:rFonts w:asciiTheme="majorHAnsi" w:hAnsiTheme="majorHAnsi"/>
                <w:b/>
                <w:sz w:val="20"/>
                <w:szCs w:val="20"/>
              </w:rPr>
            </w:pPr>
            <w:r w:rsidRPr="00221EF9">
              <w:rPr>
                <w:rFonts w:asciiTheme="majorHAnsi" w:hAnsiTheme="majorHAnsi"/>
                <w:sz w:val="20"/>
                <w:szCs w:val="20"/>
              </w:rPr>
              <w:t>Number of documents developed to inform other policies, strategies, and plans on climate change adaptation (sectoral strategies, national development plans, etc.)</w:t>
            </w:r>
          </w:p>
        </w:tc>
        <w:tc>
          <w:tcPr>
            <w:tcW w:w="1418" w:type="dxa"/>
            <w:shd w:val="clear" w:color="auto" w:fill="C6D9F1" w:themeFill="text2" w:themeFillTint="33"/>
          </w:tcPr>
          <w:p w14:paraId="772C00B3" w14:textId="6B0FE51F" w:rsidR="00895284" w:rsidRPr="00221EF9" w:rsidRDefault="004B2C23" w:rsidP="00DF57FB">
            <w:pPr>
              <w:jc w:val="center"/>
              <w:rPr>
                <w:rFonts w:asciiTheme="majorHAnsi" w:hAnsiTheme="majorHAnsi"/>
                <w:b/>
                <w:sz w:val="20"/>
                <w:szCs w:val="20"/>
              </w:rPr>
            </w:pPr>
            <w:r>
              <w:rPr>
                <w:rFonts w:asciiTheme="majorHAnsi" w:hAnsiTheme="majorHAnsi"/>
                <w:b/>
                <w:sz w:val="20"/>
                <w:szCs w:val="20"/>
              </w:rPr>
              <w:t>8</w:t>
            </w:r>
          </w:p>
        </w:tc>
        <w:tc>
          <w:tcPr>
            <w:tcW w:w="3159" w:type="dxa"/>
            <w:shd w:val="clear" w:color="auto" w:fill="C6D9F1" w:themeFill="text2" w:themeFillTint="33"/>
          </w:tcPr>
          <w:p w14:paraId="6E23DCBE" w14:textId="7A60B1A9" w:rsidR="00895284" w:rsidRPr="00221EF9" w:rsidRDefault="004B2C23" w:rsidP="00895284">
            <w:pPr>
              <w:rPr>
                <w:rFonts w:asciiTheme="majorHAnsi" w:hAnsiTheme="majorHAnsi"/>
                <w:b/>
                <w:sz w:val="20"/>
                <w:szCs w:val="20"/>
              </w:rPr>
            </w:pPr>
            <w:r>
              <w:rPr>
                <w:rFonts w:asciiTheme="majorHAnsi" w:hAnsiTheme="majorHAnsi"/>
                <w:b/>
                <w:sz w:val="20"/>
                <w:szCs w:val="20"/>
              </w:rPr>
              <w:t xml:space="preserve">The 8 reports that were developed as part of this project were created to inform the design of assistance that will help SMEs in the agriculture sector to implement clean technologies and to overcome the barriers that they face. Report 5 in </w:t>
            </w:r>
            <w:proofErr w:type="gramStart"/>
            <w:r>
              <w:rPr>
                <w:rFonts w:asciiTheme="majorHAnsi" w:hAnsiTheme="majorHAnsi"/>
                <w:b/>
                <w:sz w:val="20"/>
                <w:szCs w:val="20"/>
              </w:rPr>
              <w:t>I particular, focuses</w:t>
            </w:r>
            <w:proofErr w:type="gramEnd"/>
            <w:r>
              <w:rPr>
                <w:rFonts w:asciiTheme="majorHAnsi" w:hAnsiTheme="majorHAnsi"/>
                <w:b/>
                <w:sz w:val="20"/>
                <w:szCs w:val="20"/>
              </w:rPr>
              <w:t xml:space="preserve"> on how the </w:t>
            </w:r>
            <w:r w:rsidR="00380D3F" w:rsidRPr="00380D3F">
              <w:rPr>
                <w:rFonts w:asciiTheme="majorHAnsi" w:hAnsiTheme="majorHAnsi"/>
                <w:b/>
                <w:sz w:val="20"/>
                <w:szCs w:val="20"/>
              </w:rPr>
              <w:t>Clean Production Agreements</w:t>
            </w:r>
            <w:r>
              <w:rPr>
                <w:rFonts w:asciiTheme="majorHAnsi" w:hAnsiTheme="majorHAnsi"/>
                <w:b/>
                <w:sz w:val="20"/>
                <w:szCs w:val="20"/>
              </w:rPr>
              <w:t xml:space="preserve"> (APLs) can be improved. </w:t>
            </w:r>
          </w:p>
        </w:tc>
      </w:tr>
      <w:tr w:rsidR="00895284" w:rsidRPr="00221EF9" w14:paraId="16E875DA" w14:textId="77777777" w:rsidTr="00066920">
        <w:tc>
          <w:tcPr>
            <w:tcW w:w="4783" w:type="dxa"/>
            <w:shd w:val="clear" w:color="auto" w:fill="auto"/>
          </w:tcPr>
          <w:p w14:paraId="14570C18" w14:textId="1821C1AE" w:rsidR="00895284" w:rsidRPr="00221EF9" w:rsidRDefault="00895284" w:rsidP="00895284">
            <w:pPr>
              <w:rPr>
                <w:rFonts w:asciiTheme="majorHAnsi" w:hAnsiTheme="majorHAnsi"/>
                <w:sz w:val="20"/>
                <w:szCs w:val="20"/>
              </w:rPr>
            </w:pPr>
            <w:r w:rsidRPr="00221EF9">
              <w:rPr>
                <w:rFonts w:asciiTheme="majorHAnsi" w:hAnsiTheme="majorHAnsi"/>
                <w:sz w:val="20"/>
                <w:szCs w:val="20"/>
              </w:rPr>
              <w:lastRenderedPageBreak/>
              <w:t>Number of documents developed to inform other policies, strategies, and plans on climate change mitigation (sectoral strategies, national development plans, etc.)</w:t>
            </w:r>
          </w:p>
        </w:tc>
        <w:tc>
          <w:tcPr>
            <w:tcW w:w="1418" w:type="dxa"/>
            <w:shd w:val="clear" w:color="auto" w:fill="C6D9F1" w:themeFill="text2" w:themeFillTint="33"/>
          </w:tcPr>
          <w:p w14:paraId="6A77A5A5" w14:textId="78A7D06C" w:rsidR="00895284" w:rsidRPr="00221EF9" w:rsidRDefault="004B2C23"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0B1A9C3D" w14:textId="08B2E556" w:rsidR="00895284" w:rsidRPr="00221EF9" w:rsidRDefault="004B2C23"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59FDC7A6" w14:textId="77777777" w:rsidTr="00066920">
        <w:tc>
          <w:tcPr>
            <w:tcW w:w="4783" w:type="dxa"/>
            <w:shd w:val="clear" w:color="auto" w:fill="auto"/>
          </w:tcPr>
          <w:p w14:paraId="2FCBA653" w14:textId="28B8B690" w:rsidR="00895284" w:rsidRPr="00221EF9" w:rsidRDefault="00895284" w:rsidP="00895284">
            <w:pPr>
              <w:rPr>
                <w:rFonts w:asciiTheme="majorHAnsi" w:hAnsiTheme="majorHAnsi"/>
                <w:b/>
                <w:sz w:val="20"/>
                <w:szCs w:val="20"/>
              </w:rPr>
            </w:pPr>
            <w:r w:rsidRPr="00221EF9">
              <w:rPr>
                <w:rFonts w:asciiTheme="majorHAnsi" w:hAnsiTheme="majorHAnsi"/>
                <w:sz w:val="20"/>
                <w:szCs w:val="20"/>
              </w:rPr>
              <w:t>Number of laws, agreements, or regulations drafted addressing climate change adaptation</w:t>
            </w:r>
          </w:p>
        </w:tc>
        <w:tc>
          <w:tcPr>
            <w:tcW w:w="1418" w:type="dxa"/>
            <w:shd w:val="clear" w:color="auto" w:fill="C6D9F1" w:themeFill="text2" w:themeFillTint="33"/>
          </w:tcPr>
          <w:p w14:paraId="32B87C58" w14:textId="5B2C10E7" w:rsidR="00895284" w:rsidRPr="00221EF9" w:rsidRDefault="004B2C23"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6A870CAA" w14:textId="7A5731F2" w:rsidR="00895284" w:rsidRPr="00221EF9" w:rsidRDefault="004B2C23"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5915EB2A" w14:textId="77777777" w:rsidTr="00066920">
        <w:tc>
          <w:tcPr>
            <w:tcW w:w="4783" w:type="dxa"/>
            <w:shd w:val="clear" w:color="auto" w:fill="auto"/>
          </w:tcPr>
          <w:p w14:paraId="6AA0F797" w14:textId="2EA4A343" w:rsidR="00895284" w:rsidRPr="00221EF9" w:rsidRDefault="00895284" w:rsidP="00895284">
            <w:pPr>
              <w:rPr>
                <w:rFonts w:asciiTheme="majorHAnsi" w:hAnsiTheme="majorHAnsi"/>
                <w:sz w:val="20"/>
                <w:szCs w:val="20"/>
              </w:rPr>
            </w:pPr>
            <w:r w:rsidRPr="00221EF9">
              <w:rPr>
                <w:rFonts w:asciiTheme="majorHAnsi" w:hAnsiTheme="majorHAnsi"/>
                <w:sz w:val="20"/>
                <w:szCs w:val="20"/>
              </w:rPr>
              <w:t>Number of laws, agreements, or regulations drafted addressing climate change mitigation</w:t>
            </w:r>
          </w:p>
        </w:tc>
        <w:tc>
          <w:tcPr>
            <w:tcW w:w="1418" w:type="dxa"/>
            <w:shd w:val="clear" w:color="auto" w:fill="C6D9F1" w:themeFill="text2" w:themeFillTint="33"/>
          </w:tcPr>
          <w:p w14:paraId="3C47558A" w14:textId="551F7B42" w:rsidR="00895284" w:rsidRPr="00221EF9" w:rsidRDefault="004B2C23"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17A96860" w14:textId="33666228" w:rsidR="00895284" w:rsidRPr="00221EF9" w:rsidRDefault="004B2C23"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41B2CF44" w14:textId="77777777" w:rsidTr="00066920">
        <w:tc>
          <w:tcPr>
            <w:tcW w:w="4783" w:type="dxa"/>
            <w:shd w:val="clear" w:color="auto" w:fill="auto"/>
          </w:tcPr>
          <w:p w14:paraId="749314DB" w14:textId="0A288F58" w:rsidR="00895284" w:rsidRPr="00221EF9" w:rsidRDefault="00895284" w:rsidP="00895284">
            <w:pPr>
              <w:rPr>
                <w:rFonts w:asciiTheme="majorHAnsi" w:hAnsiTheme="majorHAnsi"/>
                <w:b/>
                <w:sz w:val="20"/>
                <w:szCs w:val="20"/>
              </w:rPr>
            </w:pPr>
            <w:r w:rsidRPr="00221EF9">
              <w:rPr>
                <w:rFonts w:asciiTheme="majorHAnsi" w:hAnsiTheme="majorHAnsi"/>
                <w:sz w:val="20"/>
                <w:szCs w:val="20"/>
              </w:rPr>
              <w:t>Number of documents developed to inform laws, agreements, or regulations on climate change adaptation</w:t>
            </w:r>
          </w:p>
        </w:tc>
        <w:tc>
          <w:tcPr>
            <w:tcW w:w="1418" w:type="dxa"/>
            <w:shd w:val="clear" w:color="auto" w:fill="C6D9F1" w:themeFill="text2" w:themeFillTint="33"/>
          </w:tcPr>
          <w:p w14:paraId="49941097" w14:textId="585BFE40" w:rsidR="00895284" w:rsidRPr="00221EF9" w:rsidRDefault="004B2C23"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504D5496" w14:textId="520729F4" w:rsidR="00895284" w:rsidRPr="00221EF9" w:rsidRDefault="004B2C23"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0347264A" w14:textId="77777777" w:rsidTr="00066920">
        <w:tc>
          <w:tcPr>
            <w:tcW w:w="4783" w:type="dxa"/>
            <w:shd w:val="clear" w:color="auto" w:fill="auto"/>
          </w:tcPr>
          <w:p w14:paraId="4042DE7A" w14:textId="5E0038AE" w:rsidR="00895284" w:rsidRPr="00221EF9" w:rsidRDefault="00895284" w:rsidP="00895284">
            <w:pPr>
              <w:rPr>
                <w:rFonts w:asciiTheme="majorHAnsi" w:hAnsiTheme="majorHAnsi"/>
                <w:sz w:val="20"/>
                <w:szCs w:val="20"/>
              </w:rPr>
            </w:pPr>
            <w:r w:rsidRPr="00221EF9">
              <w:rPr>
                <w:rFonts w:asciiTheme="majorHAnsi" w:hAnsiTheme="majorHAnsi"/>
                <w:sz w:val="20"/>
                <w:szCs w:val="20"/>
              </w:rPr>
              <w:t>Number of documents developed to inform laws, agreements, or regulations on climate change mitigation</w:t>
            </w:r>
          </w:p>
        </w:tc>
        <w:tc>
          <w:tcPr>
            <w:tcW w:w="1418" w:type="dxa"/>
            <w:shd w:val="clear" w:color="auto" w:fill="C6D9F1" w:themeFill="text2" w:themeFillTint="33"/>
          </w:tcPr>
          <w:p w14:paraId="605DC802" w14:textId="16B05938" w:rsidR="00895284" w:rsidRPr="00221EF9" w:rsidRDefault="004B2C23"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08CEDED4" w14:textId="35DF116D" w:rsidR="00895284" w:rsidRPr="00221EF9" w:rsidRDefault="004B2C23"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01E8C471" w14:textId="77777777" w:rsidTr="00066920">
        <w:tc>
          <w:tcPr>
            <w:tcW w:w="4783" w:type="dxa"/>
            <w:shd w:val="clear" w:color="auto" w:fill="auto"/>
          </w:tcPr>
          <w:p w14:paraId="7212DE46" w14:textId="533FECCD" w:rsidR="00895284" w:rsidRPr="00221EF9" w:rsidRDefault="00895284" w:rsidP="00895284">
            <w:pPr>
              <w:pStyle w:val="ListParagraph"/>
              <w:numPr>
                <w:ilvl w:val="0"/>
                <w:numId w:val="33"/>
              </w:numPr>
              <w:rPr>
                <w:rFonts w:asciiTheme="majorHAnsi" w:hAnsiTheme="majorHAnsi"/>
                <w:b/>
                <w:sz w:val="20"/>
                <w:szCs w:val="20"/>
                <w:lang w:val="en-GB"/>
              </w:rPr>
            </w:pPr>
            <w:r w:rsidRPr="00221EF9">
              <w:rPr>
                <w:rFonts w:asciiTheme="majorHAnsi" w:hAnsiTheme="majorHAnsi"/>
                <w:b/>
                <w:sz w:val="20"/>
                <w:szCs w:val="20"/>
                <w:lang w:val="en-GB"/>
              </w:rPr>
              <w:t>Institutional strengthening supported by the assistance</w:t>
            </w:r>
          </w:p>
        </w:tc>
        <w:tc>
          <w:tcPr>
            <w:tcW w:w="1418" w:type="dxa"/>
            <w:shd w:val="clear" w:color="auto" w:fill="C6D9F1" w:themeFill="text2" w:themeFillTint="33"/>
          </w:tcPr>
          <w:p w14:paraId="58E6213C" w14:textId="77777777" w:rsidR="00895284" w:rsidRPr="00221EF9" w:rsidRDefault="00895284" w:rsidP="00DF57FB">
            <w:pPr>
              <w:jc w:val="center"/>
              <w:rPr>
                <w:rFonts w:asciiTheme="majorHAnsi" w:hAnsiTheme="majorHAnsi"/>
                <w:b/>
                <w:sz w:val="20"/>
                <w:szCs w:val="20"/>
              </w:rPr>
            </w:pPr>
          </w:p>
        </w:tc>
        <w:tc>
          <w:tcPr>
            <w:tcW w:w="3159" w:type="dxa"/>
            <w:shd w:val="clear" w:color="auto" w:fill="C6D9F1" w:themeFill="text2" w:themeFillTint="33"/>
          </w:tcPr>
          <w:p w14:paraId="0F95D3BD" w14:textId="77777777" w:rsidR="00895284" w:rsidRPr="00221EF9" w:rsidRDefault="00895284" w:rsidP="00895284">
            <w:pPr>
              <w:rPr>
                <w:rFonts w:asciiTheme="majorHAnsi" w:hAnsiTheme="majorHAnsi"/>
                <w:b/>
                <w:sz w:val="20"/>
                <w:szCs w:val="20"/>
              </w:rPr>
            </w:pPr>
          </w:p>
        </w:tc>
      </w:tr>
      <w:tr w:rsidR="00895284" w:rsidRPr="00221EF9" w14:paraId="4EDE7388" w14:textId="77777777" w:rsidTr="00066920">
        <w:tc>
          <w:tcPr>
            <w:tcW w:w="4783" w:type="dxa"/>
            <w:shd w:val="clear" w:color="auto" w:fill="auto"/>
          </w:tcPr>
          <w:p w14:paraId="08503666" w14:textId="3AB5CA96" w:rsidR="00895284" w:rsidRPr="00221EF9" w:rsidRDefault="00895284" w:rsidP="00895284">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 xml:space="preserve">Number of institutional arrangements in place to coordinate near and long-term national adaptation plans (NAPs) </w:t>
            </w:r>
          </w:p>
        </w:tc>
        <w:tc>
          <w:tcPr>
            <w:tcW w:w="1418" w:type="dxa"/>
            <w:shd w:val="clear" w:color="auto" w:fill="C6D9F1" w:themeFill="text2" w:themeFillTint="33"/>
          </w:tcPr>
          <w:p w14:paraId="08439EBB" w14:textId="611A744C" w:rsidR="00895284" w:rsidRPr="00221EF9" w:rsidRDefault="001226A8"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252D1DD6" w14:textId="5DFDB173" w:rsidR="00895284" w:rsidRPr="00221EF9" w:rsidRDefault="001226A8"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2E602AF6" w14:textId="77777777" w:rsidTr="00066920">
        <w:tc>
          <w:tcPr>
            <w:tcW w:w="4783" w:type="dxa"/>
            <w:shd w:val="clear" w:color="auto" w:fill="auto"/>
          </w:tcPr>
          <w:p w14:paraId="730BF8E9" w14:textId="612DA9C2" w:rsidR="00895284" w:rsidRPr="00221EF9" w:rsidRDefault="00895284" w:rsidP="00895284">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 xml:space="preserve">Number of organisations with increased technical capacity to advance near and long term national adaptation plans (NAPs) which integrate </w:t>
            </w:r>
            <w:proofErr w:type="spellStart"/>
            <w:r w:rsidRPr="00221EF9">
              <w:rPr>
                <w:rFonts w:asciiTheme="majorHAnsi" w:hAnsiTheme="majorHAnsi" w:cs="Calibri"/>
                <w:color w:val="000000"/>
                <w:sz w:val="20"/>
                <w:szCs w:val="20"/>
              </w:rPr>
              <w:t>EbA</w:t>
            </w:r>
            <w:proofErr w:type="spellEnd"/>
            <w:r w:rsidRPr="00221EF9">
              <w:rPr>
                <w:rFonts w:asciiTheme="majorHAnsi" w:hAnsiTheme="majorHAnsi" w:cs="Calibri"/>
                <w:color w:val="000000"/>
                <w:sz w:val="20"/>
                <w:szCs w:val="20"/>
              </w:rPr>
              <w:t xml:space="preserve"> </w:t>
            </w:r>
          </w:p>
        </w:tc>
        <w:tc>
          <w:tcPr>
            <w:tcW w:w="1418" w:type="dxa"/>
            <w:shd w:val="clear" w:color="auto" w:fill="C6D9F1" w:themeFill="text2" w:themeFillTint="33"/>
          </w:tcPr>
          <w:p w14:paraId="2D58F74F" w14:textId="71C11721" w:rsidR="00895284" w:rsidRPr="00221EF9" w:rsidRDefault="001226A8"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4914647F" w14:textId="356F109F" w:rsidR="00895284" w:rsidRPr="00221EF9" w:rsidRDefault="001226A8"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26572C16" w14:textId="77777777" w:rsidTr="00066920">
        <w:tc>
          <w:tcPr>
            <w:tcW w:w="4783" w:type="dxa"/>
            <w:shd w:val="clear" w:color="auto" w:fill="auto"/>
          </w:tcPr>
          <w:p w14:paraId="51DA7D85" w14:textId="4D8CCFFE" w:rsidR="00895284" w:rsidRPr="00221EF9" w:rsidRDefault="00895284" w:rsidP="00895284">
            <w:pPr>
              <w:pStyle w:val="Default"/>
              <w:rPr>
                <w:rFonts w:asciiTheme="majorHAnsi" w:hAnsiTheme="majorHAnsi"/>
                <w:sz w:val="20"/>
                <w:szCs w:val="20"/>
                <w:lang w:val="en-GB"/>
              </w:rPr>
            </w:pPr>
            <w:r w:rsidRPr="00221EF9">
              <w:rPr>
                <w:rFonts w:asciiTheme="majorHAnsi" w:hAnsiTheme="majorHAnsi"/>
                <w:sz w:val="20"/>
                <w:szCs w:val="20"/>
                <w:lang w:val="en-GB"/>
              </w:rPr>
              <w:t>Number of organisations with increase awareness and knowledge among countries to better own and drive national adaptation planning processes</w:t>
            </w:r>
          </w:p>
        </w:tc>
        <w:tc>
          <w:tcPr>
            <w:tcW w:w="1418" w:type="dxa"/>
            <w:shd w:val="clear" w:color="auto" w:fill="C6D9F1" w:themeFill="text2" w:themeFillTint="33"/>
          </w:tcPr>
          <w:p w14:paraId="460E3B92" w14:textId="52E2740F" w:rsidR="00895284" w:rsidRPr="00221EF9" w:rsidRDefault="001226A8" w:rsidP="00DF57FB">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2B102B3A" w14:textId="206C262C" w:rsidR="00895284" w:rsidRPr="00221EF9" w:rsidRDefault="001226A8" w:rsidP="00895284">
            <w:pPr>
              <w:rPr>
                <w:rFonts w:asciiTheme="majorHAnsi" w:hAnsiTheme="majorHAnsi"/>
                <w:b/>
                <w:sz w:val="20"/>
                <w:szCs w:val="20"/>
              </w:rPr>
            </w:pPr>
            <w:r w:rsidRPr="004B2C23">
              <w:rPr>
                <w:rFonts w:asciiTheme="majorHAnsi" w:hAnsiTheme="majorHAnsi"/>
                <w:b/>
                <w:sz w:val="20"/>
                <w:szCs w:val="20"/>
              </w:rPr>
              <w:t>This activity is not applicable to this technical assistance</w:t>
            </w:r>
          </w:p>
        </w:tc>
      </w:tr>
      <w:tr w:rsidR="00895284" w:rsidRPr="00221EF9" w14:paraId="6418941C" w14:textId="77777777" w:rsidTr="00884331">
        <w:tc>
          <w:tcPr>
            <w:tcW w:w="9360" w:type="dxa"/>
            <w:gridSpan w:val="3"/>
            <w:shd w:val="clear" w:color="auto" w:fill="auto"/>
          </w:tcPr>
          <w:p w14:paraId="4FBEC1AB" w14:textId="72AE8218" w:rsidR="00895284" w:rsidRPr="00221EF9" w:rsidRDefault="00895284" w:rsidP="00895284">
            <w:pPr>
              <w:pStyle w:val="ListParagraph"/>
              <w:numPr>
                <w:ilvl w:val="0"/>
                <w:numId w:val="33"/>
              </w:numPr>
              <w:rPr>
                <w:rFonts w:asciiTheme="majorHAnsi" w:hAnsiTheme="majorHAnsi"/>
                <w:b/>
                <w:sz w:val="20"/>
                <w:szCs w:val="20"/>
                <w:lang w:val="en-GB"/>
              </w:rPr>
            </w:pPr>
            <w:r w:rsidRPr="00221EF9">
              <w:rPr>
                <w:rFonts w:asciiTheme="majorHAnsi" w:hAnsiTheme="majorHAnsi"/>
                <w:b/>
                <w:sz w:val="20"/>
                <w:szCs w:val="20"/>
                <w:lang w:val="en-GB"/>
              </w:rPr>
              <w:t>Partnerships and cooperation</w:t>
            </w:r>
          </w:p>
        </w:tc>
      </w:tr>
      <w:tr w:rsidR="00895284" w:rsidRPr="00221EF9" w14:paraId="2B048F83" w14:textId="77777777" w:rsidTr="00066920">
        <w:trPr>
          <w:trHeight w:val="523"/>
        </w:trPr>
        <w:tc>
          <w:tcPr>
            <w:tcW w:w="4783" w:type="dxa"/>
            <w:shd w:val="clear" w:color="auto" w:fill="auto"/>
          </w:tcPr>
          <w:p w14:paraId="1DF6F1F5" w14:textId="2BC1D0D3" w:rsidR="00895284" w:rsidRPr="00221EF9" w:rsidRDefault="00895284" w:rsidP="00895284">
            <w:pPr>
              <w:pStyle w:val="CommentText"/>
              <w:rPr>
                <w:rFonts w:asciiTheme="majorHAnsi" w:hAnsiTheme="majorHAnsi"/>
                <w:sz w:val="20"/>
                <w:szCs w:val="20"/>
              </w:rPr>
            </w:pPr>
            <w:r w:rsidRPr="00221EF9">
              <w:rPr>
                <w:rFonts w:asciiTheme="majorHAnsi" w:hAnsiTheme="majorHAnsi"/>
                <w:sz w:val="20"/>
                <w:szCs w:val="20"/>
              </w:rPr>
              <w:t>Number of private companies directly engaged in the assistance (that partnered with the proponent, the beneficiaries or the CTCN to implement the assistance)</w:t>
            </w:r>
          </w:p>
        </w:tc>
        <w:tc>
          <w:tcPr>
            <w:tcW w:w="1418" w:type="dxa"/>
            <w:shd w:val="clear" w:color="auto" w:fill="C6D9F1" w:themeFill="text2" w:themeFillTint="33"/>
          </w:tcPr>
          <w:p w14:paraId="25ACFA2E" w14:textId="7058F615" w:rsidR="00895284" w:rsidRPr="00221EF9" w:rsidRDefault="00B14468" w:rsidP="008036DD">
            <w:pPr>
              <w:jc w:val="center"/>
              <w:rPr>
                <w:rFonts w:asciiTheme="majorHAnsi" w:hAnsiTheme="majorHAnsi"/>
                <w:b/>
                <w:sz w:val="20"/>
                <w:szCs w:val="20"/>
              </w:rPr>
            </w:pPr>
            <w:r>
              <w:rPr>
                <w:rFonts w:asciiTheme="majorHAnsi" w:hAnsiTheme="majorHAnsi"/>
                <w:b/>
                <w:sz w:val="20"/>
                <w:szCs w:val="20"/>
              </w:rPr>
              <w:t>31</w:t>
            </w:r>
          </w:p>
        </w:tc>
        <w:tc>
          <w:tcPr>
            <w:tcW w:w="3159" w:type="dxa"/>
            <w:shd w:val="clear" w:color="auto" w:fill="C6D9F1" w:themeFill="text2" w:themeFillTint="33"/>
          </w:tcPr>
          <w:p w14:paraId="4B23523C" w14:textId="7AAC5323" w:rsidR="00557A9F" w:rsidRDefault="008036DD" w:rsidP="008036DD">
            <w:pPr>
              <w:rPr>
                <w:rFonts w:asciiTheme="majorHAnsi" w:hAnsiTheme="majorHAnsi"/>
                <w:b/>
                <w:sz w:val="20"/>
                <w:szCs w:val="20"/>
              </w:rPr>
            </w:pPr>
            <w:r>
              <w:rPr>
                <w:rFonts w:asciiTheme="majorHAnsi" w:hAnsiTheme="majorHAnsi"/>
                <w:b/>
                <w:sz w:val="20"/>
                <w:szCs w:val="20"/>
              </w:rPr>
              <w:t>We engaged 3</w:t>
            </w:r>
            <w:r w:rsidR="00B14468">
              <w:rPr>
                <w:rFonts w:asciiTheme="majorHAnsi" w:hAnsiTheme="majorHAnsi"/>
                <w:b/>
                <w:sz w:val="20"/>
                <w:szCs w:val="20"/>
              </w:rPr>
              <w:t>1</w:t>
            </w:r>
            <w:r>
              <w:rPr>
                <w:rFonts w:asciiTheme="majorHAnsi" w:hAnsiTheme="majorHAnsi"/>
                <w:b/>
                <w:sz w:val="20"/>
                <w:szCs w:val="20"/>
              </w:rPr>
              <w:t xml:space="preserve"> private companies during interviews and workshops</w:t>
            </w:r>
            <w:r w:rsidR="00557A9F">
              <w:rPr>
                <w:rFonts w:asciiTheme="majorHAnsi" w:hAnsiTheme="majorHAnsi"/>
                <w:b/>
                <w:sz w:val="20"/>
                <w:szCs w:val="20"/>
              </w:rPr>
              <w:t xml:space="preserve">. Of these </w:t>
            </w:r>
            <w:r w:rsidR="00B14468">
              <w:rPr>
                <w:rFonts w:asciiTheme="majorHAnsi" w:hAnsiTheme="majorHAnsi"/>
                <w:b/>
                <w:sz w:val="20"/>
                <w:szCs w:val="20"/>
              </w:rPr>
              <w:t xml:space="preserve">7 </w:t>
            </w:r>
            <w:r w:rsidR="00557A9F">
              <w:rPr>
                <w:rFonts w:asciiTheme="majorHAnsi" w:hAnsiTheme="majorHAnsi"/>
                <w:b/>
                <w:sz w:val="20"/>
                <w:szCs w:val="20"/>
              </w:rPr>
              <w:t>private companies attended the three w</w:t>
            </w:r>
            <w:r w:rsidR="00B14468">
              <w:rPr>
                <w:rFonts w:asciiTheme="majorHAnsi" w:hAnsiTheme="majorHAnsi"/>
                <w:b/>
                <w:sz w:val="20"/>
                <w:szCs w:val="20"/>
              </w:rPr>
              <w:t>orkshops</w:t>
            </w:r>
            <w:r w:rsidR="00557A9F">
              <w:rPr>
                <w:rFonts w:asciiTheme="majorHAnsi" w:hAnsiTheme="majorHAnsi"/>
                <w:b/>
                <w:sz w:val="20"/>
                <w:szCs w:val="20"/>
              </w:rPr>
              <w:t xml:space="preserve"> and </w:t>
            </w:r>
          </w:p>
          <w:p w14:paraId="780676B2" w14:textId="3C92ABE9" w:rsidR="00895284" w:rsidRPr="00221EF9" w:rsidRDefault="00557A9F" w:rsidP="00557A9F">
            <w:pPr>
              <w:rPr>
                <w:rFonts w:asciiTheme="majorHAnsi" w:hAnsiTheme="majorHAnsi"/>
                <w:b/>
                <w:sz w:val="20"/>
                <w:szCs w:val="20"/>
              </w:rPr>
            </w:pPr>
            <w:r>
              <w:rPr>
                <w:rFonts w:asciiTheme="majorHAnsi" w:hAnsiTheme="majorHAnsi"/>
                <w:b/>
                <w:sz w:val="20"/>
                <w:szCs w:val="20"/>
              </w:rPr>
              <w:t xml:space="preserve">37 private companies were Interviewed. 6 Private companies were both interviewed and attended the workshop. </w:t>
            </w:r>
          </w:p>
        </w:tc>
      </w:tr>
      <w:tr w:rsidR="00557A9F" w:rsidRPr="00221EF9" w14:paraId="56D49818" w14:textId="77777777" w:rsidTr="00066920">
        <w:tc>
          <w:tcPr>
            <w:tcW w:w="4783" w:type="dxa"/>
            <w:shd w:val="clear" w:color="auto" w:fill="auto"/>
          </w:tcPr>
          <w:p w14:paraId="1D9E0046" w14:textId="5462F692" w:rsidR="00557A9F" w:rsidRPr="00221EF9" w:rsidRDefault="00557A9F" w:rsidP="00557A9F">
            <w:pPr>
              <w:pStyle w:val="CommentText"/>
              <w:rPr>
                <w:rFonts w:asciiTheme="majorHAnsi" w:hAnsiTheme="majorHAnsi"/>
                <w:sz w:val="20"/>
                <w:szCs w:val="20"/>
              </w:rPr>
            </w:pPr>
            <w:r w:rsidRPr="00221EF9">
              <w:rPr>
                <w:rFonts w:asciiTheme="majorHAnsi" w:hAnsiTheme="majorHAnsi"/>
                <w:sz w:val="20"/>
                <w:szCs w:val="20"/>
              </w:rPr>
              <w:t>Number of South-South collaboration enabled during or through the assistance, when stakeholders from other countries were involved in the assistance</w:t>
            </w:r>
          </w:p>
        </w:tc>
        <w:tc>
          <w:tcPr>
            <w:tcW w:w="1418" w:type="dxa"/>
            <w:shd w:val="clear" w:color="auto" w:fill="C6D9F1" w:themeFill="text2" w:themeFillTint="33"/>
          </w:tcPr>
          <w:p w14:paraId="517D3866" w14:textId="04CB34CA" w:rsidR="00557A9F" w:rsidRPr="00221EF9" w:rsidRDefault="00557A9F" w:rsidP="00557A9F">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4BE97905" w14:textId="029DEEF6" w:rsidR="00557A9F" w:rsidRPr="00221EF9" w:rsidRDefault="00557A9F" w:rsidP="00557A9F">
            <w:pPr>
              <w:rPr>
                <w:rFonts w:asciiTheme="majorHAnsi" w:hAnsiTheme="majorHAnsi"/>
                <w:b/>
                <w:sz w:val="20"/>
                <w:szCs w:val="20"/>
              </w:rPr>
            </w:pPr>
          </w:p>
        </w:tc>
      </w:tr>
      <w:tr w:rsidR="00557A9F" w:rsidRPr="00221EF9" w14:paraId="1972147E" w14:textId="77777777" w:rsidTr="00066920">
        <w:tc>
          <w:tcPr>
            <w:tcW w:w="4783" w:type="dxa"/>
            <w:shd w:val="clear" w:color="auto" w:fill="auto"/>
          </w:tcPr>
          <w:p w14:paraId="6E0AB500" w14:textId="6614C9CD" w:rsidR="00557A9F" w:rsidRPr="00221EF9" w:rsidRDefault="00557A9F" w:rsidP="00557A9F">
            <w:pPr>
              <w:pStyle w:val="CommentText"/>
              <w:rPr>
                <w:rFonts w:asciiTheme="majorHAnsi" w:hAnsiTheme="majorHAnsi"/>
                <w:sz w:val="20"/>
                <w:szCs w:val="20"/>
              </w:rPr>
            </w:pPr>
            <w:r w:rsidRPr="00221EF9">
              <w:rPr>
                <w:rFonts w:asciiTheme="majorHAnsi" w:hAnsiTheme="majorHAnsi"/>
                <w:sz w:val="20"/>
                <w:szCs w:val="20"/>
              </w:rPr>
              <w:t>Number of North-South collaboration enabled during or through the assistance, when stakeholders from other countries were involved in the assistance</w:t>
            </w:r>
          </w:p>
        </w:tc>
        <w:tc>
          <w:tcPr>
            <w:tcW w:w="1418" w:type="dxa"/>
            <w:shd w:val="clear" w:color="auto" w:fill="C6D9F1" w:themeFill="text2" w:themeFillTint="33"/>
          </w:tcPr>
          <w:p w14:paraId="2BCEBE6E" w14:textId="17514AE6" w:rsidR="00557A9F" w:rsidRPr="00221EF9" w:rsidRDefault="00557A9F" w:rsidP="00557A9F">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356C5E80" w14:textId="77777777" w:rsidR="00557A9F" w:rsidRPr="00221EF9" w:rsidRDefault="00557A9F" w:rsidP="00557A9F">
            <w:pPr>
              <w:rPr>
                <w:rFonts w:asciiTheme="majorHAnsi" w:hAnsiTheme="majorHAnsi"/>
                <w:b/>
                <w:sz w:val="20"/>
                <w:szCs w:val="20"/>
              </w:rPr>
            </w:pPr>
          </w:p>
        </w:tc>
      </w:tr>
      <w:tr w:rsidR="00557A9F" w:rsidRPr="00221EF9" w14:paraId="4A6A94D3" w14:textId="77777777" w:rsidTr="00066920">
        <w:tc>
          <w:tcPr>
            <w:tcW w:w="4783" w:type="dxa"/>
            <w:shd w:val="clear" w:color="auto" w:fill="auto"/>
          </w:tcPr>
          <w:p w14:paraId="45B575E7" w14:textId="05E2FFA1" w:rsidR="00557A9F" w:rsidRPr="00221EF9" w:rsidRDefault="00557A9F" w:rsidP="00557A9F">
            <w:pPr>
              <w:pStyle w:val="CommentText"/>
              <w:rPr>
                <w:rFonts w:asciiTheme="majorHAnsi" w:hAnsiTheme="majorHAnsi"/>
                <w:sz w:val="20"/>
                <w:szCs w:val="20"/>
              </w:rPr>
            </w:pPr>
            <w:r w:rsidRPr="00221EF9">
              <w:rPr>
                <w:rFonts w:asciiTheme="majorHAnsi" w:hAnsiTheme="majorHAnsi"/>
                <w:sz w:val="20"/>
                <w:szCs w:val="20"/>
              </w:rPr>
              <w:t>Number of Triangular collaboration enabled during or through the assistance, when stakeholders from other countries were involved in the assistance</w:t>
            </w:r>
          </w:p>
        </w:tc>
        <w:tc>
          <w:tcPr>
            <w:tcW w:w="1418" w:type="dxa"/>
            <w:shd w:val="clear" w:color="auto" w:fill="C6D9F1" w:themeFill="text2" w:themeFillTint="33"/>
          </w:tcPr>
          <w:p w14:paraId="5D790558" w14:textId="615CA65B" w:rsidR="00557A9F" w:rsidRPr="00221EF9" w:rsidRDefault="00557A9F" w:rsidP="00557A9F">
            <w:pPr>
              <w:jc w:val="cente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06CEE66D" w14:textId="77777777" w:rsidR="00557A9F" w:rsidRPr="00221EF9" w:rsidRDefault="00557A9F" w:rsidP="00557A9F">
            <w:pPr>
              <w:rPr>
                <w:rFonts w:asciiTheme="majorHAnsi" w:hAnsiTheme="majorHAnsi"/>
                <w:b/>
                <w:sz w:val="20"/>
                <w:szCs w:val="20"/>
              </w:rPr>
            </w:pPr>
          </w:p>
        </w:tc>
      </w:tr>
    </w:tbl>
    <w:p w14:paraId="35E9BF11" w14:textId="77777777" w:rsidR="002D3A4B" w:rsidRPr="00221EF9" w:rsidRDefault="002D3A4B">
      <w:pPr>
        <w:spacing w:after="0"/>
        <w:rPr>
          <w:rFonts w:asciiTheme="majorHAnsi" w:hAnsiTheme="majorHAnsi"/>
          <w:b/>
          <w:sz w:val="22"/>
          <w:szCs w:val="22"/>
        </w:rPr>
      </w:pPr>
    </w:p>
    <w:p w14:paraId="1EFAC913" w14:textId="7626F8C1" w:rsidR="00DA59C9" w:rsidRPr="00221EF9" w:rsidRDefault="00DA59C9" w:rsidP="002510B6">
      <w:pPr>
        <w:spacing w:after="0"/>
        <w:rPr>
          <w:rFonts w:asciiTheme="majorHAnsi" w:hAnsiTheme="majorHAnsi"/>
          <w:b/>
          <w:sz w:val="22"/>
          <w:szCs w:val="22"/>
        </w:rPr>
      </w:pPr>
      <w:r w:rsidRPr="00221EF9">
        <w:rPr>
          <w:rFonts w:asciiTheme="majorHAnsi" w:hAnsiTheme="majorHAnsi"/>
          <w:b/>
          <w:sz w:val="22"/>
          <w:szCs w:val="22"/>
        </w:rPr>
        <w:t>B</w:t>
      </w:r>
      <w:r w:rsidR="00854DC3" w:rsidRPr="00221EF9">
        <w:rPr>
          <w:rFonts w:asciiTheme="majorHAnsi" w:hAnsiTheme="majorHAnsi"/>
          <w:b/>
          <w:sz w:val="22"/>
          <w:szCs w:val="22"/>
        </w:rPr>
        <w:t>.</w:t>
      </w:r>
      <w:r w:rsidRPr="00221EF9">
        <w:rPr>
          <w:rFonts w:asciiTheme="majorHAnsi" w:hAnsiTheme="majorHAnsi"/>
          <w:b/>
          <w:sz w:val="22"/>
          <w:szCs w:val="22"/>
        </w:rPr>
        <w:t xml:space="preserve"> Indicators </w:t>
      </w:r>
      <w:r w:rsidR="00854DC3" w:rsidRPr="00221EF9">
        <w:rPr>
          <w:rFonts w:asciiTheme="majorHAnsi" w:hAnsiTheme="majorHAnsi"/>
          <w:b/>
          <w:sz w:val="22"/>
          <w:szCs w:val="22"/>
        </w:rPr>
        <w:t xml:space="preserve">of </w:t>
      </w:r>
      <w:r w:rsidRPr="00221EF9">
        <w:rPr>
          <w:rFonts w:asciiTheme="majorHAnsi" w:hAnsiTheme="majorHAnsi"/>
          <w:b/>
          <w:sz w:val="22"/>
          <w:szCs w:val="22"/>
        </w:rPr>
        <w:t>anticipated impacts that may occur after the TA is completed</w:t>
      </w:r>
      <w:r w:rsidR="007B055C" w:rsidRPr="00221EF9">
        <w:rPr>
          <w:rFonts w:asciiTheme="majorHAnsi" w:hAnsiTheme="majorHAnsi"/>
          <w:b/>
          <w:sz w:val="22"/>
          <w:szCs w:val="22"/>
        </w:rPr>
        <w:t xml:space="preserve"> </w:t>
      </w:r>
    </w:p>
    <w:tbl>
      <w:tblPr>
        <w:tblStyle w:val="TableGrid"/>
        <w:tblW w:w="9360" w:type="dxa"/>
        <w:tblInd w:w="-252" w:type="dxa"/>
        <w:tblLayout w:type="fixed"/>
        <w:tblLook w:val="04A0" w:firstRow="1" w:lastRow="0" w:firstColumn="1" w:lastColumn="0" w:noHBand="0" w:noVBand="1"/>
      </w:tblPr>
      <w:tblGrid>
        <w:gridCol w:w="3240"/>
        <w:gridCol w:w="1402"/>
        <w:gridCol w:w="1478"/>
        <w:gridCol w:w="1440"/>
        <w:gridCol w:w="1800"/>
      </w:tblGrid>
      <w:tr w:rsidR="00AA6160" w:rsidRPr="00221EF9" w14:paraId="46380BED" w14:textId="77777777" w:rsidTr="00066920">
        <w:tc>
          <w:tcPr>
            <w:tcW w:w="3240" w:type="dxa"/>
          </w:tcPr>
          <w:p w14:paraId="1600A0F7"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402" w:type="dxa"/>
            <w:shd w:val="clear" w:color="auto" w:fill="FFFFFF" w:themeFill="background1"/>
          </w:tcPr>
          <w:p w14:paraId="312BED03" w14:textId="0CFD7F4E" w:rsidR="00DA59C9" w:rsidRPr="00221EF9" w:rsidRDefault="004F196B" w:rsidP="002510B6">
            <w:pPr>
              <w:rPr>
                <w:rFonts w:asciiTheme="majorHAnsi" w:hAnsiTheme="majorHAnsi"/>
                <w:b/>
                <w:sz w:val="22"/>
                <w:szCs w:val="22"/>
              </w:rPr>
            </w:pPr>
            <w:r w:rsidRPr="00221EF9">
              <w:rPr>
                <w:rFonts w:asciiTheme="majorHAnsi" w:hAnsiTheme="majorHAnsi"/>
                <w:b/>
                <w:sz w:val="22"/>
                <w:szCs w:val="22"/>
              </w:rPr>
              <w:t>Quantitative</w:t>
            </w:r>
            <w:r w:rsidR="00DA59C9" w:rsidRPr="00221EF9">
              <w:rPr>
                <w:rFonts w:asciiTheme="majorHAnsi" w:hAnsiTheme="majorHAnsi"/>
                <w:b/>
                <w:sz w:val="22"/>
                <w:szCs w:val="22"/>
              </w:rPr>
              <w:t xml:space="preserve"> value </w:t>
            </w:r>
          </w:p>
          <w:p w14:paraId="7D30584A" w14:textId="6EE23C87" w:rsidR="00DA59C9" w:rsidRPr="00221EF9" w:rsidRDefault="00DA59C9" w:rsidP="002510B6">
            <w:pPr>
              <w:rPr>
                <w:rFonts w:asciiTheme="majorHAnsi" w:hAnsiTheme="majorHAnsi"/>
                <w:sz w:val="22"/>
                <w:szCs w:val="22"/>
              </w:rPr>
            </w:pPr>
            <w:r w:rsidRPr="00221EF9">
              <w:rPr>
                <w:rFonts w:asciiTheme="majorHAnsi" w:hAnsiTheme="majorHAnsi"/>
                <w:sz w:val="22"/>
                <w:szCs w:val="22"/>
              </w:rPr>
              <w:t>Insert the request value</w:t>
            </w:r>
            <w:r w:rsidR="005153E8" w:rsidRPr="00221EF9">
              <w:rPr>
                <w:rFonts w:asciiTheme="majorHAnsi" w:hAnsiTheme="majorHAnsi"/>
                <w:sz w:val="22"/>
                <w:szCs w:val="22"/>
              </w:rPr>
              <w:t xml:space="preserve"> and unit</w:t>
            </w:r>
          </w:p>
        </w:tc>
        <w:tc>
          <w:tcPr>
            <w:tcW w:w="1478" w:type="dxa"/>
            <w:shd w:val="clear" w:color="auto" w:fill="FFFFFF" w:themeFill="background1"/>
          </w:tcPr>
          <w:p w14:paraId="42B804AC"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Content</w:t>
            </w:r>
          </w:p>
          <w:p w14:paraId="289802A4" w14:textId="56414753" w:rsidR="00DA59C9" w:rsidRPr="00221EF9" w:rsidRDefault="00DA59C9" w:rsidP="002510B6">
            <w:pPr>
              <w:rPr>
                <w:rFonts w:asciiTheme="majorHAnsi" w:hAnsiTheme="majorHAnsi"/>
                <w:sz w:val="22"/>
                <w:szCs w:val="22"/>
              </w:rPr>
            </w:pPr>
            <w:r w:rsidRPr="00221EF9">
              <w:rPr>
                <w:rFonts w:asciiTheme="majorHAnsi" w:hAnsiTheme="majorHAnsi"/>
                <w:sz w:val="22"/>
                <w:szCs w:val="22"/>
              </w:rPr>
              <w:t>List the elements included in the number provided</w:t>
            </w:r>
          </w:p>
        </w:tc>
        <w:tc>
          <w:tcPr>
            <w:tcW w:w="1440" w:type="dxa"/>
            <w:shd w:val="clear" w:color="auto" w:fill="FFFFFF" w:themeFill="background1"/>
          </w:tcPr>
          <w:p w14:paraId="6AAA2458"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Expected timeline</w:t>
            </w:r>
          </w:p>
          <w:p w14:paraId="1C412AD9" w14:textId="215A2D1F" w:rsidR="00DA59C9" w:rsidRPr="00221EF9" w:rsidRDefault="00DA59C9" w:rsidP="002510B6">
            <w:pPr>
              <w:rPr>
                <w:rFonts w:asciiTheme="majorHAnsi" w:hAnsiTheme="majorHAnsi"/>
                <w:sz w:val="22"/>
                <w:szCs w:val="22"/>
              </w:rPr>
            </w:pPr>
            <w:r w:rsidRPr="00221EF9">
              <w:rPr>
                <w:rFonts w:asciiTheme="majorHAnsi" w:hAnsiTheme="majorHAnsi"/>
                <w:sz w:val="22"/>
                <w:szCs w:val="22"/>
              </w:rPr>
              <w:t xml:space="preserve">Indicate when the indicator and value are expected to be </w:t>
            </w:r>
            <w:r w:rsidR="00AA6160" w:rsidRPr="00221EF9">
              <w:rPr>
                <w:rFonts w:asciiTheme="majorHAnsi" w:hAnsiTheme="majorHAnsi"/>
                <w:sz w:val="22"/>
                <w:szCs w:val="22"/>
              </w:rPr>
              <w:t>achieved</w:t>
            </w:r>
          </w:p>
        </w:tc>
        <w:tc>
          <w:tcPr>
            <w:tcW w:w="1800" w:type="dxa"/>
            <w:shd w:val="clear" w:color="auto" w:fill="FFFFFF" w:themeFill="background1"/>
          </w:tcPr>
          <w:p w14:paraId="0B15895F"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Responsible institution</w:t>
            </w:r>
          </w:p>
          <w:p w14:paraId="5443C060" w14:textId="5B21BF19" w:rsidR="00DA59C9" w:rsidRPr="00221EF9" w:rsidRDefault="00DA59C9" w:rsidP="002510B6">
            <w:pPr>
              <w:rPr>
                <w:rFonts w:asciiTheme="majorHAnsi" w:hAnsiTheme="majorHAnsi"/>
                <w:sz w:val="22"/>
                <w:szCs w:val="22"/>
              </w:rPr>
            </w:pPr>
            <w:r w:rsidRPr="00221EF9">
              <w:rPr>
                <w:rFonts w:asciiTheme="majorHAnsi" w:hAnsiTheme="majorHAnsi"/>
                <w:sz w:val="22"/>
                <w:szCs w:val="22"/>
              </w:rPr>
              <w:t xml:space="preserve">Indicate the institution(s) that will play leading role in enabling the indicators and anticipated </w:t>
            </w:r>
            <w:r w:rsidRPr="00221EF9">
              <w:rPr>
                <w:rFonts w:asciiTheme="majorHAnsi" w:hAnsiTheme="majorHAnsi"/>
                <w:sz w:val="22"/>
                <w:szCs w:val="22"/>
              </w:rPr>
              <w:lastRenderedPageBreak/>
              <w:t xml:space="preserve">values to be </w:t>
            </w:r>
            <w:r w:rsidR="00AA6160" w:rsidRPr="00221EF9">
              <w:rPr>
                <w:rFonts w:asciiTheme="majorHAnsi" w:hAnsiTheme="majorHAnsi"/>
                <w:sz w:val="22"/>
                <w:szCs w:val="22"/>
              </w:rPr>
              <w:t>achieved</w:t>
            </w:r>
          </w:p>
        </w:tc>
      </w:tr>
      <w:tr w:rsidR="00BA0686" w:rsidRPr="00221EF9" w14:paraId="4ACB7CF8" w14:textId="77777777" w:rsidTr="004B2C23">
        <w:tc>
          <w:tcPr>
            <w:tcW w:w="9360" w:type="dxa"/>
            <w:gridSpan w:val="5"/>
          </w:tcPr>
          <w:p w14:paraId="10ACA891" w14:textId="1A8B0F7B" w:rsidR="00BA0686" w:rsidRPr="00221EF9" w:rsidRDefault="00BA0686" w:rsidP="002510B6">
            <w:pPr>
              <w:rPr>
                <w:rFonts w:asciiTheme="majorHAnsi" w:hAnsiTheme="majorHAnsi"/>
                <w:sz w:val="22"/>
                <w:szCs w:val="22"/>
              </w:rPr>
            </w:pPr>
            <w:r w:rsidRPr="00221EF9">
              <w:rPr>
                <w:rFonts w:asciiTheme="majorHAnsi" w:hAnsiTheme="majorHAnsi"/>
                <w:b/>
                <w:sz w:val="20"/>
                <w:szCs w:val="20"/>
              </w:rPr>
              <w:lastRenderedPageBreak/>
              <w:t>16. Anticipated finance mobilised</w:t>
            </w:r>
          </w:p>
        </w:tc>
      </w:tr>
      <w:tr w:rsidR="005153E8" w:rsidRPr="00221EF9" w14:paraId="1F670D62" w14:textId="77777777" w:rsidTr="00066920">
        <w:tc>
          <w:tcPr>
            <w:tcW w:w="3240" w:type="dxa"/>
          </w:tcPr>
          <w:p w14:paraId="490A427F" w14:textId="2F4BAB4B" w:rsidR="005153E8" w:rsidRPr="00221EF9" w:rsidRDefault="005153E8" w:rsidP="004F196B">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public/donor investment mobili</w:t>
            </w:r>
            <w:r w:rsidR="004F196B" w:rsidRPr="00221EF9">
              <w:rPr>
                <w:rFonts w:asciiTheme="majorHAnsi" w:hAnsiTheme="majorHAnsi"/>
                <w:sz w:val="20"/>
                <w:szCs w:val="20"/>
                <w:lang w:val="en-GB"/>
              </w:rPr>
              <w:t>s</w:t>
            </w:r>
            <w:r w:rsidRPr="00221EF9">
              <w:rPr>
                <w:rFonts w:asciiTheme="majorHAnsi" w:hAnsiTheme="majorHAnsi"/>
                <w:sz w:val="20"/>
                <w:szCs w:val="20"/>
                <w:lang w:val="en-GB"/>
              </w:rPr>
              <w:t xml:space="preserve">ed (in USD) from the beneficiary country for climate change activities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 </w:t>
            </w:r>
          </w:p>
        </w:tc>
        <w:tc>
          <w:tcPr>
            <w:tcW w:w="1402" w:type="dxa"/>
            <w:shd w:val="clear" w:color="auto" w:fill="C6D9F1" w:themeFill="text2" w:themeFillTint="33"/>
          </w:tcPr>
          <w:p w14:paraId="29A5CE7E" w14:textId="045C9B69" w:rsidR="005153E8" w:rsidRPr="00221EF9" w:rsidRDefault="0001298A" w:rsidP="002510B6">
            <w:pPr>
              <w:rPr>
                <w:rFonts w:asciiTheme="majorHAnsi" w:hAnsiTheme="majorHAnsi"/>
                <w:sz w:val="22"/>
                <w:szCs w:val="22"/>
              </w:rPr>
            </w:pPr>
            <w:r>
              <w:rPr>
                <w:rFonts w:asciiTheme="majorHAnsi" w:hAnsiTheme="majorHAnsi"/>
                <w:sz w:val="22"/>
                <w:szCs w:val="22"/>
              </w:rPr>
              <w:t>$</w:t>
            </w:r>
            <w:r w:rsidRPr="0001298A">
              <w:rPr>
                <w:rFonts w:asciiTheme="majorHAnsi" w:hAnsiTheme="majorHAnsi"/>
                <w:sz w:val="22"/>
                <w:szCs w:val="22"/>
              </w:rPr>
              <w:t>38,514,600.0</w:t>
            </w:r>
          </w:p>
        </w:tc>
        <w:tc>
          <w:tcPr>
            <w:tcW w:w="1478" w:type="dxa"/>
            <w:shd w:val="clear" w:color="auto" w:fill="C6D9F1" w:themeFill="text2" w:themeFillTint="33"/>
          </w:tcPr>
          <w:p w14:paraId="5C91259E" w14:textId="77777777" w:rsidR="005153E8" w:rsidRDefault="00BB551A" w:rsidP="00BB551A">
            <w:pPr>
              <w:rPr>
                <w:rFonts w:asciiTheme="majorHAnsi" w:hAnsiTheme="majorHAnsi"/>
                <w:sz w:val="18"/>
                <w:szCs w:val="18"/>
              </w:rPr>
            </w:pPr>
            <w:r w:rsidRPr="0019478C">
              <w:rPr>
                <w:rFonts w:asciiTheme="majorHAnsi" w:hAnsiTheme="majorHAnsi"/>
                <w:sz w:val="18"/>
                <w:szCs w:val="18"/>
              </w:rPr>
              <w:t>Technical assistance to create technology fairs, to support technology providers to understand alternative business models, to help SMEs to apply for financing, and to facilitate the implementation of technology as part of the APL process</w:t>
            </w:r>
          </w:p>
          <w:p w14:paraId="58EF6EC5" w14:textId="4320DE67" w:rsidR="002949F7" w:rsidRPr="0019478C" w:rsidRDefault="002949F7" w:rsidP="00BB551A">
            <w:pPr>
              <w:rPr>
                <w:rFonts w:asciiTheme="majorHAnsi" w:hAnsiTheme="majorHAnsi"/>
                <w:sz w:val="18"/>
                <w:szCs w:val="18"/>
              </w:rPr>
            </w:pPr>
            <w:r>
              <w:rPr>
                <w:rFonts w:asciiTheme="majorHAnsi" w:hAnsiTheme="majorHAnsi"/>
                <w:sz w:val="18"/>
                <w:szCs w:val="18"/>
              </w:rPr>
              <w:t>(see calculation in excel document)</w:t>
            </w:r>
          </w:p>
        </w:tc>
        <w:tc>
          <w:tcPr>
            <w:tcW w:w="1440" w:type="dxa"/>
            <w:shd w:val="clear" w:color="auto" w:fill="C6D9F1" w:themeFill="text2" w:themeFillTint="33"/>
          </w:tcPr>
          <w:p w14:paraId="747961D7" w14:textId="2CFBE152" w:rsidR="005153E8" w:rsidRPr="00221EF9" w:rsidRDefault="0001298A" w:rsidP="002510B6">
            <w:pPr>
              <w:rPr>
                <w:rFonts w:asciiTheme="majorHAnsi" w:hAnsiTheme="majorHAnsi"/>
                <w:sz w:val="22"/>
                <w:szCs w:val="22"/>
              </w:rPr>
            </w:pPr>
            <w:r>
              <w:rPr>
                <w:rFonts w:asciiTheme="majorHAnsi" w:hAnsiTheme="majorHAnsi"/>
                <w:sz w:val="22"/>
                <w:szCs w:val="22"/>
              </w:rPr>
              <w:t>2.5 Years</w:t>
            </w:r>
          </w:p>
        </w:tc>
        <w:tc>
          <w:tcPr>
            <w:tcW w:w="1800" w:type="dxa"/>
            <w:shd w:val="clear" w:color="auto" w:fill="C6D9F1" w:themeFill="text2" w:themeFillTint="33"/>
          </w:tcPr>
          <w:p w14:paraId="6FAB72FB" w14:textId="0991F6EE" w:rsidR="005153E8" w:rsidRPr="00221EF9" w:rsidRDefault="00BB551A" w:rsidP="002510B6">
            <w:pPr>
              <w:rPr>
                <w:rFonts w:asciiTheme="majorHAnsi" w:hAnsiTheme="majorHAnsi"/>
                <w:sz w:val="22"/>
                <w:szCs w:val="22"/>
              </w:rPr>
            </w:pPr>
            <w:r>
              <w:rPr>
                <w:rFonts w:asciiTheme="majorHAnsi" w:hAnsiTheme="majorHAnsi"/>
                <w:sz w:val="22"/>
                <w:szCs w:val="22"/>
              </w:rPr>
              <w:t>ASCC</w:t>
            </w:r>
          </w:p>
        </w:tc>
      </w:tr>
      <w:tr w:rsidR="005153E8" w:rsidRPr="00221EF9" w14:paraId="3FA46C69" w14:textId="77777777" w:rsidTr="00066920">
        <w:tc>
          <w:tcPr>
            <w:tcW w:w="3240" w:type="dxa"/>
          </w:tcPr>
          <w:p w14:paraId="5CE277F4" w14:textId="2B3A1BD7" w:rsidR="005153E8" w:rsidRPr="00221EF9" w:rsidRDefault="005153E8" w:rsidP="008F289A">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 xml:space="preserve">Anticipated amount of public/donor investment mobilized (in USD) from international and regional sources for climate change activities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w:t>
            </w:r>
          </w:p>
        </w:tc>
        <w:tc>
          <w:tcPr>
            <w:tcW w:w="1402" w:type="dxa"/>
            <w:shd w:val="clear" w:color="auto" w:fill="C6D9F1" w:themeFill="text2" w:themeFillTint="33"/>
          </w:tcPr>
          <w:p w14:paraId="7720B7D6" w14:textId="7E9CB621" w:rsidR="0001298A" w:rsidRDefault="0001298A" w:rsidP="002510B6">
            <w:pPr>
              <w:rPr>
                <w:rFonts w:asciiTheme="majorHAnsi" w:hAnsiTheme="majorHAnsi"/>
                <w:sz w:val="22"/>
                <w:szCs w:val="22"/>
              </w:rPr>
            </w:pPr>
          </w:p>
          <w:p w14:paraId="71679AE6" w14:textId="7FABDC72" w:rsidR="005153E8" w:rsidRPr="0001298A" w:rsidRDefault="0001298A" w:rsidP="0001298A">
            <w:pPr>
              <w:jc w:val="center"/>
              <w:rPr>
                <w:rFonts w:asciiTheme="majorHAnsi" w:hAnsiTheme="majorHAnsi"/>
                <w:sz w:val="22"/>
                <w:szCs w:val="22"/>
              </w:rPr>
            </w:pPr>
            <w:r>
              <w:rPr>
                <w:rFonts w:asciiTheme="majorHAnsi" w:hAnsiTheme="majorHAnsi"/>
                <w:sz w:val="22"/>
                <w:szCs w:val="22"/>
              </w:rPr>
              <w:t>$</w:t>
            </w:r>
            <w:r w:rsidRPr="0001298A">
              <w:rPr>
                <w:rFonts w:asciiTheme="majorHAnsi" w:hAnsiTheme="majorHAnsi"/>
                <w:sz w:val="22"/>
                <w:szCs w:val="22"/>
              </w:rPr>
              <w:t>89,867,400.0</w:t>
            </w:r>
          </w:p>
        </w:tc>
        <w:tc>
          <w:tcPr>
            <w:tcW w:w="1478" w:type="dxa"/>
            <w:shd w:val="clear" w:color="auto" w:fill="C6D9F1" w:themeFill="text2" w:themeFillTint="33"/>
          </w:tcPr>
          <w:p w14:paraId="7CDEBEEC" w14:textId="77777777" w:rsidR="005153E8" w:rsidRDefault="00BB551A" w:rsidP="00BB551A">
            <w:pPr>
              <w:pStyle w:val="ListParagraph"/>
              <w:spacing w:line="240" w:lineRule="auto"/>
              <w:ind w:left="0"/>
              <w:rPr>
                <w:rFonts w:asciiTheme="majorHAnsi" w:hAnsiTheme="majorHAnsi"/>
                <w:sz w:val="18"/>
                <w:szCs w:val="18"/>
                <w:lang w:val="en-GB"/>
              </w:rPr>
            </w:pPr>
            <w:r w:rsidRPr="0019478C">
              <w:rPr>
                <w:rFonts w:asciiTheme="majorHAnsi" w:hAnsiTheme="majorHAnsi"/>
                <w:sz w:val="18"/>
                <w:szCs w:val="18"/>
                <w:lang w:val="en-GB"/>
              </w:rPr>
              <w:t>Technical assistance provided by the international funds identified in the final deliverables as part of the package of financing and support provided to SMEs</w:t>
            </w:r>
          </w:p>
          <w:p w14:paraId="3D3971AC" w14:textId="084F6211" w:rsidR="002949F7" w:rsidRPr="0019478C" w:rsidRDefault="002949F7" w:rsidP="00BB551A">
            <w:pPr>
              <w:pStyle w:val="ListParagraph"/>
              <w:spacing w:line="240" w:lineRule="auto"/>
              <w:ind w:left="0"/>
              <w:rPr>
                <w:rFonts w:asciiTheme="majorHAnsi" w:hAnsiTheme="majorHAnsi"/>
                <w:sz w:val="18"/>
                <w:szCs w:val="18"/>
                <w:lang w:val="en-GB"/>
              </w:rPr>
            </w:pPr>
            <w:r>
              <w:rPr>
                <w:rFonts w:asciiTheme="majorHAnsi" w:hAnsiTheme="majorHAnsi"/>
                <w:sz w:val="18"/>
                <w:szCs w:val="18"/>
              </w:rPr>
              <w:t>(see calculation in excel document)</w:t>
            </w:r>
          </w:p>
        </w:tc>
        <w:tc>
          <w:tcPr>
            <w:tcW w:w="1440" w:type="dxa"/>
            <w:shd w:val="clear" w:color="auto" w:fill="C6D9F1" w:themeFill="text2" w:themeFillTint="33"/>
          </w:tcPr>
          <w:p w14:paraId="5FCAA0BC" w14:textId="621870D3" w:rsidR="005153E8" w:rsidRPr="00221EF9" w:rsidRDefault="0001298A" w:rsidP="002510B6">
            <w:pPr>
              <w:rPr>
                <w:rFonts w:asciiTheme="majorHAnsi" w:hAnsiTheme="majorHAnsi"/>
                <w:sz w:val="22"/>
                <w:szCs w:val="22"/>
              </w:rPr>
            </w:pPr>
            <w:r>
              <w:rPr>
                <w:rFonts w:asciiTheme="majorHAnsi" w:hAnsiTheme="majorHAnsi"/>
                <w:sz w:val="22"/>
                <w:szCs w:val="22"/>
              </w:rPr>
              <w:t>2.5 Years</w:t>
            </w:r>
          </w:p>
        </w:tc>
        <w:tc>
          <w:tcPr>
            <w:tcW w:w="1800" w:type="dxa"/>
            <w:shd w:val="clear" w:color="auto" w:fill="C6D9F1" w:themeFill="text2" w:themeFillTint="33"/>
          </w:tcPr>
          <w:p w14:paraId="7B85308C" w14:textId="4334F7EF" w:rsidR="005153E8" w:rsidRPr="00221EF9" w:rsidRDefault="00BB551A" w:rsidP="00BB551A">
            <w:pPr>
              <w:rPr>
                <w:rFonts w:asciiTheme="majorHAnsi" w:hAnsiTheme="majorHAnsi"/>
                <w:sz w:val="22"/>
                <w:szCs w:val="22"/>
              </w:rPr>
            </w:pPr>
            <w:r>
              <w:rPr>
                <w:rFonts w:asciiTheme="majorHAnsi" w:hAnsiTheme="majorHAnsi"/>
                <w:sz w:val="22"/>
                <w:szCs w:val="22"/>
              </w:rPr>
              <w:t>International financing identified in Report 7/8</w:t>
            </w:r>
          </w:p>
        </w:tc>
      </w:tr>
      <w:tr w:rsidR="005153E8" w:rsidRPr="00221EF9" w14:paraId="3E23EE7E" w14:textId="77777777" w:rsidTr="00066920">
        <w:tc>
          <w:tcPr>
            <w:tcW w:w="3240" w:type="dxa"/>
          </w:tcPr>
          <w:p w14:paraId="2C055F3C" w14:textId="55991305" w:rsidR="005153E8" w:rsidRPr="00221EF9" w:rsidRDefault="005153E8" w:rsidP="00221EF9">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w:t>
            </w:r>
            <w:r w:rsidR="00221EF9">
              <w:rPr>
                <w:rFonts w:asciiTheme="majorHAnsi" w:hAnsiTheme="majorHAnsi"/>
                <w:sz w:val="20"/>
                <w:szCs w:val="20"/>
                <w:lang w:val="en-GB"/>
              </w:rPr>
              <w:t>nt of private investment mobilis</w:t>
            </w:r>
            <w:r w:rsidRPr="00221EF9">
              <w:rPr>
                <w:rFonts w:asciiTheme="majorHAnsi" w:hAnsiTheme="majorHAnsi"/>
                <w:sz w:val="20"/>
                <w:szCs w:val="20"/>
                <w:lang w:val="en-GB"/>
              </w:rPr>
              <w:t xml:space="preserve">ed (in USD) from the beneficiary country for climate change activities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 </w:t>
            </w:r>
          </w:p>
        </w:tc>
        <w:tc>
          <w:tcPr>
            <w:tcW w:w="1402" w:type="dxa"/>
            <w:shd w:val="clear" w:color="auto" w:fill="C6D9F1" w:themeFill="text2" w:themeFillTint="33"/>
          </w:tcPr>
          <w:p w14:paraId="652351A4" w14:textId="284D8BA6" w:rsidR="005153E8" w:rsidRPr="00221EF9" w:rsidRDefault="0001298A" w:rsidP="002510B6">
            <w:pPr>
              <w:rPr>
                <w:rFonts w:asciiTheme="majorHAnsi" w:hAnsiTheme="majorHAnsi"/>
                <w:sz w:val="22"/>
                <w:szCs w:val="22"/>
              </w:rPr>
            </w:pPr>
            <w:r>
              <w:rPr>
                <w:rFonts w:asciiTheme="majorHAnsi" w:hAnsiTheme="majorHAnsi"/>
                <w:sz w:val="22"/>
                <w:szCs w:val="22"/>
              </w:rPr>
              <w:t>$</w:t>
            </w:r>
            <w:r w:rsidRPr="0001298A">
              <w:rPr>
                <w:rFonts w:asciiTheme="majorHAnsi" w:hAnsiTheme="majorHAnsi"/>
                <w:sz w:val="22"/>
                <w:szCs w:val="22"/>
              </w:rPr>
              <w:t xml:space="preserve"> 770,292,000</w:t>
            </w:r>
          </w:p>
        </w:tc>
        <w:tc>
          <w:tcPr>
            <w:tcW w:w="1478" w:type="dxa"/>
            <w:shd w:val="clear" w:color="auto" w:fill="C6D9F1" w:themeFill="text2" w:themeFillTint="33"/>
          </w:tcPr>
          <w:p w14:paraId="74279CC9" w14:textId="77777777" w:rsidR="005153E8" w:rsidRDefault="00BB551A" w:rsidP="00BB551A">
            <w:pPr>
              <w:rPr>
                <w:rFonts w:asciiTheme="majorHAnsi" w:hAnsiTheme="majorHAnsi"/>
                <w:sz w:val="18"/>
                <w:szCs w:val="18"/>
              </w:rPr>
            </w:pPr>
            <w:r w:rsidRPr="0019478C">
              <w:rPr>
                <w:rFonts w:asciiTheme="majorHAnsi" w:hAnsiTheme="majorHAnsi"/>
                <w:sz w:val="18"/>
                <w:szCs w:val="18"/>
              </w:rPr>
              <w:t>Private financing used to implement technologies from either Crowdfunding or using existing funds such as FOGAPE or FOGAIN</w:t>
            </w:r>
          </w:p>
          <w:p w14:paraId="17000069" w14:textId="2EB6AE00" w:rsidR="002949F7" w:rsidRPr="0019478C" w:rsidRDefault="002949F7" w:rsidP="00BB551A">
            <w:pPr>
              <w:rPr>
                <w:rFonts w:asciiTheme="majorHAnsi" w:hAnsiTheme="majorHAnsi"/>
                <w:sz w:val="18"/>
                <w:szCs w:val="18"/>
              </w:rPr>
            </w:pPr>
            <w:r>
              <w:rPr>
                <w:rFonts w:asciiTheme="majorHAnsi" w:hAnsiTheme="majorHAnsi"/>
                <w:sz w:val="18"/>
                <w:szCs w:val="18"/>
              </w:rPr>
              <w:t>(see calculation in excel document)</w:t>
            </w:r>
          </w:p>
        </w:tc>
        <w:tc>
          <w:tcPr>
            <w:tcW w:w="1440" w:type="dxa"/>
            <w:shd w:val="clear" w:color="auto" w:fill="C6D9F1" w:themeFill="text2" w:themeFillTint="33"/>
          </w:tcPr>
          <w:p w14:paraId="5C5AB243" w14:textId="67193FA5" w:rsidR="005153E8" w:rsidRPr="0001298A" w:rsidRDefault="0001298A" w:rsidP="0001298A">
            <w:pPr>
              <w:rPr>
                <w:rFonts w:asciiTheme="majorHAnsi" w:hAnsiTheme="majorHAnsi"/>
                <w:sz w:val="22"/>
                <w:szCs w:val="22"/>
              </w:rPr>
            </w:pPr>
            <w:r>
              <w:rPr>
                <w:rFonts w:asciiTheme="majorHAnsi" w:hAnsiTheme="majorHAnsi"/>
                <w:sz w:val="22"/>
                <w:szCs w:val="22"/>
              </w:rPr>
              <w:t>2.5 Years</w:t>
            </w:r>
          </w:p>
        </w:tc>
        <w:tc>
          <w:tcPr>
            <w:tcW w:w="1800" w:type="dxa"/>
            <w:shd w:val="clear" w:color="auto" w:fill="C6D9F1" w:themeFill="text2" w:themeFillTint="33"/>
          </w:tcPr>
          <w:p w14:paraId="3B40C074" w14:textId="290605CD" w:rsidR="005153E8" w:rsidRPr="00221EF9" w:rsidRDefault="00BB551A" w:rsidP="00BB551A">
            <w:pPr>
              <w:rPr>
                <w:rFonts w:asciiTheme="majorHAnsi" w:hAnsiTheme="majorHAnsi"/>
                <w:sz w:val="22"/>
                <w:szCs w:val="22"/>
              </w:rPr>
            </w:pPr>
            <w:r>
              <w:rPr>
                <w:rFonts w:asciiTheme="majorHAnsi" w:hAnsiTheme="majorHAnsi"/>
                <w:sz w:val="22"/>
                <w:szCs w:val="22"/>
              </w:rPr>
              <w:t>Crowdfunding, private banks through FOGAPE or FOGAIN</w:t>
            </w:r>
          </w:p>
        </w:tc>
      </w:tr>
      <w:tr w:rsidR="005153E8" w:rsidRPr="00221EF9" w14:paraId="5AB5C68E" w14:textId="77777777" w:rsidTr="00066920">
        <w:tc>
          <w:tcPr>
            <w:tcW w:w="3240" w:type="dxa"/>
          </w:tcPr>
          <w:p w14:paraId="38B99C98" w14:textId="385F5D6B" w:rsidR="005153E8" w:rsidRPr="00221EF9" w:rsidRDefault="005153E8" w:rsidP="00221EF9">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private investment mobili</w:t>
            </w:r>
            <w:r w:rsidR="00221EF9">
              <w:rPr>
                <w:rFonts w:asciiTheme="majorHAnsi" w:hAnsiTheme="majorHAnsi"/>
                <w:sz w:val="20"/>
                <w:szCs w:val="20"/>
                <w:lang w:val="en-GB"/>
              </w:rPr>
              <w:t>s</w:t>
            </w:r>
            <w:r w:rsidRPr="00221EF9">
              <w:rPr>
                <w:rFonts w:asciiTheme="majorHAnsi" w:hAnsiTheme="majorHAnsi"/>
                <w:sz w:val="20"/>
                <w:szCs w:val="20"/>
                <w:lang w:val="en-GB"/>
              </w:rPr>
              <w:t xml:space="preserve">ed (in USD) from international and regional sources for climate change activities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 </w:t>
            </w:r>
          </w:p>
        </w:tc>
        <w:tc>
          <w:tcPr>
            <w:tcW w:w="1402" w:type="dxa"/>
            <w:shd w:val="clear" w:color="auto" w:fill="C6D9F1" w:themeFill="text2" w:themeFillTint="33"/>
          </w:tcPr>
          <w:p w14:paraId="43B943D7" w14:textId="5B716348" w:rsidR="005153E8" w:rsidRPr="00221EF9" w:rsidRDefault="0001298A" w:rsidP="002510B6">
            <w:pPr>
              <w:rPr>
                <w:rFonts w:asciiTheme="majorHAnsi" w:hAnsiTheme="majorHAnsi"/>
                <w:sz w:val="22"/>
                <w:szCs w:val="22"/>
              </w:rPr>
            </w:pPr>
            <w:r>
              <w:rPr>
                <w:rFonts w:asciiTheme="majorHAnsi" w:hAnsiTheme="majorHAnsi"/>
                <w:sz w:val="22"/>
                <w:szCs w:val="22"/>
              </w:rPr>
              <w:t>$</w:t>
            </w:r>
            <w:r w:rsidRPr="0001298A">
              <w:rPr>
                <w:rFonts w:asciiTheme="majorHAnsi" w:hAnsiTheme="majorHAnsi"/>
                <w:sz w:val="22"/>
                <w:szCs w:val="22"/>
              </w:rPr>
              <w:t xml:space="preserve"> 513,528,000</w:t>
            </w:r>
          </w:p>
        </w:tc>
        <w:tc>
          <w:tcPr>
            <w:tcW w:w="1478" w:type="dxa"/>
            <w:shd w:val="clear" w:color="auto" w:fill="C6D9F1" w:themeFill="text2" w:themeFillTint="33"/>
          </w:tcPr>
          <w:p w14:paraId="34A7C024" w14:textId="77777777" w:rsidR="005153E8" w:rsidRDefault="00BB551A" w:rsidP="00BB551A">
            <w:pPr>
              <w:rPr>
                <w:rFonts w:asciiTheme="majorHAnsi" w:hAnsiTheme="majorHAnsi"/>
                <w:sz w:val="18"/>
                <w:szCs w:val="18"/>
              </w:rPr>
            </w:pPr>
            <w:r w:rsidRPr="0019478C">
              <w:rPr>
                <w:rFonts w:asciiTheme="majorHAnsi" w:hAnsiTheme="majorHAnsi"/>
                <w:sz w:val="18"/>
                <w:szCs w:val="18"/>
              </w:rPr>
              <w:t xml:space="preserve">Technology financing by the international funds identified in the final deliverables as part of the </w:t>
            </w:r>
            <w:r w:rsidRPr="0019478C">
              <w:rPr>
                <w:rFonts w:asciiTheme="majorHAnsi" w:hAnsiTheme="majorHAnsi"/>
                <w:sz w:val="18"/>
                <w:szCs w:val="18"/>
              </w:rPr>
              <w:lastRenderedPageBreak/>
              <w:t>package of financing and support provided to SMEs</w:t>
            </w:r>
          </w:p>
          <w:p w14:paraId="356C7A07" w14:textId="2282F687" w:rsidR="002949F7" w:rsidRPr="0019478C" w:rsidRDefault="002949F7" w:rsidP="00BB551A">
            <w:pPr>
              <w:rPr>
                <w:rFonts w:asciiTheme="majorHAnsi" w:hAnsiTheme="majorHAnsi"/>
                <w:sz w:val="18"/>
                <w:szCs w:val="18"/>
              </w:rPr>
            </w:pPr>
            <w:r>
              <w:rPr>
                <w:rFonts w:asciiTheme="majorHAnsi" w:hAnsiTheme="majorHAnsi"/>
                <w:sz w:val="18"/>
                <w:szCs w:val="18"/>
              </w:rPr>
              <w:t>(see calculation in excel document)</w:t>
            </w:r>
          </w:p>
        </w:tc>
        <w:tc>
          <w:tcPr>
            <w:tcW w:w="1440" w:type="dxa"/>
            <w:shd w:val="clear" w:color="auto" w:fill="C6D9F1" w:themeFill="text2" w:themeFillTint="33"/>
          </w:tcPr>
          <w:p w14:paraId="1D92401A" w14:textId="49CB1E9A" w:rsidR="005153E8" w:rsidRPr="00221EF9" w:rsidRDefault="0001298A" w:rsidP="002510B6">
            <w:pPr>
              <w:rPr>
                <w:rFonts w:asciiTheme="majorHAnsi" w:hAnsiTheme="majorHAnsi"/>
                <w:sz w:val="22"/>
                <w:szCs w:val="22"/>
              </w:rPr>
            </w:pPr>
            <w:r>
              <w:rPr>
                <w:rFonts w:asciiTheme="majorHAnsi" w:hAnsiTheme="majorHAnsi"/>
                <w:sz w:val="22"/>
                <w:szCs w:val="22"/>
              </w:rPr>
              <w:lastRenderedPageBreak/>
              <w:t>2.5 Years</w:t>
            </w:r>
          </w:p>
        </w:tc>
        <w:tc>
          <w:tcPr>
            <w:tcW w:w="1800" w:type="dxa"/>
            <w:shd w:val="clear" w:color="auto" w:fill="C6D9F1" w:themeFill="text2" w:themeFillTint="33"/>
          </w:tcPr>
          <w:p w14:paraId="0EB1EBF5" w14:textId="6C13AC6F" w:rsidR="005153E8" w:rsidRPr="00221EF9" w:rsidRDefault="00BB551A" w:rsidP="00BB551A">
            <w:pPr>
              <w:rPr>
                <w:rFonts w:asciiTheme="majorHAnsi" w:hAnsiTheme="majorHAnsi"/>
                <w:sz w:val="22"/>
                <w:szCs w:val="22"/>
              </w:rPr>
            </w:pPr>
            <w:r>
              <w:rPr>
                <w:rFonts w:asciiTheme="majorHAnsi" w:hAnsiTheme="majorHAnsi"/>
                <w:sz w:val="22"/>
                <w:szCs w:val="22"/>
              </w:rPr>
              <w:t>International financing identified in Report 7/8</w:t>
            </w:r>
          </w:p>
        </w:tc>
      </w:tr>
      <w:tr w:rsidR="00BA0686" w:rsidRPr="00221EF9" w14:paraId="66980D84" w14:textId="77777777" w:rsidTr="004B2C23">
        <w:tc>
          <w:tcPr>
            <w:tcW w:w="9360" w:type="dxa"/>
            <w:gridSpan w:val="5"/>
          </w:tcPr>
          <w:p w14:paraId="4F7C1756" w14:textId="63DD9FDF" w:rsidR="00BA0686" w:rsidRPr="00221EF9" w:rsidRDefault="00BA0686" w:rsidP="002510B6">
            <w:pPr>
              <w:rPr>
                <w:rFonts w:asciiTheme="majorHAnsi" w:hAnsiTheme="majorHAnsi"/>
                <w:sz w:val="22"/>
                <w:szCs w:val="22"/>
              </w:rPr>
            </w:pPr>
            <w:r w:rsidRPr="00221EF9">
              <w:rPr>
                <w:rFonts w:asciiTheme="majorHAnsi" w:hAnsiTheme="majorHAnsi"/>
                <w:b/>
                <w:sz w:val="20"/>
                <w:szCs w:val="20"/>
              </w:rPr>
              <w:t>17. Policies</w:t>
            </w:r>
          </w:p>
        </w:tc>
      </w:tr>
      <w:tr w:rsidR="005153E8" w:rsidRPr="00221EF9" w14:paraId="617AB8F7" w14:textId="77777777" w:rsidTr="00066920">
        <w:tc>
          <w:tcPr>
            <w:tcW w:w="3240" w:type="dxa"/>
          </w:tcPr>
          <w:p w14:paraId="49F305B5" w14:textId="3D8F9B9A" w:rsidR="005153E8" w:rsidRPr="00221EF9" w:rsidRDefault="005153E8" w:rsidP="00221EF9">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 xml:space="preserve">Anticipated number of policies, strategies, plans, addressing climate change mitigation officially proposed, adopted, or implemented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w:t>
            </w:r>
          </w:p>
        </w:tc>
        <w:tc>
          <w:tcPr>
            <w:tcW w:w="1402" w:type="dxa"/>
            <w:shd w:val="clear" w:color="auto" w:fill="C6D9F1" w:themeFill="text2" w:themeFillTint="33"/>
          </w:tcPr>
          <w:p w14:paraId="0B2ED769" w14:textId="1AA44484" w:rsidR="005153E8" w:rsidRPr="00221EF9" w:rsidRDefault="002D0E43" w:rsidP="002510B6">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1F0A84C7" w14:textId="75C111EB" w:rsidR="005153E8" w:rsidRPr="0019478C" w:rsidRDefault="00EC0D62" w:rsidP="005103A4">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71949185" w14:textId="13986690" w:rsidR="005153E8" w:rsidRPr="00221EF9" w:rsidRDefault="00EC0D62" w:rsidP="002510B6">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6B9F833D" w14:textId="3E88EE7C" w:rsidR="005153E8" w:rsidRPr="00221EF9" w:rsidRDefault="00EC0D62" w:rsidP="002510B6">
            <w:pPr>
              <w:rPr>
                <w:rFonts w:asciiTheme="majorHAnsi" w:hAnsiTheme="majorHAnsi"/>
                <w:sz w:val="22"/>
                <w:szCs w:val="22"/>
              </w:rPr>
            </w:pPr>
            <w:r>
              <w:rPr>
                <w:rFonts w:asciiTheme="majorHAnsi" w:hAnsiTheme="majorHAnsi"/>
              </w:rPr>
              <w:t>Not applicable</w:t>
            </w:r>
          </w:p>
        </w:tc>
      </w:tr>
      <w:tr w:rsidR="005153E8" w:rsidRPr="00221EF9" w14:paraId="05B870C2" w14:textId="77777777" w:rsidTr="00066920">
        <w:tc>
          <w:tcPr>
            <w:tcW w:w="3240" w:type="dxa"/>
          </w:tcPr>
          <w:p w14:paraId="6C73081E" w14:textId="3996D28F" w:rsidR="005153E8" w:rsidRPr="00221EF9" w:rsidRDefault="005153E8" w:rsidP="008F289A">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 xml:space="preserve">Anticipated number of policies, strategies, plans, addressing climate change adaptation officially proposed, adopted, or implemented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w:t>
            </w:r>
          </w:p>
        </w:tc>
        <w:tc>
          <w:tcPr>
            <w:tcW w:w="1402" w:type="dxa"/>
            <w:shd w:val="clear" w:color="auto" w:fill="C6D9F1" w:themeFill="text2" w:themeFillTint="33"/>
          </w:tcPr>
          <w:p w14:paraId="140B6455" w14:textId="23674CA0" w:rsidR="005153E8" w:rsidRPr="00221EF9" w:rsidRDefault="005103A4" w:rsidP="002510B6">
            <w:pPr>
              <w:rPr>
                <w:rFonts w:asciiTheme="majorHAnsi" w:hAnsiTheme="majorHAnsi"/>
                <w:sz w:val="22"/>
                <w:szCs w:val="22"/>
              </w:rPr>
            </w:pPr>
            <w:r>
              <w:rPr>
                <w:rFonts w:asciiTheme="majorHAnsi" w:hAnsiTheme="majorHAnsi"/>
                <w:sz w:val="22"/>
                <w:szCs w:val="22"/>
              </w:rPr>
              <w:t>4</w:t>
            </w:r>
          </w:p>
        </w:tc>
        <w:tc>
          <w:tcPr>
            <w:tcW w:w="1478" w:type="dxa"/>
            <w:shd w:val="clear" w:color="auto" w:fill="C6D9F1" w:themeFill="text2" w:themeFillTint="33"/>
          </w:tcPr>
          <w:p w14:paraId="1414C70E" w14:textId="2DBC2F5C" w:rsidR="005153E8" w:rsidRPr="0019478C" w:rsidRDefault="0067346A" w:rsidP="0067346A">
            <w:pPr>
              <w:rPr>
                <w:rFonts w:asciiTheme="majorHAnsi" w:hAnsiTheme="majorHAnsi"/>
                <w:sz w:val="18"/>
                <w:szCs w:val="18"/>
              </w:rPr>
            </w:pPr>
            <w:r w:rsidRPr="0019478C">
              <w:rPr>
                <w:rFonts w:asciiTheme="majorHAnsi" w:hAnsiTheme="majorHAnsi"/>
                <w:sz w:val="18"/>
                <w:szCs w:val="18"/>
              </w:rPr>
              <w:t>Of the 7 pilot regions identified, we anticipate that 4 regions will include the technologies identified into their regional adaptation plans.</w:t>
            </w:r>
          </w:p>
        </w:tc>
        <w:tc>
          <w:tcPr>
            <w:tcW w:w="1440" w:type="dxa"/>
            <w:shd w:val="clear" w:color="auto" w:fill="C6D9F1" w:themeFill="text2" w:themeFillTint="33"/>
          </w:tcPr>
          <w:p w14:paraId="7C252412" w14:textId="3F74308F" w:rsidR="005153E8" w:rsidRPr="00221EF9" w:rsidRDefault="0067346A" w:rsidP="002510B6">
            <w:pPr>
              <w:rPr>
                <w:rFonts w:asciiTheme="majorHAnsi" w:hAnsiTheme="majorHAnsi"/>
                <w:sz w:val="22"/>
                <w:szCs w:val="22"/>
              </w:rPr>
            </w:pPr>
            <w:r>
              <w:rPr>
                <w:rFonts w:asciiTheme="majorHAnsi" w:hAnsiTheme="majorHAnsi"/>
                <w:sz w:val="22"/>
                <w:szCs w:val="22"/>
              </w:rPr>
              <w:t>1 year</w:t>
            </w:r>
          </w:p>
        </w:tc>
        <w:tc>
          <w:tcPr>
            <w:tcW w:w="1800" w:type="dxa"/>
            <w:shd w:val="clear" w:color="auto" w:fill="C6D9F1" w:themeFill="text2" w:themeFillTint="33"/>
          </w:tcPr>
          <w:p w14:paraId="37E5CB63" w14:textId="16FBB462" w:rsidR="005153E8" w:rsidRPr="00221EF9" w:rsidRDefault="0067346A" w:rsidP="002510B6">
            <w:pPr>
              <w:rPr>
                <w:rFonts w:asciiTheme="majorHAnsi" w:hAnsiTheme="majorHAnsi"/>
                <w:sz w:val="22"/>
                <w:szCs w:val="22"/>
              </w:rPr>
            </w:pPr>
            <w:r>
              <w:rPr>
                <w:rFonts w:asciiTheme="majorHAnsi" w:hAnsiTheme="majorHAnsi"/>
                <w:sz w:val="22"/>
                <w:szCs w:val="22"/>
              </w:rPr>
              <w:t>ASCC</w:t>
            </w:r>
          </w:p>
        </w:tc>
      </w:tr>
      <w:tr w:rsidR="002D0E43" w:rsidRPr="00221EF9" w14:paraId="126AA626" w14:textId="77777777" w:rsidTr="00066920">
        <w:tc>
          <w:tcPr>
            <w:tcW w:w="3240" w:type="dxa"/>
          </w:tcPr>
          <w:p w14:paraId="3A3CF6B0" w14:textId="3A4ABE82" w:rsidR="002D0E43" w:rsidRPr="00221EF9" w:rsidRDefault="002D0E43" w:rsidP="002D0E43">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 xml:space="preserve">Anticipated number of laws, agreements, or regulations addressing climate change mitigation officially proposed, adopted, or implemented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w:t>
            </w:r>
          </w:p>
        </w:tc>
        <w:tc>
          <w:tcPr>
            <w:tcW w:w="1402" w:type="dxa"/>
            <w:shd w:val="clear" w:color="auto" w:fill="C6D9F1" w:themeFill="text2" w:themeFillTint="33"/>
          </w:tcPr>
          <w:p w14:paraId="4FD08EA2" w14:textId="79EC9B80" w:rsidR="002D0E43" w:rsidRPr="00221EF9" w:rsidRDefault="002D0E43" w:rsidP="002D0E43">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21AF6DDF" w14:textId="6C56AEA4" w:rsidR="0067346A" w:rsidRPr="0019478C" w:rsidRDefault="0067346A" w:rsidP="002D0E43">
            <w:pPr>
              <w:rPr>
                <w:rFonts w:asciiTheme="majorHAnsi" w:hAnsiTheme="majorHAnsi"/>
                <w:sz w:val="18"/>
                <w:szCs w:val="18"/>
              </w:rPr>
            </w:pPr>
            <w:r w:rsidRPr="0019478C">
              <w:rPr>
                <w:rFonts w:asciiTheme="majorHAnsi" w:hAnsiTheme="majorHAnsi"/>
                <w:sz w:val="18"/>
                <w:szCs w:val="18"/>
              </w:rPr>
              <w:t xml:space="preserve">We anticipate that this TA will make it easier for the ASCC to support SMEs to implement mitigation technologies either through the APL process or by taking advantage of APL engagement to make SMEs aware of the opportunities presented by climate technologies and financing available. </w:t>
            </w:r>
          </w:p>
          <w:p w14:paraId="1EE5ACED" w14:textId="77777777" w:rsidR="0067346A" w:rsidRPr="0019478C" w:rsidRDefault="0067346A" w:rsidP="002D0E43">
            <w:pPr>
              <w:rPr>
                <w:rFonts w:asciiTheme="majorHAnsi" w:hAnsiTheme="majorHAnsi"/>
                <w:sz w:val="18"/>
                <w:szCs w:val="18"/>
              </w:rPr>
            </w:pPr>
          </w:p>
          <w:p w14:paraId="0EFCCEBF" w14:textId="222CC2E3" w:rsidR="002D0E43" w:rsidRPr="0019478C" w:rsidRDefault="0067346A" w:rsidP="0067346A">
            <w:pPr>
              <w:rPr>
                <w:rFonts w:asciiTheme="majorHAnsi" w:hAnsiTheme="majorHAnsi"/>
                <w:sz w:val="18"/>
                <w:szCs w:val="18"/>
              </w:rPr>
            </w:pPr>
            <w:r w:rsidRPr="0019478C">
              <w:rPr>
                <w:rFonts w:asciiTheme="majorHAnsi" w:hAnsiTheme="majorHAnsi"/>
                <w:sz w:val="18"/>
                <w:szCs w:val="18"/>
              </w:rPr>
              <w:t xml:space="preserve">Whilst as an indicator, we have written that this will affect 1 policy (the </w:t>
            </w:r>
            <w:r w:rsidR="00721229">
              <w:rPr>
                <w:rFonts w:asciiTheme="majorHAnsi" w:hAnsiTheme="majorHAnsi"/>
                <w:sz w:val="18"/>
                <w:szCs w:val="18"/>
              </w:rPr>
              <w:t xml:space="preserve">overarching policy that created the </w:t>
            </w:r>
            <w:r w:rsidRPr="0019478C">
              <w:rPr>
                <w:rFonts w:asciiTheme="majorHAnsi" w:hAnsiTheme="majorHAnsi"/>
                <w:sz w:val="18"/>
                <w:szCs w:val="18"/>
              </w:rPr>
              <w:t>APLs), we hope that this affects many</w:t>
            </w:r>
            <w:r w:rsidR="00721229">
              <w:rPr>
                <w:rFonts w:asciiTheme="majorHAnsi" w:hAnsiTheme="majorHAnsi"/>
                <w:sz w:val="18"/>
                <w:szCs w:val="18"/>
              </w:rPr>
              <w:t xml:space="preserve"> individual</w:t>
            </w:r>
            <w:r w:rsidRPr="0019478C">
              <w:rPr>
                <w:rFonts w:asciiTheme="majorHAnsi" w:hAnsiTheme="majorHAnsi"/>
                <w:sz w:val="18"/>
                <w:szCs w:val="18"/>
              </w:rPr>
              <w:t xml:space="preserve"> APL agreements</w:t>
            </w:r>
            <w:r w:rsidR="00721229">
              <w:rPr>
                <w:rFonts w:asciiTheme="majorHAnsi" w:hAnsiTheme="majorHAnsi"/>
                <w:sz w:val="18"/>
                <w:szCs w:val="18"/>
              </w:rPr>
              <w:t xml:space="preserve"> </w:t>
            </w:r>
            <w:r w:rsidR="00721229">
              <w:rPr>
                <w:rFonts w:asciiTheme="majorHAnsi" w:hAnsiTheme="majorHAnsi"/>
                <w:sz w:val="18"/>
                <w:szCs w:val="18"/>
              </w:rPr>
              <w:lastRenderedPageBreak/>
              <w:t>between associations and the government</w:t>
            </w:r>
            <w:r w:rsidRPr="0019478C">
              <w:rPr>
                <w:rFonts w:asciiTheme="majorHAnsi" w:hAnsiTheme="majorHAnsi"/>
                <w:sz w:val="18"/>
                <w:szCs w:val="18"/>
              </w:rPr>
              <w:t xml:space="preserve">. However, it is difficult to estimate the number of APLs that will be proposed by associations going forward.  </w:t>
            </w:r>
          </w:p>
        </w:tc>
        <w:tc>
          <w:tcPr>
            <w:tcW w:w="1440" w:type="dxa"/>
            <w:shd w:val="clear" w:color="auto" w:fill="C6D9F1" w:themeFill="text2" w:themeFillTint="33"/>
          </w:tcPr>
          <w:p w14:paraId="13942C76" w14:textId="795B90B2" w:rsidR="002D0E43" w:rsidRPr="00221EF9" w:rsidRDefault="0067346A" w:rsidP="002D0E43">
            <w:pPr>
              <w:rPr>
                <w:rFonts w:asciiTheme="majorHAnsi" w:hAnsiTheme="majorHAnsi"/>
                <w:sz w:val="22"/>
                <w:szCs w:val="22"/>
              </w:rPr>
            </w:pPr>
            <w:r>
              <w:rPr>
                <w:rFonts w:asciiTheme="majorHAnsi" w:hAnsiTheme="majorHAnsi"/>
                <w:sz w:val="22"/>
                <w:szCs w:val="22"/>
              </w:rPr>
              <w:lastRenderedPageBreak/>
              <w:t>1 year</w:t>
            </w:r>
          </w:p>
        </w:tc>
        <w:tc>
          <w:tcPr>
            <w:tcW w:w="1800" w:type="dxa"/>
            <w:shd w:val="clear" w:color="auto" w:fill="C6D9F1" w:themeFill="text2" w:themeFillTint="33"/>
          </w:tcPr>
          <w:p w14:paraId="367A71C0" w14:textId="0A9FD16B" w:rsidR="002D0E43" w:rsidRPr="00221EF9" w:rsidRDefault="0067346A" w:rsidP="002D0E43">
            <w:pPr>
              <w:rPr>
                <w:rFonts w:asciiTheme="majorHAnsi" w:hAnsiTheme="majorHAnsi"/>
                <w:sz w:val="22"/>
                <w:szCs w:val="22"/>
              </w:rPr>
            </w:pPr>
            <w:r>
              <w:rPr>
                <w:rFonts w:asciiTheme="majorHAnsi" w:hAnsiTheme="majorHAnsi"/>
                <w:sz w:val="22"/>
                <w:szCs w:val="22"/>
              </w:rPr>
              <w:t>ASCC</w:t>
            </w:r>
          </w:p>
        </w:tc>
      </w:tr>
      <w:tr w:rsidR="0067346A" w:rsidRPr="00221EF9" w14:paraId="5864FBBD" w14:textId="77777777" w:rsidTr="00066920">
        <w:tc>
          <w:tcPr>
            <w:tcW w:w="3240" w:type="dxa"/>
          </w:tcPr>
          <w:p w14:paraId="1C2C277E" w14:textId="01391913" w:rsidR="0067346A" w:rsidRPr="00221EF9" w:rsidRDefault="0067346A" w:rsidP="0067346A">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 xml:space="preserve">Anticipated number of laws, agreements, or regulations addressing climate change adaptation officially proposed, adopted, or implemented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w:t>
            </w:r>
          </w:p>
        </w:tc>
        <w:tc>
          <w:tcPr>
            <w:tcW w:w="1402" w:type="dxa"/>
            <w:shd w:val="clear" w:color="auto" w:fill="C6D9F1" w:themeFill="text2" w:themeFillTint="33"/>
          </w:tcPr>
          <w:p w14:paraId="64F3CA96" w14:textId="33440824" w:rsidR="0067346A" w:rsidRPr="00221EF9" w:rsidRDefault="0067346A" w:rsidP="0067346A">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1F933D89" w14:textId="1833987C" w:rsidR="0067346A" w:rsidRPr="0019478C" w:rsidRDefault="0067346A" w:rsidP="0067346A">
            <w:pPr>
              <w:rPr>
                <w:rFonts w:asciiTheme="majorHAnsi" w:hAnsiTheme="majorHAnsi"/>
                <w:sz w:val="18"/>
                <w:szCs w:val="18"/>
              </w:rPr>
            </w:pPr>
            <w:r w:rsidRPr="0019478C">
              <w:rPr>
                <w:rFonts w:asciiTheme="majorHAnsi" w:hAnsiTheme="majorHAnsi"/>
                <w:sz w:val="18"/>
                <w:szCs w:val="18"/>
              </w:rPr>
              <w:t xml:space="preserve">We anticipate that this TA will make it easier for the ASCC to support SMEs to implement adaptation technologies either through the APL process or by taking advantage of APL engagement to make SMEs aware of the opportunities presented by climate technologies and financing available. </w:t>
            </w:r>
          </w:p>
          <w:p w14:paraId="64C7C5D2" w14:textId="77777777" w:rsidR="0067346A" w:rsidRPr="0019478C" w:rsidRDefault="0067346A" w:rsidP="0067346A">
            <w:pPr>
              <w:rPr>
                <w:rFonts w:asciiTheme="majorHAnsi" w:hAnsiTheme="majorHAnsi"/>
                <w:sz w:val="18"/>
                <w:szCs w:val="18"/>
              </w:rPr>
            </w:pPr>
          </w:p>
          <w:p w14:paraId="77AFD712" w14:textId="55839072" w:rsidR="0067346A" w:rsidRPr="0019478C" w:rsidRDefault="0067346A" w:rsidP="0067346A">
            <w:pPr>
              <w:rPr>
                <w:rFonts w:asciiTheme="majorHAnsi" w:hAnsiTheme="majorHAnsi"/>
                <w:sz w:val="18"/>
                <w:szCs w:val="18"/>
              </w:rPr>
            </w:pPr>
            <w:r w:rsidRPr="0019478C">
              <w:rPr>
                <w:rFonts w:asciiTheme="majorHAnsi" w:hAnsiTheme="majorHAnsi"/>
                <w:sz w:val="18"/>
                <w:szCs w:val="18"/>
              </w:rPr>
              <w:t>Whilst as an indicator, we have written that this will affect 1 policy (</w:t>
            </w:r>
            <w:r w:rsidR="00721229">
              <w:rPr>
                <w:rFonts w:asciiTheme="majorHAnsi" w:hAnsiTheme="majorHAnsi"/>
                <w:sz w:val="18"/>
                <w:szCs w:val="18"/>
              </w:rPr>
              <w:t xml:space="preserve">overarching policy that created the </w:t>
            </w:r>
            <w:proofErr w:type="spellStart"/>
            <w:r w:rsidRPr="0019478C">
              <w:rPr>
                <w:rFonts w:asciiTheme="majorHAnsi" w:hAnsiTheme="majorHAnsi"/>
                <w:sz w:val="18"/>
                <w:szCs w:val="18"/>
              </w:rPr>
              <w:t>the</w:t>
            </w:r>
            <w:proofErr w:type="spellEnd"/>
            <w:r w:rsidRPr="0019478C">
              <w:rPr>
                <w:rFonts w:asciiTheme="majorHAnsi" w:hAnsiTheme="majorHAnsi"/>
                <w:sz w:val="18"/>
                <w:szCs w:val="18"/>
              </w:rPr>
              <w:t xml:space="preserve"> APLs), we hope that this affects many</w:t>
            </w:r>
            <w:r w:rsidR="00721229">
              <w:rPr>
                <w:rFonts w:asciiTheme="majorHAnsi" w:hAnsiTheme="majorHAnsi"/>
                <w:sz w:val="18"/>
                <w:szCs w:val="18"/>
              </w:rPr>
              <w:t xml:space="preserve"> individual</w:t>
            </w:r>
            <w:r w:rsidRPr="0019478C">
              <w:rPr>
                <w:rFonts w:asciiTheme="majorHAnsi" w:hAnsiTheme="majorHAnsi"/>
                <w:sz w:val="18"/>
                <w:szCs w:val="18"/>
              </w:rPr>
              <w:t xml:space="preserve"> APL agreements</w:t>
            </w:r>
            <w:r w:rsidR="00721229">
              <w:rPr>
                <w:rFonts w:asciiTheme="majorHAnsi" w:hAnsiTheme="majorHAnsi"/>
                <w:sz w:val="18"/>
                <w:szCs w:val="18"/>
              </w:rPr>
              <w:t xml:space="preserve"> between associations and the </w:t>
            </w:r>
            <w:proofErr w:type="gramStart"/>
            <w:r w:rsidR="00721229">
              <w:rPr>
                <w:rFonts w:asciiTheme="majorHAnsi" w:hAnsiTheme="majorHAnsi"/>
                <w:sz w:val="18"/>
                <w:szCs w:val="18"/>
              </w:rPr>
              <w:t>government</w:t>
            </w:r>
            <w:r w:rsidR="00721229" w:rsidRPr="0019478C">
              <w:rPr>
                <w:rFonts w:asciiTheme="majorHAnsi" w:hAnsiTheme="majorHAnsi"/>
                <w:sz w:val="18"/>
                <w:szCs w:val="18"/>
              </w:rPr>
              <w:t>.</w:t>
            </w:r>
            <w:r w:rsidRPr="0019478C">
              <w:rPr>
                <w:rFonts w:asciiTheme="majorHAnsi" w:hAnsiTheme="majorHAnsi"/>
                <w:sz w:val="18"/>
                <w:szCs w:val="18"/>
              </w:rPr>
              <w:t>.</w:t>
            </w:r>
            <w:proofErr w:type="gramEnd"/>
            <w:r w:rsidRPr="0019478C">
              <w:rPr>
                <w:rFonts w:asciiTheme="majorHAnsi" w:hAnsiTheme="majorHAnsi"/>
                <w:sz w:val="18"/>
                <w:szCs w:val="18"/>
              </w:rPr>
              <w:t xml:space="preserve"> However, it is difficult to estimate the number of APLs that will be proposed by associations going forward.  </w:t>
            </w:r>
          </w:p>
        </w:tc>
        <w:tc>
          <w:tcPr>
            <w:tcW w:w="1440" w:type="dxa"/>
            <w:shd w:val="clear" w:color="auto" w:fill="C6D9F1" w:themeFill="text2" w:themeFillTint="33"/>
          </w:tcPr>
          <w:p w14:paraId="2FDAD409" w14:textId="52880366" w:rsidR="0067346A" w:rsidRPr="00221EF9" w:rsidRDefault="0067346A" w:rsidP="0067346A">
            <w:pPr>
              <w:rPr>
                <w:rFonts w:asciiTheme="majorHAnsi" w:hAnsiTheme="majorHAnsi"/>
                <w:sz w:val="22"/>
                <w:szCs w:val="22"/>
              </w:rPr>
            </w:pPr>
            <w:r>
              <w:rPr>
                <w:rFonts w:asciiTheme="majorHAnsi" w:hAnsiTheme="majorHAnsi"/>
                <w:sz w:val="22"/>
                <w:szCs w:val="22"/>
              </w:rPr>
              <w:t>1 year</w:t>
            </w:r>
          </w:p>
        </w:tc>
        <w:tc>
          <w:tcPr>
            <w:tcW w:w="1800" w:type="dxa"/>
            <w:shd w:val="clear" w:color="auto" w:fill="C6D9F1" w:themeFill="text2" w:themeFillTint="33"/>
          </w:tcPr>
          <w:p w14:paraId="790538E7" w14:textId="0760803B" w:rsidR="0067346A" w:rsidRPr="00221EF9" w:rsidRDefault="0067346A" w:rsidP="0067346A">
            <w:pPr>
              <w:rPr>
                <w:rFonts w:asciiTheme="majorHAnsi" w:hAnsiTheme="majorHAnsi"/>
                <w:sz w:val="22"/>
                <w:szCs w:val="22"/>
              </w:rPr>
            </w:pPr>
            <w:r>
              <w:rPr>
                <w:rFonts w:asciiTheme="majorHAnsi" w:hAnsiTheme="majorHAnsi"/>
                <w:sz w:val="22"/>
                <w:szCs w:val="22"/>
              </w:rPr>
              <w:t>ASCC</w:t>
            </w:r>
          </w:p>
        </w:tc>
      </w:tr>
      <w:tr w:rsidR="0067346A" w:rsidRPr="00221EF9" w14:paraId="5D7A41EA" w14:textId="77777777" w:rsidTr="00066920">
        <w:tc>
          <w:tcPr>
            <w:tcW w:w="3240" w:type="dxa"/>
          </w:tcPr>
          <w:p w14:paraId="2FBCE5F5" w14:textId="69BAF994" w:rsidR="0067346A" w:rsidRPr="00221EF9" w:rsidRDefault="0067346A" w:rsidP="0067346A">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 xml:space="preserve">Anticipated laws, policies, regulations, strategies and plans where climate change </w:t>
            </w:r>
            <w:r w:rsidRPr="00221EF9">
              <w:rPr>
                <w:rFonts w:asciiTheme="majorHAnsi" w:hAnsiTheme="majorHAnsi"/>
                <w:sz w:val="20"/>
                <w:szCs w:val="20"/>
                <w:lang w:val="en-GB"/>
              </w:rPr>
              <w:lastRenderedPageBreak/>
              <w:t xml:space="preserve">mitigation will be mainstreamed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w:t>
            </w:r>
          </w:p>
        </w:tc>
        <w:tc>
          <w:tcPr>
            <w:tcW w:w="1402" w:type="dxa"/>
            <w:shd w:val="clear" w:color="auto" w:fill="C6D9F1" w:themeFill="text2" w:themeFillTint="33"/>
          </w:tcPr>
          <w:p w14:paraId="7CCEA465" w14:textId="614B0C6A" w:rsidR="0067346A" w:rsidRPr="00221EF9" w:rsidRDefault="0067346A" w:rsidP="0067346A">
            <w:pPr>
              <w:rPr>
                <w:rFonts w:asciiTheme="majorHAnsi" w:hAnsiTheme="majorHAnsi"/>
                <w:sz w:val="22"/>
                <w:szCs w:val="22"/>
              </w:rPr>
            </w:pPr>
            <w:r>
              <w:rPr>
                <w:rFonts w:asciiTheme="majorHAnsi" w:hAnsiTheme="majorHAnsi"/>
                <w:sz w:val="22"/>
                <w:szCs w:val="22"/>
              </w:rPr>
              <w:lastRenderedPageBreak/>
              <w:t>0</w:t>
            </w:r>
          </w:p>
        </w:tc>
        <w:tc>
          <w:tcPr>
            <w:tcW w:w="1478" w:type="dxa"/>
            <w:shd w:val="clear" w:color="auto" w:fill="C6D9F1" w:themeFill="text2" w:themeFillTint="33"/>
          </w:tcPr>
          <w:p w14:paraId="1E859FF8" w14:textId="5F21A10F"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0756A884" w14:textId="2345F4B6" w:rsidR="0067346A" w:rsidRPr="00221EF9" w:rsidRDefault="0067346A" w:rsidP="0067346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228B8501" w14:textId="391CE8C4" w:rsidR="0067346A" w:rsidRPr="00221EF9" w:rsidRDefault="0067346A" w:rsidP="0067346A">
            <w:pPr>
              <w:rPr>
                <w:rFonts w:asciiTheme="majorHAnsi" w:hAnsiTheme="majorHAnsi"/>
                <w:sz w:val="22"/>
                <w:szCs w:val="22"/>
              </w:rPr>
            </w:pPr>
            <w:r>
              <w:rPr>
                <w:rFonts w:asciiTheme="majorHAnsi" w:hAnsiTheme="majorHAnsi"/>
              </w:rPr>
              <w:t>Not applicable</w:t>
            </w:r>
          </w:p>
        </w:tc>
      </w:tr>
      <w:tr w:rsidR="0067346A" w:rsidRPr="00221EF9" w14:paraId="74A3B3DE" w14:textId="77777777" w:rsidTr="00066920">
        <w:tc>
          <w:tcPr>
            <w:tcW w:w="3240" w:type="dxa"/>
          </w:tcPr>
          <w:p w14:paraId="7190366C" w14:textId="539F090D" w:rsidR="0067346A" w:rsidRPr="00221EF9" w:rsidRDefault="0067346A" w:rsidP="0067346A">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 xml:space="preserve">Anticipated laws, policies, regulations, strategies and plans where climate change adaptation will be mainstreamed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w:t>
            </w:r>
          </w:p>
        </w:tc>
        <w:tc>
          <w:tcPr>
            <w:tcW w:w="1402" w:type="dxa"/>
            <w:shd w:val="clear" w:color="auto" w:fill="C6D9F1" w:themeFill="text2" w:themeFillTint="33"/>
          </w:tcPr>
          <w:p w14:paraId="4484C08D" w14:textId="1728179A" w:rsidR="0067346A" w:rsidRPr="00221EF9" w:rsidRDefault="0067346A" w:rsidP="0067346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33DBA9AE" w14:textId="14F6A656"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0D09447E" w14:textId="7CFDE146" w:rsidR="0067346A" w:rsidRPr="00221EF9" w:rsidRDefault="0067346A" w:rsidP="0067346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379545CE" w14:textId="4D807D4A" w:rsidR="0067346A" w:rsidRPr="00221EF9" w:rsidRDefault="0067346A" w:rsidP="0067346A">
            <w:pPr>
              <w:rPr>
                <w:rFonts w:asciiTheme="majorHAnsi" w:hAnsiTheme="majorHAnsi"/>
                <w:sz w:val="22"/>
                <w:szCs w:val="22"/>
              </w:rPr>
            </w:pPr>
            <w:r>
              <w:rPr>
                <w:rFonts w:asciiTheme="majorHAnsi" w:hAnsiTheme="majorHAnsi"/>
              </w:rPr>
              <w:t>Not applicable</w:t>
            </w:r>
          </w:p>
        </w:tc>
      </w:tr>
      <w:tr w:rsidR="0067346A" w:rsidRPr="00221EF9" w14:paraId="1981C24A" w14:textId="77777777" w:rsidTr="00066920">
        <w:tc>
          <w:tcPr>
            <w:tcW w:w="3240" w:type="dxa"/>
          </w:tcPr>
          <w:p w14:paraId="0ABC833C" w14:textId="7C07B45E" w:rsidR="0067346A" w:rsidRPr="00221EF9" w:rsidRDefault="0067346A" w:rsidP="0067346A">
            <w:pPr>
              <w:rPr>
                <w:rFonts w:asciiTheme="majorHAnsi" w:hAnsiTheme="majorHAnsi"/>
                <w:sz w:val="20"/>
                <w:szCs w:val="20"/>
              </w:rPr>
            </w:pPr>
            <w:r w:rsidRPr="00221EF9">
              <w:rPr>
                <w:rFonts w:asciiTheme="majorHAnsi" w:hAnsiTheme="majorHAnsi"/>
                <w:sz w:val="20"/>
                <w:szCs w:val="20"/>
              </w:rPr>
              <w:t>18. Anticipated number of public-private partnerships created</w:t>
            </w:r>
          </w:p>
        </w:tc>
        <w:tc>
          <w:tcPr>
            <w:tcW w:w="1402" w:type="dxa"/>
            <w:shd w:val="clear" w:color="auto" w:fill="C6D9F1" w:themeFill="text2" w:themeFillTint="33"/>
          </w:tcPr>
          <w:p w14:paraId="7D033F94" w14:textId="781E214B" w:rsidR="0067346A" w:rsidRPr="00221EF9" w:rsidRDefault="0067346A" w:rsidP="0067346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00AB061C" w14:textId="6DA8CEAF"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3C15FEAB" w14:textId="7487EBF3" w:rsidR="0067346A" w:rsidRPr="00EC0D62" w:rsidRDefault="0067346A" w:rsidP="0067346A">
            <w:pPr>
              <w:rPr>
                <w:rFonts w:asciiTheme="majorHAnsi" w:hAnsiTheme="majorHAnsi"/>
              </w:rPr>
            </w:pPr>
            <w:r>
              <w:rPr>
                <w:rFonts w:asciiTheme="majorHAnsi" w:hAnsiTheme="majorHAnsi"/>
              </w:rPr>
              <w:t>Not applicable</w:t>
            </w:r>
          </w:p>
        </w:tc>
        <w:tc>
          <w:tcPr>
            <w:tcW w:w="1800" w:type="dxa"/>
            <w:shd w:val="clear" w:color="auto" w:fill="C6D9F1" w:themeFill="text2" w:themeFillTint="33"/>
          </w:tcPr>
          <w:p w14:paraId="32D7BD31" w14:textId="2CAC328C" w:rsidR="0067346A" w:rsidRPr="00EC0D62" w:rsidRDefault="0067346A" w:rsidP="0067346A">
            <w:pPr>
              <w:rPr>
                <w:rFonts w:asciiTheme="majorHAnsi" w:hAnsiTheme="majorHAnsi"/>
              </w:rPr>
            </w:pPr>
            <w:r>
              <w:rPr>
                <w:rFonts w:asciiTheme="majorHAnsi" w:hAnsiTheme="majorHAnsi"/>
              </w:rPr>
              <w:t>Not applicable</w:t>
            </w:r>
          </w:p>
        </w:tc>
      </w:tr>
      <w:tr w:rsidR="0067346A" w:rsidRPr="00221EF9" w14:paraId="31086FCE" w14:textId="77777777" w:rsidTr="00066920">
        <w:tc>
          <w:tcPr>
            <w:tcW w:w="3240" w:type="dxa"/>
          </w:tcPr>
          <w:p w14:paraId="22076148" w14:textId="4CA7E297" w:rsidR="0067346A" w:rsidRPr="00221EF9" w:rsidRDefault="0067346A" w:rsidP="0067346A">
            <w:pPr>
              <w:rPr>
                <w:rFonts w:asciiTheme="majorHAnsi" w:hAnsiTheme="majorHAnsi"/>
                <w:sz w:val="20"/>
                <w:szCs w:val="20"/>
              </w:rPr>
            </w:pPr>
            <w:r w:rsidRPr="00221EF9">
              <w:rPr>
                <w:rFonts w:asciiTheme="majorHAnsi" w:hAnsiTheme="majorHAnsi"/>
                <w:sz w:val="20"/>
                <w:szCs w:val="20"/>
              </w:rPr>
              <w:t xml:space="preserve">19. Anticipated twinning arrangements created </w:t>
            </w:r>
            <w:proofErr w:type="gramStart"/>
            <w:r w:rsidRPr="00221EF9">
              <w:rPr>
                <w:rFonts w:asciiTheme="majorHAnsi" w:hAnsiTheme="majorHAnsi"/>
                <w:sz w:val="20"/>
                <w:szCs w:val="20"/>
              </w:rPr>
              <w:t>as a result of</w:t>
            </w:r>
            <w:proofErr w:type="gramEnd"/>
            <w:r w:rsidRPr="00221EF9">
              <w:rPr>
                <w:rFonts w:asciiTheme="majorHAnsi" w:hAnsiTheme="majorHAnsi"/>
                <w:sz w:val="20"/>
                <w:szCs w:val="20"/>
              </w:rPr>
              <w:t xml:space="preserve"> the TA</w:t>
            </w:r>
          </w:p>
        </w:tc>
        <w:tc>
          <w:tcPr>
            <w:tcW w:w="1402" w:type="dxa"/>
            <w:shd w:val="clear" w:color="auto" w:fill="C6D9F1" w:themeFill="text2" w:themeFillTint="33"/>
          </w:tcPr>
          <w:p w14:paraId="102BDD2D" w14:textId="209A7A1A" w:rsidR="0067346A" w:rsidRPr="00221EF9" w:rsidRDefault="0067346A" w:rsidP="0067346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7DD0CEE7" w14:textId="2659EFA9"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4E9E5FAA" w14:textId="3C44710B" w:rsidR="0067346A" w:rsidRPr="00EC0D62" w:rsidRDefault="0067346A" w:rsidP="0067346A">
            <w:pPr>
              <w:rPr>
                <w:rFonts w:asciiTheme="majorHAnsi" w:hAnsiTheme="majorHAnsi"/>
              </w:rPr>
            </w:pPr>
            <w:r>
              <w:rPr>
                <w:rFonts w:asciiTheme="majorHAnsi" w:hAnsiTheme="majorHAnsi"/>
              </w:rPr>
              <w:t>Not applicable</w:t>
            </w:r>
          </w:p>
        </w:tc>
        <w:tc>
          <w:tcPr>
            <w:tcW w:w="1800" w:type="dxa"/>
            <w:shd w:val="clear" w:color="auto" w:fill="C6D9F1" w:themeFill="text2" w:themeFillTint="33"/>
          </w:tcPr>
          <w:p w14:paraId="2CC8DE64" w14:textId="7B982386" w:rsidR="0067346A" w:rsidRPr="00EC0D62" w:rsidRDefault="0067346A" w:rsidP="0067346A">
            <w:pPr>
              <w:rPr>
                <w:rFonts w:asciiTheme="majorHAnsi" w:hAnsiTheme="majorHAnsi"/>
              </w:rPr>
            </w:pPr>
            <w:r>
              <w:rPr>
                <w:rFonts w:asciiTheme="majorHAnsi" w:hAnsiTheme="majorHAnsi"/>
              </w:rPr>
              <w:t>Not applicable</w:t>
            </w:r>
          </w:p>
        </w:tc>
      </w:tr>
      <w:tr w:rsidR="0067346A" w:rsidRPr="00221EF9" w14:paraId="4E3A7B38" w14:textId="77777777" w:rsidTr="00066920">
        <w:tc>
          <w:tcPr>
            <w:tcW w:w="3240" w:type="dxa"/>
          </w:tcPr>
          <w:p w14:paraId="2BB604A2" w14:textId="6860FE80" w:rsidR="0067346A" w:rsidRPr="00221EF9" w:rsidRDefault="0067346A" w:rsidP="0067346A">
            <w:pPr>
              <w:rPr>
                <w:rFonts w:asciiTheme="majorHAnsi" w:hAnsiTheme="majorHAnsi"/>
                <w:b/>
                <w:sz w:val="20"/>
                <w:szCs w:val="20"/>
              </w:rPr>
            </w:pPr>
            <w:r w:rsidRPr="00221EF9">
              <w:rPr>
                <w:rFonts w:asciiTheme="majorHAnsi" w:hAnsiTheme="majorHAnsi" w:cstheme="minorHAnsi"/>
                <w:sz w:val="20"/>
                <w:szCs w:val="20"/>
              </w:rPr>
              <w:t xml:space="preserve">20. </w:t>
            </w:r>
            <w:r w:rsidRPr="00221EF9">
              <w:rPr>
                <w:rFonts w:asciiTheme="majorHAnsi" w:hAnsiTheme="majorHAnsi"/>
                <w:sz w:val="20"/>
                <w:szCs w:val="20"/>
              </w:rPr>
              <w:t>Anticipated n</w:t>
            </w:r>
            <w:r w:rsidRPr="00221EF9">
              <w:rPr>
                <w:rFonts w:asciiTheme="majorHAnsi" w:hAnsiTheme="majorHAnsi" w:cstheme="minorHAnsi"/>
                <w:sz w:val="20"/>
                <w:szCs w:val="20"/>
              </w:rPr>
              <w:t xml:space="preserve">umber of technology projects prepared and implemented to support action on low emission and climate-resilient development </w:t>
            </w:r>
          </w:p>
        </w:tc>
        <w:tc>
          <w:tcPr>
            <w:tcW w:w="1402" w:type="dxa"/>
            <w:shd w:val="clear" w:color="auto" w:fill="C6D9F1" w:themeFill="text2" w:themeFillTint="33"/>
          </w:tcPr>
          <w:p w14:paraId="00DC89AE" w14:textId="2E68DEA2" w:rsidR="0067346A" w:rsidRPr="00221EF9" w:rsidRDefault="0067346A" w:rsidP="0022723A">
            <w:pPr>
              <w:rPr>
                <w:rFonts w:asciiTheme="majorHAnsi" w:hAnsiTheme="majorHAnsi"/>
                <w:sz w:val="22"/>
                <w:szCs w:val="22"/>
              </w:rPr>
            </w:pPr>
            <w:r w:rsidRPr="002D0E43">
              <w:rPr>
                <w:rFonts w:asciiTheme="majorHAnsi" w:hAnsiTheme="majorHAnsi"/>
                <w:sz w:val="22"/>
                <w:szCs w:val="22"/>
              </w:rPr>
              <w:t>10</w:t>
            </w:r>
            <w:r>
              <w:rPr>
                <w:rFonts w:asciiTheme="majorHAnsi" w:hAnsiTheme="majorHAnsi"/>
                <w:sz w:val="22"/>
                <w:szCs w:val="22"/>
              </w:rPr>
              <w:t>,</w:t>
            </w:r>
            <w:r w:rsidRPr="002D0E43">
              <w:rPr>
                <w:rFonts w:asciiTheme="majorHAnsi" w:hAnsiTheme="majorHAnsi"/>
                <w:sz w:val="22"/>
                <w:szCs w:val="22"/>
              </w:rPr>
              <w:t>69</w:t>
            </w:r>
            <w:r w:rsidR="0022723A">
              <w:rPr>
                <w:rFonts w:asciiTheme="majorHAnsi" w:hAnsiTheme="majorHAnsi"/>
                <w:sz w:val="22"/>
                <w:szCs w:val="22"/>
              </w:rPr>
              <w:t>9</w:t>
            </w:r>
          </w:p>
        </w:tc>
        <w:tc>
          <w:tcPr>
            <w:tcW w:w="1478" w:type="dxa"/>
            <w:shd w:val="clear" w:color="auto" w:fill="C6D9F1" w:themeFill="text2" w:themeFillTint="33"/>
          </w:tcPr>
          <w:p w14:paraId="279A8EFC" w14:textId="73B84661" w:rsidR="0067346A" w:rsidRPr="0019478C" w:rsidRDefault="0067346A" w:rsidP="0067346A">
            <w:pPr>
              <w:rPr>
                <w:rFonts w:asciiTheme="majorHAnsi" w:hAnsiTheme="majorHAnsi"/>
                <w:sz w:val="18"/>
                <w:szCs w:val="18"/>
              </w:rPr>
            </w:pPr>
            <w:r w:rsidRPr="0019478C">
              <w:rPr>
                <w:rFonts w:asciiTheme="majorHAnsi" w:hAnsiTheme="majorHAnsi"/>
                <w:sz w:val="18"/>
                <w:szCs w:val="18"/>
              </w:rPr>
              <w:t>This estimates that 10% of the total population of SMEs in the prioritized sector will implement one of the identified priority adaptation or mitigation technologies</w:t>
            </w:r>
          </w:p>
        </w:tc>
        <w:tc>
          <w:tcPr>
            <w:tcW w:w="1440" w:type="dxa"/>
            <w:shd w:val="clear" w:color="auto" w:fill="C6D9F1" w:themeFill="text2" w:themeFillTint="33"/>
          </w:tcPr>
          <w:p w14:paraId="6F6C2AEB" w14:textId="2E9DB0CE" w:rsidR="0067346A" w:rsidRPr="0067346A" w:rsidRDefault="0067346A" w:rsidP="0067346A">
            <w:pPr>
              <w:rPr>
                <w:rFonts w:asciiTheme="majorHAnsi" w:hAnsiTheme="majorHAnsi"/>
              </w:rPr>
            </w:pPr>
            <w:r w:rsidRPr="0067346A">
              <w:rPr>
                <w:rFonts w:asciiTheme="majorHAnsi" w:hAnsiTheme="majorHAnsi"/>
              </w:rPr>
              <w:t>3 years</w:t>
            </w:r>
          </w:p>
        </w:tc>
        <w:tc>
          <w:tcPr>
            <w:tcW w:w="1800" w:type="dxa"/>
            <w:shd w:val="clear" w:color="auto" w:fill="C6D9F1" w:themeFill="text2" w:themeFillTint="33"/>
          </w:tcPr>
          <w:p w14:paraId="23B768C1" w14:textId="7B670F10" w:rsidR="0067346A" w:rsidRPr="0067346A" w:rsidRDefault="0067346A" w:rsidP="0067346A">
            <w:pPr>
              <w:rPr>
                <w:rFonts w:asciiTheme="majorHAnsi" w:hAnsiTheme="majorHAnsi"/>
              </w:rPr>
            </w:pPr>
            <w:r w:rsidRPr="0067346A">
              <w:rPr>
                <w:rFonts w:asciiTheme="majorHAnsi" w:hAnsiTheme="majorHAnsi"/>
              </w:rPr>
              <w:t>ASCC</w:t>
            </w:r>
          </w:p>
        </w:tc>
      </w:tr>
      <w:tr w:rsidR="0067346A" w:rsidRPr="00221EF9" w14:paraId="3CEE523E" w14:textId="77777777" w:rsidTr="00066920">
        <w:tc>
          <w:tcPr>
            <w:tcW w:w="3240" w:type="dxa"/>
          </w:tcPr>
          <w:p w14:paraId="3495FBA5" w14:textId="500A56F2" w:rsidR="0067346A" w:rsidRPr="00221EF9" w:rsidRDefault="0067346A" w:rsidP="0067346A">
            <w:pPr>
              <w:rPr>
                <w:rFonts w:asciiTheme="majorHAnsi" w:hAnsiTheme="majorHAnsi" w:cstheme="minorHAnsi"/>
                <w:sz w:val="20"/>
                <w:szCs w:val="20"/>
              </w:rPr>
            </w:pPr>
            <w:r w:rsidRPr="00221EF9">
              <w:rPr>
                <w:rFonts w:asciiTheme="majorHAnsi" w:hAnsiTheme="majorHAnsi" w:cstheme="minorHAnsi"/>
                <w:sz w:val="20"/>
                <w:szCs w:val="20"/>
              </w:rPr>
              <w:t xml:space="preserve">21. </w:t>
            </w:r>
            <w:r w:rsidRPr="00221EF9">
              <w:rPr>
                <w:rFonts w:asciiTheme="majorHAnsi" w:hAnsiTheme="majorHAnsi"/>
                <w:sz w:val="20"/>
                <w:szCs w:val="20"/>
              </w:rPr>
              <w:t xml:space="preserve">Anticipated </w:t>
            </w:r>
            <w:r>
              <w:rPr>
                <w:rFonts w:asciiTheme="majorHAnsi" w:hAnsiTheme="majorHAnsi"/>
                <w:sz w:val="20"/>
                <w:szCs w:val="20"/>
              </w:rPr>
              <w:t xml:space="preserve">number of </w:t>
            </w:r>
            <w:r w:rsidRPr="00221EF9">
              <w:rPr>
                <w:rFonts w:asciiTheme="majorHAnsi" w:hAnsiTheme="majorHAnsi"/>
                <w:sz w:val="20"/>
                <w:szCs w:val="20"/>
              </w:rPr>
              <w:t>s</w:t>
            </w:r>
            <w:r w:rsidRPr="00221EF9">
              <w:rPr>
                <w:rFonts w:asciiTheme="majorHAnsi" w:hAnsiTheme="majorHAnsi" w:cstheme="minorHAnsi"/>
                <w:sz w:val="20"/>
                <w:szCs w:val="20"/>
              </w:rPr>
              <w:t>trengthened National Systems of Innovation and technology innovation centres in recipient country</w:t>
            </w:r>
          </w:p>
        </w:tc>
        <w:tc>
          <w:tcPr>
            <w:tcW w:w="1402" w:type="dxa"/>
            <w:shd w:val="clear" w:color="auto" w:fill="C6D9F1" w:themeFill="text2" w:themeFillTint="33"/>
          </w:tcPr>
          <w:p w14:paraId="78E3BCC8" w14:textId="742EBF37" w:rsidR="0067346A" w:rsidRPr="00221EF9" w:rsidRDefault="0067346A" w:rsidP="0067346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53CE4EAC" w14:textId="1BDBCD5F"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2CAD0CCE" w14:textId="1E367446" w:rsidR="0067346A" w:rsidRPr="00EC0D62" w:rsidRDefault="0067346A" w:rsidP="0067346A">
            <w:pPr>
              <w:rPr>
                <w:rFonts w:asciiTheme="majorHAnsi" w:hAnsiTheme="majorHAnsi"/>
              </w:rPr>
            </w:pPr>
            <w:r>
              <w:rPr>
                <w:rFonts w:asciiTheme="majorHAnsi" w:hAnsiTheme="majorHAnsi"/>
              </w:rPr>
              <w:t>Not applicable</w:t>
            </w:r>
          </w:p>
        </w:tc>
        <w:tc>
          <w:tcPr>
            <w:tcW w:w="1800" w:type="dxa"/>
            <w:shd w:val="clear" w:color="auto" w:fill="C6D9F1" w:themeFill="text2" w:themeFillTint="33"/>
          </w:tcPr>
          <w:p w14:paraId="05D0F908" w14:textId="7D02277E" w:rsidR="0067346A" w:rsidRPr="00EC0D62" w:rsidRDefault="0067346A" w:rsidP="0067346A">
            <w:pPr>
              <w:rPr>
                <w:rFonts w:asciiTheme="majorHAnsi" w:hAnsiTheme="majorHAnsi"/>
              </w:rPr>
            </w:pPr>
            <w:r>
              <w:rPr>
                <w:rFonts w:asciiTheme="majorHAnsi" w:hAnsiTheme="majorHAnsi"/>
              </w:rPr>
              <w:t>Not applicable</w:t>
            </w:r>
          </w:p>
        </w:tc>
      </w:tr>
      <w:tr w:rsidR="0067346A" w:rsidRPr="00221EF9" w14:paraId="053881D5" w14:textId="77777777" w:rsidTr="00066920">
        <w:trPr>
          <w:trHeight w:val="816"/>
        </w:trPr>
        <w:tc>
          <w:tcPr>
            <w:tcW w:w="3240" w:type="dxa"/>
          </w:tcPr>
          <w:p w14:paraId="1DD5E00E" w14:textId="01098129" w:rsidR="0067346A" w:rsidRPr="00221EF9" w:rsidRDefault="0067346A" w:rsidP="0067346A">
            <w:pPr>
              <w:rPr>
                <w:rFonts w:asciiTheme="majorHAnsi" w:hAnsiTheme="majorHAnsi"/>
                <w:sz w:val="20"/>
                <w:szCs w:val="20"/>
              </w:rPr>
            </w:pPr>
            <w:r w:rsidRPr="00221EF9">
              <w:rPr>
                <w:rFonts w:asciiTheme="majorHAnsi" w:hAnsiTheme="majorHAnsi"/>
                <w:sz w:val="20"/>
                <w:szCs w:val="20"/>
              </w:rPr>
              <w:t>22. Anticipated Clean Energy Generation Capacity</w:t>
            </w:r>
          </w:p>
          <w:p w14:paraId="31013029" w14:textId="05DA156F" w:rsidR="0067346A" w:rsidRPr="00221EF9" w:rsidRDefault="0067346A" w:rsidP="0067346A">
            <w:pPr>
              <w:rPr>
                <w:rFonts w:asciiTheme="majorHAnsi" w:hAnsiTheme="majorHAnsi"/>
                <w:b/>
                <w:sz w:val="20"/>
                <w:szCs w:val="20"/>
              </w:rPr>
            </w:pPr>
            <w:r w:rsidRPr="00221EF9">
              <w:rPr>
                <w:rFonts w:asciiTheme="majorHAnsi" w:hAnsiTheme="majorHAnsi"/>
                <w:sz w:val="20"/>
                <w:szCs w:val="20"/>
              </w:rPr>
              <w:t xml:space="preserve">Clean supported by the TA that has achieved financial closure </w:t>
            </w:r>
          </w:p>
        </w:tc>
        <w:tc>
          <w:tcPr>
            <w:tcW w:w="1402" w:type="dxa"/>
            <w:shd w:val="clear" w:color="auto" w:fill="C6D9F1" w:themeFill="text2" w:themeFillTint="33"/>
          </w:tcPr>
          <w:p w14:paraId="15A15BC8" w14:textId="200ED038" w:rsidR="0067346A" w:rsidRPr="00221EF9" w:rsidRDefault="0067346A" w:rsidP="0067346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6A4AB4B0" w14:textId="56B1FAB1"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4F02A425" w14:textId="5562C4E6" w:rsidR="0067346A" w:rsidRPr="00221EF9" w:rsidRDefault="0067346A" w:rsidP="0067346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336001F9" w14:textId="3C4289E1" w:rsidR="0067346A" w:rsidRPr="00221EF9" w:rsidRDefault="0067346A" w:rsidP="0067346A">
            <w:pPr>
              <w:rPr>
                <w:rFonts w:asciiTheme="majorHAnsi" w:hAnsiTheme="majorHAnsi"/>
                <w:sz w:val="22"/>
                <w:szCs w:val="22"/>
              </w:rPr>
            </w:pPr>
            <w:r>
              <w:rPr>
                <w:rFonts w:asciiTheme="majorHAnsi" w:hAnsiTheme="majorHAnsi"/>
              </w:rPr>
              <w:t>Not applicable</w:t>
            </w:r>
          </w:p>
        </w:tc>
      </w:tr>
      <w:tr w:rsidR="0067346A" w:rsidRPr="00221EF9" w14:paraId="23DE4B20" w14:textId="77777777" w:rsidTr="00066920">
        <w:tc>
          <w:tcPr>
            <w:tcW w:w="3240" w:type="dxa"/>
          </w:tcPr>
          <w:p w14:paraId="26B9B187" w14:textId="60B439FB" w:rsidR="0067346A" w:rsidRPr="00221EF9" w:rsidRDefault="0067346A" w:rsidP="0067346A">
            <w:pPr>
              <w:tabs>
                <w:tab w:val="center" w:pos="2497"/>
              </w:tabs>
              <w:rPr>
                <w:rFonts w:asciiTheme="majorHAnsi" w:hAnsiTheme="majorHAnsi"/>
                <w:b/>
                <w:sz w:val="20"/>
                <w:szCs w:val="20"/>
              </w:rPr>
            </w:pPr>
            <w:r w:rsidRPr="00221EF9">
              <w:rPr>
                <w:rFonts w:asciiTheme="majorHAnsi" w:hAnsiTheme="majorHAnsi"/>
                <w:sz w:val="20"/>
                <w:szCs w:val="20"/>
              </w:rPr>
              <w:t>23</w:t>
            </w:r>
            <w:r w:rsidRPr="00221EF9">
              <w:rPr>
                <w:rFonts w:asciiTheme="majorHAnsi" w:hAnsiTheme="majorHAnsi"/>
                <w:b/>
                <w:sz w:val="20"/>
                <w:szCs w:val="20"/>
              </w:rPr>
              <w:t xml:space="preserve">. </w:t>
            </w:r>
            <w:r w:rsidRPr="00221EF9">
              <w:rPr>
                <w:rFonts w:asciiTheme="majorHAnsi" w:hAnsiTheme="majorHAnsi"/>
                <w:sz w:val="20"/>
                <w:szCs w:val="20"/>
              </w:rPr>
              <w:t>Anticipated and projected GHG reductions</w:t>
            </w:r>
            <w:r>
              <w:rPr>
                <w:rFonts w:asciiTheme="majorHAnsi" w:hAnsiTheme="majorHAnsi"/>
                <w:sz w:val="20"/>
                <w:szCs w:val="20"/>
              </w:rPr>
              <w:t xml:space="preserve">. </w:t>
            </w:r>
            <w:r w:rsidRPr="00221EF9">
              <w:rPr>
                <w:rFonts w:asciiTheme="majorHAnsi" w:hAnsiTheme="majorHAnsi"/>
                <w:sz w:val="20"/>
                <w:szCs w:val="20"/>
              </w:rPr>
              <w:t>Quantity of greenhouse gas (GHG) emissions, measured in metric tons of CO</w:t>
            </w:r>
            <w:r w:rsidRPr="00221EF9">
              <w:rPr>
                <w:rFonts w:asciiTheme="majorHAnsi" w:hAnsiTheme="majorHAnsi"/>
                <w:sz w:val="20"/>
                <w:szCs w:val="20"/>
                <w:vertAlign w:val="subscript"/>
              </w:rPr>
              <w:t>2</w:t>
            </w:r>
            <w:r>
              <w:rPr>
                <w:rFonts w:asciiTheme="majorHAnsi" w:hAnsiTheme="majorHAnsi"/>
                <w:sz w:val="20"/>
                <w:szCs w:val="20"/>
                <w:vertAlign w:val="subscript"/>
              </w:rPr>
              <w:t>-</w:t>
            </w:r>
            <w:r w:rsidRPr="00221EF9">
              <w:rPr>
                <w:rFonts w:asciiTheme="majorHAnsi" w:hAnsiTheme="majorHAnsi"/>
                <w:sz w:val="20"/>
                <w:szCs w:val="20"/>
                <w:vertAlign w:val="subscript"/>
              </w:rPr>
              <w:t>e</w:t>
            </w:r>
            <w:r w:rsidRPr="00221EF9">
              <w:rPr>
                <w:rFonts w:asciiTheme="majorHAnsi" w:hAnsiTheme="majorHAnsi"/>
                <w:sz w:val="20"/>
                <w:szCs w:val="20"/>
              </w:rPr>
              <w:t xml:space="preserve">, anticipated to be reduced or sequestered </w:t>
            </w:r>
            <w:proofErr w:type="gramStart"/>
            <w:r w:rsidRPr="00221EF9">
              <w:rPr>
                <w:rFonts w:asciiTheme="majorHAnsi" w:hAnsiTheme="majorHAnsi"/>
                <w:sz w:val="20"/>
                <w:szCs w:val="20"/>
              </w:rPr>
              <w:t>as a result of</w:t>
            </w:r>
            <w:proofErr w:type="gramEnd"/>
            <w:r w:rsidRPr="00221EF9">
              <w:rPr>
                <w:rFonts w:asciiTheme="majorHAnsi" w:hAnsiTheme="majorHAnsi"/>
                <w:sz w:val="20"/>
                <w:szCs w:val="20"/>
              </w:rPr>
              <w:t xml:space="preserve"> projects supported by the TA</w:t>
            </w:r>
          </w:p>
        </w:tc>
        <w:tc>
          <w:tcPr>
            <w:tcW w:w="1402" w:type="dxa"/>
            <w:shd w:val="clear" w:color="auto" w:fill="C6D9F1" w:themeFill="text2" w:themeFillTint="33"/>
          </w:tcPr>
          <w:p w14:paraId="3CDC6148" w14:textId="7356B3CE" w:rsidR="0067346A" w:rsidRPr="00221EF9" w:rsidRDefault="0067346A" w:rsidP="0067346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6D8CEDCE" w14:textId="05272B66"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528BF231" w14:textId="4AB8A8F1" w:rsidR="0067346A" w:rsidRPr="00221EF9" w:rsidRDefault="0067346A" w:rsidP="0067346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5DD73377" w14:textId="29360AEE" w:rsidR="0067346A" w:rsidRPr="00221EF9" w:rsidRDefault="0067346A" w:rsidP="0067346A">
            <w:pPr>
              <w:rPr>
                <w:rFonts w:asciiTheme="majorHAnsi" w:hAnsiTheme="majorHAnsi"/>
                <w:sz w:val="22"/>
                <w:szCs w:val="22"/>
              </w:rPr>
            </w:pPr>
            <w:r>
              <w:rPr>
                <w:rFonts w:asciiTheme="majorHAnsi" w:hAnsiTheme="majorHAnsi"/>
              </w:rPr>
              <w:t>Not applicable</w:t>
            </w:r>
          </w:p>
        </w:tc>
      </w:tr>
      <w:tr w:rsidR="0067346A" w:rsidRPr="00221EF9" w14:paraId="2FB659B9" w14:textId="77777777" w:rsidTr="00066920">
        <w:tc>
          <w:tcPr>
            <w:tcW w:w="3240" w:type="dxa"/>
          </w:tcPr>
          <w:p w14:paraId="2D20E217" w14:textId="05C2F967" w:rsidR="0067346A" w:rsidRPr="00221EF9" w:rsidRDefault="0067346A" w:rsidP="0067346A">
            <w:pPr>
              <w:pStyle w:val="CommentText"/>
              <w:rPr>
                <w:rFonts w:asciiTheme="majorHAnsi" w:hAnsiTheme="majorHAnsi"/>
                <w:sz w:val="20"/>
                <w:szCs w:val="20"/>
              </w:rPr>
            </w:pPr>
            <w:r>
              <w:rPr>
                <w:rFonts w:asciiTheme="majorHAnsi" w:hAnsiTheme="majorHAnsi"/>
                <w:sz w:val="20"/>
                <w:szCs w:val="20"/>
              </w:rPr>
              <w:t>24</w:t>
            </w:r>
            <w:r w:rsidRPr="000F4530">
              <w:rPr>
                <w:rFonts w:asciiTheme="majorHAnsi" w:hAnsiTheme="majorHAnsi"/>
                <w:sz w:val="20"/>
                <w:szCs w:val="20"/>
              </w:rPr>
              <w:t xml:space="preserve">. </w:t>
            </w:r>
            <w:r>
              <w:rPr>
                <w:rFonts w:asciiTheme="majorHAnsi" w:hAnsiTheme="majorHAnsi"/>
                <w:sz w:val="20"/>
                <w:szCs w:val="20"/>
              </w:rPr>
              <w:t>Anticipated c</w:t>
            </w:r>
            <w:r w:rsidRPr="00221EF9">
              <w:rPr>
                <w:rFonts w:asciiTheme="majorHAnsi" w:hAnsiTheme="majorHAnsi"/>
                <w:sz w:val="20"/>
                <w:szCs w:val="20"/>
              </w:rPr>
              <w:t>lean energy generation capacity supported by the TA that has achieved financial closure</w:t>
            </w:r>
          </w:p>
        </w:tc>
        <w:tc>
          <w:tcPr>
            <w:tcW w:w="1402" w:type="dxa"/>
            <w:shd w:val="clear" w:color="auto" w:fill="C6D9F1" w:themeFill="text2" w:themeFillTint="33"/>
          </w:tcPr>
          <w:p w14:paraId="618E6944" w14:textId="47F0AF0C" w:rsidR="0067346A" w:rsidRPr="00221EF9" w:rsidRDefault="0067346A" w:rsidP="0067346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2F693889" w14:textId="19DF1C8C"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72AAA9A5" w14:textId="3BCFBAB3" w:rsidR="0067346A" w:rsidRPr="00221EF9" w:rsidRDefault="0067346A" w:rsidP="0067346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183B22E5" w14:textId="284D359D" w:rsidR="0067346A" w:rsidRPr="00221EF9" w:rsidRDefault="0067346A" w:rsidP="0067346A">
            <w:pPr>
              <w:rPr>
                <w:rFonts w:asciiTheme="majorHAnsi" w:hAnsiTheme="majorHAnsi"/>
                <w:sz w:val="22"/>
                <w:szCs w:val="22"/>
              </w:rPr>
            </w:pPr>
            <w:r>
              <w:rPr>
                <w:rFonts w:asciiTheme="majorHAnsi" w:hAnsiTheme="majorHAnsi"/>
              </w:rPr>
              <w:t>Not applicable</w:t>
            </w:r>
          </w:p>
        </w:tc>
      </w:tr>
      <w:tr w:rsidR="0067346A" w:rsidRPr="00221EF9" w14:paraId="2D0EFA47" w14:textId="77777777" w:rsidTr="00066920">
        <w:tc>
          <w:tcPr>
            <w:tcW w:w="3240" w:type="dxa"/>
          </w:tcPr>
          <w:p w14:paraId="49F08648" w14:textId="434A0DC8" w:rsidR="0067346A" w:rsidRPr="00221EF9" w:rsidRDefault="0067346A" w:rsidP="0067346A">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5</w:t>
            </w:r>
            <w:r w:rsidRPr="00221EF9">
              <w:rPr>
                <w:rFonts w:asciiTheme="majorHAnsi" w:hAnsiTheme="majorHAnsi"/>
                <w:sz w:val="20"/>
                <w:szCs w:val="20"/>
              </w:rPr>
              <w:t xml:space="preserve">. Anticipated </w:t>
            </w:r>
            <w:r>
              <w:rPr>
                <w:rFonts w:asciiTheme="majorHAnsi" w:hAnsiTheme="majorHAnsi"/>
                <w:sz w:val="20"/>
                <w:szCs w:val="20"/>
              </w:rPr>
              <w:t>and p</w:t>
            </w:r>
            <w:r w:rsidRPr="00221EF9">
              <w:rPr>
                <w:rFonts w:asciiTheme="majorHAnsi" w:hAnsiTheme="majorHAnsi"/>
                <w:sz w:val="20"/>
                <w:szCs w:val="20"/>
              </w:rPr>
              <w:t>rojected greenhouse gas emissions reduced or avoided through 2030, in metric tons of CO</w:t>
            </w:r>
            <w:r w:rsidRPr="000F4530">
              <w:rPr>
                <w:rFonts w:asciiTheme="majorHAnsi" w:hAnsiTheme="majorHAnsi"/>
                <w:sz w:val="20"/>
                <w:szCs w:val="20"/>
                <w:vertAlign w:val="subscript"/>
              </w:rPr>
              <w:t>2</w:t>
            </w:r>
            <w:r>
              <w:rPr>
                <w:rFonts w:asciiTheme="majorHAnsi" w:hAnsiTheme="majorHAnsi"/>
                <w:sz w:val="20"/>
                <w:szCs w:val="20"/>
                <w:vertAlign w:val="subscript"/>
              </w:rPr>
              <w:t>-</w:t>
            </w:r>
            <w:r w:rsidRPr="000F4530">
              <w:rPr>
                <w:rFonts w:asciiTheme="majorHAnsi" w:hAnsiTheme="majorHAnsi"/>
                <w:sz w:val="20"/>
                <w:szCs w:val="20"/>
                <w:vertAlign w:val="subscript"/>
              </w:rPr>
              <w:t>e</w:t>
            </w:r>
            <w:r w:rsidRPr="00221EF9">
              <w:rPr>
                <w:rFonts w:asciiTheme="majorHAnsi" w:hAnsiTheme="majorHAnsi"/>
                <w:sz w:val="20"/>
                <w:szCs w:val="20"/>
              </w:rPr>
              <w:t xml:space="preserve">, from adopted laws, policies, regulations, or technologies related to clean energy/sustainable landscapes </w:t>
            </w:r>
            <w:proofErr w:type="gramStart"/>
            <w:r w:rsidRPr="00221EF9">
              <w:rPr>
                <w:rFonts w:asciiTheme="majorHAnsi" w:hAnsiTheme="majorHAnsi"/>
                <w:sz w:val="20"/>
                <w:szCs w:val="20"/>
              </w:rPr>
              <w:t>as a result of</w:t>
            </w:r>
            <w:proofErr w:type="gramEnd"/>
            <w:r w:rsidRPr="00221EF9">
              <w:rPr>
                <w:rFonts w:asciiTheme="majorHAnsi" w:hAnsiTheme="majorHAnsi"/>
                <w:sz w:val="20"/>
                <w:szCs w:val="20"/>
              </w:rPr>
              <w:t xml:space="preserve"> the TA </w:t>
            </w:r>
          </w:p>
        </w:tc>
        <w:tc>
          <w:tcPr>
            <w:tcW w:w="1402" w:type="dxa"/>
            <w:shd w:val="clear" w:color="auto" w:fill="C6D9F1" w:themeFill="text2" w:themeFillTint="33"/>
          </w:tcPr>
          <w:p w14:paraId="2B5C62EE" w14:textId="7FFA89FE" w:rsidR="0067346A" w:rsidRPr="00221EF9" w:rsidRDefault="0067346A" w:rsidP="0067346A">
            <w:pPr>
              <w:rPr>
                <w:rFonts w:asciiTheme="majorHAnsi" w:hAnsiTheme="majorHAnsi"/>
                <w:sz w:val="22"/>
                <w:szCs w:val="22"/>
              </w:rPr>
            </w:pPr>
            <w:r>
              <w:rPr>
                <w:rFonts w:asciiTheme="majorHAnsi" w:hAnsiTheme="majorHAnsi"/>
                <w:sz w:val="22"/>
                <w:szCs w:val="22"/>
              </w:rPr>
              <w:t>1.4 Mt Co2e</w:t>
            </w:r>
          </w:p>
        </w:tc>
        <w:tc>
          <w:tcPr>
            <w:tcW w:w="1478" w:type="dxa"/>
            <w:shd w:val="clear" w:color="auto" w:fill="C6D9F1" w:themeFill="text2" w:themeFillTint="33"/>
          </w:tcPr>
          <w:p w14:paraId="124C1816" w14:textId="55B99395" w:rsidR="0067346A" w:rsidRPr="0019478C" w:rsidRDefault="0067346A" w:rsidP="0067346A">
            <w:pPr>
              <w:rPr>
                <w:rFonts w:asciiTheme="majorHAnsi" w:hAnsiTheme="majorHAnsi"/>
                <w:sz w:val="18"/>
                <w:szCs w:val="18"/>
              </w:rPr>
            </w:pPr>
            <w:r w:rsidRPr="0019478C">
              <w:rPr>
                <w:rFonts w:asciiTheme="majorHAnsi" w:hAnsiTheme="majorHAnsi"/>
                <w:sz w:val="18"/>
                <w:szCs w:val="18"/>
              </w:rPr>
              <w:t xml:space="preserve">Based on our experience working on a </w:t>
            </w:r>
            <w:proofErr w:type="gramStart"/>
            <w:r w:rsidRPr="0019478C">
              <w:rPr>
                <w:rFonts w:asciiTheme="majorHAnsi" w:hAnsiTheme="majorHAnsi"/>
                <w:sz w:val="18"/>
                <w:szCs w:val="18"/>
              </w:rPr>
              <w:t>large scale</w:t>
            </w:r>
            <w:proofErr w:type="gramEnd"/>
            <w:r w:rsidRPr="0019478C">
              <w:rPr>
                <w:rFonts w:asciiTheme="majorHAnsi" w:hAnsiTheme="majorHAnsi"/>
                <w:sz w:val="18"/>
                <w:szCs w:val="18"/>
              </w:rPr>
              <w:t xml:space="preserve"> loans programme with SMEs, we estimate savings of 1.5 tonnes of Co2/$1,300 spent on climate technologies</w:t>
            </w:r>
          </w:p>
        </w:tc>
        <w:tc>
          <w:tcPr>
            <w:tcW w:w="1440" w:type="dxa"/>
            <w:shd w:val="clear" w:color="auto" w:fill="C6D9F1" w:themeFill="text2" w:themeFillTint="33"/>
          </w:tcPr>
          <w:p w14:paraId="0C44AC62" w14:textId="24DD7949" w:rsidR="0067346A" w:rsidRPr="00221EF9" w:rsidRDefault="0067346A" w:rsidP="0067346A">
            <w:pPr>
              <w:rPr>
                <w:rFonts w:asciiTheme="majorHAnsi" w:hAnsiTheme="majorHAnsi"/>
                <w:sz w:val="22"/>
                <w:szCs w:val="22"/>
              </w:rPr>
            </w:pPr>
            <w:r>
              <w:rPr>
                <w:rFonts w:asciiTheme="majorHAnsi" w:hAnsiTheme="majorHAnsi"/>
                <w:sz w:val="22"/>
                <w:szCs w:val="22"/>
              </w:rPr>
              <w:t xml:space="preserve">3 </w:t>
            </w:r>
            <w:proofErr w:type="gramStart"/>
            <w:r>
              <w:rPr>
                <w:rFonts w:asciiTheme="majorHAnsi" w:hAnsiTheme="majorHAnsi"/>
                <w:sz w:val="22"/>
                <w:szCs w:val="22"/>
              </w:rPr>
              <w:t>year</w:t>
            </w:r>
            <w:proofErr w:type="gramEnd"/>
            <w:r>
              <w:rPr>
                <w:rFonts w:asciiTheme="majorHAnsi" w:hAnsiTheme="majorHAnsi"/>
                <w:sz w:val="22"/>
                <w:szCs w:val="22"/>
              </w:rPr>
              <w:t xml:space="preserve"> (emissions reductions are estimated for the lifetime of the project)</w:t>
            </w:r>
          </w:p>
        </w:tc>
        <w:tc>
          <w:tcPr>
            <w:tcW w:w="1800" w:type="dxa"/>
            <w:shd w:val="clear" w:color="auto" w:fill="C6D9F1" w:themeFill="text2" w:themeFillTint="33"/>
          </w:tcPr>
          <w:p w14:paraId="4195DB68" w14:textId="50800279" w:rsidR="0067346A" w:rsidRPr="00221EF9" w:rsidRDefault="0067346A" w:rsidP="0067346A">
            <w:pPr>
              <w:rPr>
                <w:rFonts w:asciiTheme="majorHAnsi" w:hAnsiTheme="majorHAnsi"/>
                <w:sz w:val="22"/>
                <w:szCs w:val="22"/>
              </w:rPr>
            </w:pPr>
            <w:r>
              <w:rPr>
                <w:rFonts w:asciiTheme="majorHAnsi" w:hAnsiTheme="majorHAnsi"/>
                <w:sz w:val="22"/>
                <w:szCs w:val="22"/>
              </w:rPr>
              <w:t>ASCC</w:t>
            </w:r>
          </w:p>
        </w:tc>
      </w:tr>
      <w:tr w:rsidR="0067346A" w:rsidRPr="00221EF9" w14:paraId="61596927" w14:textId="77777777" w:rsidTr="00066920">
        <w:tc>
          <w:tcPr>
            <w:tcW w:w="3240" w:type="dxa"/>
          </w:tcPr>
          <w:p w14:paraId="002740F3" w14:textId="01D48F11" w:rsidR="0067346A" w:rsidRPr="00221EF9" w:rsidRDefault="0067346A" w:rsidP="0067346A">
            <w:pPr>
              <w:rPr>
                <w:rFonts w:asciiTheme="majorHAnsi" w:hAnsiTheme="majorHAnsi"/>
                <w:sz w:val="20"/>
                <w:szCs w:val="20"/>
              </w:rPr>
            </w:pPr>
            <w:r w:rsidRPr="00221EF9">
              <w:rPr>
                <w:rFonts w:asciiTheme="majorHAnsi" w:hAnsiTheme="majorHAnsi"/>
                <w:sz w:val="20"/>
                <w:szCs w:val="20"/>
              </w:rPr>
              <w:lastRenderedPageBreak/>
              <w:t>2</w:t>
            </w:r>
            <w:r>
              <w:rPr>
                <w:rFonts w:asciiTheme="majorHAnsi" w:hAnsiTheme="majorHAnsi"/>
                <w:sz w:val="20"/>
                <w:szCs w:val="20"/>
              </w:rPr>
              <w:t>6</w:t>
            </w:r>
            <w:r w:rsidRPr="00221EF9">
              <w:rPr>
                <w:rFonts w:asciiTheme="majorHAnsi" w:hAnsiTheme="majorHAnsi"/>
                <w:sz w:val="20"/>
                <w:szCs w:val="20"/>
              </w:rPr>
              <w:t xml:space="preserve">. Anticipated </w:t>
            </w:r>
            <w:r>
              <w:rPr>
                <w:rFonts w:asciiTheme="majorHAnsi" w:hAnsiTheme="majorHAnsi"/>
                <w:sz w:val="20"/>
                <w:szCs w:val="20"/>
              </w:rPr>
              <w:t>n</w:t>
            </w:r>
            <w:r w:rsidRPr="00221EF9">
              <w:rPr>
                <w:rFonts w:asciiTheme="majorHAnsi" w:hAnsiTheme="majorHAnsi"/>
                <w:sz w:val="20"/>
                <w:szCs w:val="20"/>
              </w:rPr>
              <w:t xml:space="preserve">umber of people </w:t>
            </w:r>
            <w:r>
              <w:rPr>
                <w:rFonts w:asciiTheme="majorHAnsi" w:hAnsiTheme="majorHAnsi"/>
                <w:sz w:val="20"/>
                <w:szCs w:val="20"/>
              </w:rPr>
              <w:t xml:space="preserve">improving their </w:t>
            </w:r>
            <w:r w:rsidRPr="00221EF9">
              <w:rPr>
                <w:rFonts w:asciiTheme="majorHAnsi" w:hAnsiTheme="majorHAnsi"/>
                <w:sz w:val="20"/>
                <w:szCs w:val="20"/>
              </w:rPr>
              <w:t>livelihood</w:t>
            </w:r>
            <w:r>
              <w:rPr>
                <w:rFonts w:asciiTheme="majorHAnsi" w:hAnsiTheme="majorHAnsi"/>
                <w:sz w:val="20"/>
                <w:szCs w:val="20"/>
              </w:rPr>
              <w:t xml:space="preserve"> as </w:t>
            </w:r>
            <w:r w:rsidRPr="00221EF9">
              <w:rPr>
                <w:rFonts w:asciiTheme="majorHAnsi" w:hAnsiTheme="majorHAnsi"/>
                <w:sz w:val="20"/>
                <w:szCs w:val="20"/>
              </w:rPr>
              <w:t xml:space="preserve">co-benefits </w:t>
            </w:r>
            <w:proofErr w:type="gramStart"/>
            <w:r w:rsidRPr="00221EF9">
              <w:rPr>
                <w:rFonts w:asciiTheme="majorHAnsi" w:hAnsiTheme="majorHAnsi"/>
                <w:sz w:val="20"/>
                <w:szCs w:val="20"/>
              </w:rPr>
              <w:t>as a result of</w:t>
            </w:r>
            <w:proofErr w:type="gramEnd"/>
            <w:r w:rsidRPr="00221EF9">
              <w:rPr>
                <w:rFonts w:asciiTheme="majorHAnsi" w:hAnsiTheme="majorHAnsi"/>
                <w:sz w:val="20"/>
                <w:szCs w:val="20"/>
              </w:rPr>
              <w:t xml:space="preserve"> the TA </w:t>
            </w:r>
          </w:p>
        </w:tc>
        <w:tc>
          <w:tcPr>
            <w:tcW w:w="1402" w:type="dxa"/>
            <w:shd w:val="clear" w:color="auto" w:fill="C6D9F1" w:themeFill="text2" w:themeFillTint="33"/>
          </w:tcPr>
          <w:p w14:paraId="7CF35C1A" w14:textId="694D0E53" w:rsidR="0067346A" w:rsidRPr="00221EF9" w:rsidRDefault="0067346A" w:rsidP="0067346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1F2149A2" w14:textId="5AE31AC4" w:rsidR="0067346A" w:rsidRPr="0019478C" w:rsidRDefault="0067346A" w:rsidP="0067346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5B129B33" w14:textId="386563A3" w:rsidR="0067346A" w:rsidRPr="00221EF9" w:rsidRDefault="0067346A" w:rsidP="0067346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73D8DB13" w14:textId="4E1C7B5B" w:rsidR="0067346A" w:rsidRPr="00221EF9" w:rsidRDefault="0067346A" w:rsidP="0067346A">
            <w:pPr>
              <w:rPr>
                <w:rFonts w:asciiTheme="majorHAnsi" w:hAnsiTheme="majorHAnsi"/>
                <w:sz w:val="22"/>
                <w:szCs w:val="22"/>
              </w:rPr>
            </w:pPr>
            <w:r>
              <w:rPr>
                <w:rFonts w:asciiTheme="majorHAnsi" w:hAnsiTheme="majorHAnsi"/>
              </w:rPr>
              <w:t>Not applicable</w:t>
            </w:r>
          </w:p>
        </w:tc>
      </w:tr>
      <w:tr w:rsidR="0022723A" w:rsidRPr="00221EF9" w14:paraId="7326603F" w14:textId="77777777" w:rsidTr="00066920">
        <w:trPr>
          <w:trHeight w:val="610"/>
        </w:trPr>
        <w:tc>
          <w:tcPr>
            <w:tcW w:w="3240" w:type="dxa"/>
          </w:tcPr>
          <w:p w14:paraId="3E23E3BF" w14:textId="7AACE9D7" w:rsidR="0022723A" w:rsidRPr="00221EF9" w:rsidRDefault="0022723A" w:rsidP="0022723A">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7</w:t>
            </w:r>
            <w:r w:rsidRPr="00221EF9">
              <w:rPr>
                <w:rFonts w:asciiTheme="majorHAnsi" w:hAnsiTheme="majorHAnsi"/>
                <w:sz w:val="20"/>
                <w:szCs w:val="20"/>
              </w:rPr>
              <w:t xml:space="preserve">. </w:t>
            </w:r>
            <w:proofErr w:type="gramStart"/>
            <w:r w:rsidRPr="00221EF9">
              <w:rPr>
                <w:rFonts w:asciiTheme="majorHAnsi" w:hAnsiTheme="majorHAnsi"/>
                <w:sz w:val="20"/>
                <w:szCs w:val="20"/>
              </w:rPr>
              <w:t>Anticipated  technology</w:t>
            </w:r>
            <w:proofErr w:type="gramEnd"/>
            <w:r w:rsidRPr="00221EF9">
              <w:rPr>
                <w:rFonts w:asciiTheme="majorHAnsi" w:hAnsiTheme="majorHAnsi"/>
                <w:sz w:val="20"/>
                <w:szCs w:val="20"/>
              </w:rPr>
              <w:t xml:space="preserve"> types effectively deployed in the country</w:t>
            </w:r>
          </w:p>
        </w:tc>
        <w:tc>
          <w:tcPr>
            <w:tcW w:w="1402" w:type="dxa"/>
            <w:shd w:val="clear" w:color="auto" w:fill="C6D9F1" w:themeFill="text2" w:themeFillTint="33"/>
          </w:tcPr>
          <w:p w14:paraId="01E4E36B" w14:textId="2986EF59" w:rsidR="0022723A" w:rsidRPr="00221EF9" w:rsidRDefault="0022723A" w:rsidP="0022723A">
            <w:pPr>
              <w:rPr>
                <w:rFonts w:asciiTheme="majorHAnsi" w:hAnsiTheme="majorHAnsi"/>
                <w:sz w:val="22"/>
                <w:szCs w:val="22"/>
              </w:rPr>
            </w:pPr>
            <w:r>
              <w:rPr>
                <w:rFonts w:asciiTheme="majorHAnsi" w:hAnsiTheme="majorHAnsi"/>
                <w:sz w:val="22"/>
                <w:szCs w:val="22"/>
              </w:rPr>
              <w:t>9</w:t>
            </w:r>
          </w:p>
        </w:tc>
        <w:tc>
          <w:tcPr>
            <w:tcW w:w="1478" w:type="dxa"/>
            <w:shd w:val="clear" w:color="auto" w:fill="C6D9F1" w:themeFill="text2" w:themeFillTint="33"/>
          </w:tcPr>
          <w:p w14:paraId="64265FB8" w14:textId="77777777" w:rsidR="0022723A" w:rsidRDefault="0022723A" w:rsidP="0022723A">
            <w:pPr>
              <w:rPr>
                <w:rFonts w:asciiTheme="majorHAnsi" w:hAnsiTheme="majorHAnsi"/>
                <w:b/>
                <w:sz w:val="20"/>
                <w:szCs w:val="20"/>
              </w:rPr>
            </w:pPr>
            <w:r>
              <w:rPr>
                <w:rFonts w:asciiTheme="majorHAnsi" w:hAnsiTheme="majorHAnsi"/>
                <w:b/>
                <w:sz w:val="20"/>
                <w:szCs w:val="20"/>
              </w:rPr>
              <w:t>Energy Efficiency: appliances and equipment</w:t>
            </w:r>
          </w:p>
          <w:p w14:paraId="2F32FBAC" w14:textId="77777777" w:rsidR="0022723A" w:rsidRPr="002949F7" w:rsidRDefault="0022723A" w:rsidP="002949F7">
            <w:pPr>
              <w:rPr>
                <w:rFonts w:asciiTheme="majorHAnsi" w:hAnsiTheme="majorHAnsi"/>
                <w:b/>
                <w:sz w:val="20"/>
                <w:szCs w:val="20"/>
              </w:rPr>
            </w:pPr>
            <w:r w:rsidRPr="002949F7">
              <w:rPr>
                <w:rFonts w:asciiTheme="majorHAnsi" w:hAnsiTheme="majorHAnsi"/>
                <w:b/>
                <w:sz w:val="20"/>
                <w:szCs w:val="20"/>
              </w:rPr>
              <w:t>-Lighting</w:t>
            </w:r>
          </w:p>
          <w:p w14:paraId="51EDC98E" w14:textId="77777777" w:rsidR="0022723A" w:rsidRPr="002949F7" w:rsidRDefault="0022723A" w:rsidP="002949F7">
            <w:pPr>
              <w:rPr>
                <w:rFonts w:asciiTheme="majorHAnsi" w:hAnsiTheme="majorHAnsi"/>
                <w:b/>
                <w:sz w:val="20"/>
                <w:szCs w:val="20"/>
              </w:rPr>
            </w:pPr>
            <w:r w:rsidRPr="002949F7">
              <w:rPr>
                <w:rFonts w:asciiTheme="majorHAnsi" w:hAnsiTheme="majorHAnsi"/>
                <w:b/>
                <w:sz w:val="20"/>
                <w:szCs w:val="20"/>
              </w:rPr>
              <w:t>-Appliances</w:t>
            </w:r>
          </w:p>
          <w:p w14:paraId="27EF11E8" w14:textId="77777777" w:rsidR="0022723A" w:rsidRPr="002949F7" w:rsidRDefault="0022723A" w:rsidP="002949F7">
            <w:pPr>
              <w:rPr>
                <w:rFonts w:asciiTheme="majorHAnsi" w:hAnsiTheme="majorHAnsi"/>
                <w:b/>
                <w:sz w:val="20"/>
                <w:szCs w:val="20"/>
              </w:rPr>
            </w:pPr>
          </w:p>
          <w:p w14:paraId="0140009D" w14:textId="77777777" w:rsidR="0022723A" w:rsidRDefault="0022723A" w:rsidP="0022723A">
            <w:pPr>
              <w:rPr>
                <w:rFonts w:asciiTheme="majorHAnsi" w:hAnsiTheme="majorHAnsi"/>
                <w:b/>
                <w:sz w:val="20"/>
                <w:szCs w:val="20"/>
              </w:rPr>
            </w:pPr>
            <w:r>
              <w:rPr>
                <w:rFonts w:asciiTheme="majorHAnsi" w:hAnsiTheme="majorHAnsi"/>
                <w:b/>
                <w:sz w:val="20"/>
                <w:szCs w:val="20"/>
              </w:rPr>
              <w:t>Energy Efficiency Buildings:</w:t>
            </w:r>
          </w:p>
          <w:p w14:paraId="0F642F0D" w14:textId="198EC31B" w:rsidR="0022723A" w:rsidRDefault="0022723A" w:rsidP="002949F7">
            <w:pPr>
              <w:rPr>
                <w:rFonts w:asciiTheme="majorHAnsi" w:hAnsiTheme="majorHAnsi"/>
                <w:b/>
                <w:sz w:val="20"/>
                <w:szCs w:val="20"/>
              </w:rPr>
            </w:pPr>
            <w:r>
              <w:rPr>
                <w:rFonts w:asciiTheme="majorHAnsi" w:hAnsiTheme="majorHAnsi"/>
                <w:b/>
                <w:sz w:val="20"/>
                <w:szCs w:val="20"/>
              </w:rPr>
              <w:t>-Heating, ventilation and air-conditioning</w:t>
            </w:r>
          </w:p>
          <w:p w14:paraId="14DFA3C6" w14:textId="77777777" w:rsidR="0022723A" w:rsidRDefault="0022723A" w:rsidP="002949F7">
            <w:pPr>
              <w:rPr>
                <w:rFonts w:asciiTheme="majorHAnsi" w:hAnsiTheme="majorHAnsi"/>
                <w:b/>
                <w:sz w:val="20"/>
                <w:szCs w:val="20"/>
              </w:rPr>
            </w:pPr>
          </w:p>
          <w:p w14:paraId="116DB90E" w14:textId="77777777" w:rsidR="0022723A" w:rsidRPr="002949F7" w:rsidRDefault="0022723A" w:rsidP="0022723A">
            <w:pPr>
              <w:rPr>
                <w:rFonts w:asciiTheme="majorHAnsi" w:hAnsiTheme="majorHAnsi"/>
                <w:b/>
                <w:sz w:val="20"/>
                <w:szCs w:val="20"/>
                <w:lang w:val="es-AR"/>
              </w:rPr>
            </w:pPr>
            <w:proofErr w:type="spellStart"/>
            <w:r w:rsidRPr="002949F7">
              <w:rPr>
                <w:rFonts w:asciiTheme="majorHAnsi" w:hAnsiTheme="majorHAnsi"/>
                <w:b/>
                <w:sz w:val="20"/>
                <w:szCs w:val="20"/>
                <w:lang w:val="es-AR"/>
              </w:rPr>
              <w:t>Renewable</w:t>
            </w:r>
            <w:proofErr w:type="spellEnd"/>
            <w:r w:rsidRPr="002949F7">
              <w:rPr>
                <w:rFonts w:asciiTheme="majorHAnsi" w:hAnsiTheme="majorHAnsi"/>
                <w:b/>
                <w:sz w:val="20"/>
                <w:szCs w:val="20"/>
                <w:lang w:val="es-AR"/>
              </w:rPr>
              <w:t xml:space="preserve"> </w:t>
            </w:r>
            <w:proofErr w:type="spellStart"/>
            <w:r w:rsidRPr="002949F7">
              <w:rPr>
                <w:rFonts w:asciiTheme="majorHAnsi" w:hAnsiTheme="majorHAnsi"/>
                <w:b/>
                <w:sz w:val="20"/>
                <w:szCs w:val="20"/>
                <w:lang w:val="es-AR"/>
              </w:rPr>
              <w:t>energy</w:t>
            </w:r>
            <w:proofErr w:type="spellEnd"/>
            <w:r w:rsidRPr="002949F7">
              <w:rPr>
                <w:rFonts w:asciiTheme="majorHAnsi" w:hAnsiTheme="majorHAnsi"/>
                <w:b/>
                <w:sz w:val="20"/>
                <w:szCs w:val="20"/>
                <w:lang w:val="es-AR"/>
              </w:rPr>
              <w:t>: Solar</w:t>
            </w:r>
          </w:p>
          <w:p w14:paraId="3960F6F6" w14:textId="77777777" w:rsidR="0022723A" w:rsidRPr="002949F7" w:rsidRDefault="0022723A" w:rsidP="002949F7">
            <w:pPr>
              <w:rPr>
                <w:rFonts w:asciiTheme="majorHAnsi" w:hAnsiTheme="majorHAnsi"/>
                <w:b/>
                <w:sz w:val="20"/>
                <w:szCs w:val="20"/>
                <w:lang w:val="es-AR"/>
              </w:rPr>
            </w:pPr>
            <w:r w:rsidRPr="002949F7">
              <w:rPr>
                <w:rFonts w:asciiTheme="majorHAnsi" w:hAnsiTheme="majorHAnsi"/>
                <w:b/>
                <w:sz w:val="20"/>
                <w:szCs w:val="20"/>
                <w:lang w:val="es-AR"/>
              </w:rPr>
              <w:t>-Solar PV</w:t>
            </w:r>
          </w:p>
          <w:p w14:paraId="57EF0548" w14:textId="629AA8E9" w:rsidR="0022723A" w:rsidRPr="002949F7" w:rsidRDefault="0022723A" w:rsidP="002949F7">
            <w:pPr>
              <w:rPr>
                <w:rFonts w:asciiTheme="majorHAnsi" w:hAnsiTheme="majorHAnsi"/>
                <w:b/>
                <w:sz w:val="20"/>
                <w:szCs w:val="20"/>
                <w:lang w:val="es-AR"/>
              </w:rPr>
            </w:pPr>
            <w:r w:rsidRPr="002949F7">
              <w:rPr>
                <w:rFonts w:asciiTheme="majorHAnsi" w:hAnsiTheme="majorHAnsi"/>
                <w:b/>
                <w:sz w:val="20"/>
                <w:szCs w:val="20"/>
                <w:lang w:val="es-AR"/>
              </w:rPr>
              <w:t xml:space="preserve">-Solar </w:t>
            </w:r>
            <w:proofErr w:type="spellStart"/>
            <w:r w:rsidRPr="002949F7">
              <w:rPr>
                <w:rFonts w:asciiTheme="majorHAnsi" w:hAnsiTheme="majorHAnsi"/>
                <w:b/>
                <w:sz w:val="20"/>
                <w:szCs w:val="20"/>
                <w:lang w:val="es-AR"/>
              </w:rPr>
              <w:t>dryer</w:t>
            </w:r>
            <w:proofErr w:type="spellEnd"/>
          </w:p>
          <w:p w14:paraId="624EE582" w14:textId="77777777" w:rsidR="0022723A" w:rsidRPr="002949F7" w:rsidRDefault="0022723A" w:rsidP="002949F7">
            <w:pPr>
              <w:rPr>
                <w:rFonts w:asciiTheme="majorHAnsi" w:hAnsiTheme="majorHAnsi"/>
                <w:b/>
                <w:sz w:val="20"/>
                <w:szCs w:val="20"/>
                <w:lang w:val="es-AR"/>
              </w:rPr>
            </w:pPr>
          </w:p>
          <w:p w14:paraId="07AA8F73" w14:textId="77777777" w:rsidR="0022723A" w:rsidRDefault="0022723A" w:rsidP="0022723A">
            <w:pPr>
              <w:rPr>
                <w:rFonts w:asciiTheme="majorHAnsi" w:hAnsiTheme="majorHAnsi"/>
                <w:b/>
                <w:sz w:val="20"/>
                <w:szCs w:val="20"/>
              </w:rPr>
            </w:pPr>
            <w:r>
              <w:rPr>
                <w:rFonts w:asciiTheme="majorHAnsi" w:hAnsiTheme="majorHAnsi"/>
                <w:b/>
                <w:sz w:val="20"/>
                <w:szCs w:val="20"/>
              </w:rPr>
              <w:t>Bioenergy:</w:t>
            </w:r>
          </w:p>
          <w:p w14:paraId="354DDEA8" w14:textId="77777777" w:rsidR="0022723A" w:rsidRDefault="0022723A" w:rsidP="002949F7">
            <w:pPr>
              <w:rPr>
                <w:rFonts w:asciiTheme="majorHAnsi" w:hAnsiTheme="majorHAnsi"/>
                <w:b/>
                <w:sz w:val="20"/>
                <w:szCs w:val="20"/>
              </w:rPr>
            </w:pPr>
            <w:r>
              <w:rPr>
                <w:rFonts w:asciiTheme="majorHAnsi" w:hAnsiTheme="majorHAnsi"/>
                <w:b/>
                <w:sz w:val="20"/>
                <w:szCs w:val="20"/>
              </w:rPr>
              <w:t>-Biomass for heating</w:t>
            </w:r>
          </w:p>
          <w:p w14:paraId="0763AF7F" w14:textId="77777777" w:rsidR="0022723A" w:rsidRDefault="0022723A" w:rsidP="002949F7">
            <w:pPr>
              <w:rPr>
                <w:rFonts w:asciiTheme="majorHAnsi" w:hAnsiTheme="majorHAnsi"/>
                <w:b/>
                <w:sz w:val="20"/>
                <w:szCs w:val="20"/>
              </w:rPr>
            </w:pPr>
            <w:r>
              <w:rPr>
                <w:rFonts w:asciiTheme="majorHAnsi" w:hAnsiTheme="majorHAnsi"/>
                <w:b/>
                <w:sz w:val="20"/>
                <w:szCs w:val="20"/>
              </w:rPr>
              <w:t>-Biomass Power</w:t>
            </w:r>
          </w:p>
          <w:p w14:paraId="16505429" w14:textId="07C79787" w:rsidR="0022723A" w:rsidRDefault="0022723A" w:rsidP="002949F7">
            <w:pPr>
              <w:rPr>
                <w:rFonts w:asciiTheme="majorHAnsi" w:hAnsiTheme="majorHAnsi"/>
                <w:b/>
                <w:sz w:val="20"/>
                <w:szCs w:val="20"/>
              </w:rPr>
            </w:pPr>
            <w:r>
              <w:rPr>
                <w:rFonts w:asciiTheme="majorHAnsi" w:hAnsiTheme="majorHAnsi"/>
                <w:b/>
                <w:sz w:val="20"/>
                <w:szCs w:val="20"/>
              </w:rPr>
              <w:t>-Energy supply from waste</w:t>
            </w:r>
          </w:p>
          <w:p w14:paraId="0F0CCDB8" w14:textId="77777777" w:rsidR="0022723A" w:rsidRDefault="0022723A" w:rsidP="002949F7">
            <w:pPr>
              <w:rPr>
                <w:rFonts w:asciiTheme="majorHAnsi" w:hAnsiTheme="majorHAnsi"/>
                <w:b/>
                <w:sz w:val="20"/>
                <w:szCs w:val="20"/>
              </w:rPr>
            </w:pPr>
          </w:p>
          <w:p w14:paraId="22B96524" w14:textId="77777777" w:rsidR="0022723A" w:rsidRDefault="0022723A" w:rsidP="0022723A">
            <w:pPr>
              <w:rPr>
                <w:rFonts w:asciiTheme="majorHAnsi" w:hAnsiTheme="majorHAnsi"/>
                <w:b/>
                <w:sz w:val="20"/>
                <w:szCs w:val="20"/>
              </w:rPr>
            </w:pPr>
            <w:r>
              <w:rPr>
                <w:rFonts w:asciiTheme="majorHAnsi" w:hAnsiTheme="majorHAnsi"/>
                <w:b/>
                <w:sz w:val="20"/>
                <w:szCs w:val="20"/>
              </w:rPr>
              <w:t>Agriculture</w:t>
            </w:r>
          </w:p>
          <w:p w14:paraId="44F528DB" w14:textId="54952961" w:rsidR="0022723A" w:rsidRPr="0019478C" w:rsidRDefault="0022723A" w:rsidP="0022723A">
            <w:pPr>
              <w:rPr>
                <w:rFonts w:asciiTheme="majorHAnsi" w:hAnsiTheme="majorHAnsi"/>
                <w:sz w:val="18"/>
                <w:szCs w:val="18"/>
              </w:rPr>
            </w:pPr>
            <w:r>
              <w:rPr>
                <w:rFonts w:asciiTheme="majorHAnsi" w:hAnsiTheme="majorHAnsi"/>
                <w:b/>
                <w:sz w:val="20"/>
                <w:szCs w:val="20"/>
              </w:rPr>
              <w:t>-Irrigation</w:t>
            </w:r>
          </w:p>
        </w:tc>
        <w:tc>
          <w:tcPr>
            <w:tcW w:w="1440" w:type="dxa"/>
            <w:shd w:val="clear" w:color="auto" w:fill="C6D9F1" w:themeFill="text2" w:themeFillTint="33"/>
          </w:tcPr>
          <w:p w14:paraId="0C2D411E" w14:textId="4E146E82" w:rsidR="0022723A" w:rsidRPr="00221EF9" w:rsidRDefault="0022723A" w:rsidP="0022723A">
            <w:pPr>
              <w:rPr>
                <w:rFonts w:asciiTheme="majorHAnsi" w:hAnsiTheme="majorHAnsi"/>
                <w:sz w:val="22"/>
                <w:szCs w:val="22"/>
              </w:rPr>
            </w:pPr>
            <w:r>
              <w:rPr>
                <w:rFonts w:asciiTheme="majorHAnsi" w:hAnsiTheme="majorHAnsi"/>
                <w:sz w:val="22"/>
                <w:szCs w:val="22"/>
              </w:rPr>
              <w:t>3 years</w:t>
            </w:r>
          </w:p>
        </w:tc>
        <w:tc>
          <w:tcPr>
            <w:tcW w:w="1800" w:type="dxa"/>
            <w:shd w:val="clear" w:color="auto" w:fill="C6D9F1" w:themeFill="text2" w:themeFillTint="33"/>
          </w:tcPr>
          <w:p w14:paraId="3F27C110" w14:textId="1CBB04BD" w:rsidR="0022723A" w:rsidRPr="00221EF9" w:rsidRDefault="0022723A" w:rsidP="0022723A">
            <w:pPr>
              <w:rPr>
                <w:rFonts w:asciiTheme="majorHAnsi" w:hAnsiTheme="majorHAnsi"/>
                <w:sz w:val="22"/>
                <w:szCs w:val="22"/>
              </w:rPr>
            </w:pPr>
            <w:r>
              <w:rPr>
                <w:rFonts w:asciiTheme="majorHAnsi" w:hAnsiTheme="majorHAnsi"/>
                <w:sz w:val="22"/>
                <w:szCs w:val="22"/>
              </w:rPr>
              <w:t>ASCC</w:t>
            </w:r>
          </w:p>
        </w:tc>
      </w:tr>
      <w:tr w:rsidR="0022723A" w:rsidRPr="00221EF9" w14:paraId="6DC27AB4" w14:textId="77777777" w:rsidTr="00066920">
        <w:tc>
          <w:tcPr>
            <w:tcW w:w="3240" w:type="dxa"/>
          </w:tcPr>
          <w:p w14:paraId="22473E22" w14:textId="2CD2B795" w:rsidR="0022723A" w:rsidRPr="00221EF9" w:rsidRDefault="0022723A" w:rsidP="0022723A">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8</w:t>
            </w:r>
            <w:r w:rsidRPr="00221EF9">
              <w:rPr>
                <w:rFonts w:asciiTheme="majorHAnsi" w:hAnsiTheme="majorHAnsi"/>
                <w:sz w:val="20"/>
                <w:szCs w:val="20"/>
              </w:rPr>
              <w:t xml:space="preserve">. Anticipated UNFCCC processes implemented </w:t>
            </w:r>
            <w:proofErr w:type="gramStart"/>
            <w:r w:rsidRPr="00221EF9">
              <w:rPr>
                <w:rFonts w:asciiTheme="majorHAnsi" w:hAnsiTheme="majorHAnsi"/>
                <w:sz w:val="20"/>
                <w:szCs w:val="20"/>
              </w:rPr>
              <w:t>as a result of</w:t>
            </w:r>
            <w:proofErr w:type="gramEnd"/>
            <w:r w:rsidRPr="00221EF9">
              <w:rPr>
                <w:rFonts w:asciiTheme="majorHAnsi" w:hAnsiTheme="majorHAnsi"/>
                <w:sz w:val="20"/>
                <w:szCs w:val="20"/>
              </w:rPr>
              <w:t xml:space="preserve"> the TA (NAMA, NAPA, NDC, etc.)</w:t>
            </w:r>
          </w:p>
        </w:tc>
        <w:tc>
          <w:tcPr>
            <w:tcW w:w="1402" w:type="dxa"/>
            <w:shd w:val="clear" w:color="auto" w:fill="C6D9F1" w:themeFill="text2" w:themeFillTint="33"/>
          </w:tcPr>
          <w:p w14:paraId="222771E6" w14:textId="1B5ABE29" w:rsidR="0022723A" w:rsidRPr="00221EF9" w:rsidRDefault="0022723A" w:rsidP="0022723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5E494C56" w14:textId="0E2ABC2F" w:rsidR="0022723A" w:rsidRPr="0019478C" w:rsidRDefault="0022723A" w:rsidP="0022723A">
            <w:pPr>
              <w:rPr>
                <w:rFonts w:asciiTheme="majorHAnsi" w:hAnsiTheme="majorHAnsi"/>
                <w:sz w:val="18"/>
                <w:szCs w:val="18"/>
              </w:rPr>
            </w:pPr>
            <w:r w:rsidRPr="0019478C">
              <w:rPr>
                <w:rFonts w:asciiTheme="majorHAnsi" w:hAnsiTheme="majorHAnsi"/>
                <w:sz w:val="18"/>
                <w:szCs w:val="18"/>
              </w:rPr>
              <w:t xml:space="preserve">It is expected that this TA will help make the Chilean agriculture APLs better able to implement climate technologies. The APLs form a NAMA. </w:t>
            </w:r>
          </w:p>
        </w:tc>
        <w:tc>
          <w:tcPr>
            <w:tcW w:w="1440" w:type="dxa"/>
            <w:shd w:val="clear" w:color="auto" w:fill="C6D9F1" w:themeFill="text2" w:themeFillTint="33"/>
          </w:tcPr>
          <w:p w14:paraId="3D025988" w14:textId="710C8F23" w:rsidR="0022723A" w:rsidRPr="00221EF9" w:rsidRDefault="0022723A" w:rsidP="0022723A">
            <w:pPr>
              <w:rPr>
                <w:rFonts w:asciiTheme="majorHAnsi" w:hAnsiTheme="majorHAnsi"/>
                <w:sz w:val="22"/>
                <w:szCs w:val="22"/>
              </w:rPr>
            </w:pPr>
            <w:r>
              <w:rPr>
                <w:rFonts w:asciiTheme="majorHAnsi" w:hAnsiTheme="majorHAnsi"/>
              </w:rPr>
              <w:t>3 years</w:t>
            </w:r>
          </w:p>
        </w:tc>
        <w:tc>
          <w:tcPr>
            <w:tcW w:w="1800" w:type="dxa"/>
            <w:shd w:val="clear" w:color="auto" w:fill="C6D9F1" w:themeFill="text2" w:themeFillTint="33"/>
          </w:tcPr>
          <w:p w14:paraId="1E318B87" w14:textId="3EEC7679" w:rsidR="0022723A" w:rsidRPr="00221EF9" w:rsidRDefault="0022723A" w:rsidP="0022723A">
            <w:pPr>
              <w:rPr>
                <w:rFonts w:asciiTheme="majorHAnsi" w:hAnsiTheme="majorHAnsi"/>
                <w:sz w:val="22"/>
                <w:szCs w:val="22"/>
              </w:rPr>
            </w:pPr>
            <w:r>
              <w:rPr>
                <w:rFonts w:asciiTheme="majorHAnsi" w:hAnsiTheme="majorHAnsi"/>
              </w:rPr>
              <w:t>ASCC</w:t>
            </w:r>
          </w:p>
        </w:tc>
      </w:tr>
      <w:tr w:rsidR="0022723A" w:rsidRPr="00221EF9" w14:paraId="6A6A9427" w14:textId="77777777" w:rsidTr="00066920">
        <w:tc>
          <w:tcPr>
            <w:tcW w:w="3240" w:type="dxa"/>
          </w:tcPr>
          <w:p w14:paraId="58EA423A" w14:textId="40E2B96E" w:rsidR="0022723A" w:rsidRPr="00221EF9" w:rsidRDefault="0022723A" w:rsidP="0022723A">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9</w:t>
            </w:r>
            <w:r w:rsidRPr="00221EF9">
              <w:rPr>
                <w:rFonts w:asciiTheme="majorHAnsi" w:hAnsiTheme="majorHAnsi"/>
                <w:sz w:val="20"/>
                <w:szCs w:val="20"/>
              </w:rPr>
              <w:t xml:space="preserve">. Anticipated Technology Needs Assessments (TNA) and technology Action Plans (TAP) </w:t>
            </w:r>
            <w:proofErr w:type="gramStart"/>
            <w:r w:rsidRPr="00221EF9">
              <w:rPr>
                <w:rFonts w:asciiTheme="majorHAnsi" w:hAnsiTheme="majorHAnsi"/>
                <w:sz w:val="20"/>
                <w:szCs w:val="20"/>
              </w:rPr>
              <w:t>as a result of</w:t>
            </w:r>
            <w:proofErr w:type="gramEnd"/>
            <w:r w:rsidRPr="00221EF9">
              <w:rPr>
                <w:rFonts w:asciiTheme="majorHAnsi" w:hAnsiTheme="majorHAnsi"/>
                <w:sz w:val="20"/>
                <w:szCs w:val="20"/>
              </w:rPr>
              <w:t xml:space="preserve"> the TA</w:t>
            </w:r>
          </w:p>
        </w:tc>
        <w:tc>
          <w:tcPr>
            <w:tcW w:w="1402" w:type="dxa"/>
            <w:shd w:val="clear" w:color="auto" w:fill="C6D9F1" w:themeFill="text2" w:themeFillTint="33"/>
          </w:tcPr>
          <w:p w14:paraId="6435B397" w14:textId="1BD35733" w:rsidR="0022723A" w:rsidRPr="00620420" w:rsidRDefault="0022723A" w:rsidP="0022723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25A52AA1" w14:textId="0522D4CE" w:rsidR="0022723A" w:rsidRPr="0019478C" w:rsidRDefault="0022723A" w:rsidP="0022723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4C612001" w14:textId="7AED74AE" w:rsidR="0022723A" w:rsidRPr="00221EF9" w:rsidRDefault="0022723A" w:rsidP="0022723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4515A513" w14:textId="5543E03E" w:rsidR="0022723A" w:rsidRPr="00221EF9" w:rsidRDefault="0022723A" w:rsidP="0022723A">
            <w:pPr>
              <w:rPr>
                <w:rFonts w:asciiTheme="majorHAnsi" w:hAnsiTheme="majorHAnsi"/>
                <w:sz w:val="22"/>
                <w:szCs w:val="22"/>
              </w:rPr>
            </w:pPr>
            <w:r>
              <w:rPr>
                <w:rFonts w:asciiTheme="majorHAnsi" w:hAnsiTheme="majorHAnsi"/>
              </w:rPr>
              <w:t>Not applicable</w:t>
            </w:r>
          </w:p>
        </w:tc>
      </w:tr>
      <w:tr w:rsidR="0022723A" w:rsidRPr="00221EF9" w14:paraId="2E2145AD" w14:textId="77777777" w:rsidTr="00066920">
        <w:trPr>
          <w:trHeight w:val="1388"/>
        </w:trPr>
        <w:tc>
          <w:tcPr>
            <w:tcW w:w="3240" w:type="dxa"/>
          </w:tcPr>
          <w:p w14:paraId="15C29C99" w14:textId="7D4D7A23" w:rsidR="0022723A" w:rsidRPr="00221EF9" w:rsidRDefault="0022723A" w:rsidP="0022723A">
            <w:pPr>
              <w:pStyle w:val="Default"/>
              <w:rPr>
                <w:rFonts w:asciiTheme="majorHAnsi" w:hAnsiTheme="majorHAnsi"/>
                <w:sz w:val="20"/>
                <w:szCs w:val="20"/>
                <w:lang w:val="en-GB"/>
              </w:rPr>
            </w:pPr>
            <w:r>
              <w:rPr>
                <w:rFonts w:asciiTheme="majorHAnsi" w:hAnsiTheme="majorHAnsi" w:cstheme="minorBidi"/>
                <w:color w:val="auto"/>
                <w:sz w:val="20"/>
                <w:szCs w:val="20"/>
                <w:lang w:val="en-GB"/>
              </w:rPr>
              <w:t>30</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 xml:space="preserve">cooperative research, development and demonstration programmes within and between developed and developing country Parties facilitated </w:t>
            </w:r>
            <w:proofErr w:type="gramStart"/>
            <w:r w:rsidRPr="00221EF9">
              <w:rPr>
                <w:rFonts w:asciiTheme="majorHAnsi" w:hAnsiTheme="majorHAnsi"/>
                <w:sz w:val="20"/>
                <w:szCs w:val="20"/>
                <w:lang w:val="en-GB"/>
              </w:rPr>
              <w:t>as a result of</w:t>
            </w:r>
            <w:proofErr w:type="gramEnd"/>
            <w:r w:rsidRPr="00221EF9">
              <w:rPr>
                <w:rFonts w:asciiTheme="majorHAnsi" w:hAnsiTheme="majorHAnsi"/>
                <w:sz w:val="20"/>
                <w:szCs w:val="20"/>
                <w:lang w:val="en-GB"/>
              </w:rPr>
              <w:t xml:space="preserve"> the TA</w:t>
            </w:r>
          </w:p>
        </w:tc>
        <w:tc>
          <w:tcPr>
            <w:tcW w:w="1402" w:type="dxa"/>
            <w:shd w:val="clear" w:color="auto" w:fill="C6D9F1" w:themeFill="text2" w:themeFillTint="33"/>
          </w:tcPr>
          <w:p w14:paraId="65FE59CB" w14:textId="4C2B726C" w:rsidR="0022723A" w:rsidRPr="00221EF9" w:rsidRDefault="0022723A" w:rsidP="0022723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69C7B422" w14:textId="75F1CDF7" w:rsidR="0022723A" w:rsidRPr="0019478C" w:rsidRDefault="0022723A" w:rsidP="0022723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2D567211" w14:textId="6841F9BC" w:rsidR="0022723A" w:rsidRPr="00221EF9" w:rsidRDefault="0022723A" w:rsidP="0022723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6862B75C" w14:textId="3CA1D110" w:rsidR="0022723A" w:rsidRPr="00221EF9" w:rsidRDefault="0022723A" w:rsidP="0022723A">
            <w:pPr>
              <w:rPr>
                <w:rFonts w:asciiTheme="majorHAnsi" w:hAnsiTheme="majorHAnsi"/>
                <w:sz w:val="22"/>
                <w:szCs w:val="22"/>
              </w:rPr>
            </w:pPr>
            <w:r>
              <w:rPr>
                <w:rFonts w:asciiTheme="majorHAnsi" w:hAnsiTheme="majorHAnsi"/>
              </w:rPr>
              <w:t>Not applicable</w:t>
            </w:r>
          </w:p>
        </w:tc>
      </w:tr>
      <w:tr w:rsidR="0022723A" w:rsidRPr="00221EF9" w14:paraId="73A6F1C2" w14:textId="77777777" w:rsidTr="00066920">
        <w:tc>
          <w:tcPr>
            <w:tcW w:w="3240" w:type="dxa"/>
          </w:tcPr>
          <w:p w14:paraId="4D7ABDFC" w14:textId="6FBCE268" w:rsidR="0022723A" w:rsidRPr="00221EF9" w:rsidRDefault="0022723A" w:rsidP="0022723A">
            <w:pPr>
              <w:pStyle w:val="Default"/>
              <w:rPr>
                <w:rFonts w:asciiTheme="majorHAnsi" w:hAnsiTheme="majorHAnsi" w:cstheme="minorBidi"/>
                <w:color w:val="auto"/>
                <w:sz w:val="20"/>
                <w:szCs w:val="20"/>
                <w:lang w:val="en-GB"/>
              </w:rPr>
            </w:pPr>
            <w:r w:rsidRPr="00221EF9">
              <w:rPr>
                <w:rFonts w:asciiTheme="majorHAnsi" w:hAnsiTheme="majorHAnsi" w:cstheme="minorBidi"/>
                <w:color w:val="auto"/>
                <w:sz w:val="20"/>
                <w:szCs w:val="20"/>
                <w:lang w:val="en-GB"/>
              </w:rPr>
              <w:lastRenderedPageBreak/>
              <w:t>3</w:t>
            </w:r>
            <w:r>
              <w:rPr>
                <w:rFonts w:asciiTheme="majorHAnsi" w:hAnsiTheme="majorHAnsi" w:cstheme="minorBidi"/>
                <w:color w:val="auto"/>
                <w:sz w:val="20"/>
                <w:szCs w:val="20"/>
                <w:lang w:val="en-GB"/>
              </w:rPr>
              <w:t>1</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 xml:space="preserve">improved climate change observation systems and related information management in developing country Parties. </w:t>
            </w:r>
          </w:p>
        </w:tc>
        <w:tc>
          <w:tcPr>
            <w:tcW w:w="1402" w:type="dxa"/>
            <w:shd w:val="clear" w:color="auto" w:fill="C6D9F1" w:themeFill="text2" w:themeFillTint="33"/>
          </w:tcPr>
          <w:p w14:paraId="78D758F7" w14:textId="39D18522" w:rsidR="0022723A" w:rsidRPr="00221EF9" w:rsidRDefault="0022723A" w:rsidP="0022723A">
            <w:pPr>
              <w:rPr>
                <w:rFonts w:asciiTheme="majorHAnsi" w:hAnsiTheme="majorHAnsi"/>
                <w:sz w:val="22"/>
                <w:szCs w:val="22"/>
              </w:rPr>
            </w:pPr>
            <w:r>
              <w:rPr>
                <w:rFonts w:asciiTheme="majorHAnsi" w:hAnsiTheme="majorHAnsi"/>
                <w:sz w:val="22"/>
                <w:szCs w:val="22"/>
              </w:rPr>
              <w:t>0</w:t>
            </w:r>
          </w:p>
        </w:tc>
        <w:tc>
          <w:tcPr>
            <w:tcW w:w="1478" w:type="dxa"/>
            <w:shd w:val="clear" w:color="auto" w:fill="C6D9F1" w:themeFill="text2" w:themeFillTint="33"/>
          </w:tcPr>
          <w:p w14:paraId="787CF590" w14:textId="76FB0545" w:rsidR="0022723A" w:rsidRPr="0019478C" w:rsidRDefault="0022723A" w:rsidP="0022723A">
            <w:pPr>
              <w:rPr>
                <w:rFonts w:asciiTheme="majorHAnsi" w:hAnsiTheme="majorHAnsi"/>
                <w:sz w:val="18"/>
                <w:szCs w:val="18"/>
              </w:rPr>
            </w:pPr>
            <w:r w:rsidRPr="0019478C">
              <w:rPr>
                <w:rFonts w:asciiTheme="majorHAnsi" w:hAnsiTheme="majorHAnsi"/>
                <w:sz w:val="18"/>
                <w:szCs w:val="18"/>
              </w:rPr>
              <w:t>Not applicable</w:t>
            </w:r>
          </w:p>
        </w:tc>
        <w:tc>
          <w:tcPr>
            <w:tcW w:w="1440" w:type="dxa"/>
            <w:shd w:val="clear" w:color="auto" w:fill="C6D9F1" w:themeFill="text2" w:themeFillTint="33"/>
          </w:tcPr>
          <w:p w14:paraId="6CE57CA3" w14:textId="2CD11E26" w:rsidR="0022723A" w:rsidRPr="00221EF9" w:rsidRDefault="0022723A" w:rsidP="0022723A">
            <w:pPr>
              <w:rPr>
                <w:rFonts w:asciiTheme="majorHAnsi" w:hAnsiTheme="majorHAnsi"/>
                <w:sz w:val="22"/>
                <w:szCs w:val="22"/>
              </w:rPr>
            </w:pPr>
            <w:r>
              <w:rPr>
                <w:rFonts w:asciiTheme="majorHAnsi" w:hAnsiTheme="majorHAnsi"/>
              </w:rPr>
              <w:t>Not applicable</w:t>
            </w:r>
          </w:p>
        </w:tc>
        <w:tc>
          <w:tcPr>
            <w:tcW w:w="1800" w:type="dxa"/>
            <w:shd w:val="clear" w:color="auto" w:fill="C6D9F1" w:themeFill="text2" w:themeFillTint="33"/>
          </w:tcPr>
          <w:p w14:paraId="3AEB65A3" w14:textId="2FA60F32" w:rsidR="0022723A" w:rsidRPr="00221EF9" w:rsidRDefault="0022723A" w:rsidP="0022723A">
            <w:pPr>
              <w:rPr>
                <w:rFonts w:asciiTheme="majorHAnsi" w:hAnsiTheme="majorHAnsi"/>
                <w:sz w:val="22"/>
                <w:szCs w:val="22"/>
              </w:rPr>
            </w:pPr>
            <w:r>
              <w:rPr>
                <w:rFonts w:asciiTheme="majorHAnsi" w:hAnsiTheme="majorHAnsi"/>
              </w:rPr>
              <w:t>Not applicable</w:t>
            </w:r>
          </w:p>
        </w:tc>
      </w:tr>
    </w:tbl>
    <w:p w14:paraId="24CE8E3C" w14:textId="77777777" w:rsidR="00697035" w:rsidRPr="00221EF9" w:rsidRDefault="00697035" w:rsidP="002510B6">
      <w:pPr>
        <w:spacing w:after="0"/>
        <w:rPr>
          <w:rStyle w:val="Hyperlink"/>
          <w:rFonts w:asciiTheme="majorHAnsi" w:hAnsiTheme="majorHAnsi" w:cs="Times New Roman"/>
          <w:sz w:val="22"/>
          <w:szCs w:val="22"/>
          <w:lang w:eastAsia="en-US"/>
        </w:rPr>
      </w:pPr>
    </w:p>
    <w:p w14:paraId="1E11A32D" w14:textId="77777777" w:rsidR="00716D76" w:rsidRPr="00221EF9" w:rsidRDefault="00716D76" w:rsidP="002510B6">
      <w:pPr>
        <w:spacing w:after="0"/>
        <w:rPr>
          <w:rFonts w:asciiTheme="majorHAnsi" w:hAnsiTheme="majorHAnsi"/>
          <w:b/>
          <w:sz w:val="22"/>
          <w:szCs w:val="22"/>
        </w:rPr>
      </w:pPr>
    </w:p>
    <w:p w14:paraId="6DEEA7F0" w14:textId="77777777" w:rsidR="00716D76" w:rsidRPr="00221EF9" w:rsidRDefault="00716D76" w:rsidP="002510B6">
      <w:pPr>
        <w:spacing w:after="0"/>
        <w:rPr>
          <w:rFonts w:asciiTheme="majorHAnsi" w:hAnsiTheme="majorHAnsi"/>
          <w:b/>
          <w:sz w:val="22"/>
          <w:szCs w:val="22"/>
        </w:rPr>
      </w:pPr>
    </w:p>
    <w:p w14:paraId="5AF0E471" w14:textId="77777777" w:rsidR="00697035" w:rsidRPr="00221EF9" w:rsidRDefault="00697035" w:rsidP="001D42A0">
      <w:pPr>
        <w:snapToGrid w:val="0"/>
        <w:spacing w:after="0"/>
        <w:rPr>
          <w:rFonts w:asciiTheme="majorHAnsi" w:hAnsiTheme="majorHAnsi" w:cs="Microsoft Sans Serif"/>
          <w:color w:val="002060"/>
          <w:sz w:val="20"/>
          <w:szCs w:val="20"/>
        </w:rPr>
      </w:pPr>
      <w:bookmarkStart w:id="0" w:name="_GoBack"/>
      <w:bookmarkEnd w:id="0"/>
    </w:p>
    <w:p w14:paraId="105D59C1" w14:textId="77777777" w:rsidR="00DA59C9" w:rsidRPr="00221EF9" w:rsidRDefault="00DA59C9" w:rsidP="00CF1237">
      <w:pPr>
        <w:rPr>
          <w:rFonts w:asciiTheme="majorHAnsi" w:hAnsiTheme="majorHAnsi" w:cs="Times New Roman"/>
          <w:sz w:val="20"/>
          <w:szCs w:val="20"/>
          <w:lang w:eastAsia="en-US"/>
        </w:rPr>
      </w:pPr>
    </w:p>
    <w:sectPr w:rsidR="00DA59C9" w:rsidRPr="00221EF9" w:rsidSect="00A4023E">
      <w:headerReference w:type="even" r:id="rId30"/>
      <w:headerReference w:type="default" r:id="rId31"/>
      <w:footerReference w:type="even" r:id="rId32"/>
      <w:footerReference w:type="default" r:id="rId33"/>
      <w:headerReference w:type="first" r:id="rId34"/>
      <w:footerReference w:type="first" r:id="rId35"/>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40038" w14:textId="77777777" w:rsidR="005925DD" w:rsidRDefault="005925DD" w:rsidP="00B16060">
      <w:pPr>
        <w:spacing w:after="0"/>
      </w:pPr>
      <w:r>
        <w:separator/>
      </w:r>
    </w:p>
  </w:endnote>
  <w:endnote w:type="continuationSeparator" w:id="0">
    <w:p w14:paraId="3E1B7B94" w14:textId="77777777" w:rsidR="005925DD" w:rsidRDefault="005925DD"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28BF" w14:textId="0333723B" w:rsidR="005925DD" w:rsidRDefault="005925DD">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19690" w14:textId="77777777" w:rsidR="005925DD" w:rsidRDefault="005925DD" w:rsidP="00D04943">
    <w:pPr>
      <w:pStyle w:val="Footer"/>
      <w:jc w:val="center"/>
      <w:rPr>
        <w:b/>
        <w:sz w:val="20"/>
        <w:szCs w:val="20"/>
      </w:rPr>
    </w:pPr>
  </w:p>
  <w:p w14:paraId="46AA663E" w14:textId="7236C065" w:rsidR="005925DD" w:rsidRDefault="005925DD" w:rsidP="00D04943">
    <w:pPr>
      <w:pStyle w:val="Footer"/>
      <w:jc w:val="center"/>
      <w:rPr>
        <w:b/>
        <w:sz w:val="20"/>
        <w:szCs w:val="20"/>
      </w:rPr>
    </w:pPr>
  </w:p>
  <w:p w14:paraId="122145FF" w14:textId="77777777" w:rsidR="005925DD" w:rsidRDefault="005925DD" w:rsidP="00D04943">
    <w:pPr>
      <w:pStyle w:val="Footer"/>
      <w:jc w:val="center"/>
      <w:rPr>
        <w:b/>
        <w:sz w:val="20"/>
        <w:szCs w:val="20"/>
      </w:rPr>
    </w:pPr>
    <w:r>
      <w:rPr>
        <w:b/>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4A106" w14:textId="77777777" w:rsidR="005925DD" w:rsidRDefault="00592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783D9" w14:textId="77777777" w:rsidR="005925DD" w:rsidRDefault="005925DD" w:rsidP="00B16060">
      <w:pPr>
        <w:spacing w:after="0"/>
      </w:pPr>
      <w:r>
        <w:separator/>
      </w:r>
    </w:p>
  </w:footnote>
  <w:footnote w:type="continuationSeparator" w:id="0">
    <w:p w14:paraId="1D6F3282" w14:textId="77777777" w:rsidR="005925DD" w:rsidRDefault="005925DD"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3EB3" w14:textId="1D15DAB0" w:rsidR="005925DD" w:rsidRDefault="005925DD">
    <w:pPr>
      <w:pStyle w:val="Header"/>
    </w:pPr>
    <w:r w:rsidRPr="001D42A0">
      <w:rPr>
        <w:rFonts w:ascii="Arial" w:hAnsi="Arial" w:cs="Arial"/>
        <w:noProof/>
        <w:sz w:val="22"/>
        <w:szCs w:val="22"/>
        <w:lang w:eastAsia="en-GB"/>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B514" w14:textId="32964312" w:rsidR="005925DD" w:rsidRDefault="005925DD">
    <w:pPr>
      <w:pStyle w:val="Header"/>
    </w:pPr>
    <w:r w:rsidRPr="0006310A">
      <w:rPr>
        <w:rFonts w:ascii="Arial" w:hAnsi="Arial" w:cs="Arial"/>
        <w:noProof/>
        <w:sz w:val="22"/>
        <w:szCs w:val="22"/>
        <w:lang w:eastAsia="en-GB"/>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5925DD" w:rsidRDefault="005925DD">
    <w:pPr>
      <w:pStyle w:val="Header"/>
    </w:pPr>
  </w:p>
  <w:p w14:paraId="44608A60" w14:textId="77777777" w:rsidR="005925DD" w:rsidRDefault="005925DD">
    <w:pPr>
      <w:pStyle w:val="Header"/>
      <w:pBdr>
        <w:bottom w:val="single" w:sz="12" w:space="1" w:color="auto"/>
      </w:pBdr>
    </w:pPr>
  </w:p>
  <w:p w14:paraId="6A784617" w14:textId="77777777" w:rsidR="005925DD" w:rsidRDefault="005925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DEC13" w14:textId="77777777" w:rsidR="005925DD" w:rsidRDefault="00592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3E5128"/>
    <w:multiLevelType w:val="hybridMultilevel"/>
    <w:tmpl w:val="481E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BA28B3"/>
    <w:multiLevelType w:val="hybridMultilevel"/>
    <w:tmpl w:val="0C3CA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1CA054A2"/>
    <w:multiLevelType w:val="hybridMultilevel"/>
    <w:tmpl w:val="E9365B6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3323B2"/>
    <w:multiLevelType w:val="hybridMultilevel"/>
    <w:tmpl w:val="1D442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1843FB5"/>
    <w:multiLevelType w:val="hybridMultilevel"/>
    <w:tmpl w:val="8E7E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4E66CB"/>
    <w:multiLevelType w:val="hybridMultilevel"/>
    <w:tmpl w:val="AD82D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6A3489A"/>
    <w:multiLevelType w:val="hybridMultilevel"/>
    <w:tmpl w:val="B7104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DE92BE4"/>
    <w:multiLevelType w:val="hybridMultilevel"/>
    <w:tmpl w:val="123628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A4856C7"/>
    <w:multiLevelType w:val="hybridMultilevel"/>
    <w:tmpl w:val="ACEA2D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B6C1721"/>
    <w:multiLevelType w:val="hybridMultilevel"/>
    <w:tmpl w:val="F9AE2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7F53578"/>
    <w:multiLevelType w:val="hybridMultilevel"/>
    <w:tmpl w:val="F3849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155DC7"/>
    <w:multiLevelType w:val="hybridMultilevel"/>
    <w:tmpl w:val="C172E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3"/>
  </w:num>
  <w:num w:numId="2">
    <w:abstractNumId w:val="0"/>
  </w:num>
  <w:num w:numId="3">
    <w:abstractNumId w:val="12"/>
  </w:num>
  <w:num w:numId="4">
    <w:abstractNumId w:val="19"/>
  </w:num>
  <w:num w:numId="5">
    <w:abstractNumId w:val="15"/>
  </w:num>
  <w:num w:numId="6">
    <w:abstractNumId w:val="19"/>
  </w:num>
  <w:num w:numId="7">
    <w:abstractNumId w:val="28"/>
  </w:num>
  <w:num w:numId="8">
    <w:abstractNumId w:val="44"/>
  </w:num>
  <w:num w:numId="9">
    <w:abstractNumId w:val="10"/>
  </w:num>
  <w:num w:numId="10">
    <w:abstractNumId w:val="30"/>
  </w:num>
  <w:num w:numId="11">
    <w:abstractNumId w:val="23"/>
  </w:num>
  <w:num w:numId="12">
    <w:abstractNumId w:val="26"/>
  </w:num>
  <w:num w:numId="13">
    <w:abstractNumId w:val="29"/>
  </w:num>
  <w:num w:numId="14">
    <w:abstractNumId w:val="17"/>
  </w:num>
  <w:num w:numId="15">
    <w:abstractNumId w:val="8"/>
  </w:num>
  <w:num w:numId="16">
    <w:abstractNumId w:val="7"/>
  </w:num>
  <w:num w:numId="17">
    <w:abstractNumId w:val="47"/>
  </w:num>
  <w:num w:numId="18">
    <w:abstractNumId w:val="38"/>
  </w:num>
  <w:num w:numId="19">
    <w:abstractNumId w:val="6"/>
  </w:num>
  <w:num w:numId="20">
    <w:abstractNumId w:val="24"/>
  </w:num>
  <w:num w:numId="21">
    <w:abstractNumId w:val="4"/>
  </w:num>
  <w:num w:numId="22">
    <w:abstractNumId w:val="14"/>
  </w:num>
  <w:num w:numId="23">
    <w:abstractNumId w:val="3"/>
  </w:num>
  <w:num w:numId="24">
    <w:abstractNumId w:val="41"/>
  </w:num>
  <w:num w:numId="25">
    <w:abstractNumId w:val="27"/>
  </w:num>
  <w:num w:numId="26">
    <w:abstractNumId w:val="1"/>
  </w:num>
  <w:num w:numId="27">
    <w:abstractNumId w:val="40"/>
  </w:num>
  <w:num w:numId="28">
    <w:abstractNumId w:val="11"/>
  </w:num>
  <w:num w:numId="29">
    <w:abstractNumId w:val="46"/>
  </w:num>
  <w:num w:numId="30">
    <w:abstractNumId w:val="34"/>
  </w:num>
  <w:num w:numId="31">
    <w:abstractNumId w:val="39"/>
  </w:num>
  <w:num w:numId="32">
    <w:abstractNumId w:val="42"/>
  </w:num>
  <w:num w:numId="33">
    <w:abstractNumId w:val="18"/>
  </w:num>
  <w:num w:numId="34">
    <w:abstractNumId w:val="43"/>
  </w:num>
  <w:num w:numId="35">
    <w:abstractNumId w:val="32"/>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9"/>
  </w:num>
  <w:num w:numId="39">
    <w:abstractNumId w:val="20"/>
  </w:num>
  <w:num w:numId="40">
    <w:abstractNumId w:val="2"/>
  </w:num>
  <w:num w:numId="41">
    <w:abstractNumId w:val="37"/>
  </w:num>
  <w:num w:numId="42">
    <w:abstractNumId w:val="21"/>
  </w:num>
  <w:num w:numId="43">
    <w:abstractNumId w:val="13"/>
  </w:num>
  <w:num w:numId="44">
    <w:abstractNumId w:val="16"/>
  </w:num>
  <w:num w:numId="45">
    <w:abstractNumId w:val="22"/>
  </w:num>
  <w:num w:numId="46">
    <w:abstractNumId w:val="35"/>
  </w:num>
  <w:num w:numId="47">
    <w:abstractNumId w:val="45"/>
  </w:num>
  <w:num w:numId="48">
    <w:abstractNumId w:val="25"/>
  </w:num>
  <w:num w:numId="49">
    <w:abstractNumId w:val="48"/>
  </w:num>
  <w:num w:numId="50">
    <w:abstractNumId w:val="5"/>
  </w:num>
  <w:num w:numId="5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60"/>
    <w:rsid w:val="0001298A"/>
    <w:rsid w:val="000139C0"/>
    <w:rsid w:val="00022307"/>
    <w:rsid w:val="000317FC"/>
    <w:rsid w:val="000526F1"/>
    <w:rsid w:val="0005512D"/>
    <w:rsid w:val="0005605B"/>
    <w:rsid w:val="0005677A"/>
    <w:rsid w:val="0006244F"/>
    <w:rsid w:val="0006310A"/>
    <w:rsid w:val="00064117"/>
    <w:rsid w:val="00066920"/>
    <w:rsid w:val="00083BCB"/>
    <w:rsid w:val="0009603E"/>
    <w:rsid w:val="00096281"/>
    <w:rsid w:val="00097EB0"/>
    <w:rsid w:val="000A4780"/>
    <w:rsid w:val="000B0C9C"/>
    <w:rsid w:val="000B327A"/>
    <w:rsid w:val="000C7ED1"/>
    <w:rsid w:val="000D0298"/>
    <w:rsid w:val="000F4530"/>
    <w:rsid w:val="000F4F5D"/>
    <w:rsid w:val="000F5AF1"/>
    <w:rsid w:val="000F74F3"/>
    <w:rsid w:val="000F7F63"/>
    <w:rsid w:val="001062DB"/>
    <w:rsid w:val="0011233F"/>
    <w:rsid w:val="00120126"/>
    <w:rsid w:val="001226A8"/>
    <w:rsid w:val="00126034"/>
    <w:rsid w:val="00134FE8"/>
    <w:rsid w:val="00136473"/>
    <w:rsid w:val="00137E06"/>
    <w:rsid w:val="00143E44"/>
    <w:rsid w:val="0014788A"/>
    <w:rsid w:val="00175EC4"/>
    <w:rsid w:val="00176071"/>
    <w:rsid w:val="00181858"/>
    <w:rsid w:val="001835AA"/>
    <w:rsid w:val="0019478C"/>
    <w:rsid w:val="001A6B79"/>
    <w:rsid w:val="001B50C2"/>
    <w:rsid w:val="001C7F65"/>
    <w:rsid w:val="001D42A0"/>
    <w:rsid w:val="001D64ED"/>
    <w:rsid w:val="001E6546"/>
    <w:rsid w:val="002029A5"/>
    <w:rsid w:val="00221BA9"/>
    <w:rsid w:val="00221EF9"/>
    <w:rsid w:val="00222053"/>
    <w:rsid w:val="00222BD5"/>
    <w:rsid w:val="0022723A"/>
    <w:rsid w:val="0023256B"/>
    <w:rsid w:val="00243D68"/>
    <w:rsid w:val="002510B6"/>
    <w:rsid w:val="00252CA7"/>
    <w:rsid w:val="00253EE3"/>
    <w:rsid w:val="0026346E"/>
    <w:rsid w:val="00270503"/>
    <w:rsid w:val="00271B7D"/>
    <w:rsid w:val="00271D20"/>
    <w:rsid w:val="00275EDB"/>
    <w:rsid w:val="00294356"/>
    <w:rsid w:val="002949F7"/>
    <w:rsid w:val="002A44A0"/>
    <w:rsid w:val="002D003E"/>
    <w:rsid w:val="002D0E43"/>
    <w:rsid w:val="002D3A4B"/>
    <w:rsid w:val="002D6069"/>
    <w:rsid w:val="002E683C"/>
    <w:rsid w:val="002F3C1C"/>
    <w:rsid w:val="002F6F5E"/>
    <w:rsid w:val="00300D07"/>
    <w:rsid w:val="0030184E"/>
    <w:rsid w:val="00310D6C"/>
    <w:rsid w:val="003153A7"/>
    <w:rsid w:val="00327DEE"/>
    <w:rsid w:val="0033051E"/>
    <w:rsid w:val="00336F0F"/>
    <w:rsid w:val="00351A56"/>
    <w:rsid w:val="0035460F"/>
    <w:rsid w:val="00363961"/>
    <w:rsid w:val="003727DD"/>
    <w:rsid w:val="00375791"/>
    <w:rsid w:val="00380D3F"/>
    <w:rsid w:val="00386EC1"/>
    <w:rsid w:val="00390EA0"/>
    <w:rsid w:val="00396219"/>
    <w:rsid w:val="003B19EF"/>
    <w:rsid w:val="003C49E5"/>
    <w:rsid w:val="003C6172"/>
    <w:rsid w:val="003D541A"/>
    <w:rsid w:val="003D787E"/>
    <w:rsid w:val="003F3DA3"/>
    <w:rsid w:val="0040238B"/>
    <w:rsid w:val="00405589"/>
    <w:rsid w:val="004078F2"/>
    <w:rsid w:val="00410B93"/>
    <w:rsid w:val="004155A1"/>
    <w:rsid w:val="004216E6"/>
    <w:rsid w:val="004279F5"/>
    <w:rsid w:val="00441B63"/>
    <w:rsid w:val="00444944"/>
    <w:rsid w:val="00445B28"/>
    <w:rsid w:val="00453031"/>
    <w:rsid w:val="00453EE2"/>
    <w:rsid w:val="0046209C"/>
    <w:rsid w:val="00477207"/>
    <w:rsid w:val="004831F1"/>
    <w:rsid w:val="00497C63"/>
    <w:rsid w:val="004A6DFF"/>
    <w:rsid w:val="004B2C23"/>
    <w:rsid w:val="004C4EDE"/>
    <w:rsid w:val="004D11E8"/>
    <w:rsid w:val="004E3DF4"/>
    <w:rsid w:val="004F196B"/>
    <w:rsid w:val="004F5F4A"/>
    <w:rsid w:val="00506976"/>
    <w:rsid w:val="005078D4"/>
    <w:rsid w:val="005103A4"/>
    <w:rsid w:val="00511E10"/>
    <w:rsid w:val="00512872"/>
    <w:rsid w:val="00513DD4"/>
    <w:rsid w:val="005153E8"/>
    <w:rsid w:val="005243D9"/>
    <w:rsid w:val="00534B01"/>
    <w:rsid w:val="005371F8"/>
    <w:rsid w:val="0054047C"/>
    <w:rsid w:val="00545328"/>
    <w:rsid w:val="00546A20"/>
    <w:rsid w:val="00547AC0"/>
    <w:rsid w:val="00557661"/>
    <w:rsid w:val="00557A9F"/>
    <w:rsid w:val="0056122E"/>
    <w:rsid w:val="005679C7"/>
    <w:rsid w:val="005764AE"/>
    <w:rsid w:val="00591FC3"/>
    <w:rsid w:val="005925DD"/>
    <w:rsid w:val="005A4C2F"/>
    <w:rsid w:val="005B6FBA"/>
    <w:rsid w:val="005C7895"/>
    <w:rsid w:val="005D14FE"/>
    <w:rsid w:val="005D588A"/>
    <w:rsid w:val="005D5CC6"/>
    <w:rsid w:val="005E0B5D"/>
    <w:rsid w:val="005E6D5B"/>
    <w:rsid w:val="005E773D"/>
    <w:rsid w:val="005F08C1"/>
    <w:rsid w:val="00607889"/>
    <w:rsid w:val="0061015C"/>
    <w:rsid w:val="00620420"/>
    <w:rsid w:val="00620B7B"/>
    <w:rsid w:val="00622CF4"/>
    <w:rsid w:val="00631E10"/>
    <w:rsid w:val="0064443E"/>
    <w:rsid w:val="0064637D"/>
    <w:rsid w:val="0065306C"/>
    <w:rsid w:val="006566B3"/>
    <w:rsid w:val="0065759C"/>
    <w:rsid w:val="0067346A"/>
    <w:rsid w:val="00674C1A"/>
    <w:rsid w:val="00676E78"/>
    <w:rsid w:val="00691F27"/>
    <w:rsid w:val="006958D3"/>
    <w:rsid w:val="00696B47"/>
    <w:rsid w:val="00696B9D"/>
    <w:rsid w:val="00697035"/>
    <w:rsid w:val="0069729C"/>
    <w:rsid w:val="006A3D03"/>
    <w:rsid w:val="006B1576"/>
    <w:rsid w:val="006B3C5C"/>
    <w:rsid w:val="006B5307"/>
    <w:rsid w:val="006C33F7"/>
    <w:rsid w:val="006C750F"/>
    <w:rsid w:val="006E5EFD"/>
    <w:rsid w:val="006F0751"/>
    <w:rsid w:val="006F70D3"/>
    <w:rsid w:val="00713A01"/>
    <w:rsid w:val="00714F6C"/>
    <w:rsid w:val="00716D76"/>
    <w:rsid w:val="00721229"/>
    <w:rsid w:val="007216CD"/>
    <w:rsid w:val="007278DA"/>
    <w:rsid w:val="00732158"/>
    <w:rsid w:val="00735896"/>
    <w:rsid w:val="00737BCF"/>
    <w:rsid w:val="00745BB3"/>
    <w:rsid w:val="0075287A"/>
    <w:rsid w:val="0076440C"/>
    <w:rsid w:val="00777908"/>
    <w:rsid w:val="0078285E"/>
    <w:rsid w:val="00784431"/>
    <w:rsid w:val="00784984"/>
    <w:rsid w:val="007877DA"/>
    <w:rsid w:val="00787CE0"/>
    <w:rsid w:val="007B055C"/>
    <w:rsid w:val="007C6ED9"/>
    <w:rsid w:val="007F6567"/>
    <w:rsid w:val="008036DD"/>
    <w:rsid w:val="00812929"/>
    <w:rsid w:val="00813B7E"/>
    <w:rsid w:val="008160E0"/>
    <w:rsid w:val="00816B05"/>
    <w:rsid w:val="00825679"/>
    <w:rsid w:val="0083616F"/>
    <w:rsid w:val="00851913"/>
    <w:rsid w:val="00854DC3"/>
    <w:rsid w:val="00855B89"/>
    <w:rsid w:val="008572C1"/>
    <w:rsid w:val="008624A1"/>
    <w:rsid w:val="0086265B"/>
    <w:rsid w:val="00884331"/>
    <w:rsid w:val="00891855"/>
    <w:rsid w:val="00895284"/>
    <w:rsid w:val="008A1713"/>
    <w:rsid w:val="008A7943"/>
    <w:rsid w:val="008C0C14"/>
    <w:rsid w:val="008C10E5"/>
    <w:rsid w:val="008D0C0D"/>
    <w:rsid w:val="008D0FF9"/>
    <w:rsid w:val="008F289A"/>
    <w:rsid w:val="008F47BD"/>
    <w:rsid w:val="0090261F"/>
    <w:rsid w:val="0091112B"/>
    <w:rsid w:val="00932E3E"/>
    <w:rsid w:val="00933922"/>
    <w:rsid w:val="00937814"/>
    <w:rsid w:val="00943A95"/>
    <w:rsid w:val="009706BA"/>
    <w:rsid w:val="0097765C"/>
    <w:rsid w:val="00991CC8"/>
    <w:rsid w:val="009A2FED"/>
    <w:rsid w:val="009B3467"/>
    <w:rsid w:val="009C57B1"/>
    <w:rsid w:val="009D65D4"/>
    <w:rsid w:val="009F687A"/>
    <w:rsid w:val="00A120A3"/>
    <w:rsid w:val="00A17606"/>
    <w:rsid w:val="00A2556C"/>
    <w:rsid w:val="00A3586A"/>
    <w:rsid w:val="00A4023E"/>
    <w:rsid w:val="00A64252"/>
    <w:rsid w:val="00A6448A"/>
    <w:rsid w:val="00A67178"/>
    <w:rsid w:val="00A70E0E"/>
    <w:rsid w:val="00A72E0C"/>
    <w:rsid w:val="00A841B3"/>
    <w:rsid w:val="00A94679"/>
    <w:rsid w:val="00AA6160"/>
    <w:rsid w:val="00AA7205"/>
    <w:rsid w:val="00AB5882"/>
    <w:rsid w:val="00AB7135"/>
    <w:rsid w:val="00AC047F"/>
    <w:rsid w:val="00AD41F9"/>
    <w:rsid w:val="00AD4F45"/>
    <w:rsid w:val="00AF4BCE"/>
    <w:rsid w:val="00AF6054"/>
    <w:rsid w:val="00B02CD5"/>
    <w:rsid w:val="00B075D2"/>
    <w:rsid w:val="00B07F42"/>
    <w:rsid w:val="00B1033D"/>
    <w:rsid w:val="00B14468"/>
    <w:rsid w:val="00B16060"/>
    <w:rsid w:val="00B16EFB"/>
    <w:rsid w:val="00B235B6"/>
    <w:rsid w:val="00B23BF0"/>
    <w:rsid w:val="00B24E44"/>
    <w:rsid w:val="00B32933"/>
    <w:rsid w:val="00B533BA"/>
    <w:rsid w:val="00B713A4"/>
    <w:rsid w:val="00B7350A"/>
    <w:rsid w:val="00B75FFF"/>
    <w:rsid w:val="00B7679D"/>
    <w:rsid w:val="00B8022E"/>
    <w:rsid w:val="00B830FC"/>
    <w:rsid w:val="00B94DC5"/>
    <w:rsid w:val="00BA0686"/>
    <w:rsid w:val="00BA3FFA"/>
    <w:rsid w:val="00BA6FDA"/>
    <w:rsid w:val="00BB551A"/>
    <w:rsid w:val="00BC7EED"/>
    <w:rsid w:val="00BD6B9E"/>
    <w:rsid w:val="00BE7B8A"/>
    <w:rsid w:val="00BF13F6"/>
    <w:rsid w:val="00BF1654"/>
    <w:rsid w:val="00BF6AC2"/>
    <w:rsid w:val="00C00AAA"/>
    <w:rsid w:val="00C103D3"/>
    <w:rsid w:val="00C14764"/>
    <w:rsid w:val="00C216BD"/>
    <w:rsid w:val="00C3220A"/>
    <w:rsid w:val="00C343B7"/>
    <w:rsid w:val="00C344A0"/>
    <w:rsid w:val="00C43B14"/>
    <w:rsid w:val="00C52058"/>
    <w:rsid w:val="00C52670"/>
    <w:rsid w:val="00C564A8"/>
    <w:rsid w:val="00C62CAB"/>
    <w:rsid w:val="00C63335"/>
    <w:rsid w:val="00C64C26"/>
    <w:rsid w:val="00C70D50"/>
    <w:rsid w:val="00C72AE9"/>
    <w:rsid w:val="00C75DC4"/>
    <w:rsid w:val="00C76BBD"/>
    <w:rsid w:val="00C845E9"/>
    <w:rsid w:val="00C856D8"/>
    <w:rsid w:val="00C94511"/>
    <w:rsid w:val="00CA2DBA"/>
    <w:rsid w:val="00CC22A9"/>
    <w:rsid w:val="00CC2C4B"/>
    <w:rsid w:val="00CD135B"/>
    <w:rsid w:val="00CD41D2"/>
    <w:rsid w:val="00CD788B"/>
    <w:rsid w:val="00CE3851"/>
    <w:rsid w:val="00CE647A"/>
    <w:rsid w:val="00CF1237"/>
    <w:rsid w:val="00CF3636"/>
    <w:rsid w:val="00D00ED7"/>
    <w:rsid w:val="00D04943"/>
    <w:rsid w:val="00D32BDE"/>
    <w:rsid w:val="00D4034E"/>
    <w:rsid w:val="00D45B28"/>
    <w:rsid w:val="00D50B0A"/>
    <w:rsid w:val="00D535E7"/>
    <w:rsid w:val="00D53ACD"/>
    <w:rsid w:val="00D566EF"/>
    <w:rsid w:val="00D657ED"/>
    <w:rsid w:val="00D7285A"/>
    <w:rsid w:val="00D777FD"/>
    <w:rsid w:val="00D779FF"/>
    <w:rsid w:val="00D8110B"/>
    <w:rsid w:val="00D837B3"/>
    <w:rsid w:val="00D85D60"/>
    <w:rsid w:val="00D86334"/>
    <w:rsid w:val="00D8783B"/>
    <w:rsid w:val="00D90DDE"/>
    <w:rsid w:val="00D96662"/>
    <w:rsid w:val="00DA3C61"/>
    <w:rsid w:val="00DA59C9"/>
    <w:rsid w:val="00DA7B5C"/>
    <w:rsid w:val="00DB3668"/>
    <w:rsid w:val="00DB3688"/>
    <w:rsid w:val="00DB6D24"/>
    <w:rsid w:val="00DC6830"/>
    <w:rsid w:val="00DD7D45"/>
    <w:rsid w:val="00DF020C"/>
    <w:rsid w:val="00DF4D59"/>
    <w:rsid w:val="00DF57FB"/>
    <w:rsid w:val="00E12993"/>
    <w:rsid w:val="00E133CE"/>
    <w:rsid w:val="00E22C46"/>
    <w:rsid w:val="00E30E10"/>
    <w:rsid w:val="00E31893"/>
    <w:rsid w:val="00E37690"/>
    <w:rsid w:val="00E414B0"/>
    <w:rsid w:val="00E41D55"/>
    <w:rsid w:val="00E429BA"/>
    <w:rsid w:val="00E478F2"/>
    <w:rsid w:val="00E65E99"/>
    <w:rsid w:val="00E7559F"/>
    <w:rsid w:val="00E7799D"/>
    <w:rsid w:val="00E805CA"/>
    <w:rsid w:val="00EA3FEB"/>
    <w:rsid w:val="00EA684D"/>
    <w:rsid w:val="00EA7E75"/>
    <w:rsid w:val="00EB71C6"/>
    <w:rsid w:val="00EC0C6F"/>
    <w:rsid w:val="00EC0D62"/>
    <w:rsid w:val="00EF3255"/>
    <w:rsid w:val="00F039BA"/>
    <w:rsid w:val="00F10D8E"/>
    <w:rsid w:val="00F21549"/>
    <w:rsid w:val="00F301B4"/>
    <w:rsid w:val="00F33E50"/>
    <w:rsid w:val="00F34A2E"/>
    <w:rsid w:val="00F45505"/>
    <w:rsid w:val="00F460A8"/>
    <w:rsid w:val="00F469F5"/>
    <w:rsid w:val="00F535D0"/>
    <w:rsid w:val="00F56E43"/>
    <w:rsid w:val="00F61ED3"/>
    <w:rsid w:val="00F735D5"/>
    <w:rsid w:val="00F75A15"/>
    <w:rsid w:val="00F96501"/>
    <w:rsid w:val="00F970C7"/>
    <w:rsid w:val="00FA0950"/>
    <w:rsid w:val="00FA7507"/>
    <w:rsid w:val="00FA7782"/>
    <w:rsid w:val="00FB153F"/>
    <w:rsid w:val="00FB1C75"/>
    <w:rsid w:val="00FC4F80"/>
    <w:rsid w:val="00FC6074"/>
    <w:rsid w:val="00FC7BEF"/>
    <w:rsid w:val="00FD2024"/>
    <w:rsid w:val="00FE1964"/>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725CAC9C"/>
  <w15:docId w15:val="{430C8EA2-E5C8-4415-B590-45D2D384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Numbered Para 1,Dot pt,No Spacing1,List Paragraph Char Char Char,Indicator Text,Bullet Points,MAIN CONTENT,List Paragraph12,F5 List Paragraph,OBC Bullet,Colorful List - Accent 11,Normal numbered,List Paragraph11,Paragraph"/>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Numbered Para 1 Char,Dot pt Char,No Spacing1 Char,List Paragraph Char Char Char Char,Indicator Text Char,Bullet Points Char,MAIN CONTENT Char,List Paragraph12 Char,F5 List Paragraph Char,OBC Bullet Char"/>
    <w:link w:val="ListParagraph"/>
    <w:uiPriority w:val="34"/>
    <w:qFormat/>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character" w:customStyle="1" w:styleId="UnresolvedMention1">
    <w:name w:val="Unresolved Mention1"/>
    <w:basedOn w:val="DefaultParagraphFont"/>
    <w:uiPriority w:val="99"/>
    <w:semiHidden/>
    <w:unhideWhenUsed/>
    <w:rsid w:val="00B235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379132877">
      <w:bodyDiv w:val="1"/>
      <w:marLeft w:val="0"/>
      <w:marRight w:val="0"/>
      <w:marTop w:val="0"/>
      <w:marBottom w:val="0"/>
      <w:divBdr>
        <w:top w:val="none" w:sz="0" w:space="0" w:color="auto"/>
        <w:left w:val="none" w:sz="0" w:space="0" w:color="auto"/>
        <w:bottom w:val="none" w:sz="0" w:space="0" w:color="auto"/>
        <w:right w:val="none" w:sz="0" w:space="0" w:color="auto"/>
      </w:divBdr>
    </w:div>
    <w:div w:id="381946578">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1711557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865411635">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417783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1897056">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 w:id="2132822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uan.ladrondeguevara@cpl.cl" TargetMode="External"/><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paulina.ulloa@ascc.cl" TargetMode="External"/><Relationship Id="rId17" Type="http://schemas.openxmlformats.org/officeDocument/2006/relationships/image" Target="media/image4.png"/><Relationship Id="rId25" Type="http://schemas.openxmlformats.org/officeDocument/2006/relationships/oleObject" Target="embeddings/oleObject4.bin"/><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emf"/><Relationship Id="rId29" Type="http://schemas.openxmlformats.org/officeDocument/2006/relationships/hyperlink" Target="https://www.ctc-n.org/sites/www.ctc-n.org/files/benin_a_ag_forestry.final_.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oleObject" Target="embeddings/oleObject3.bin"/><Relationship Id="rId28" Type="http://schemas.openxmlformats.org/officeDocument/2006/relationships/hyperlink" Target="https://sustainabledevelopment.un.org/partnership/register/"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oleObject" Target="embeddings/oleObject1.bin"/><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7.emf"/><Relationship Id="rId27" Type="http://schemas.openxmlformats.org/officeDocument/2006/relationships/oleObject" Target="embeddings/oleObject5.bin"/><Relationship Id="rId30" Type="http://schemas.openxmlformats.org/officeDocument/2006/relationships/header" Target="header1.xm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26B8503CF5E1EB4FB3E5B4D8F19689760063FCAED96BE0F543AEF642AA03967FDB" ma:contentTypeVersion="7" ma:contentTypeDescription="" ma:contentTypeScope="" ma:versionID="68fffb26ff6c8d0ca3e4031639b707a1">
  <xsd:schema xmlns:xsd="http://www.w3.org/2001/XMLSchema" xmlns:xs="http://www.w3.org/2001/XMLSchema" xmlns:p="http://schemas.microsoft.com/office/2006/metadata/properties" xmlns:ns2="db0c4a29-7cf9-4535-91f5-5c2575b83772" xmlns:ns3="40cf1a8c-ae28-4852-a475-14faf052095c" targetNamespace="http://schemas.microsoft.com/office/2006/metadata/properties" ma:root="true" ma:fieldsID="d7bcd2225f428b45c86a087f8bbc3b89" ns2:_="" ns3:_="">
    <xsd:import namespace="db0c4a29-7cf9-4535-91f5-5c2575b83772"/>
    <xsd:import namespace="40cf1a8c-ae28-4852-a475-14faf052095c"/>
    <xsd:element name="properties">
      <xsd:complexType>
        <xsd:sequence>
          <xsd:element name="documentManagement">
            <xsd:complexType>
              <xsd:all>
                <xsd:element ref="ns2:TaxKeywordTaxHTField" minOccurs="0"/>
                <xsd:element ref="ns2:TaxCatchAll" minOccurs="0"/>
                <xsd:element ref="ns2:TaxCatchAllLabel" minOccurs="0"/>
                <xsd:element ref="ns2:g231af9a2bc74da4a3594bcdc0ef9465" minOccurs="0"/>
                <xsd:element ref="ns2:k944b6971d7a410d99e5d41980842442" minOccurs="0"/>
                <xsd:element ref="ns3:MediaServiceMetadata" minOccurs="0"/>
                <xsd:element ref="ns3:MediaServiceFastMetadata" minOccurs="0"/>
                <xsd:element ref="ns3:MediaServiceAutoTags" minOccurs="0"/>
                <xsd:element ref="ns2:_dlc_DocId" minOccurs="0"/>
                <xsd:element ref="ns2:_dlc_DocIdUrl" minOccurs="0"/>
                <xsd:element ref="ns2:_dlc_DocIdPersistId" minOccurs="0"/>
                <xsd:element ref="ns3:MediaServiceEventHashCode" minOccurs="0"/>
                <xsd:element ref="ns3:MediaServiceGenerationTim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c4a29-7cf9-4535-91f5-5c2575b8377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14c6e9a-4c33-454e-8dc9-9e27271d2f41"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d7abd786-0324-4ae2-8273-49c056235099}" ma:internalName="TaxCatchAll" ma:showField="CatchAllData" ma:web="db0c4a29-7cf9-4535-91f5-5c2575b8377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7abd786-0324-4ae2-8273-49c056235099}" ma:internalName="TaxCatchAllLabel" ma:readOnly="true" ma:showField="CatchAllDataLabel" ma:web="db0c4a29-7cf9-4535-91f5-5c2575b83772">
      <xsd:complexType>
        <xsd:complexContent>
          <xsd:extension base="dms:MultiChoiceLookup">
            <xsd:sequence>
              <xsd:element name="Value" type="dms:Lookup" maxOccurs="unbounded" minOccurs="0" nillable="true"/>
            </xsd:sequence>
          </xsd:extension>
        </xsd:complexContent>
      </xsd:complexType>
    </xsd:element>
    <xsd:element name="g231af9a2bc74da4a3594bcdc0ef9465" ma:index="12" nillable="true" ma:taxonomy="true" ma:internalName="g231af9a2bc74da4a3594bcdc0ef9465" ma:taxonomyFieldName="MMKeyDocument" ma:displayName="Key Document" ma:readOnly="false" ma:default="" ma:fieldId="{0231af9a-2bc7-4da4-a359-4bcdc0ef9465}" ma:sspId="914c6e9a-4c33-454e-8dc9-9e27271d2f41" ma:termSetId="cc2bd459-6ca1-42a5-9f82-5e615524eef3" ma:anchorId="00000000-0000-0000-0000-000000000000" ma:open="false" ma:isKeyword="false">
      <xsd:complexType>
        <xsd:sequence>
          <xsd:element ref="pc:Terms" minOccurs="0" maxOccurs="1"/>
        </xsd:sequence>
      </xsd:complexType>
    </xsd:element>
    <xsd:element name="k944b6971d7a410d99e5d41980842442" ma:index="15" nillable="true" ma:taxonomy="true" ma:internalName="k944b6971d7a410d99e5d41980842442" ma:taxonomyFieldName="MMProjectDocumentType" ma:displayName="Project Document Type" ma:default="" ma:fieldId="{4944b697-1d7a-410d-99e5-d41980842442}" ma:sspId="914c6e9a-4c33-454e-8dc9-9e27271d2f41" ma:termSetId="c3930a51-4b00-410b-b6b9-59ae6a186480"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cf1a8c-ae28-4852-a475-14faf052095c"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231af9a2bc74da4a3594bcdc0ef9465 xmlns="db0c4a29-7cf9-4535-91f5-5c2575b83772">
      <Terms xmlns="http://schemas.microsoft.com/office/infopath/2007/PartnerControls"/>
    </g231af9a2bc74da4a3594bcdc0ef9465>
    <TaxKeywordTaxHTField xmlns="db0c4a29-7cf9-4535-91f5-5c2575b83772">
      <Terms xmlns="http://schemas.microsoft.com/office/infopath/2007/PartnerControls"/>
    </TaxKeywordTaxHTField>
    <k944b6971d7a410d99e5d41980842442 xmlns="db0c4a29-7cf9-4535-91f5-5c2575b83772">
      <Terms xmlns="http://schemas.microsoft.com/office/infopath/2007/PartnerControls"/>
    </k944b6971d7a410d99e5d41980842442>
    <TaxCatchAll xmlns="db0c4a29-7cf9-4535-91f5-5c2575b83772"/>
    <_dlc_DocId xmlns="db0c4a29-7cf9-4535-91f5-5c2575b83772">CTKC-1795755659-597</_dlc_DocId>
    <_dlc_DocIdUrl xmlns="db0c4a29-7cf9-4535-91f5-5c2575b83772">
      <Url>https://carbontrust.sharepoint.com/sites/Knowledge/Projects/CTCN_Chile_SMEs/_layouts/15/DocIdRedir.aspx?ID=CTKC-1795755659-597</Url>
      <Description>CTKC-1795755659-597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1D284-57B9-4B2D-A412-B36780AD2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c4a29-7cf9-4535-91f5-5c2575b83772"/>
    <ds:schemaRef ds:uri="40cf1a8c-ae28-4852-a475-14faf0520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AAF92-B316-4174-A862-7C6D0CC8282E}">
  <ds:schemaRefs>
    <ds:schemaRef ds:uri="http://schemas.microsoft.com/sharepoint/events"/>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BCE06A25-E992-4F1A-BBAC-A1B633C658AB}">
  <ds:schemaRefs>
    <ds:schemaRef ds:uri="http://schemas.microsoft.com/office/infopath/2007/PartnerControls"/>
    <ds:schemaRef ds:uri="http://purl.org/dc/terms/"/>
    <ds:schemaRef ds:uri="http://schemas.microsoft.com/office/2006/documentManagement/types"/>
    <ds:schemaRef ds:uri="40cf1a8c-ae28-4852-a475-14faf052095c"/>
    <ds:schemaRef ds:uri="http://purl.org/dc/elements/1.1/"/>
    <ds:schemaRef ds:uri="http://schemas.microsoft.com/office/2006/metadata/properties"/>
    <ds:schemaRef ds:uri="http://schemas.openxmlformats.org/package/2006/metadata/core-properties"/>
    <ds:schemaRef ds:uri="db0c4a29-7cf9-4535-91f5-5c2575b83772"/>
    <ds:schemaRef ds:uri="http://www.w3.org/XML/1998/namespace"/>
    <ds:schemaRef ds:uri="http://purl.org/dc/dcmitype/"/>
  </ds:schemaRefs>
</ds:datastoreItem>
</file>

<file path=customXml/itemProps5.xml><?xml version="1.0" encoding="utf-8"?>
<ds:datastoreItem xmlns:ds="http://schemas.openxmlformats.org/officeDocument/2006/customXml" ds:itemID="{53C4773F-F66F-4AD1-A6FA-0316D1215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6366</Words>
  <Characters>36292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42573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3</cp:revision>
  <cp:lastPrinted>2017-01-12T13:40:00Z</cp:lastPrinted>
  <dcterms:created xsi:type="dcterms:W3CDTF">2018-10-30T12:24:00Z</dcterms:created>
  <dcterms:modified xsi:type="dcterms:W3CDTF">2018-10-30T12:25:00Z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0x01010026B8503CF5E1EB4FB3E5B4D8F19689760063FCAED96BE0F543AEF642AA03967FDB</vt:lpwstr>
  </property>
  <property fmtid="{D5CDD505-2E9C-101B-9397-08002B2CF9AE}" pid="3" name="TaxKeyword">
    <vt:lpwstr/>
  </property>
  <property fmtid="{D5CDD505-2E9C-101B-9397-08002B2CF9AE}" pid="4" name="MMProjectDocumentType">
    <vt:lpwstr/>
  </property>
  <property fmtid="{D5CDD505-2E9C-101B-9397-08002B2CF9AE}" pid="5" name="MMKeyDocument">
    <vt:lpwstr/>
  </property>
  <property fmtid="{D5CDD505-2E9C-101B-9397-08002B2CF9AE}" pid="6" name="_dlc_DocIdItemGuid">
    <vt:lpwstr>94d06b9e-5a2d-4029-9871-497d2a2a07f2</vt:lpwstr>
  </property>
</Properties>
</file>