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0CEFE" w14:textId="77777777" w:rsidR="00C14BE2" w:rsidRDefault="00C14BE2">
      <w:pPr>
        <w:rPr>
          <w:sz w:val="2"/>
          <w:szCs w:val="2"/>
        </w:rPr>
      </w:pPr>
    </w:p>
    <w:tbl>
      <w:tblPr>
        <w:tblStyle w:val="a"/>
        <w:tblW w:w="93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951"/>
        <w:gridCol w:w="284"/>
        <w:gridCol w:w="2693"/>
        <w:gridCol w:w="567"/>
        <w:gridCol w:w="142"/>
        <w:gridCol w:w="567"/>
        <w:gridCol w:w="850"/>
        <w:gridCol w:w="2295"/>
      </w:tblGrid>
      <w:tr w:rsidR="00C14BE2" w14:paraId="144E920B" w14:textId="77777777">
        <w:tc>
          <w:tcPr>
            <w:tcW w:w="9349" w:type="dxa"/>
            <w:gridSpan w:val="8"/>
            <w:tcBorders>
              <w:bottom w:val="single" w:sz="4" w:space="0" w:color="FFFFFF"/>
            </w:tcBorders>
          </w:tcPr>
          <w:p w14:paraId="66D1A908" w14:textId="77777777" w:rsidR="00C14BE2" w:rsidRDefault="00A62313">
            <w:pPr>
              <w:tabs>
                <w:tab w:val="center" w:pos="4153"/>
                <w:tab w:val="right" w:pos="8306"/>
              </w:tabs>
              <w:spacing w:before="60" w:after="60"/>
              <w:rPr>
                <w:sz w:val="22"/>
                <w:szCs w:val="22"/>
              </w:rPr>
            </w:pPr>
            <w:bookmarkStart w:id="0" w:name="gjdgxs" w:colFirst="0" w:colLast="0"/>
            <w:bookmarkEnd w:id="0"/>
            <w:r>
              <w:rPr>
                <w:b/>
                <w:i/>
                <w:sz w:val="22"/>
                <w:szCs w:val="22"/>
              </w:rPr>
              <w:t>Please complete the form and fill out grey spaces following the instructions in italics.</w:t>
            </w:r>
          </w:p>
        </w:tc>
      </w:tr>
      <w:tr w:rsidR="00C14BE2" w14:paraId="56584082" w14:textId="77777777">
        <w:tc>
          <w:tcPr>
            <w:tcW w:w="2235" w:type="dxa"/>
            <w:gridSpan w:val="2"/>
            <w:tcBorders>
              <w:top w:val="single" w:sz="4" w:space="0" w:color="FFFFFF"/>
              <w:left w:val="single" w:sz="4" w:space="0" w:color="FFFFFF"/>
              <w:bottom w:val="single" w:sz="4" w:space="0" w:color="1F497D"/>
              <w:right w:val="single" w:sz="4" w:space="0" w:color="FFFFFF"/>
            </w:tcBorders>
          </w:tcPr>
          <w:p w14:paraId="25456652" w14:textId="77777777" w:rsidR="00C14BE2" w:rsidRDefault="00C14BE2">
            <w:pPr>
              <w:rPr>
                <w:sz w:val="22"/>
                <w:szCs w:val="22"/>
              </w:rPr>
            </w:pPr>
          </w:p>
        </w:tc>
        <w:tc>
          <w:tcPr>
            <w:tcW w:w="3260" w:type="dxa"/>
            <w:gridSpan w:val="2"/>
            <w:tcBorders>
              <w:top w:val="single" w:sz="4" w:space="0" w:color="FFFFFF"/>
              <w:left w:val="single" w:sz="4" w:space="0" w:color="FFFFFF"/>
              <w:bottom w:val="single" w:sz="4" w:space="0" w:color="1F497D"/>
              <w:right w:val="single" w:sz="4" w:space="0" w:color="FFFFFF"/>
            </w:tcBorders>
          </w:tcPr>
          <w:p w14:paraId="727325B6" w14:textId="77777777" w:rsidR="00C14BE2" w:rsidRDefault="00C14BE2">
            <w:pPr>
              <w:tabs>
                <w:tab w:val="left" w:pos="90"/>
              </w:tabs>
              <w:spacing w:before="60" w:after="60"/>
              <w:rPr>
                <w:sz w:val="22"/>
                <w:szCs w:val="22"/>
              </w:rPr>
            </w:pPr>
          </w:p>
        </w:tc>
        <w:tc>
          <w:tcPr>
            <w:tcW w:w="709" w:type="dxa"/>
            <w:gridSpan w:val="2"/>
            <w:tcBorders>
              <w:top w:val="single" w:sz="4" w:space="0" w:color="FFFFFF"/>
              <w:left w:val="single" w:sz="4" w:space="0" w:color="FFFFFF"/>
              <w:bottom w:val="single" w:sz="4" w:space="0" w:color="FFFFFF"/>
              <w:right w:val="single" w:sz="4" w:space="0" w:color="FFFFFF"/>
            </w:tcBorders>
          </w:tcPr>
          <w:p w14:paraId="467AB3B9" w14:textId="77777777" w:rsidR="00C14BE2" w:rsidRDefault="00C14BE2">
            <w:pPr>
              <w:tabs>
                <w:tab w:val="left" w:pos="90"/>
              </w:tabs>
              <w:spacing w:before="60" w:after="60"/>
              <w:rPr>
                <w:sz w:val="22"/>
                <w:szCs w:val="22"/>
              </w:rPr>
            </w:pPr>
          </w:p>
        </w:tc>
        <w:tc>
          <w:tcPr>
            <w:tcW w:w="850" w:type="dxa"/>
            <w:tcBorders>
              <w:top w:val="single" w:sz="4" w:space="0" w:color="FFFFFF"/>
              <w:left w:val="single" w:sz="4" w:space="0" w:color="FFFFFF"/>
              <w:bottom w:val="single" w:sz="4" w:space="0" w:color="1F497D"/>
              <w:right w:val="single" w:sz="4" w:space="0" w:color="FFFFFF"/>
            </w:tcBorders>
          </w:tcPr>
          <w:p w14:paraId="6C4D9CBE" w14:textId="77777777" w:rsidR="00C14BE2" w:rsidRDefault="00C14BE2">
            <w:pPr>
              <w:tabs>
                <w:tab w:val="left" w:pos="90"/>
              </w:tabs>
              <w:spacing w:before="60" w:after="60"/>
              <w:rPr>
                <w:sz w:val="22"/>
                <w:szCs w:val="22"/>
              </w:rPr>
            </w:pPr>
          </w:p>
        </w:tc>
        <w:tc>
          <w:tcPr>
            <w:tcW w:w="2295" w:type="dxa"/>
            <w:tcBorders>
              <w:top w:val="single" w:sz="4" w:space="0" w:color="FFFFFF"/>
              <w:left w:val="single" w:sz="4" w:space="0" w:color="FFFFFF"/>
              <w:bottom w:val="single" w:sz="4" w:space="0" w:color="1F497D"/>
              <w:right w:val="single" w:sz="4" w:space="0" w:color="FFFFFF"/>
            </w:tcBorders>
          </w:tcPr>
          <w:p w14:paraId="78830B5F" w14:textId="77777777" w:rsidR="00C14BE2" w:rsidRDefault="00C14BE2">
            <w:pPr>
              <w:tabs>
                <w:tab w:val="left" w:pos="90"/>
              </w:tabs>
              <w:spacing w:before="60" w:after="60"/>
              <w:rPr>
                <w:sz w:val="22"/>
                <w:szCs w:val="22"/>
              </w:rPr>
            </w:pPr>
          </w:p>
        </w:tc>
      </w:tr>
      <w:tr w:rsidR="00C14BE2" w14:paraId="01BCD50C" w14:textId="77777777">
        <w:tc>
          <w:tcPr>
            <w:tcW w:w="2235" w:type="dxa"/>
            <w:gridSpan w:val="2"/>
            <w:tcBorders>
              <w:top w:val="single" w:sz="4" w:space="0" w:color="1F497D"/>
              <w:left w:val="single" w:sz="4" w:space="0" w:color="1F497D"/>
              <w:bottom w:val="single" w:sz="4" w:space="0" w:color="1F497D"/>
              <w:right w:val="single" w:sz="4" w:space="0" w:color="1F497D"/>
            </w:tcBorders>
            <w:shd w:val="clear" w:color="auto" w:fill="auto"/>
            <w:vAlign w:val="center"/>
          </w:tcPr>
          <w:p w14:paraId="12AFA4F4" w14:textId="77777777" w:rsidR="00C14BE2" w:rsidRDefault="00A62313">
            <w:pPr>
              <w:rPr>
                <w:sz w:val="22"/>
                <w:szCs w:val="22"/>
              </w:rPr>
            </w:pPr>
            <w:r>
              <w:rPr>
                <w:b/>
                <w:sz w:val="22"/>
                <w:szCs w:val="22"/>
              </w:rPr>
              <w:t>Requesting country:</w:t>
            </w:r>
          </w:p>
        </w:tc>
        <w:tc>
          <w:tcPr>
            <w:tcW w:w="7114" w:type="dxa"/>
            <w:gridSpan w:val="6"/>
            <w:tcBorders>
              <w:top w:val="single" w:sz="4" w:space="0" w:color="1F497D"/>
              <w:left w:val="single" w:sz="4" w:space="0" w:color="1F497D"/>
              <w:bottom w:val="single" w:sz="4" w:space="0" w:color="1F497D"/>
              <w:right w:val="single" w:sz="4" w:space="0" w:color="1F497D"/>
            </w:tcBorders>
            <w:shd w:val="clear" w:color="auto" w:fill="F3F3F3"/>
            <w:vAlign w:val="center"/>
          </w:tcPr>
          <w:p w14:paraId="7757E36D" w14:textId="77777777" w:rsidR="00C14BE2" w:rsidRDefault="00A62313">
            <w:pPr>
              <w:tabs>
                <w:tab w:val="left" w:pos="90"/>
              </w:tabs>
              <w:spacing w:before="60" w:after="60"/>
              <w:rPr>
                <w:sz w:val="22"/>
                <w:szCs w:val="22"/>
              </w:rPr>
            </w:pPr>
            <w:r>
              <w:rPr>
                <w:i/>
                <w:sz w:val="22"/>
                <w:szCs w:val="22"/>
              </w:rPr>
              <w:t>Chile</w:t>
            </w:r>
          </w:p>
        </w:tc>
      </w:tr>
      <w:tr w:rsidR="00C14BE2" w14:paraId="1FFF9A6A" w14:textId="77777777">
        <w:tc>
          <w:tcPr>
            <w:tcW w:w="2235" w:type="dxa"/>
            <w:gridSpan w:val="2"/>
            <w:tcBorders>
              <w:top w:val="single" w:sz="4" w:space="0" w:color="1F497D"/>
              <w:left w:val="single" w:sz="4" w:space="0" w:color="FFFFFF"/>
              <w:bottom w:val="single" w:sz="4" w:space="0" w:color="1F497D"/>
              <w:right w:val="single" w:sz="4" w:space="0" w:color="FFFFFF"/>
            </w:tcBorders>
            <w:vAlign w:val="center"/>
          </w:tcPr>
          <w:p w14:paraId="4445D7FE" w14:textId="77777777" w:rsidR="00C14BE2" w:rsidRDefault="00C14BE2">
            <w:pPr>
              <w:rPr>
                <w:sz w:val="22"/>
                <w:szCs w:val="22"/>
              </w:rPr>
            </w:pPr>
          </w:p>
        </w:tc>
        <w:tc>
          <w:tcPr>
            <w:tcW w:w="3260" w:type="dxa"/>
            <w:gridSpan w:val="2"/>
            <w:tcBorders>
              <w:top w:val="single" w:sz="4" w:space="0" w:color="1F497D"/>
              <w:left w:val="single" w:sz="4" w:space="0" w:color="FFFFFF"/>
              <w:bottom w:val="single" w:sz="4" w:space="0" w:color="1F497D"/>
              <w:right w:val="single" w:sz="4" w:space="0" w:color="FFFFFF"/>
            </w:tcBorders>
            <w:vAlign w:val="center"/>
          </w:tcPr>
          <w:p w14:paraId="467C12AD" w14:textId="77777777" w:rsidR="00C14BE2" w:rsidRDefault="00C14BE2">
            <w:pPr>
              <w:tabs>
                <w:tab w:val="left" w:pos="90"/>
              </w:tabs>
              <w:spacing w:before="60" w:after="60"/>
              <w:rPr>
                <w:sz w:val="22"/>
                <w:szCs w:val="22"/>
              </w:rPr>
            </w:pPr>
          </w:p>
        </w:tc>
        <w:tc>
          <w:tcPr>
            <w:tcW w:w="709" w:type="dxa"/>
            <w:gridSpan w:val="2"/>
            <w:tcBorders>
              <w:top w:val="single" w:sz="4" w:space="0" w:color="FFFFFF"/>
              <w:left w:val="single" w:sz="4" w:space="0" w:color="FFFFFF"/>
              <w:bottom w:val="single" w:sz="4" w:space="0" w:color="1F497D"/>
              <w:right w:val="single" w:sz="4" w:space="0" w:color="FFFFFF"/>
            </w:tcBorders>
            <w:vAlign w:val="center"/>
          </w:tcPr>
          <w:p w14:paraId="20E55ACE" w14:textId="77777777" w:rsidR="00C14BE2" w:rsidRDefault="00C14BE2">
            <w:pPr>
              <w:tabs>
                <w:tab w:val="left" w:pos="90"/>
              </w:tabs>
              <w:spacing w:before="60" w:after="60"/>
              <w:rPr>
                <w:sz w:val="22"/>
                <w:szCs w:val="22"/>
              </w:rPr>
            </w:pPr>
          </w:p>
        </w:tc>
        <w:tc>
          <w:tcPr>
            <w:tcW w:w="850" w:type="dxa"/>
            <w:tcBorders>
              <w:top w:val="single" w:sz="4" w:space="0" w:color="1F497D"/>
              <w:left w:val="single" w:sz="4" w:space="0" w:color="FFFFFF"/>
              <w:bottom w:val="single" w:sz="4" w:space="0" w:color="1F497D"/>
              <w:right w:val="single" w:sz="4" w:space="0" w:color="FFFFFF"/>
            </w:tcBorders>
            <w:vAlign w:val="center"/>
          </w:tcPr>
          <w:p w14:paraId="19D95027" w14:textId="77777777" w:rsidR="00C14BE2" w:rsidRDefault="00C14BE2">
            <w:pPr>
              <w:tabs>
                <w:tab w:val="left" w:pos="90"/>
              </w:tabs>
              <w:spacing w:before="60" w:after="60"/>
              <w:rPr>
                <w:sz w:val="22"/>
                <w:szCs w:val="22"/>
              </w:rPr>
            </w:pPr>
          </w:p>
        </w:tc>
        <w:tc>
          <w:tcPr>
            <w:tcW w:w="2295" w:type="dxa"/>
            <w:tcBorders>
              <w:top w:val="single" w:sz="4" w:space="0" w:color="1F497D"/>
              <w:left w:val="single" w:sz="4" w:space="0" w:color="FFFFFF"/>
              <w:bottom w:val="single" w:sz="4" w:space="0" w:color="1F497D"/>
              <w:right w:val="single" w:sz="4" w:space="0" w:color="FFFFFF"/>
            </w:tcBorders>
            <w:vAlign w:val="center"/>
          </w:tcPr>
          <w:p w14:paraId="40E4AE4D" w14:textId="77777777" w:rsidR="00C14BE2" w:rsidRDefault="00C14BE2">
            <w:pPr>
              <w:tabs>
                <w:tab w:val="left" w:pos="90"/>
              </w:tabs>
              <w:spacing w:before="60" w:after="60"/>
              <w:rPr>
                <w:sz w:val="22"/>
                <w:szCs w:val="22"/>
              </w:rPr>
            </w:pPr>
          </w:p>
        </w:tc>
      </w:tr>
      <w:tr w:rsidR="00C14BE2" w14:paraId="47283E49" w14:textId="77777777">
        <w:tc>
          <w:tcPr>
            <w:tcW w:w="2235" w:type="dxa"/>
            <w:gridSpan w:val="2"/>
            <w:tcBorders>
              <w:top w:val="single" w:sz="4" w:space="0" w:color="1F497D"/>
              <w:left w:val="single" w:sz="4" w:space="0" w:color="1F497D"/>
              <w:bottom w:val="single" w:sz="4" w:space="0" w:color="1F497D"/>
              <w:right w:val="single" w:sz="4" w:space="0" w:color="1F497D"/>
            </w:tcBorders>
            <w:shd w:val="clear" w:color="auto" w:fill="auto"/>
            <w:vAlign w:val="center"/>
          </w:tcPr>
          <w:p w14:paraId="2BD39134" w14:textId="77777777" w:rsidR="00C14BE2" w:rsidRDefault="00A62313">
            <w:pPr>
              <w:rPr>
                <w:sz w:val="22"/>
                <w:szCs w:val="22"/>
              </w:rPr>
            </w:pPr>
            <w:r>
              <w:rPr>
                <w:b/>
                <w:sz w:val="22"/>
                <w:szCs w:val="22"/>
              </w:rPr>
              <w:t>Request title:</w:t>
            </w:r>
          </w:p>
        </w:tc>
        <w:tc>
          <w:tcPr>
            <w:tcW w:w="7114" w:type="dxa"/>
            <w:gridSpan w:val="6"/>
            <w:tcBorders>
              <w:top w:val="single" w:sz="4" w:space="0" w:color="1F497D"/>
              <w:left w:val="single" w:sz="4" w:space="0" w:color="1F497D"/>
              <w:bottom w:val="single" w:sz="4" w:space="0" w:color="1F497D"/>
              <w:right w:val="single" w:sz="4" w:space="0" w:color="1F497D"/>
            </w:tcBorders>
            <w:shd w:val="clear" w:color="auto" w:fill="F3F3F3"/>
            <w:vAlign w:val="center"/>
          </w:tcPr>
          <w:p w14:paraId="6E76304F" w14:textId="77777777" w:rsidR="00C14BE2" w:rsidRDefault="00A62313">
            <w:pPr>
              <w:tabs>
                <w:tab w:val="left" w:pos="90"/>
              </w:tabs>
              <w:spacing w:before="60" w:after="60"/>
              <w:rPr>
                <w:sz w:val="22"/>
                <w:szCs w:val="22"/>
              </w:rPr>
            </w:pPr>
            <w:r>
              <w:rPr>
                <w:i/>
                <w:sz w:val="22"/>
                <w:szCs w:val="22"/>
              </w:rPr>
              <w:t xml:space="preserve">"Design of an ecological fire response and restoration platform for the forestry, agriculture and livestock sector in Chile as a mechanism for adapting to climate change" </w:t>
            </w:r>
          </w:p>
        </w:tc>
      </w:tr>
      <w:tr w:rsidR="00C14BE2" w14:paraId="0056028E" w14:textId="77777777">
        <w:tc>
          <w:tcPr>
            <w:tcW w:w="2235" w:type="dxa"/>
            <w:gridSpan w:val="2"/>
            <w:tcBorders>
              <w:top w:val="single" w:sz="4" w:space="0" w:color="1F497D"/>
              <w:bottom w:val="single" w:sz="4" w:space="0" w:color="1F497D"/>
            </w:tcBorders>
          </w:tcPr>
          <w:p w14:paraId="6DEA4C76" w14:textId="77777777" w:rsidR="00C14BE2" w:rsidRDefault="00C14BE2">
            <w:pPr>
              <w:rPr>
                <w:sz w:val="22"/>
                <w:szCs w:val="22"/>
              </w:rPr>
            </w:pPr>
          </w:p>
        </w:tc>
        <w:tc>
          <w:tcPr>
            <w:tcW w:w="2693" w:type="dxa"/>
            <w:tcBorders>
              <w:top w:val="single" w:sz="4" w:space="0" w:color="1F497D"/>
              <w:bottom w:val="nil"/>
            </w:tcBorders>
          </w:tcPr>
          <w:p w14:paraId="508431D1" w14:textId="77777777" w:rsidR="00C14BE2" w:rsidRDefault="00C14BE2">
            <w:pPr>
              <w:tabs>
                <w:tab w:val="left" w:pos="90"/>
              </w:tabs>
              <w:spacing w:before="60" w:after="60"/>
              <w:rPr>
                <w:sz w:val="22"/>
                <w:szCs w:val="22"/>
              </w:rPr>
            </w:pPr>
          </w:p>
        </w:tc>
        <w:tc>
          <w:tcPr>
            <w:tcW w:w="2126" w:type="dxa"/>
            <w:gridSpan w:val="4"/>
            <w:tcBorders>
              <w:top w:val="single" w:sz="4" w:space="0" w:color="1F497D"/>
              <w:bottom w:val="nil"/>
            </w:tcBorders>
          </w:tcPr>
          <w:p w14:paraId="7A780EF1" w14:textId="77777777" w:rsidR="00C14BE2" w:rsidRDefault="00C14BE2">
            <w:pPr>
              <w:tabs>
                <w:tab w:val="left" w:pos="90"/>
              </w:tabs>
              <w:spacing w:before="60" w:after="60"/>
              <w:rPr>
                <w:sz w:val="22"/>
                <w:szCs w:val="22"/>
              </w:rPr>
            </w:pPr>
          </w:p>
        </w:tc>
        <w:tc>
          <w:tcPr>
            <w:tcW w:w="2295" w:type="dxa"/>
            <w:tcBorders>
              <w:top w:val="single" w:sz="4" w:space="0" w:color="1F497D"/>
              <w:bottom w:val="nil"/>
            </w:tcBorders>
          </w:tcPr>
          <w:p w14:paraId="6AE22298" w14:textId="77777777" w:rsidR="00C14BE2" w:rsidRDefault="00C14BE2">
            <w:pPr>
              <w:tabs>
                <w:tab w:val="left" w:pos="90"/>
              </w:tabs>
              <w:spacing w:before="60" w:after="60"/>
              <w:rPr>
                <w:sz w:val="22"/>
                <w:szCs w:val="22"/>
              </w:rPr>
            </w:pPr>
          </w:p>
        </w:tc>
      </w:tr>
      <w:tr w:rsidR="00C14BE2" w14:paraId="4265FB97" w14:textId="77777777">
        <w:tc>
          <w:tcPr>
            <w:tcW w:w="9349" w:type="dxa"/>
            <w:gridSpan w:val="8"/>
            <w:tcBorders>
              <w:top w:val="single" w:sz="4" w:space="0" w:color="1F497D"/>
              <w:left w:val="single" w:sz="4" w:space="0" w:color="1F497D"/>
              <w:bottom w:val="nil"/>
              <w:right w:val="single" w:sz="4" w:space="0" w:color="1F497D"/>
            </w:tcBorders>
          </w:tcPr>
          <w:p w14:paraId="7EACB343" w14:textId="77777777" w:rsidR="00C14BE2" w:rsidRDefault="00A62313">
            <w:pPr>
              <w:tabs>
                <w:tab w:val="left" w:pos="90"/>
              </w:tabs>
              <w:spacing w:before="60" w:after="60"/>
              <w:rPr>
                <w:sz w:val="22"/>
                <w:szCs w:val="22"/>
              </w:rPr>
            </w:pPr>
            <w:r>
              <w:rPr>
                <w:b/>
                <w:sz w:val="22"/>
                <w:szCs w:val="22"/>
              </w:rPr>
              <w:t>Contact information:</w:t>
            </w:r>
          </w:p>
        </w:tc>
      </w:tr>
      <w:tr w:rsidR="00C14BE2" w14:paraId="6C31A737" w14:textId="77777777">
        <w:tc>
          <w:tcPr>
            <w:tcW w:w="9349" w:type="dxa"/>
            <w:gridSpan w:val="8"/>
            <w:tcBorders>
              <w:top w:val="nil"/>
              <w:left w:val="single" w:sz="4" w:space="0" w:color="1F497D"/>
              <w:bottom w:val="single" w:sz="4" w:space="0" w:color="1F497D"/>
              <w:right w:val="single" w:sz="4" w:space="0" w:color="1F497D"/>
            </w:tcBorders>
          </w:tcPr>
          <w:p w14:paraId="5D71A772" w14:textId="77777777" w:rsidR="00C14BE2" w:rsidRDefault="00A62313">
            <w:pPr>
              <w:tabs>
                <w:tab w:val="left" w:pos="90"/>
              </w:tabs>
              <w:spacing w:before="60" w:after="60"/>
              <w:rPr>
                <w:sz w:val="22"/>
                <w:szCs w:val="22"/>
              </w:rPr>
            </w:pPr>
            <w:r>
              <w:rPr>
                <w:i/>
                <w:sz w:val="22"/>
                <w:szCs w:val="22"/>
              </w:rPr>
              <w:t>{Please fill in the table below with the requested information. The request proponent is the organization that the request originates from, if different from the National Designated Entity (NDE).}</w:t>
            </w:r>
          </w:p>
        </w:tc>
      </w:tr>
      <w:tr w:rsidR="00C14BE2" w14:paraId="537B597E" w14:textId="77777777">
        <w:tc>
          <w:tcPr>
            <w:tcW w:w="1951" w:type="dxa"/>
            <w:tcBorders>
              <w:top w:val="single" w:sz="4" w:space="0" w:color="1F497D"/>
              <w:left w:val="single" w:sz="4" w:space="0" w:color="1F497D"/>
              <w:bottom w:val="single" w:sz="4" w:space="0" w:color="1F497D"/>
              <w:right w:val="single" w:sz="4" w:space="0" w:color="1F497D"/>
            </w:tcBorders>
          </w:tcPr>
          <w:p w14:paraId="47E8CAE9" w14:textId="77777777" w:rsidR="00C14BE2" w:rsidRDefault="00C14BE2">
            <w:pPr>
              <w:spacing w:before="60" w:after="60"/>
              <w:rPr>
                <w:sz w:val="22"/>
                <w:szCs w:val="22"/>
              </w:rPr>
            </w:pPr>
          </w:p>
        </w:tc>
        <w:tc>
          <w:tcPr>
            <w:tcW w:w="3686" w:type="dxa"/>
            <w:gridSpan w:val="4"/>
            <w:tcBorders>
              <w:top w:val="single" w:sz="4" w:space="0" w:color="1F497D"/>
              <w:left w:val="single" w:sz="4" w:space="0" w:color="1F497D"/>
              <w:bottom w:val="single" w:sz="4" w:space="0" w:color="1F497D"/>
              <w:right w:val="single" w:sz="4" w:space="0" w:color="1F497D"/>
            </w:tcBorders>
          </w:tcPr>
          <w:p w14:paraId="48BD3612" w14:textId="77777777" w:rsidR="00C14BE2" w:rsidRDefault="00A62313">
            <w:pPr>
              <w:tabs>
                <w:tab w:val="left" w:pos="90"/>
                <w:tab w:val="right" w:pos="4912"/>
              </w:tabs>
              <w:spacing w:before="60" w:after="60"/>
              <w:jc w:val="center"/>
              <w:rPr>
                <w:sz w:val="22"/>
                <w:szCs w:val="22"/>
              </w:rPr>
            </w:pPr>
            <w:r>
              <w:rPr>
                <w:b/>
                <w:sz w:val="22"/>
                <w:szCs w:val="22"/>
              </w:rPr>
              <w:t>National Designated Entity</w:t>
            </w:r>
          </w:p>
        </w:tc>
        <w:tc>
          <w:tcPr>
            <w:tcW w:w="3712" w:type="dxa"/>
            <w:gridSpan w:val="3"/>
            <w:tcBorders>
              <w:top w:val="single" w:sz="4" w:space="0" w:color="1F497D"/>
              <w:left w:val="single" w:sz="4" w:space="0" w:color="1F497D"/>
              <w:bottom w:val="single" w:sz="4" w:space="0" w:color="1F497D"/>
              <w:right w:val="single" w:sz="4" w:space="0" w:color="1F497D"/>
            </w:tcBorders>
          </w:tcPr>
          <w:p w14:paraId="1DD019D2" w14:textId="77777777" w:rsidR="00C14BE2" w:rsidRDefault="00A62313">
            <w:pPr>
              <w:tabs>
                <w:tab w:val="left" w:pos="90"/>
              </w:tabs>
              <w:spacing w:before="60" w:after="60"/>
              <w:jc w:val="center"/>
              <w:rPr>
                <w:sz w:val="22"/>
                <w:szCs w:val="22"/>
              </w:rPr>
            </w:pPr>
            <w:r>
              <w:rPr>
                <w:b/>
                <w:sz w:val="22"/>
                <w:szCs w:val="22"/>
              </w:rPr>
              <w:t>Request Applicant</w:t>
            </w:r>
          </w:p>
        </w:tc>
      </w:tr>
      <w:tr w:rsidR="00C14BE2" w14:paraId="47111995" w14:textId="77777777">
        <w:tc>
          <w:tcPr>
            <w:tcW w:w="1951" w:type="dxa"/>
            <w:tcBorders>
              <w:top w:val="single" w:sz="4" w:space="0" w:color="1F497D"/>
              <w:left w:val="single" w:sz="4" w:space="0" w:color="1F497D"/>
              <w:bottom w:val="nil"/>
              <w:right w:val="single" w:sz="4" w:space="0" w:color="1F497D"/>
            </w:tcBorders>
            <w:shd w:val="clear" w:color="auto" w:fill="auto"/>
          </w:tcPr>
          <w:p w14:paraId="3E250633" w14:textId="77777777" w:rsidR="00C14BE2" w:rsidRDefault="00A62313">
            <w:pPr>
              <w:spacing w:before="60" w:after="60"/>
              <w:rPr>
                <w:sz w:val="22"/>
                <w:szCs w:val="22"/>
              </w:rPr>
            </w:pPr>
            <w:r>
              <w:rPr>
                <w:sz w:val="22"/>
                <w:szCs w:val="22"/>
              </w:rPr>
              <w:t>Contact person:</w:t>
            </w:r>
          </w:p>
        </w:tc>
        <w:tc>
          <w:tcPr>
            <w:tcW w:w="3686" w:type="dxa"/>
            <w:gridSpan w:val="4"/>
            <w:tcBorders>
              <w:top w:val="single" w:sz="4" w:space="0" w:color="1F497D"/>
              <w:left w:val="single" w:sz="4" w:space="0" w:color="1F497D"/>
              <w:bottom w:val="nil"/>
              <w:right w:val="single" w:sz="4" w:space="0" w:color="1F497D"/>
            </w:tcBorders>
            <w:shd w:val="clear" w:color="auto" w:fill="F3F3F3"/>
          </w:tcPr>
          <w:p w14:paraId="2D6B9AAF" w14:textId="77777777" w:rsidR="00C14BE2" w:rsidRDefault="00C14BE2">
            <w:pPr>
              <w:tabs>
                <w:tab w:val="left" w:pos="90"/>
              </w:tabs>
              <w:spacing w:before="60" w:after="60"/>
              <w:rPr>
                <w:sz w:val="22"/>
                <w:szCs w:val="22"/>
              </w:rPr>
            </w:pPr>
          </w:p>
          <w:p w14:paraId="141A0258" w14:textId="75B18403" w:rsidR="00C14BE2" w:rsidRDefault="00706E17">
            <w:pPr>
              <w:tabs>
                <w:tab w:val="left" w:pos="90"/>
              </w:tabs>
              <w:spacing w:before="60" w:after="60"/>
              <w:rPr>
                <w:sz w:val="22"/>
                <w:szCs w:val="22"/>
              </w:rPr>
            </w:pPr>
            <w:r>
              <w:rPr>
                <w:b/>
                <w:i/>
                <w:sz w:val="22"/>
                <w:szCs w:val="22"/>
              </w:rPr>
              <w:t xml:space="preserve">Agency for </w:t>
            </w:r>
            <w:r w:rsidR="00A62313">
              <w:rPr>
                <w:b/>
                <w:i/>
                <w:sz w:val="22"/>
                <w:szCs w:val="22"/>
              </w:rPr>
              <w:t>Sustainability and Climate Change (formerly the National Council for Clean Production)</w:t>
            </w:r>
          </w:p>
        </w:tc>
        <w:tc>
          <w:tcPr>
            <w:tcW w:w="3712" w:type="dxa"/>
            <w:gridSpan w:val="3"/>
            <w:tcBorders>
              <w:top w:val="single" w:sz="4" w:space="0" w:color="1F497D"/>
              <w:left w:val="single" w:sz="4" w:space="0" w:color="1F497D"/>
              <w:bottom w:val="nil"/>
              <w:right w:val="single" w:sz="4" w:space="0" w:color="1F497D"/>
            </w:tcBorders>
            <w:shd w:val="clear" w:color="auto" w:fill="F3F3F3"/>
          </w:tcPr>
          <w:p w14:paraId="44D8AA7B" w14:textId="77777777" w:rsidR="00C14BE2" w:rsidRPr="002B2588" w:rsidRDefault="00A62313">
            <w:pPr>
              <w:spacing w:before="100" w:after="100"/>
              <w:rPr>
                <w:sz w:val="22"/>
                <w:szCs w:val="22"/>
              </w:rPr>
            </w:pPr>
            <w:r w:rsidRPr="002B2588">
              <w:rPr>
                <w:i/>
                <w:sz w:val="22"/>
                <w:szCs w:val="22"/>
              </w:rPr>
              <w:t xml:space="preserve">Daniel </w:t>
            </w:r>
            <w:proofErr w:type="spellStart"/>
            <w:r w:rsidRPr="002B2588">
              <w:rPr>
                <w:i/>
                <w:sz w:val="22"/>
                <w:szCs w:val="22"/>
              </w:rPr>
              <w:t>Álvarez</w:t>
            </w:r>
            <w:proofErr w:type="spellEnd"/>
            <w:r w:rsidRPr="002B2588">
              <w:rPr>
                <w:i/>
                <w:sz w:val="22"/>
                <w:szCs w:val="22"/>
              </w:rPr>
              <w:t xml:space="preserve"> </w:t>
            </w:r>
            <w:proofErr w:type="spellStart"/>
            <w:r w:rsidRPr="002B2588">
              <w:rPr>
                <w:i/>
                <w:sz w:val="22"/>
                <w:szCs w:val="22"/>
              </w:rPr>
              <w:t>Latorre</w:t>
            </w:r>
            <w:proofErr w:type="spellEnd"/>
          </w:p>
        </w:tc>
      </w:tr>
      <w:tr w:rsidR="00C14BE2" w14:paraId="5888A901" w14:textId="77777777">
        <w:tc>
          <w:tcPr>
            <w:tcW w:w="1951" w:type="dxa"/>
            <w:tcBorders>
              <w:top w:val="nil"/>
              <w:left w:val="single" w:sz="4" w:space="0" w:color="1F497D"/>
              <w:bottom w:val="nil"/>
              <w:right w:val="single" w:sz="4" w:space="0" w:color="1F497D"/>
            </w:tcBorders>
            <w:shd w:val="clear" w:color="auto" w:fill="auto"/>
          </w:tcPr>
          <w:p w14:paraId="760F4E5B" w14:textId="77777777" w:rsidR="00C14BE2" w:rsidRDefault="00A62313">
            <w:pPr>
              <w:spacing w:before="60" w:after="60"/>
              <w:rPr>
                <w:sz w:val="22"/>
                <w:szCs w:val="22"/>
              </w:rPr>
            </w:pPr>
            <w:r>
              <w:rPr>
                <w:sz w:val="22"/>
                <w:szCs w:val="22"/>
              </w:rPr>
              <w:t>Title:</w:t>
            </w:r>
          </w:p>
        </w:tc>
        <w:tc>
          <w:tcPr>
            <w:tcW w:w="3686" w:type="dxa"/>
            <w:gridSpan w:val="4"/>
            <w:tcBorders>
              <w:top w:val="nil"/>
              <w:left w:val="single" w:sz="4" w:space="0" w:color="1F497D"/>
              <w:bottom w:val="nil"/>
              <w:right w:val="single" w:sz="4" w:space="0" w:color="1F497D"/>
            </w:tcBorders>
            <w:shd w:val="clear" w:color="auto" w:fill="F3F3F3"/>
          </w:tcPr>
          <w:p w14:paraId="443DE21C" w14:textId="77777777" w:rsidR="00C14BE2" w:rsidRDefault="00C14BE2">
            <w:pPr>
              <w:tabs>
                <w:tab w:val="left" w:pos="90"/>
              </w:tabs>
              <w:spacing w:before="60" w:after="60"/>
              <w:rPr>
                <w:sz w:val="22"/>
                <w:szCs w:val="22"/>
              </w:rPr>
            </w:pPr>
          </w:p>
        </w:tc>
        <w:tc>
          <w:tcPr>
            <w:tcW w:w="3712" w:type="dxa"/>
            <w:gridSpan w:val="3"/>
            <w:tcBorders>
              <w:top w:val="nil"/>
              <w:left w:val="single" w:sz="4" w:space="0" w:color="1F497D"/>
              <w:bottom w:val="nil"/>
              <w:right w:val="single" w:sz="4" w:space="0" w:color="1F497D"/>
            </w:tcBorders>
            <w:shd w:val="clear" w:color="auto" w:fill="F3F3F3"/>
          </w:tcPr>
          <w:p w14:paraId="15181920" w14:textId="77777777" w:rsidR="00C14BE2" w:rsidRPr="002B2588" w:rsidRDefault="00A62313">
            <w:pPr>
              <w:spacing w:before="100" w:after="100"/>
              <w:rPr>
                <w:sz w:val="22"/>
                <w:szCs w:val="22"/>
              </w:rPr>
            </w:pPr>
            <w:r w:rsidRPr="002B2588">
              <w:rPr>
                <w:i/>
                <w:sz w:val="22"/>
                <w:szCs w:val="22"/>
              </w:rPr>
              <w:t>Head of Restoration Unit</w:t>
            </w:r>
            <w:r w:rsidRPr="002B2588">
              <w:rPr>
                <w:sz w:val="22"/>
                <w:szCs w:val="22"/>
              </w:rPr>
              <w:t> </w:t>
            </w:r>
          </w:p>
        </w:tc>
      </w:tr>
      <w:tr w:rsidR="00C14BE2" w14:paraId="14F665E1" w14:textId="77777777">
        <w:tc>
          <w:tcPr>
            <w:tcW w:w="1951" w:type="dxa"/>
            <w:tcBorders>
              <w:top w:val="nil"/>
              <w:left w:val="single" w:sz="4" w:space="0" w:color="1F497D"/>
              <w:bottom w:val="nil"/>
              <w:right w:val="single" w:sz="4" w:space="0" w:color="1F497D"/>
            </w:tcBorders>
            <w:shd w:val="clear" w:color="auto" w:fill="auto"/>
          </w:tcPr>
          <w:p w14:paraId="0DC8770A" w14:textId="77777777" w:rsidR="00C14BE2" w:rsidRDefault="00A62313">
            <w:pPr>
              <w:spacing w:before="60" w:after="60"/>
              <w:rPr>
                <w:sz w:val="22"/>
                <w:szCs w:val="22"/>
              </w:rPr>
            </w:pPr>
            <w:r>
              <w:rPr>
                <w:sz w:val="22"/>
                <w:szCs w:val="22"/>
              </w:rPr>
              <w:t>Organization:</w:t>
            </w:r>
          </w:p>
        </w:tc>
        <w:tc>
          <w:tcPr>
            <w:tcW w:w="3686" w:type="dxa"/>
            <w:gridSpan w:val="4"/>
            <w:tcBorders>
              <w:top w:val="nil"/>
              <w:left w:val="single" w:sz="4" w:space="0" w:color="1F497D"/>
              <w:bottom w:val="nil"/>
              <w:right w:val="single" w:sz="4" w:space="0" w:color="1F497D"/>
            </w:tcBorders>
            <w:shd w:val="clear" w:color="auto" w:fill="F3F3F3"/>
          </w:tcPr>
          <w:p w14:paraId="5E8B6EC8" w14:textId="77777777" w:rsidR="00C14BE2" w:rsidRDefault="00C14BE2">
            <w:pPr>
              <w:tabs>
                <w:tab w:val="left" w:pos="90"/>
              </w:tabs>
              <w:spacing w:before="60" w:after="60"/>
              <w:rPr>
                <w:sz w:val="22"/>
                <w:szCs w:val="22"/>
              </w:rPr>
            </w:pPr>
          </w:p>
        </w:tc>
        <w:tc>
          <w:tcPr>
            <w:tcW w:w="3712" w:type="dxa"/>
            <w:gridSpan w:val="3"/>
            <w:tcBorders>
              <w:top w:val="nil"/>
              <w:left w:val="single" w:sz="4" w:space="0" w:color="1F497D"/>
              <w:bottom w:val="nil"/>
              <w:right w:val="single" w:sz="4" w:space="0" w:color="1F497D"/>
            </w:tcBorders>
            <w:shd w:val="clear" w:color="auto" w:fill="F3F3F3"/>
          </w:tcPr>
          <w:p w14:paraId="2625D8AF" w14:textId="77777777" w:rsidR="00C14BE2" w:rsidRPr="002B2588" w:rsidRDefault="00A62313">
            <w:pPr>
              <w:spacing w:before="100" w:after="100"/>
              <w:rPr>
                <w:sz w:val="22"/>
                <w:szCs w:val="22"/>
              </w:rPr>
            </w:pPr>
            <w:r w:rsidRPr="002B2588">
              <w:rPr>
                <w:i/>
                <w:sz w:val="22"/>
                <w:szCs w:val="22"/>
              </w:rPr>
              <w:t xml:space="preserve">Ministry of Environment </w:t>
            </w:r>
          </w:p>
        </w:tc>
      </w:tr>
      <w:tr w:rsidR="00C14BE2" w14:paraId="092E4A60" w14:textId="77777777">
        <w:tc>
          <w:tcPr>
            <w:tcW w:w="1951" w:type="dxa"/>
            <w:tcBorders>
              <w:top w:val="nil"/>
              <w:left w:val="single" w:sz="4" w:space="0" w:color="1F497D"/>
              <w:bottom w:val="nil"/>
              <w:right w:val="single" w:sz="4" w:space="0" w:color="1F497D"/>
            </w:tcBorders>
            <w:shd w:val="clear" w:color="auto" w:fill="auto"/>
          </w:tcPr>
          <w:p w14:paraId="4BAF13F9" w14:textId="77777777" w:rsidR="00C14BE2" w:rsidRDefault="00A62313">
            <w:pPr>
              <w:spacing w:before="60" w:after="60"/>
              <w:rPr>
                <w:sz w:val="22"/>
                <w:szCs w:val="22"/>
              </w:rPr>
            </w:pPr>
            <w:r>
              <w:rPr>
                <w:sz w:val="22"/>
                <w:szCs w:val="22"/>
              </w:rPr>
              <w:t>Phone:</w:t>
            </w:r>
          </w:p>
        </w:tc>
        <w:tc>
          <w:tcPr>
            <w:tcW w:w="3686" w:type="dxa"/>
            <w:gridSpan w:val="4"/>
            <w:tcBorders>
              <w:top w:val="nil"/>
              <w:left w:val="single" w:sz="4" w:space="0" w:color="1F497D"/>
              <w:bottom w:val="nil"/>
              <w:right w:val="single" w:sz="4" w:space="0" w:color="1F497D"/>
            </w:tcBorders>
            <w:shd w:val="clear" w:color="auto" w:fill="F3F3F3"/>
          </w:tcPr>
          <w:p w14:paraId="169E09E2" w14:textId="77777777" w:rsidR="00C14BE2" w:rsidRDefault="00C14BE2">
            <w:pPr>
              <w:tabs>
                <w:tab w:val="left" w:pos="90"/>
              </w:tabs>
              <w:spacing w:before="60" w:after="60"/>
              <w:rPr>
                <w:sz w:val="22"/>
                <w:szCs w:val="22"/>
              </w:rPr>
            </w:pPr>
          </w:p>
        </w:tc>
        <w:tc>
          <w:tcPr>
            <w:tcW w:w="3712" w:type="dxa"/>
            <w:gridSpan w:val="3"/>
            <w:tcBorders>
              <w:top w:val="nil"/>
              <w:left w:val="single" w:sz="4" w:space="0" w:color="1F497D"/>
              <w:bottom w:val="nil"/>
              <w:right w:val="single" w:sz="4" w:space="0" w:color="1F497D"/>
            </w:tcBorders>
            <w:shd w:val="clear" w:color="auto" w:fill="F3F3F3"/>
          </w:tcPr>
          <w:p w14:paraId="47EDCF16" w14:textId="77777777" w:rsidR="00C14BE2" w:rsidRPr="002B2588" w:rsidRDefault="00A62313">
            <w:pPr>
              <w:spacing w:before="100" w:after="100"/>
              <w:rPr>
                <w:sz w:val="22"/>
                <w:szCs w:val="22"/>
              </w:rPr>
            </w:pPr>
            <w:r w:rsidRPr="002B2588">
              <w:rPr>
                <w:sz w:val="22"/>
                <w:szCs w:val="22"/>
              </w:rPr>
              <w:t> </w:t>
            </w:r>
            <w:r w:rsidRPr="002B2588">
              <w:rPr>
                <w:i/>
                <w:sz w:val="22"/>
                <w:szCs w:val="22"/>
              </w:rPr>
              <w:t>+56 225 73 56 35 / +56 2 25 73 5605</w:t>
            </w:r>
            <w:r w:rsidRPr="002B2588">
              <w:rPr>
                <w:sz w:val="22"/>
                <w:szCs w:val="22"/>
              </w:rPr>
              <w:t> </w:t>
            </w:r>
          </w:p>
        </w:tc>
      </w:tr>
      <w:tr w:rsidR="00C14BE2" w14:paraId="42C62960" w14:textId="77777777">
        <w:tc>
          <w:tcPr>
            <w:tcW w:w="1951" w:type="dxa"/>
            <w:tcBorders>
              <w:top w:val="nil"/>
              <w:left w:val="single" w:sz="4" w:space="0" w:color="1F497D"/>
              <w:bottom w:val="nil"/>
              <w:right w:val="single" w:sz="4" w:space="0" w:color="1F497D"/>
            </w:tcBorders>
            <w:shd w:val="clear" w:color="auto" w:fill="auto"/>
          </w:tcPr>
          <w:p w14:paraId="4FE7EE03" w14:textId="77777777" w:rsidR="00C14BE2" w:rsidRDefault="00A62313">
            <w:pPr>
              <w:spacing w:before="60" w:after="60"/>
              <w:rPr>
                <w:sz w:val="22"/>
                <w:szCs w:val="22"/>
              </w:rPr>
            </w:pPr>
            <w:r>
              <w:rPr>
                <w:sz w:val="22"/>
                <w:szCs w:val="22"/>
              </w:rPr>
              <w:t>Fax:</w:t>
            </w:r>
          </w:p>
        </w:tc>
        <w:tc>
          <w:tcPr>
            <w:tcW w:w="3686" w:type="dxa"/>
            <w:gridSpan w:val="4"/>
            <w:tcBorders>
              <w:top w:val="nil"/>
              <w:left w:val="single" w:sz="4" w:space="0" w:color="1F497D"/>
              <w:bottom w:val="nil"/>
              <w:right w:val="single" w:sz="4" w:space="0" w:color="1F497D"/>
            </w:tcBorders>
            <w:shd w:val="clear" w:color="auto" w:fill="F3F3F3"/>
          </w:tcPr>
          <w:p w14:paraId="0FA2B838" w14:textId="77777777" w:rsidR="00C14BE2" w:rsidRDefault="00C14BE2">
            <w:pPr>
              <w:tabs>
                <w:tab w:val="left" w:pos="90"/>
              </w:tabs>
              <w:spacing w:before="60" w:after="60"/>
              <w:rPr>
                <w:sz w:val="22"/>
                <w:szCs w:val="22"/>
              </w:rPr>
            </w:pPr>
          </w:p>
        </w:tc>
        <w:tc>
          <w:tcPr>
            <w:tcW w:w="3712" w:type="dxa"/>
            <w:gridSpan w:val="3"/>
            <w:tcBorders>
              <w:top w:val="nil"/>
              <w:left w:val="single" w:sz="4" w:space="0" w:color="1F497D"/>
              <w:bottom w:val="nil"/>
              <w:right w:val="single" w:sz="4" w:space="0" w:color="1F497D"/>
            </w:tcBorders>
            <w:shd w:val="clear" w:color="auto" w:fill="F3F3F3"/>
          </w:tcPr>
          <w:p w14:paraId="7081E8A0" w14:textId="77777777" w:rsidR="00C14BE2" w:rsidRDefault="00A62313">
            <w:pPr>
              <w:spacing w:before="100" w:after="100"/>
            </w:pPr>
            <w:r>
              <w:rPr>
                <w:sz w:val="18"/>
                <w:szCs w:val="18"/>
              </w:rPr>
              <w:t> </w:t>
            </w:r>
          </w:p>
        </w:tc>
      </w:tr>
      <w:tr w:rsidR="00C14BE2" w14:paraId="24C0BBCF" w14:textId="77777777">
        <w:tc>
          <w:tcPr>
            <w:tcW w:w="1951" w:type="dxa"/>
            <w:tcBorders>
              <w:top w:val="nil"/>
              <w:left w:val="single" w:sz="4" w:space="0" w:color="1F497D"/>
              <w:bottom w:val="nil"/>
              <w:right w:val="single" w:sz="4" w:space="0" w:color="1F497D"/>
            </w:tcBorders>
            <w:shd w:val="clear" w:color="auto" w:fill="auto"/>
          </w:tcPr>
          <w:p w14:paraId="472E2D67" w14:textId="77777777" w:rsidR="00C14BE2" w:rsidRDefault="00A62313">
            <w:pPr>
              <w:spacing w:before="60" w:after="60"/>
              <w:rPr>
                <w:sz w:val="22"/>
                <w:szCs w:val="22"/>
              </w:rPr>
            </w:pPr>
            <w:r>
              <w:rPr>
                <w:sz w:val="22"/>
                <w:szCs w:val="22"/>
              </w:rPr>
              <w:t>E-mail:</w:t>
            </w:r>
          </w:p>
        </w:tc>
        <w:tc>
          <w:tcPr>
            <w:tcW w:w="3686" w:type="dxa"/>
            <w:gridSpan w:val="4"/>
            <w:tcBorders>
              <w:top w:val="nil"/>
              <w:left w:val="single" w:sz="4" w:space="0" w:color="1F497D"/>
              <w:bottom w:val="nil"/>
              <w:right w:val="single" w:sz="4" w:space="0" w:color="1F497D"/>
            </w:tcBorders>
            <w:shd w:val="clear" w:color="auto" w:fill="F3F3F3"/>
          </w:tcPr>
          <w:p w14:paraId="5190A6FA" w14:textId="77777777" w:rsidR="00C14BE2" w:rsidRDefault="00C14BE2">
            <w:pPr>
              <w:tabs>
                <w:tab w:val="left" w:pos="90"/>
              </w:tabs>
              <w:spacing w:before="60" w:after="60"/>
              <w:rPr>
                <w:sz w:val="22"/>
                <w:szCs w:val="22"/>
              </w:rPr>
            </w:pPr>
          </w:p>
        </w:tc>
        <w:tc>
          <w:tcPr>
            <w:tcW w:w="3712" w:type="dxa"/>
            <w:gridSpan w:val="3"/>
            <w:tcBorders>
              <w:top w:val="nil"/>
              <w:left w:val="single" w:sz="4" w:space="0" w:color="1F497D"/>
              <w:bottom w:val="nil"/>
              <w:right w:val="single" w:sz="4" w:space="0" w:color="1F497D"/>
            </w:tcBorders>
            <w:shd w:val="clear" w:color="auto" w:fill="F3F3F3"/>
          </w:tcPr>
          <w:p w14:paraId="3562A780" w14:textId="77777777" w:rsidR="00C14BE2" w:rsidRPr="002B2588" w:rsidRDefault="00A62313">
            <w:pPr>
              <w:spacing w:before="100" w:after="100"/>
              <w:rPr>
                <w:sz w:val="22"/>
                <w:szCs w:val="22"/>
              </w:rPr>
            </w:pPr>
            <w:r w:rsidRPr="002B2588">
              <w:rPr>
                <w:i/>
                <w:sz w:val="22"/>
                <w:szCs w:val="22"/>
              </w:rPr>
              <w:t>Dalvarezl@mma.gob.cl</w:t>
            </w:r>
          </w:p>
        </w:tc>
      </w:tr>
      <w:tr w:rsidR="00C14BE2" w:rsidRPr="00365E7B" w14:paraId="552DCA6C" w14:textId="77777777">
        <w:tc>
          <w:tcPr>
            <w:tcW w:w="1951" w:type="dxa"/>
            <w:tcBorders>
              <w:top w:val="nil"/>
              <w:left w:val="single" w:sz="4" w:space="0" w:color="1F497D"/>
              <w:bottom w:val="single" w:sz="4" w:space="0" w:color="1F497D"/>
              <w:right w:val="single" w:sz="4" w:space="0" w:color="1F497D"/>
            </w:tcBorders>
            <w:shd w:val="clear" w:color="auto" w:fill="auto"/>
          </w:tcPr>
          <w:p w14:paraId="10F1B3AB" w14:textId="77777777" w:rsidR="00C14BE2" w:rsidRDefault="00A62313">
            <w:pPr>
              <w:spacing w:before="60" w:after="60"/>
              <w:rPr>
                <w:sz w:val="22"/>
                <w:szCs w:val="22"/>
              </w:rPr>
            </w:pPr>
            <w:r>
              <w:rPr>
                <w:sz w:val="22"/>
                <w:szCs w:val="22"/>
              </w:rPr>
              <w:t xml:space="preserve">Postal address: </w:t>
            </w:r>
          </w:p>
        </w:tc>
        <w:tc>
          <w:tcPr>
            <w:tcW w:w="3686" w:type="dxa"/>
            <w:gridSpan w:val="4"/>
            <w:tcBorders>
              <w:top w:val="nil"/>
              <w:left w:val="single" w:sz="4" w:space="0" w:color="1F497D"/>
              <w:bottom w:val="single" w:sz="4" w:space="0" w:color="1F497D"/>
              <w:right w:val="single" w:sz="4" w:space="0" w:color="1F497D"/>
            </w:tcBorders>
            <w:shd w:val="clear" w:color="auto" w:fill="F3F3F3"/>
          </w:tcPr>
          <w:p w14:paraId="238654D4" w14:textId="77777777" w:rsidR="00C14BE2" w:rsidRDefault="00C14BE2">
            <w:pPr>
              <w:tabs>
                <w:tab w:val="left" w:pos="90"/>
              </w:tabs>
              <w:spacing w:before="60" w:after="60"/>
              <w:rPr>
                <w:sz w:val="22"/>
                <w:szCs w:val="22"/>
              </w:rPr>
            </w:pPr>
          </w:p>
        </w:tc>
        <w:tc>
          <w:tcPr>
            <w:tcW w:w="3712" w:type="dxa"/>
            <w:gridSpan w:val="3"/>
            <w:tcBorders>
              <w:top w:val="nil"/>
              <w:left w:val="single" w:sz="4" w:space="0" w:color="1F497D"/>
              <w:bottom w:val="single" w:sz="4" w:space="0" w:color="1F497D"/>
              <w:right w:val="single" w:sz="4" w:space="0" w:color="1F497D"/>
            </w:tcBorders>
            <w:shd w:val="clear" w:color="auto" w:fill="F3F3F3"/>
          </w:tcPr>
          <w:p w14:paraId="73711B36" w14:textId="77777777" w:rsidR="00C14BE2" w:rsidRPr="002B2588" w:rsidRDefault="00A62313">
            <w:pPr>
              <w:spacing w:before="100" w:after="100"/>
              <w:rPr>
                <w:sz w:val="22"/>
                <w:szCs w:val="22"/>
                <w:lang w:val="es-ES"/>
              </w:rPr>
            </w:pPr>
            <w:r w:rsidRPr="002B2588">
              <w:rPr>
                <w:i/>
                <w:sz w:val="22"/>
                <w:szCs w:val="22"/>
                <w:lang w:val="es-ES"/>
              </w:rPr>
              <w:t>San Martín 73, Santiago de Chile</w:t>
            </w:r>
            <w:r w:rsidRPr="002B2588">
              <w:rPr>
                <w:sz w:val="22"/>
                <w:szCs w:val="22"/>
                <w:lang w:val="es-ES"/>
              </w:rPr>
              <w:t> </w:t>
            </w:r>
          </w:p>
        </w:tc>
      </w:tr>
      <w:tr w:rsidR="00C14BE2" w:rsidRPr="00365E7B" w14:paraId="45CD654B" w14:textId="77777777">
        <w:tc>
          <w:tcPr>
            <w:tcW w:w="1951" w:type="dxa"/>
            <w:tcBorders>
              <w:top w:val="single" w:sz="4" w:space="0" w:color="1F497D"/>
              <w:bottom w:val="single" w:sz="4" w:space="0" w:color="1F497D"/>
            </w:tcBorders>
          </w:tcPr>
          <w:p w14:paraId="58BB68F9" w14:textId="77777777" w:rsidR="00C14BE2" w:rsidRPr="002B2588" w:rsidRDefault="00C14BE2">
            <w:pPr>
              <w:rPr>
                <w:sz w:val="22"/>
                <w:szCs w:val="22"/>
                <w:lang w:val="es-ES"/>
              </w:rPr>
            </w:pPr>
          </w:p>
        </w:tc>
        <w:tc>
          <w:tcPr>
            <w:tcW w:w="3686" w:type="dxa"/>
            <w:gridSpan w:val="4"/>
            <w:tcBorders>
              <w:top w:val="single" w:sz="4" w:space="0" w:color="1F497D"/>
              <w:bottom w:val="single" w:sz="4" w:space="0" w:color="1F497D"/>
            </w:tcBorders>
          </w:tcPr>
          <w:p w14:paraId="28B70D32" w14:textId="77777777" w:rsidR="00C14BE2" w:rsidRPr="002B2588" w:rsidRDefault="00C14BE2">
            <w:pPr>
              <w:tabs>
                <w:tab w:val="left" w:pos="90"/>
              </w:tabs>
              <w:spacing w:before="60" w:after="60"/>
              <w:rPr>
                <w:sz w:val="22"/>
                <w:szCs w:val="22"/>
                <w:lang w:val="es-ES"/>
              </w:rPr>
            </w:pPr>
          </w:p>
        </w:tc>
        <w:tc>
          <w:tcPr>
            <w:tcW w:w="3712" w:type="dxa"/>
            <w:gridSpan w:val="3"/>
            <w:tcBorders>
              <w:top w:val="single" w:sz="4" w:space="0" w:color="1F497D"/>
              <w:bottom w:val="single" w:sz="4" w:space="0" w:color="1F497D"/>
            </w:tcBorders>
          </w:tcPr>
          <w:p w14:paraId="118210DB" w14:textId="77777777" w:rsidR="00C14BE2" w:rsidRPr="002B2588" w:rsidRDefault="00C14BE2">
            <w:pPr>
              <w:tabs>
                <w:tab w:val="left" w:pos="90"/>
              </w:tabs>
              <w:spacing w:before="60" w:after="60"/>
              <w:rPr>
                <w:sz w:val="22"/>
                <w:szCs w:val="22"/>
                <w:lang w:val="es-ES"/>
              </w:rPr>
            </w:pPr>
          </w:p>
        </w:tc>
      </w:tr>
      <w:tr w:rsidR="00C14BE2" w14:paraId="543AB837" w14:textId="77777777">
        <w:tc>
          <w:tcPr>
            <w:tcW w:w="9349" w:type="dxa"/>
            <w:gridSpan w:val="8"/>
            <w:tcBorders>
              <w:top w:val="single" w:sz="4" w:space="0" w:color="1F497D"/>
              <w:left w:val="single" w:sz="4" w:space="0" w:color="1F497D"/>
              <w:bottom w:val="nil"/>
              <w:right w:val="single" w:sz="4" w:space="0" w:color="1F497D"/>
            </w:tcBorders>
          </w:tcPr>
          <w:p w14:paraId="73B3CFE0" w14:textId="77777777" w:rsidR="00C14BE2" w:rsidRDefault="00A62313">
            <w:pPr>
              <w:tabs>
                <w:tab w:val="left" w:pos="90"/>
              </w:tabs>
              <w:spacing w:before="60" w:after="60"/>
              <w:rPr>
                <w:sz w:val="22"/>
                <w:szCs w:val="22"/>
              </w:rPr>
            </w:pPr>
            <w:r>
              <w:rPr>
                <w:b/>
                <w:sz w:val="22"/>
                <w:szCs w:val="22"/>
              </w:rPr>
              <w:t>Technology Needs Assessment (TNA):</w:t>
            </w:r>
          </w:p>
        </w:tc>
      </w:tr>
      <w:tr w:rsidR="00C14BE2" w14:paraId="709E04F9" w14:textId="77777777">
        <w:tc>
          <w:tcPr>
            <w:tcW w:w="9349" w:type="dxa"/>
            <w:gridSpan w:val="8"/>
            <w:tcBorders>
              <w:top w:val="nil"/>
              <w:left w:val="single" w:sz="4" w:space="0" w:color="1F497D"/>
              <w:bottom w:val="nil"/>
              <w:right w:val="single" w:sz="4" w:space="0" w:color="1F497D"/>
            </w:tcBorders>
          </w:tcPr>
          <w:p w14:paraId="6BB9E8EC" w14:textId="77777777" w:rsidR="00C14BE2" w:rsidRDefault="00A62313">
            <w:pPr>
              <w:tabs>
                <w:tab w:val="left" w:pos="90"/>
              </w:tabs>
              <w:spacing w:before="60" w:after="60"/>
              <w:rPr>
                <w:sz w:val="22"/>
                <w:szCs w:val="22"/>
              </w:rPr>
            </w:pPr>
            <w:r>
              <w:rPr>
                <w:i/>
                <w:sz w:val="22"/>
                <w:szCs w:val="22"/>
              </w:rPr>
              <w:t>{Select one of the three boxes below:}</w:t>
            </w:r>
          </w:p>
          <w:p w14:paraId="5629A8DC" w14:textId="77777777" w:rsidR="00C14BE2" w:rsidRDefault="00A62313">
            <w:pPr>
              <w:tabs>
                <w:tab w:val="left" w:pos="90"/>
              </w:tabs>
              <w:spacing w:before="60" w:after="60"/>
              <w:rPr>
                <w:sz w:val="22"/>
                <w:szCs w:val="22"/>
              </w:rPr>
            </w:pPr>
            <w:r>
              <w:rPr>
                <w:sz w:val="22"/>
                <w:szCs w:val="22"/>
                <w:highlight w:val="lightGray"/>
              </w:rPr>
              <w:t>☐</w:t>
            </w:r>
            <w:r>
              <w:rPr>
                <w:i/>
                <w:sz w:val="22"/>
                <w:szCs w:val="22"/>
              </w:rPr>
              <w:t xml:space="preserve"> The requesting country has conducted a TNA in... (please insert date of TNA completion)</w:t>
            </w:r>
          </w:p>
          <w:p w14:paraId="173FD4F8" w14:textId="77777777" w:rsidR="00C14BE2" w:rsidRDefault="00A62313">
            <w:pPr>
              <w:tabs>
                <w:tab w:val="left" w:pos="90"/>
              </w:tabs>
              <w:spacing w:before="60" w:after="60"/>
              <w:rPr>
                <w:sz w:val="22"/>
                <w:szCs w:val="22"/>
              </w:rPr>
            </w:pPr>
            <w:r>
              <w:rPr>
                <w:sz w:val="22"/>
                <w:szCs w:val="22"/>
                <w:highlight w:val="lightGray"/>
              </w:rPr>
              <w:t>☐</w:t>
            </w:r>
            <w:r>
              <w:rPr>
                <w:sz w:val="22"/>
                <w:szCs w:val="22"/>
              </w:rPr>
              <w:t xml:space="preserve"> </w:t>
            </w:r>
            <w:r>
              <w:rPr>
                <w:i/>
                <w:sz w:val="22"/>
                <w:szCs w:val="22"/>
              </w:rPr>
              <w:t xml:space="preserve">The requesting country is currently conducting a TNA </w:t>
            </w:r>
          </w:p>
          <w:p w14:paraId="06D9E7CB" w14:textId="77777777" w:rsidR="00C14BE2" w:rsidRDefault="00A62313">
            <w:pPr>
              <w:tabs>
                <w:tab w:val="left" w:pos="90"/>
              </w:tabs>
              <w:spacing w:before="60" w:after="60"/>
              <w:rPr>
                <w:sz w:val="22"/>
                <w:szCs w:val="22"/>
              </w:rPr>
            </w:pPr>
            <w:r>
              <w:rPr>
                <w:sz w:val="22"/>
                <w:szCs w:val="22"/>
                <w:highlight w:val="lightGray"/>
              </w:rPr>
              <w:t>☐</w:t>
            </w:r>
            <w:r>
              <w:rPr>
                <w:sz w:val="22"/>
                <w:szCs w:val="22"/>
              </w:rPr>
              <w:t xml:space="preserve"> </w:t>
            </w:r>
            <w:r>
              <w:rPr>
                <w:i/>
                <w:sz w:val="22"/>
                <w:szCs w:val="22"/>
              </w:rPr>
              <w:t xml:space="preserve">The requesting country has never conducted a TNA </w:t>
            </w:r>
          </w:p>
        </w:tc>
      </w:tr>
      <w:tr w:rsidR="00C14BE2" w14:paraId="05BCB449" w14:textId="77777777">
        <w:tc>
          <w:tcPr>
            <w:tcW w:w="9349" w:type="dxa"/>
            <w:gridSpan w:val="8"/>
            <w:tcBorders>
              <w:top w:val="nil"/>
              <w:left w:val="single" w:sz="4" w:space="0" w:color="1F497D"/>
              <w:bottom w:val="single" w:sz="4" w:space="0" w:color="1F497D"/>
              <w:right w:val="single" w:sz="4" w:space="0" w:color="1F497D"/>
            </w:tcBorders>
            <w:shd w:val="clear" w:color="auto" w:fill="F3F3F3"/>
          </w:tcPr>
          <w:p w14:paraId="7931C76E" w14:textId="77777777" w:rsidR="00C14BE2" w:rsidRDefault="00A62313">
            <w:pPr>
              <w:tabs>
                <w:tab w:val="left" w:pos="90"/>
              </w:tabs>
              <w:spacing w:before="60" w:after="60"/>
              <w:rPr>
                <w:sz w:val="22"/>
                <w:szCs w:val="22"/>
              </w:rPr>
            </w:pPr>
            <w:r>
              <w:rPr>
                <w:i/>
                <w:sz w:val="22"/>
                <w:szCs w:val="22"/>
              </w:rPr>
              <w:t>{If the requesting country has completed a TNA, please indicate what climate technology priority this request directly relates to. Please indicate reference in TNA/TAP/Project Ideas.}</w:t>
            </w:r>
            <w:r>
              <w:rPr>
                <w:sz w:val="22"/>
                <w:szCs w:val="22"/>
              </w:rPr>
              <w:t xml:space="preserve"> </w:t>
            </w:r>
            <w:r>
              <w:rPr>
                <w:i/>
                <w:sz w:val="22"/>
                <w:szCs w:val="22"/>
              </w:rPr>
              <w:t>Chile has the National Plan for Adaptation to Climate Change, the Adaptation to Climate Change in Biodiversity Plan, and the Forestry, Agriculture and Livestock Sector Adaptation to Climate Change Plan.</w:t>
            </w:r>
          </w:p>
        </w:tc>
      </w:tr>
      <w:tr w:rsidR="00C14BE2" w14:paraId="131F9247" w14:textId="77777777">
        <w:tc>
          <w:tcPr>
            <w:tcW w:w="9349" w:type="dxa"/>
            <w:gridSpan w:val="8"/>
            <w:tcBorders>
              <w:top w:val="single" w:sz="4" w:space="0" w:color="1F497D"/>
              <w:left w:val="single" w:sz="4" w:space="0" w:color="FFFFFF"/>
              <w:bottom w:val="single" w:sz="4" w:space="0" w:color="1F497D"/>
              <w:right w:val="single" w:sz="4" w:space="0" w:color="FFFFFF"/>
            </w:tcBorders>
          </w:tcPr>
          <w:p w14:paraId="335D0899" w14:textId="77777777" w:rsidR="00C14BE2" w:rsidRDefault="00C14BE2">
            <w:pPr>
              <w:tabs>
                <w:tab w:val="left" w:pos="90"/>
              </w:tabs>
              <w:spacing w:before="60" w:after="60"/>
              <w:rPr>
                <w:sz w:val="22"/>
                <w:szCs w:val="22"/>
              </w:rPr>
            </w:pPr>
          </w:p>
        </w:tc>
      </w:tr>
      <w:tr w:rsidR="00C14BE2" w14:paraId="2ACD1D34" w14:textId="77777777">
        <w:tc>
          <w:tcPr>
            <w:tcW w:w="9349" w:type="dxa"/>
            <w:gridSpan w:val="8"/>
            <w:tcBorders>
              <w:top w:val="single" w:sz="4" w:space="0" w:color="1F497D"/>
              <w:left w:val="single" w:sz="4" w:space="0" w:color="1F497D"/>
              <w:bottom w:val="nil"/>
              <w:right w:val="single" w:sz="4" w:space="0" w:color="1F497D"/>
            </w:tcBorders>
          </w:tcPr>
          <w:p w14:paraId="3D3B6637" w14:textId="77777777" w:rsidR="00C14BE2" w:rsidRDefault="00A62313">
            <w:pPr>
              <w:tabs>
                <w:tab w:val="left" w:pos="90"/>
              </w:tabs>
              <w:spacing w:before="60" w:after="60"/>
              <w:rPr>
                <w:sz w:val="22"/>
                <w:szCs w:val="22"/>
              </w:rPr>
            </w:pPr>
            <w:r>
              <w:rPr>
                <w:b/>
                <w:sz w:val="22"/>
                <w:szCs w:val="22"/>
              </w:rPr>
              <w:t>Geographical focus:</w:t>
            </w:r>
          </w:p>
        </w:tc>
      </w:tr>
      <w:tr w:rsidR="00C14BE2" w14:paraId="3C5E0811" w14:textId="77777777">
        <w:tc>
          <w:tcPr>
            <w:tcW w:w="9349" w:type="dxa"/>
            <w:gridSpan w:val="8"/>
            <w:tcBorders>
              <w:top w:val="nil"/>
              <w:left w:val="single" w:sz="4" w:space="0" w:color="1F497D"/>
              <w:bottom w:val="nil"/>
              <w:right w:val="single" w:sz="4" w:space="0" w:color="1F497D"/>
            </w:tcBorders>
          </w:tcPr>
          <w:p w14:paraId="19E629D6" w14:textId="77777777" w:rsidR="00C14BE2" w:rsidRDefault="00A62313">
            <w:pPr>
              <w:tabs>
                <w:tab w:val="left" w:pos="90"/>
              </w:tabs>
              <w:spacing w:before="60" w:after="60"/>
              <w:rPr>
                <w:sz w:val="22"/>
                <w:szCs w:val="22"/>
              </w:rPr>
            </w:pPr>
            <w:r>
              <w:rPr>
                <w:i/>
                <w:sz w:val="22"/>
                <w:szCs w:val="22"/>
              </w:rPr>
              <w:t>{Select below the most relevant geographical level for this request:}</w:t>
            </w:r>
          </w:p>
          <w:p w14:paraId="2DDFB755" w14:textId="77777777" w:rsidR="00C14BE2" w:rsidRDefault="00A62313">
            <w:pPr>
              <w:tabs>
                <w:tab w:val="left" w:pos="90"/>
              </w:tabs>
              <w:spacing w:before="60" w:after="60"/>
              <w:rPr>
                <w:sz w:val="22"/>
                <w:szCs w:val="22"/>
              </w:rPr>
            </w:pPr>
            <w:r>
              <w:rPr>
                <w:sz w:val="22"/>
                <w:szCs w:val="22"/>
                <w:highlight w:val="lightGray"/>
              </w:rPr>
              <w:t>☒</w:t>
            </w:r>
            <w:r>
              <w:rPr>
                <w:sz w:val="22"/>
                <w:szCs w:val="22"/>
              </w:rPr>
              <w:t xml:space="preserve"> </w:t>
            </w:r>
            <w:r>
              <w:rPr>
                <w:i/>
                <w:sz w:val="22"/>
                <w:szCs w:val="22"/>
              </w:rPr>
              <w:t>Community</w:t>
            </w:r>
            <w:r>
              <w:rPr>
                <w:b/>
                <w:sz w:val="22"/>
                <w:szCs w:val="22"/>
              </w:rPr>
              <w:t xml:space="preserve"> </w:t>
            </w:r>
          </w:p>
          <w:p w14:paraId="7A890161" w14:textId="77777777" w:rsidR="00C14BE2" w:rsidRDefault="00A62313">
            <w:pPr>
              <w:tabs>
                <w:tab w:val="left" w:pos="90"/>
              </w:tabs>
              <w:spacing w:before="60" w:after="60"/>
              <w:rPr>
                <w:sz w:val="22"/>
                <w:szCs w:val="22"/>
              </w:rPr>
            </w:pPr>
            <w:r>
              <w:rPr>
                <w:sz w:val="22"/>
                <w:szCs w:val="22"/>
                <w:highlight w:val="lightGray"/>
              </w:rPr>
              <w:t>X☐</w:t>
            </w:r>
            <w:r>
              <w:rPr>
                <w:sz w:val="22"/>
                <w:szCs w:val="22"/>
              </w:rPr>
              <w:t xml:space="preserve"> </w:t>
            </w:r>
            <w:r>
              <w:rPr>
                <w:i/>
                <w:sz w:val="22"/>
                <w:szCs w:val="22"/>
              </w:rPr>
              <w:t xml:space="preserve">Sub-national (regions in Central Chile) </w:t>
            </w:r>
          </w:p>
          <w:p w14:paraId="7506EDB5" w14:textId="77777777" w:rsidR="00C14BE2" w:rsidRDefault="00A62313">
            <w:pPr>
              <w:tabs>
                <w:tab w:val="left" w:pos="90"/>
              </w:tabs>
              <w:spacing w:before="60" w:after="60"/>
              <w:rPr>
                <w:sz w:val="22"/>
                <w:szCs w:val="22"/>
              </w:rPr>
            </w:pPr>
            <w:r>
              <w:rPr>
                <w:sz w:val="22"/>
                <w:szCs w:val="22"/>
                <w:highlight w:val="lightGray"/>
              </w:rPr>
              <w:t>☐</w:t>
            </w:r>
            <w:r>
              <w:rPr>
                <w:i/>
                <w:sz w:val="22"/>
                <w:szCs w:val="22"/>
              </w:rPr>
              <w:t xml:space="preserve"> National </w:t>
            </w:r>
          </w:p>
          <w:p w14:paraId="25DA222E" w14:textId="77777777" w:rsidR="00C14BE2" w:rsidRDefault="00A62313">
            <w:pPr>
              <w:rPr>
                <w:sz w:val="22"/>
                <w:szCs w:val="22"/>
              </w:rPr>
            </w:pPr>
            <w:r>
              <w:rPr>
                <w:sz w:val="22"/>
                <w:szCs w:val="22"/>
                <w:highlight w:val="lightGray"/>
              </w:rPr>
              <w:t>☐</w:t>
            </w:r>
            <w:r>
              <w:rPr>
                <w:b/>
                <w:sz w:val="22"/>
                <w:szCs w:val="22"/>
              </w:rPr>
              <w:t xml:space="preserve"> </w:t>
            </w:r>
            <w:r>
              <w:rPr>
                <w:i/>
                <w:sz w:val="22"/>
                <w:szCs w:val="22"/>
              </w:rPr>
              <w:t>Multi-country</w:t>
            </w:r>
          </w:p>
        </w:tc>
      </w:tr>
      <w:tr w:rsidR="00C14BE2" w14:paraId="0185ECA4" w14:textId="77777777">
        <w:trPr>
          <w:trHeight w:val="600"/>
        </w:trPr>
        <w:tc>
          <w:tcPr>
            <w:tcW w:w="9349" w:type="dxa"/>
            <w:gridSpan w:val="8"/>
            <w:tcBorders>
              <w:top w:val="nil"/>
              <w:left w:val="single" w:sz="4" w:space="0" w:color="1F497D"/>
              <w:bottom w:val="single" w:sz="4" w:space="0" w:color="1F497D"/>
              <w:right w:val="single" w:sz="4" w:space="0" w:color="1F497D"/>
            </w:tcBorders>
            <w:shd w:val="clear" w:color="auto" w:fill="F3F3F3"/>
          </w:tcPr>
          <w:p w14:paraId="7E684758" w14:textId="77777777" w:rsidR="00C14BE2" w:rsidRDefault="00A62313">
            <w:pPr>
              <w:tabs>
                <w:tab w:val="left" w:pos="90"/>
              </w:tabs>
              <w:spacing w:before="60" w:after="60"/>
              <w:rPr>
                <w:sz w:val="22"/>
                <w:szCs w:val="22"/>
              </w:rPr>
            </w:pPr>
            <w:r>
              <w:rPr>
                <w:i/>
                <w:sz w:val="22"/>
                <w:szCs w:val="22"/>
              </w:rPr>
              <w:t xml:space="preserve">{If the request is related to the sub-national or multi-country level, please indicate here the areas concerned (provinces, states, countries, regions, etc.)} </w:t>
            </w:r>
          </w:p>
        </w:tc>
      </w:tr>
      <w:tr w:rsidR="00C14BE2" w14:paraId="22F0DF82" w14:textId="77777777">
        <w:trPr>
          <w:trHeight w:val="300"/>
        </w:trPr>
        <w:tc>
          <w:tcPr>
            <w:tcW w:w="9349" w:type="dxa"/>
            <w:gridSpan w:val="8"/>
            <w:tcBorders>
              <w:top w:val="single" w:sz="4" w:space="0" w:color="1F497D"/>
              <w:left w:val="nil"/>
              <w:bottom w:val="single" w:sz="4" w:space="0" w:color="1F497D"/>
              <w:right w:val="nil"/>
            </w:tcBorders>
          </w:tcPr>
          <w:p w14:paraId="09D3F1D3" w14:textId="77777777" w:rsidR="00C14BE2" w:rsidRDefault="00C14BE2">
            <w:pPr>
              <w:tabs>
                <w:tab w:val="left" w:pos="90"/>
              </w:tabs>
              <w:spacing w:before="60" w:after="60"/>
              <w:rPr>
                <w:sz w:val="22"/>
                <w:szCs w:val="22"/>
              </w:rPr>
            </w:pPr>
          </w:p>
        </w:tc>
      </w:tr>
      <w:tr w:rsidR="00C14BE2" w14:paraId="61676862" w14:textId="77777777">
        <w:tc>
          <w:tcPr>
            <w:tcW w:w="9349" w:type="dxa"/>
            <w:gridSpan w:val="8"/>
            <w:tcBorders>
              <w:top w:val="single" w:sz="4" w:space="0" w:color="1F497D"/>
              <w:left w:val="single" w:sz="4" w:space="0" w:color="1F497D"/>
              <w:bottom w:val="nil"/>
              <w:right w:val="single" w:sz="4" w:space="0" w:color="1F497D"/>
            </w:tcBorders>
          </w:tcPr>
          <w:p w14:paraId="0DBB3185" w14:textId="77777777" w:rsidR="00C14BE2" w:rsidRDefault="00A62313">
            <w:pPr>
              <w:tabs>
                <w:tab w:val="left" w:pos="90"/>
              </w:tabs>
              <w:spacing w:before="60" w:after="60"/>
              <w:rPr>
                <w:sz w:val="22"/>
                <w:szCs w:val="22"/>
              </w:rPr>
            </w:pPr>
            <w:r>
              <w:rPr>
                <w:b/>
                <w:sz w:val="22"/>
                <w:szCs w:val="22"/>
              </w:rPr>
              <w:t>Theme:</w:t>
            </w:r>
          </w:p>
        </w:tc>
      </w:tr>
      <w:tr w:rsidR="00C14BE2" w14:paraId="6BF64A68" w14:textId="77777777">
        <w:tc>
          <w:tcPr>
            <w:tcW w:w="9349" w:type="dxa"/>
            <w:gridSpan w:val="8"/>
            <w:tcBorders>
              <w:top w:val="nil"/>
              <w:left w:val="single" w:sz="4" w:space="0" w:color="1F497D"/>
              <w:bottom w:val="single" w:sz="4" w:space="0" w:color="1F497D"/>
              <w:right w:val="single" w:sz="4" w:space="0" w:color="1F497D"/>
            </w:tcBorders>
          </w:tcPr>
          <w:p w14:paraId="571C6E79" w14:textId="77777777" w:rsidR="00C14BE2" w:rsidRDefault="00A62313">
            <w:pPr>
              <w:tabs>
                <w:tab w:val="left" w:pos="90"/>
              </w:tabs>
              <w:spacing w:before="60" w:after="60"/>
              <w:rPr>
                <w:sz w:val="22"/>
                <w:szCs w:val="22"/>
              </w:rPr>
            </w:pPr>
            <w:r>
              <w:rPr>
                <w:i/>
                <w:sz w:val="22"/>
                <w:szCs w:val="22"/>
              </w:rPr>
              <w:t>{Select below the most relevant theme(s) for this request:}</w:t>
            </w:r>
          </w:p>
          <w:p w14:paraId="78C70BA5" w14:textId="77777777" w:rsidR="00C14BE2" w:rsidRPr="002B2588" w:rsidRDefault="00A62313">
            <w:pPr>
              <w:tabs>
                <w:tab w:val="left" w:pos="90"/>
              </w:tabs>
              <w:spacing w:before="60" w:after="60"/>
              <w:rPr>
                <w:sz w:val="22"/>
                <w:szCs w:val="22"/>
                <w:lang w:val="fr-FR"/>
              </w:rPr>
            </w:pPr>
            <w:r w:rsidRPr="002B2588">
              <w:rPr>
                <w:sz w:val="22"/>
                <w:szCs w:val="22"/>
                <w:highlight w:val="lightGray"/>
                <w:lang w:val="fr-FR"/>
              </w:rPr>
              <w:t>☒</w:t>
            </w:r>
            <w:r w:rsidRPr="002B2588">
              <w:rPr>
                <w:i/>
                <w:sz w:val="22"/>
                <w:szCs w:val="22"/>
                <w:lang w:val="fr-FR"/>
              </w:rPr>
              <w:t xml:space="preserve"> </w:t>
            </w:r>
            <w:proofErr w:type="spellStart"/>
            <w:r w:rsidRPr="002B2588">
              <w:rPr>
                <w:i/>
                <w:sz w:val="22"/>
                <w:szCs w:val="22"/>
                <w:lang w:val="fr-FR"/>
              </w:rPr>
              <w:t>Climate</w:t>
            </w:r>
            <w:proofErr w:type="spellEnd"/>
            <w:r w:rsidRPr="002B2588">
              <w:rPr>
                <w:i/>
                <w:sz w:val="22"/>
                <w:szCs w:val="22"/>
                <w:lang w:val="fr-FR"/>
              </w:rPr>
              <w:t xml:space="preserve"> change adaptation</w:t>
            </w:r>
          </w:p>
          <w:p w14:paraId="0716A42B" w14:textId="77777777" w:rsidR="00C14BE2" w:rsidRPr="002B2588" w:rsidRDefault="00A62313">
            <w:pPr>
              <w:tabs>
                <w:tab w:val="left" w:pos="90"/>
              </w:tabs>
              <w:spacing w:before="60" w:after="60"/>
              <w:rPr>
                <w:sz w:val="22"/>
                <w:szCs w:val="22"/>
                <w:lang w:val="fr-FR"/>
              </w:rPr>
            </w:pPr>
            <w:r w:rsidRPr="002B2588">
              <w:rPr>
                <w:sz w:val="22"/>
                <w:szCs w:val="22"/>
                <w:highlight w:val="lightGray"/>
                <w:lang w:val="fr-FR"/>
              </w:rPr>
              <w:t xml:space="preserve">☐ </w:t>
            </w:r>
            <w:proofErr w:type="spellStart"/>
            <w:r w:rsidRPr="002B2588">
              <w:rPr>
                <w:i/>
                <w:sz w:val="22"/>
                <w:szCs w:val="22"/>
                <w:lang w:val="fr-FR"/>
              </w:rPr>
              <w:t>Climate</w:t>
            </w:r>
            <w:proofErr w:type="spellEnd"/>
            <w:r w:rsidRPr="002B2588">
              <w:rPr>
                <w:i/>
                <w:sz w:val="22"/>
                <w:szCs w:val="22"/>
                <w:lang w:val="fr-FR"/>
              </w:rPr>
              <w:t xml:space="preserve"> change mitigation </w:t>
            </w:r>
          </w:p>
          <w:p w14:paraId="0AA4B667" w14:textId="77777777" w:rsidR="00C14BE2" w:rsidRDefault="00A62313">
            <w:pPr>
              <w:tabs>
                <w:tab w:val="left" w:pos="90"/>
              </w:tabs>
              <w:spacing w:before="60" w:after="60"/>
              <w:rPr>
                <w:sz w:val="22"/>
                <w:szCs w:val="22"/>
              </w:rPr>
            </w:pPr>
            <w:r>
              <w:rPr>
                <w:sz w:val="22"/>
                <w:szCs w:val="22"/>
                <w:highlight w:val="lightGray"/>
              </w:rPr>
              <w:t>☐</w:t>
            </w:r>
            <w:r>
              <w:rPr>
                <w:i/>
                <w:sz w:val="22"/>
                <w:szCs w:val="22"/>
              </w:rPr>
              <w:t xml:space="preserve"> Combination climate change adaptation and mitigation</w:t>
            </w:r>
          </w:p>
        </w:tc>
      </w:tr>
      <w:tr w:rsidR="00C14BE2" w14:paraId="00E019DE" w14:textId="77777777">
        <w:tc>
          <w:tcPr>
            <w:tcW w:w="9349" w:type="dxa"/>
            <w:gridSpan w:val="8"/>
            <w:tcBorders>
              <w:top w:val="single" w:sz="4" w:space="0" w:color="1F497D"/>
              <w:left w:val="single" w:sz="4" w:space="0" w:color="FFFFFF"/>
              <w:bottom w:val="single" w:sz="4" w:space="0" w:color="1F497D"/>
              <w:right w:val="single" w:sz="4" w:space="0" w:color="FFFFFF"/>
            </w:tcBorders>
          </w:tcPr>
          <w:p w14:paraId="62917270" w14:textId="77777777" w:rsidR="00C14BE2" w:rsidRDefault="00C14BE2">
            <w:pPr>
              <w:tabs>
                <w:tab w:val="left" w:pos="90"/>
              </w:tabs>
              <w:spacing w:before="60" w:after="60"/>
              <w:rPr>
                <w:sz w:val="22"/>
                <w:szCs w:val="22"/>
              </w:rPr>
            </w:pPr>
          </w:p>
        </w:tc>
      </w:tr>
      <w:tr w:rsidR="00C14BE2" w14:paraId="17ACAE69" w14:textId="77777777">
        <w:tc>
          <w:tcPr>
            <w:tcW w:w="9349" w:type="dxa"/>
            <w:gridSpan w:val="8"/>
            <w:tcBorders>
              <w:top w:val="single" w:sz="4" w:space="0" w:color="1F497D"/>
              <w:left w:val="single" w:sz="4" w:space="0" w:color="1F497D"/>
              <w:bottom w:val="nil"/>
              <w:right w:val="single" w:sz="4" w:space="0" w:color="1F497D"/>
            </w:tcBorders>
          </w:tcPr>
          <w:p w14:paraId="304D11B2" w14:textId="77777777" w:rsidR="00C14BE2" w:rsidRDefault="00A62313">
            <w:pPr>
              <w:keepNext/>
              <w:tabs>
                <w:tab w:val="left" w:pos="90"/>
              </w:tabs>
              <w:spacing w:before="60" w:after="60"/>
            </w:pPr>
            <w:r>
              <w:rPr>
                <w:b/>
                <w:sz w:val="22"/>
                <w:szCs w:val="22"/>
              </w:rPr>
              <w:t>Sectors:</w:t>
            </w:r>
          </w:p>
        </w:tc>
      </w:tr>
      <w:tr w:rsidR="00C14BE2" w14:paraId="00AE17A8" w14:textId="77777777">
        <w:tc>
          <w:tcPr>
            <w:tcW w:w="9349" w:type="dxa"/>
            <w:gridSpan w:val="8"/>
            <w:tcBorders>
              <w:top w:val="nil"/>
              <w:left w:val="single" w:sz="4" w:space="0" w:color="1F497D"/>
              <w:bottom w:val="single" w:sz="4" w:space="0" w:color="1F497D"/>
              <w:right w:val="single" w:sz="4" w:space="0" w:color="1F497D"/>
            </w:tcBorders>
            <w:shd w:val="clear" w:color="auto" w:fill="F3F3F3"/>
          </w:tcPr>
          <w:p w14:paraId="56ABC1D4" w14:textId="77777777" w:rsidR="00C14BE2" w:rsidRDefault="00A62313">
            <w:pPr>
              <w:tabs>
                <w:tab w:val="left" w:pos="90"/>
              </w:tabs>
              <w:spacing w:before="60" w:after="60"/>
              <w:rPr>
                <w:sz w:val="22"/>
                <w:szCs w:val="22"/>
              </w:rPr>
            </w:pPr>
            <w:r>
              <w:rPr>
                <w:i/>
                <w:sz w:val="22"/>
                <w:szCs w:val="22"/>
              </w:rPr>
              <w:t>{Please indicate here the main sectors related to the request. e.g. energy, industry, transport, waste, agriculture/fisheries, forestry, water, ecosystem/biodiversity, coastal zones, health, education, infrastructure/human settlement, tourism, businesses, early warning/disaster reduction, institutional design and mandates, cross-</w:t>
            </w:r>
            <w:proofErr w:type="spellStart"/>
            <w:r>
              <w:rPr>
                <w:i/>
                <w:sz w:val="22"/>
                <w:szCs w:val="22"/>
              </w:rPr>
              <w:t>sectoral</w:t>
            </w:r>
            <w:proofErr w:type="spellEnd"/>
            <w:r>
              <w:rPr>
                <w:i/>
                <w:sz w:val="22"/>
                <w:szCs w:val="22"/>
              </w:rPr>
              <w:t>}</w:t>
            </w:r>
          </w:p>
          <w:p w14:paraId="1637D5BF" w14:textId="77777777" w:rsidR="00C14BE2" w:rsidRDefault="00C14BE2">
            <w:pPr>
              <w:tabs>
                <w:tab w:val="left" w:pos="90"/>
              </w:tabs>
              <w:spacing w:before="60" w:after="60"/>
              <w:rPr>
                <w:sz w:val="22"/>
                <w:szCs w:val="22"/>
              </w:rPr>
            </w:pPr>
          </w:p>
          <w:p w14:paraId="770FB595" w14:textId="77777777" w:rsidR="00C14BE2" w:rsidRDefault="00A62313">
            <w:pPr>
              <w:tabs>
                <w:tab w:val="left" w:pos="90"/>
              </w:tabs>
              <w:spacing w:before="60" w:after="60"/>
              <w:jc w:val="both"/>
              <w:rPr>
                <w:sz w:val="22"/>
                <w:szCs w:val="22"/>
              </w:rPr>
            </w:pPr>
            <w:r>
              <w:rPr>
                <w:i/>
                <w:sz w:val="22"/>
                <w:szCs w:val="22"/>
              </w:rPr>
              <w:t>Industry (wine), water, coastal areas, ecosystem/biodiversity, tourism, disaster reduction, institutional design and mandates, planning and governance.</w:t>
            </w:r>
          </w:p>
          <w:p w14:paraId="30B613FC" w14:textId="77777777" w:rsidR="00C14BE2" w:rsidRDefault="00C14BE2">
            <w:pPr>
              <w:tabs>
                <w:tab w:val="left" w:pos="90"/>
              </w:tabs>
              <w:spacing w:before="60" w:after="60"/>
              <w:rPr>
                <w:sz w:val="22"/>
                <w:szCs w:val="22"/>
              </w:rPr>
            </w:pPr>
          </w:p>
          <w:p w14:paraId="542971F4" w14:textId="77777777" w:rsidR="00C14BE2" w:rsidRDefault="00C14BE2">
            <w:pPr>
              <w:tabs>
                <w:tab w:val="left" w:pos="90"/>
              </w:tabs>
              <w:spacing w:before="60" w:after="60"/>
              <w:rPr>
                <w:sz w:val="22"/>
                <w:szCs w:val="22"/>
              </w:rPr>
            </w:pPr>
          </w:p>
          <w:p w14:paraId="55057B73" w14:textId="77777777" w:rsidR="00C14BE2" w:rsidRDefault="00C14BE2">
            <w:pPr>
              <w:tabs>
                <w:tab w:val="left" w:pos="90"/>
              </w:tabs>
              <w:spacing w:before="60" w:after="60"/>
              <w:rPr>
                <w:sz w:val="22"/>
                <w:szCs w:val="22"/>
              </w:rPr>
            </w:pPr>
          </w:p>
          <w:p w14:paraId="4E5DD480" w14:textId="77777777" w:rsidR="00C14BE2" w:rsidRDefault="00C14BE2">
            <w:pPr>
              <w:tabs>
                <w:tab w:val="left" w:pos="90"/>
              </w:tabs>
              <w:spacing w:before="60" w:after="60"/>
              <w:rPr>
                <w:sz w:val="22"/>
                <w:szCs w:val="22"/>
              </w:rPr>
            </w:pPr>
          </w:p>
        </w:tc>
      </w:tr>
    </w:tbl>
    <w:p w14:paraId="31CE43C0" w14:textId="77777777" w:rsidR="00C14BE2" w:rsidRDefault="00A62313">
      <w:r>
        <w:br w:type="page"/>
      </w:r>
    </w:p>
    <w:tbl>
      <w:tblPr>
        <w:tblStyle w:val="a0"/>
        <w:tblW w:w="93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384"/>
        <w:gridCol w:w="2835"/>
        <w:gridCol w:w="5103"/>
      </w:tblGrid>
      <w:tr w:rsidR="00C14BE2" w14:paraId="04EFCB6C" w14:textId="77777777">
        <w:tc>
          <w:tcPr>
            <w:tcW w:w="9322" w:type="dxa"/>
            <w:gridSpan w:val="3"/>
            <w:tcBorders>
              <w:top w:val="single" w:sz="4" w:space="0" w:color="1F497D"/>
              <w:left w:val="single" w:sz="4" w:space="0" w:color="FFFFFF"/>
              <w:bottom w:val="single" w:sz="4" w:space="0" w:color="1F497D"/>
              <w:right w:val="single" w:sz="4" w:space="0" w:color="FFFFFF"/>
            </w:tcBorders>
          </w:tcPr>
          <w:p w14:paraId="5109EDAC" w14:textId="77777777" w:rsidR="00C14BE2" w:rsidRDefault="00C14BE2">
            <w:pPr>
              <w:tabs>
                <w:tab w:val="left" w:pos="90"/>
              </w:tabs>
              <w:spacing w:before="60" w:after="60"/>
              <w:rPr>
                <w:sz w:val="22"/>
                <w:szCs w:val="22"/>
              </w:rPr>
            </w:pPr>
          </w:p>
        </w:tc>
      </w:tr>
      <w:tr w:rsidR="00C14BE2" w14:paraId="1D3AAA93" w14:textId="77777777">
        <w:tc>
          <w:tcPr>
            <w:tcW w:w="9322" w:type="dxa"/>
            <w:gridSpan w:val="3"/>
            <w:tcBorders>
              <w:top w:val="single" w:sz="4" w:space="0" w:color="1F497D"/>
              <w:left w:val="single" w:sz="4" w:space="0" w:color="1F497D"/>
              <w:bottom w:val="nil"/>
              <w:right w:val="single" w:sz="4" w:space="0" w:color="1F497D"/>
            </w:tcBorders>
          </w:tcPr>
          <w:p w14:paraId="7E5BA7A0" w14:textId="77777777" w:rsidR="00C14BE2" w:rsidRDefault="00A62313">
            <w:pPr>
              <w:tabs>
                <w:tab w:val="left" w:pos="90"/>
              </w:tabs>
              <w:spacing w:before="60" w:after="60"/>
              <w:rPr>
                <w:sz w:val="22"/>
                <w:szCs w:val="22"/>
              </w:rPr>
            </w:pPr>
            <w:r>
              <w:rPr>
                <w:b/>
                <w:sz w:val="22"/>
                <w:szCs w:val="22"/>
              </w:rPr>
              <w:t xml:space="preserve">Problem statement </w:t>
            </w:r>
            <w:r>
              <w:rPr>
                <w:i/>
                <w:sz w:val="22"/>
                <w:szCs w:val="22"/>
              </w:rPr>
              <w:t>(up to one page): {Please describe here the difficulties and specific gaps of the country in relation to climate change, for which the country is seeking support from the CTCN. Please only provide information directly relevant to this request, and that justifies the need for CTCN technical assistance.}</w:t>
            </w:r>
          </w:p>
        </w:tc>
      </w:tr>
      <w:tr w:rsidR="00C14BE2" w14:paraId="07C11A7D" w14:textId="77777777" w:rsidTr="00BB0F0C">
        <w:trPr>
          <w:trHeight w:val="1393"/>
        </w:trPr>
        <w:tc>
          <w:tcPr>
            <w:tcW w:w="9322" w:type="dxa"/>
            <w:gridSpan w:val="3"/>
            <w:tcBorders>
              <w:top w:val="nil"/>
              <w:left w:val="single" w:sz="4" w:space="0" w:color="1F497D"/>
              <w:bottom w:val="single" w:sz="4" w:space="0" w:color="1F497D"/>
              <w:right w:val="single" w:sz="4" w:space="0" w:color="1F497D"/>
            </w:tcBorders>
            <w:shd w:val="clear" w:color="auto" w:fill="F3F3F3"/>
          </w:tcPr>
          <w:p w14:paraId="6EAE9035" w14:textId="77777777" w:rsidR="00C14BE2" w:rsidRDefault="00A62313">
            <w:pPr>
              <w:tabs>
                <w:tab w:val="left" w:pos="90"/>
              </w:tabs>
              <w:spacing w:before="60" w:after="60"/>
              <w:jc w:val="both"/>
              <w:rPr>
                <w:sz w:val="22"/>
                <w:szCs w:val="22"/>
              </w:rPr>
            </w:pPr>
            <w:r>
              <w:rPr>
                <w:b/>
                <w:i/>
                <w:sz w:val="22"/>
                <w:szCs w:val="22"/>
              </w:rPr>
              <w:t>Difficulties:</w:t>
            </w:r>
            <w:r>
              <w:rPr>
                <w:i/>
                <w:sz w:val="22"/>
                <w:szCs w:val="22"/>
              </w:rPr>
              <w:t xml:space="preserve"> </w:t>
            </w:r>
          </w:p>
          <w:p w14:paraId="39DF340B" w14:textId="77777777" w:rsidR="00C14BE2" w:rsidRDefault="00C14BE2">
            <w:pPr>
              <w:tabs>
                <w:tab w:val="left" w:pos="90"/>
              </w:tabs>
              <w:spacing w:before="60" w:after="60"/>
              <w:jc w:val="both"/>
              <w:rPr>
                <w:sz w:val="22"/>
                <w:szCs w:val="22"/>
              </w:rPr>
            </w:pPr>
          </w:p>
          <w:p w14:paraId="42DC6E53" w14:textId="236E3E88" w:rsidR="00C14BE2" w:rsidRDefault="00A62313">
            <w:pPr>
              <w:tabs>
                <w:tab w:val="left" w:pos="90"/>
              </w:tabs>
              <w:spacing w:before="60" w:after="60"/>
              <w:jc w:val="both"/>
              <w:rPr>
                <w:sz w:val="22"/>
                <w:szCs w:val="22"/>
              </w:rPr>
            </w:pPr>
            <w:r>
              <w:rPr>
                <w:i/>
                <w:sz w:val="22"/>
                <w:szCs w:val="22"/>
              </w:rPr>
              <w:t xml:space="preserve">Emergency caused by </w:t>
            </w:r>
            <w:r>
              <w:rPr>
                <w:b/>
                <w:i/>
                <w:sz w:val="22"/>
                <w:szCs w:val="22"/>
              </w:rPr>
              <w:t>recent fires (2017) in the agricultural production sector and need for a comprehensive response:</w:t>
            </w:r>
            <w:r>
              <w:rPr>
                <w:i/>
                <w:sz w:val="22"/>
                <w:szCs w:val="22"/>
              </w:rPr>
              <w:t xml:space="preserve"> Chile has had to face an emergency caused by enormous fires that affected its </w:t>
            </w:r>
            <w:r w:rsidR="00A00E16">
              <w:rPr>
                <w:i/>
                <w:sz w:val="22"/>
                <w:szCs w:val="22"/>
              </w:rPr>
              <w:t>Mediterranean</w:t>
            </w:r>
            <w:r>
              <w:rPr>
                <w:i/>
                <w:sz w:val="22"/>
                <w:szCs w:val="22"/>
              </w:rPr>
              <w:t xml:space="preserve"> landscapes, their biodiversity, and forestry, agriculture and livestock production activities, which a significant part of the population depends on. The magnitude of the emergency has highlighted the difficulties of dealing with this type of event. It has also highlighted the need to work with stakeholders in the agricultural production sector to begin restoration of the </w:t>
            </w:r>
            <w:r w:rsidR="00A00E16">
              <w:rPr>
                <w:i/>
                <w:sz w:val="22"/>
                <w:szCs w:val="22"/>
              </w:rPr>
              <w:t>Mediterranean</w:t>
            </w:r>
            <w:r>
              <w:rPr>
                <w:i/>
                <w:sz w:val="22"/>
                <w:szCs w:val="22"/>
              </w:rPr>
              <w:t xml:space="preserve"> landscapes and their socio-ecological fabric, while building a culture of prevention and improving the capacity to react and respond to similar events. In a context of climate change, such events cannot be ruled out.</w:t>
            </w:r>
          </w:p>
          <w:p w14:paraId="1D814850" w14:textId="77777777" w:rsidR="00C14BE2" w:rsidRDefault="00C14BE2">
            <w:pPr>
              <w:tabs>
                <w:tab w:val="left" w:pos="90"/>
              </w:tabs>
              <w:spacing w:before="60" w:after="60"/>
              <w:jc w:val="both"/>
              <w:rPr>
                <w:sz w:val="22"/>
                <w:szCs w:val="22"/>
              </w:rPr>
            </w:pPr>
          </w:p>
          <w:p w14:paraId="03BFD698" w14:textId="748CBFCC" w:rsidR="00C14BE2" w:rsidRDefault="00A62313">
            <w:pPr>
              <w:tabs>
                <w:tab w:val="left" w:pos="90"/>
              </w:tabs>
              <w:spacing w:before="60" w:after="60"/>
              <w:jc w:val="both"/>
              <w:rPr>
                <w:sz w:val="22"/>
                <w:szCs w:val="22"/>
              </w:rPr>
            </w:pPr>
            <w:proofErr w:type="spellStart"/>
            <w:r>
              <w:rPr>
                <w:b/>
                <w:i/>
                <w:sz w:val="22"/>
                <w:szCs w:val="22"/>
              </w:rPr>
              <w:t>Megadrought</w:t>
            </w:r>
            <w:proofErr w:type="spellEnd"/>
            <w:r>
              <w:rPr>
                <w:b/>
                <w:i/>
                <w:sz w:val="22"/>
                <w:szCs w:val="22"/>
              </w:rPr>
              <w:t>:</w:t>
            </w:r>
            <w:r>
              <w:rPr>
                <w:i/>
                <w:sz w:val="22"/>
                <w:szCs w:val="22"/>
              </w:rPr>
              <w:t xml:space="preserve"> According to the report to the National Center for Climate Science and Resilience, the area between the regions of Coquimbo and Araucanía has experienced a rainfall shortage of nearly 30</w:t>
            </w:r>
            <w:r w:rsidR="00D33C62">
              <w:rPr>
                <w:i/>
                <w:sz w:val="22"/>
                <w:szCs w:val="22"/>
              </w:rPr>
              <w:t xml:space="preserve"> per cent</w:t>
            </w:r>
            <w:r>
              <w:rPr>
                <w:i/>
                <w:sz w:val="22"/>
                <w:szCs w:val="22"/>
              </w:rPr>
              <w:t xml:space="preserve"> since 2010. This lack of rain has been uninterrupted since then and has taken place in the warmest decade in the last 100 years, which has exacerbated the water shortage through evaporation from lakes, reservoirs and crops. The length and geographical extent of the current drought are unprecedented in historical records. This event, which we are calling a “</w:t>
            </w:r>
            <w:proofErr w:type="spellStart"/>
            <w:r>
              <w:rPr>
                <w:i/>
                <w:sz w:val="22"/>
                <w:szCs w:val="22"/>
              </w:rPr>
              <w:t>megadrought</w:t>
            </w:r>
            <w:proofErr w:type="spellEnd"/>
            <w:r>
              <w:rPr>
                <w:i/>
                <w:sz w:val="22"/>
                <w:szCs w:val="22"/>
              </w:rPr>
              <w:t xml:space="preserve">", has not been matched in the last millennium, according to climate reconstructions based on tree-ring growth. This </w:t>
            </w:r>
            <w:proofErr w:type="spellStart"/>
            <w:r>
              <w:rPr>
                <w:i/>
                <w:sz w:val="22"/>
                <w:szCs w:val="22"/>
              </w:rPr>
              <w:t>megadrought</w:t>
            </w:r>
            <w:proofErr w:type="spellEnd"/>
            <w:r>
              <w:rPr>
                <w:i/>
                <w:sz w:val="22"/>
                <w:szCs w:val="22"/>
              </w:rPr>
              <w:t xml:space="preserve"> is also affecting ecosystems, their resilience, and their capacity to provide ecosystem services. </w:t>
            </w:r>
          </w:p>
          <w:p w14:paraId="71983B2A" w14:textId="77777777" w:rsidR="00C14BE2" w:rsidRDefault="00C14BE2">
            <w:pPr>
              <w:tabs>
                <w:tab w:val="left" w:pos="90"/>
              </w:tabs>
              <w:spacing w:before="60" w:after="60"/>
              <w:jc w:val="both"/>
              <w:rPr>
                <w:sz w:val="22"/>
                <w:szCs w:val="22"/>
              </w:rPr>
            </w:pPr>
          </w:p>
          <w:p w14:paraId="7822B211" w14:textId="45289951" w:rsidR="00C14BE2" w:rsidRDefault="00A62313" w:rsidP="000B4017">
            <w:pPr>
              <w:tabs>
                <w:tab w:val="left" w:pos="90"/>
              </w:tabs>
              <w:spacing w:before="60" w:after="60"/>
              <w:jc w:val="both"/>
              <w:rPr>
                <w:sz w:val="22"/>
                <w:szCs w:val="22"/>
              </w:rPr>
            </w:pPr>
            <w:r>
              <w:rPr>
                <w:i/>
                <w:sz w:val="22"/>
                <w:szCs w:val="22"/>
              </w:rPr>
              <w:t xml:space="preserve">According to the Biodiversity Climate Change Adaptation Plan (2014), which was ratified by the Council of Ministers for Sustainability, and studies conducted within this framework, </w:t>
            </w:r>
            <w:proofErr w:type="spellStart"/>
            <w:r>
              <w:rPr>
                <w:i/>
                <w:sz w:val="22"/>
                <w:szCs w:val="22"/>
              </w:rPr>
              <w:t>aridification</w:t>
            </w:r>
            <w:proofErr w:type="spellEnd"/>
            <w:r>
              <w:rPr>
                <w:i/>
                <w:sz w:val="22"/>
                <w:szCs w:val="22"/>
              </w:rPr>
              <w:t xml:space="preserve"> will continue to worsen. In fact, the joint study by the Ministry of Environment, the University of Chile and the Center for Agriculture and Environment (2013), shows how aridity will evolve in projected climate scenarios to 2030 and 2050 (Figure 1). This change will have a significant impact on bioclimatic suitability for the different ecosystems. Figure 2 shows the effect on </w:t>
            </w:r>
            <w:proofErr w:type="spellStart"/>
            <w:r>
              <w:rPr>
                <w:i/>
                <w:sz w:val="22"/>
                <w:szCs w:val="22"/>
              </w:rPr>
              <w:t>sclerophyll</w:t>
            </w:r>
            <w:proofErr w:type="spellEnd"/>
            <w:r>
              <w:rPr>
                <w:i/>
                <w:sz w:val="22"/>
                <w:szCs w:val="22"/>
              </w:rPr>
              <w:t xml:space="preserve"> forests.</w:t>
            </w:r>
          </w:p>
          <w:p w14:paraId="66162119" w14:textId="77777777" w:rsidR="00C14BE2" w:rsidRDefault="00C14BE2">
            <w:pPr>
              <w:tabs>
                <w:tab w:val="left" w:pos="90"/>
              </w:tabs>
              <w:spacing w:before="60" w:after="60"/>
              <w:jc w:val="both"/>
              <w:rPr>
                <w:sz w:val="22"/>
                <w:szCs w:val="22"/>
              </w:rPr>
            </w:pPr>
          </w:p>
          <w:p w14:paraId="7A009DB6" w14:textId="77777777" w:rsidR="00C14BE2" w:rsidRDefault="00A62313">
            <w:pPr>
              <w:tabs>
                <w:tab w:val="left" w:pos="90"/>
              </w:tabs>
              <w:spacing w:before="60" w:after="60"/>
              <w:jc w:val="center"/>
              <w:rPr>
                <w:sz w:val="22"/>
                <w:szCs w:val="22"/>
              </w:rPr>
            </w:pPr>
            <w:r>
              <w:rPr>
                <w:i/>
                <w:noProof/>
                <w:sz w:val="22"/>
                <w:szCs w:val="22"/>
                <w:lang w:eastAsia="en-US"/>
              </w:rPr>
              <w:lastRenderedPageBreak/>
              <w:drawing>
                <wp:inline distT="0" distB="0" distL="114300" distR="114300" wp14:anchorId="4584EA5C" wp14:editId="171FA57D">
                  <wp:extent cx="3903980" cy="307594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903980" cy="3075940"/>
                          </a:xfrm>
                          <a:prstGeom prst="rect">
                            <a:avLst/>
                          </a:prstGeom>
                          <a:ln/>
                        </pic:spPr>
                      </pic:pic>
                    </a:graphicData>
                  </a:graphic>
                </wp:inline>
              </w:drawing>
            </w:r>
          </w:p>
          <w:p w14:paraId="7D7F8583" w14:textId="77777777" w:rsidR="00BB0F0C" w:rsidRPr="00BB0F0C" w:rsidRDefault="00BB0F0C" w:rsidP="00BB0F0C">
            <w:pPr>
              <w:tabs>
                <w:tab w:val="left" w:pos="90"/>
              </w:tabs>
              <w:spacing w:before="60" w:after="60"/>
              <w:jc w:val="both"/>
              <w:rPr>
                <w:sz w:val="18"/>
                <w:szCs w:val="18"/>
              </w:rPr>
            </w:pPr>
            <w:r w:rsidRPr="00BB0F0C">
              <w:rPr>
                <w:sz w:val="18"/>
                <w:szCs w:val="18"/>
              </w:rPr>
              <w:t xml:space="preserve">ARIDITY INDEX </w:t>
            </w:r>
          </w:p>
          <w:p w14:paraId="385B9A90" w14:textId="77777777" w:rsidR="00BB0F0C" w:rsidRPr="00BB0F0C" w:rsidRDefault="00BB0F0C" w:rsidP="00BB0F0C">
            <w:pPr>
              <w:tabs>
                <w:tab w:val="left" w:pos="90"/>
              </w:tabs>
              <w:spacing w:before="60" w:after="60"/>
              <w:jc w:val="both"/>
              <w:rPr>
                <w:sz w:val="18"/>
                <w:szCs w:val="18"/>
              </w:rPr>
            </w:pPr>
            <w:r w:rsidRPr="00BB0F0C">
              <w:rPr>
                <w:sz w:val="18"/>
                <w:szCs w:val="18"/>
              </w:rPr>
              <w:t xml:space="preserve">University of Chile </w:t>
            </w:r>
          </w:p>
          <w:p w14:paraId="563C4FBB" w14:textId="77777777" w:rsidR="00BB0F0C" w:rsidRPr="00BB0F0C" w:rsidRDefault="00BB0F0C" w:rsidP="00BB0F0C">
            <w:pPr>
              <w:tabs>
                <w:tab w:val="left" w:pos="90"/>
              </w:tabs>
              <w:spacing w:before="60" w:after="60"/>
              <w:jc w:val="both"/>
              <w:rPr>
                <w:sz w:val="18"/>
                <w:szCs w:val="18"/>
              </w:rPr>
            </w:pPr>
            <w:r w:rsidRPr="00BB0F0C">
              <w:rPr>
                <w:sz w:val="18"/>
                <w:szCs w:val="18"/>
              </w:rPr>
              <w:t xml:space="preserve">AGRIMED </w:t>
            </w:r>
          </w:p>
          <w:p w14:paraId="3973C8F4" w14:textId="77777777" w:rsidR="00BB0F0C" w:rsidRPr="00BB0F0C" w:rsidRDefault="00BB0F0C" w:rsidP="00BB0F0C">
            <w:pPr>
              <w:tabs>
                <w:tab w:val="left" w:pos="90"/>
              </w:tabs>
              <w:spacing w:before="60" w:after="60"/>
              <w:jc w:val="both"/>
              <w:rPr>
                <w:sz w:val="18"/>
                <w:szCs w:val="18"/>
              </w:rPr>
            </w:pPr>
            <w:r w:rsidRPr="00BB0F0C">
              <w:rPr>
                <w:sz w:val="18"/>
                <w:szCs w:val="18"/>
              </w:rPr>
              <w:t>Center for Agriculture and Environment</w:t>
            </w:r>
          </w:p>
          <w:p w14:paraId="1DAA0986" w14:textId="77777777" w:rsidR="00BB0F0C" w:rsidRPr="00BB0F0C" w:rsidRDefault="00BB0F0C" w:rsidP="00BB0F0C">
            <w:pPr>
              <w:tabs>
                <w:tab w:val="left" w:pos="90"/>
              </w:tabs>
              <w:spacing w:before="60" w:after="60"/>
              <w:jc w:val="both"/>
              <w:rPr>
                <w:sz w:val="18"/>
                <w:szCs w:val="18"/>
              </w:rPr>
            </w:pPr>
          </w:p>
          <w:p w14:paraId="2824AE76" w14:textId="6CA0FCAB" w:rsidR="00C14BE2" w:rsidRPr="00BB0F0C" w:rsidRDefault="00BB0F0C" w:rsidP="00BB0F0C">
            <w:pPr>
              <w:tabs>
                <w:tab w:val="left" w:pos="90"/>
              </w:tabs>
              <w:spacing w:before="60" w:after="60"/>
              <w:jc w:val="both"/>
              <w:rPr>
                <w:sz w:val="22"/>
                <w:szCs w:val="22"/>
              </w:rPr>
            </w:pPr>
            <w:r w:rsidRPr="00BB0F0C">
              <w:rPr>
                <w:sz w:val="18"/>
                <w:szCs w:val="18"/>
              </w:rPr>
              <w:t>Hyper-arid</w:t>
            </w:r>
            <w:r>
              <w:rPr>
                <w:sz w:val="18"/>
                <w:szCs w:val="18"/>
              </w:rPr>
              <w:t xml:space="preserve"> – </w:t>
            </w:r>
            <w:r w:rsidRPr="00BB0F0C">
              <w:rPr>
                <w:sz w:val="18"/>
                <w:szCs w:val="18"/>
              </w:rPr>
              <w:t>Arid</w:t>
            </w:r>
            <w:r>
              <w:rPr>
                <w:sz w:val="18"/>
                <w:szCs w:val="18"/>
              </w:rPr>
              <w:t xml:space="preserve"> – </w:t>
            </w:r>
            <w:r w:rsidRPr="00BB0F0C">
              <w:rPr>
                <w:sz w:val="18"/>
                <w:szCs w:val="18"/>
              </w:rPr>
              <w:t>Xeric</w:t>
            </w:r>
            <w:r>
              <w:rPr>
                <w:sz w:val="18"/>
                <w:szCs w:val="18"/>
              </w:rPr>
              <w:t xml:space="preserve"> - </w:t>
            </w:r>
            <w:r w:rsidRPr="00BB0F0C">
              <w:rPr>
                <w:sz w:val="18"/>
                <w:szCs w:val="18"/>
              </w:rPr>
              <w:t>Semi-arid</w:t>
            </w:r>
            <w:r>
              <w:rPr>
                <w:sz w:val="18"/>
                <w:szCs w:val="18"/>
              </w:rPr>
              <w:t xml:space="preserve"> - </w:t>
            </w:r>
            <w:r w:rsidRPr="00BB0F0C">
              <w:rPr>
                <w:sz w:val="18"/>
                <w:szCs w:val="18"/>
              </w:rPr>
              <w:t>Dry sub-humid</w:t>
            </w:r>
            <w:r>
              <w:rPr>
                <w:sz w:val="18"/>
                <w:szCs w:val="18"/>
              </w:rPr>
              <w:t xml:space="preserve"> - </w:t>
            </w:r>
            <w:r w:rsidRPr="00BB0F0C">
              <w:rPr>
                <w:sz w:val="18"/>
                <w:szCs w:val="18"/>
              </w:rPr>
              <w:t>Sub-humid</w:t>
            </w:r>
            <w:r>
              <w:rPr>
                <w:sz w:val="18"/>
                <w:szCs w:val="18"/>
              </w:rPr>
              <w:t xml:space="preserve"> - </w:t>
            </w:r>
            <w:r w:rsidRPr="00BB0F0C">
              <w:rPr>
                <w:sz w:val="18"/>
                <w:szCs w:val="18"/>
              </w:rPr>
              <w:t>Hyper-humid</w:t>
            </w:r>
          </w:p>
          <w:p w14:paraId="52A883F3" w14:textId="77777777" w:rsidR="00C14BE2" w:rsidRDefault="00A62313">
            <w:pPr>
              <w:tabs>
                <w:tab w:val="left" w:pos="90"/>
              </w:tabs>
              <w:spacing w:before="60" w:after="60"/>
              <w:jc w:val="center"/>
              <w:rPr>
                <w:sz w:val="22"/>
                <w:szCs w:val="22"/>
              </w:rPr>
            </w:pPr>
            <w:r>
              <w:rPr>
                <w:i/>
                <w:noProof/>
                <w:sz w:val="22"/>
                <w:szCs w:val="22"/>
                <w:lang w:eastAsia="en-US"/>
              </w:rPr>
              <w:lastRenderedPageBreak/>
              <w:drawing>
                <wp:inline distT="0" distB="0" distL="114300" distR="114300" wp14:anchorId="341C6CA0" wp14:editId="41800327">
                  <wp:extent cx="4135120" cy="509524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4135120" cy="5095240"/>
                          </a:xfrm>
                          <a:prstGeom prst="rect">
                            <a:avLst/>
                          </a:prstGeom>
                          <a:ln/>
                        </pic:spPr>
                      </pic:pic>
                    </a:graphicData>
                  </a:graphic>
                </wp:inline>
              </w:drawing>
            </w:r>
          </w:p>
          <w:p w14:paraId="25DADE0A" w14:textId="77777777" w:rsidR="00C14BE2" w:rsidRDefault="00C14BE2">
            <w:pPr>
              <w:tabs>
                <w:tab w:val="left" w:pos="90"/>
              </w:tabs>
              <w:spacing w:before="60" w:after="60"/>
              <w:jc w:val="both"/>
              <w:rPr>
                <w:sz w:val="22"/>
                <w:szCs w:val="22"/>
              </w:rPr>
            </w:pPr>
          </w:p>
          <w:p w14:paraId="49846892" w14:textId="77777777" w:rsidR="00BB0F0C" w:rsidRPr="00BB0F0C" w:rsidRDefault="00BB0F0C" w:rsidP="00BB0F0C">
            <w:pPr>
              <w:widowControl w:val="0"/>
              <w:rPr>
                <w:rFonts w:eastAsia="Arial"/>
                <w:sz w:val="18"/>
                <w:szCs w:val="18"/>
              </w:rPr>
            </w:pPr>
            <w:r w:rsidRPr="00BB0F0C">
              <w:rPr>
                <w:rFonts w:eastAsia="Arial"/>
                <w:sz w:val="18"/>
                <w:szCs w:val="18"/>
              </w:rPr>
              <w:t>POTENTIAL CLIMATE ZONES</w:t>
            </w:r>
          </w:p>
          <w:p w14:paraId="027DDBBC" w14:textId="555DF2A0" w:rsidR="00BB0F0C" w:rsidRPr="00BB0F0C" w:rsidRDefault="00BB0F0C" w:rsidP="00BB0F0C">
            <w:pPr>
              <w:widowControl w:val="0"/>
              <w:rPr>
                <w:rFonts w:eastAsia="Arial"/>
                <w:sz w:val="18"/>
                <w:szCs w:val="18"/>
              </w:rPr>
            </w:pPr>
            <w:proofErr w:type="spellStart"/>
            <w:r w:rsidRPr="00BB0F0C">
              <w:rPr>
                <w:rFonts w:eastAsia="Arial"/>
                <w:sz w:val="18"/>
                <w:szCs w:val="18"/>
              </w:rPr>
              <w:t>Sclerophyll</w:t>
            </w:r>
            <w:proofErr w:type="spellEnd"/>
            <w:r w:rsidRPr="00BB0F0C">
              <w:rPr>
                <w:rFonts w:eastAsia="Arial"/>
                <w:sz w:val="18"/>
                <w:szCs w:val="18"/>
              </w:rPr>
              <w:t xml:space="preserve"> Forest </w:t>
            </w:r>
            <w:r w:rsidRPr="00BB0F0C">
              <w:rPr>
                <w:rFonts w:eastAsia="Arial"/>
                <w:sz w:val="18"/>
                <w:szCs w:val="18"/>
              </w:rPr>
              <w:br/>
            </w:r>
            <w:r w:rsidRPr="00BB0F0C">
              <w:rPr>
                <w:rFonts w:eastAsia="Arial"/>
                <w:sz w:val="18"/>
                <w:szCs w:val="18"/>
              </w:rPr>
              <w:br/>
              <w:t>University of Chile</w:t>
            </w:r>
            <w:r>
              <w:rPr>
                <w:rFonts w:eastAsia="Arial"/>
                <w:sz w:val="18"/>
                <w:szCs w:val="18"/>
              </w:rPr>
              <w:t xml:space="preserve"> -  </w:t>
            </w:r>
            <w:r w:rsidRPr="00BB0F0C">
              <w:rPr>
                <w:rFonts w:eastAsia="Arial"/>
                <w:sz w:val="18"/>
                <w:szCs w:val="18"/>
              </w:rPr>
              <w:t xml:space="preserve">AGRIMED </w:t>
            </w:r>
            <w:r>
              <w:rPr>
                <w:rFonts w:eastAsia="Arial"/>
                <w:sz w:val="18"/>
                <w:szCs w:val="18"/>
              </w:rPr>
              <w:t>(</w:t>
            </w:r>
            <w:r w:rsidRPr="00BB0F0C">
              <w:rPr>
                <w:rFonts w:eastAsia="Arial"/>
                <w:sz w:val="18"/>
                <w:szCs w:val="18"/>
              </w:rPr>
              <w:t>Center for Agriculture and Environment</w:t>
            </w:r>
            <w:r>
              <w:rPr>
                <w:rFonts w:eastAsia="Arial"/>
                <w:sz w:val="18"/>
                <w:szCs w:val="18"/>
              </w:rPr>
              <w:t>)</w:t>
            </w:r>
            <w:r w:rsidRPr="00BB0F0C">
              <w:rPr>
                <w:rFonts w:eastAsia="Arial"/>
                <w:sz w:val="18"/>
                <w:szCs w:val="18"/>
              </w:rPr>
              <w:br/>
            </w:r>
            <w:r w:rsidRPr="00BB0F0C">
              <w:rPr>
                <w:rFonts w:eastAsia="Arial"/>
                <w:sz w:val="18"/>
                <w:szCs w:val="18"/>
              </w:rPr>
              <w:br/>
            </w:r>
          </w:p>
          <w:p w14:paraId="2359833D" w14:textId="74BEAE45" w:rsidR="00BB0F0C" w:rsidRPr="00BB0F0C" w:rsidRDefault="00BB0F0C" w:rsidP="00BB0F0C">
            <w:pPr>
              <w:widowControl w:val="0"/>
              <w:rPr>
                <w:rFonts w:eastAsia="Arial"/>
                <w:sz w:val="18"/>
                <w:szCs w:val="18"/>
              </w:rPr>
            </w:pPr>
            <w:r w:rsidRPr="00BB0F0C">
              <w:rPr>
                <w:rFonts w:eastAsia="Arial"/>
                <w:sz w:val="18"/>
                <w:szCs w:val="18"/>
              </w:rPr>
              <w:t xml:space="preserve">[left] Baseline </w:t>
            </w:r>
            <w:r>
              <w:rPr>
                <w:rFonts w:eastAsia="Arial"/>
                <w:sz w:val="18"/>
                <w:szCs w:val="18"/>
              </w:rPr>
              <w:t xml:space="preserve">- </w:t>
            </w:r>
            <w:r w:rsidRPr="00BB0F0C">
              <w:rPr>
                <w:rFonts w:eastAsia="Arial"/>
                <w:sz w:val="18"/>
                <w:szCs w:val="18"/>
              </w:rPr>
              <w:t>[right] 2050 scenario</w:t>
            </w:r>
            <w:r w:rsidRPr="00BB0F0C">
              <w:rPr>
                <w:rFonts w:eastAsia="Arial"/>
                <w:sz w:val="18"/>
                <w:szCs w:val="18"/>
              </w:rPr>
              <w:br/>
            </w:r>
            <w:r w:rsidRPr="00BB0F0C">
              <w:rPr>
                <w:rFonts w:eastAsia="Arial"/>
                <w:sz w:val="18"/>
                <w:szCs w:val="18"/>
              </w:rPr>
              <w:br/>
            </w:r>
          </w:p>
          <w:p w14:paraId="24C4A9EC" w14:textId="6CD537FD" w:rsidR="00BB0F0C" w:rsidRPr="00BB0F0C" w:rsidRDefault="00BB0F0C" w:rsidP="00BB0F0C">
            <w:pPr>
              <w:widowControl w:val="0"/>
              <w:rPr>
                <w:rFonts w:eastAsia="Arial"/>
                <w:sz w:val="18"/>
                <w:szCs w:val="18"/>
              </w:rPr>
            </w:pPr>
            <w:r w:rsidRPr="00BB0F0C">
              <w:rPr>
                <w:rFonts w:eastAsia="Arial"/>
                <w:sz w:val="18"/>
                <w:szCs w:val="18"/>
              </w:rPr>
              <w:t>[key] Bioclimatic suitability</w:t>
            </w:r>
            <w:r>
              <w:rPr>
                <w:rFonts w:eastAsia="Arial"/>
                <w:sz w:val="18"/>
                <w:szCs w:val="18"/>
              </w:rPr>
              <w:t xml:space="preserve">: </w:t>
            </w:r>
            <w:r w:rsidRPr="00BB0F0C">
              <w:rPr>
                <w:rFonts w:eastAsia="Arial"/>
                <w:sz w:val="18"/>
                <w:szCs w:val="18"/>
              </w:rPr>
              <w:t>Not suitable</w:t>
            </w:r>
            <w:r>
              <w:rPr>
                <w:rFonts w:eastAsia="Arial"/>
                <w:sz w:val="18"/>
                <w:szCs w:val="18"/>
              </w:rPr>
              <w:t xml:space="preserve"> - </w:t>
            </w:r>
            <w:r w:rsidRPr="00BB0F0C">
              <w:rPr>
                <w:rFonts w:eastAsia="Arial"/>
                <w:sz w:val="18"/>
                <w:szCs w:val="18"/>
              </w:rPr>
              <w:t>Low suitability</w:t>
            </w:r>
            <w:r>
              <w:rPr>
                <w:rFonts w:eastAsia="Arial"/>
                <w:sz w:val="18"/>
                <w:szCs w:val="18"/>
              </w:rPr>
              <w:t xml:space="preserve"> - </w:t>
            </w:r>
            <w:r w:rsidRPr="00BB0F0C">
              <w:rPr>
                <w:rFonts w:eastAsia="Arial"/>
                <w:sz w:val="18"/>
                <w:szCs w:val="18"/>
              </w:rPr>
              <w:t>Medium suitability</w:t>
            </w:r>
            <w:r>
              <w:rPr>
                <w:rFonts w:eastAsia="Arial"/>
                <w:sz w:val="18"/>
                <w:szCs w:val="18"/>
              </w:rPr>
              <w:t xml:space="preserve"> - </w:t>
            </w:r>
            <w:r w:rsidRPr="00BB0F0C">
              <w:rPr>
                <w:rFonts w:eastAsia="Arial"/>
                <w:sz w:val="18"/>
                <w:szCs w:val="18"/>
              </w:rPr>
              <w:t>Suitable</w:t>
            </w:r>
          </w:p>
          <w:p w14:paraId="780208BD" w14:textId="77777777" w:rsidR="00BB0F0C" w:rsidRDefault="00BB0F0C">
            <w:pPr>
              <w:tabs>
                <w:tab w:val="left" w:pos="90"/>
              </w:tabs>
              <w:spacing w:before="60" w:after="60"/>
              <w:jc w:val="both"/>
              <w:rPr>
                <w:sz w:val="22"/>
                <w:szCs w:val="22"/>
              </w:rPr>
            </w:pPr>
          </w:p>
          <w:p w14:paraId="0116248A" w14:textId="77777777" w:rsidR="00BB0F0C" w:rsidRDefault="00BB0F0C">
            <w:pPr>
              <w:tabs>
                <w:tab w:val="left" w:pos="90"/>
              </w:tabs>
              <w:spacing w:before="60" w:after="60"/>
              <w:jc w:val="both"/>
              <w:rPr>
                <w:sz w:val="22"/>
                <w:szCs w:val="22"/>
              </w:rPr>
            </w:pPr>
          </w:p>
          <w:p w14:paraId="5884FA87" w14:textId="5119950D" w:rsidR="00C14BE2" w:rsidRDefault="00A62313">
            <w:pPr>
              <w:tabs>
                <w:tab w:val="left" w:pos="90"/>
              </w:tabs>
              <w:spacing w:before="60" w:after="60"/>
              <w:jc w:val="both"/>
              <w:rPr>
                <w:sz w:val="22"/>
                <w:szCs w:val="22"/>
              </w:rPr>
            </w:pPr>
            <w:r>
              <w:rPr>
                <w:b/>
                <w:i/>
                <w:sz w:val="22"/>
                <w:szCs w:val="22"/>
              </w:rPr>
              <w:t xml:space="preserve">Change in land use: </w:t>
            </w:r>
            <w:r>
              <w:rPr>
                <w:i/>
                <w:sz w:val="22"/>
                <w:szCs w:val="22"/>
              </w:rPr>
              <w:t xml:space="preserve">The change in land use (between 1975 and 2008) without regulation or </w:t>
            </w:r>
            <w:r>
              <w:rPr>
                <w:i/>
                <w:sz w:val="22"/>
                <w:szCs w:val="22"/>
              </w:rPr>
              <w:lastRenderedPageBreak/>
              <w:t xml:space="preserve">monitoring has resulted in the progressive fragmentation of natural ecosystems as the land was transformed for agricultural use, urban development, mass planting of exotic species (primarily </w:t>
            </w:r>
            <w:proofErr w:type="spellStart"/>
            <w:r>
              <w:rPr>
                <w:sz w:val="22"/>
                <w:szCs w:val="22"/>
              </w:rPr>
              <w:t>Pinus</w:t>
            </w:r>
            <w:proofErr w:type="spellEnd"/>
            <w:r>
              <w:rPr>
                <w:sz w:val="22"/>
                <w:szCs w:val="22"/>
              </w:rPr>
              <w:t xml:space="preserve"> </w:t>
            </w:r>
            <w:proofErr w:type="spellStart"/>
            <w:r>
              <w:rPr>
                <w:sz w:val="22"/>
                <w:szCs w:val="22"/>
              </w:rPr>
              <w:t>radiata</w:t>
            </w:r>
            <w:proofErr w:type="spellEnd"/>
            <w:r>
              <w:rPr>
                <w:i/>
                <w:sz w:val="22"/>
                <w:szCs w:val="22"/>
              </w:rPr>
              <w:t xml:space="preserve"> and </w:t>
            </w:r>
            <w:r>
              <w:rPr>
                <w:sz w:val="22"/>
                <w:szCs w:val="22"/>
              </w:rPr>
              <w:t xml:space="preserve">Eucalyptus </w:t>
            </w:r>
            <w:proofErr w:type="spellStart"/>
            <w:r>
              <w:rPr>
                <w:sz w:val="22"/>
                <w:szCs w:val="22"/>
              </w:rPr>
              <w:t>globulus</w:t>
            </w:r>
            <w:proofErr w:type="spellEnd"/>
            <w:r>
              <w:rPr>
                <w:i/>
                <w:sz w:val="22"/>
                <w:szCs w:val="22"/>
              </w:rPr>
              <w:t xml:space="preserve">), the conversion of scrubland into land for growing crops and logging. This has led to dramatic changes in the structure and composition of the semi-arid and temperate forests of central southern Chile, which is a hotspot for Chilean biodiversity. The natural vegetation in this area has been confined to gorges, slopes and isolated hills that are not connected to each other. In these circumstances, passive </w:t>
            </w:r>
            <w:proofErr w:type="spellStart"/>
            <w:r>
              <w:rPr>
                <w:i/>
                <w:sz w:val="22"/>
                <w:szCs w:val="22"/>
              </w:rPr>
              <w:t>revegetation</w:t>
            </w:r>
            <w:proofErr w:type="spellEnd"/>
            <w:r>
              <w:rPr>
                <w:i/>
                <w:sz w:val="22"/>
                <w:szCs w:val="22"/>
              </w:rPr>
              <w:t xml:space="preserve"> processes are insufficient to recover lost or damaged ecosystems. In addition, socio</w:t>
            </w:r>
            <w:r w:rsidR="00D33C62">
              <w:rPr>
                <w:i/>
                <w:sz w:val="22"/>
                <w:szCs w:val="22"/>
              </w:rPr>
              <w:t>economic</w:t>
            </w:r>
            <w:r>
              <w:rPr>
                <w:i/>
                <w:sz w:val="22"/>
                <w:szCs w:val="22"/>
              </w:rPr>
              <w:t xml:space="preserve"> activities in the area, such as clearing forests to create </w:t>
            </w:r>
            <w:r w:rsidR="00CF03E1">
              <w:rPr>
                <w:i/>
                <w:sz w:val="22"/>
                <w:szCs w:val="22"/>
              </w:rPr>
              <w:t>pastures and croplands, and for</w:t>
            </w:r>
            <w:r>
              <w:rPr>
                <w:i/>
                <w:sz w:val="22"/>
                <w:szCs w:val="22"/>
              </w:rPr>
              <w:t xml:space="preserve"> firewood, have contributed to the degradation of ecosystems and the loss of biodiversity.</w:t>
            </w:r>
          </w:p>
          <w:p w14:paraId="008BDF2B" w14:textId="500AC0F9" w:rsidR="00C14BE2" w:rsidRDefault="00A62313">
            <w:pPr>
              <w:tabs>
                <w:tab w:val="left" w:pos="90"/>
              </w:tabs>
              <w:spacing w:before="60" w:after="60"/>
              <w:jc w:val="both"/>
              <w:rPr>
                <w:sz w:val="22"/>
                <w:szCs w:val="22"/>
              </w:rPr>
            </w:pPr>
            <w:r>
              <w:rPr>
                <w:i/>
                <w:sz w:val="22"/>
                <w:szCs w:val="22"/>
              </w:rPr>
              <w:t>For example, a clear example of native forests being reduced and replaced with scrubland and plantations of exotic species can be found in the foothills of the Andes, in the Maule region, where native forest was reduced by 44</w:t>
            </w:r>
            <w:r w:rsidR="00D33C62">
              <w:rPr>
                <w:i/>
                <w:sz w:val="22"/>
                <w:szCs w:val="22"/>
              </w:rPr>
              <w:t xml:space="preserve"> per cent</w:t>
            </w:r>
            <w:r>
              <w:rPr>
                <w:i/>
                <w:sz w:val="22"/>
                <w:szCs w:val="22"/>
              </w:rPr>
              <w:t xml:space="preserve"> between 1989 and 2003: an annual deforestation rate of 4.1</w:t>
            </w:r>
            <w:r w:rsidR="00D33C62">
              <w:rPr>
                <w:i/>
                <w:sz w:val="22"/>
                <w:szCs w:val="22"/>
              </w:rPr>
              <w:t xml:space="preserve"> per cent</w:t>
            </w:r>
            <w:r>
              <w:rPr>
                <w:i/>
                <w:sz w:val="22"/>
                <w:szCs w:val="22"/>
              </w:rPr>
              <w:t>. In the central area of the country, agricultural development along with the transformation of land primarily for avocado and vine cultivation on hillsides and steep slopes has affected the native forest as a result of burn-offs and fires. This has contributed to lands becoming eroded and losing their structure.</w:t>
            </w:r>
          </w:p>
          <w:p w14:paraId="10FD2B19" w14:textId="77777777" w:rsidR="00C14BE2" w:rsidRDefault="00C14BE2">
            <w:pPr>
              <w:tabs>
                <w:tab w:val="left" w:pos="90"/>
              </w:tabs>
              <w:spacing w:before="60" w:after="60"/>
              <w:jc w:val="both"/>
              <w:rPr>
                <w:sz w:val="22"/>
                <w:szCs w:val="22"/>
              </w:rPr>
            </w:pPr>
          </w:p>
          <w:p w14:paraId="5B6B1395" w14:textId="77777777" w:rsidR="00C14BE2" w:rsidRDefault="00A62313">
            <w:pPr>
              <w:tabs>
                <w:tab w:val="left" w:pos="90"/>
              </w:tabs>
              <w:spacing w:before="60" w:after="60"/>
              <w:jc w:val="both"/>
              <w:rPr>
                <w:sz w:val="22"/>
                <w:szCs w:val="22"/>
              </w:rPr>
            </w:pPr>
            <w:r>
              <w:rPr>
                <w:b/>
                <w:i/>
                <w:sz w:val="22"/>
                <w:szCs w:val="22"/>
              </w:rPr>
              <w:t>Fires:</w:t>
            </w:r>
            <w:r>
              <w:rPr>
                <w:i/>
                <w:sz w:val="22"/>
                <w:szCs w:val="22"/>
              </w:rPr>
              <w:t xml:space="preserve"> The </w:t>
            </w:r>
            <w:proofErr w:type="spellStart"/>
            <w:r>
              <w:rPr>
                <w:i/>
                <w:sz w:val="22"/>
                <w:szCs w:val="22"/>
              </w:rPr>
              <w:t>megadrought</w:t>
            </w:r>
            <w:proofErr w:type="spellEnd"/>
            <w:r>
              <w:rPr>
                <w:i/>
                <w:sz w:val="22"/>
                <w:szCs w:val="22"/>
              </w:rPr>
              <w:t xml:space="preserve"> mentioned earlier resulted in a mass of combustible material which, combined with the dryness of the atmosphere and human activity, can trigger more intense fires that spread faster. In the 2016-2017 </w:t>
            </w:r>
            <w:proofErr w:type="gramStart"/>
            <w:r>
              <w:rPr>
                <w:i/>
                <w:sz w:val="22"/>
                <w:szCs w:val="22"/>
              </w:rPr>
              <w:t>season</w:t>
            </w:r>
            <w:proofErr w:type="gramEnd"/>
            <w:r>
              <w:rPr>
                <w:i/>
                <w:sz w:val="22"/>
                <w:szCs w:val="22"/>
              </w:rPr>
              <w:t xml:space="preserve">, the country was affected by a series of large fires that consumed an extensive latitudinal area of nearly 600,000 hectares from the </w:t>
            </w:r>
            <w:proofErr w:type="spellStart"/>
            <w:r>
              <w:rPr>
                <w:i/>
                <w:sz w:val="22"/>
                <w:szCs w:val="22"/>
              </w:rPr>
              <w:t>Coquimpo</w:t>
            </w:r>
            <w:proofErr w:type="spellEnd"/>
            <w:r>
              <w:rPr>
                <w:i/>
                <w:sz w:val="22"/>
                <w:szCs w:val="22"/>
              </w:rPr>
              <w:t xml:space="preserve"> region to the Araucanía region: a large, modified area made up of fragmented ecosystems. These anthropogenic fires have affected human settlements, forest plantations, native forests, pastures, scrublands, crops and other areas, leaving social and environmental degradation in their wake. In fact, the fires in this area have not only destroyed sensitive ecosystems, but also protected areas and priority locations that have an essential role as providers of ecosystem services and biological resources, and as key elements in the provision of climate change adaptation services. The decline in ecosystem services is widespread in the region and its effects are felt at considerable distances. An example of this is the lack of water regulation for headwater basins and the resulting erosion, which results in sedimentation far from the origin of the problem. This fact alone can mean there is a decrease in the availability of surface and groundwater for hundreds of </w:t>
            </w:r>
            <w:proofErr w:type="spellStart"/>
            <w:r>
              <w:rPr>
                <w:i/>
                <w:sz w:val="22"/>
                <w:szCs w:val="22"/>
              </w:rPr>
              <w:t>kilometres</w:t>
            </w:r>
            <w:proofErr w:type="spellEnd"/>
            <w:r>
              <w:rPr>
                <w:i/>
                <w:sz w:val="22"/>
                <w:szCs w:val="22"/>
              </w:rPr>
              <w:t xml:space="preserve">. </w:t>
            </w:r>
          </w:p>
          <w:p w14:paraId="35DB14A2" w14:textId="77777777" w:rsidR="00C14BE2" w:rsidRDefault="00C14BE2">
            <w:pPr>
              <w:tabs>
                <w:tab w:val="left" w:pos="90"/>
              </w:tabs>
              <w:spacing w:before="60" w:after="60"/>
              <w:jc w:val="both"/>
              <w:rPr>
                <w:sz w:val="22"/>
                <w:szCs w:val="22"/>
              </w:rPr>
            </w:pPr>
          </w:p>
          <w:p w14:paraId="30B35063" w14:textId="77777777" w:rsidR="00C14BE2" w:rsidRDefault="00C14BE2">
            <w:pPr>
              <w:tabs>
                <w:tab w:val="left" w:pos="90"/>
              </w:tabs>
              <w:spacing w:before="60" w:after="60"/>
              <w:jc w:val="both"/>
              <w:rPr>
                <w:sz w:val="22"/>
                <w:szCs w:val="22"/>
              </w:rPr>
            </w:pPr>
          </w:p>
          <w:p w14:paraId="6A1FAF05" w14:textId="77777777" w:rsidR="00C14BE2" w:rsidRDefault="00C14BE2">
            <w:pPr>
              <w:tabs>
                <w:tab w:val="left" w:pos="90"/>
              </w:tabs>
              <w:spacing w:before="60" w:after="60"/>
              <w:jc w:val="both"/>
              <w:rPr>
                <w:sz w:val="22"/>
                <w:szCs w:val="22"/>
              </w:rPr>
            </w:pPr>
          </w:p>
          <w:p w14:paraId="5C8A307A" w14:textId="77777777" w:rsidR="00C14BE2" w:rsidRDefault="00C14BE2">
            <w:pPr>
              <w:tabs>
                <w:tab w:val="left" w:pos="90"/>
              </w:tabs>
              <w:spacing w:before="60" w:after="60"/>
              <w:jc w:val="both"/>
              <w:rPr>
                <w:sz w:val="22"/>
                <w:szCs w:val="22"/>
              </w:rPr>
            </w:pPr>
          </w:p>
          <w:p w14:paraId="3C72941C" w14:textId="77777777" w:rsidR="00C14BE2" w:rsidRDefault="00C14BE2">
            <w:pPr>
              <w:tabs>
                <w:tab w:val="left" w:pos="90"/>
              </w:tabs>
              <w:spacing w:before="60" w:after="60"/>
              <w:jc w:val="both"/>
              <w:rPr>
                <w:sz w:val="22"/>
                <w:szCs w:val="22"/>
              </w:rPr>
            </w:pPr>
          </w:p>
          <w:p w14:paraId="12A8BD35" w14:textId="77777777" w:rsidR="00C14BE2" w:rsidRDefault="00C14BE2">
            <w:pPr>
              <w:tabs>
                <w:tab w:val="left" w:pos="90"/>
              </w:tabs>
              <w:spacing w:before="60" w:after="60"/>
              <w:jc w:val="both"/>
              <w:rPr>
                <w:sz w:val="22"/>
                <w:szCs w:val="22"/>
              </w:rPr>
            </w:pPr>
          </w:p>
          <w:p w14:paraId="6E6F5538" w14:textId="77777777" w:rsidR="00C14BE2" w:rsidRDefault="00C14BE2">
            <w:pPr>
              <w:tabs>
                <w:tab w:val="left" w:pos="90"/>
              </w:tabs>
              <w:spacing w:before="60" w:after="60"/>
              <w:jc w:val="both"/>
              <w:rPr>
                <w:sz w:val="22"/>
                <w:szCs w:val="22"/>
              </w:rPr>
            </w:pPr>
          </w:p>
          <w:p w14:paraId="402543AC" w14:textId="77777777" w:rsidR="00C14BE2" w:rsidRDefault="00C14BE2">
            <w:pPr>
              <w:tabs>
                <w:tab w:val="left" w:pos="90"/>
              </w:tabs>
              <w:spacing w:before="60" w:after="60"/>
              <w:jc w:val="both"/>
              <w:rPr>
                <w:sz w:val="22"/>
                <w:szCs w:val="22"/>
              </w:rPr>
            </w:pPr>
          </w:p>
          <w:p w14:paraId="70A200E9" w14:textId="77777777" w:rsidR="00C14BE2" w:rsidRDefault="00C14BE2">
            <w:pPr>
              <w:tabs>
                <w:tab w:val="left" w:pos="90"/>
              </w:tabs>
              <w:spacing w:before="60" w:after="60"/>
              <w:jc w:val="both"/>
              <w:rPr>
                <w:sz w:val="22"/>
                <w:szCs w:val="22"/>
              </w:rPr>
            </w:pPr>
          </w:p>
          <w:p w14:paraId="1209EC46" w14:textId="77777777" w:rsidR="00C14BE2" w:rsidRDefault="00C14BE2">
            <w:pPr>
              <w:tabs>
                <w:tab w:val="left" w:pos="90"/>
              </w:tabs>
              <w:spacing w:before="60" w:after="60"/>
              <w:jc w:val="both"/>
              <w:rPr>
                <w:sz w:val="22"/>
                <w:szCs w:val="22"/>
              </w:rPr>
            </w:pPr>
          </w:p>
          <w:p w14:paraId="7C87AE23" w14:textId="77777777" w:rsidR="00C14BE2" w:rsidRDefault="00A62313">
            <w:pPr>
              <w:tabs>
                <w:tab w:val="left" w:pos="90"/>
              </w:tabs>
              <w:spacing w:before="60" w:after="60"/>
              <w:jc w:val="both"/>
              <w:rPr>
                <w:sz w:val="22"/>
                <w:szCs w:val="22"/>
              </w:rPr>
            </w:pPr>
            <w:r>
              <w:rPr>
                <w:i/>
                <w:sz w:val="22"/>
                <w:szCs w:val="22"/>
              </w:rPr>
              <w:t>Figure 3. Synoptic view of fires in the 2016-2017 season (from the southern part of the Coquimbo region to the Araucanía region)</w:t>
            </w:r>
          </w:p>
          <w:p w14:paraId="7C307E0E" w14:textId="77777777" w:rsidR="00C14BE2" w:rsidRDefault="00C14BE2">
            <w:pPr>
              <w:tabs>
                <w:tab w:val="left" w:pos="90"/>
              </w:tabs>
              <w:spacing w:before="60" w:after="60"/>
              <w:jc w:val="both"/>
              <w:rPr>
                <w:sz w:val="22"/>
                <w:szCs w:val="22"/>
              </w:rPr>
            </w:pPr>
          </w:p>
          <w:p w14:paraId="6B60DD56" w14:textId="77777777" w:rsidR="00C14BE2" w:rsidRDefault="00A62313">
            <w:pPr>
              <w:tabs>
                <w:tab w:val="left" w:pos="90"/>
              </w:tabs>
              <w:spacing w:before="60" w:after="60"/>
              <w:jc w:val="center"/>
              <w:rPr>
                <w:sz w:val="22"/>
                <w:szCs w:val="22"/>
              </w:rPr>
            </w:pPr>
            <w:r>
              <w:rPr>
                <w:i/>
                <w:noProof/>
                <w:sz w:val="22"/>
                <w:szCs w:val="22"/>
                <w:lang w:eastAsia="en-US"/>
              </w:rPr>
              <w:drawing>
                <wp:inline distT="0" distB="0" distL="114300" distR="114300" wp14:anchorId="6705BE84" wp14:editId="626AB581">
                  <wp:extent cx="1603375" cy="326771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603375" cy="3267710"/>
                          </a:xfrm>
                          <a:prstGeom prst="rect">
                            <a:avLst/>
                          </a:prstGeom>
                          <a:ln/>
                        </pic:spPr>
                      </pic:pic>
                    </a:graphicData>
                  </a:graphic>
                </wp:inline>
              </w:drawing>
            </w:r>
          </w:p>
          <w:p w14:paraId="7E182EFD" w14:textId="77777777" w:rsidR="00C14BE2" w:rsidRDefault="00C14BE2">
            <w:pPr>
              <w:tabs>
                <w:tab w:val="left" w:pos="90"/>
              </w:tabs>
              <w:spacing w:before="60" w:after="60"/>
              <w:jc w:val="both"/>
              <w:rPr>
                <w:sz w:val="22"/>
                <w:szCs w:val="22"/>
              </w:rPr>
            </w:pPr>
          </w:p>
          <w:p w14:paraId="00CF9EC5" w14:textId="54E924E1" w:rsidR="00C14BE2" w:rsidRDefault="00A62313">
            <w:pPr>
              <w:tabs>
                <w:tab w:val="left" w:pos="90"/>
              </w:tabs>
              <w:spacing w:before="60" w:after="60"/>
              <w:jc w:val="both"/>
              <w:rPr>
                <w:sz w:val="22"/>
                <w:szCs w:val="22"/>
              </w:rPr>
            </w:pPr>
            <w:r>
              <w:rPr>
                <w:b/>
                <w:i/>
                <w:sz w:val="22"/>
                <w:szCs w:val="22"/>
              </w:rPr>
              <w:t>Gaps:</w:t>
            </w:r>
            <w:r>
              <w:rPr>
                <w:i/>
                <w:sz w:val="22"/>
                <w:szCs w:val="22"/>
              </w:rPr>
              <w:t xml:space="preserve"> The persistence of the drought, intensified land use, and higher frequency, intensity and extent of the fires weaken Chile's Mediterranean ecosystems and landscapes, and lead to their degradation in Chile’s Mediterranean area, which is a globally and nationally important biodiversity hotspot. This, in turn, affects ecosystem services, which impacts on the well-being of the population and productive activities. There is therefore an urgent need to implement and transfer past experiences of restoring biodiversity and the ecosystem services that it provides to support the population’s environmental, social and economic well-being. This will help to meet requirements for sustainable and inclusive development. It is also imperative to combine forestry, agriculture and livestock production with innovative and efficient practices and systems to show that the productive sectors can perform well financially while also preserving and recovering native biodiversity. For this to be feasible, ecological restoration technologies that can be replicated in the context of productive landscapes and their environments must be designed, implemented and transferred. These should contribute, for example, to the connectivity and resilience of ecological corridors, core biodiversity areas and the provision of ecosystem services. Activities and markets that add to or provide alternatives to the extraction of firewood as the only available resource must also be incorporated. These actions require management models that actively involve stakeholders who are private landowners, and stakeholders in the areas to be restored or with potential to be replicated. Government agencies, such as CORFO</w:t>
            </w:r>
            <w:r w:rsidR="00EB0B82">
              <w:rPr>
                <w:i/>
                <w:sz w:val="22"/>
                <w:szCs w:val="22"/>
              </w:rPr>
              <w:t xml:space="preserve"> (Chilean Economic Development Agency)</w:t>
            </w:r>
            <w:r>
              <w:rPr>
                <w:i/>
                <w:sz w:val="22"/>
                <w:szCs w:val="22"/>
              </w:rPr>
              <w:t xml:space="preserve">, that finance innovative processes must also be included. To achieve </w:t>
            </w:r>
            <w:r>
              <w:rPr>
                <w:i/>
                <w:sz w:val="22"/>
                <w:szCs w:val="22"/>
              </w:rPr>
              <w:lastRenderedPageBreak/>
              <w:t>these objectives, demonstrative and scalable models must be generated that promote the adherence and participation of stakeholders from the beginning, to the mid</w:t>
            </w:r>
            <w:r w:rsidR="00D33C62">
              <w:rPr>
                <w:i/>
                <w:sz w:val="22"/>
                <w:szCs w:val="22"/>
              </w:rPr>
              <w:t>term</w:t>
            </w:r>
            <w:r>
              <w:rPr>
                <w:i/>
                <w:sz w:val="22"/>
                <w:szCs w:val="22"/>
              </w:rPr>
              <w:t xml:space="preserve"> and beyond the project cycle. The business model must be developed, along with the model for implementation of the economic instruments of biodiversity, and particularly the mechanisms for biodiversity offsetting and certification of best practices in biodiversity.</w:t>
            </w:r>
          </w:p>
          <w:p w14:paraId="380A8C9C" w14:textId="77777777" w:rsidR="00C14BE2" w:rsidRDefault="00C14BE2">
            <w:pPr>
              <w:tabs>
                <w:tab w:val="left" w:pos="90"/>
              </w:tabs>
              <w:spacing w:before="60" w:after="60"/>
              <w:jc w:val="both"/>
              <w:rPr>
                <w:sz w:val="22"/>
                <w:szCs w:val="22"/>
              </w:rPr>
            </w:pPr>
          </w:p>
        </w:tc>
      </w:tr>
      <w:tr w:rsidR="00C14BE2" w14:paraId="2B16A926" w14:textId="77777777">
        <w:tc>
          <w:tcPr>
            <w:tcW w:w="9322" w:type="dxa"/>
            <w:gridSpan w:val="3"/>
            <w:tcBorders>
              <w:top w:val="single" w:sz="4" w:space="0" w:color="1F497D"/>
              <w:left w:val="single" w:sz="4" w:space="0" w:color="FFFFFF"/>
              <w:bottom w:val="single" w:sz="4" w:space="0" w:color="1F497D"/>
              <w:right w:val="single" w:sz="4" w:space="0" w:color="FFFFFF"/>
            </w:tcBorders>
          </w:tcPr>
          <w:p w14:paraId="1621D5E0" w14:textId="77777777" w:rsidR="00C14BE2" w:rsidRDefault="00C14BE2">
            <w:pPr>
              <w:tabs>
                <w:tab w:val="left" w:pos="90"/>
              </w:tabs>
              <w:spacing w:before="60" w:after="60"/>
              <w:rPr>
                <w:sz w:val="22"/>
                <w:szCs w:val="22"/>
              </w:rPr>
            </w:pPr>
          </w:p>
        </w:tc>
      </w:tr>
      <w:tr w:rsidR="00C14BE2" w14:paraId="56CEEA3A" w14:textId="77777777">
        <w:tc>
          <w:tcPr>
            <w:tcW w:w="9322" w:type="dxa"/>
            <w:gridSpan w:val="3"/>
            <w:tcBorders>
              <w:top w:val="single" w:sz="4" w:space="0" w:color="1F497D"/>
              <w:left w:val="single" w:sz="4" w:space="0" w:color="1F497D"/>
              <w:bottom w:val="nil"/>
              <w:right w:val="single" w:sz="4" w:space="0" w:color="1F497D"/>
            </w:tcBorders>
          </w:tcPr>
          <w:p w14:paraId="1F63E82E" w14:textId="77777777" w:rsidR="00C14BE2" w:rsidRDefault="00A62313">
            <w:pPr>
              <w:tabs>
                <w:tab w:val="left" w:pos="90"/>
              </w:tabs>
              <w:spacing w:before="60" w:after="60"/>
              <w:rPr>
                <w:sz w:val="22"/>
                <w:szCs w:val="22"/>
              </w:rPr>
            </w:pPr>
            <w:r>
              <w:rPr>
                <w:b/>
                <w:sz w:val="22"/>
                <w:szCs w:val="22"/>
              </w:rPr>
              <w:t xml:space="preserve">Past and ongoing efforts </w:t>
            </w:r>
            <w:r>
              <w:rPr>
                <w:i/>
                <w:sz w:val="22"/>
                <w:szCs w:val="22"/>
              </w:rPr>
              <w:t>(up to half a page)</w:t>
            </w:r>
            <w:r>
              <w:rPr>
                <w:sz w:val="22"/>
                <w:szCs w:val="22"/>
              </w:rPr>
              <w:t>:</w:t>
            </w:r>
          </w:p>
        </w:tc>
      </w:tr>
      <w:tr w:rsidR="00C14BE2" w14:paraId="07EFCFC5" w14:textId="77777777" w:rsidTr="00BB0F0C">
        <w:trPr>
          <w:trHeight w:val="3803"/>
        </w:trPr>
        <w:tc>
          <w:tcPr>
            <w:tcW w:w="9322" w:type="dxa"/>
            <w:gridSpan w:val="3"/>
            <w:tcBorders>
              <w:top w:val="nil"/>
              <w:left w:val="single" w:sz="4" w:space="0" w:color="1F497D"/>
              <w:bottom w:val="single" w:sz="4" w:space="0" w:color="1F497D"/>
              <w:right w:val="single" w:sz="4" w:space="0" w:color="1F497D"/>
            </w:tcBorders>
            <w:shd w:val="clear" w:color="auto" w:fill="F3F3F3"/>
          </w:tcPr>
          <w:p w14:paraId="5AFC91C7" w14:textId="77777777" w:rsidR="00C14BE2" w:rsidRDefault="00A62313">
            <w:pPr>
              <w:tabs>
                <w:tab w:val="left" w:pos="90"/>
              </w:tabs>
              <w:spacing w:before="60" w:after="60"/>
              <w:rPr>
                <w:sz w:val="22"/>
                <w:szCs w:val="22"/>
              </w:rPr>
            </w:pPr>
            <w:r>
              <w:rPr>
                <w:i/>
                <w:sz w:val="22"/>
                <w:szCs w:val="22"/>
              </w:rPr>
              <w:t>{Please describe here past and ongoing processes, projects and initiatives implemented in the country to tackle the difficulties and gaps explained above. Explain why CTCN technical assistance is needed to complement these efforts, and how the assistance can link or build on this previous work.}</w:t>
            </w:r>
          </w:p>
          <w:p w14:paraId="26716FE9" w14:textId="77777777" w:rsidR="00C14BE2" w:rsidRDefault="00C14BE2">
            <w:pPr>
              <w:tabs>
                <w:tab w:val="left" w:pos="90"/>
              </w:tabs>
              <w:spacing w:before="60" w:after="60"/>
              <w:rPr>
                <w:sz w:val="22"/>
                <w:szCs w:val="22"/>
              </w:rPr>
            </w:pPr>
          </w:p>
          <w:p w14:paraId="68DF17B5" w14:textId="77777777" w:rsidR="00C14BE2" w:rsidRDefault="00A62313">
            <w:pPr>
              <w:tabs>
                <w:tab w:val="left" w:pos="90"/>
              </w:tabs>
              <w:rPr>
                <w:sz w:val="22"/>
                <w:szCs w:val="22"/>
              </w:rPr>
            </w:pPr>
            <w:r>
              <w:rPr>
                <w:b/>
                <w:i/>
                <w:sz w:val="22"/>
                <w:szCs w:val="22"/>
              </w:rPr>
              <w:t>PUBLIC POLICIES AND THEIR SCOPE:</w:t>
            </w:r>
          </w:p>
          <w:p w14:paraId="519D6154" w14:textId="77777777" w:rsidR="00C14BE2" w:rsidRDefault="00A62313">
            <w:pPr>
              <w:tabs>
                <w:tab w:val="left" w:pos="90"/>
              </w:tabs>
              <w:spacing w:before="60" w:after="60"/>
              <w:jc w:val="both"/>
              <w:rPr>
                <w:sz w:val="22"/>
                <w:szCs w:val="22"/>
              </w:rPr>
            </w:pPr>
            <w:r>
              <w:rPr>
                <w:b/>
                <w:i/>
                <w:sz w:val="22"/>
                <w:szCs w:val="22"/>
              </w:rPr>
              <w:t xml:space="preserve">The National Climate Change Action Plan 2017-2022 (PANCC-II): </w:t>
            </w:r>
            <w:r>
              <w:rPr>
                <w:i/>
                <w:sz w:val="22"/>
                <w:szCs w:val="22"/>
              </w:rPr>
              <w:t>The aim of this plan is the effective implementation of measures identified as priorities for adapting to the specific effects of climate change, thereby reducing the country’s vulnerability.</w:t>
            </w:r>
          </w:p>
          <w:p w14:paraId="1DABC6E8" w14:textId="77777777" w:rsidR="00C14BE2" w:rsidRDefault="00C14BE2">
            <w:pPr>
              <w:tabs>
                <w:tab w:val="left" w:pos="90"/>
              </w:tabs>
              <w:jc w:val="both"/>
              <w:rPr>
                <w:sz w:val="22"/>
                <w:szCs w:val="22"/>
              </w:rPr>
            </w:pPr>
          </w:p>
          <w:p w14:paraId="61FA81A1" w14:textId="0EC7317A" w:rsidR="00C14BE2" w:rsidRDefault="00A62313">
            <w:pPr>
              <w:tabs>
                <w:tab w:val="left" w:pos="90"/>
              </w:tabs>
              <w:spacing w:before="60" w:after="60"/>
              <w:jc w:val="both"/>
              <w:rPr>
                <w:sz w:val="22"/>
                <w:szCs w:val="22"/>
              </w:rPr>
            </w:pPr>
            <w:r w:rsidRPr="002B2588">
              <w:rPr>
                <w:b/>
                <w:i/>
                <w:sz w:val="22"/>
                <w:szCs w:val="22"/>
              </w:rPr>
              <w:t>Biodiversity Climate Change Adaptation Plan</w:t>
            </w:r>
            <w:r>
              <w:rPr>
                <w:b/>
                <w:i/>
                <w:sz w:val="22"/>
                <w:szCs w:val="22"/>
              </w:rPr>
              <w:t>:</w:t>
            </w:r>
            <w:r>
              <w:rPr>
                <w:i/>
                <w:sz w:val="22"/>
                <w:szCs w:val="22"/>
              </w:rPr>
              <w:t xml:space="preserve"> This plan aims to generate coordinated actions for</w:t>
            </w:r>
            <w:r w:rsidR="007F7B94">
              <w:rPr>
                <w:i/>
                <w:sz w:val="22"/>
                <w:szCs w:val="22"/>
              </w:rPr>
              <w:t xml:space="preserve"> biodiversity adaptation, conservation and restoration</w:t>
            </w:r>
            <w:r>
              <w:rPr>
                <w:i/>
                <w:sz w:val="22"/>
                <w:szCs w:val="22"/>
              </w:rPr>
              <w:t>, and to promote the provision of ecosystem services for the well-being of the general population. It was approved in July of 2014 by the Council of Ministers for Sustainability. The plan provides a fundamental priority framework for including stakeholders in the productive sectors in climate change adaptation, while also considering the role of biodiversity.</w:t>
            </w:r>
          </w:p>
          <w:p w14:paraId="624BE50A" w14:textId="77777777" w:rsidR="00C14BE2" w:rsidRDefault="00C14BE2">
            <w:pPr>
              <w:tabs>
                <w:tab w:val="left" w:pos="90"/>
              </w:tabs>
              <w:spacing w:before="60" w:after="60"/>
              <w:jc w:val="both"/>
              <w:rPr>
                <w:sz w:val="22"/>
                <w:szCs w:val="22"/>
              </w:rPr>
            </w:pPr>
          </w:p>
          <w:p w14:paraId="149E8B86" w14:textId="77777777" w:rsidR="00C14BE2" w:rsidRDefault="00A62313">
            <w:pPr>
              <w:tabs>
                <w:tab w:val="left" w:pos="90"/>
              </w:tabs>
              <w:spacing w:before="60" w:after="60"/>
              <w:jc w:val="both"/>
              <w:rPr>
                <w:sz w:val="22"/>
                <w:szCs w:val="22"/>
              </w:rPr>
            </w:pPr>
            <w:r>
              <w:rPr>
                <w:b/>
                <w:i/>
                <w:sz w:val="22"/>
                <w:szCs w:val="22"/>
              </w:rPr>
              <w:t>Adaptation Plan for the Forestry, Agriculture and Livestock Sector.</w:t>
            </w:r>
            <w:r>
              <w:rPr>
                <w:i/>
                <w:sz w:val="22"/>
                <w:szCs w:val="22"/>
              </w:rPr>
              <w:t xml:space="preserve"> This document lays the foundations for the national climate change adaptation policy in the forestry, agriculture and livestock sector. The initiative will help this sector adapt to climate change, with a focus on biodiversity restoration and conservation.</w:t>
            </w:r>
          </w:p>
          <w:p w14:paraId="215B53D2" w14:textId="77777777" w:rsidR="00C14BE2" w:rsidRDefault="00C14BE2">
            <w:pPr>
              <w:tabs>
                <w:tab w:val="left" w:pos="90"/>
              </w:tabs>
              <w:spacing w:before="60" w:after="60"/>
              <w:jc w:val="both"/>
              <w:rPr>
                <w:sz w:val="22"/>
                <w:szCs w:val="22"/>
              </w:rPr>
            </w:pPr>
          </w:p>
          <w:p w14:paraId="47AB6559" w14:textId="77777777" w:rsidR="00C14BE2" w:rsidRDefault="00A62313">
            <w:pPr>
              <w:tabs>
                <w:tab w:val="left" w:pos="90"/>
              </w:tabs>
              <w:spacing w:before="60" w:after="60"/>
              <w:jc w:val="both"/>
              <w:rPr>
                <w:sz w:val="22"/>
                <w:szCs w:val="22"/>
              </w:rPr>
            </w:pPr>
            <w:r>
              <w:rPr>
                <w:b/>
                <w:i/>
                <w:sz w:val="22"/>
                <w:szCs w:val="22"/>
              </w:rPr>
              <w:t>National Rural Development Policy:</w:t>
            </w:r>
            <w:r>
              <w:rPr>
                <w:i/>
                <w:sz w:val="22"/>
                <w:szCs w:val="22"/>
              </w:rPr>
              <w:t xml:space="preserve"> The objectives of this policy, which has already been drafted and is awaiting approval, include climate change adaptation, and protecting and restoring biodiversity.</w:t>
            </w:r>
          </w:p>
          <w:p w14:paraId="155BDACE" w14:textId="77777777" w:rsidR="00C14BE2" w:rsidRDefault="00C14BE2">
            <w:pPr>
              <w:tabs>
                <w:tab w:val="left" w:pos="90"/>
              </w:tabs>
              <w:jc w:val="both"/>
              <w:rPr>
                <w:sz w:val="22"/>
                <w:szCs w:val="22"/>
              </w:rPr>
            </w:pPr>
          </w:p>
          <w:p w14:paraId="7FE5D1A5" w14:textId="77777777" w:rsidR="00C14BE2" w:rsidRDefault="00A62313">
            <w:pPr>
              <w:tabs>
                <w:tab w:val="left" w:pos="90"/>
              </w:tabs>
              <w:jc w:val="both"/>
              <w:rPr>
                <w:sz w:val="22"/>
                <w:szCs w:val="22"/>
              </w:rPr>
            </w:pPr>
            <w:proofErr w:type="gramStart"/>
            <w:r>
              <w:rPr>
                <w:b/>
                <w:i/>
                <w:sz w:val="22"/>
                <w:szCs w:val="22"/>
              </w:rPr>
              <w:t>2016-2030 National Biodiversity Strategy:</w:t>
            </w:r>
            <w:proofErr w:type="gramEnd"/>
            <w:r>
              <w:rPr>
                <w:i/>
                <w:sz w:val="22"/>
                <w:szCs w:val="22"/>
              </w:rPr>
              <w:t xml:space="preserve"> This is a public policy document which includes restoration and climate change as cross-cutting themes. It also promotes cross-cutting biodiversity objectives in public and private environmental management policies and instruments.</w:t>
            </w:r>
          </w:p>
          <w:p w14:paraId="2EA8ABB7" w14:textId="77777777" w:rsidR="00C14BE2" w:rsidRDefault="00C14BE2">
            <w:pPr>
              <w:tabs>
                <w:tab w:val="left" w:pos="90"/>
              </w:tabs>
              <w:jc w:val="both"/>
              <w:rPr>
                <w:sz w:val="22"/>
                <w:szCs w:val="22"/>
              </w:rPr>
            </w:pPr>
          </w:p>
          <w:p w14:paraId="17D0603A" w14:textId="418E7FFC" w:rsidR="00C14BE2" w:rsidRDefault="00A62313">
            <w:pPr>
              <w:tabs>
                <w:tab w:val="left" w:pos="90"/>
              </w:tabs>
              <w:jc w:val="both"/>
              <w:rPr>
                <w:sz w:val="22"/>
                <w:szCs w:val="22"/>
              </w:rPr>
            </w:pPr>
            <w:r>
              <w:rPr>
                <w:b/>
                <w:i/>
                <w:sz w:val="22"/>
                <w:szCs w:val="22"/>
              </w:rPr>
              <w:t>2017-2025 National Plant Resource and Climate Change Strategy (approved in 2016):</w:t>
            </w:r>
            <w:r>
              <w:rPr>
                <w:i/>
                <w:sz w:val="22"/>
                <w:szCs w:val="22"/>
              </w:rPr>
              <w:t xml:space="preserve"> This strategy, led by the National Forestry Corporation (CONAF), is the operational framework for implementing the National Forestry Policy (adopted in 2016), the National Plan to Combat Desertification (adopted in 2016), and other policies. Its objective is to reduce social, environmental and economic vulnerability created by climate change, desertification, land degradation and drought affecting plant </w:t>
            </w:r>
            <w:r>
              <w:rPr>
                <w:i/>
                <w:sz w:val="22"/>
                <w:szCs w:val="22"/>
              </w:rPr>
              <w:lastRenderedPageBreak/>
              <w:t>resources and the human communities that depend on them. The aim is to increase the resilience of ecosystems and help to mitigate climate change by promoting the reduction and capture of greenhouse gas emissions in Chile. A number of initiatives and projects are being implemented under this strategy in relation to this request for assistance, such as the GEF/CONAF/World Bank Sustainable Land Management Project. This initiative has three-pronged approach that addresses best practices in sustainability as well as biodiversity conservation and climate change mitigation.</w:t>
            </w:r>
          </w:p>
          <w:p w14:paraId="30085542" w14:textId="77777777" w:rsidR="00C14BE2" w:rsidRDefault="00C14BE2">
            <w:pPr>
              <w:tabs>
                <w:tab w:val="left" w:pos="90"/>
              </w:tabs>
              <w:jc w:val="both"/>
              <w:rPr>
                <w:sz w:val="22"/>
                <w:szCs w:val="22"/>
              </w:rPr>
            </w:pPr>
          </w:p>
          <w:p w14:paraId="4ABB83B1" w14:textId="6E8388C9" w:rsidR="00C14BE2" w:rsidRDefault="00A62313">
            <w:pPr>
              <w:tabs>
                <w:tab w:val="left" w:pos="90"/>
              </w:tabs>
              <w:jc w:val="both"/>
              <w:rPr>
                <w:sz w:val="22"/>
                <w:szCs w:val="22"/>
              </w:rPr>
            </w:pPr>
            <w:r>
              <w:rPr>
                <w:b/>
                <w:i/>
                <w:sz w:val="22"/>
                <w:szCs w:val="22"/>
              </w:rPr>
              <w:t>Climate Change and Sustainability Agency:</w:t>
            </w:r>
            <w:r>
              <w:rPr>
                <w:sz w:val="22"/>
                <w:szCs w:val="22"/>
              </w:rPr>
              <w:t xml:space="preserve"> </w:t>
            </w:r>
            <w:r>
              <w:rPr>
                <w:i/>
                <w:sz w:val="22"/>
                <w:szCs w:val="22"/>
              </w:rPr>
              <w:t>This agency was created recently, in 2017, and is responsible for facilitating the implementation of adaptation policies approved by the Council of Ministers for Sustainability, which is a linchpin for coordination of the Government of Chile’s climate actions.</w:t>
            </w:r>
            <w:r>
              <w:t xml:space="preserve"> </w:t>
            </w:r>
            <w:r w:rsidRPr="002B2588">
              <w:rPr>
                <w:i/>
                <w:sz w:val="22"/>
                <w:szCs w:val="22"/>
              </w:rPr>
              <w:t>Its objectives include:</w:t>
            </w:r>
            <w:r>
              <w:rPr>
                <w:i/>
              </w:rPr>
              <w:t xml:space="preserve"> </w:t>
            </w:r>
            <w:r w:rsidRPr="002B2588">
              <w:rPr>
                <w:i/>
                <w:sz w:val="22"/>
                <w:szCs w:val="22"/>
              </w:rPr>
              <w:t>i</w:t>
            </w:r>
            <w:r w:rsidR="000B4017" w:rsidRPr="002B2588">
              <w:rPr>
                <w:i/>
                <w:sz w:val="22"/>
                <w:szCs w:val="22"/>
              </w:rPr>
              <w:t>)</w:t>
            </w:r>
            <w:r w:rsidR="000B4017">
              <w:rPr>
                <w:i/>
                <w:sz w:val="22"/>
                <w:szCs w:val="22"/>
              </w:rPr>
              <w:t xml:space="preserve"> Promoting</w:t>
            </w:r>
            <w:r>
              <w:rPr>
                <w:i/>
                <w:sz w:val="22"/>
                <w:szCs w:val="22"/>
              </w:rPr>
              <w:t xml:space="preserve"> cooperation between the state and the private sector to make progress in preparing for extreme environmental scenarios; and ii) encouraging businesses to adopt sustainability and climate management measures,</w:t>
            </w:r>
            <w:r>
              <w:rPr>
                <w:sz w:val="22"/>
                <w:szCs w:val="22"/>
              </w:rPr>
              <w:t xml:space="preserve"> </w:t>
            </w:r>
            <w:r>
              <w:rPr>
                <w:i/>
                <w:sz w:val="22"/>
                <w:szCs w:val="22"/>
              </w:rPr>
              <w:t xml:space="preserve">while also promoting better energy efficiency; and iii) initiating change processes that generate far-reaching transformations throughout Chile, in which the experiences of the National Council for Clean Production (CPL) can be applied. Among the recent initiatives aligned with the rationale of this application, particularly because of the involvement of regional stakeholders and sustainability </w:t>
            </w:r>
            <w:proofErr w:type="gramStart"/>
            <w:r>
              <w:rPr>
                <w:i/>
                <w:sz w:val="22"/>
                <w:szCs w:val="22"/>
              </w:rPr>
              <w:t>objectives,</w:t>
            </w:r>
            <w:proofErr w:type="gramEnd"/>
            <w:r>
              <w:rPr>
                <w:i/>
                <w:sz w:val="22"/>
                <w:szCs w:val="22"/>
              </w:rPr>
              <w:t xml:space="preserve"> are the Territorial Agreements. These agreements provide a forum to coordinate the actions of enterprises, communities and local stakeholders, helping them to work together to find solutions to problems of risk and vulnerability, to promote territorial sustainability, and to face the challenges of climate change. These include the Voluntary Basin Management Agreements (AVGC), which are working in six of the country’s river basins to address issues such as water quality, water scarcity, ecosystem services, environmental information and education, and other areas.</w:t>
            </w:r>
          </w:p>
          <w:p w14:paraId="16B7F86B" w14:textId="77777777" w:rsidR="00C14BE2" w:rsidRDefault="00C14BE2">
            <w:pPr>
              <w:tabs>
                <w:tab w:val="left" w:pos="90"/>
              </w:tabs>
              <w:jc w:val="both"/>
              <w:rPr>
                <w:sz w:val="22"/>
                <w:szCs w:val="22"/>
              </w:rPr>
            </w:pPr>
          </w:p>
          <w:p w14:paraId="2AC1CF8E" w14:textId="77777777" w:rsidR="00C14BE2" w:rsidRDefault="00A62313">
            <w:pPr>
              <w:tabs>
                <w:tab w:val="left" w:pos="90"/>
              </w:tabs>
              <w:jc w:val="both"/>
              <w:rPr>
                <w:sz w:val="22"/>
                <w:szCs w:val="22"/>
              </w:rPr>
            </w:pPr>
            <w:r>
              <w:rPr>
                <w:i/>
                <w:sz w:val="22"/>
                <w:szCs w:val="22"/>
              </w:rPr>
              <w:t>In 2017, the Agency also launched the Fire Management and Prevention Agreements (AGPI), which aim to promote coordinated territorial management in relation to risk factors, especially fires. Its specific objectives include the following:</w:t>
            </w:r>
          </w:p>
          <w:p w14:paraId="68443447" w14:textId="77777777" w:rsidR="00C14BE2" w:rsidRDefault="00A62313">
            <w:pPr>
              <w:numPr>
                <w:ilvl w:val="0"/>
                <w:numId w:val="4"/>
              </w:numPr>
              <w:spacing w:before="120" w:after="200"/>
              <w:jc w:val="both"/>
              <w:rPr>
                <w:sz w:val="22"/>
                <w:szCs w:val="22"/>
              </w:rPr>
            </w:pPr>
            <w:r>
              <w:rPr>
                <w:i/>
                <w:sz w:val="22"/>
                <w:szCs w:val="22"/>
              </w:rPr>
              <w:t>Promoting a shared perspective among the multiple stakeholders on the territory’s threats, vulnerabilities and opportunities on the basis of fire risks.</w:t>
            </w:r>
          </w:p>
          <w:p w14:paraId="1B9682C1" w14:textId="77777777" w:rsidR="00C14BE2" w:rsidRDefault="00A62313">
            <w:pPr>
              <w:numPr>
                <w:ilvl w:val="0"/>
                <w:numId w:val="4"/>
              </w:numPr>
              <w:spacing w:before="120" w:after="200"/>
              <w:jc w:val="both"/>
              <w:rPr>
                <w:sz w:val="22"/>
                <w:szCs w:val="22"/>
              </w:rPr>
            </w:pPr>
            <w:r>
              <w:rPr>
                <w:i/>
                <w:sz w:val="22"/>
                <w:szCs w:val="22"/>
              </w:rPr>
              <w:t xml:space="preserve">Offering forums for dialogue and coordination to promote the achievement of collective objectives among the different public, private and community entities. </w:t>
            </w:r>
          </w:p>
          <w:p w14:paraId="7822DC5C" w14:textId="77777777" w:rsidR="00C14BE2" w:rsidRDefault="00A62313">
            <w:pPr>
              <w:numPr>
                <w:ilvl w:val="0"/>
                <w:numId w:val="4"/>
              </w:numPr>
              <w:spacing w:before="120" w:after="200"/>
              <w:jc w:val="both"/>
              <w:rPr>
                <w:sz w:val="22"/>
                <w:szCs w:val="22"/>
              </w:rPr>
            </w:pPr>
            <w:r>
              <w:rPr>
                <w:i/>
                <w:sz w:val="22"/>
                <w:szCs w:val="22"/>
              </w:rPr>
              <w:t xml:space="preserve">Providing local stakeholders with prevention tools that help minimize risks. </w:t>
            </w:r>
          </w:p>
          <w:p w14:paraId="6C6CA2BD" w14:textId="77777777" w:rsidR="00C14BE2" w:rsidRDefault="00A62313">
            <w:pPr>
              <w:numPr>
                <w:ilvl w:val="0"/>
                <w:numId w:val="4"/>
              </w:numPr>
              <w:spacing w:before="120" w:after="200"/>
              <w:jc w:val="both"/>
              <w:rPr>
                <w:highlight w:val="white"/>
              </w:rPr>
            </w:pPr>
            <w:r w:rsidRPr="002B2588">
              <w:rPr>
                <w:i/>
                <w:sz w:val="22"/>
                <w:szCs w:val="22"/>
              </w:rPr>
              <w:t>Promoting</w:t>
            </w:r>
            <w:r>
              <w:rPr>
                <w:i/>
                <w:sz w:val="22"/>
                <w:szCs w:val="22"/>
              </w:rPr>
              <w:t xml:space="preserve"> territorial agreements that help manage and prevent fire risks.</w:t>
            </w:r>
          </w:p>
          <w:p w14:paraId="1EAC2D77" w14:textId="78684337" w:rsidR="00C14BE2" w:rsidRDefault="007B1419">
            <w:pPr>
              <w:tabs>
                <w:tab w:val="left" w:pos="90"/>
              </w:tabs>
              <w:jc w:val="both"/>
              <w:rPr>
                <w:sz w:val="22"/>
                <w:szCs w:val="22"/>
              </w:rPr>
            </w:pPr>
            <w:r>
              <w:rPr>
                <w:i/>
                <w:sz w:val="22"/>
                <w:szCs w:val="22"/>
              </w:rPr>
              <w:t>In fact, work is under way</w:t>
            </w:r>
            <w:r w:rsidR="00A62313">
              <w:rPr>
                <w:i/>
                <w:sz w:val="22"/>
                <w:szCs w:val="22"/>
              </w:rPr>
              <w:t xml:space="preserve"> in four towns in the Maule region (</w:t>
            </w:r>
            <w:proofErr w:type="spellStart"/>
            <w:r w:rsidR="00A62313">
              <w:rPr>
                <w:i/>
                <w:sz w:val="22"/>
                <w:szCs w:val="22"/>
              </w:rPr>
              <w:t>Hualañe</w:t>
            </w:r>
            <w:proofErr w:type="spellEnd"/>
            <w:r w:rsidR="00A62313">
              <w:rPr>
                <w:i/>
                <w:sz w:val="22"/>
                <w:szCs w:val="22"/>
              </w:rPr>
              <w:t xml:space="preserve">, </w:t>
            </w:r>
            <w:proofErr w:type="spellStart"/>
            <w:r w:rsidR="00A62313">
              <w:rPr>
                <w:i/>
                <w:sz w:val="22"/>
                <w:szCs w:val="22"/>
              </w:rPr>
              <w:t>Empedrado</w:t>
            </w:r>
            <w:proofErr w:type="spellEnd"/>
            <w:r w:rsidR="00A62313">
              <w:rPr>
                <w:i/>
                <w:sz w:val="22"/>
                <w:szCs w:val="22"/>
              </w:rPr>
              <w:t xml:space="preserve">, </w:t>
            </w:r>
            <w:proofErr w:type="spellStart"/>
            <w:r w:rsidR="00A62313">
              <w:rPr>
                <w:i/>
                <w:sz w:val="22"/>
                <w:szCs w:val="22"/>
              </w:rPr>
              <w:t>Colbún</w:t>
            </w:r>
            <w:proofErr w:type="spellEnd"/>
            <w:r w:rsidR="00A62313">
              <w:rPr>
                <w:i/>
                <w:sz w:val="22"/>
                <w:szCs w:val="22"/>
              </w:rPr>
              <w:t xml:space="preserve"> and San Clemente),</w:t>
            </w:r>
            <w:r w:rsidR="00D35283">
              <w:rPr>
                <w:i/>
                <w:sz w:val="22"/>
                <w:szCs w:val="22"/>
              </w:rPr>
              <w:t xml:space="preserve"> </w:t>
            </w:r>
            <w:r w:rsidR="00A62313">
              <w:rPr>
                <w:i/>
                <w:sz w:val="22"/>
                <w:szCs w:val="22"/>
              </w:rPr>
              <w:t>with the support of the municipalities, to draw</w:t>
            </w:r>
            <w:r w:rsidR="007F7B94">
              <w:rPr>
                <w:i/>
                <w:sz w:val="22"/>
                <w:szCs w:val="22"/>
              </w:rPr>
              <w:t xml:space="preserve"> up local fire prevention plans</w:t>
            </w:r>
            <w:r>
              <w:rPr>
                <w:i/>
                <w:sz w:val="22"/>
                <w:szCs w:val="22"/>
              </w:rPr>
              <w:t xml:space="preserve"> for</w:t>
            </w:r>
            <w:r w:rsidR="00A62313">
              <w:rPr>
                <w:i/>
                <w:sz w:val="22"/>
                <w:szCs w:val="22"/>
              </w:rPr>
              <w:t xml:space="preserve"> more than 30 localities. These involve construction and infrastructure work, education and ongoing coordination, and</w:t>
            </w:r>
            <w:r w:rsidR="007F7B94">
              <w:rPr>
                <w:i/>
                <w:sz w:val="22"/>
                <w:szCs w:val="22"/>
              </w:rPr>
              <w:t xml:space="preserve"> this work is being undertaken</w:t>
            </w:r>
            <w:r w:rsidR="00A62313">
              <w:rPr>
                <w:i/>
                <w:sz w:val="22"/>
                <w:szCs w:val="22"/>
              </w:rPr>
              <w:t xml:space="preserve"> in coordination with public services and forestry companies. </w:t>
            </w:r>
          </w:p>
          <w:p w14:paraId="4E58EAFF" w14:textId="77777777" w:rsidR="00C14BE2" w:rsidRDefault="00C14BE2">
            <w:pPr>
              <w:tabs>
                <w:tab w:val="left" w:pos="90"/>
              </w:tabs>
              <w:jc w:val="both"/>
              <w:rPr>
                <w:sz w:val="22"/>
                <w:szCs w:val="22"/>
              </w:rPr>
            </w:pPr>
          </w:p>
          <w:p w14:paraId="443C1E64" w14:textId="77777777" w:rsidR="00C14BE2" w:rsidRDefault="00C14BE2">
            <w:pPr>
              <w:tabs>
                <w:tab w:val="left" w:pos="90"/>
              </w:tabs>
              <w:rPr>
                <w:sz w:val="22"/>
                <w:szCs w:val="22"/>
              </w:rPr>
            </w:pPr>
          </w:p>
          <w:p w14:paraId="5166AF6E" w14:textId="77777777" w:rsidR="00C14BE2" w:rsidRDefault="00A62313">
            <w:pPr>
              <w:tabs>
                <w:tab w:val="left" w:pos="90"/>
              </w:tabs>
              <w:jc w:val="both"/>
              <w:rPr>
                <w:sz w:val="22"/>
                <w:szCs w:val="22"/>
              </w:rPr>
            </w:pPr>
            <w:r>
              <w:rPr>
                <w:b/>
                <w:i/>
                <w:sz w:val="22"/>
                <w:szCs w:val="22"/>
              </w:rPr>
              <w:t>Constitution of the National Ecological Restoration Committee (February 2017):</w:t>
            </w:r>
            <w:r>
              <w:rPr>
                <w:i/>
                <w:sz w:val="22"/>
                <w:szCs w:val="22"/>
              </w:rPr>
              <w:t xml:space="preserve"> This committee is responsible for advising the Ministry of Environment on the creation and implementation of ecological </w:t>
            </w:r>
            <w:r>
              <w:rPr>
                <w:i/>
                <w:sz w:val="22"/>
                <w:szCs w:val="22"/>
              </w:rPr>
              <w:lastRenderedPageBreak/>
              <w:t xml:space="preserve">restoration plans. Among the different lines of work are a register of the effect of fires and local support actions (on ecosystems, activities, climate change </w:t>
            </w:r>
            <w:proofErr w:type="spellStart"/>
            <w:r>
              <w:rPr>
                <w:i/>
                <w:sz w:val="22"/>
                <w:szCs w:val="22"/>
              </w:rPr>
              <w:t>programme</w:t>
            </w:r>
            <w:proofErr w:type="spellEnd"/>
            <w:r>
              <w:rPr>
                <w:i/>
                <w:sz w:val="22"/>
                <w:szCs w:val="22"/>
              </w:rPr>
              <w:t>, biodiversity and the wine industry).</w:t>
            </w:r>
          </w:p>
          <w:p w14:paraId="6B64E547" w14:textId="77777777" w:rsidR="00C14BE2" w:rsidRDefault="00C14BE2">
            <w:pPr>
              <w:tabs>
                <w:tab w:val="left" w:pos="90"/>
              </w:tabs>
              <w:jc w:val="both"/>
              <w:rPr>
                <w:sz w:val="22"/>
                <w:szCs w:val="22"/>
              </w:rPr>
            </w:pPr>
          </w:p>
          <w:p w14:paraId="18BCB83A" w14:textId="77777777" w:rsidR="00C14BE2" w:rsidRDefault="00A62313">
            <w:pPr>
              <w:tabs>
                <w:tab w:val="left" w:pos="90"/>
              </w:tabs>
              <w:jc w:val="both"/>
              <w:rPr>
                <w:sz w:val="22"/>
                <w:szCs w:val="22"/>
              </w:rPr>
            </w:pPr>
            <w:r>
              <w:rPr>
                <w:b/>
                <w:i/>
                <w:sz w:val="22"/>
                <w:szCs w:val="22"/>
              </w:rPr>
              <w:t>Species recovery, conservation and management plans (RECOGE):</w:t>
            </w:r>
            <w:r>
              <w:rPr>
                <w:i/>
                <w:sz w:val="22"/>
                <w:szCs w:val="22"/>
              </w:rPr>
              <w:t xml:space="preserve"> These are tools used to implement conservation actions for species classified by the Regulation for the Classification of Wild Species. Plans are in the final stages of drafting for three species, one of which is distributed throughout the zone affected the fires, which is a protected area. </w:t>
            </w:r>
          </w:p>
          <w:p w14:paraId="1AF43E0C" w14:textId="77777777" w:rsidR="00C14BE2" w:rsidRDefault="00C14BE2">
            <w:pPr>
              <w:tabs>
                <w:tab w:val="left" w:pos="90"/>
              </w:tabs>
              <w:spacing w:before="60" w:after="60"/>
              <w:jc w:val="both"/>
              <w:rPr>
                <w:sz w:val="22"/>
                <w:szCs w:val="22"/>
              </w:rPr>
            </w:pPr>
          </w:p>
          <w:p w14:paraId="26FD15F2" w14:textId="77777777" w:rsidR="00C14BE2" w:rsidRDefault="00A62313">
            <w:pPr>
              <w:tabs>
                <w:tab w:val="left" w:pos="90"/>
              </w:tabs>
              <w:jc w:val="both"/>
              <w:rPr>
                <w:sz w:val="22"/>
                <w:szCs w:val="22"/>
              </w:rPr>
            </w:pPr>
            <w:r>
              <w:rPr>
                <w:b/>
                <w:i/>
                <w:sz w:val="22"/>
                <w:szCs w:val="22"/>
              </w:rPr>
              <w:t xml:space="preserve">PROCESSES: </w:t>
            </w:r>
          </w:p>
          <w:p w14:paraId="563FB89C" w14:textId="77777777" w:rsidR="00C14BE2" w:rsidRDefault="00A62313">
            <w:pPr>
              <w:tabs>
                <w:tab w:val="left" w:pos="90"/>
              </w:tabs>
              <w:jc w:val="both"/>
              <w:rPr>
                <w:sz w:val="22"/>
                <w:szCs w:val="22"/>
              </w:rPr>
            </w:pPr>
            <w:r>
              <w:rPr>
                <w:b/>
                <w:i/>
                <w:sz w:val="22"/>
                <w:szCs w:val="22"/>
              </w:rPr>
              <w:t>Ecological infrastructure:</w:t>
            </w:r>
            <w:r>
              <w:rPr>
                <w:i/>
                <w:sz w:val="22"/>
                <w:szCs w:val="22"/>
              </w:rPr>
              <w:t xml:space="preserve"> This is a tool that identifies priority areas of high ecological value and provides the structural and functional connectivity needed to ensure the flow of genes, species, matter and energy within and between ecosystems, which is how biodiversity is maintained. A pilot project has been designed in the Biobío region, but it has not been implemented.</w:t>
            </w:r>
          </w:p>
          <w:p w14:paraId="659A0E63" w14:textId="77777777" w:rsidR="00C14BE2" w:rsidRDefault="00C14BE2">
            <w:pPr>
              <w:tabs>
                <w:tab w:val="left" w:pos="90"/>
              </w:tabs>
              <w:jc w:val="both"/>
              <w:rPr>
                <w:sz w:val="22"/>
                <w:szCs w:val="22"/>
              </w:rPr>
            </w:pPr>
          </w:p>
          <w:p w14:paraId="6226E45F" w14:textId="77777777" w:rsidR="00C14BE2" w:rsidRDefault="00C14BE2">
            <w:pPr>
              <w:tabs>
                <w:tab w:val="left" w:pos="90"/>
              </w:tabs>
              <w:jc w:val="both"/>
              <w:rPr>
                <w:sz w:val="22"/>
                <w:szCs w:val="22"/>
              </w:rPr>
            </w:pPr>
          </w:p>
          <w:p w14:paraId="09140CBF" w14:textId="77777777" w:rsidR="00C14BE2" w:rsidRDefault="00A62313">
            <w:pPr>
              <w:tabs>
                <w:tab w:val="left" w:pos="90"/>
              </w:tabs>
              <w:jc w:val="both"/>
              <w:rPr>
                <w:sz w:val="22"/>
                <w:szCs w:val="22"/>
              </w:rPr>
            </w:pPr>
            <w:r>
              <w:rPr>
                <w:b/>
                <w:i/>
                <w:sz w:val="22"/>
                <w:szCs w:val="22"/>
              </w:rPr>
              <w:t>INSTITUTIONAL MEASURES:</w:t>
            </w:r>
          </w:p>
          <w:p w14:paraId="6139B501" w14:textId="77777777" w:rsidR="00C14BE2" w:rsidRDefault="00A62313">
            <w:pPr>
              <w:tabs>
                <w:tab w:val="left" w:pos="90"/>
              </w:tabs>
              <w:jc w:val="both"/>
              <w:rPr>
                <w:sz w:val="22"/>
                <w:szCs w:val="22"/>
              </w:rPr>
            </w:pPr>
            <w:r w:rsidRPr="002B2588">
              <w:rPr>
                <w:b/>
                <w:i/>
                <w:sz w:val="22"/>
                <w:szCs w:val="22"/>
              </w:rPr>
              <w:t>Draft Law</w:t>
            </w:r>
            <w:r>
              <w:rPr>
                <w:b/>
                <w:i/>
                <w:sz w:val="22"/>
                <w:szCs w:val="22"/>
              </w:rPr>
              <w:t xml:space="preserve"> create the Biodiversity and Protected Areas Service:</w:t>
            </w:r>
            <w:r>
              <w:rPr>
                <w:i/>
                <w:sz w:val="22"/>
                <w:szCs w:val="22"/>
              </w:rPr>
              <w:t xml:space="preserve"> This is a set of new institutional measures (currently in parliamentary proceedings) that include the function of drawing up restoration plans, a certification system for biodiversity conservation actions, training and verification of best practice.</w:t>
            </w:r>
          </w:p>
          <w:p w14:paraId="7DE1DB59" w14:textId="77777777" w:rsidR="00C14BE2" w:rsidRDefault="00C14BE2">
            <w:pPr>
              <w:tabs>
                <w:tab w:val="left" w:pos="90"/>
              </w:tabs>
              <w:spacing w:before="60" w:after="60"/>
              <w:rPr>
                <w:sz w:val="22"/>
                <w:szCs w:val="22"/>
              </w:rPr>
            </w:pPr>
          </w:p>
          <w:p w14:paraId="5CA8EC6D" w14:textId="77777777" w:rsidR="00C14BE2" w:rsidRDefault="00C14BE2">
            <w:pPr>
              <w:tabs>
                <w:tab w:val="left" w:pos="90"/>
              </w:tabs>
              <w:spacing w:before="60" w:after="60"/>
              <w:rPr>
                <w:sz w:val="22"/>
                <w:szCs w:val="22"/>
              </w:rPr>
            </w:pPr>
          </w:p>
          <w:p w14:paraId="5782FE9E" w14:textId="77777777" w:rsidR="00C14BE2" w:rsidRDefault="00A62313">
            <w:pPr>
              <w:tabs>
                <w:tab w:val="left" w:pos="90"/>
              </w:tabs>
              <w:spacing w:before="60" w:after="60"/>
              <w:rPr>
                <w:sz w:val="22"/>
                <w:szCs w:val="22"/>
              </w:rPr>
            </w:pPr>
            <w:r>
              <w:rPr>
                <w:b/>
                <w:i/>
                <w:sz w:val="22"/>
                <w:szCs w:val="22"/>
              </w:rPr>
              <w:t xml:space="preserve">INITIATIVES: </w:t>
            </w:r>
          </w:p>
          <w:p w14:paraId="576ED840" w14:textId="77777777" w:rsidR="00C14BE2" w:rsidRDefault="00A62313">
            <w:pPr>
              <w:tabs>
                <w:tab w:val="left" w:pos="90"/>
              </w:tabs>
              <w:spacing w:before="60" w:after="60"/>
              <w:jc w:val="both"/>
              <w:rPr>
                <w:sz w:val="22"/>
                <w:szCs w:val="22"/>
              </w:rPr>
            </w:pPr>
            <w:r>
              <w:rPr>
                <w:b/>
                <w:i/>
                <w:sz w:val="22"/>
                <w:szCs w:val="22"/>
              </w:rPr>
              <w:t xml:space="preserve">Wine, Climate Change and Biodiversity </w:t>
            </w:r>
            <w:proofErr w:type="spellStart"/>
            <w:r>
              <w:rPr>
                <w:b/>
                <w:i/>
                <w:sz w:val="22"/>
                <w:szCs w:val="22"/>
              </w:rPr>
              <w:t>Programme</w:t>
            </w:r>
            <w:proofErr w:type="spellEnd"/>
            <w:r>
              <w:rPr>
                <w:i/>
                <w:sz w:val="22"/>
                <w:szCs w:val="22"/>
              </w:rPr>
              <w:t xml:space="preserve"> (http://www.vccb.cl/)</w:t>
            </w:r>
            <w:r w:rsidRPr="002B2588">
              <w:rPr>
                <w:b/>
                <w:i/>
                <w:sz w:val="22"/>
                <w:szCs w:val="22"/>
              </w:rPr>
              <w:t>:</w:t>
            </w:r>
            <w:r>
              <w:rPr>
                <w:b/>
                <w:i/>
                <w:sz w:val="22"/>
                <w:szCs w:val="22"/>
              </w:rPr>
              <w:t xml:space="preserve"> </w:t>
            </w:r>
            <w:r>
              <w:rPr>
                <w:i/>
                <w:sz w:val="22"/>
                <w:szCs w:val="22"/>
              </w:rPr>
              <w:t>This is a scientific initiative of the Institute of Ecology and Biodiversity (IEB) of the Austral University of Chile, which aims to show that biodiversity conservation and the development of the Chilean wine industry are compatible.</w:t>
            </w:r>
          </w:p>
          <w:p w14:paraId="526AFBD2" w14:textId="77777777" w:rsidR="00C14BE2" w:rsidRDefault="00C14BE2">
            <w:pPr>
              <w:tabs>
                <w:tab w:val="left" w:pos="90"/>
              </w:tabs>
              <w:jc w:val="both"/>
              <w:rPr>
                <w:sz w:val="22"/>
                <w:szCs w:val="22"/>
              </w:rPr>
            </w:pPr>
          </w:p>
          <w:p w14:paraId="6D4B88B2" w14:textId="794AB9EC" w:rsidR="00C14BE2" w:rsidRDefault="00A62313">
            <w:pPr>
              <w:tabs>
                <w:tab w:val="left" w:pos="90"/>
              </w:tabs>
              <w:jc w:val="both"/>
              <w:rPr>
                <w:sz w:val="22"/>
                <w:szCs w:val="22"/>
              </w:rPr>
            </w:pPr>
            <w:r>
              <w:rPr>
                <w:i/>
                <w:sz w:val="22"/>
                <w:szCs w:val="22"/>
              </w:rPr>
              <w:t xml:space="preserve">This </w:t>
            </w:r>
            <w:proofErr w:type="spellStart"/>
            <w:r>
              <w:rPr>
                <w:i/>
                <w:sz w:val="22"/>
                <w:szCs w:val="22"/>
              </w:rPr>
              <w:t>programme</w:t>
            </w:r>
            <w:proofErr w:type="spellEnd"/>
            <w:r>
              <w:rPr>
                <w:i/>
                <w:sz w:val="22"/>
                <w:szCs w:val="22"/>
              </w:rPr>
              <w:t xml:space="preserve"> began in 2008 with the specific goal of promoting the protection of biodiversity in the Chilean Mediterranean ecosystem, which is under-represented in the National System of Protected Areas. In addition, these central Chilean ecosystems contain over 50</w:t>
            </w:r>
            <w:r w:rsidR="00D33C62">
              <w:rPr>
                <w:i/>
                <w:sz w:val="22"/>
                <w:szCs w:val="22"/>
              </w:rPr>
              <w:t xml:space="preserve"> per cent</w:t>
            </w:r>
            <w:r>
              <w:rPr>
                <w:i/>
                <w:sz w:val="22"/>
                <w:szCs w:val="22"/>
              </w:rPr>
              <w:t xml:space="preserve"> of Chile’s vertebrate and plant species, and have been severely affected by human activity.</w:t>
            </w:r>
          </w:p>
          <w:p w14:paraId="05C7F39A" w14:textId="77777777" w:rsidR="00C14BE2" w:rsidRDefault="00C14BE2">
            <w:pPr>
              <w:tabs>
                <w:tab w:val="left" w:pos="90"/>
              </w:tabs>
              <w:jc w:val="both"/>
              <w:rPr>
                <w:sz w:val="22"/>
                <w:szCs w:val="22"/>
              </w:rPr>
            </w:pPr>
          </w:p>
          <w:p w14:paraId="62D913D0" w14:textId="77777777" w:rsidR="00C14BE2" w:rsidRDefault="00A62313">
            <w:pPr>
              <w:tabs>
                <w:tab w:val="left" w:pos="90"/>
              </w:tabs>
              <w:jc w:val="both"/>
              <w:rPr>
                <w:sz w:val="22"/>
                <w:szCs w:val="22"/>
              </w:rPr>
            </w:pPr>
            <w:r>
              <w:rPr>
                <w:i/>
                <w:sz w:val="22"/>
                <w:szCs w:val="22"/>
              </w:rPr>
              <w:t xml:space="preserve">The </w:t>
            </w:r>
            <w:proofErr w:type="spellStart"/>
            <w:r>
              <w:rPr>
                <w:i/>
                <w:sz w:val="22"/>
                <w:szCs w:val="22"/>
              </w:rPr>
              <w:t>programme</w:t>
            </w:r>
            <w:proofErr w:type="spellEnd"/>
            <w:r>
              <w:rPr>
                <w:i/>
                <w:sz w:val="22"/>
                <w:szCs w:val="22"/>
              </w:rPr>
              <w:t xml:space="preserve"> focuses on understanding how natural landscapes can continue to provide environmental services to this industry as well as to local communities, in a scenario of increasing human impact and future climate change.</w:t>
            </w:r>
          </w:p>
          <w:p w14:paraId="3CDA0D98" w14:textId="77777777" w:rsidR="00C14BE2" w:rsidRDefault="00C14BE2">
            <w:pPr>
              <w:tabs>
                <w:tab w:val="left" w:pos="90"/>
              </w:tabs>
              <w:jc w:val="both"/>
              <w:rPr>
                <w:sz w:val="22"/>
                <w:szCs w:val="22"/>
              </w:rPr>
            </w:pPr>
          </w:p>
          <w:p w14:paraId="144863CD" w14:textId="77777777" w:rsidR="00C14BE2" w:rsidRDefault="00A62313">
            <w:pPr>
              <w:tabs>
                <w:tab w:val="left" w:pos="90"/>
              </w:tabs>
              <w:jc w:val="both"/>
              <w:rPr>
                <w:sz w:val="22"/>
                <w:szCs w:val="22"/>
              </w:rPr>
            </w:pPr>
            <w:r>
              <w:rPr>
                <w:i/>
                <w:sz w:val="22"/>
                <w:szCs w:val="22"/>
              </w:rPr>
              <w:t>This initiative has great potential for sharing knowledge with other stakeholders, which is one of the project’s objectives.</w:t>
            </w:r>
          </w:p>
          <w:p w14:paraId="3829724F" w14:textId="77777777" w:rsidR="00C14BE2" w:rsidRDefault="00C14BE2">
            <w:pPr>
              <w:tabs>
                <w:tab w:val="left" w:pos="90"/>
              </w:tabs>
              <w:jc w:val="both"/>
              <w:rPr>
                <w:sz w:val="22"/>
                <w:szCs w:val="22"/>
              </w:rPr>
            </w:pPr>
          </w:p>
          <w:p w14:paraId="29131B70" w14:textId="77777777" w:rsidR="00C14BE2" w:rsidRDefault="00A62313">
            <w:pPr>
              <w:tabs>
                <w:tab w:val="left" w:pos="90"/>
              </w:tabs>
              <w:jc w:val="both"/>
              <w:rPr>
                <w:sz w:val="22"/>
                <w:szCs w:val="22"/>
              </w:rPr>
            </w:pPr>
            <w:r>
              <w:rPr>
                <w:b/>
                <w:i/>
                <w:sz w:val="22"/>
                <w:szCs w:val="22"/>
              </w:rPr>
              <w:t>Restoration project on private estates and priority locations.</w:t>
            </w:r>
            <w:r>
              <w:rPr>
                <w:sz w:val="22"/>
                <w:szCs w:val="22"/>
              </w:rPr>
              <w:t xml:space="preserve"> </w:t>
            </w:r>
            <w:r>
              <w:rPr>
                <w:b/>
                <w:i/>
                <w:sz w:val="22"/>
                <w:szCs w:val="22"/>
              </w:rPr>
              <w:t xml:space="preserve">Cerro </w:t>
            </w:r>
            <w:proofErr w:type="spellStart"/>
            <w:r>
              <w:rPr>
                <w:b/>
                <w:i/>
                <w:sz w:val="22"/>
                <w:szCs w:val="22"/>
              </w:rPr>
              <w:t>Cayumanque</w:t>
            </w:r>
            <w:proofErr w:type="spellEnd"/>
            <w:r>
              <w:rPr>
                <w:b/>
                <w:i/>
                <w:sz w:val="22"/>
                <w:szCs w:val="22"/>
              </w:rPr>
              <w:t xml:space="preserve">: </w:t>
            </w:r>
            <w:r>
              <w:rPr>
                <w:i/>
                <w:sz w:val="22"/>
                <w:szCs w:val="22"/>
              </w:rPr>
              <w:t xml:space="preserve">This is a </w:t>
            </w:r>
            <w:proofErr w:type="spellStart"/>
            <w:r>
              <w:rPr>
                <w:i/>
                <w:sz w:val="22"/>
                <w:szCs w:val="22"/>
              </w:rPr>
              <w:t>programme</w:t>
            </w:r>
            <w:proofErr w:type="spellEnd"/>
            <w:r>
              <w:rPr>
                <w:i/>
                <w:sz w:val="22"/>
                <w:szCs w:val="22"/>
              </w:rPr>
              <w:t xml:space="preserve"> for the restoration of Cerro </w:t>
            </w:r>
            <w:proofErr w:type="spellStart"/>
            <w:r>
              <w:rPr>
                <w:i/>
                <w:sz w:val="22"/>
                <w:szCs w:val="22"/>
              </w:rPr>
              <w:t>Cayumanque</w:t>
            </w:r>
            <w:proofErr w:type="spellEnd"/>
            <w:r>
              <w:rPr>
                <w:i/>
                <w:sz w:val="22"/>
                <w:szCs w:val="22"/>
              </w:rPr>
              <w:t xml:space="preserve"> that is being developed by the Biobío Regional </w:t>
            </w:r>
            <w:r>
              <w:rPr>
                <w:i/>
                <w:sz w:val="22"/>
                <w:szCs w:val="22"/>
              </w:rPr>
              <w:lastRenderedPageBreak/>
              <w:t>Secretariat of Environment with resources from the National Regional Development Fund.</w:t>
            </w:r>
            <w:r>
              <w:rPr>
                <w:b/>
                <w:i/>
                <w:sz w:val="22"/>
                <w:szCs w:val="22"/>
              </w:rPr>
              <w:t xml:space="preserve"> </w:t>
            </w:r>
            <w:r>
              <w:rPr>
                <w:i/>
                <w:sz w:val="22"/>
                <w:szCs w:val="22"/>
              </w:rPr>
              <w:t>It is an area in which public and private stakeholders, as well as small and large landowners and local communities, are participating.</w:t>
            </w:r>
            <w:r>
              <w:t xml:space="preserve"> </w:t>
            </w:r>
          </w:p>
          <w:p w14:paraId="5D107040" w14:textId="77777777" w:rsidR="00C14BE2" w:rsidRDefault="00C14BE2">
            <w:pPr>
              <w:tabs>
                <w:tab w:val="left" w:pos="90"/>
              </w:tabs>
              <w:jc w:val="both"/>
              <w:rPr>
                <w:sz w:val="22"/>
                <w:szCs w:val="22"/>
              </w:rPr>
            </w:pPr>
          </w:p>
          <w:p w14:paraId="5AAF3BE9" w14:textId="77777777" w:rsidR="00C14BE2" w:rsidRDefault="00C14BE2">
            <w:pPr>
              <w:tabs>
                <w:tab w:val="left" w:pos="90"/>
              </w:tabs>
              <w:jc w:val="both"/>
              <w:rPr>
                <w:sz w:val="22"/>
                <w:szCs w:val="22"/>
              </w:rPr>
            </w:pPr>
          </w:p>
          <w:p w14:paraId="0F9A52BB" w14:textId="47236B59" w:rsidR="00C14BE2" w:rsidRDefault="00A62313">
            <w:pPr>
              <w:tabs>
                <w:tab w:val="left" w:pos="90"/>
              </w:tabs>
              <w:spacing w:before="60" w:after="60"/>
              <w:jc w:val="both"/>
              <w:rPr>
                <w:sz w:val="22"/>
                <w:szCs w:val="22"/>
              </w:rPr>
            </w:pPr>
            <w:r>
              <w:rPr>
                <w:b/>
                <w:i/>
                <w:sz w:val="22"/>
                <w:szCs w:val="22"/>
                <w:u w:val="single"/>
              </w:rPr>
              <w:t>Summary</w:t>
            </w:r>
            <w:r>
              <w:rPr>
                <w:b/>
                <w:i/>
                <w:sz w:val="22"/>
                <w:szCs w:val="22"/>
              </w:rPr>
              <w:t>:</w:t>
            </w:r>
            <w:r>
              <w:rPr>
                <w:i/>
                <w:sz w:val="22"/>
                <w:szCs w:val="22"/>
              </w:rPr>
              <w:t xml:space="preserve"> Urgent action is needed to make a greater impact in the region through simultaneous actions and more diverse measures. This includes the restoration of ecological integrity and the resulting recovery of ecosystem services, improving resilience to climate change, and the introduction of innovative measures to develop alternative and diverse markets that make sustainable use of biodiversity. The action should include different levels of training, and combine the experience of private parties and experts. </w:t>
            </w:r>
          </w:p>
          <w:p w14:paraId="2E6497CB" w14:textId="77777777" w:rsidR="00C14BE2" w:rsidRDefault="00A62313">
            <w:pPr>
              <w:tabs>
                <w:tab w:val="left" w:pos="90"/>
              </w:tabs>
              <w:spacing w:before="60" w:after="60"/>
              <w:jc w:val="both"/>
              <w:rPr>
                <w:sz w:val="22"/>
                <w:szCs w:val="22"/>
              </w:rPr>
            </w:pPr>
            <w:r>
              <w:rPr>
                <w:i/>
                <w:sz w:val="22"/>
                <w:szCs w:val="22"/>
              </w:rPr>
              <w:t xml:space="preserve">Promote the collaborative application of economic biodiversity instruments with stakeholders from the private sector for the benefit of people’s well-being. </w:t>
            </w:r>
          </w:p>
          <w:p w14:paraId="75C7AAC9" w14:textId="7CF85EC9" w:rsidR="00C14BE2" w:rsidRDefault="00A62313" w:rsidP="00BB0F0C">
            <w:pPr>
              <w:tabs>
                <w:tab w:val="left" w:pos="90"/>
              </w:tabs>
              <w:spacing w:before="60" w:after="60"/>
              <w:jc w:val="both"/>
              <w:rPr>
                <w:sz w:val="22"/>
                <w:szCs w:val="22"/>
              </w:rPr>
            </w:pPr>
            <w:r>
              <w:rPr>
                <w:i/>
                <w:sz w:val="22"/>
                <w:szCs w:val="22"/>
              </w:rPr>
              <w:t xml:space="preserve">Resources and technical assistance are needed to implement operations immediately. </w:t>
            </w:r>
          </w:p>
        </w:tc>
      </w:tr>
      <w:tr w:rsidR="00C14BE2" w14:paraId="1EA1D42E" w14:textId="77777777">
        <w:tc>
          <w:tcPr>
            <w:tcW w:w="9322" w:type="dxa"/>
            <w:gridSpan w:val="3"/>
            <w:tcBorders>
              <w:top w:val="single" w:sz="4" w:space="0" w:color="1F497D"/>
              <w:left w:val="single" w:sz="4" w:space="0" w:color="FFFFFF"/>
              <w:bottom w:val="single" w:sz="4" w:space="0" w:color="1F497D"/>
              <w:right w:val="single" w:sz="4" w:space="0" w:color="FFFFFF"/>
            </w:tcBorders>
          </w:tcPr>
          <w:p w14:paraId="6677D7E2" w14:textId="77777777" w:rsidR="00A00E16" w:rsidRDefault="00A00E16">
            <w:pPr>
              <w:tabs>
                <w:tab w:val="left" w:pos="90"/>
              </w:tabs>
              <w:spacing w:before="60" w:after="60"/>
              <w:rPr>
                <w:sz w:val="22"/>
                <w:szCs w:val="22"/>
              </w:rPr>
            </w:pPr>
          </w:p>
        </w:tc>
      </w:tr>
      <w:tr w:rsidR="00C14BE2" w14:paraId="0DF67C5C" w14:textId="77777777">
        <w:tc>
          <w:tcPr>
            <w:tcW w:w="9322" w:type="dxa"/>
            <w:gridSpan w:val="3"/>
            <w:tcBorders>
              <w:top w:val="single" w:sz="4" w:space="0" w:color="1F497D"/>
              <w:left w:val="single" w:sz="4" w:space="0" w:color="1F497D"/>
              <w:bottom w:val="nil"/>
              <w:right w:val="single" w:sz="4" w:space="0" w:color="1F497D"/>
            </w:tcBorders>
          </w:tcPr>
          <w:p w14:paraId="4155A70D" w14:textId="77777777" w:rsidR="00C14BE2" w:rsidRDefault="00A62313">
            <w:pPr>
              <w:tabs>
                <w:tab w:val="left" w:pos="90"/>
              </w:tabs>
              <w:spacing w:before="60" w:after="60"/>
              <w:rPr>
                <w:sz w:val="22"/>
                <w:szCs w:val="22"/>
              </w:rPr>
            </w:pPr>
            <w:r>
              <w:rPr>
                <w:b/>
                <w:sz w:val="22"/>
                <w:szCs w:val="22"/>
              </w:rPr>
              <w:t>Assistance requested</w:t>
            </w:r>
            <w:r>
              <w:rPr>
                <w:sz w:val="22"/>
                <w:szCs w:val="22"/>
              </w:rPr>
              <w:t xml:space="preserve"> </w:t>
            </w:r>
            <w:r>
              <w:rPr>
                <w:i/>
                <w:sz w:val="22"/>
                <w:szCs w:val="22"/>
              </w:rPr>
              <w:t>(up to one page):</w:t>
            </w:r>
            <w:r>
              <w:rPr>
                <w:sz w:val="22"/>
                <w:szCs w:val="22"/>
              </w:rPr>
              <w:t xml:space="preserve"> </w:t>
            </w:r>
          </w:p>
        </w:tc>
      </w:tr>
      <w:tr w:rsidR="00C14BE2" w14:paraId="4336E90C" w14:textId="77777777">
        <w:tc>
          <w:tcPr>
            <w:tcW w:w="9322" w:type="dxa"/>
            <w:gridSpan w:val="3"/>
            <w:tcBorders>
              <w:top w:val="nil"/>
              <w:left w:val="single" w:sz="4" w:space="0" w:color="1F497D"/>
              <w:bottom w:val="single" w:sz="4" w:space="0" w:color="1F497D"/>
              <w:right w:val="single" w:sz="4" w:space="0" w:color="1F497D"/>
            </w:tcBorders>
            <w:shd w:val="clear" w:color="auto" w:fill="F3F3F3"/>
          </w:tcPr>
          <w:p w14:paraId="440D98B5" w14:textId="649EB2C8" w:rsidR="00C14BE2" w:rsidRDefault="00A62313">
            <w:pPr>
              <w:tabs>
                <w:tab w:val="left" w:pos="90"/>
              </w:tabs>
              <w:spacing w:before="60" w:after="60"/>
              <w:rPr>
                <w:sz w:val="22"/>
                <w:szCs w:val="22"/>
              </w:rPr>
            </w:pPr>
            <w:r>
              <w:rPr>
                <w:i/>
                <w:sz w:val="22"/>
                <w:szCs w:val="22"/>
              </w:rPr>
              <w:t>{Please describe here the scope and nature of the technical assistance requested from the CTCN and how this could help address the problem stated above and add value vis-à-vis the past and on</w:t>
            </w:r>
            <w:r w:rsidR="00D33C62">
              <w:rPr>
                <w:i/>
                <w:sz w:val="22"/>
                <w:szCs w:val="22"/>
              </w:rPr>
              <w:t>going</w:t>
            </w:r>
            <w:r>
              <w:rPr>
                <w:i/>
                <w:sz w:val="22"/>
                <w:szCs w:val="22"/>
              </w:rPr>
              <w:t xml:space="preserve"> efforts.</w:t>
            </w:r>
            <w:r>
              <w:rPr>
                <w:sz w:val="22"/>
                <w:szCs w:val="22"/>
              </w:rPr>
              <w:t xml:space="preserve"> </w:t>
            </w:r>
            <w:r>
              <w:rPr>
                <w:i/>
                <w:sz w:val="22"/>
                <w:szCs w:val="22"/>
              </w:rPr>
              <w:t>Please note that the CTCN facilitates technical assistance and is not a project financing mechanism.}</w:t>
            </w:r>
          </w:p>
          <w:p w14:paraId="58A835F0" w14:textId="77777777" w:rsidR="00C14BE2" w:rsidRDefault="00A62313">
            <w:pPr>
              <w:tabs>
                <w:tab w:val="left" w:pos="90"/>
              </w:tabs>
              <w:spacing w:before="60" w:after="60"/>
              <w:rPr>
                <w:sz w:val="22"/>
                <w:szCs w:val="22"/>
              </w:rPr>
            </w:pPr>
            <w:r>
              <w:rPr>
                <w:i/>
                <w:sz w:val="22"/>
                <w:szCs w:val="22"/>
              </w:rPr>
              <w:t>The technical assistance requested will be aimed at:</w:t>
            </w:r>
          </w:p>
          <w:p w14:paraId="482A1E64" w14:textId="77777777" w:rsidR="00C14BE2" w:rsidRDefault="00A62313">
            <w:pPr>
              <w:numPr>
                <w:ilvl w:val="0"/>
                <w:numId w:val="2"/>
              </w:numPr>
              <w:tabs>
                <w:tab w:val="left" w:pos="90"/>
              </w:tabs>
              <w:spacing w:before="60" w:after="60"/>
              <w:jc w:val="both"/>
              <w:rPr>
                <w:sz w:val="22"/>
                <w:szCs w:val="22"/>
              </w:rPr>
            </w:pPr>
            <w:r>
              <w:rPr>
                <w:i/>
                <w:sz w:val="22"/>
                <w:szCs w:val="22"/>
              </w:rPr>
              <w:t>Developing and launching a knowledge communication platform with the potential to be replicated in areas at risk of fire in agricultural production zones that need to improve their response capacity to reduce impacts and restore degraded agro-ecosystems.</w:t>
            </w:r>
          </w:p>
          <w:p w14:paraId="12DCB2E1" w14:textId="77777777" w:rsidR="00C14BE2" w:rsidRDefault="00A62313">
            <w:pPr>
              <w:numPr>
                <w:ilvl w:val="0"/>
                <w:numId w:val="2"/>
              </w:numPr>
              <w:tabs>
                <w:tab w:val="left" w:pos="90"/>
              </w:tabs>
              <w:spacing w:before="60" w:after="60"/>
              <w:jc w:val="both"/>
              <w:rPr>
                <w:sz w:val="22"/>
                <w:szCs w:val="22"/>
              </w:rPr>
            </w:pPr>
            <w:r>
              <w:rPr>
                <w:i/>
                <w:sz w:val="22"/>
                <w:szCs w:val="22"/>
              </w:rPr>
              <w:t>Identifying proactive stakeholders to be involved as example-setters or possible supporters of actions for ecological restoration and native biodiversity conservation in forestry, agriculture and livestock systems (winegrowing and others) in central Chile.</w:t>
            </w:r>
          </w:p>
          <w:p w14:paraId="37C71F55" w14:textId="2C6BFF1C" w:rsidR="00C14BE2" w:rsidRDefault="00A62313">
            <w:pPr>
              <w:numPr>
                <w:ilvl w:val="0"/>
                <w:numId w:val="2"/>
              </w:numPr>
              <w:tabs>
                <w:tab w:val="left" w:pos="90"/>
              </w:tabs>
              <w:spacing w:before="60" w:after="60"/>
              <w:jc w:val="both"/>
              <w:rPr>
                <w:sz w:val="22"/>
                <w:szCs w:val="22"/>
              </w:rPr>
            </w:pPr>
            <w:r>
              <w:rPr>
                <w:i/>
                <w:sz w:val="22"/>
                <w:szCs w:val="22"/>
              </w:rPr>
              <w:t>Designing, based on the profile of the stakeholders mentioned above, a demonstrative, replicable and scalable knowledge</w:t>
            </w:r>
            <w:r w:rsidR="00D33C62">
              <w:rPr>
                <w:i/>
                <w:sz w:val="22"/>
                <w:szCs w:val="22"/>
              </w:rPr>
              <w:t>-</w:t>
            </w:r>
            <w:r>
              <w:rPr>
                <w:i/>
                <w:sz w:val="22"/>
                <w:szCs w:val="22"/>
              </w:rPr>
              <w:t xml:space="preserve">transfer </w:t>
            </w:r>
            <w:proofErr w:type="spellStart"/>
            <w:r>
              <w:rPr>
                <w:i/>
                <w:sz w:val="22"/>
                <w:szCs w:val="22"/>
              </w:rPr>
              <w:t>model</w:t>
            </w:r>
            <w:proofErr w:type="spellEnd"/>
            <w:r>
              <w:rPr>
                <w:i/>
                <w:sz w:val="22"/>
                <w:szCs w:val="22"/>
              </w:rPr>
              <w:t xml:space="preserve"> (socio-ecological technology). This is to promote involvement and consolidate existing initiatives and/or support for new actions for ecological restoration and native biodiversity conservation in forestry, agriculture and livestock systems in central Chile.</w:t>
            </w:r>
          </w:p>
          <w:p w14:paraId="6D09BF31" w14:textId="77777777" w:rsidR="00C14BE2" w:rsidRDefault="00A62313">
            <w:pPr>
              <w:numPr>
                <w:ilvl w:val="0"/>
                <w:numId w:val="2"/>
              </w:numPr>
              <w:tabs>
                <w:tab w:val="left" w:pos="90"/>
              </w:tabs>
              <w:spacing w:before="60" w:after="60"/>
              <w:jc w:val="both"/>
              <w:rPr>
                <w:sz w:val="22"/>
                <w:szCs w:val="22"/>
              </w:rPr>
            </w:pPr>
            <w:r>
              <w:rPr>
                <w:i/>
                <w:sz w:val="22"/>
                <w:szCs w:val="22"/>
              </w:rPr>
              <w:t xml:space="preserve">Implementing and adjusting the knowledge-transfer </w:t>
            </w:r>
            <w:proofErr w:type="spellStart"/>
            <w:r>
              <w:rPr>
                <w:i/>
                <w:sz w:val="22"/>
                <w:szCs w:val="22"/>
              </w:rPr>
              <w:t>model</w:t>
            </w:r>
            <w:proofErr w:type="spellEnd"/>
            <w:r>
              <w:rPr>
                <w:i/>
                <w:sz w:val="22"/>
                <w:szCs w:val="22"/>
              </w:rPr>
              <w:t xml:space="preserve"> (socio-ecological technology) previously developed. This would involve transferal, training and diffusion to stakeholders in the productive sectors of the benefits of biodiversity restoration and conservation in the forestry, agriculture and livestock productive sectors and local communities, taking ecological, social and economic dimensions into account.</w:t>
            </w:r>
          </w:p>
          <w:p w14:paraId="29F8A74C" w14:textId="4626AC3D" w:rsidR="00C14BE2" w:rsidRDefault="00A62313">
            <w:pPr>
              <w:numPr>
                <w:ilvl w:val="0"/>
                <w:numId w:val="2"/>
              </w:numPr>
              <w:tabs>
                <w:tab w:val="left" w:pos="90"/>
              </w:tabs>
              <w:spacing w:before="60" w:after="60"/>
              <w:jc w:val="both"/>
              <w:rPr>
                <w:sz w:val="22"/>
                <w:szCs w:val="22"/>
              </w:rPr>
            </w:pPr>
            <w:r>
              <w:rPr>
                <w:i/>
                <w:sz w:val="22"/>
                <w:szCs w:val="22"/>
              </w:rPr>
              <w:t xml:space="preserve">Including real-life examples in </w:t>
            </w:r>
            <w:proofErr w:type="gramStart"/>
            <w:r w:rsidR="00C4144B">
              <w:rPr>
                <w:i/>
                <w:sz w:val="22"/>
                <w:szCs w:val="22"/>
              </w:rPr>
              <w:t xml:space="preserve">a </w:t>
            </w:r>
            <w:bookmarkStart w:id="1" w:name="_GoBack"/>
            <w:bookmarkEnd w:id="1"/>
            <w:r>
              <w:rPr>
                <w:i/>
                <w:sz w:val="22"/>
                <w:szCs w:val="22"/>
              </w:rPr>
              <w:t>training</w:t>
            </w:r>
            <w:proofErr w:type="gramEnd"/>
            <w:r>
              <w:rPr>
                <w:i/>
                <w:sz w:val="22"/>
                <w:szCs w:val="22"/>
              </w:rPr>
              <w:t xml:space="preserve"> on the benefits of certain financial instruments and their potential for biodiversity restoration and conservation, including biodiversity offsetting and certification, payment for environmental services, and identifying participants interested in the pilot application. Ideally the project would begin with a pilot.</w:t>
            </w:r>
          </w:p>
        </w:tc>
      </w:tr>
      <w:tr w:rsidR="00C14BE2" w14:paraId="448E454B" w14:textId="77777777">
        <w:tc>
          <w:tcPr>
            <w:tcW w:w="9322" w:type="dxa"/>
            <w:gridSpan w:val="3"/>
            <w:tcBorders>
              <w:top w:val="single" w:sz="4" w:space="0" w:color="1F497D"/>
              <w:left w:val="single" w:sz="4" w:space="0" w:color="FFFFFF"/>
              <w:bottom w:val="single" w:sz="4" w:space="0" w:color="1F497D"/>
              <w:right w:val="single" w:sz="4" w:space="0" w:color="FFFFFF"/>
            </w:tcBorders>
          </w:tcPr>
          <w:p w14:paraId="2C97546B" w14:textId="77777777" w:rsidR="00C14BE2" w:rsidRDefault="00C14BE2">
            <w:pPr>
              <w:tabs>
                <w:tab w:val="left" w:pos="90"/>
              </w:tabs>
              <w:spacing w:before="60" w:after="60"/>
              <w:rPr>
                <w:sz w:val="22"/>
                <w:szCs w:val="22"/>
              </w:rPr>
            </w:pPr>
          </w:p>
        </w:tc>
      </w:tr>
      <w:tr w:rsidR="00C14BE2" w14:paraId="5C951489" w14:textId="77777777">
        <w:tc>
          <w:tcPr>
            <w:tcW w:w="9322" w:type="dxa"/>
            <w:gridSpan w:val="3"/>
            <w:tcBorders>
              <w:top w:val="single" w:sz="4" w:space="0" w:color="1F497D"/>
              <w:left w:val="single" w:sz="4" w:space="0" w:color="1F497D"/>
              <w:bottom w:val="nil"/>
              <w:right w:val="single" w:sz="4" w:space="0" w:color="1F497D"/>
            </w:tcBorders>
          </w:tcPr>
          <w:p w14:paraId="21051F78" w14:textId="77777777" w:rsidR="00C14BE2" w:rsidRDefault="00A62313">
            <w:pPr>
              <w:tabs>
                <w:tab w:val="left" w:pos="90"/>
              </w:tabs>
              <w:spacing w:before="60" w:after="60"/>
              <w:rPr>
                <w:sz w:val="22"/>
                <w:szCs w:val="22"/>
              </w:rPr>
            </w:pPr>
            <w:r>
              <w:rPr>
                <w:b/>
                <w:sz w:val="22"/>
                <w:szCs w:val="22"/>
              </w:rPr>
              <w:t xml:space="preserve">Expected benefits </w:t>
            </w:r>
            <w:r>
              <w:rPr>
                <w:i/>
                <w:sz w:val="22"/>
                <w:szCs w:val="22"/>
              </w:rPr>
              <w:t>(up to half a page):</w:t>
            </w:r>
          </w:p>
        </w:tc>
      </w:tr>
      <w:tr w:rsidR="00C14BE2" w14:paraId="71251CBE" w14:textId="77777777">
        <w:tc>
          <w:tcPr>
            <w:tcW w:w="9322" w:type="dxa"/>
            <w:gridSpan w:val="3"/>
            <w:tcBorders>
              <w:top w:val="nil"/>
              <w:left w:val="single" w:sz="4" w:space="0" w:color="1F497D"/>
              <w:bottom w:val="single" w:sz="4" w:space="0" w:color="1F497D"/>
              <w:right w:val="single" w:sz="4" w:space="0" w:color="1F497D"/>
            </w:tcBorders>
            <w:shd w:val="clear" w:color="auto" w:fill="F3F3F3"/>
          </w:tcPr>
          <w:p w14:paraId="5E41B2B8" w14:textId="77777777" w:rsidR="00C14BE2" w:rsidRDefault="00A62313">
            <w:pPr>
              <w:tabs>
                <w:tab w:val="left" w:pos="90"/>
              </w:tabs>
              <w:spacing w:before="60" w:after="60"/>
              <w:rPr>
                <w:sz w:val="22"/>
                <w:szCs w:val="22"/>
              </w:rPr>
            </w:pPr>
            <w:r>
              <w:rPr>
                <w:i/>
                <w:sz w:val="22"/>
                <w:szCs w:val="22"/>
              </w:rPr>
              <w:t>{Please outline here the medium and long-term impacts that will result from the CTCN technical assistance, including how the assistance will contribute to mitigate and/or adapt to climate change.}</w:t>
            </w:r>
          </w:p>
          <w:p w14:paraId="19722CB7" w14:textId="613A960F" w:rsidR="00C14BE2" w:rsidRDefault="00A62313">
            <w:pPr>
              <w:numPr>
                <w:ilvl w:val="0"/>
                <w:numId w:val="5"/>
              </w:numPr>
              <w:tabs>
                <w:tab w:val="left" w:pos="90"/>
              </w:tabs>
              <w:spacing w:before="60" w:after="60"/>
              <w:jc w:val="both"/>
              <w:rPr>
                <w:sz w:val="22"/>
                <w:szCs w:val="22"/>
              </w:rPr>
            </w:pPr>
            <w:r>
              <w:rPr>
                <w:i/>
                <w:sz w:val="22"/>
                <w:szCs w:val="22"/>
              </w:rPr>
              <w:t>The project aims to foster and create, based on demonstrativ</w:t>
            </w:r>
            <w:r w:rsidR="00706E17">
              <w:rPr>
                <w:i/>
                <w:sz w:val="22"/>
                <w:szCs w:val="22"/>
              </w:rPr>
              <w:t>e and successful experiences in</w:t>
            </w:r>
            <w:r>
              <w:rPr>
                <w:i/>
                <w:sz w:val="22"/>
                <w:szCs w:val="22"/>
              </w:rPr>
              <w:t xml:space="preserve"> biodiversity restoration and conservation</w:t>
            </w:r>
            <w:r>
              <w:t xml:space="preserve"> (</w:t>
            </w:r>
            <w:r>
              <w:rPr>
                <w:i/>
                <w:sz w:val="22"/>
                <w:szCs w:val="22"/>
              </w:rPr>
              <w:t>whether pre-existing or developed through the project</w:t>
            </w:r>
            <w:r>
              <w:t xml:space="preserve">), </w:t>
            </w:r>
            <w:r>
              <w:rPr>
                <w:i/>
                <w:sz w:val="22"/>
                <w:szCs w:val="22"/>
              </w:rPr>
              <w:t>proactivity among companies in the forestry, agriculture and livestock sectors in the implementation of practices and processes to restore species, ecosystems and the services they provide. This proactivity will ideally take the form of explicit commitments.</w:t>
            </w:r>
          </w:p>
          <w:p w14:paraId="4C2A2339" w14:textId="5FB2FE86" w:rsidR="00C14BE2" w:rsidRDefault="00A62313">
            <w:pPr>
              <w:numPr>
                <w:ilvl w:val="0"/>
                <w:numId w:val="5"/>
              </w:numPr>
              <w:tabs>
                <w:tab w:val="left" w:pos="90"/>
              </w:tabs>
              <w:spacing w:before="60" w:after="60"/>
              <w:jc w:val="both"/>
              <w:rPr>
                <w:sz w:val="22"/>
                <w:szCs w:val="22"/>
              </w:rPr>
            </w:pPr>
            <w:r>
              <w:rPr>
                <w:i/>
                <w:sz w:val="22"/>
                <w:szCs w:val="22"/>
              </w:rPr>
              <w:t xml:space="preserve">A model (strategic </w:t>
            </w:r>
            <w:proofErr w:type="spellStart"/>
            <w:r>
              <w:rPr>
                <w:i/>
                <w:sz w:val="22"/>
                <w:szCs w:val="22"/>
              </w:rPr>
              <w:t>work</w:t>
            </w:r>
            <w:r w:rsidR="00D33C62">
              <w:rPr>
                <w:i/>
                <w:sz w:val="22"/>
                <w:szCs w:val="22"/>
              </w:rPr>
              <w:t>plan</w:t>
            </w:r>
            <w:proofErr w:type="spellEnd"/>
            <w:r>
              <w:rPr>
                <w:i/>
                <w:sz w:val="22"/>
                <w:szCs w:val="22"/>
              </w:rPr>
              <w:t>) is envisioned that will allow technological, knowledge, information, and administrative barriers to be overcome, as well as other obstacles that hinder the implementation of successful biodiversity restoration and conservation experiences in practices common to the productive sectors that impede and alter the capacity of ecosystems to provide services sustainably.</w:t>
            </w:r>
          </w:p>
          <w:p w14:paraId="07962B23" w14:textId="77777777" w:rsidR="00C14BE2" w:rsidRDefault="00A62313">
            <w:pPr>
              <w:numPr>
                <w:ilvl w:val="0"/>
                <w:numId w:val="5"/>
              </w:numPr>
              <w:tabs>
                <w:tab w:val="left" w:pos="90"/>
              </w:tabs>
              <w:spacing w:before="60" w:after="60"/>
              <w:jc w:val="both"/>
              <w:rPr>
                <w:sz w:val="22"/>
                <w:szCs w:val="22"/>
              </w:rPr>
            </w:pPr>
            <w:r w:rsidRPr="002B2588">
              <w:rPr>
                <w:i/>
                <w:sz w:val="22"/>
                <w:szCs w:val="22"/>
              </w:rPr>
              <w:t xml:space="preserve">It is expected that </w:t>
            </w:r>
            <w:r>
              <w:rPr>
                <w:i/>
                <w:sz w:val="22"/>
                <w:szCs w:val="22"/>
              </w:rPr>
              <w:t>a robust socio-eco-technological tool will be developed that will encourage new stakeholders to take part in the implementation of restoration and conservation actions in their productive activities.</w:t>
            </w:r>
          </w:p>
          <w:p w14:paraId="34064F83" w14:textId="749948AE" w:rsidR="00C14BE2" w:rsidRDefault="00A62313" w:rsidP="00BB0F0C">
            <w:pPr>
              <w:numPr>
                <w:ilvl w:val="0"/>
                <w:numId w:val="5"/>
              </w:numPr>
              <w:tabs>
                <w:tab w:val="left" w:pos="90"/>
              </w:tabs>
              <w:spacing w:before="60" w:after="60"/>
              <w:ind w:left="360"/>
              <w:jc w:val="both"/>
              <w:rPr>
                <w:sz w:val="22"/>
                <w:szCs w:val="22"/>
              </w:rPr>
            </w:pPr>
            <w:r w:rsidRPr="00BB0F0C">
              <w:rPr>
                <w:i/>
                <w:sz w:val="22"/>
                <w:szCs w:val="22"/>
              </w:rPr>
              <w:t>Specifically, it is envisaged that a training, extension, capacity</w:t>
            </w:r>
            <w:r w:rsidR="00D33C62" w:rsidRPr="00BB0F0C">
              <w:rPr>
                <w:i/>
                <w:sz w:val="22"/>
                <w:szCs w:val="22"/>
              </w:rPr>
              <w:t>-</w:t>
            </w:r>
            <w:r w:rsidRPr="00BB0F0C">
              <w:rPr>
                <w:i/>
                <w:sz w:val="22"/>
                <w:szCs w:val="22"/>
              </w:rPr>
              <w:t xml:space="preserve">building, environmental education and awareness </w:t>
            </w:r>
            <w:proofErr w:type="spellStart"/>
            <w:r w:rsidRPr="00BB0F0C">
              <w:rPr>
                <w:i/>
                <w:sz w:val="22"/>
                <w:szCs w:val="22"/>
              </w:rPr>
              <w:t>programme</w:t>
            </w:r>
            <w:proofErr w:type="spellEnd"/>
            <w:r w:rsidRPr="00BB0F0C">
              <w:rPr>
                <w:i/>
                <w:sz w:val="22"/>
                <w:szCs w:val="22"/>
              </w:rPr>
              <w:t xml:space="preserve"> will be implemented based on experience in the grape and wine production sector, which could be replicated in other productive sectors, and possibly scaled up to a regional context.</w:t>
            </w:r>
          </w:p>
        </w:tc>
      </w:tr>
      <w:tr w:rsidR="00C14BE2" w14:paraId="40759932" w14:textId="77777777">
        <w:tc>
          <w:tcPr>
            <w:tcW w:w="9322" w:type="dxa"/>
            <w:gridSpan w:val="3"/>
            <w:tcBorders>
              <w:top w:val="single" w:sz="4" w:space="0" w:color="1F497D"/>
              <w:left w:val="single" w:sz="4" w:space="0" w:color="FFFFFF"/>
              <w:bottom w:val="single" w:sz="4" w:space="0" w:color="1F497D"/>
              <w:right w:val="single" w:sz="4" w:space="0" w:color="FFFFFF"/>
            </w:tcBorders>
          </w:tcPr>
          <w:p w14:paraId="37CCA228" w14:textId="77777777" w:rsidR="00C14BE2" w:rsidRDefault="00C14BE2">
            <w:pPr>
              <w:tabs>
                <w:tab w:val="left" w:pos="90"/>
              </w:tabs>
              <w:spacing w:before="60" w:after="60"/>
              <w:rPr>
                <w:sz w:val="22"/>
                <w:szCs w:val="22"/>
              </w:rPr>
            </w:pPr>
          </w:p>
        </w:tc>
      </w:tr>
      <w:tr w:rsidR="00C14BE2" w14:paraId="0A63C134" w14:textId="77777777">
        <w:tc>
          <w:tcPr>
            <w:tcW w:w="9322" w:type="dxa"/>
            <w:gridSpan w:val="3"/>
            <w:tcBorders>
              <w:top w:val="single" w:sz="4" w:space="0" w:color="1F497D"/>
              <w:left w:val="single" w:sz="4" w:space="0" w:color="1F497D"/>
              <w:bottom w:val="nil"/>
              <w:right w:val="single" w:sz="4" w:space="0" w:color="1F497D"/>
            </w:tcBorders>
          </w:tcPr>
          <w:p w14:paraId="7A82E3A2" w14:textId="77777777" w:rsidR="00C14BE2" w:rsidRDefault="00A62313">
            <w:pPr>
              <w:tabs>
                <w:tab w:val="left" w:pos="90"/>
              </w:tabs>
              <w:spacing w:before="60" w:after="60"/>
              <w:rPr>
                <w:sz w:val="22"/>
                <w:szCs w:val="22"/>
              </w:rPr>
            </w:pPr>
            <w:r>
              <w:rPr>
                <w:b/>
                <w:sz w:val="22"/>
                <w:szCs w:val="22"/>
              </w:rPr>
              <w:t xml:space="preserve">Post-technical assistance plans </w:t>
            </w:r>
            <w:r>
              <w:rPr>
                <w:i/>
                <w:sz w:val="22"/>
                <w:szCs w:val="22"/>
              </w:rPr>
              <w:t>(up to half a page):</w:t>
            </w:r>
          </w:p>
        </w:tc>
      </w:tr>
      <w:tr w:rsidR="00C14BE2" w14:paraId="0DF57ED3" w14:textId="77777777">
        <w:tc>
          <w:tcPr>
            <w:tcW w:w="9322" w:type="dxa"/>
            <w:gridSpan w:val="3"/>
            <w:tcBorders>
              <w:top w:val="nil"/>
              <w:left w:val="single" w:sz="4" w:space="0" w:color="1F497D"/>
              <w:bottom w:val="single" w:sz="4" w:space="0" w:color="1F497D"/>
              <w:right w:val="single" w:sz="4" w:space="0" w:color="1F497D"/>
            </w:tcBorders>
            <w:shd w:val="clear" w:color="auto" w:fill="F3F3F3"/>
          </w:tcPr>
          <w:p w14:paraId="2FF7AB67" w14:textId="77777777" w:rsidR="00C14BE2" w:rsidRDefault="00A62313">
            <w:pPr>
              <w:tabs>
                <w:tab w:val="left" w:pos="90"/>
              </w:tabs>
              <w:spacing w:before="60" w:after="60"/>
              <w:rPr>
                <w:sz w:val="22"/>
                <w:szCs w:val="22"/>
              </w:rPr>
            </w:pPr>
            <w:r>
              <w:rPr>
                <w:i/>
                <w:sz w:val="22"/>
                <w:szCs w:val="22"/>
              </w:rPr>
              <w:t>{Please describe here how the results of the CTCN technical assistance will be concretely used by the applicant and national stakeholders, to pursue their efforts of resolving the problems stated above after the completion of the CTCN intervention (list specific follow-up actions that will be undertaken).}</w:t>
            </w:r>
          </w:p>
          <w:p w14:paraId="4B775B25" w14:textId="77777777" w:rsidR="00C14BE2" w:rsidRDefault="00C14BE2">
            <w:pPr>
              <w:tabs>
                <w:tab w:val="left" w:pos="90"/>
              </w:tabs>
              <w:spacing w:before="60" w:after="60"/>
              <w:rPr>
                <w:sz w:val="22"/>
                <w:szCs w:val="22"/>
              </w:rPr>
            </w:pPr>
          </w:p>
          <w:p w14:paraId="3CF07448" w14:textId="77777777" w:rsidR="00C14BE2" w:rsidRDefault="00A62313">
            <w:pPr>
              <w:tabs>
                <w:tab w:val="left" w:pos="90"/>
              </w:tabs>
              <w:spacing w:before="60" w:after="60"/>
              <w:rPr>
                <w:sz w:val="22"/>
                <w:szCs w:val="22"/>
              </w:rPr>
            </w:pPr>
            <w:r>
              <w:rPr>
                <w:i/>
                <w:sz w:val="22"/>
                <w:szCs w:val="22"/>
              </w:rPr>
              <w:t>The continuity of this initiative will be based on the following actions:</w:t>
            </w:r>
          </w:p>
          <w:p w14:paraId="6FA9BFD3" w14:textId="77777777" w:rsidR="00C14BE2" w:rsidRDefault="00C14BE2">
            <w:pPr>
              <w:tabs>
                <w:tab w:val="left" w:pos="90"/>
              </w:tabs>
              <w:spacing w:before="60" w:after="60"/>
              <w:rPr>
                <w:sz w:val="22"/>
                <w:szCs w:val="22"/>
              </w:rPr>
            </w:pPr>
          </w:p>
          <w:p w14:paraId="5E310167" w14:textId="77777777" w:rsidR="00C14BE2" w:rsidRDefault="00A62313">
            <w:pPr>
              <w:numPr>
                <w:ilvl w:val="0"/>
                <w:numId w:val="1"/>
              </w:numPr>
              <w:tabs>
                <w:tab w:val="left" w:pos="90"/>
              </w:tabs>
              <w:spacing w:before="60" w:after="60"/>
              <w:jc w:val="both"/>
              <w:rPr>
                <w:sz w:val="22"/>
                <w:szCs w:val="22"/>
              </w:rPr>
            </w:pPr>
            <w:r>
              <w:rPr>
                <w:i/>
                <w:sz w:val="22"/>
                <w:szCs w:val="22"/>
              </w:rPr>
              <w:t xml:space="preserve">The availability and informative capacity of the platform and protocols for the reduction of fire threats and risks and restoration on the Ministry of Environment’s website. </w:t>
            </w:r>
          </w:p>
          <w:p w14:paraId="190FC116" w14:textId="77777777" w:rsidR="00C14BE2" w:rsidRDefault="00C14BE2">
            <w:pPr>
              <w:tabs>
                <w:tab w:val="left" w:pos="90"/>
              </w:tabs>
              <w:spacing w:before="60" w:after="60"/>
              <w:ind w:left="720"/>
              <w:jc w:val="both"/>
              <w:rPr>
                <w:sz w:val="22"/>
                <w:szCs w:val="22"/>
              </w:rPr>
            </w:pPr>
          </w:p>
          <w:p w14:paraId="0C6F155A" w14:textId="34DA1790" w:rsidR="00C14BE2" w:rsidRDefault="00A62313">
            <w:pPr>
              <w:numPr>
                <w:ilvl w:val="0"/>
                <w:numId w:val="1"/>
              </w:numPr>
              <w:tabs>
                <w:tab w:val="left" w:pos="90"/>
              </w:tabs>
              <w:spacing w:before="60" w:after="60"/>
              <w:jc w:val="both"/>
              <w:rPr>
                <w:sz w:val="22"/>
                <w:szCs w:val="22"/>
              </w:rPr>
            </w:pPr>
            <w:r>
              <w:rPr>
                <w:i/>
                <w:sz w:val="22"/>
                <w:szCs w:val="22"/>
              </w:rPr>
              <w:t>The dissemination of the project’s accomplishments to different stakeholders to encourage the possible incorporation of actions for biodiversity restoration and conservation into their operations in the context climate change adaptation.</w:t>
            </w:r>
          </w:p>
          <w:p w14:paraId="1C92E58E" w14:textId="77777777" w:rsidR="00C14BE2" w:rsidRDefault="00C14BE2">
            <w:pPr>
              <w:tabs>
                <w:tab w:val="left" w:pos="90"/>
              </w:tabs>
              <w:spacing w:before="60" w:after="60"/>
              <w:jc w:val="both"/>
              <w:rPr>
                <w:sz w:val="22"/>
                <w:szCs w:val="22"/>
              </w:rPr>
            </w:pPr>
          </w:p>
          <w:p w14:paraId="4A7D337B" w14:textId="77777777" w:rsidR="00C14BE2" w:rsidRDefault="00A62313">
            <w:pPr>
              <w:numPr>
                <w:ilvl w:val="0"/>
                <w:numId w:val="1"/>
              </w:numPr>
              <w:tabs>
                <w:tab w:val="left" w:pos="90"/>
              </w:tabs>
              <w:spacing w:before="60" w:after="60"/>
              <w:jc w:val="both"/>
              <w:rPr>
                <w:sz w:val="22"/>
                <w:szCs w:val="22"/>
              </w:rPr>
            </w:pPr>
            <w:r>
              <w:rPr>
                <w:i/>
                <w:sz w:val="22"/>
                <w:szCs w:val="22"/>
              </w:rPr>
              <w:t>The multiplication of initiatives for biodiversity restoration and conservation in the context of climate change adaptation in the productive sector, based on improved understanding of the potential benefits to their business operations.</w:t>
            </w:r>
          </w:p>
          <w:p w14:paraId="402CC6AE" w14:textId="77777777" w:rsidR="00C14BE2" w:rsidRDefault="00C14BE2">
            <w:pPr>
              <w:tabs>
                <w:tab w:val="left" w:pos="90"/>
              </w:tabs>
              <w:spacing w:before="60" w:after="60"/>
              <w:jc w:val="both"/>
              <w:rPr>
                <w:sz w:val="22"/>
                <w:szCs w:val="22"/>
              </w:rPr>
            </w:pPr>
          </w:p>
          <w:p w14:paraId="10CEE89D" w14:textId="2DC6CE2C" w:rsidR="00C14BE2" w:rsidRDefault="00A62313">
            <w:pPr>
              <w:numPr>
                <w:ilvl w:val="0"/>
                <w:numId w:val="1"/>
              </w:numPr>
              <w:tabs>
                <w:tab w:val="left" w:pos="90"/>
              </w:tabs>
              <w:spacing w:before="60" w:after="60"/>
              <w:jc w:val="both"/>
              <w:rPr>
                <w:sz w:val="22"/>
                <w:szCs w:val="22"/>
              </w:rPr>
            </w:pPr>
            <w:r>
              <w:rPr>
                <w:i/>
                <w:sz w:val="22"/>
                <w:szCs w:val="22"/>
              </w:rPr>
              <w:t>Commitments from stakeholders in the productive sector to implement biodiversity restoration and conservation actions generated during the technical assistance.</w:t>
            </w:r>
          </w:p>
          <w:p w14:paraId="6CBE9BFC" w14:textId="77777777" w:rsidR="00C14BE2" w:rsidRDefault="00C14BE2">
            <w:pPr>
              <w:tabs>
                <w:tab w:val="left" w:pos="90"/>
              </w:tabs>
              <w:spacing w:before="60" w:after="60"/>
              <w:ind w:left="720"/>
              <w:jc w:val="both"/>
              <w:rPr>
                <w:sz w:val="22"/>
                <w:szCs w:val="22"/>
              </w:rPr>
            </w:pPr>
          </w:p>
          <w:p w14:paraId="6773014A" w14:textId="77777777" w:rsidR="00C14BE2" w:rsidRDefault="00A62313">
            <w:pPr>
              <w:numPr>
                <w:ilvl w:val="0"/>
                <w:numId w:val="1"/>
              </w:numPr>
              <w:tabs>
                <w:tab w:val="left" w:pos="90"/>
              </w:tabs>
              <w:spacing w:before="60" w:after="60"/>
              <w:jc w:val="both"/>
              <w:rPr>
                <w:sz w:val="22"/>
                <w:szCs w:val="22"/>
              </w:rPr>
            </w:pPr>
            <w:r>
              <w:rPr>
                <w:i/>
                <w:sz w:val="22"/>
                <w:szCs w:val="22"/>
              </w:rPr>
              <w:t xml:space="preserve">The future Biodiversity and Protected Area Service, and therefore the Ministry of Environment, will consolidate the work already begun with the stakeholders involved in the project and will continue to disseminate and transfer the technology developed to new stakeholders. </w:t>
            </w:r>
          </w:p>
          <w:p w14:paraId="42055FB4" w14:textId="77777777" w:rsidR="00C14BE2" w:rsidRDefault="00C14BE2">
            <w:pPr>
              <w:tabs>
                <w:tab w:val="left" w:pos="90"/>
              </w:tabs>
              <w:spacing w:before="60" w:after="60"/>
              <w:jc w:val="both"/>
              <w:rPr>
                <w:sz w:val="22"/>
                <w:szCs w:val="22"/>
              </w:rPr>
            </w:pPr>
          </w:p>
          <w:p w14:paraId="633564D7" w14:textId="77777777" w:rsidR="00C14BE2" w:rsidRDefault="00A62313">
            <w:pPr>
              <w:numPr>
                <w:ilvl w:val="0"/>
                <w:numId w:val="1"/>
              </w:numPr>
              <w:tabs>
                <w:tab w:val="left" w:pos="90"/>
              </w:tabs>
              <w:spacing w:before="60" w:after="60"/>
              <w:jc w:val="both"/>
              <w:rPr>
                <w:sz w:val="22"/>
                <w:szCs w:val="22"/>
              </w:rPr>
            </w:pPr>
            <w:r>
              <w:rPr>
                <w:i/>
                <w:sz w:val="22"/>
                <w:szCs w:val="22"/>
              </w:rPr>
              <w:t>To this effect, support will be provided by means of a series of mechanisms offered by the Biodiversity Service, including financial instruments (payment for environmental services, certification of activities and lands, biodiversity offsets, etc.) in addition to the implementation of restoration plans and other measures.</w:t>
            </w:r>
          </w:p>
          <w:p w14:paraId="126A6DE4" w14:textId="77777777" w:rsidR="00C14BE2" w:rsidRDefault="00C14BE2">
            <w:pPr>
              <w:tabs>
                <w:tab w:val="left" w:pos="90"/>
              </w:tabs>
              <w:spacing w:before="60" w:after="60"/>
              <w:jc w:val="both"/>
              <w:rPr>
                <w:sz w:val="22"/>
                <w:szCs w:val="22"/>
              </w:rPr>
            </w:pPr>
          </w:p>
          <w:p w14:paraId="180678E1" w14:textId="77777777" w:rsidR="00C14BE2" w:rsidRDefault="00A62313">
            <w:pPr>
              <w:numPr>
                <w:ilvl w:val="0"/>
                <w:numId w:val="1"/>
              </w:numPr>
              <w:tabs>
                <w:tab w:val="left" w:pos="90"/>
              </w:tabs>
              <w:spacing w:before="60" w:after="60"/>
              <w:jc w:val="both"/>
              <w:rPr>
                <w:sz w:val="22"/>
                <w:szCs w:val="22"/>
              </w:rPr>
            </w:pPr>
            <w:r>
              <w:rPr>
                <w:i/>
                <w:sz w:val="22"/>
                <w:szCs w:val="22"/>
              </w:rPr>
              <w:t>Furthermore, the Ministry will use the National Committee for Ecological Restoration and the Biodiversity Operational Committee to identify and recruit new participants in the project and, when possible, promote coordination and transport volunteers to undertake new initiatives.</w:t>
            </w:r>
          </w:p>
          <w:p w14:paraId="4B581A4B" w14:textId="77777777" w:rsidR="00C14BE2" w:rsidRDefault="00C14BE2">
            <w:pPr>
              <w:tabs>
                <w:tab w:val="left" w:pos="90"/>
              </w:tabs>
              <w:spacing w:before="60" w:after="60"/>
              <w:rPr>
                <w:sz w:val="22"/>
                <w:szCs w:val="22"/>
              </w:rPr>
            </w:pPr>
          </w:p>
        </w:tc>
      </w:tr>
      <w:tr w:rsidR="00C14BE2" w14:paraId="6A82763B" w14:textId="77777777">
        <w:tc>
          <w:tcPr>
            <w:tcW w:w="9322" w:type="dxa"/>
            <w:gridSpan w:val="3"/>
            <w:tcBorders>
              <w:top w:val="single" w:sz="4" w:space="0" w:color="1F497D"/>
              <w:left w:val="single" w:sz="4" w:space="0" w:color="FFFFFF"/>
              <w:bottom w:val="single" w:sz="4" w:space="0" w:color="FFFFFF"/>
              <w:right w:val="single" w:sz="4" w:space="0" w:color="FFFFFF"/>
            </w:tcBorders>
          </w:tcPr>
          <w:p w14:paraId="1E923831" w14:textId="77777777" w:rsidR="00C14BE2" w:rsidRDefault="00C14BE2">
            <w:pPr>
              <w:tabs>
                <w:tab w:val="left" w:pos="90"/>
              </w:tabs>
              <w:spacing w:before="60" w:after="60"/>
              <w:rPr>
                <w:sz w:val="22"/>
                <w:szCs w:val="22"/>
              </w:rPr>
            </w:pPr>
          </w:p>
        </w:tc>
      </w:tr>
      <w:tr w:rsidR="00C14BE2" w14:paraId="2BC8CD25" w14:textId="77777777">
        <w:tc>
          <w:tcPr>
            <w:tcW w:w="9322" w:type="dxa"/>
            <w:gridSpan w:val="3"/>
            <w:tcBorders>
              <w:top w:val="single" w:sz="4" w:space="0" w:color="1F497D"/>
              <w:left w:val="single" w:sz="4" w:space="0" w:color="1F497D"/>
              <w:bottom w:val="nil"/>
              <w:right w:val="single" w:sz="4" w:space="0" w:color="1F497D"/>
            </w:tcBorders>
          </w:tcPr>
          <w:p w14:paraId="29FEB740" w14:textId="77777777" w:rsidR="00C14BE2" w:rsidRDefault="00A62313">
            <w:pPr>
              <w:tabs>
                <w:tab w:val="left" w:pos="90"/>
              </w:tabs>
              <w:spacing w:before="60" w:after="60"/>
              <w:rPr>
                <w:sz w:val="22"/>
                <w:szCs w:val="22"/>
              </w:rPr>
            </w:pPr>
            <w:r>
              <w:rPr>
                <w:b/>
                <w:sz w:val="22"/>
                <w:szCs w:val="22"/>
              </w:rPr>
              <w:t xml:space="preserve">Primary stakeholders: </w:t>
            </w:r>
          </w:p>
        </w:tc>
      </w:tr>
      <w:tr w:rsidR="00C14BE2" w14:paraId="3D731117" w14:textId="77777777">
        <w:tc>
          <w:tcPr>
            <w:tcW w:w="9322" w:type="dxa"/>
            <w:gridSpan w:val="3"/>
            <w:tcBorders>
              <w:top w:val="nil"/>
              <w:left w:val="single" w:sz="4" w:space="0" w:color="1F497D"/>
              <w:bottom w:val="single" w:sz="4" w:space="0" w:color="1F497D"/>
              <w:right w:val="single" w:sz="4" w:space="0" w:color="1F497D"/>
            </w:tcBorders>
          </w:tcPr>
          <w:p w14:paraId="5172D570" w14:textId="77777777" w:rsidR="00C14BE2" w:rsidRDefault="00A62313">
            <w:pPr>
              <w:tabs>
                <w:tab w:val="left" w:pos="90"/>
              </w:tabs>
              <w:spacing w:before="60" w:after="60"/>
              <w:rPr>
                <w:sz w:val="22"/>
                <w:szCs w:val="22"/>
              </w:rPr>
            </w:pPr>
            <w:r>
              <w:rPr>
                <w:i/>
                <w:sz w:val="22"/>
                <w:szCs w:val="22"/>
              </w:rPr>
              <w:t>{Please list in the table below the main stakeholders who will be involved in the implementation of the requested CTCN technical assistance, and what their role will be in supporting the assistance (for example, government agencies and ministries, academic institutions and universities, private sector, community organizations, civil society, etc.). Please indicate what organization(s) will be the main/lead counterpart(s) of CTCN experts at national level, in addition to the NDE.}</w:t>
            </w:r>
          </w:p>
        </w:tc>
      </w:tr>
      <w:tr w:rsidR="00C14BE2" w14:paraId="756779F0" w14:textId="77777777">
        <w:tc>
          <w:tcPr>
            <w:tcW w:w="4219" w:type="dxa"/>
            <w:gridSpan w:val="2"/>
            <w:tcBorders>
              <w:top w:val="single" w:sz="4" w:space="0" w:color="1F497D"/>
              <w:left w:val="single" w:sz="4" w:space="0" w:color="1F497D"/>
              <w:bottom w:val="single" w:sz="4" w:space="0" w:color="1F497D"/>
              <w:right w:val="single" w:sz="4" w:space="0" w:color="1F497D"/>
            </w:tcBorders>
          </w:tcPr>
          <w:p w14:paraId="02636C50" w14:textId="77777777" w:rsidR="00C14BE2" w:rsidRDefault="00A62313">
            <w:pPr>
              <w:tabs>
                <w:tab w:val="left" w:pos="90"/>
              </w:tabs>
              <w:spacing w:before="60" w:after="60"/>
              <w:jc w:val="center"/>
              <w:rPr>
                <w:sz w:val="22"/>
                <w:szCs w:val="22"/>
              </w:rPr>
            </w:pPr>
            <w:r>
              <w:rPr>
                <w:b/>
                <w:sz w:val="22"/>
                <w:szCs w:val="22"/>
              </w:rPr>
              <w:t>Stakeholder</w:t>
            </w:r>
          </w:p>
        </w:tc>
        <w:tc>
          <w:tcPr>
            <w:tcW w:w="5103" w:type="dxa"/>
            <w:tcBorders>
              <w:top w:val="single" w:sz="4" w:space="0" w:color="1F497D"/>
              <w:left w:val="single" w:sz="4" w:space="0" w:color="1F497D"/>
              <w:bottom w:val="single" w:sz="4" w:space="0" w:color="1F497D"/>
              <w:right w:val="single" w:sz="4" w:space="0" w:color="1F497D"/>
            </w:tcBorders>
          </w:tcPr>
          <w:p w14:paraId="3B3EDB15" w14:textId="77777777" w:rsidR="00C14BE2" w:rsidRDefault="00A62313">
            <w:pPr>
              <w:tabs>
                <w:tab w:val="left" w:pos="90"/>
              </w:tabs>
              <w:spacing w:before="60" w:after="60"/>
              <w:jc w:val="center"/>
              <w:rPr>
                <w:sz w:val="22"/>
                <w:szCs w:val="22"/>
              </w:rPr>
            </w:pPr>
            <w:r>
              <w:rPr>
                <w:b/>
                <w:sz w:val="22"/>
                <w:szCs w:val="22"/>
              </w:rPr>
              <w:t>Role to support the implementation of the assistance</w:t>
            </w:r>
          </w:p>
        </w:tc>
      </w:tr>
      <w:tr w:rsidR="00C14BE2" w14:paraId="4C2EC8B1"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1DBDDDB5" w14:textId="77777777" w:rsidR="00C14BE2" w:rsidRDefault="00A62313">
            <w:pPr>
              <w:tabs>
                <w:tab w:val="left" w:pos="90"/>
              </w:tabs>
              <w:spacing w:before="60" w:after="60"/>
              <w:rPr>
                <w:sz w:val="22"/>
                <w:szCs w:val="22"/>
              </w:rPr>
            </w:pPr>
            <w:r>
              <w:rPr>
                <w:i/>
                <w:sz w:val="22"/>
                <w:szCs w:val="22"/>
              </w:rPr>
              <w:t>Ministry of Environment</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17EF236D" w14:textId="77777777" w:rsidR="00C14BE2" w:rsidRDefault="00A62313">
            <w:pPr>
              <w:tabs>
                <w:tab w:val="left" w:pos="90"/>
              </w:tabs>
              <w:spacing w:before="60" w:after="60"/>
              <w:rPr>
                <w:sz w:val="22"/>
                <w:szCs w:val="22"/>
              </w:rPr>
            </w:pPr>
            <w:r>
              <w:rPr>
                <w:i/>
                <w:sz w:val="22"/>
                <w:szCs w:val="22"/>
              </w:rPr>
              <w:t>Leader and proponent</w:t>
            </w:r>
          </w:p>
        </w:tc>
      </w:tr>
      <w:tr w:rsidR="00C14BE2" w14:paraId="0816DB4B"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39D5FBB4" w14:textId="77777777" w:rsidR="00C14BE2" w:rsidRDefault="00A62313">
            <w:pPr>
              <w:tabs>
                <w:tab w:val="left" w:pos="90"/>
              </w:tabs>
              <w:spacing w:before="60" w:after="60"/>
              <w:rPr>
                <w:sz w:val="22"/>
                <w:szCs w:val="22"/>
              </w:rPr>
            </w:pPr>
            <w:r>
              <w:rPr>
                <w:i/>
                <w:sz w:val="22"/>
                <w:szCs w:val="22"/>
              </w:rPr>
              <w:t>Institute of Ecology and Biodiversity</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6125F437" w14:textId="77777777" w:rsidR="00C14BE2" w:rsidRDefault="00A62313">
            <w:pPr>
              <w:tabs>
                <w:tab w:val="left" w:pos="90"/>
              </w:tabs>
              <w:spacing w:before="60" w:after="60"/>
              <w:rPr>
                <w:sz w:val="22"/>
                <w:szCs w:val="22"/>
              </w:rPr>
            </w:pPr>
            <w:r>
              <w:rPr>
                <w:i/>
                <w:sz w:val="22"/>
                <w:szCs w:val="22"/>
              </w:rPr>
              <w:t>Technical assistance implementer</w:t>
            </w:r>
          </w:p>
        </w:tc>
      </w:tr>
      <w:tr w:rsidR="00C14BE2" w14:paraId="50A48BF0"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6FE782A4" w14:textId="77777777" w:rsidR="00C14BE2" w:rsidRDefault="00A62313">
            <w:pPr>
              <w:tabs>
                <w:tab w:val="left" w:pos="90"/>
              </w:tabs>
              <w:spacing w:before="60" w:after="60"/>
              <w:rPr>
                <w:sz w:val="22"/>
                <w:szCs w:val="22"/>
              </w:rPr>
            </w:pPr>
            <w:r>
              <w:rPr>
                <w:i/>
                <w:sz w:val="22"/>
                <w:szCs w:val="22"/>
              </w:rPr>
              <w:t>CTCN focal point in Chile</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1F8BC8D6" w14:textId="77777777" w:rsidR="00C14BE2" w:rsidRDefault="00C14BE2">
            <w:pPr>
              <w:tabs>
                <w:tab w:val="left" w:pos="90"/>
              </w:tabs>
              <w:spacing w:before="60" w:after="60"/>
              <w:rPr>
                <w:sz w:val="22"/>
                <w:szCs w:val="22"/>
              </w:rPr>
            </w:pPr>
          </w:p>
        </w:tc>
      </w:tr>
      <w:tr w:rsidR="00C14BE2" w14:paraId="4C1790D4"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539959FE" w14:textId="77777777" w:rsidR="00C14BE2" w:rsidRDefault="00A62313">
            <w:pPr>
              <w:tabs>
                <w:tab w:val="left" w:pos="90"/>
              </w:tabs>
              <w:spacing w:before="60" w:after="60"/>
              <w:rPr>
                <w:sz w:val="22"/>
                <w:szCs w:val="22"/>
              </w:rPr>
            </w:pPr>
            <w:r>
              <w:rPr>
                <w:i/>
                <w:sz w:val="22"/>
                <w:szCs w:val="22"/>
              </w:rPr>
              <w:t>Regional CTCN</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3D1E3D04" w14:textId="77777777" w:rsidR="00C14BE2" w:rsidRDefault="00C14BE2">
            <w:pPr>
              <w:tabs>
                <w:tab w:val="left" w:pos="90"/>
              </w:tabs>
              <w:spacing w:before="60" w:after="60"/>
              <w:rPr>
                <w:sz w:val="22"/>
                <w:szCs w:val="22"/>
              </w:rPr>
            </w:pPr>
          </w:p>
        </w:tc>
      </w:tr>
      <w:tr w:rsidR="00C14BE2" w14:paraId="21F2F20B"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3F1BEEB5" w14:textId="77777777" w:rsidR="00C14BE2" w:rsidRDefault="00A62313">
            <w:pPr>
              <w:tabs>
                <w:tab w:val="left" w:pos="90"/>
              </w:tabs>
              <w:spacing w:before="60" w:after="60"/>
              <w:rPr>
                <w:sz w:val="22"/>
                <w:szCs w:val="22"/>
              </w:rPr>
            </w:pPr>
            <w:r>
              <w:rPr>
                <w:i/>
                <w:sz w:val="22"/>
                <w:szCs w:val="22"/>
              </w:rPr>
              <w:t>Maule SEREMI (Regional Ministerial Secretariat for the Environment, Maule region)</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2DA1597E" w14:textId="77777777" w:rsidR="00C14BE2" w:rsidRDefault="00A62313">
            <w:pPr>
              <w:tabs>
                <w:tab w:val="left" w:pos="90"/>
              </w:tabs>
              <w:spacing w:before="60" w:after="60"/>
              <w:jc w:val="both"/>
              <w:rPr>
                <w:sz w:val="22"/>
                <w:szCs w:val="22"/>
              </w:rPr>
            </w:pPr>
            <w:r>
              <w:rPr>
                <w:i/>
                <w:sz w:val="22"/>
                <w:szCs w:val="22"/>
              </w:rPr>
              <w:t>Represents the Ministry of Environment in the Maule region and assists in managing and coordinating with regional stakeholders.</w:t>
            </w:r>
          </w:p>
        </w:tc>
      </w:tr>
      <w:tr w:rsidR="00C14BE2" w14:paraId="30AE63F1"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003C5D7A" w14:textId="77777777" w:rsidR="00C14BE2" w:rsidRDefault="00A62313">
            <w:pPr>
              <w:tabs>
                <w:tab w:val="left" w:pos="90"/>
              </w:tabs>
              <w:spacing w:before="60" w:after="60"/>
              <w:rPr>
                <w:sz w:val="22"/>
                <w:szCs w:val="22"/>
              </w:rPr>
            </w:pPr>
            <w:r>
              <w:rPr>
                <w:i/>
                <w:sz w:val="22"/>
                <w:szCs w:val="22"/>
              </w:rPr>
              <w:t>O’Higgins SEREMI (Regional Ministerial Secretariat for the Environment, O'Higgins region)</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26DABDC1" w14:textId="77777777" w:rsidR="00C14BE2" w:rsidRDefault="00A62313">
            <w:pPr>
              <w:tabs>
                <w:tab w:val="left" w:pos="90"/>
              </w:tabs>
              <w:spacing w:before="60" w:after="60"/>
              <w:jc w:val="both"/>
              <w:rPr>
                <w:sz w:val="22"/>
                <w:szCs w:val="22"/>
              </w:rPr>
            </w:pPr>
            <w:r>
              <w:rPr>
                <w:i/>
                <w:sz w:val="22"/>
                <w:szCs w:val="22"/>
              </w:rPr>
              <w:t>Represents the Ministry of Environment in the O’Higgins region and assists in managing and coordinating with regional stakeholders.</w:t>
            </w:r>
          </w:p>
        </w:tc>
      </w:tr>
      <w:tr w:rsidR="00C14BE2" w14:paraId="435D6391"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2D3CD9B6" w14:textId="77777777" w:rsidR="00C14BE2" w:rsidRDefault="00A62313">
            <w:pPr>
              <w:tabs>
                <w:tab w:val="left" w:pos="90"/>
              </w:tabs>
              <w:spacing w:before="60" w:after="60"/>
              <w:rPr>
                <w:sz w:val="22"/>
                <w:szCs w:val="22"/>
              </w:rPr>
            </w:pPr>
            <w:r>
              <w:rPr>
                <w:i/>
                <w:sz w:val="22"/>
                <w:szCs w:val="22"/>
              </w:rPr>
              <w:lastRenderedPageBreak/>
              <w:t>Maule GORE (Regional Government of Maule)</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1278E7B2" w14:textId="77777777" w:rsidR="00C14BE2" w:rsidRDefault="00A62313">
            <w:pPr>
              <w:tabs>
                <w:tab w:val="left" w:pos="90"/>
              </w:tabs>
              <w:spacing w:before="60" w:after="60"/>
              <w:jc w:val="both"/>
              <w:rPr>
                <w:sz w:val="22"/>
                <w:szCs w:val="22"/>
              </w:rPr>
            </w:pPr>
            <w:r>
              <w:rPr>
                <w:i/>
                <w:sz w:val="22"/>
                <w:szCs w:val="22"/>
              </w:rPr>
              <w:t>The highest regional authority, with instruments for planning and managing regional development. GORE can help to position the initiative and contribute to its future sustainability.</w:t>
            </w:r>
          </w:p>
        </w:tc>
      </w:tr>
      <w:tr w:rsidR="00C14BE2" w14:paraId="5B8DF57B"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70C18B96" w14:textId="77777777" w:rsidR="00C14BE2" w:rsidRDefault="00A62313">
            <w:pPr>
              <w:tabs>
                <w:tab w:val="left" w:pos="90"/>
              </w:tabs>
              <w:spacing w:before="60" w:after="60"/>
              <w:rPr>
                <w:sz w:val="22"/>
                <w:szCs w:val="22"/>
              </w:rPr>
            </w:pPr>
            <w:r>
              <w:rPr>
                <w:i/>
                <w:sz w:val="22"/>
                <w:szCs w:val="22"/>
              </w:rPr>
              <w:t>O’Higgins GORE (Regional Government of O’Higgins)</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4C14F87F" w14:textId="77777777" w:rsidR="00C14BE2" w:rsidRDefault="00A62313">
            <w:pPr>
              <w:tabs>
                <w:tab w:val="left" w:pos="90"/>
              </w:tabs>
              <w:spacing w:before="60" w:after="60"/>
              <w:jc w:val="both"/>
              <w:rPr>
                <w:sz w:val="22"/>
                <w:szCs w:val="22"/>
              </w:rPr>
            </w:pPr>
            <w:r>
              <w:rPr>
                <w:i/>
                <w:sz w:val="22"/>
                <w:szCs w:val="22"/>
              </w:rPr>
              <w:t>The highest regional authority, with instruments for planning and managing regional development. GORE can help to position the initiative and contribute to its future sustainability.</w:t>
            </w:r>
          </w:p>
        </w:tc>
      </w:tr>
      <w:tr w:rsidR="00C14BE2" w14:paraId="0669A165"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700F4540" w14:textId="77777777" w:rsidR="00C14BE2" w:rsidRDefault="00A62313">
            <w:pPr>
              <w:tabs>
                <w:tab w:val="left" w:pos="90"/>
              </w:tabs>
              <w:spacing w:before="60" w:after="60"/>
              <w:rPr>
                <w:sz w:val="22"/>
                <w:szCs w:val="22"/>
              </w:rPr>
            </w:pPr>
            <w:r>
              <w:rPr>
                <w:i/>
                <w:sz w:val="22"/>
                <w:szCs w:val="22"/>
              </w:rPr>
              <w:t>Forestry, agriculture and livestock proprietors and landholders</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14E092BA" w14:textId="77777777" w:rsidR="00C14BE2" w:rsidRDefault="00A62313">
            <w:pPr>
              <w:tabs>
                <w:tab w:val="left" w:pos="90"/>
              </w:tabs>
              <w:spacing w:before="60" w:after="60"/>
              <w:jc w:val="both"/>
              <w:rPr>
                <w:sz w:val="22"/>
                <w:szCs w:val="22"/>
              </w:rPr>
            </w:pPr>
            <w:r>
              <w:rPr>
                <w:i/>
                <w:sz w:val="22"/>
                <w:szCs w:val="22"/>
              </w:rPr>
              <w:t>It is hoped that the project will gain the support of proprietors and landholders, and that they will commit to the objectives of biodiversity conservation and restoration.</w:t>
            </w:r>
          </w:p>
        </w:tc>
      </w:tr>
      <w:tr w:rsidR="00C14BE2" w14:paraId="391CD899"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1D615F88" w14:textId="77777777" w:rsidR="00C14BE2" w:rsidRDefault="00A62313">
            <w:pPr>
              <w:tabs>
                <w:tab w:val="left" w:pos="90"/>
              </w:tabs>
              <w:spacing w:before="60" w:after="60"/>
              <w:rPr>
                <w:sz w:val="22"/>
                <w:szCs w:val="22"/>
              </w:rPr>
            </w:pPr>
            <w:r>
              <w:rPr>
                <w:i/>
                <w:sz w:val="22"/>
                <w:szCs w:val="22"/>
              </w:rPr>
              <w:t xml:space="preserve">Forestry, agriculture and livestock enterprises </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3B9AB4F4" w14:textId="04539EF4" w:rsidR="00C14BE2" w:rsidRDefault="00A62313">
            <w:pPr>
              <w:tabs>
                <w:tab w:val="left" w:pos="90"/>
              </w:tabs>
              <w:spacing w:before="60" w:after="60"/>
              <w:jc w:val="both"/>
              <w:rPr>
                <w:sz w:val="22"/>
                <w:szCs w:val="22"/>
              </w:rPr>
            </w:pPr>
            <w:r>
              <w:rPr>
                <w:i/>
                <w:sz w:val="22"/>
                <w:szCs w:val="22"/>
              </w:rPr>
              <w:t>Some of these enterprises will host pilot initiatives for biodiversity</w:t>
            </w:r>
            <w:r w:rsidR="000B4017">
              <w:rPr>
                <w:i/>
                <w:sz w:val="22"/>
                <w:szCs w:val="22"/>
              </w:rPr>
              <w:t xml:space="preserve"> restoration and conservation</w:t>
            </w:r>
            <w:r>
              <w:rPr>
                <w:i/>
                <w:sz w:val="22"/>
                <w:szCs w:val="22"/>
              </w:rPr>
              <w:t xml:space="preserve"> with the aim of consolidating them and transferring them to other stakeholders.</w:t>
            </w:r>
          </w:p>
        </w:tc>
      </w:tr>
      <w:tr w:rsidR="00C14BE2" w14:paraId="25ACA761"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22AE24E6" w14:textId="77777777" w:rsidR="00C14BE2" w:rsidRDefault="00A62313">
            <w:pPr>
              <w:tabs>
                <w:tab w:val="left" w:pos="90"/>
              </w:tabs>
              <w:spacing w:before="60" w:after="60"/>
              <w:rPr>
                <w:sz w:val="22"/>
                <w:szCs w:val="22"/>
              </w:rPr>
            </w:pPr>
            <w:r>
              <w:rPr>
                <w:i/>
                <w:sz w:val="22"/>
                <w:szCs w:val="22"/>
              </w:rPr>
              <w:t>Local community stakeholders</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0DCA51B1" w14:textId="77777777" w:rsidR="00C14BE2" w:rsidRDefault="00A62313">
            <w:pPr>
              <w:tabs>
                <w:tab w:val="left" w:pos="90"/>
              </w:tabs>
              <w:spacing w:before="60" w:after="60"/>
              <w:jc w:val="both"/>
              <w:rPr>
                <w:sz w:val="22"/>
                <w:szCs w:val="22"/>
              </w:rPr>
            </w:pPr>
            <w:r>
              <w:rPr>
                <w:i/>
                <w:sz w:val="22"/>
                <w:szCs w:val="22"/>
              </w:rPr>
              <w:t>These are potential beneficiaries and collaborators in biodiversity restoration and conservation actions. They will especially benefit from the ecosystem services provided through the recovery of natural assets.</w:t>
            </w:r>
          </w:p>
        </w:tc>
      </w:tr>
      <w:tr w:rsidR="00C14BE2" w14:paraId="593F772F"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6B9DF0EE" w14:textId="77777777" w:rsidR="00C14BE2" w:rsidRDefault="00A62313">
            <w:pPr>
              <w:tabs>
                <w:tab w:val="left" w:pos="90"/>
              </w:tabs>
              <w:spacing w:before="60" w:after="60"/>
              <w:rPr>
                <w:sz w:val="22"/>
                <w:szCs w:val="22"/>
              </w:rPr>
            </w:pPr>
            <w:r>
              <w:rPr>
                <w:i/>
                <w:sz w:val="22"/>
                <w:szCs w:val="22"/>
              </w:rPr>
              <w:t>CONAF (National Forestry Corporation)</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2530B93F" w14:textId="77777777" w:rsidR="00C14BE2" w:rsidRDefault="00A62313">
            <w:pPr>
              <w:tabs>
                <w:tab w:val="left" w:pos="90"/>
              </w:tabs>
              <w:spacing w:before="60" w:after="60"/>
              <w:jc w:val="both"/>
              <w:rPr>
                <w:sz w:val="22"/>
                <w:szCs w:val="22"/>
              </w:rPr>
            </w:pPr>
            <w:r>
              <w:rPr>
                <w:i/>
                <w:sz w:val="22"/>
                <w:szCs w:val="22"/>
              </w:rPr>
              <w:t>CONAF is an institutional partner with responsibilities in the management of native forest and incentivizing instruments that are aligned with the project's objectives.</w:t>
            </w:r>
          </w:p>
        </w:tc>
      </w:tr>
      <w:tr w:rsidR="00C14BE2" w14:paraId="36865332"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72CC22FC" w14:textId="77777777" w:rsidR="00C14BE2" w:rsidRDefault="00A62313">
            <w:pPr>
              <w:tabs>
                <w:tab w:val="left" w:pos="90"/>
              </w:tabs>
              <w:spacing w:before="60" w:after="60"/>
              <w:rPr>
                <w:sz w:val="22"/>
                <w:szCs w:val="22"/>
              </w:rPr>
            </w:pPr>
            <w:r>
              <w:rPr>
                <w:i/>
                <w:sz w:val="22"/>
                <w:szCs w:val="22"/>
              </w:rPr>
              <w:t>SAG (Agricultural and Livestock Service)</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1C670061" w14:textId="77777777" w:rsidR="00C14BE2" w:rsidRDefault="00A62313">
            <w:pPr>
              <w:tabs>
                <w:tab w:val="left" w:pos="90"/>
              </w:tabs>
              <w:spacing w:before="60" w:after="60"/>
              <w:jc w:val="both"/>
              <w:rPr>
                <w:sz w:val="22"/>
                <w:szCs w:val="22"/>
              </w:rPr>
            </w:pPr>
            <w:r>
              <w:rPr>
                <w:i/>
                <w:sz w:val="22"/>
                <w:szCs w:val="22"/>
              </w:rPr>
              <w:t>SAG is an institutional partner with responsibilities in the management of natural resources and fauna. It also has incentivizing instruments that are aligned with the project's objectives.</w:t>
            </w:r>
          </w:p>
        </w:tc>
      </w:tr>
      <w:tr w:rsidR="00C14BE2" w14:paraId="427E6001"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5A32635A" w14:textId="77777777" w:rsidR="00C14BE2" w:rsidRDefault="00A62313">
            <w:pPr>
              <w:tabs>
                <w:tab w:val="left" w:pos="90"/>
              </w:tabs>
              <w:spacing w:before="60" w:after="60"/>
              <w:rPr>
                <w:sz w:val="22"/>
                <w:szCs w:val="22"/>
              </w:rPr>
            </w:pPr>
            <w:r>
              <w:rPr>
                <w:i/>
                <w:sz w:val="22"/>
                <w:szCs w:val="22"/>
              </w:rPr>
              <w:t>INDAP (Agricultural Development Institute)</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5A1A6AC1" w14:textId="77777777" w:rsidR="00C14BE2" w:rsidRDefault="00A62313">
            <w:pPr>
              <w:tabs>
                <w:tab w:val="left" w:pos="90"/>
              </w:tabs>
              <w:spacing w:before="60" w:after="60"/>
              <w:jc w:val="both"/>
              <w:rPr>
                <w:sz w:val="22"/>
                <w:szCs w:val="22"/>
              </w:rPr>
            </w:pPr>
            <w:r>
              <w:rPr>
                <w:i/>
                <w:sz w:val="22"/>
                <w:szCs w:val="22"/>
              </w:rPr>
              <w:t>INDAP is an institutional partner that promotes rural development and is therefore related to production activities. It also has incentivizing instruments that are aligned with the project's objectives, especially for smaller producers.</w:t>
            </w:r>
          </w:p>
        </w:tc>
      </w:tr>
      <w:tr w:rsidR="00C14BE2" w14:paraId="2BA7D475"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0535E3CE" w14:textId="77777777" w:rsidR="00C14BE2" w:rsidRDefault="00A62313">
            <w:pPr>
              <w:tabs>
                <w:tab w:val="left" w:pos="90"/>
              </w:tabs>
              <w:spacing w:before="60" w:after="60"/>
              <w:rPr>
                <w:sz w:val="22"/>
                <w:szCs w:val="22"/>
              </w:rPr>
            </w:pPr>
            <w:r>
              <w:rPr>
                <w:i/>
                <w:sz w:val="22"/>
                <w:szCs w:val="22"/>
              </w:rPr>
              <w:t>INFOR (Forestry Institute)</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7F70F65A" w14:textId="77777777" w:rsidR="00C14BE2" w:rsidRDefault="00A62313">
            <w:pPr>
              <w:tabs>
                <w:tab w:val="left" w:pos="90"/>
              </w:tabs>
              <w:spacing w:before="60" w:after="60"/>
              <w:jc w:val="both"/>
              <w:rPr>
                <w:sz w:val="22"/>
                <w:szCs w:val="22"/>
              </w:rPr>
            </w:pPr>
            <w:r>
              <w:rPr>
                <w:i/>
                <w:sz w:val="22"/>
                <w:szCs w:val="22"/>
              </w:rPr>
              <w:t>INFOR can provide technologies for plant restoration and propagation, and other related thematic areas (ecosystem services).</w:t>
            </w:r>
          </w:p>
        </w:tc>
      </w:tr>
      <w:tr w:rsidR="00C14BE2" w14:paraId="59ADAA8B" w14:textId="77777777">
        <w:tc>
          <w:tcPr>
            <w:tcW w:w="4219" w:type="dxa"/>
            <w:gridSpan w:val="2"/>
            <w:tcBorders>
              <w:top w:val="single" w:sz="4" w:space="0" w:color="1F497D"/>
              <w:left w:val="single" w:sz="4" w:space="0" w:color="1F497D"/>
              <w:bottom w:val="single" w:sz="4" w:space="0" w:color="1F497D"/>
              <w:right w:val="single" w:sz="4" w:space="0" w:color="1F497D"/>
            </w:tcBorders>
            <w:shd w:val="clear" w:color="auto" w:fill="F3F3F3"/>
          </w:tcPr>
          <w:p w14:paraId="608E466C" w14:textId="77777777" w:rsidR="00C14BE2" w:rsidRDefault="00A62313">
            <w:pPr>
              <w:tabs>
                <w:tab w:val="left" w:pos="90"/>
              </w:tabs>
              <w:spacing w:before="60" w:after="60"/>
              <w:rPr>
                <w:sz w:val="22"/>
                <w:szCs w:val="22"/>
              </w:rPr>
            </w:pPr>
            <w:r>
              <w:rPr>
                <w:i/>
                <w:sz w:val="22"/>
                <w:szCs w:val="22"/>
              </w:rPr>
              <w:t xml:space="preserve">Institute of Ecology and Biodiversity </w:t>
            </w:r>
          </w:p>
        </w:tc>
        <w:tc>
          <w:tcPr>
            <w:tcW w:w="5103" w:type="dxa"/>
            <w:tcBorders>
              <w:top w:val="single" w:sz="4" w:space="0" w:color="1F497D"/>
              <w:left w:val="single" w:sz="4" w:space="0" w:color="1F497D"/>
              <w:bottom w:val="single" w:sz="4" w:space="0" w:color="1F497D"/>
              <w:right w:val="single" w:sz="4" w:space="0" w:color="1F497D"/>
            </w:tcBorders>
            <w:shd w:val="clear" w:color="auto" w:fill="F3F3F3"/>
          </w:tcPr>
          <w:p w14:paraId="4D3086BC" w14:textId="77777777" w:rsidR="00C14BE2" w:rsidRDefault="00A62313">
            <w:pPr>
              <w:tabs>
                <w:tab w:val="left" w:pos="90"/>
              </w:tabs>
              <w:spacing w:before="60" w:after="60"/>
              <w:jc w:val="both"/>
              <w:rPr>
                <w:sz w:val="22"/>
                <w:szCs w:val="22"/>
              </w:rPr>
            </w:pPr>
            <w:r>
              <w:rPr>
                <w:i/>
                <w:sz w:val="22"/>
                <w:szCs w:val="22"/>
              </w:rPr>
              <w:t xml:space="preserve">The institute leads the Wine, Climate Change and Biodiversity </w:t>
            </w:r>
            <w:proofErr w:type="spellStart"/>
            <w:r>
              <w:rPr>
                <w:i/>
                <w:sz w:val="22"/>
                <w:szCs w:val="22"/>
              </w:rPr>
              <w:t>Programme</w:t>
            </w:r>
            <w:proofErr w:type="spellEnd"/>
            <w:r>
              <w:rPr>
                <w:i/>
                <w:sz w:val="22"/>
                <w:szCs w:val="22"/>
              </w:rPr>
              <w:t xml:space="preserve"> together with the Austral University.</w:t>
            </w:r>
          </w:p>
        </w:tc>
      </w:tr>
      <w:tr w:rsidR="00C14BE2" w14:paraId="6F1CE159" w14:textId="77777777">
        <w:tc>
          <w:tcPr>
            <w:tcW w:w="9322" w:type="dxa"/>
            <w:gridSpan w:val="3"/>
            <w:tcBorders>
              <w:top w:val="single" w:sz="4" w:space="0" w:color="FFFFFF"/>
              <w:left w:val="single" w:sz="4" w:space="0" w:color="FFFFFF"/>
              <w:bottom w:val="single" w:sz="4" w:space="0" w:color="1F497D"/>
              <w:right w:val="single" w:sz="4" w:space="0" w:color="FFFFFF"/>
            </w:tcBorders>
          </w:tcPr>
          <w:p w14:paraId="767484F0" w14:textId="77777777" w:rsidR="00C14BE2" w:rsidRDefault="00C14BE2">
            <w:pPr>
              <w:tabs>
                <w:tab w:val="left" w:pos="90"/>
              </w:tabs>
              <w:spacing w:before="60" w:after="60"/>
              <w:rPr>
                <w:sz w:val="22"/>
                <w:szCs w:val="22"/>
              </w:rPr>
            </w:pPr>
          </w:p>
        </w:tc>
      </w:tr>
      <w:tr w:rsidR="00C14BE2" w14:paraId="4815A4FC" w14:textId="77777777">
        <w:tc>
          <w:tcPr>
            <w:tcW w:w="9322" w:type="dxa"/>
            <w:gridSpan w:val="3"/>
            <w:tcBorders>
              <w:top w:val="single" w:sz="4" w:space="0" w:color="1F497D"/>
              <w:left w:val="single" w:sz="4" w:space="0" w:color="1F497D"/>
              <w:bottom w:val="nil"/>
              <w:right w:val="single" w:sz="4" w:space="0" w:color="1F497D"/>
            </w:tcBorders>
          </w:tcPr>
          <w:p w14:paraId="41FDFE68" w14:textId="77777777" w:rsidR="00C14BE2" w:rsidRDefault="00A62313">
            <w:pPr>
              <w:tabs>
                <w:tab w:val="left" w:pos="90"/>
              </w:tabs>
              <w:spacing w:before="60" w:after="60"/>
              <w:rPr>
                <w:sz w:val="22"/>
                <w:szCs w:val="22"/>
              </w:rPr>
            </w:pPr>
            <w:r>
              <w:rPr>
                <w:b/>
                <w:sz w:val="22"/>
                <w:szCs w:val="22"/>
              </w:rPr>
              <w:t xml:space="preserve">Alignment with national priorities </w:t>
            </w:r>
            <w:r>
              <w:rPr>
                <w:i/>
                <w:sz w:val="22"/>
                <w:szCs w:val="22"/>
              </w:rPr>
              <w:t>(up to half a page)</w:t>
            </w:r>
            <w:r>
              <w:rPr>
                <w:sz w:val="22"/>
                <w:szCs w:val="22"/>
              </w:rPr>
              <w:t>:</w:t>
            </w:r>
          </w:p>
        </w:tc>
      </w:tr>
      <w:tr w:rsidR="00C14BE2" w14:paraId="62CB556E" w14:textId="77777777">
        <w:tc>
          <w:tcPr>
            <w:tcW w:w="9322" w:type="dxa"/>
            <w:gridSpan w:val="3"/>
            <w:tcBorders>
              <w:top w:val="nil"/>
              <w:left w:val="single" w:sz="4" w:space="0" w:color="1F497D"/>
              <w:bottom w:val="single" w:sz="4" w:space="0" w:color="1F497D"/>
              <w:right w:val="single" w:sz="4" w:space="0" w:color="1F497D"/>
            </w:tcBorders>
            <w:shd w:val="clear" w:color="auto" w:fill="F3F3F3"/>
          </w:tcPr>
          <w:p w14:paraId="01674326" w14:textId="57B1B27B" w:rsidR="00C14BE2" w:rsidRDefault="00A62313">
            <w:pPr>
              <w:tabs>
                <w:tab w:val="left" w:pos="90"/>
              </w:tabs>
              <w:spacing w:before="60" w:after="60"/>
              <w:rPr>
                <w:sz w:val="22"/>
                <w:szCs w:val="22"/>
              </w:rPr>
            </w:pPr>
            <w:r>
              <w:rPr>
                <w:i/>
                <w:sz w:val="22"/>
                <w:szCs w:val="22"/>
              </w:rPr>
              <w:t xml:space="preserve">{Please demonstrate here that the technical assistance requested is consistent with documented national priorities (examples of relevant national priorities include: national development plans, poverty reduction plans, technology needs assessments (TNAs), LEDS, NAMAs, TAPs, NAPs, </w:t>
            </w:r>
            <w:proofErr w:type="spellStart"/>
            <w:r>
              <w:rPr>
                <w:i/>
                <w:sz w:val="22"/>
                <w:szCs w:val="22"/>
              </w:rPr>
              <w:t>sector</w:t>
            </w:r>
            <w:r w:rsidR="00D33C62">
              <w:rPr>
                <w:i/>
                <w:sz w:val="22"/>
                <w:szCs w:val="22"/>
              </w:rPr>
              <w:t>al</w:t>
            </w:r>
            <w:proofErr w:type="spellEnd"/>
            <w:r>
              <w:rPr>
                <w:i/>
                <w:sz w:val="22"/>
                <w:szCs w:val="22"/>
              </w:rPr>
              <w:t xml:space="preserve"> strategies and plans, etc.). For each document mentioned, please indicate where the priorities specifically relevant to this request can be found (chapter, page number, etc.).}</w:t>
            </w:r>
          </w:p>
          <w:p w14:paraId="7187B5FC" w14:textId="77777777" w:rsidR="00C14BE2" w:rsidRDefault="00C14BE2">
            <w:pPr>
              <w:tabs>
                <w:tab w:val="left" w:pos="90"/>
              </w:tabs>
              <w:spacing w:before="60" w:after="60"/>
              <w:rPr>
                <w:sz w:val="18"/>
                <w:szCs w:val="18"/>
              </w:rPr>
            </w:pPr>
          </w:p>
          <w:p w14:paraId="7E5D72B0" w14:textId="77777777" w:rsidR="00C14BE2" w:rsidRDefault="00A62313">
            <w:pPr>
              <w:tabs>
                <w:tab w:val="left" w:pos="90"/>
              </w:tabs>
              <w:spacing w:before="60" w:after="60"/>
              <w:jc w:val="both"/>
            </w:pPr>
            <w:r>
              <w:rPr>
                <w:b/>
                <w:i/>
              </w:rPr>
              <w:t>This initiative falls within the scope of the following national priorities:</w:t>
            </w:r>
          </w:p>
          <w:p w14:paraId="6205D620" w14:textId="77777777" w:rsidR="00C14BE2" w:rsidRDefault="00C14BE2">
            <w:pPr>
              <w:tabs>
                <w:tab w:val="left" w:pos="90"/>
              </w:tabs>
              <w:spacing w:before="60" w:after="60"/>
              <w:jc w:val="both"/>
              <w:rPr>
                <w:sz w:val="18"/>
                <w:szCs w:val="18"/>
              </w:rPr>
            </w:pPr>
          </w:p>
          <w:p w14:paraId="14F48423" w14:textId="75E3CF4B" w:rsidR="00C14BE2" w:rsidRPr="002B2588" w:rsidRDefault="00A62313">
            <w:pPr>
              <w:tabs>
                <w:tab w:val="left" w:pos="90"/>
              </w:tabs>
              <w:spacing w:before="60" w:after="60"/>
              <w:jc w:val="both"/>
              <w:rPr>
                <w:sz w:val="22"/>
                <w:szCs w:val="22"/>
              </w:rPr>
            </w:pPr>
            <w:r>
              <w:rPr>
                <w:b/>
                <w:i/>
                <w:sz w:val="22"/>
                <w:szCs w:val="22"/>
              </w:rPr>
              <w:t xml:space="preserve">The National Climate Change Action Plan 2017–2022 (PANCC-II). </w:t>
            </w:r>
            <w:r w:rsidR="00A00E16">
              <w:rPr>
                <w:i/>
                <w:sz w:val="22"/>
                <w:szCs w:val="22"/>
              </w:rPr>
              <w:t xml:space="preserve">The aim of this plan is the </w:t>
            </w:r>
            <w:r w:rsidRPr="002B2588">
              <w:rPr>
                <w:i/>
                <w:sz w:val="22"/>
                <w:szCs w:val="22"/>
              </w:rPr>
              <w:t>effective implementation of measures identified as priorities for adapting to the specific effects of climate change, thereby reducing the country’s vulnerability.</w:t>
            </w:r>
          </w:p>
          <w:p w14:paraId="037DE585" w14:textId="77777777" w:rsidR="00C14BE2" w:rsidRPr="002B2588" w:rsidRDefault="00C14BE2">
            <w:pPr>
              <w:tabs>
                <w:tab w:val="left" w:pos="90"/>
              </w:tabs>
              <w:spacing w:before="60" w:after="60"/>
              <w:jc w:val="both"/>
              <w:rPr>
                <w:i/>
                <w:sz w:val="22"/>
                <w:szCs w:val="22"/>
              </w:rPr>
            </w:pPr>
          </w:p>
          <w:p w14:paraId="0FDAD8A4" w14:textId="77777777" w:rsidR="00C14BE2" w:rsidRDefault="00C14BE2">
            <w:pPr>
              <w:tabs>
                <w:tab w:val="left" w:pos="90"/>
              </w:tabs>
              <w:jc w:val="both"/>
              <w:rPr>
                <w:sz w:val="18"/>
                <w:szCs w:val="18"/>
              </w:rPr>
            </w:pPr>
          </w:p>
          <w:p w14:paraId="59B5BD54" w14:textId="77777777" w:rsidR="00C14BE2" w:rsidRPr="002B2588" w:rsidRDefault="00A62313">
            <w:pPr>
              <w:tabs>
                <w:tab w:val="left" w:pos="90"/>
              </w:tabs>
              <w:spacing w:before="60" w:after="60"/>
              <w:jc w:val="both"/>
              <w:rPr>
                <w:sz w:val="22"/>
                <w:szCs w:val="22"/>
              </w:rPr>
            </w:pPr>
            <w:r w:rsidRPr="002B2588">
              <w:rPr>
                <w:b/>
                <w:i/>
                <w:sz w:val="22"/>
                <w:szCs w:val="22"/>
              </w:rPr>
              <w:t>Biodiversity Climate Change Adaptation Plan</w:t>
            </w:r>
            <w:r>
              <w:rPr>
                <w:b/>
                <w:i/>
                <w:sz w:val="22"/>
                <w:szCs w:val="22"/>
              </w:rPr>
              <w:t>:</w:t>
            </w:r>
            <w:r>
              <w:rPr>
                <w:i/>
                <w:sz w:val="22"/>
                <w:szCs w:val="22"/>
              </w:rPr>
              <w:t xml:space="preserve"> This plan aims to generate coordinated actions for adaptation, and biodiversity conservation and restoration, and to promote the provision of ecosystem services for the well-being of the general population. It was approved in July of 2014 by the Council of Ministers for Sustainability. The plan provides a fundamental priority framework for including stakeholders in the productive sectors in climate change adaptation, while also considering the role of biodiversity.</w:t>
            </w:r>
          </w:p>
          <w:p w14:paraId="2C2D30BC" w14:textId="77777777" w:rsidR="00C14BE2" w:rsidRPr="002B2588" w:rsidRDefault="00C14BE2">
            <w:pPr>
              <w:tabs>
                <w:tab w:val="left" w:pos="90"/>
              </w:tabs>
              <w:spacing w:before="60" w:after="60"/>
              <w:jc w:val="both"/>
              <w:rPr>
                <w:i/>
                <w:sz w:val="22"/>
                <w:szCs w:val="22"/>
              </w:rPr>
            </w:pPr>
          </w:p>
          <w:p w14:paraId="5CB36161" w14:textId="77777777" w:rsidR="00C14BE2" w:rsidRDefault="00C14BE2">
            <w:pPr>
              <w:tabs>
                <w:tab w:val="left" w:pos="90"/>
              </w:tabs>
              <w:spacing w:before="60" w:after="60"/>
              <w:jc w:val="both"/>
              <w:rPr>
                <w:sz w:val="18"/>
                <w:szCs w:val="18"/>
              </w:rPr>
            </w:pPr>
          </w:p>
          <w:p w14:paraId="68ABB235" w14:textId="77777777" w:rsidR="00C14BE2" w:rsidRDefault="00A62313">
            <w:pPr>
              <w:tabs>
                <w:tab w:val="left" w:pos="90"/>
              </w:tabs>
              <w:spacing w:before="60" w:after="60"/>
              <w:jc w:val="both"/>
              <w:rPr>
                <w:sz w:val="22"/>
                <w:szCs w:val="22"/>
              </w:rPr>
            </w:pPr>
            <w:r>
              <w:rPr>
                <w:b/>
                <w:i/>
                <w:sz w:val="22"/>
                <w:szCs w:val="22"/>
              </w:rPr>
              <w:t>Adaptation Plan for the Forestry, Agriculture and Livestock Sector.</w:t>
            </w:r>
            <w:r>
              <w:rPr>
                <w:i/>
                <w:sz w:val="22"/>
                <w:szCs w:val="22"/>
              </w:rPr>
              <w:t xml:space="preserve"> This document lays the foundations for the national climate change adaptation policy in the forestry, agriculture and livestock sector. The initiative will help this sector adapt to climate change, with a focus on biodiversity restoration and conservation.</w:t>
            </w:r>
            <w:r>
              <w:rPr>
                <w:i/>
                <w:sz w:val="22"/>
                <w:szCs w:val="22"/>
              </w:rPr>
              <w:br/>
            </w:r>
          </w:p>
          <w:p w14:paraId="1DE091A5" w14:textId="77777777" w:rsidR="00C14BE2" w:rsidRDefault="00C14BE2">
            <w:pPr>
              <w:tabs>
                <w:tab w:val="left" w:pos="90"/>
              </w:tabs>
              <w:spacing w:before="60" w:after="60"/>
              <w:jc w:val="both"/>
              <w:rPr>
                <w:sz w:val="18"/>
                <w:szCs w:val="18"/>
              </w:rPr>
            </w:pPr>
          </w:p>
          <w:p w14:paraId="4B401A1E" w14:textId="77777777" w:rsidR="00C14BE2" w:rsidRPr="002B2588" w:rsidRDefault="00A62313">
            <w:pPr>
              <w:tabs>
                <w:tab w:val="left" w:pos="90"/>
              </w:tabs>
              <w:spacing w:before="60" w:after="60"/>
              <w:jc w:val="both"/>
              <w:rPr>
                <w:sz w:val="22"/>
                <w:szCs w:val="22"/>
              </w:rPr>
            </w:pPr>
            <w:r>
              <w:rPr>
                <w:b/>
                <w:i/>
                <w:sz w:val="22"/>
                <w:szCs w:val="22"/>
              </w:rPr>
              <w:t>National Rural Development Policy:</w:t>
            </w:r>
            <w:r>
              <w:rPr>
                <w:i/>
                <w:sz w:val="22"/>
                <w:szCs w:val="22"/>
              </w:rPr>
              <w:t xml:space="preserve"> The objectives of this policy, which has already been drafted and is awaiting approval, include climate change adaptation, and protecting and restoring biodiversity.</w:t>
            </w:r>
          </w:p>
          <w:p w14:paraId="7536CD0F" w14:textId="77777777" w:rsidR="00C14BE2" w:rsidRPr="002B2588" w:rsidRDefault="00C14BE2">
            <w:pPr>
              <w:tabs>
                <w:tab w:val="left" w:pos="90"/>
              </w:tabs>
              <w:spacing w:before="60" w:after="60"/>
              <w:jc w:val="both"/>
              <w:rPr>
                <w:i/>
                <w:sz w:val="22"/>
                <w:szCs w:val="22"/>
              </w:rPr>
            </w:pPr>
          </w:p>
          <w:p w14:paraId="5265A252" w14:textId="77777777" w:rsidR="00C14BE2" w:rsidRDefault="00C14BE2">
            <w:pPr>
              <w:tabs>
                <w:tab w:val="left" w:pos="90"/>
              </w:tabs>
              <w:jc w:val="both"/>
              <w:rPr>
                <w:sz w:val="18"/>
                <w:szCs w:val="18"/>
              </w:rPr>
            </w:pPr>
          </w:p>
          <w:p w14:paraId="201116F5" w14:textId="77777777" w:rsidR="00C14BE2" w:rsidRPr="002B2588" w:rsidRDefault="00A62313">
            <w:pPr>
              <w:tabs>
                <w:tab w:val="left" w:pos="90"/>
              </w:tabs>
              <w:jc w:val="both"/>
              <w:rPr>
                <w:sz w:val="22"/>
                <w:szCs w:val="22"/>
              </w:rPr>
            </w:pPr>
            <w:proofErr w:type="gramStart"/>
            <w:r>
              <w:rPr>
                <w:b/>
                <w:i/>
                <w:sz w:val="22"/>
                <w:szCs w:val="22"/>
              </w:rPr>
              <w:t>2016-2030 National Biodiversity Strategy:</w:t>
            </w:r>
            <w:proofErr w:type="gramEnd"/>
            <w:r>
              <w:rPr>
                <w:i/>
                <w:sz w:val="22"/>
                <w:szCs w:val="22"/>
              </w:rPr>
              <w:t xml:space="preserve"> This is a public policy document which includes restoration and climate change as cross-cutting themes. It also promotes cross-cutting biodiversity objectives in public and private environmental management policies and instruments.</w:t>
            </w:r>
          </w:p>
          <w:p w14:paraId="4AAA6F73" w14:textId="77777777" w:rsidR="00C14BE2" w:rsidRPr="002B2588" w:rsidRDefault="00C14BE2">
            <w:pPr>
              <w:tabs>
                <w:tab w:val="left" w:pos="90"/>
              </w:tabs>
              <w:jc w:val="both"/>
              <w:rPr>
                <w:i/>
                <w:sz w:val="22"/>
                <w:szCs w:val="22"/>
              </w:rPr>
            </w:pPr>
          </w:p>
          <w:p w14:paraId="07825C55" w14:textId="77777777" w:rsidR="00C14BE2" w:rsidRDefault="00C14BE2">
            <w:pPr>
              <w:tabs>
                <w:tab w:val="left" w:pos="90"/>
              </w:tabs>
              <w:jc w:val="both"/>
              <w:rPr>
                <w:sz w:val="18"/>
                <w:szCs w:val="18"/>
              </w:rPr>
            </w:pPr>
          </w:p>
          <w:p w14:paraId="2F1CDC48" w14:textId="77777777" w:rsidR="00C14BE2" w:rsidRPr="002B2588" w:rsidRDefault="00A62313">
            <w:pPr>
              <w:tabs>
                <w:tab w:val="left" w:pos="90"/>
              </w:tabs>
              <w:jc w:val="both"/>
              <w:rPr>
                <w:sz w:val="22"/>
                <w:szCs w:val="22"/>
              </w:rPr>
            </w:pPr>
            <w:r>
              <w:rPr>
                <w:b/>
                <w:i/>
                <w:sz w:val="22"/>
                <w:szCs w:val="22"/>
              </w:rPr>
              <w:t>Constitution of the National Ecological Restoration Committee (February 2017):</w:t>
            </w:r>
            <w:r>
              <w:rPr>
                <w:i/>
                <w:sz w:val="22"/>
                <w:szCs w:val="22"/>
              </w:rPr>
              <w:t xml:space="preserve"> This committee is responsible for advising the Ministry of the Environment on the creation and implementation of ecological restoration plans. Among the different lines of work are: a register of the effect of fires and </w:t>
            </w:r>
            <w:r>
              <w:rPr>
                <w:i/>
                <w:sz w:val="22"/>
                <w:szCs w:val="22"/>
              </w:rPr>
              <w:lastRenderedPageBreak/>
              <w:t xml:space="preserve">local support actions (on ecosystems, activities, climate change </w:t>
            </w:r>
            <w:proofErr w:type="spellStart"/>
            <w:r>
              <w:rPr>
                <w:i/>
                <w:sz w:val="22"/>
                <w:szCs w:val="22"/>
              </w:rPr>
              <w:t>programme</w:t>
            </w:r>
            <w:proofErr w:type="spellEnd"/>
            <w:r>
              <w:rPr>
                <w:i/>
                <w:sz w:val="22"/>
                <w:szCs w:val="22"/>
              </w:rPr>
              <w:t>, biodiversity and the wine industry).</w:t>
            </w:r>
          </w:p>
          <w:p w14:paraId="013B80DD" w14:textId="77777777" w:rsidR="00C14BE2" w:rsidRPr="002B2588" w:rsidRDefault="00C14BE2">
            <w:pPr>
              <w:tabs>
                <w:tab w:val="left" w:pos="90"/>
              </w:tabs>
              <w:jc w:val="both"/>
              <w:rPr>
                <w:i/>
                <w:sz w:val="22"/>
                <w:szCs w:val="22"/>
              </w:rPr>
            </w:pPr>
          </w:p>
        </w:tc>
      </w:tr>
      <w:tr w:rsidR="00C14BE2" w14:paraId="6DCC0615" w14:textId="77777777">
        <w:tc>
          <w:tcPr>
            <w:tcW w:w="9322" w:type="dxa"/>
            <w:gridSpan w:val="3"/>
            <w:tcBorders>
              <w:top w:val="single" w:sz="4" w:space="0" w:color="1F497D"/>
              <w:left w:val="single" w:sz="4" w:space="0" w:color="FFFFFF"/>
              <w:bottom w:val="single" w:sz="4" w:space="0" w:color="1F497D"/>
              <w:right w:val="single" w:sz="4" w:space="0" w:color="FFFFFF"/>
            </w:tcBorders>
          </w:tcPr>
          <w:p w14:paraId="2D99512D" w14:textId="77777777" w:rsidR="00C14BE2" w:rsidRDefault="00C14BE2">
            <w:pPr>
              <w:tabs>
                <w:tab w:val="left" w:pos="90"/>
              </w:tabs>
              <w:spacing w:before="60" w:after="60"/>
              <w:rPr>
                <w:sz w:val="22"/>
                <w:szCs w:val="22"/>
              </w:rPr>
            </w:pPr>
          </w:p>
        </w:tc>
      </w:tr>
      <w:tr w:rsidR="00C14BE2" w14:paraId="24F60667" w14:textId="77777777">
        <w:tc>
          <w:tcPr>
            <w:tcW w:w="9322" w:type="dxa"/>
            <w:gridSpan w:val="3"/>
            <w:tcBorders>
              <w:top w:val="single" w:sz="4" w:space="0" w:color="1F497D"/>
              <w:left w:val="single" w:sz="4" w:space="0" w:color="1F497D"/>
              <w:bottom w:val="nil"/>
              <w:right w:val="single" w:sz="4" w:space="0" w:color="1F497D"/>
            </w:tcBorders>
          </w:tcPr>
          <w:p w14:paraId="4712528F" w14:textId="77777777" w:rsidR="00C14BE2" w:rsidRDefault="00A62313">
            <w:pPr>
              <w:tabs>
                <w:tab w:val="left" w:pos="90"/>
              </w:tabs>
              <w:spacing w:before="60" w:after="60"/>
              <w:rPr>
                <w:sz w:val="22"/>
                <w:szCs w:val="22"/>
              </w:rPr>
            </w:pPr>
            <w:r>
              <w:rPr>
                <w:b/>
                <w:sz w:val="22"/>
                <w:szCs w:val="22"/>
              </w:rPr>
              <w:t xml:space="preserve">Development of the request </w:t>
            </w:r>
            <w:r>
              <w:rPr>
                <w:sz w:val="22"/>
                <w:szCs w:val="22"/>
              </w:rPr>
              <w:t>(up to half a page):</w:t>
            </w:r>
          </w:p>
        </w:tc>
      </w:tr>
      <w:tr w:rsidR="00C14BE2" w14:paraId="790FC5B9" w14:textId="77777777">
        <w:tc>
          <w:tcPr>
            <w:tcW w:w="9322" w:type="dxa"/>
            <w:gridSpan w:val="3"/>
            <w:tcBorders>
              <w:top w:val="nil"/>
              <w:left w:val="single" w:sz="4" w:space="0" w:color="1F497D"/>
              <w:bottom w:val="single" w:sz="4" w:space="0" w:color="1F497D"/>
              <w:right w:val="single" w:sz="4" w:space="0" w:color="1F497D"/>
            </w:tcBorders>
            <w:shd w:val="clear" w:color="auto" w:fill="F3F3F3"/>
          </w:tcPr>
          <w:p w14:paraId="0D6057B7" w14:textId="77777777" w:rsidR="00C14BE2" w:rsidRDefault="00A62313">
            <w:pPr>
              <w:tabs>
                <w:tab w:val="left" w:pos="90"/>
              </w:tabs>
              <w:spacing w:before="60" w:after="60"/>
              <w:rPr>
                <w:sz w:val="22"/>
                <w:szCs w:val="22"/>
              </w:rPr>
            </w:pPr>
            <w:r>
              <w:rPr>
                <w:i/>
                <w:sz w:val="22"/>
                <w:szCs w:val="22"/>
              </w:rPr>
              <w:t>{Please explain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 etc.)}</w:t>
            </w:r>
          </w:p>
          <w:p w14:paraId="4411C718" w14:textId="77777777" w:rsidR="00C14BE2" w:rsidRDefault="00A62313">
            <w:pPr>
              <w:tabs>
                <w:tab w:val="left" w:pos="90"/>
              </w:tabs>
              <w:spacing w:before="60" w:after="60"/>
              <w:jc w:val="both"/>
              <w:rPr>
                <w:sz w:val="22"/>
                <w:szCs w:val="22"/>
              </w:rPr>
            </w:pPr>
            <w:r>
              <w:rPr>
                <w:i/>
                <w:sz w:val="22"/>
                <w:szCs w:val="22"/>
              </w:rPr>
              <w:t>This proposal arises from the need to respond in a timely manner to an emergency situation caused by large-scale fires that degraded Mediterranean ecosystems, and also affected the agricultural and forestry production activities of several regions of Chile and the populations that depend on them. The Ministry of Environment’s Restoration Unit has identified an opportunity to respond to this situation with innovative technological solutions while involving regional stakeholders (especially in the agricultural and forestry sectors) by applying a preventative and restorative approach towards damaged ecosystems, and creating tools that make use of successful experiences, and encourage learning and changes to practices that could potentially be replicated.</w:t>
            </w:r>
          </w:p>
        </w:tc>
      </w:tr>
      <w:tr w:rsidR="00C14BE2" w14:paraId="2ECF0B4F" w14:textId="77777777">
        <w:tc>
          <w:tcPr>
            <w:tcW w:w="9322" w:type="dxa"/>
            <w:gridSpan w:val="3"/>
            <w:tcBorders>
              <w:top w:val="single" w:sz="4" w:space="0" w:color="1F497D"/>
              <w:left w:val="single" w:sz="4" w:space="0" w:color="FFFFFF"/>
              <w:bottom w:val="single" w:sz="4" w:space="0" w:color="1F497D"/>
              <w:right w:val="single" w:sz="4" w:space="0" w:color="FFFFFF"/>
            </w:tcBorders>
          </w:tcPr>
          <w:p w14:paraId="6D213A86" w14:textId="77777777" w:rsidR="00C14BE2" w:rsidRDefault="00C14BE2">
            <w:pPr>
              <w:tabs>
                <w:tab w:val="left" w:pos="90"/>
              </w:tabs>
              <w:spacing w:before="60" w:after="60"/>
              <w:rPr>
                <w:sz w:val="22"/>
                <w:szCs w:val="22"/>
              </w:rPr>
            </w:pPr>
          </w:p>
        </w:tc>
      </w:tr>
      <w:tr w:rsidR="00C14BE2" w14:paraId="6D97966C" w14:textId="77777777">
        <w:tc>
          <w:tcPr>
            <w:tcW w:w="9322" w:type="dxa"/>
            <w:gridSpan w:val="3"/>
            <w:tcBorders>
              <w:top w:val="single" w:sz="4" w:space="0" w:color="1F497D"/>
              <w:left w:val="single" w:sz="4" w:space="0" w:color="1F497D"/>
              <w:bottom w:val="nil"/>
              <w:right w:val="single" w:sz="4" w:space="0" w:color="1F497D"/>
            </w:tcBorders>
          </w:tcPr>
          <w:p w14:paraId="57F1AD70" w14:textId="77777777" w:rsidR="00C14BE2" w:rsidRDefault="00A62313">
            <w:pPr>
              <w:tabs>
                <w:tab w:val="left" w:pos="90"/>
              </w:tabs>
              <w:spacing w:before="60" w:after="60"/>
              <w:rPr>
                <w:sz w:val="22"/>
                <w:szCs w:val="22"/>
              </w:rPr>
            </w:pPr>
            <w:r>
              <w:rPr>
                <w:b/>
                <w:sz w:val="22"/>
                <w:szCs w:val="22"/>
              </w:rPr>
              <w:t>Expected time frame:</w:t>
            </w:r>
          </w:p>
        </w:tc>
      </w:tr>
      <w:tr w:rsidR="00C14BE2" w14:paraId="16F075FA" w14:textId="77777777">
        <w:tc>
          <w:tcPr>
            <w:tcW w:w="9322" w:type="dxa"/>
            <w:gridSpan w:val="3"/>
            <w:tcBorders>
              <w:top w:val="nil"/>
              <w:left w:val="single" w:sz="4" w:space="0" w:color="1F497D"/>
              <w:bottom w:val="single" w:sz="4" w:space="0" w:color="1F497D"/>
              <w:right w:val="single" w:sz="4" w:space="0" w:color="1F497D"/>
            </w:tcBorders>
            <w:shd w:val="clear" w:color="auto" w:fill="F3F3F3"/>
          </w:tcPr>
          <w:p w14:paraId="6B72AD49" w14:textId="77777777" w:rsidR="00C14BE2" w:rsidRDefault="00A62313">
            <w:pPr>
              <w:tabs>
                <w:tab w:val="left" w:pos="90"/>
              </w:tabs>
              <w:spacing w:before="60" w:after="60"/>
              <w:rPr>
                <w:sz w:val="22"/>
                <w:szCs w:val="22"/>
              </w:rPr>
            </w:pPr>
            <w:r>
              <w:rPr>
                <w:i/>
                <w:sz w:val="22"/>
                <w:szCs w:val="22"/>
              </w:rPr>
              <w:t>{Please propose here a duration period for the assistance requested.}</w:t>
            </w:r>
          </w:p>
          <w:p w14:paraId="296EB3B2" w14:textId="77777777" w:rsidR="00C14BE2" w:rsidRDefault="00A62313">
            <w:pPr>
              <w:tabs>
                <w:tab w:val="left" w:pos="90"/>
              </w:tabs>
              <w:spacing w:before="60" w:after="60"/>
              <w:rPr>
                <w:sz w:val="22"/>
                <w:szCs w:val="22"/>
              </w:rPr>
            </w:pPr>
            <w:r>
              <w:rPr>
                <w:i/>
                <w:sz w:val="22"/>
                <w:szCs w:val="22"/>
              </w:rPr>
              <w:t>1 year</w:t>
            </w:r>
          </w:p>
        </w:tc>
      </w:tr>
      <w:tr w:rsidR="00C14BE2" w14:paraId="470D027E" w14:textId="77777777">
        <w:tc>
          <w:tcPr>
            <w:tcW w:w="9322" w:type="dxa"/>
            <w:gridSpan w:val="3"/>
            <w:tcBorders>
              <w:top w:val="single" w:sz="4" w:space="0" w:color="1F497D"/>
              <w:left w:val="single" w:sz="4" w:space="0" w:color="FFFFFF"/>
              <w:bottom w:val="single" w:sz="4" w:space="0" w:color="1F497D"/>
              <w:right w:val="single" w:sz="4" w:space="0" w:color="FFFFFF"/>
            </w:tcBorders>
          </w:tcPr>
          <w:p w14:paraId="21EAC825" w14:textId="77777777" w:rsidR="00C14BE2" w:rsidRDefault="00C14BE2">
            <w:pPr>
              <w:tabs>
                <w:tab w:val="left" w:pos="90"/>
              </w:tabs>
              <w:spacing w:before="60" w:after="60"/>
              <w:rPr>
                <w:sz w:val="22"/>
                <w:szCs w:val="22"/>
              </w:rPr>
            </w:pPr>
          </w:p>
        </w:tc>
      </w:tr>
      <w:tr w:rsidR="00C14BE2" w14:paraId="0AFE9227" w14:textId="77777777">
        <w:tc>
          <w:tcPr>
            <w:tcW w:w="9322" w:type="dxa"/>
            <w:gridSpan w:val="3"/>
            <w:tcBorders>
              <w:top w:val="single" w:sz="4" w:space="0" w:color="1F497D"/>
              <w:left w:val="single" w:sz="4" w:space="0" w:color="1F497D"/>
              <w:bottom w:val="nil"/>
              <w:right w:val="single" w:sz="4" w:space="0" w:color="1F497D"/>
            </w:tcBorders>
          </w:tcPr>
          <w:p w14:paraId="59256773" w14:textId="77777777" w:rsidR="00C14BE2" w:rsidRDefault="00A62313">
            <w:pPr>
              <w:tabs>
                <w:tab w:val="left" w:pos="90"/>
              </w:tabs>
              <w:spacing w:before="60" w:after="60"/>
              <w:rPr>
                <w:sz w:val="22"/>
                <w:szCs w:val="22"/>
              </w:rPr>
            </w:pPr>
            <w:r>
              <w:rPr>
                <w:b/>
                <w:sz w:val="22"/>
                <w:szCs w:val="22"/>
              </w:rPr>
              <w:t>Background documents:</w:t>
            </w:r>
          </w:p>
        </w:tc>
      </w:tr>
      <w:tr w:rsidR="00C14BE2" w14:paraId="5628186D" w14:textId="77777777">
        <w:tc>
          <w:tcPr>
            <w:tcW w:w="9322" w:type="dxa"/>
            <w:gridSpan w:val="3"/>
            <w:tcBorders>
              <w:top w:val="nil"/>
              <w:left w:val="single" w:sz="4" w:space="0" w:color="1F497D"/>
              <w:bottom w:val="single" w:sz="4" w:space="0" w:color="1F497D"/>
              <w:right w:val="single" w:sz="4" w:space="0" w:color="1F497D"/>
            </w:tcBorders>
            <w:shd w:val="clear" w:color="auto" w:fill="F3F3F3"/>
          </w:tcPr>
          <w:p w14:paraId="6339A0CE" w14:textId="77777777" w:rsidR="00C14BE2" w:rsidRDefault="00A62313">
            <w:pPr>
              <w:tabs>
                <w:tab w:val="left" w:pos="90"/>
              </w:tabs>
              <w:spacing w:before="60" w:after="60"/>
              <w:rPr>
                <w:sz w:val="22"/>
                <w:szCs w:val="22"/>
              </w:rPr>
            </w:pPr>
            <w:r>
              <w:rPr>
                <w:i/>
                <w:sz w:val="22"/>
                <w:szCs w:val="22"/>
              </w:rPr>
              <w:t xml:space="preserve">{Please list here relevant documents that will help the CTCN understand the context of the request and national priorities. For each document, provide </w:t>
            </w:r>
            <w:proofErr w:type="spellStart"/>
            <w:r>
              <w:rPr>
                <w:i/>
                <w:sz w:val="22"/>
                <w:szCs w:val="22"/>
              </w:rPr>
              <w:t>weblinks</w:t>
            </w:r>
            <w:proofErr w:type="spellEnd"/>
            <w:r>
              <w:rPr>
                <w:i/>
                <w:sz w:val="22"/>
                <w:szCs w:val="22"/>
              </w:rPr>
              <w:t xml:space="preserve"> if available, to attach to the submission form while submitting the request. Please note that all documents listed/provided should be mentioned in this request in the relevant question(s), and that their linkages with the request should be clearly indicated.}</w:t>
            </w:r>
          </w:p>
          <w:p w14:paraId="34DAF958" w14:textId="77777777" w:rsidR="00C14BE2" w:rsidRDefault="00A62313">
            <w:pPr>
              <w:numPr>
                <w:ilvl w:val="0"/>
                <w:numId w:val="3"/>
              </w:numPr>
              <w:tabs>
                <w:tab w:val="left" w:pos="90"/>
              </w:tabs>
              <w:spacing w:before="60" w:after="60"/>
              <w:rPr>
                <w:sz w:val="22"/>
                <w:szCs w:val="22"/>
              </w:rPr>
            </w:pPr>
            <w:r>
              <w:rPr>
                <w:i/>
                <w:sz w:val="22"/>
                <w:szCs w:val="22"/>
              </w:rPr>
              <w:t>Ecological Restoration Framework Document</w:t>
            </w:r>
          </w:p>
          <w:p w14:paraId="4F9C7E22" w14:textId="77777777" w:rsidR="00C14BE2" w:rsidRDefault="00A62313">
            <w:pPr>
              <w:numPr>
                <w:ilvl w:val="0"/>
                <w:numId w:val="3"/>
              </w:numPr>
              <w:tabs>
                <w:tab w:val="left" w:pos="90"/>
              </w:tabs>
              <w:spacing w:before="60" w:after="60"/>
              <w:rPr>
                <w:sz w:val="22"/>
                <w:szCs w:val="22"/>
              </w:rPr>
            </w:pPr>
            <w:r w:rsidRPr="002B2588">
              <w:rPr>
                <w:i/>
                <w:sz w:val="22"/>
                <w:szCs w:val="22"/>
              </w:rPr>
              <w:t>Biodiversity Climate Change Adaptation Plan</w:t>
            </w:r>
          </w:p>
          <w:p w14:paraId="419FBE09" w14:textId="77777777" w:rsidR="00C14BE2" w:rsidRDefault="00A62313">
            <w:pPr>
              <w:numPr>
                <w:ilvl w:val="0"/>
                <w:numId w:val="3"/>
              </w:numPr>
              <w:tabs>
                <w:tab w:val="left" w:pos="90"/>
              </w:tabs>
              <w:spacing w:before="60" w:after="60"/>
              <w:rPr>
                <w:sz w:val="22"/>
                <w:szCs w:val="22"/>
              </w:rPr>
            </w:pPr>
            <w:r>
              <w:rPr>
                <w:i/>
                <w:sz w:val="22"/>
                <w:szCs w:val="22"/>
              </w:rPr>
              <w:t>Adaptation Plan for the Forestry, Agriculture and Livestock Sector</w:t>
            </w:r>
          </w:p>
          <w:p w14:paraId="284A3763" w14:textId="77777777" w:rsidR="00C14BE2" w:rsidRDefault="00A62313">
            <w:pPr>
              <w:numPr>
                <w:ilvl w:val="0"/>
                <w:numId w:val="3"/>
              </w:numPr>
              <w:tabs>
                <w:tab w:val="left" w:pos="90"/>
              </w:tabs>
              <w:spacing w:before="60" w:after="60"/>
              <w:rPr>
                <w:sz w:val="22"/>
                <w:szCs w:val="22"/>
              </w:rPr>
            </w:pPr>
            <w:r>
              <w:rPr>
                <w:i/>
                <w:sz w:val="22"/>
                <w:szCs w:val="22"/>
              </w:rPr>
              <w:t xml:space="preserve">Wine and Biodiversity </w:t>
            </w:r>
            <w:proofErr w:type="spellStart"/>
            <w:r>
              <w:rPr>
                <w:i/>
                <w:sz w:val="22"/>
                <w:szCs w:val="22"/>
              </w:rPr>
              <w:t>Programme</w:t>
            </w:r>
            <w:proofErr w:type="spellEnd"/>
            <w:r>
              <w:rPr>
                <w:i/>
                <w:sz w:val="22"/>
                <w:szCs w:val="22"/>
              </w:rPr>
              <w:t xml:space="preserve">: </w:t>
            </w:r>
            <w:hyperlink r:id="rId12">
              <w:r>
                <w:rPr>
                  <w:i/>
                  <w:color w:val="0000FF"/>
                  <w:sz w:val="22"/>
                  <w:szCs w:val="22"/>
                  <w:u w:val="single"/>
                </w:rPr>
                <w:t>http://www.vccb.cl/</w:t>
              </w:r>
            </w:hyperlink>
            <w:r>
              <w:rPr>
                <w:i/>
                <w:sz w:val="22"/>
                <w:szCs w:val="22"/>
              </w:rPr>
              <w:t xml:space="preserve"> </w:t>
            </w:r>
          </w:p>
          <w:p w14:paraId="423B9BD2" w14:textId="77777777" w:rsidR="00C14BE2" w:rsidRDefault="00A62313">
            <w:pPr>
              <w:numPr>
                <w:ilvl w:val="0"/>
                <w:numId w:val="3"/>
              </w:numPr>
              <w:tabs>
                <w:tab w:val="left" w:pos="90"/>
              </w:tabs>
              <w:spacing w:before="60" w:after="60"/>
              <w:rPr>
                <w:sz w:val="22"/>
                <w:szCs w:val="22"/>
              </w:rPr>
            </w:pPr>
            <w:r>
              <w:rPr>
                <w:i/>
                <w:sz w:val="22"/>
                <w:szCs w:val="22"/>
              </w:rPr>
              <w:t>Presentation (.</w:t>
            </w:r>
            <w:proofErr w:type="spellStart"/>
            <w:r>
              <w:rPr>
                <w:i/>
                <w:sz w:val="22"/>
                <w:szCs w:val="22"/>
              </w:rPr>
              <w:t>ppt</w:t>
            </w:r>
            <w:proofErr w:type="spellEnd"/>
            <w:r>
              <w:rPr>
                <w:i/>
                <w:sz w:val="22"/>
                <w:szCs w:val="22"/>
              </w:rPr>
              <w:t>) on preliminary diagnosis of the effects of recent fires on biodiversity</w:t>
            </w:r>
          </w:p>
          <w:p w14:paraId="03D58C60" w14:textId="77777777" w:rsidR="00C14BE2" w:rsidRDefault="00A62313">
            <w:pPr>
              <w:numPr>
                <w:ilvl w:val="0"/>
                <w:numId w:val="3"/>
              </w:numPr>
              <w:tabs>
                <w:tab w:val="left" w:pos="90"/>
              </w:tabs>
              <w:spacing w:before="60" w:after="60"/>
              <w:rPr>
                <w:sz w:val="22"/>
                <w:szCs w:val="22"/>
              </w:rPr>
            </w:pPr>
            <w:r>
              <w:rPr>
                <w:i/>
                <w:sz w:val="22"/>
                <w:szCs w:val="22"/>
              </w:rPr>
              <w:t>Center for Climate and Resilience Research (CR2),</w:t>
            </w:r>
            <w:r>
              <w:rPr>
                <w:sz w:val="22"/>
                <w:szCs w:val="22"/>
              </w:rPr>
              <w:t xml:space="preserve"> </w:t>
            </w:r>
            <w:r>
              <w:rPr>
                <w:i/>
                <w:sz w:val="22"/>
                <w:szCs w:val="22"/>
              </w:rPr>
              <w:t xml:space="preserve">2015. “Inform the Nation: The 2010-2015 </w:t>
            </w:r>
            <w:proofErr w:type="spellStart"/>
            <w:r>
              <w:rPr>
                <w:i/>
                <w:sz w:val="22"/>
                <w:szCs w:val="22"/>
              </w:rPr>
              <w:t>Megadrought</w:t>
            </w:r>
            <w:proofErr w:type="spellEnd"/>
            <w:r>
              <w:rPr>
                <w:i/>
                <w:sz w:val="22"/>
                <w:szCs w:val="22"/>
              </w:rPr>
              <w:t>: A Lesson for the Future.”</w:t>
            </w:r>
            <w:r>
              <w:t xml:space="preserve"> </w:t>
            </w:r>
            <w:hyperlink r:id="rId13">
              <w:r>
                <w:rPr>
                  <w:i/>
                  <w:color w:val="0000FF"/>
                  <w:sz w:val="22"/>
                  <w:szCs w:val="22"/>
                  <w:u w:val="single"/>
                </w:rPr>
                <w:t>http://www.cr2.cl/wp-content/uploads/2015/11/informe-megasequia-cr21.pdf</w:t>
              </w:r>
            </w:hyperlink>
          </w:p>
          <w:p w14:paraId="3277047C" w14:textId="77777777" w:rsidR="00C14BE2" w:rsidRDefault="00A62313">
            <w:pPr>
              <w:numPr>
                <w:ilvl w:val="0"/>
                <w:numId w:val="3"/>
              </w:numPr>
              <w:tabs>
                <w:tab w:val="left" w:pos="90"/>
              </w:tabs>
              <w:spacing w:before="60" w:after="60"/>
              <w:jc w:val="both"/>
              <w:rPr>
                <w:sz w:val="22"/>
                <w:szCs w:val="22"/>
              </w:rPr>
            </w:pPr>
            <w:r>
              <w:rPr>
                <w:i/>
                <w:sz w:val="22"/>
                <w:szCs w:val="22"/>
              </w:rPr>
              <w:t>MMA-AGRIMED study (University of Chile), 2013. (Guidelines for) Action plan for the protection and conservation of biodiversity in a context of climate change adaptation.</w:t>
            </w:r>
          </w:p>
          <w:p w14:paraId="1AF3D913" w14:textId="77777777" w:rsidR="00C14BE2" w:rsidRDefault="00C14BE2">
            <w:pPr>
              <w:tabs>
                <w:tab w:val="left" w:pos="90"/>
              </w:tabs>
              <w:spacing w:before="60" w:after="60"/>
              <w:rPr>
                <w:sz w:val="22"/>
                <w:szCs w:val="22"/>
              </w:rPr>
            </w:pPr>
          </w:p>
          <w:p w14:paraId="17DB6115" w14:textId="77777777" w:rsidR="00C14BE2" w:rsidRDefault="00C14BE2">
            <w:pPr>
              <w:tabs>
                <w:tab w:val="left" w:pos="90"/>
              </w:tabs>
              <w:spacing w:before="60" w:after="60"/>
              <w:rPr>
                <w:sz w:val="22"/>
                <w:szCs w:val="22"/>
              </w:rPr>
            </w:pPr>
          </w:p>
        </w:tc>
      </w:tr>
      <w:tr w:rsidR="00C14BE2" w14:paraId="734BA9AE" w14:textId="77777777">
        <w:tc>
          <w:tcPr>
            <w:tcW w:w="9322" w:type="dxa"/>
            <w:gridSpan w:val="3"/>
            <w:tcBorders>
              <w:top w:val="single" w:sz="4" w:space="0" w:color="1F497D"/>
              <w:left w:val="single" w:sz="4" w:space="0" w:color="FFFFFF"/>
              <w:bottom w:val="single" w:sz="4" w:space="0" w:color="FFFFFF"/>
              <w:right w:val="single" w:sz="4" w:space="0" w:color="FFFFFF"/>
            </w:tcBorders>
          </w:tcPr>
          <w:p w14:paraId="5B3DF778" w14:textId="77777777" w:rsidR="00C14BE2" w:rsidRDefault="00C14BE2">
            <w:pPr>
              <w:tabs>
                <w:tab w:val="left" w:pos="90"/>
              </w:tabs>
              <w:spacing w:before="60" w:after="60"/>
              <w:rPr>
                <w:sz w:val="22"/>
                <w:szCs w:val="22"/>
              </w:rPr>
            </w:pPr>
          </w:p>
        </w:tc>
      </w:tr>
      <w:tr w:rsidR="00C14BE2" w14:paraId="3E4D4C41" w14:textId="77777777">
        <w:tc>
          <w:tcPr>
            <w:tcW w:w="9322" w:type="dxa"/>
            <w:gridSpan w:val="3"/>
            <w:tcBorders>
              <w:top w:val="single" w:sz="4" w:space="0" w:color="1F497D"/>
              <w:left w:val="single" w:sz="4" w:space="0" w:color="1F497D"/>
              <w:bottom w:val="nil"/>
              <w:right w:val="single" w:sz="4" w:space="0" w:color="1F497D"/>
            </w:tcBorders>
          </w:tcPr>
          <w:p w14:paraId="38B9786A" w14:textId="77777777" w:rsidR="00C14BE2" w:rsidRDefault="00A62313">
            <w:pPr>
              <w:tabs>
                <w:tab w:val="left" w:pos="90"/>
              </w:tabs>
              <w:spacing w:before="60" w:after="60"/>
              <w:rPr>
                <w:sz w:val="22"/>
                <w:szCs w:val="22"/>
              </w:rPr>
            </w:pPr>
            <w:r>
              <w:rPr>
                <w:b/>
                <w:sz w:val="22"/>
                <w:szCs w:val="22"/>
              </w:rPr>
              <w:t>Monitoring and impact of the assistance:</w:t>
            </w:r>
          </w:p>
        </w:tc>
      </w:tr>
      <w:tr w:rsidR="00C14BE2" w14:paraId="7D83CF8F" w14:textId="77777777">
        <w:tc>
          <w:tcPr>
            <w:tcW w:w="9322" w:type="dxa"/>
            <w:gridSpan w:val="3"/>
            <w:tcBorders>
              <w:top w:val="nil"/>
              <w:left w:val="single" w:sz="4" w:space="0" w:color="1F497D"/>
              <w:bottom w:val="nil"/>
              <w:right w:val="single" w:sz="4" w:space="0" w:color="1F497D"/>
            </w:tcBorders>
          </w:tcPr>
          <w:p w14:paraId="367339F9" w14:textId="77777777" w:rsidR="00C14BE2" w:rsidRDefault="00A62313">
            <w:pPr>
              <w:tabs>
                <w:tab w:val="left" w:pos="90"/>
              </w:tabs>
              <w:spacing w:before="60" w:after="60"/>
              <w:rPr>
                <w:sz w:val="22"/>
                <w:szCs w:val="22"/>
              </w:rPr>
            </w:pPr>
            <w:r>
              <w:rPr>
                <w:i/>
                <w:sz w:val="22"/>
                <w:szCs w:val="22"/>
              </w:rPr>
              <w:t>{Read carefully and tick the boxes below.}</w:t>
            </w:r>
          </w:p>
        </w:tc>
      </w:tr>
      <w:tr w:rsidR="00C14BE2" w14:paraId="5E2B1E81" w14:textId="77777777">
        <w:tc>
          <w:tcPr>
            <w:tcW w:w="9322" w:type="dxa"/>
            <w:gridSpan w:val="3"/>
            <w:tcBorders>
              <w:top w:val="nil"/>
              <w:left w:val="single" w:sz="4" w:space="0" w:color="1F497D"/>
              <w:bottom w:val="nil"/>
              <w:right w:val="single" w:sz="4" w:space="0" w:color="1F497D"/>
            </w:tcBorders>
          </w:tcPr>
          <w:p w14:paraId="44BE9371" w14:textId="77777777" w:rsidR="00C14BE2" w:rsidRDefault="00A62313">
            <w:pPr>
              <w:spacing w:before="60" w:after="120"/>
              <w:rPr>
                <w:sz w:val="22"/>
                <w:szCs w:val="22"/>
              </w:rPr>
            </w:pPr>
            <w:r>
              <w:rPr>
                <w:sz w:val="22"/>
                <w:szCs w:val="22"/>
                <w:highlight w:val="lightGray"/>
              </w:rPr>
              <w:t>☐</w:t>
            </w:r>
            <w:r>
              <w:rPr>
                <w:rFonts w:ascii="Arial" w:eastAsia="Arial" w:hAnsi="Arial" w:cs="Arial"/>
                <w:sz w:val="22"/>
                <w:szCs w:val="22"/>
              </w:rPr>
              <w:t xml:space="preserve"> </w:t>
            </w:r>
            <w:r>
              <w:rPr>
                <w:sz w:val="22"/>
                <w:szCs w:val="22"/>
              </w:rPr>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C14BE2" w14:paraId="67648441" w14:textId="77777777">
        <w:tc>
          <w:tcPr>
            <w:tcW w:w="9322" w:type="dxa"/>
            <w:gridSpan w:val="3"/>
            <w:tcBorders>
              <w:top w:val="nil"/>
              <w:left w:val="single" w:sz="4" w:space="0" w:color="1F497D"/>
              <w:bottom w:val="single" w:sz="4" w:space="0" w:color="1F497D"/>
              <w:right w:val="single" w:sz="4" w:space="0" w:color="1F497D"/>
            </w:tcBorders>
          </w:tcPr>
          <w:p w14:paraId="373E2D81" w14:textId="77777777" w:rsidR="00C14BE2" w:rsidRDefault="00A62313">
            <w:pPr>
              <w:tabs>
                <w:tab w:val="left" w:pos="90"/>
              </w:tabs>
              <w:spacing w:before="60" w:after="60"/>
              <w:rPr>
                <w:sz w:val="22"/>
                <w:szCs w:val="22"/>
              </w:rPr>
            </w:pPr>
            <w:r>
              <w:rPr>
                <w:sz w:val="22"/>
                <w:szCs w:val="22"/>
                <w:highlight w:val="lightGray"/>
              </w:rPr>
              <w:t>☐</w:t>
            </w:r>
            <w:r>
              <w:rPr>
                <w:sz w:val="22"/>
                <w:szCs w:val="22"/>
              </w:rPr>
              <w:t xml:space="preserve"> I understand that, after the completion of the requested assistance, I shall support CTCN efforts to measure the success and effects of the support provided, including its short, medium and long-term impacts in the country.</w:t>
            </w:r>
          </w:p>
        </w:tc>
      </w:tr>
      <w:tr w:rsidR="00C14BE2" w14:paraId="2E97F63C" w14:textId="77777777">
        <w:tc>
          <w:tcPr>
            <w:tcW w:w="9322" w:type="dxa"/>
            <w:gridSpan w:val="3"/>
            <w:tcBorders>
              <w:top w:val="single" w:sz="4" w:space="0" w:color="1F497D"/>
              <w:left w:val="single" w:sz="4" w:space="0" w:color="FFFFFF"/>
              <w:bottom w:val="single" w:sz="4" w:space="0" w:color="1F497D"/>
              <w:right w:val="single" w:sz="4" w:space="0" w:color="FFFFFF"/>
            </w:tcBorders>
          </w:tcPr>
          <w:p w14:paraId="16329C04" w14:textId="77777777" w:rsidR="00C14BE2" w:rsidRDefault="00C14BE2">
            <w:pPr>
              <w:tabs>
                <w:tab w:val="left" w:pos="90"/>
              </w:tabs>
              <w:spacing w:before="60" w:after="60"/>
              <w:rPr>
                <w:sz w:val="22"/>
                <w:szCs w:val="22"/>
              </w:rPr>
            </w:pPr>
          </w:p>
        </w:tc>
      </w:tr>
      <w:tr w:rsidR="00C14BE2" w14:paraId="7B99D1AD" w14:textId="77777777">
        <w:tc>
          <w:tcPr>
            <w:tcW w:w="9322" w:type="dxa"/>
            <w:gridSpan w:val="3"/>
            <w:tcBorders>
              <w:top w:val="single" w:sz="4" w:space="0" w:color="1F497D"/>
              <w:left w:val="single" w:sz="4" w:space="0" w:color="1F497D"/>
              <w:bottom w:val="nil"/>
              <w:right w:val="single" w:sz="4" w:space="0" w:color="1F497D"/>
            </w:tcBorders>
          </w:tcPr>
          <w:p w14:paraId="16CE18CB" w14:textId="77777777" w:rsidR="00C14BE2" w:rsidRDefault="00A62313">
            <w:pPr>
              <w:tabs>
                <w:tab w:val="left" w:pos="90"/>
              </w:tabs>
              <w:spacing w:before="60" w:after="60"/>
              <w:rPr>
                <w:sz w:val="22"/>
                <w:szCs w:val="22"/>
              </w:rPr>
            </w:pPr>
            <w:r>
              <w:rPr>
                <w:b/>
                <w:sz w:val="22"/>
                <w:szCs w:val="22"/>
              </w:rPr>
              <w:t>Signature:</w:t>
            </w:r>
          </w:p>
        </w:tc>
      </w:tr>
      <w:tr w:rsidR="00C14BE2" w14:paraId="0C3EC8B6" w14:textId="77777777">
        <w:tc>
          <w:tcPr>
            <w:tcW w:w="1384" w:type="dxa"/>
            <w:tcBorders>
              <w:top w:val="nil"/>
              <w:left w:val="single" w:sz="4" w:space="0" w:color="1F497D"/>
              <w:bottom w:val="nil"/>
              <w:right w:val="nil"/>
            </w:tcBorders>
            <w:shd w:val="clear" w:color="auto" w:fill="auto"/>
          </w:tcPr>
          <w:p w14:paraId="570DC0F3" w14:textId="77777777" w:rsidR="00C14BE2" w:rsidRDefault="00A62313">
            <w:pPr>
              <w:tabs>
                <w:tab w:val="left" w:pos="90"/>
              </w:tabs>
              <w:spacing w:before="60" w:after="60"/>
              <w:rPr>
                <w:sz w:val="22"/>
                <w:szCs w:val="22"/>
              </w:rPr>
            </w:pPr>
            <w:r>
              <w:rPr>
                <w:sz w:val="22"/>
                <w:szCs w:val="22"/>
              </w:rPr>
              <w:t>NDE name:</w:t>
            </w:r>
          </w:p>
        </w:tc>
        <w:tc>
          <w:tcPr>
            <w:tcW w:w="7938" w:type="dxa"/>
            <w:gridSpan w:val="2"/>
            <w:tcBorders>
              <w:top w:val="nil"/>
              <w:left w:val="nil"/>
              <w:bottom w:val="nil"/>
              <w:right w:val="single" w:sz="4" w:space="0" w:color="1F497D"/>
            </w:tcBorders>
            <w:shd w:val="clear" w:color="auto" w:fill="F3F3F3"/>
          </w:tcPr>
          <w:p w14:paraId="45B001B8" w14:textId="77777777" w:rsidR="00C14BE2" w:rsidRDefault="00A62313">
            <w:pPr>
              <w:tabs>
                <w:tab w:val="left" w:pos="90"/>
              </w:tabs>
              <w:spacing w:before="60" w:after="60"/>
              <w:rPr>
                <w:sz w:val="22"/>
                <w:szCs w:val="22"/>
              </w:rPr>
            </w:pPr>
            <w:r>
              <w:rPr>
                <w:sz w:val="22"/>
                <w:szCs w:val="22"/>
              </w:rPr>
              <w:t xml:space="preserve">Paulina </w:t>
            </w:r>
            <w:proofErr w:type="spellStart"/>
            <w:r>
              <w:rPr>
                <w:sz w:val="22"/>
                <w:szCs w:val="22"/>
              </w:rPr>
              <w:t>Ulloa</w:t>
            </w:r>
            <w:proofErr w:type="spellEnd"/>
            <w:r>
              <w:rPr>
                <w:sz w:val="22"/>
                <w:szCs w:val="22"/>
              </w:rPr>
              <w:t xml:space="preserve"> Villalobos</w:t>
            </w:r>
          </w:p>
        </w:tc>
      </w:tr>
      <w:tr w:rsidR="00C14BE2" w14:paraId="6554D161" w14:textId="77777777">
        <w:tc>
          <w:tcPr>
            <w:tcW w:w="1384" w:type="dxa"/>
            <w:tcBorders>
              <w:top w:val="nil"/>
              <w:left w:val="single" w:sz="4" w:space="0" w:color="1F497D"/>
              <w:bottom w:val="nil"/>
              <w:right w:val="nil"/>
            </w:tcBorders>
            <w:shd w:val="clear" w:color="auto" w:fill="auto"/>
          </w:tcPr>
          <w:p w14:paraId="5FA6B1ED" w14:textId="77777777" w:rsidR="00C14BE2" w:rsidRDefault="00A62313">
            <w:pPr>
              <w:tabs>
                <w:tab w:val="left" w:pos="90"/>
              </w:tabs>
              <w:spacing w:before="60" w:after="60"/>
              <w:rPr>
                <w:sz w:val="22"/>
                <w:szCs w:val="22"/>
              </w:rPr>
            </w:pPr>
            <w:r>
              <w:rPr>
                <w:sz w:val="22"/>
                <w:szCs w:val="22"/>
              </w:rPr>
              <w:t>Date:</w:t>
            </w:r>
          </w:p>
        </w:tc>
        <w:tc>
          <w:tcPr>
            <w:tcW w:w="7938" w:type="dxa"/>
            <w:gridSpan w:val="2"/>
            <w:tcBorders>
              <w:top w:val="nil"/>
              <w:left w:val="nil"/>
              <w:bottom w:val="nil"/>
              <w:right w:val="single" w:sz="4" w:space="0" w:color="1F497D"/>
            </w:tcBorders>
            <w:shd w:val="clear" w:color="auto" w:fill="F3F3F3"/>
          </w:tcPr>
          <w:p w14:paraId="1904B9B3" w14:textId="77777777" w:rsidR="00C14BE2" w:rsidRDefault="00A62313">
            <w:pPr>
              <w:tabs>
                <w:tab w:val="left" w:pos="90"/>
              </w:tabs>
              <w:spacing w:before="60" w:after="60"/>
              <w:rPr>
                <w:sz w:val="22"/>
                <w:szCs w:val="22"/>
              </w:rPr>
            </w:pPr>
            <w:r>
              <w:rPr>
                <w:sz w:val="22"/>
                <w:szCs w:val="22"/>
              </w:rPr>
              <w:t>13 September 2017</w:t>
            </w:r>
          </w:p>
        </w:tc>
      </w:tr>
      <w:tr w:rsidR="00C14BE2" w14:paraId="31451069" w14:textId="77777777">
        <w:trPr>
          <w:trHeight w:val="740"/>
        </w:trPr>
        <w:tc>
          <w:tcPr>
            <w:tcW w:w="1384" w:type="dxa"/>
            <w:tcBorders>
              <w:top w:val="nil"/>
              <w:left w:val="single" w:sz="4" w:space="0" w:color="1F497D"/>
              <w:bottom w:val="single" w:sz="4" w:space="0" w:color="1F497D"/>
              <w:right w:val="nil"/>
            </w:tcBorders>
            <w:shd w:val="clear" w:color="auto" w:fill="auto"/>
          </w:tcPr>
          <w:p w14:paraId="01F16FC7" w14:textId="77777777" w:rsidR="00C14BE2" w:rsidRDefault="00A62313">
            <w:pPr>
              <w:tabs>
                <w:tab w:val="left" w:pos="90"/>
              </w:tabs>
              <w:spacing w:before="60" w:after="60"/>
              <w:rPr>
                <w:sz w:val="22"/>
                <w:szCs w:val="22"/>
              </w:rPr>
            </w:pPr>
            <w:r>
              <w:rPr>
                <w:sz w:val="22"/>
                <w:szCs w:val="22"/>
              </w:rPr>
              <w:t>Signature:</w:t>
            </w:r>
          </w:p>
        </w:tc>
        <w:tc>
          <w:tcPr>
            <w:tcW w:w="7938" w:type="dxa"/>
            <w:gridSpan w:val="2"/>
            <w:tcBorders>
              <w:top w:val="nil"/>
              <w:left w:val="nil"/>
              <w:bottom w:val="single" w:sz="4" w:space="0" w:color="1F497D"/>
              <w:right w:val="single" w:sz="4" w:space="0" w:color="1F497D"/>
            </w:tcBorders>
            <w:shd w:val="clear" w:color="auto" w:fill="F3F3F3"/>
          </w:tcPr>
          <w:p w14:paraId="2659CA3C" w14:textId="77777777" w:rsidR="00C14BE2" w:rsidRDefault="00C14BE2">
            <w:pPr>
              <w:tabs>
                <w:tab w:val="left" w:pos="90"/>
              </w:tabs>
              <w:spacing w:before="60" w:after="60"/>
              <w:rPr>
                <w:sz w:val="22"/>
                <w:szCs w:val="22"/>
              </w:rPr>
            </w:pPr>
          </w:p>
          <w:p w14:paraId="5DB02854" w14:textId="77777777" w:rsidR="00C14BE2" w:rsidRDefault="00C14BE2">
            <w:pPr>
              <w:tabs>
                <w:tab w:val="left" w:pos="90"/>
              </w:tabs>
              <w:spacing w:before="60" w:after="60"/>
              <w:rPr>
                <w:sz w:val="22"/>
                <w:szCs w:val="22"/>
              </w:rPr>
            </w:pPr>
          </w:p>
          <w:p w14:paraId="4A0808C3" w14:textId="77777777" w:rsidR="00C14BE2" w:rsidRDefault="00C14BE2">
            <w:pPr>
              <w:tabs>
                <w:tab w:val="left" w:pos="90"/>
              </w:tabs>
              <w:spacing w:before="60" w:after="60"/>
              <w:rPr>
                <w:sz w:val="22"/>
                <w:szCs w:val="22"/>
              </w:rPr>
            </w:pPr>
          </w:p>
        </w:tc>
      </w:tr>
      <w:tr w:rsidR="00C14BE2" w14:paraId="323AEBCD" w14:textId="77777777">
        <w:tc>
          <w:tcPr>
            <w:tcW w:w="1384" w:type="dxa"/>
            <w:tcBorders>
              <w:top w:val="single" w:sz="4" w:space="0" w:color="1F497D"/>
              <w:left w:val="single" w:sz="4" w:space="0" w:color="FFFFFF"/>
              <w:bottom w:val="single" w:sz="4" w:space="0" w:color="FFFFFF"/>
              <w:right w:val="single" w:sz="4" w:space="0" w:color="FFFFFF"/>
            </w:tcBorders>
          </w:tcPr>
          <w:p w14:paraId="41935161" w14:textId="77777777" w:rsidR="00C14BE2" w:rsidRDefault="00C14BE2">
            <w:pPr>
              <w:tabs>
                <w:tab w:val="left" w:pos="90"/>
              </w:tabs>
              <w:spacing w:before="60" w:after="60"/>
              <w:rPr>
                <w:sz w:val="22"/>
                <w:szCs w:val="22"/>
              </w:rPr>
            </w:pPr>
          </w:p>
        </w:tc>
        <w:tc>
          <w:tcPr>
            <w:tcW w:w="7938" w:type="dxa"/>
            <w:gridSpan w:val="2"/>
            <w:tcBorders>
              <w:top w:val="single" w:sz="4" w:space="0" w:color="1F497D"/>
              <w:left w:val="single" w:sz="4" w:space="0" w:color="FFFFFF"/>
              <w:bottom w:val="single" w:sz="4" w:space="0" w:color="FFFFFF"/>
              <w:right w:val="single" w:sz="4" w:space="0" w:color="FFFFFF"/>
            </w:tcBorders>
          </w:tcPr>
          <w:p w14:paraId="4BA5C9C8" w14:textId="77777777" w:rsidR="00C14BE2" w:rsidRDefault="00C14BE2">
            <w:pPr>
              <w:tabs>
                <w:tab w:val="left" w:pos="90"/>
              </w:tabs>
              <w:spacing w:before="60" w:after="60"/>
              <w:rPr>
                <w:sz w:val="22"/>
                <w:szCs w:val="22"/>
              </w:rPr>
            </w:pPr>
          </w:p>
        </w:tc>
      </w:tr>
      <w:tr w:rsidR="00C14BE2" w14:paraId="569BAD81" w14:textId="77777777">
        <w:tc>
          <w:tcPr>
            <w:tcW w:w="9322" w:type="dxa"/>
            <w:gridSpan w:val="3"/>
            <w:tcBorders>
              <w:top w:val="single" w:sz="4" w:space="0" w:color="FFFFFF"/>
              <w:left w:val="single" w:sz="4" w:space="0" w:color="FFFFFF"/>
              <w:bottom w:val="single" w:sz="4" w:space="0" w:color="FFFFFF"/>
              <w:right w:val="single" w:sz="4" w:space="0" w:color="FFFFFF"/>
            </w:tcBorders>
          </w:tcPr>
          <w:p w14:paraId="1974F1C4" w14:textId="77777777" w:rsidR="00C14BE2" w:rsidRDefault="00A62313">
            <w:pPr>
              <w:spacing w:line="276" w:lineRule="auto"/>
              <w:rPr>
                <w:sz w:val="22"/>
                <w:szCs w:val="22"/>
              </w:rPr>
            </w:pPr>
            <w:r>
              <w:rPr>
                <w:b/>
                <w:smallCaps/>
                <w:sz w:val="22"/>
                <w:szCs w:val="22"/>
              </w:rPr>
              <w:t xml:space="preserve">WHEN THE FORM IS COMPLETED, PLEASE SEND IT TO </w:t>
            </w:r>
            <w:hyperlink r:id="rId14">
              <w:r>
                <w:rPr>
                  <w:b/>
                  <w:smallCaps/>
                  <w:color w:val="0000FF"/>
                  <w:sz w:val="22"/>
                  <w:szCs w:val="22"/>
                  <w:u w:val="single"/>
                </w:rPr>
                <w:t>CTCN@UNEP.ORG</w:t>
              </w:r>
            </w:hyperlink>
            <w:r>
              <w:rPr>
                <w:smallCaps/>
                <w:sz w:val="22"/>
                <w:szCs w:val="22"/>
              </w:rPr>
              <w:t xml:space="preserve"> </w:t>
            </w:r>
          </w:p>
          <w:p w14:paraId="366B9AF6" w14:textId="77777777" w:rsidR="00C14BE2" w:rsidRDefault="00C14BE2">
            <w:pPr>
              <w:spacing w:line="276" w:lineRule="auto"/>
              <w:rPr>
                <w:sz w:val="22"/>
                <w:szCs w:val="22"/>
              </w:rPr>
            </w:pPr>
          </w:p>
          <w:p w14:paraId="59249007" w14:textId="77777777" w:rsidR="00C14BE2" w:rsidRDefault="00A62313">
            <w:pPr>
              <w:spacing w:line="276" w:lineRule="auto"/>
              <w:rPr>
                <w:sz w:val="22"/>
                <w:szCs w:val="22"/>
              </w:rPr>
            </w:pPr>
            <w:r>
              <w:rPr>
                <w:i/>
                <w:sz w:val="22"/>
                <w:szCs w:val="22"/>
              </w:rPr>
              <w:t xml:space="preserve">Do you need assistance? The CTCN team is available to answer questions and guide you through the process of submitting a request. The CTCN team welcomes suggestions to improve this form. </w:t>
            </w:r>
          </w:p>
          <w:p w14:paraId="6AB65361" w14:textId="77777777" w:rsidR="00C14BE2" w:rsidRDefault="00C14BE2">
            <w:pPr>
              <w:spacing w:line="276" w:lineRule="auto"/>
              <w:rPr>
                <w:sz w:val="22"/>
                <w:szCs w:val="22"/>
              </w:rPr>
            </w:pPr>
          </w:p>
          <w:p w14:paraId="6FA98D39" w14:textId="77777777" w:rsidR="00C14BE2" w:rsidRDefault="00A62313">
            <w:pPr>
              <w:spacing w:line="276" w:lineRule="auto"/>
              <w:rPr>
                <w:sz w:val="22"/>
                <w:szCs w:val="22"/>
              </w:rPr>
            </w:pPr>
            <w:r>
              <w:rPr>
                <w:i/>
                <w:sz w:val="22"/>
                <w:szCs w:val="22"/>
              </w:rPr>
              <w:t>&gt;&gt;&gt; Contact the CTCN team at ctcn@unep.org</w:t>
            </w:r>
          </w:p>
        </w:tc>
      </w:tr>
    </w:tbl>
    <w:p w14:paraId="2D5C19FC" w14:textId="77777777" w:rsidR="00C14BE2" w:rsidRDefault="00C14BE2">
      <w:pPr>
        <w:tabs>
          <w:tab w:val="left" w:pos="1387"/>
        </w:tabs>
      </w:pPr>
    </w:p>
    <w:sectPr w:rsidR="00C14BE2">
      <w:headerReference w:type="default" r:id="rId15"/>
      <w:footerReference w:type="even" r:id="rId16"/>
      <w:footerReference w:type="default" r:id="rId17"/>
      <w:pgSz w:w="11900" w:h="16840"/>
      <w:pgMar w:top="1560" w:right="1327" w:bottom="709" w:left="1440" w:header="0" w:footer="720"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1B87CB" w15:done="0"/>
  <w15:commentEx w15:paraId="5180DFA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F7481" w14:textId="77777777" w:rsidR="00D34AAE" w:rsidRDefault="00D34AAE">
      <w:r>
        <w:separator/>
      </w:r>
    </w:p>
  </w:endnote>
  <w:endnote w:type="continuationSeparator" w:id="0">
    <w:p w14:paraId="35C6782B" w14:textId="77777777" w:rsidR="00D34AAE" w:rsidRDefault="00D34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BC748" w14:textId="77777777" w:rsidR="00C14BE2" w:rsidRDefault="00A62313">
    <w:pPr>
      <w:tabs>
        <w:tab w:val="center" w:pos="4153"/>
        <w:tab w:val="right" w:pos="8306"/>
      </w:tabs>
      <w:jc w:val="right"/>
    </w:pPr>
    <w:r>
      <w:fldChar w:fldCharType="begin"/>
    </w:r>
    <w:r>
      <w:instrText>PAGE</w:instrText>
    </w:r>
    <w:r>
      <w:fldChar w:fldCharType="end"/>
    </w:r>
  </w:p>
  <w:p w14:paraId="3BE8D705" w14:textId="77777777" w:rsidR="00C14BE2" w:rsidRDefault="00C14BE2">
    <w:pPr>
      <w:tabs>
        <w:tab w:val="center" w:pos="4153"/>
        <w:tab w:val="right" w:pos="8306"/>
      </w:tabs>
      <w:spacing w:after="70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7248A" w14:textId="77777777" w:rsidR="00C14BE2" w:rsidRDefault="00A62313">
    <w:pPr>
      <w:tabs>
        <w:tab w:val="center" w:pos="4153"/>
        <w:tab w:val="right" w:pos="8306"/>
      </w:tabs>
      <w:jc w:val="right"/>
    </w:pPr>
    <w:r>
      <w:fldChar w:fldCharType="begin"/>
    </w:r>
    <w:r>
      <w:instrText>PAGE</w:instrText>
    </w:r>
    <w:r>
      <w:fldChar w:fldCharType="separate"/>
    </w:r>
    <w:r w:rsidR="00C4144B">
      <w:rPr>
        <w:noProof/>
      </w:rPr>
      <w:t>11</w:t>
    </w:r>
    <w:r>
      <w:fldChar w:fldCharType="end"/>
    </w:r>
  </w:p>
  <w:p w14:paraId="4EF1AA0F" w14:textId="77777777" w:rsidR="00C14BE2" w:rsidRDefault="00C14BE2">
    <w:pPr>
      <w:tabs>
        <w:tab w:val="center" w:pos="4153"/>
        <w:tab w:val="right" w:pos="8306"/>
      </w:tabs>
      <w:spacing w:after="70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02149" w14:textId="77777777" w:rsidR="00D34AAE" w:rsidRDefault="00D34AAE">
      <w:r>
        <w:separator/>
      </w:r>
    </w:p>
  </w:footnote>
  <w:footnote w:type="continuationSeparator" w:id="0">
    <w:p w14:paraId="3DA0668E" w14:textId="77777777" w:rsidR="00D34AAE" w:rsidRDefault="00D34A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F1BB7" w14:textId="0EF7CDDA" w:rsidR="00C14BE2" w:rsidRDefault="00CF03E1">
    <w:pPr>
      <w:widowControl w:val="0"/>
      <w:spacing w:before="1276" w:line="276" w:lineRule="auto"/>
    </w:pPr>
    <w:r>
      <w:rPr>
        <w:noProof/>
        <w:lang w:eastAsia="en-US"/>
      </w:rPr>
      <w:drawing>
        <wp:anchor distT="0" distB="0" distL="0" distR="0" simplePos="0" relativeHeight="251658240" behindDoc="0" locked="0" layoutInCell="1" hidden="0" allowOverlap="1" wp14:anchorId="4905B595" wp14:editId="3D0A38B8">
          <wp:simplePos x="0" y="0"/>
          <wp:positionH relativeFrom="margin">
            <wp:posOffset>-140220</wp:posOffset>
          </wp:positionH>
          <wp:positionV relativeFrom="paragraph">
            <wp:posOffset>1041862</wp:posOffset>
          </wp:positionV>
          <wp:extent cx="2146300" cy="552450"/>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46300" cy="552450"/>
                  </a:xfrm>
                  <a:prstGeom prst="rect">
                    <a:avLst/>
                  </a:prstGeom>
                  <a:ln/>
                </pic:spPr>
              </pic:pic>
            </a:graphicData>
          </a:graphic>
        </wp:anchor>
      </w:drawing>
    </w:r>
  </w:p>
  <w:tbl>
    <w:tblPr>
      <w:tblStyle w:val="a1"/>
      <w:tblW w:w="5353"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00" w:firstRow="0" w:lastRow="0" w:firstColumn="0" w:lastColumn="0" w:noHBand="0" w:noVBand="0"/>
    </w:tblPr>
    <w:tblGrid>
      <w:gridCol w:w="5353"/>
    </w:tblGrid>
    <w:tr w:rsidR="00C14BE2" w14:paraId="0BDB90CA" w14:textId="77777777">
      <w:tc>
        <w:tcPr>
          <w:tcW w:w="5353" w:type="dxa"/>
          <w:shd w:val="clear" w:color="auto" w:fill="EDE7FF"/>
        </w:tcPr>
        <w:p w14:paraId="25070F7A" w14:textId="77777777" w:rsidR="00C14BE2" w:rsidRDefault="00A62313">
          <w:pPr>
            <w:spacing w:before="120" w:after="120"/>
            <w:jc w:val="right"/>
            <w:rPr>
              <w:sz w:val="22"/>
              <w:szCs w:val="22"/>
            </w:rPr>
          </w:pPr>
          <w:r>
            <w:rPr>
              <w:b/>
              <w:sz w:val="22"/>
              <w:szCs w:val="22"/>
            </w:rPr>
            <w:t>CTCN Technical Assistance</w:t>
          </w:r>
        </w:p>
        <w:p w14:paraId="1AE9868D" w14:textId="77777777" w:rsidR="00C14BE2" w:rsidRDefault="00A62313">
          <w:pPr>
            <w:spacing w:before="120" w:after="120"/>
            <w:jc w:val="right"/>
            <w:rPr>
              <w:sz w:val="22"/>
              <w:szCs w:val="22"/>
            </w:rPr>
          </w:pPr>
          <w:r>
            <w:rPr>
              <w:sz w:val="22"/>
              <w:szCs w:val="22"/>
            </w:rPr>
            <w:t>Request Submission Form</w:t>
          </w:r>
        </w:p>
      </w:tc>
    </w:tr>
  </w:tbl>
  <w:p w14:paraId="014E4664" w14:textId="670A3DF5" w:rsidR="00C14BE2" w:rsidRDefault="00A62313">
    <w:pPr>
      <w:spacing w:line="276" w:lineRule="auto"/>
      <w:jc w:val="right"/>
    </w:pPr>
    <w:r>
      <w:t xml:space="preserve"> </w:t>
    </w:r>
  </w:p>
  <w:p w14:paraId="32EF15DD" w14:textId="77777777" w:rsidR="00C14BE2" w:rsidRDefault="00C14BE2">
    <w:pPr>
      <w:spacing w:line="276" w:lineRule="auto"/>
      <w:jc w:val="right"/>
    </w:pPr>
  </w:p>
  <w:p w14:paraId="19268738" w14:textId="77777777" w:rsidR="00C14BE2" w:rsidRDefault="00C14BE2">
    <w:pPr>
      <w:spacing w:line="276"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82E9A"/>
    <w:multiLevelType w:val="multilevel"/>
    <w:tmpl w:val="036CACE0"/>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nsid w:val="260136A8"/>
    <w:multiLevelType w:val="multilevel"/>
    <w:tmpl w:val="05AA9B5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2E98382D"/>
    <w:multiLevelType w:val="multilevel"/>
    <w:tmpl w:val="A2029736"/>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49EB013D"/>
    <w:multiLevelType w:val="multilevel"/>
    <w:tmpl w:val="5D9A5F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61AC4297"/>
    <w:multiLevelType w:val="multilevel"/>
    <w:tmpl w:val="B10CB872"/>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BE2"/>
    <w:rsid w:val="00053F1D"/>
    <w:rsid w:val="000B4017"/>
    <w:rsid w:val="001E086C"/>
    <w:rsid w:val="002B2588"/>
    <w:rsid w:val="002E1450"/>
    <w:rsid w:val="00365E7B"/>
    <w:rsid w:val="00485B5E"/>
    <w:rsid w:val="004B3295"/>
    <w:rsid w:val="00706E17"/>
    <w:rsid w:val="007B1419"/>
    <w:rsid w:val="007F7B94"/>
    <w:rsid w:val="00A00E16"/>
    <w:rsid w:val="00A47C5B"/>
    <w:rsid w:val="00A62313"/>
    <w:rsid w:val="00BB0F0C"/>
    <w:rsid w:val="00C14BE2"/>
    <w:rsid w:val="00C4144B"/>
    <w:rsid w:val="00C666F4"/>
    <w:rsid w:val="00CF03E1"/>
    <w:rsid w:val="00D33C62"/>
    <w:rsid w:val="00D34AAE"/>
    <w:rsid w:val="00D35283"/>
    <w:rsid w:val="00EB0B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DE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GB"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B2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588"/>
    <w:rPr>
      <w:rFonts w:ascii="Segoe UI" w:hAnsi="Segoe UI" w:cs="Segoe UI"/>
      <w:sz w:val="18"/>
      <w:szCs w:val="18"/>
    </w:rPr>
  </w:style>
  <w:style w:type="paragraph" w:styleId="Header">
    <w:name w:val="header"/>
    <w:basedOn w:val="Normal"/>
    <w:link w:val="HeaderChar"/>
    <w:uiPriority w:val="99"/>
    <w:unhideWhenUsed/>
    <w:rsid w:val="00CF03E1"/>
    <w:pPr>
      <w:tabs>
        <w:tab w:val="center" w:pos="4513"/>
        <w:tab w:val="right" w:pos="9026"/>
      </w:tabs>
    </w:pPr>
  </w:style>
  <w:style w:type="character" w:customStyle="1" w:styleId="HeaderChar">
    <w:name w:val="Header Char"/>
    <w:basedOn w:val="DefaultParagraphFont"/>
    <w:link w:val="Header"/>
    <w:uiPriority w:val="99"/>
    <w:rsid w:val="00CF03E1"/>
  </w:style>
  <w:style w:type="paragraph" w:styleId="Footer">
    <w:name w:val="footer"/>
    <w:basedOn w:val="Normal"/>
    <w:link w:val="FooterChar"/>
    <w:uiPriority w:val="99"/>
    <w:unhideWhenUsed/>
    <w:rsid w:val="00CF03E1"/>
    <w:pPr>
      <w:tabs>
        <w:tab w:val="center" w:pos="4513"/>
        <w:tab w:val="right" w:pos="9026"/>
      </w:tabs>
    </w:pPr>
  </w:style>
  <w:style w:type="character" w:customStyle="1" w:styleId="FooterChar">
    <w:name w:val="Footer Char"/>
    <w:basedOn w:val="DefaultParagraphFont"/>
    <w:link w:val="Footer"/>
    <w:uiPriority w:val="99"/>
    <w:rsid w:val="00CF03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GB"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B2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588"/>
    <w:rPr>
      <w:rFonts w:ascii="Segoe UI" w:hAnsi="Segoe UI" w:cs="Segoe UI"/>
      <w:sz w:val="18"/>
      <w:szCs w:val="18"/>
    </w:rPr>
  </w:style>
  <w:style w:type="paragraph" w:styleId="Header">
    <w:name w:val="header"/>
    <w:basedOn w:val="Normal"/>
    <w:link w:val="HeaderChar"/>
    <w:uiPriority w:val="99"/>
    <w:unhideWhenUsed/>
    <w:rsid w:val="00CF03E1"/>
    <w:pPr>
      <w:tabs>
        <w:tab w:val="center" w:pos="4513"/>
        <w:tab w:val="right" w:pos="9026"/>
      </w:tabs>
    </w:pPr>
  </w:style>
  <w:style w:type="character" w:customStyle="1" w:styleId="HeaderChar">
    <w:name w:val="Header Char"/>
    <w:basedOn w:val="DefaultParagraphFont"/>
    <w:link w:val="Header"/>
    <w:uiPriority w:val="99"/>
    <w:rsid w:val="00CF03E1"/>
  </w:style>
  <w:style w:type="paragraph" w:styleId="Footer">
    <w:name w:val="footer"/>
    <w:basedOn w:val="Normal"/>
    <w:link w:val="FooterChar"/>
    <w:uiPriority w:val="99"/>
    <w:unhideWhenUsed/>
    <w:rsid w:val="00CF03E1"/>
    <w:pPr>
      <w:tabs>
        <w:tab w:val="center" w:pos="4513"/>
        <w:tab w:val="right" w:pos="9026"/>
      </w:tabs>
    </w:pPr>
  </w:style>
  <w:style w:type="character" w:customStyle="1" w:styleId="FooterChar">
    <w:name w:val="Footer Char"/>
    <w:basedOn w:val="DefaultParagraphFont"/>
    <w:link w:val="Footer"/>
    <w:uiPriority w:val="99"/>
    <w:rsid w:val="00CF0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r2.cl/wp-content/uploads/2015/11/informe-megasequia-cr2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vccb.c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CTCN@UN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93718-DCE9-4899-B476-995D6C113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5339</Words>
  <Characters>30438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2017-10-10T14:43:00Z</dcterms:created>
  <dcterms:modified xsi:type="dcterms:W3CDTF">2017-10-11T07:31:00Z</dcterms:modified>
</cp:coreProperties>
</file>